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1795590642"/>
        <w:docPartObj>
          <w:docPartGallery w:val="Cover Pages"/>
          <w:docPartUnique/>
        </w:docPartObj>
      </w:sdtPr>
      <w:sdtEndPr/>
      <w:sdtContent>
        <w:p w14:paraId="76E2B59E" w14:textId="715F67EE" w:rsidR="000846D1" w:rsidRPr="00FF7F2A" w:rsidRDefault="000846D1" w:rsidP="764E0499">
          <w:pPr>
            <w:rPr>
              <w:rFonts w:cs="Arial"/>
            </w:rPr>
          </w:pPr>
        </w:p>
        <w:p w14:paraId="3C4B723A" w14:textId="0CE7DD9C" w:rsidR="000846D1" w:rsidRPr="00FF7F2A" w:rsidRDefault="00520274" w:rsidP="000846D1">
          <w:pPr>
            <w:rPr>
              <w:rFonts w:eastAsia="Calibri" w:cs="Arial"/>
              <w:szCs w:val="22"/>
              <w:lang w:eastAsia="es-CO"/>
            </w:rPr>
          </w:pPr>
          <w:r w:rsidRPr="00FF7F2A">
            <w:rPr>
              <w:rFonts w:eastAsia="Calibri" w:cs="Arial"/>
              <w:noProof/>
              <w:szCs w:val="22"/>
              <w:lang w:val="en-US" w:eastAsia="en-US"/>
            </w:rPr>
            <w:drawing>
              <wp:anchor distT="0" distB="0" distL="114300" distR="114300" simplePos="0" relativeHeight="251658240"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FF7F2A" w:rsidRDefault="000846D1" w:rsidP="000846D1">
          <w:pPr>
            <w:rPr>
              <w:rFonts w:eastAsia="Calibri" w:cs="Arial"/>
              <w:szCs w:val="22"/>
              <w:lang w:eastAsia="es-CO"/>
            </w:rPr>
          </w:pPr>
        </w:p>
        <w:p w14:paraId="725E6F6C" w14:textId="1818B0DE" w:rsidR="000846D1" w:rsidRPr="00FF7F2A" w:rsidRDefault="000846D1" w:rsidP="000846D1">
          <w:pPr>
            <w:autoSpaceDE w:val="0"/>
            <w:autoSpaceDN w:val="0"/>
            <w:adjustRightInd w:val="0"/>
            <w:rPr>
              <w:rFonts w:eastAsia="Calibri" w:cs="Arial"/>
              <w:szCs w:val="22"/>
              <w:lang w:eastAsia="es-CO"/>
            </w:rPr>
          </w:pPr>
        </w:p>
        <w:p w14:paraId="2BE585BC" w14:textId="3876D5C6"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38180796" w:rsidR="000846D1" w:rsidRPr="00FF7F2A" w:rsidRDefault="000846D1"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7E96EA21" w14:textId="3D650D03" w:rsidR="000846D1" w:rsidRPr="00332334" w:rsidRDefault="007F2658" w:rsidP="764E0499">
          <w:pPr>
            <w:autoSpaceDE w:val="0"/>
            <w:autoSpaceDN w:val="0"/>
            <w:adjustRightInd w:val="0"/>
            <w:jc w:val="center"/>
            <w:rPr>
              <w:rFonts w:eastAsia="Calibri" w:cs="Arial"/>
              <w:b/>
              <w:bCs/>
              <w:color w:val="000000" w:themeColor="text1"/>
              <w:sz w:val="28"/>
              <w:szCs w:val="28"/>
              <w:lang w:eastAsia="en-US"/>
            </w:rPr>
          </w:pPr>
          <w:bookmarkStart w:id="0" w:name="_Hlk221165113"/>
          <w:r w:rsidRPr="764E0499">
            <w:rPr>
              <w:rFonts w:cs="Arial"/>
              <w:b/>
              <w:bCs/>
              <w:color w:val="000000" w:themeColor="text1"/>
              <w:sz w:val="28"/>
              <w:szCs w:val="28"/>
            </w:rPr>
            <w:t>“</w:t>
          </w:r>
          <w:r w:rsidR="00422FAA" w:rsidRPr="00422FAA">
            <w:rPr>
              <w:rFonts w:cs="Arial"/>
              <w:b/>
              <w:bCs/>
              <w:color w:val="000000" w:themeColor="text1"/>
              <w:sz w:val="28"/>
              <w:szCs w:val="28"/>
            </w:rPr>
            <w:t>8081-8055-002</w:t>
          </w:r>
          <w:r w:rsidR="00422FAA">
            <w:rPr>
              <w:rFonts w:cs="Arial"/>
              <w:b/>
              <w:bCs/>
              <w:color w:val="000000" w:themeColor="text1"/>
              <w:sz w:val="28"/>
              <w:szCs w:val="28"/>
            </w:rPr>
            <w:t xml:space="preserve"> </w:t>
          </w:r>
          <w:r w:rsidRPr="764E0499">
            <w:rPr>
              <w:rFonts w:cs="Arial"/>
              <w:b/>
              <w:bCs/>
              <w:color w:val="000000" w:themeColor="text1"/>
              <w:sz w:val="28"/>
              <w:szCs w:val="28"/>
            </w:rPr>
            <w:t>PRESTAR EL SERVICIO DE MANTENIMIENTO E INGENIERÍA PARA LOS EQUIPOS Y PLANTAS INDUSTRIALES DE LAS SEDES DE LA UNIDAD ADMINISTRATIVA ESPECIAL DE REHABILITACIÓN Y MANTENIMIENTO VIAL – UAERMV, CON EL FIN DE GARANTIZAR SU ADECUADA OPERACIÓN Y DISPONIBILIDAD EN APOYO AL CUMPLIMIENTO DE LAS FUNCIONES MISIONALES DE LA ENTIDAD.”</w:t>
          </w:r>
          <w:bookmarkEnd w:id="0"/>
        </w:p>
        <w:p w14:paraId="0200D3E4" w14:textId="74CD8467" w:rsidR="000846D1" w:rsidRPr="00332334" w:rsidRDefault="000846D1" w:rsidP="000846D1">
          <w:pPr>
            <w:autoSpaceDE w:val="0"/>
            <w:autoSpaceDN w:val="0"/>
            <w:adjustRightInd w:val="0"/>
            <w:jc w:val="center"/>
            <w:rPr>
              <w:rFonts w:eastAsia="Calibri" w:cs="Arial"/>
              <w:b/>
              <w:color w:val="000000" w:themeColor="text1"/>
              <w:sz w:val="28"/>
              <w:szCs w:val="28"/>
              <w:lang w:eastAsia="en-US"/>
            </w:rPr>
          </w:pPr>
        </w:p>
        <w:p w14:paraId="4B4D3087" w14:textId="30975367" w:rsidR="00003A15" w:rsidRPr="00332334" w:rsidRDefault="4D2ED57C" w:rsidP="7A35CF1B">
          <w:pPr>
            <w:spacing w:line="259" w:lineRule="auto"/>
            <w:jc w:val="center"/>
          </w:pPr>
          <w:r w:rsidRPr="7A35CF1B">
            <w:rPr>
              <w:rFonts w:eastAsia="Calibri" w:cs="Arial"/>
              <w:b/>
              <w:bCs/>
              <w:color w:val="000000" w:themeColor="text1"/>
              <w:sz w:val="28"/>
              <w:szCs w:val="28"/>
              <w:lang w:eastAsia="en-US"/>
            </w:rPr>
            <w:t>MAYO</w:t>
          </w:r>
          <w:r w:rsidR="00ED7A64" w:rsidRPr="7A35CF1B">
            <w:rPr>
              <w:rFonts w:eastAsia="Calibri" w:cs="Arial"/>
              <w:b/>
              <w:bCs/>
              <w:color w:val="000000" w:themeColor="text1"/>
              <w:sz w:val="28"/>
              <w:szCs w:val="28"/>
              <w:lang w:eastAsia="en-US"/>
            </w:rPr>
            <w:t xml:space="preserve"> </w:t>
          </w:r>
          <w:r w:rsidR="71D771DE" w:rsidRPr="7A35CF1B">
            <w:rPr>
              <w:rFonts w:eastAsia="Calibri" w:cs="Arial"/>
              <w:b/>
              <w:bCs/>
              <w:color w:val="000000" w:themeColor="text1"/>
              <w:sz w:val="28"/>
              <w:szCs w:val="28"/>
              <w:lang w:eastAsia="en-US"/>
            </w:rPr>
            <w:t>DE 2026</w:t>
          </w:r>
        </w:p>
        <w:p w14:paraId="6B4B77C4" w14:textId="77777777" w:rsidR="00003A15" w:rsidRPr="00332334" w:rsidRDefault="00003A15" w:rsidP="00003A15">
          <w:pPr>
            <w:autoSpaceDE w:val="0"/>
            <w:autoSpaceDN w:val="0"/>
            <w:adjustRightInd w:val="0"/>
            <w:jc w:val="center"/>
            <w:rPr>
              <w:rFonts w:eastAsia="Calibri" w:cs="Arial"/>
              <w:b/>
              <w:color w:val="000000" w:themeColor="text1"/>
              <w:sz w:val="28"/>
              <w:szCs w:val="28"/>
              <w:lang w:eastAsia="en-US"/>
            </w:rPr>
          </w:pPr>
          <w:r w:rsidRPr="00332334">
            <w:rPr>
              <w:rFonts w:eastAsia="Calibri" w:cs="Arial"/>
              <w:b/>
              <w:color w:val="000000" w:themeColor="text1"/>
              <w:sz w:val="28"/>
              <w:szCs w:val="28"/>
              <w:lang w:eastAsia="en-US"/>
            </w:rPr>
            <w:t xml:space="preserve">UNIDAD ADMINISTRATIVA ESPECIAL DE REHABILITACIÓN Y MANTENIMIENTO VIAL </w:t>
          </w:r>
        </w:p>
        <w:p w14:paraId="698F01CA" w14:textId="0062CB9A" w:rsidR="00520274" w:rsidRPr="00332334" w:rsidRDefault="0060098C" w:rsidP="00003A15">
          <w:pPr>
            <w:autoSpaceDE w:val="0"/>
            <w:autoSpaceDN w:val="0"/>
            <w:adjustRightInd w:val="0"/>
            <w:jc w:val="center"/>
            <w:rPr>
              <w:rFonts w:eastAsia="Calibri" w:cs="Arial"/>
              <w:b/>
              <w:color w:val="000000" w:themeColor="text1"/>
              <w:sz w:val="28"/>
              <w:szCs w:val="28"/>
              <w:lang w:eastAsia="en-US"/>
            </w:rPr>
          </w:pPr>
          <w:r w:rsidRPr="00332334">
            <w:rPr>
              <w:rFonts w:eastAsia="Calibri" w:cs="Arial"/>
              <w:b/>
              <w:color w:val="000000" w:themeColor="text1"/>
              <w:sz w:val="28"/>
              <w:szCs w:val="28"/>
              <w:lang w:eastAsia="en-US"/>
            </w:rPr>
            <w:t>BOGOTÁ</w:t>
          </w:r>
          <w:r w:rsidR="00003A15" w:rsidRPr="00332334">
            <w:rPr>
              <w:rFonts w:eastAsia="Calibri" w:cs="Arial"/>
              <w:b/>
              <w:color w:val="000000" w:themeColor="text1"/>
              <w:sz w:val="28"/>
              <w:szCs w:val="28"/>
              <w:lang w:eastAsia="en-US"/>
            </w:rPr>
            <w:t xml:space="preserve"> D.C.</w:t>
          </w:r>
        </w:p>
        <w:p w14:paraId="69297C9A" w14:textId="77777777" w:rsidR="00520274" w:rsidRDefault="00520274">
          <w:pPr>
            <w:spacing w:after="0"/>
            <w:jc w:val="left"/>
            <w:rPr>
              <w:rFonts w:eastAsia="Calibri" w:cs="Arial"/>
              <w:b/>
              <w:szCs w:val="22"/>
              <w:lang w:eastAsia="en-US"/>
            </w:rPr>
          </w:pPr>
          <w:r>
            <w:rPr>
              <w:rFonts w:eastAsia="Calibri" w:cs="Arial"/>
              <w:b/>
              <w:szCs w:val="22"/>
              <w:lang w:eastAsia="en-US"/>
            </w:rPr>
            <w:br w:type="page"/>
          </w:r>
        </w:p>
        <w:p w14:paraId="08DC2421" w14:textId="77777777" w:rsidR="000846D1" w:rsidRPr="00520274" w:rsidRDefault="000846D1" w:rsidP="00003A15">
          <w:pPr>
            <w:autoSpaceDE w:val="0"/>
            <w:autoSpaceDN w:val="0"/>
            <w:adjustRightInd w:val="0"/>
            <w:jc w:val="center"/>
            <w:rPr>
              <w:rFonts w:eastAsia="Calibri" w:cs="Arial"/>
              <w:b/>
              <w:szCs w:val="22"/>
              <w:lang w:eastAsia="en-US"/>
            </w:rPr>
          </w:pPr>
        </w:p>
        <w:p w14:paraId="5764229C" w14:textId="0D64AB3A" w:rsidR="00AD3E3E" w:rsidRPr="00FF7F2A" w:rsidRDefault="002F7759" w:rsidP="00AD3E3E">
          <w:pPr>
            <w:rPr>
              <w:rFonts w:cs="Arial"/>
              <w:szCs w:val="22"/>
            </w:rPr>
          </w:pPr>
        </w:p>
      </w:sdtContent>
    </w:sdt>
    <w:sdt>
      <w:sdtPr>
        <w:rPr>
          <w:rFonts w:eastAsiaTheme="minorEastAsia" w:cs="Arial"/>
          <w:b w:val="0"/>
          <w:bCs w:val="0"/>
          <w:color w:val="auto"/>
          <w:sz w:val="22"/>
          <w:szCs w:val="22"/>
          <w:lang w:val="es-ES" w:eastAsia="en-US"/>
        </w:rPr>
        <w:id w:val="378126960"/>
        <w:docPartObj>
          <w:docPartGallery w:val="Table of Contents"/>
          <w:docPartUnique/>
        </w:docPartObj>
      </w:sdtPr>
      <w:sdtEndPr>
        <w:rPr>
          <w:lang w:val="es-CO" w:eastAsia="ja-JP"/>
        </w:rPr>
      </w:sdtEndPr>
      <w:sdtContent>
        <w:p w14:paraId="3790A8E4" w14:textId="77777777" w:rsidR="00AD3E3E" w:rsidRPr="00FF7F2A" w:rsidRDefault="00AD3E3E" w:rsidP="00AD3E3E">
          <w:pPr>
            <w:pStyle w:val="TtuloTDC"/>
            <w:rPr>
              <w:rFonts w:cs="Arial"/>
              <w:color w:val="auto"/>
              <w:sz w:val="22"/>
              <w:szCs w:val="22"/>
              <w:lang w:val="es-ES"/>
            </w:rPr>
          </w:pPr>
          <w:r w:rsidRPr="00FF7F2A">
            <w:rPr>
              <w:rFonts w:cs="Arial"/>
              <w:b w:val="0"/>
              <w:color w:val="auto"/>
              <w:sz w:val="22"/>
              <w:szCs w:val="22"/>
              <w:lang w:val="es-ES"/>
            </w:rPr>
            <w:t>Contenido</w:t>
          </w:r>
        </w:p>
        <w:p w14:paraId="2C72377B" w14:textId="7308730E" w:rsidR="00EF5C68"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230302123" w:history="1">
            <w:r w:rsidR="00EF5C68" w:rsidRPr="00B011E9">
              <w:rPr>
                <w:rStyle w:val="Hipervnculo"/>
                <w:rFonts w:cs="Arial"/>
                <w:noProof/>
              </w:rPr>
              <w:t>1. DESCRIPCIÓN DEL PROCESO</w:t>
            </w:r>
            <w:r w:rsidR="00EF5C68">
              <w:rPr>
                <w:noProof/>
                <w:webHidden/>
              </w:rPr>
              <w:tab/>
            </w:r>
            <w:r w:rsidR="00EF5C68">
              <w:rPr>
                <w:noProof/>
                <w:webHidden/>
              </w:rPr>
              <w:fldChar w:fldCharType="begin"/>
            </w:r>
            <w:r w:rsidR="00EF5C68">
              <w:rPr>
                <w:noProof/>
                <w:webHidden/>
              </w:rPr>
              <w:instrText xml:space="preserve"> PAGEREF _Toc230302123 \h </w:instrText>
            </w:r>
            <w:r w:rsidR="00EF5C68">
              <w:rPr>
                <w:noProof/>
                <w:webHidden/>
              </w:rPr>
            </w:r>
            <w:r w:rsidR="00EF5C68">
              <w:rPr>
                <w:noProof/>
                <w:webHidden/>
              </w:rPr>
              <w:fldChar w:fldCharType="separate"/>
            </w:r>
            <w:r w:rsidR="00EF5C68">
              <w:rPr>
                <w:noProof/>
                <w:webHidden/>
              </w:rPr>
              <w:t>4</w:t>
            </w:r>
            <w:r w:rsidR="00EF5C68">
              <w:rPr>
                <w:noProof/>
                <w:webHidden/>
              </w:rPr>
              <w:fldChar w:fldCharType="end"/>
            </w:r>
          </w:hyperlink>
        </w:p>
        <w:p w14:paraId="34C741E0" w14:textId="322DD600"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24" w:history="1">
            <w:r w:rsidR="00EF5C68" w:rsidRPr="00B011E9">
              <w:rPr>
                <w:rStyle w:val="Hipervnculo"/>
                <w:rFonts w:cs="Arial"/>
                <w:noProof/>
              </w:rPr>
              <w:t>1.1 OBJETO:</w:t>
            </w:r>
            <w:r w:rsidR="00EF5C68">
              <w:rPr>
                <w:noProof/>
                <w:webHidden/>
              </w:rPr>
              <w:tab/>
            </w:r>
            <w:r w:rsidR="00EF5C68">
              <w:rPr>
                <w:noProof/>
                <w:webHidden/>
              </w:rPr>
              <w:fldChar w:fldCharType="begin"/>
            </w:r>
            <w:r w:rsidR="00EF5C68">
              <w:rPr>
                <w:noProof/>
                <w:webHidden/>
              </w:rPr>
              <w:instrText xml:space="preserve"> PAGEREF _Toc230302124 \h </w:instrText>
            </w:r>
            <w:r w:rsidR="00EF5C68">
              <w:rPr>
                <w:noProof/>
                <w:webHidden/>
              </w:rPr>
            </w:r>
            <w:r w:rsidR="00EF5C68">
              <w:rPr>
                <w:noProof/>
                <w:webHidden/>
              </w:rPr>
              <w:fldChar w:fldCharType="separate"/>
            </w:r>
            <w:r w:rsidR="00EF5C68">
              <w:rPr>
                <w:noProof/>
                <w:webHidden/>
              </w:rPr>
              <w:t>4</w:t>
            </w:r>
            <w:r w:rsidR="00EF5C68">
              <w:rPr>
                <w:noProof/>
                <w:webHidden/>
              </w:rPr>
              <w:fldChar w:fldCharType="end"/>
            </w:r>
          </w:hyperlink>
        </w:p>
        <w:p w14:paraId="5B370032" w14:textId="0C680B47"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25" w:history="1">
            <w:r w:rsidR="00EF5C68" w:rsidRPr="00B011E9">
              <w:rPr>
                <w:rStyle w:val="Hipervnculo"/>
                <w:noProof/>
              </w:rPr>
              <w:t>1.2 PLAZO</w:t>
            </w:r>
            <w:r w:rsidR="00EF5C68">
              <w:rPr>
                <w:noProof/>
                <w:webHidden/>
              </w:rPr>
              <w:tab/>
            </w:r>
            <w:r w:rsidR="00EF5C68">
              <w:rPr>
                <w:noProof/>
                <w:webHidden/>
              </w:rPr>
              <w:fldChar w:fldCharType="begin"/>
            </w:r>
            <w:r w:rsidR="00EF5C68">
              <w:rPr>
                <w:noProof/>
                <w:webHidden/>
              </w:rPr>
              <w:instrText xml:space="preserve"> PAGEREF _Toc230302125 \h </w:instrText>
            </w:r>
            <w:r w:rsidR="00EF5C68">
              <w:rPr>
                <w:noProof/>
                <w:webHidden/>
              </w:rPr>
            </w:r>
            <w:r w:rsidR="00EF5C68">
              <w:rPr>
                <w:noProof/>
                <w:webHidden/>
              </w:rPr>
              <w:fldChar w:fldCharType="separate"/>
            </w:r>
            <w:r w:rsidR="00EF5C68">
              <w:rPr>
                <w:noProof/>
                <w:webHidden/>
              </w:rPr>
              <w:t>4</w:t>
            </w:r>
            <w:r w:rsidR="00EF5C68">
              <w:rPr>
                <w:noProof/>
                <w:webHidden/>
              </w:rPr>
              <w:fldChar w:fldCharType="end"/>
            </w:r>
          </w:hyperlink>
        </w:p>
        <w:p w14:paraId="680F657D" w14:textId="2949BCDB"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26" w:history="1">
            <w:r w:rsidR="00EF5C68" w:rsidRPr="00B011E9">
              <w:rPr>
                <w:rStyle w:val="Hipervnculo"/>
                <w:noProof/>
              </w:rPr>
              <w:t>1.3 ALCANCE</w:t>
            </w:r>
            <w:r w:rsidR="00EF5C68">
              <w:rPr>
                <w:noProof/>
                <w:webHidden/>
              </w:rPr>
              <w:tab/>
            </w:r>
            <w:r w:rsidR="00EF5C68">
              <w:rPr>
                <w:noProof/>
                <w:webHidden/>
              </w:rPr>
              <w:fldChar w:fldCharType="begin"/>
            </w:r>
            <w:r w:rsidR="00EF5C68">
              <w:rPr>
                <w:noProof/>
                <w:webHidden/>
              </w:rPr>
              <w:instrText xml:space="preserve"> PAGEREF _Toc230302126 \h </w:instrText>
            </w:r>
            <w:r w:rsidR="00EF5C68">
              <w:rPr>
                <w:noProof/>
                <w:webHidden/>
              </w:rPr>
            </w:r>
            <w:r w:rsidR="00EF5C68">
              <w:rPr>
                <w:noProof/>
                <w:webHidden/>
              </w:rPr>
              <w:fldChar w:fldCharType="separate"/>
            </w:r>
            <w:r w:rsidR="00EF5C68">
              <w:rPr>
                <w:noProof/>
                <w:webHidden/>
              </w:rPr>
              <w:t>4</w:t>
            </w:r>
            <w:r w:rsidR="00EF5C68">
              <w:rPr>
                <w:noProof/>
                <w:webHidden/>
              </w:rPr>
              <w:fldChar w:fldCharType="end"/>
            </w:r>
          </w:hyperlink>
        </w:p>
        <w:p w14:paraId="31B558C2" w14:textId="16D410AE"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27" w:history="1">
            <w:r w:rsidR="00EF5C68" w:rsidRPr="00B011E9">
              <w:rPr>
                <w:rStyle w:val="Hipervnculo"/>
                <w:rFonts w:cs="Arial"/>
                <w:noProof/>
              </w:rPr>
              <w:t>1.4 LUGAR DE EJECUCIÓN O ENTREGA:</w:t>
            </w:r>
            <w:r w:rsidR="00EF5C68">
              <w:rPr>
                <w:noProof/>
                <w:webHidden/>
              </w:rPr>
              <w:tab/>
            </w:r>
            <w:r w:rsidR="00EF5C68">
              <w:rPr>
                <w:noProof/>
                <w:webHidden/>
              </w:rPr>
              <w:fldChar w:fldCharType="begin"/>
            </w:r>
            <w:r w:rsidR="00EF5C68">
              <w:rPr>
                <w:noProof/>
                <w:webHidden/>
              </w:rPr>
              <w:instrText xml:space="preserve"> PAGEREF _Toc230302127 \h </w:instrText>
            </w:r>
            <w:r w:rsidR="00EF5C68">
              <w:rPr>
                <w:noProof/>
                <w:webHidden/>
              </w:rPr>
            </w:r>
            <w:r w:rsidR="00EF5C68">
              <w:rPr>
                <w:noProof/>
                <w:webHidden/>
              </w:rPr>
              <w:fldChar w:fldCharType="separate"/>
            </w:r>
            <w:r w:rsidR="00EF5C68">
              <w:rPr>
                <w:noProof/>
                <w:webHidden/>
              </w:rPr>
              <w:t>5</w:t>
            </w:r>
            <w:r w:rsidR="00EF5C68">
              <w:rPr>
                <w:noProof/>
                <w:webHidden/>
              </w:rPr>
              <w:fldChar w:fldCharType="end"/>
            </w:r>
          </w:hyperlink>
        </w:p>
        <w:p w14:paraId="151AD6FB" w14:textId="13DD4E80" w:rsidR="00EF5C68" w:rsidRDefault="002F7759">
          <w:pPr>
            <w:pStyle w:val="TDC1"/>
            <w:rPr>
              <w:rFonts w:asciiTheme="minorHAnsi" w:eastAsiaTheme="minorEastAsia" w:hAnsiTheme="minorHAnsi" w:cstheme="minorBidi"/>
              <w:noProof/>
              <w:szCs w:val="22"/>
              <w:lang w:eastAsia="es-CO"/>
            </w:rPr>
          </w:pPr>
          <w:hyperlink w:anchor="_Toc230302128" w:history="1">
            <w:r w:rsidR="00EF5C68" w:rsidRPr="00B011E9">
              <w:rPr>
                <w:rStyle w:val="Hipervnculo"/>
                <w:rFonts w:cs="Arial"/>
                <w:noProof/>
              </w:rPr>
              <w:t>2. CLASIFICACIÓN DE BIENES Y SERVICIOS –Códigos UNSPSC</w:t>
            </w:r>
            <w:r w:rsidR="00EF5C68">
              <w:rPr>
                <w:noProof/>
                <w:webHidden/>
              </w:rPr>
              <w:tab/>
            </w:r>
            <w:r w:rsidR="00EF5C68">
              <w:rPr>
                <w:noProof/>
                <w:webHidden/>
              </w:rPr>
              <w:fldChar w:fldCharType="begin"/>
            </w:r>
            <w:r w:rsidR="00EF5C68">
              <w:rPr>
                <w:noProof/>
                <w:webHidden/>
              </w:rPr>
              <w:instrText xml:space="preserve"> PAGEREF _Toc230302128 \h </w:instrText>
            </w:r>
            <w:r w:rsidR="00EF5C68">
              <w:rPr>
                <w:noProof/>
                <w:webHidden/>
              </w:rPr>
            </w:r>
            <w:r w:rsidR="00EF5C68">
              <w:rPr>
                <w:noProof/>
                <w:webHidden/>
              </w:rPr>
              <w:fldChar w:fldCharType="separate"/>
            </w:r>
            <w:r w:rsidR="00EF5C68">
              <w:rPr>
                <w:noProof/>
                <w:webHidden/>
              </w:rPr>
              <w:t>5</w:t>
            </w:r>
            <w:r w:rsidR="00EF5C68">
              <w:rPr>
                <w:noProof/>
                <w:webHidden/>
              </w:rPr>
              <w:fldChar w:fldCharType="end"/>
            </w:r>
          </w:hyperlink>
        </w:p>
        <w:p w14:paraId="41B6201E" w14:textId="2A7087D8" w:rsidR="00EF5C68" w:rsidRDefault="002F7759">
          <w:pPr>
            <w:pStyle w:val="TDC1"/>
            <w:rPr>
              <w:rFonts w:asciiTheme="minorHAnsi" w:eastAsiaTheme="minorEastAsia" w:hAnsiTheme="minorHAnsi" w:cstheme="minorBidi"/>
              <w:noProof/>
              <w:szCs w:val="22"/>
              <w:lang w:eastAsia="es-CO"/>
            </w:rPr>
          </w:pPr>
          <w:hyperlink w:anchor="_Toc230302129" w:history="1">
            <w:r w:rsidR="00EF5C68" w:rsidRPr="00B011E9">
              <w:rPr>
                <w:rStyle w:val="Hipervnculo"/>
                <w:rFonts w:cs="Arial"/>
                <w:noProof/>
              </w:rPr>
              <w:t>3. CARACTERÍSTICAS Y REQUERIMIENTOS TÉCNICOS</w:t>
            </w:r>
            <w:r w:rsidR="00EF5C68">
              <w:rPr>
                <w:noProof/>
                <w:webHidden/>
              </w:rPr>
              <w:tab/>
            </w:r>
            <w:r w:rsidR="00EF5C68">
              <w:rPr>
                <w:noProof/>
                <w:webHidden/>
              </w:rPr>
              <w:fldChar w:fldCharType="begin"/>
            </w:r>
            <w:r w:rsidR="00EF5C68">
              <w:rPr>
                <w:noProof/>
                <w:webHidden/>
              </w:rPr>
              <w:instrText xml:space="preserve"> PAGEREF _Toc230302129 \h </w:instrText>
            </w:r>
            <w:r w:rsidR="00EF5C68">
              <w:rPr>
                <w:noProof/>
                <w:webHidden/>
              </w:rPr>
            </w:r>
            <w:r w:rsidR="00EF5C68">
              <w:rPr>
                <w:noProof/>
                <w:webHidden/>
              </w:rPr>
              <w:fldChar w:fldCharType="separate"/>
            </w:r>
            <w:r w:rsidR="00EF5C68">
              <w:rPr>
                <w:noProof/>
                <w:webHidden/>
              </w:rPr>
              <w:t>6</w:t>
            </w:r>
            <w:r w:rsidR="00EF5C68">
              <w:rPr>
                <w:noProof/>
                <w:webHidden/>
              </w:rPr>
              <w:fldChar w:fldCharType="end"/>
            </w:r>
          </w:hyperlink>
        </w:p>
        <w:p w14:paraId="02FAFCF0" w14:textId="6229CDE0"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0" w:history="1">
            <w:r w:rsidR="00EF5C68" w:rsidRPr="00B011E9">
              <w:rPr>
                <w:rStyle w:val="Hipervnculo"/>
                <w:noProof/>
              </w:rPr>
              <w:t>3.1 EQUIPOS DE LA SEDE DE PRODUCCIÓN DE LA UAERMV</w:t>
            </w:r>
            <w:r w:rsidR="00EF5C68">
              <w:rPr>
                <w:noProof/>
                <w:webHidden/>
              </w:rPr>
              <w:tab/>
            </w:r>
            <w:r w:rsidR="00EF5C68">
              <w:rPr>
                <w:noProof/>
                <w:webHidden/>
              </w:rPr>
              <w:fldChar w:fldCharType="begin"/>
            </w:r>
            <w:r w:rsidR="00EF5C68">
              <w:rPr>
                <w:noProof/>
                <w:webHidden/>
              </w:rPr>
              <w:instrText xml:space="preserve"> PAGEREF _Toc230302130 \h </w:instrText>
            </w:r>
            <w:r w:rsidR="00EF5C68">
              <w:rPr>
                <w:noProof/>
                <w:webHidden/>
              </w:rPr>
            </w:r>
            <w:r w:rsidR="00EF5C68">
              <w:rPr>
                <w:noProof/>
                <w:webHidden/>
              </w:rPr>
              <w:fldChar w:fldCharType="separate"/>
            </w:r>
            <w:r w:rsidR="00EF5C68">
              <w:rPr>
                <w:noProof/>
                <w:webHidden/>
              </w:rPr>
              <w:t>6</w:t>
            </w:r>
            <w:r w:rsidR="00EF5C68">
              <w:rPr>
                <w:noProof/>
                <w:webHidden/>
              </w:rPr>
              <w:fldChar w:fldCharType="end"/>
            </w:r>
          </w:hyperlink>
        </w:p>
        <w:p w14:paraId="71C63516" w14:textId="63B9D209" w:rsidR="00EF5C68" w:rsidRDefault="002F7759">
          <w:pPr>
            <w:pStyle w:val="TDC1"/>
            <w:rPr>
              <w:rFonts w:asciiTheme="minorHAnsi" w:eastAsiaTheme="minorEastAsia" w:hAnsiTheme="minorHAnsi" w:cstheme="minorBidi"/>
              <w:noProof/>
              <w:szCs w:val="22"/>
              <w:lang w:eastAsia="es-CO"/>
            </w:rPr>
          </w:pPr>
          <w:hyperlink w:anchor="_Toc230302131" w:history="1">
            <w:r w:rsidR="00EF5C68" w:rsidRPr="00B011E9">
              <w:rPr>
                <w:rStyle w:val="Hipervnculo"/>
                <w:noProof/>
              </w:rPr>
              <w:t>4. DESCRIPCIÓN DE LOS SERVICIOS DE MANTENIMIENTO E ÍTEMS DEL PROCESO</w:t>
            </w:r>
            <w:r w:rsidR="00EF5C68">
              <w:rPr>
                <w:noProof/>
                <w:webHidden/>
              </w:rPr>
              <w:tab/>
            </w:r>
            <w:r w:rsidR="00EF5C68">
              <w:rPr>
                <w:noProof/>
                <w:webHidden/>
              </w:rPr>
              <w:fldChar w:fldCharType="begin"/>
            </w:r>
            <w:r w:rsidR="00EF5C68">
              <w:rPr>
                <w:noProof/>
                <w:webHidden/>
              </w:rPr>
              <w:instrText xml:space="preserve"> PAGEREF _Toc230302131 \h </w:instrText>
            </w:r>
            <w:r w:rsidR="00EF5C68">
              <w:rPr>
                <w:noProof/>
                <w:webHidden/>
              </w:rPr>
            </w:r>
            <w:r w:rsidR="00EF5C68">
              <w:rPr>
                <w:noProof/>
                <w:webHidden/>
              </w:rPr>
              <w:fldChar w:fldCharType="separate"/>
            </w:r>
            <w:r w:rsidR="00EF5C68">
              <w:rPr>
                <w:noProof/>
                <w:webHidden/>
              </w:rPr>
              <w:t>15</w:t>
            </w:r>
            <w:r w:rsidR="00EF5C68">
              <w:rPr>
                <w:noProof/>
                <w:webHidden/>
              </w:rPr>
              <w:fldChar w:fldCharType="end"/>
            </w:r>
          </w:hyperlink>
        </w:p>
        <w:p w14:paraId="5BEF8C25" w14:textId="3D15A31B"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2" w:history="1">
            <w:r w:rsidR="00EF5C68" w:rsidRPr="00B011E9">
              <w:rPr>
                <w:rStyle w:val="Hipervnculo"/>
                <w:noProof/>
              </w:rPr>
              <w:t>4.1 SERVICIO DE MANTENIMIENTO PREVENTIVO, CORRECTIVO Y MEJORAS TÉCNICAS</w:t>
            </w:r>
            <w:r w:rsidR="00EF5C68">
              <w:rPr>
                <w:noProof/>
                <w:webHidden/>
              </w:rPr>
              <w:tab/>
            </w:r>
            <w:r w:rsidR="00EF5C68">
              <w:rPr>
                <w:noProof/>
                <w:webHidden/>
              </w:rPr>
              <w:fldChar w:fldCharType="begin"/>
            </w:r>
            <w:r w:rsidR="00EF5C68">
              <w:rPr>
                <w:noProof/>
                <w:webHidden/>
              </w:rPr>
              <w:instrText xml:space="preserve"> PAGEREF _Toc230302132 \h </w:instrText>
            </w:r>
            <w:r w:rsidR="00EF5C68">
              <w:rPr>
                <w:noProof/>
                <w:webHidden/>
              </w:rPr>
            </w:r>
            <w:r w:rsidR="00EF5C68">
              <w:rPr>
                <w:noProof/>
                <w:webHidden/>
              </w:rPr>
              <w:fldChar w:fldCharType="separate"/>
            </w:r>
            <w:r w:rsidR="00EF5C68">
              <w:rPr>
                <w:noProof/>
                <w:webHidden/>
              </w:rPr>
              <w:t>15</w:t>
            </w:r>
            <w:r w:rsidR="00EF5C68">
              <w:rPr>
                <w:noProof/>
                <w:webHidden/>
              </w:rPr>
              <w:fldChar w:fldCharType="end"/>
            </w:r>
          </w:hyperlink>
        </w:p>
        <w:p w14:paraId="0FE061A7" w14:textId="075908B7"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3" w:history="1">
            <w:r w:rsidR="00EF5C68" w:rsidRPr="00B011E9">
              <w:rPr>
                <w:rStyle w:val="Hipervnculo"/>
                <w:noProof/>
              </w:rPr>
              <w:t>4.2 SERVICIO DE MANTENIMIENTO ESPECIALIZADO</w:t>
            </w:r>
            <w:r w:rsidR="00EF5C68">
              <w:rPr>
                <w:noProof/>
                <w:webHidden/>
              </w:rPr>
              <w:tab/>
            </w:r>
            <w:r w:rsidR="00EF5C68">
              <w:rPr>
                <w:noProof/>
                <w:webHidden/>
              </w:rPr>
              <w:fldChar w:fldCharType="begin"/>
            </w:r>
            <w:r w:rsidR="00EF5C68">
              <w:rPr>
                <w:noProof/>
                <w:webHidden/>
              </w:rPr>
              <w:instrText xml:space="preserve"> PAGEREF _Toc230302133 \h </w:instrText>
            </w:r>
            <w:r w:rsidR="00EF5C68">
              <w:rPr>
                <w:noProof/>
                <w:webHidden/>
              </w:rPr>
            </w:r>
            <w:r w:rsidR="00EF5C68">
              <w:rPr>
                <w:noProof/>
                <w:webHidden/>
              </w:rPr>
              <w:fldChar w:fldCharType="separate"/>
            </w:r>
            <w:r w:rsidR="00EF5C68">
              <w:rPr>
                <w:noProof/>
                <w:webHidden/>
              </w:rPr>
              <w:t>17</w:t>
            </w:r>
            <w:r w:rsidR="00EF5C68">
              <w:rPr>
                <w:noProof/>
                <w:webHidden/>
              </w:rPr>
              <w:fldChar w:fldCharType="end"/>
            </w:r>
          </w:hyperlink>
        </w:p>
        <w:p w14:paraId="2E0F00F6" w14:textId="7C5CC1EF"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4" w:history="1">
            <w:r w:rsidR="00EF5C68" w:rsidRPr="00B011E9">
              <w:rPr>
                <w:rStyle w:val="Hipervnculo"/>
                <w:noProof/>
              </w:rPr>
              <w:t>4.3 SUMINISTRO DE REPUESTOS E INSUMOS</w:t>
            </w:r>
            <w:r w:rsidR="00EF5C68">
              <w:rPr>
                <w:noProof/>
                <w:webHidden/>
              </w:rPr>
              <w:tab/>
            </w:r>
            <w:r w:rsidR="00EF5C68">
              <w:rPr>
                <w:noProof/>
                <w:webHidden/>
              </w:rPr>
              <w:fldChar w:fldCharType="begin"/>
            </w:r>
            <w:r w:rsidR="00EF5C68">
              <w:rPr>
                <w:noProof/>
                <w:webHidden/>
              </w:rPr>
              <w:instrText xml:space="preserve"> PAGEREF _Toc230302134 \h </w:instrText>
            </w:r>
            <w:r w:rsidR="00EF5C68">
              <w:rPr>
                <w:noProof/>
                <w:webHidden/>
              </w:rPr>
            </w:r>
            <w:r w:rsidR="00EF5C68">
              <w:rPr>
                <w:noProof/>
                <w:webHidden/>
              </w:rPr>
              <w:fldChar w:fldCharType="separate"/>
            </w:r>
            <w:r w:rsidR="00EF5C68">
              <w:rPr>
                <w:noProof/>
                <w:webHidden/>
              </w:rPr>
              <w:t>24</w:t>
            </w:r>
            <w:r w:rsidR="00EF5C68">
              <w:rPr>
                <w:noProof/>
                <w:webHidden/>
              </w:rPr>
              <w:fldChar w:fldCharType="end"/>
            </w:r>
          </w:hyperlink>
        </w:p>
        <w:p w14:paraId="10A4A72D" w14:textId="011A623A"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5" w:history="1">
            <w:r w:rsidR="00EF5C68" w:rsidRPr="00B011E9">
              <w:rPr>
                <w:rStyle w:val="Hipervnculo"/>
                <w:noProof/>
              </w:rPr>
              <w:t>4.4 ÍTEMS POR PACTAR EN MANTENIMIENTO</w:t>
            </w:r>
            <w:r w:rsidR="00EF5C68">
              <w:rPr>
                <w:noProof/>
                <w:webHidden/>
              </w:rPr>
              <w:tab/>
            </w:r>
            <w:r w:rsidR="00EF5C68">
              <w:rPr>
                <w:noProof/>
                <w:webHidden/>
              </w:rPr>
              <w:fldChar w:fldCharType="begin"/>
            </w:r>
            <w:r w:rsidR="00EF5C68">
              <w:rPr>
                <w:noProof/>
                <w:webHidden/>
              </w:rPr>
              <w:instrText xml:space="preserve"> PAGEREF _Toc230302135 \h </w:instrText>
            </w:r>
            <w:r w:rsidR="00EF5C68">
              <w:rPr>
                <w:noProof/>
                <w:webHidden/>
              </w:rPr>
            </w:r>
            <w:r w:rsidR="00EF5C68">
              <w:rPr>
                <w:noProof/>
                <w:webHidden/>
              </w:rPr>
              <w:fldChar w:fldCharType="separate"/>
            </w:r>
            <w:r w:rsidR="00EF5C68">
              <w:rPr>
                <w:noProof/>
                <w:webHidden/>
              </w:rPr>
              <w:t>25</w:t>
            </w:r>
            <w:r w:rsidR="00EF5C68">
              <w:rPr>
                <w:noProof/>
                <w:webHidden/>
              </w:rPr>
              <w:fldChar w:fldCharType="end"/>
            </w:r>
          </w:hyperlink>
        </w:p>
        <w:p w14:paraId="17AE199B" w14:textId="420383A2"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6" w:history="1">
            <w:r w:rsidR="00EF5C68" w:rsidRPr="00B011E9">
              <w:rPr>
                <w:rStyle w:val="Hipervnculo"/>
                <w:noProof/>
              </w:rPr>
              <w:t>4.5</w:t>
            </w:r>
            <w:r w:rsidR="00EF5C68" w:rsidRPr="00B011E9">
              <w:rPr>
                <w:rStyle w:val="Hipervnculo"/>
                <w:rFonts w:cs="Arial"/>
                <w:noProof/>
                <w:shd w:val="clear" w:color="auto" w:fill="FFFFFF"/>
              </w:rPr>
              <w:t xml:space="preserve"> PORCENTAJE DE ADMINISTRACIÓN PARA SERVICIOS ESPECIALIZADOS DE MANTENIMIENTO</w:t>
            </w:r>
            <w:r w:rsidR="00EF5C68">
              <w:rPr>
                <w:noProof/>
                <w:webHidden/>
              </w:rPr>
              <w:tab/>
            </w:r>
            <w:r w:rsidR="00EF5C68">
              <w:rPr>
                <w:noProof/>
                <w:webHidden/>
              </w:rPr>
              <w:fldChar w:fldCharType="begin"/>
            </w:r>
            <w:r w:rsidR="00EF5C68">
              <w:rPr>
                <w:noProof/>
                <w:webHidden/>
              </w:rPr>
              <w:instrText xml:space="preserve"> PAGEREF _Toc230302136 \h </w:instrText>
            </w:r>
            <w:r w:rsidR="00EF5C68">
              <w:rPr>
                <w:noProof/>
                <w:webHidden/>
              </w:rPr>
            </w:r>
            <w:r w:rsidR="00EF5C68">
              <w:rPr>
                <w:noProof/>
                <w:webHidden/>
              </w:rPr>
              <w:fldChar w:fldCharType="separate"/>
            </w:r>
            <w:r w:rsidR="00EF5C68">
              <w:rPr>
                <w:noProof/>
                <w:webHidden/>
              </w:rPr>
              <w:t>26</w:t>
            </w:r>
            <w:r w:rsidR="00EF5C68">
              <w:rPr>
                <w:noProof/>
                <w:webHidden/>
              </w:rPr>
              <w:fldChar w:fldCharType="end"/>
            </w:r>
          </w:hyperlink>
        </w:p>
        <w:p w14:paraId="0D1901E3" w14:textId="67FCF718" w:rsidR="00EF5C68" w:rsidRDefault="002F7759">
          <w:pPr>
            <w:pStyle w:val="TDC1"/>
            <w:rPr>
              <w:rFonts w:asciiTheme="minorHAnsi" w:eastAsiaTheme="minorEastAsia" w:hAnsiTheme="minorHAnsi" w:cstheme="minorBidi"/>
              <w:noProof/>
              <w:szCs w:val="22"/>
              <w:lang w:eastAsia="es-CO"/>
            </w:rPr>
          </w:pPr>
          <w:hyperlink w:anchor="_Toc230302137" w:history="1">
            <w:r w:rsidR="00EF5C68" w:rsidRPr="00B011E9">
              <w:rPr>
                <w:rStyle w:val="Hipervnculo"/>
                <w:noProof/>
              </w:rPr>
              <w:t>5. PROYECTOS DE INGENIERÍA Y MEJORA CONTINUA</w:t>
            </w:r>
            <w:r w:rsidR="00EF5C68">
              <w:rPr>
                <w:noProof/>
                <w:webHidden/>
              </w:rPr>
              <w:tab/>
            </w:r>
            <w:r w:rsidR="00EF5C68">
              <w:rPr>
                <w:noProof/>
                <w:webHidden/>
              </w:rPr>
              <w:fldChar w:fldCharType="begin"/>
            </w:r>
            <w:r w:rsidR="00EF5C68">
              <w:rPr>
                <w:noProof/>
                <w:webHidden/>
              </w:rPr>
              <w:instrText xml:space="preserve"> PAGEREF _Toc230302137 \h </w:instrText>
            </w:r>
            <w:r w:rsidR="00EF5C68">
              <w:rPr>
                <w:noProof/>
                <w:webHidden/>
              </w:rPr>
            </w:r>
            <w:r w:rsidR="00EF5C68">
              <w:rPr>
                <w:noProof/>
                <w:webHidden/>
              </w:rPr>
              <w:fldChar w:fldCharType="separate"/>
            </w:r>
            <w:r w:rsidR="00EF5C68">
              <w:rPr>
                <w:noProof/>
                <w:webHidden/>
              </w:rPr>
              <w:t>27</w:t>
            </w:r>
            <w:r w:rsidR="00EF5C68">
              <w:rPr>
                <w:noProof/>
                <w:webHidden/>
              </w:rPr>
              <w:fldChar w:fldCharType="end"/>
            </w:r>
          </w:hyperlink>
        </w:p>
        <w:p w14:paraId="136A2C3F" w14:textId="71C68C74"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38" w:history="1">
            <w:r w:rsidR="00EF5C68" w:rsidRPr="00B011E9">
              <w:rPr>
                <w:rStyle w:val="Hipervnculo"/>
                <w:noProof/>
              </w:rPr>
              <w:t>5.1 PROYECTOS DE INGENIERÍA</w:t>
            </w:r>
            <w:r w:rsidR="00EF5C68">
              <w:rPr>
                <w:noProof/>
                <w:webHidden/>
              </w:rPr>
              <w:tab/>
            </w:r>
            <w:r w:rsidR="00EF5C68">
              <w:rPr>
                <w:noProof/>
                <w:webHidden/>
              </w:rPr>
              <w:fldChar w:fldCharType="begin"/>
            </w:r>
            <w:r w:rsidR="00EF5C68">
              <w:rPr>
                <w:noProof/>
                <w:webHidden/>
              </w:rPr>
              <w:instrText xml:space="preserve"> PAGEREF _Toc230302138 \h </w:instrText>
            </w:r>
            <w:r w:rsidR="00EF5C68">
              <w:rPr>
                <w:noProof/>
                <w:webHidden/>
              </w:rPr>
            </w:r>
            <w:r w:rsidR="00EF5C68">
              <w:rPr>
                <w:noProof/>
                <w:webHidden/>
              </w:rPr>
              <w:fldChar w:fldCharType="separate"/>
            </w:r>
            <w:r w:rsidR="00EF5C68">
              <w:rPr>
                <w:noProof/>
                <w:webHidden/>
              </w:rPr>
              <w:t>28</w:t>
            </w:r>
            <w:r w:rsidR="00EF5C68">
              <w:rPr>
                <w:noProof/>
                <w:webHidden/>
              </w:rPr>
              <w:fldChar w:fldCharType="end"/>
            </w:r>
          </w:hyperlink>
        </w:p>
        <w:p w14:paraId="6B302B00" w14:textId="48CC1233" w:rsidR="00EF5C68" w:rsidRDefault="002F7759">
          <w:pPr>
            <w:pStyle w:val="TDC1"/>
            <w:rPr>
              <w:rFonts w:asciiTheme="minorHAnsi" w:eastAsiaTheme="minorEastAsia" w:hAnsiTheme="minorHAnsi" w:cstheme="minorBidi"/>
              <w:noProof/>
              <w:szCs w:val="22"/>
              <w:lang w:eastAsia="es-CO"/>
            </w:rPr>
          </w:pPr>
          <w:hyperlink w:anchor="_Toc230302139" w:history="1">
            <w:r w:rsidR="00EF5C68" w:rsidRPr="00B011E9">
              <w:rPr>
                <w:rStyle w:val="Hipervnculo"/>
                <w:rFonts w:cs="Arial"/>
                <w:noProof/>
              </w:rPr>
              <w:t>6.</w:t>
            </w:r>
            <w:r w:rsidR="00EF5C68" w:rsidRPr="00B011E9">
              <w:rPr>
                <w:rStyle w:val="Hipervnculo"/>
                <w:noProof/>
              </w:rPr>
              <w:t xml:space="preserve"> PROCEDIMIENTO, SOLICITUDES DE SERVICIO Y FACTURACIÓN</w:t>
            </w:r>
            <w:r w:rsidR="00EF5C68">
              <w:rPr>
                <w:noProof/>
                <w:webHidden/>
              </w:rPr>
              <w:tab/>
            </w:r>
            <w:r w:rsidR="00EF5C68">
              <w:rPr>
                <w:noProof/>
                <w:webHidden/>
              </w:rPr>
              <w:fldChar w:fldCharType="begin"/>
            </w:r>
            <w:r w:rsidR="00EF5C68">
              <w:rPr>
                <w:noProof/>
                <w:webHidden/>
              </w:rPr>
              <w:instrText xml:space="preserve"> PAGEREF _Toc230302139 \h </w:instrText>
            </w:r>
            <w:r w:rsidR="00EF5C68">
              <w:rPr>
                <w:noProof/>
                <w:webHidden/>
              </w:rPr>
            </w:r>
            <w:r w:rsidR="00EF5C68">
              <w:rPr>
                <w:noProof/>
                <w:webHidden/>
              </w:rPr>
              <w:fldChar w:fldCharType="separate"/>
            </w:r>
            <w:r w:rsidR="00EF5C68">
              <w:rPr>
                <w:noProof/>
                <w:webHidden/>
              </w:rPr>
              <w:t>29</w:t>
            </w:r>
            <w:r w:rsidR="00EF5C68">
              <w:rPr>
                <w:noProof/>
                <w:webHidden/>
              </w:rPr>
              <w:fldChar w:fldCharType="end"/>
            </w:r>
          </w:hyperlink>
        </w:p>
        <w:p w14:paraId="31EE8F18" w14:textId="36197B4D"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0" w:history="1">
            <w:r w:rsidR="00EF5C68" w:rsidRPr="00B011E9">
              <w:rPr>
                <w:rStyle w:val="Hipervnculo"/>
                <w:noProof/>
              </w:rPr>
              <w:t>6.1 SOLICITUDES DE SERVICIO DE MANTENIMIENTO</w:t>
            </w:r>
            <w:r w:rsidR="00EF5C68">
              <w:rPr>
                <w:noProof/>
                <w:webHidden/>
              </w:rPr>
              <w:tab/>
            </w:r>
            <w:r w:rsidR="00EF5C68">
              <w:rPr>
                <w:noProof/>
                <w:webHidden/>
              </w:rPr>
              <w:fldChar w:fldCharType="begin"/>
            </w:r>
            <w:r w:rsidR="00EF5C68">
              <w:rPr>
                <w:noProof/>
                <w:webHidden/>
              </w:rPr>
              <w:instrText xml:space="preserve"> PAGEREF _Toc230302140 \h </w:instrText>
            </w:r>
            <w:r w:rsidR="00EF5C68">
              <w:rPr>
                <w:noProof/>
                <w:webHidden/>
              </w:rPr>
            </w:r>
            <w:r w:rsidR="00EF5C68">
              <w:rPr>
                <w:noProof/>
                <w:webHidden/>
              </w:rPr>
              <w:fldChar w:fldCharType="separate"/>
            </w:r>
            <w:r w:rsidR="00EF5C68">
              <w:rPr>
                <w:noProof/>
                <w:webHidden/>
              </w:rPr>
              <w:t>29</w:t>
            </w:r>
            <w:r w:rsidR="00EF5C68">
              <w:rPr>
                <w:noProof/>
                <w:webHidden/>
              </w:rPr>
              <w:fldChar w:fldCharType="end"/>
            </w:r>
          </w:hyperlink>
        </w:p>
        <w:p w14:paraId="27F45B5F" w14:textId="1498256C"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1" w:history="1">
            <w:r w:rsidR="00EF5C68" w:rsidRPr="00B011E9">
              <w:rPr>
                <w:rStyle w:val="Hipervnculo"/>
                <w:noProof/>
              </w:rPr>
              <w:t>6.2 SOLICITUDES DE REPUESTOS, INSUMOS Y/O HERRAMIENTA</w:t>
            </w:r>
            <w:r w:rsidR="00EF5C68">
              <w:rPr>
                <w:noProof/>
                <w:webHidden/>
              </w:rPr>
              <w:tab/>
            </w:r>
            <w:r w:rsidR="00EF5C68">
              <w:rPr>
                <w:noProof/>
                <w:webHidden/>
              </w:rPr>
              <w:fldChar w:fldCharType="begin"/>
            </w:r>
            <w:r w:rsidR="00EF5C68">
              <w:rPr>
                <w:noProof/>
                <w:webHidden/>
              </w:rPr>
              <w:instrText xml:space="preserve"> PAGEREF _Toc230302141 \h </w:instrText>
            </w:r>
            <w:r w:rsidR="00EF5C68">
              <w:rPr>
                <w:noProof/>
                <w:webHidden/>
              </w:rPr>
            </w:r>
            <w:r w:rsidR="00EF5C68">
              <w:rPr>
                <w:noProof/>
                <w:webHidden/>
              </w:rPr>
              <w:fldChar w:fldCharType="separate"/>
            </w:r>
            <w:r w:rsidR="00EF5C68">
              <w:rPr>
                <w:noProof/>
                <w:webHidden/>
              </w:rPr>
              <w:t>34</w:t>
            </w:r>
            <w:r w:rsidR="00EF5C68">
              <w:rPr>
                <w:noProof/>
                <w:webHidden/>
              </w:rPr>
              <w:fldChar w:fldCharType="end"/>
            </w:r>
          </w:hyperlink>
        </w:p>
        <w:p w14:paraId="64620235" w14:textId="3C0CB3E9"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2" w:history="1">
            <w:r w:rsidR="00EF5C68" w:rsidRPr="00B011E9">
              <w:rPr>
                <w:rStyle w:val="Hipervnculo"/>
                <w:noProof/>
              </w:rPr>
              <w:t>6.3 DE LA INFORMACIÓN Y LA FACTURACIÓN (tener en cuenta niveles de servicio)</w:t>
            </w:r>
            <w:r w:rsidR="00EF5C68">
              <w:rPr>
                <w:noProof/>
                <w:webHidden/>
              </w:rPr>
              <w:tab/>
            </w:r>
            <w:r w:rsidR="00EF5C68">
              <w:rPr>
                <w:noProof/>
                <w:webHidden/>
              </w:rPr>
              <w:fldChar w:fldCharType="begin"/>
            </w:r>
            <w:r w:rsidR="00EF5C68">
              <w:rPr>
                <w:noProof/>
                <w:webHidden/>
              </w:rPr>
              <w:instrText xml:space="preserve"> PAGEREF _Toc230302142 \h </w:instrText>
            </w:r>
            <w:r w:rsidR="00EF5C68">
              <w:rPr>
                <w:noProof/>
                <w:webHidden/>
              </w:rPr>
            </w:r>
            <w:r w:rsidR="00EF5C68">
              <w:rPr>
                <w:noProof/>
                <w:webHidden/>
              </w:rPr>
              <w:fldChar w:fldCharType="separate"/>
            </w:r>
            <w:r w:rsidR="00EF5C68">
              <w:rPr>
                <w:noProof/>
                <w:webHidden/>
              </w:rPr>
              <w:t>36</w:t>
            </w:r>
            <w:r w:rsidR="00EF5C68">
              <w:rPr>
                <w:noProof/>
                <w:webHidden/>
              </w:rPr>
              <w:fldChar w:fldCharType="end"/>
            </w:r>
          </w:hyperlink>
        </w:p>
        <w:p w14:paraId="1EFB9C06" w14:textId="53F09000"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3" w:history="1">
            <w:r w:rsidR="00EF5C68" w:rsidRPr="00B011E9">
              <w:rPr>
                <w:rStyle w:val="Hipervnculo"/>
                <w:noProof/>
              </w:rPr>
              <w:t>6.4 CONSIDERACIONES GENERALES SOBRE LAS ACTIVIDADES</w:t>
            </w:r>
            <w:r w:rsidR="00EF5C68">
              <w:rPr>
                <w:noProof/>
                <w:webHidden/>
              </w:rPr>
              <w:tab/>
            </w:r>
            <w:r w:rsidR="00EF5C68">
              <w:rPr>
                <w:noProof/>
                <w:webHidden/>
              </w:rPr>
              <w:fldChar w:fldCharType="begin"/>
            </w:r>
            <w:r w:rsidR="00EF5C68">
              <w:rPr>
                <w:noProof/>
                <w:webHidden/>
              </w:rPr>
              <w:instrText xml:space="preserve"> PAGEREF _Toc230302143 \h </w:instrText>
            </w:r>
            <w:r w:rsidR="00EF5C68">
              <w:rPr>
                <w:noProof/>
                <w:webHidden/>
              </w:rPr>
            </w:r>
            <w:r w:rsidR="00EF5C68">
              <w:rPr>
                <w:noProof/>
                <w:webHidden/>
              </w:rPr>
              <w:fldChar w:fldCharType="separate"/>
            </w:r>
            <w:r w:rsidR="00EF5C68">
              <w:rPr>
                <w:noProof/>
                <w:webHidden/>
              </w:rPr>
              <w:t>37</w:t>
            </w:r>
            <w:r w:rsidR="00EF5C68">
              <w:rPr>
                <w:noProof/>
                <w:webHidden/>
              </w:rPr>
              <w:fldChar w:fldCharType="end"/>
            </w:r>
          </w:hyperlink>
        </w:p>
        <w:p w14:paraId="359D53D1" w14:textId="664F468F" w:rsidR="00EF5C68" w:rsidRDefault="002F7759">
          <w:pPr>
            <w:pStyle w:val="TDC1"/>
            <w:rPr>
              <w:rFonts w:asciiTheme="minorHAnsi" w:eastAsiaTheme="minorEastAsia" w:hAnsiTheme="minorHAnsi" w:cstheme="minorBidi"/>
              <w:noProof/>
              <w:szCs w:val="22"/>
              <w:lang w:eastAsia="es-CO"/>
            </w:rPr>
          </w:pPr>
          <w:hyperlink w:anchor="_Toc230302144" w:history="1">
            <w:r w:rsidR="00EF5C68" w:rsidRPr="00B011E9">
              <w:rPr>
                <w:rStyle w:val="Hipervnculo"/>
                <w:noProof/>
              </w:rPr>
              <w:t>7. PERSONAL REQUERIDO</w:t>
            </w:r>
            <w:r w:rsidR="00EF5C68">
              <w:rPr>
                <w:noProof/>
                <w:webHidden/>
              </w:rPr>
              <w:tab/>
            </w:r>
            <w:r w:rsidR="00EF5C68">
              <w:rPr>
                <w:noProof/>
                <w:webHidden/>
              </w:rPr>
              <w:fldChar w:fldCharType="begin"/>
            </w:r>
            <w:r w:rsidR="00EF5C68">
              <w:rPr>
                <w:noProof/>
                <w:webHidden/>
              </w:rPr>
              <w:instrText xml:space="preserve"> PAGEREF _Toc230302144 \h </w:instrText>
            </w:r>
            <w:r w:rsidR="00EF5C68">
              <w:rPr>
                <w:noProof/>
                <w:webHidden/>
              </w:rPr>
            </w:r>
            <w:r w:rsidR="00EF5C68">
              <w:rPr>
                <w:noProof/>
                <w:webHidden/>
              </w:rPr>
              <w:fldChar w:fldCharType="separate"/>
            </w:r>
            <w:r w:rsidR="00EF5C68">
              <w:rPr>
                <w:noProof/>
                <w:webHidden/>
              </w:rPr>
              <w:t>39</w:t>
            </w:r>
            <w:r w:rsidR="00EF5C68">
              <w:rPr>
                <w:noProof/>
                <w:webHidden/>
              </w:rPr>
              <w:fldChar w:fldCharType="end"/>
            </w:r>
          </w:hyperlink>
        </w:p>
        <w:p w14:paraId="6FA55742" w14:textId="5DF08972"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5" w:history="1">
            <w:r w:rsidR="00EF5C68" w:rsidRPr="00B011E9">
              <w:rPr>
                <w:rStyle w:val="Hipervnculo"/>
                <w:noProof/>
              </w:rPr>
              <w:t>7.1 PERSONAL MINIMO REQUERIDO</w:t>
            </w:r>
            <w:r w:rsidR="00EF5C68">
              <w:rPr>
                <w:noProof/>
                <w:webHidden/>
              </w:rPr>
              <w:tab/>
            </w:r>
            <w:r w:rsidR="00EF5C68">
              <w:rPr>
                <w:noProof/>
                <w:webHidden/>
              </w:rPr>
              <w:fldChar w:fldCharType="begin"/>
            </w:r>
            <w:r w:rsidR="00EF5C68">
              <w:rPr>
                <w:noProof/>
                <w:webHidden/>
              </w:rPr>
              <w:instrText xml:space="preserve"> PAGEREF _Toc230302145 \h </w:instrText>
            </w:r>
            <w:r w:rsidR="00EF5C68">
              <w:rPr>
                <w:noProof/>
                <w:webHidden/>
              </w:rPr>
            </w:r>
            <w:r w:rsidR="00EF5C68">
              <w:rPr>
                <w:noProof/>
                <w:webHidden/>
              </w:rPr>
              <w:fldChar w:fldCharType="separate"/>
            </w:r>
            <w:r w:rsidR="00EF5C68">
              <w:rPr>
                <w:noProof/>
                <w:webHidden/>
              </w:rPr>
              <w:t>39</w:t>
            </w:r>
            <w:r w:rsidR="00EF5C68">
              <w:rPr>
                <w:noProof/>
                <w:webHidden/>
              </w:rPr>
              <w:fldChar w:fldCharType="end"/>
            </w:r>
          </w:hyperlink>
        </w:p>
        <w:p w14:paraId="3511731E" w14:textId="0DB7EA36"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6" w:history="1">
            <w:r w:rsidR="00EF5C68" w:rsidRPr="00B011E9">
              <w:rPr>
                <w:rStyle w:val="Hipervnculo"/>
                <w:noProof/>
              </w:rPr>
              <w:t>7.2 PERSONAL DE ACUERDO CON LA NECESIDAD:</w:t>
            </w:r>
            <w:r w:rsidR="00EF5C68">
              <w:rPr>
                <w:noProof/>
                <w:webHidden/>
              </w:rPr>
              <w:tab/>
            </w:r>
            <w:r w:rsidR="00EF5C68">
              <w:rPr>
                <w:noProof/>
                <w:webHidden/>
              </w:rPr>
              <w:fldChar w:fldCharType="begin"/>
            </w:r>
            <w:r w:rsidR="00EF5C68">
              <w:rPr>
                <w:noProof/>
                <w:webHidden/>
              </w:rPr>
              <w:instrText xml:space="preserve"> PAGEREF _Toc230302146 \h </w:instrText>
            </w:r>
            <w:r w:rsidR="00EF5C68">
              <w:rPr>
                <w:noProof/>
                <w:webHidden/>
              </w:rPr>
            </w:r>
            <w:r w:rsidR="00EF5C68">
              <w:rPr>
                <w:noProof/>
                <w:webHidden/>
              </w:rPr>
              <w:fldChar w:fldCharType="separate"/>
            </w:r>
            <w:r w:rsidR="00EF5C68">
              <w:rPr>
                <w:noProof/>
                <w:webHidden/>
              </w:rPr>
              <w:t>43</w:t>
            </w:r>
            <w:r w:rsidR="00EF5C68">
              <w:rPr>
                <w:noProof/>
                <w:webHidden/>
              </w:rPr>
              <w:fldChar w:fldCharType="end"/>
            </w:r>
          </w:hyperlink>
        </w:p>
        <w:p w14:paraId="797A0E5A" w14:textId="3232F95E"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7" w:history="1">
            <w:r w:rsidR="00EF5C68" w:rsidRPr="00B011E9">
              <w:rPr>
                <w:rStyle w:val="Hipervnculo"/>
                <w:noProof/>
              </w:rPr>
              <w:t>7.3 PERSONAL DE PROYECTO</w:t>
            </w:r>
            <w:r w:rsidR="00EF5C68">
              <w:rPr>
                <w:noProof/>
                <w:webHidden/>
              </w:rPr>
              <w:tab/>
            </w:r>
            <w:r w:rsidR="00EF5C68">
              <w:rPr>
                <w:noProof/>
                <w:webHidden/>
              </w:rPr>
              <w:fldChar w:fldCharType="begin"/>
            </w:r>
            <w:r w:rsidR="00EF5C68">
              <w:rPr>
                <w:noProof/>
                <w:webHidden/>
              </w:rPr>
              <w:instrText xml:space="preserve"> PAGEREF _Toc230302147 \h </w:instrText>
            </w:r>
            <w:r w:rsidR="00EF5C68">
              <w:rPr>
                <w:noProof/>
                <w:webHidden/>
              </w:rPr>
            </w:r>
            <w:r w:rsidR="00EF5C68">
              <w:rPr>
                <w:noProof/>
                <w:webHidden/>
              </w:rPr>
              <w:fldChar w:fldCharType="separate"/>
            </w:r>
            <w:r w:rsidR="00EF5C68">
              <w:rPr>
                <w:noProof/>
                <w:webHidden/>
              </w:rPr>
              <w:t>45</w:t>
            </w:r>
            <w:r w:rsidR="00EF5C68">
              <w:rPr>
                <w:noProof/>
                <w:webHidden/>
              </w:rPr>
              <w:fldChar w:fldCharType="end"/>
            </w:r>
          </w:hyperlink>
        </w:p>
        <w:p w14:paraId="5A858556" w14:textId="2D344F2E"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8" w:history="1">
            <w:r w:rsidR="00EF5C68" w:rsidRPr="00B011E9">
              <w:rPr>
                <w:rStyle w:val="Hipervnculo"/>
                <w:rFonts w:cs="Arial"/>
                <w:noProof/>
              </w:rPr>
              <w:t>7.4</w:t>
            </w:r>
            <w:r w:rsidR="00EF5C68" w:rsidRPr="00B011E9">
              <w:rPr>
                <w:rStyle w:val="Hipervnculo"/>
                <w:noProof/>
              </w:rPr>
              <w:t xml:space="preserve"> VERIFICACIÓN FORMACIÓN Y EXPERIENCIA DEL PERSONAL</w:t>
            </w:r>
            <w:r w:rsidR="00EF5C68">
              <w:rPr>
                <w:noProof/>
                <w:webHidden/>
              </w:rPr>
              <w:tab/>
            </w:r>
            <w:r w:rsidR="00EF5C68">
              <w:rPr>
                <w:noProof/>
                <w:webHidden/>
              </w:rPr>
              <w:fldChar w:fldCharType="begin"/>
            </w:r>
            <w:r w:rsidR="00EF5C68">
              <w:rPr>
                <w:noProof/>
                <w:webHidden/>
              </w:rPr>
              <w:instrText xml:space="preserve"> PAGEREF _Toc230302148 \h </w:instrText>
            </w:r>
            <w:r w:rsidR="00EF5C68">
              <w:rPr>
                <w:noProof/>
                <w:webHidden/>
              </w:rPr>
            </w:r>
            <w:r w:rsidR="00EF5C68">
              <w:rPr>
                <w:noProof/>
                <w:webHidden/>
              </w:rPr>
              <w:fldChar w:fldCharType="separate"/>
            </w:r>
            <w:r w:rsidR="00EF5C68">
              <w:rPr>
                <w:noProof/>
                <w:webHidden/>
              </w:rPr>
              <w:t>45</w:t>
            </w:r>
            <w:r w:rsidR="00EF5C68">
              <w:rPr>
                <w:noProof/>
                <w:webHidden/>
              </w:rPr>
              <w:fldChar w:fldCharType="end"/>
            </w:r>
          </w:hyperlink>
        </w:p>
        <w:p w14:paraId="4F590AC9" w14:textId="28E9A5B1"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49" w:history="1">
            <w:r w:rsidR="00EF5C68" w:rsidRPr="00B011E9">
              <w:rPr>
                <w:rStyle w:val="Hipervnculo"/>
                <w:noProof/>
              </w:rPr>
              <w:t>7.5 CONSIDERACIONES SOBRE EL PERSONAL REQUERIDO</w:t>
            </w:r>
            <w:r w:rsidR="00EF5C68">
              <w:rPr>
                <w:noProof/>
                <w:webHidden/>
              </w:rPr>
              <w:tab/>
            </w:r>
            <w:r w:rsidR="00EF5C68">
              <w:rPr>
                <w:noProof/>
                <w:webHidden/>
              </w:rPr>
              <w:fldChar w:fldCharType="begin"/>
            </w:r>
            <w:r w:rsidR="00EF5C68">
              <w:rPr>
                <w:noProof/>
                <w:webHidden/>
              </w:rPr>
              <w:instrText xml:space="preserve"> PAGEREF _Toc230302149 \h </w:instrText>
            </w:r>
            <w:r w:rsidR="00EF5C68">
              <w:rPr>
                <w:noProof/>
                <w:webHidden/>
              </w:rPr>
            </w:r>
            <w:r w:rsidR="00EF5C68">
              <w:rPr>
                <w:noProof/>
                <w:webHidden/>
              </w:rPr>
              <w:fldChar w:fldCharType="separate"/>
            </w:r>
            <w:r w:rsidR="00EF5C68">
              <w:rPr>
                <w:noProof/>
                <w:webHidden/>
              </w:rPr>
              <w:t>48</w:t>
            </w:r>
            <w:r w:rsidR="00EF5C68">
              <w:rPr>
                <w:noProof/>
                <w:webHidden/>
              </w:rPr>
              <w:fldChar w:fldCharType="end"/>
            </w:r>
          </w:hyperlink>
        </w:p>
        <w:p w14:paraId="25FF92FE" w14:textId="64458E74" w:rsidR="00EF5C68" w:rsidRDefault="002F7759">
          <w:pPr>
            <w:pStyle w:val="TDC1"/>
            <w:rPr>
              <w:rFonts w:asciiTheme="minorHAnsi" w:eastAsiaTheme="minorEastAsia" w:hAnsiTheme="minorHAnsi" w:cstheme="minorBidi"/>
              <w:noProof/>
              <w:szCs w:val="22"/>
              <w:lang w:eastAsia="es-CO"/>
            </w:rPr>
          </w:pPr>
          <w:hyperlink w:anchor="_Toc230302150" w:history="1">
            <w:r w:rsidR="00EF5C68" w:rsidRPr="00B011E9">
              <w:rPr>
                <w:rStyle w:val="Hipervnculo"/>
                <w:noProof/>
              </w:rPr>
              <w:t>8. NIVELES DE SERVICIO</w:t>
            </w:r>
            <w:r w:rsidR="00EF5C68">
              <w:rPr>
                <w:noProof/>
                <w:webHidden/>
              </w:rPr>
              <w:tab/>
            </w:r>
            <w:r w:rsidR="00EF5C68">
              <w:rPr>
                <w:noProof/>
                <w:webHidden/>
              </w:rPr>
              <w:fldChar w:fldCharType="begin"/>
            </w:r>
            <w:r w:rsidR="00EF5C68">
              <w:rPr>
                <w:noProof/>
                <w:webHidden/>
              </w:rPr>
              <w:instrText xml:space="preserve"> PAGEREF _Toc230302150 \h </w:instrText>
            </w:r>
            <w:r w:rsidR="00EF5C68">
              <w:rPr>
                <w:noProof/>
                <w:webHidden/>
              </w:rPr>
            </w:r>
            <w:r w:rsidR="00EF5C68">
              <w:rPr>
                <w:noProof/>
                <w:webHidden/>
              </w:rPr>
              <w:fldChar w:fldCharType="separate"/>
            </w:r>
            <w:r w:rsidR="00EF5C68">
              <w:rPr>
                <w:noProof/>
                <w:webHidden/>
              </w:rPr>
              <w:t>49</w:t>
            </w:r>
            <w:r w:rsidR="00EF5C68">
              <w:rPr>
                <w:noProof/>
                <w:webHidden/>
              </w:rPr>
              <w:fldChar w:fldCharType="end"/>
            </w:r>
          </w:hyperlink>
        </w:p>
        <w:p w14:paraId="58B6E92C" w14:textId="0BC08293"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51" w:history="1">
            <w:r w:rsidR="00EF5C68" w:rsidRPr="00B011E9">
              <w:rPr>
                <w:rStyle w:val="Hipervnculo"/>
                <w:rFonts w:cs="Arial"/>
                <w:noProof/>
                <w:lang w:eastAsia="es-CO"/>
              </w:rPr>
              <w:t>8.1 NIVELES DE SERVICIO PARA REPUESTOS E INSUMOS</w:t>
            </w:r>
            <w:r w:rsidR="00EF5C68">
              <w:rPr>
                <w:noProof/>
                <w:webHidden/>
              </w:rPr>
              <w:tab/>
            </w:r>
            <w:r w:rsidR="00EF5C68">
              <w:rPr>
                <w:noProof/>
                <w:webHidden/>
              </w:rPr>
              <w:fldChar w:fldCharType="begin"/>
            </w:r>
            <w:r w:rsidR="00EF5C68">
              <w:rPr>
                <w:noProof/>
                <w:webHidden/>
              </w:rPr>
              <w:instrText xml:space="preserve"> PAGEREF _Toc230302151 \h </w:instrText>
            </w:r>
            <w:r w:rsidR="00EF5C68">
              <w:rPr>
                <w:noProof/>
                <w:webHidden/>
              </w:rPr>
            </w:r>
            <w:r w:rsidR="00EF5C68">
              <w:rPr>
                <w:noProof/>
                <w:webHidden/>
              </w:rPr>
              <w:fldChar w:fldCharType="separate"/>
            </w:r>
            <w:r w:rsidR="00EF5C68">
              <w:rPr>
                <w:noProof/>
                <w:webHidden/>
              </w:rPr>
              <w:t>53</w:t>
            </w:r>
            <w:r w:rsidR="00EF5C68">
              <w:rPr>
                <w:noProof/>
                <w:webHidden/>
              </w:rPr>
              <w:fldChar w:fldCharType="end"/>
            </w:r>
          </w:hyperlink>
        </w:p>
        <w:p w14:paraId="7C1C2116" w14:textId="0BD9842E" w:rsidR="00EF5C68" w:rsidRDefault="002F7759">
          <w:pPr>
            <w:pStyle w:val="TDC2"/>
            <w:tabs>
              <w:tab w:val="right" w:leader="dot" w:pos="9680"/>
            </w:tabs>
            <w:rPr>
              <w:rFonts w:asciiTheme="minorHAnsi" w:eastAsiaTheme="minorEastAsia" w:hAnsiTheme="minorHAnsi" w:cstheme="minorBidi"/>
              <w:noProof/>
              <w:szCs w:val="22"/>
              <w:lang w:eastAsia="es-CO"/>
            </w:rPr>
          </w:pPr>
          <w:hyperlink w:anchor="_Toc230302152" w:history="1">
            <w:r w:rsidR="00EF5C68" w:rsidRPr="00B011E9">
              <w:rPr>
                <w:rStyle w:val="Hipervnculo"/>
                <w:rFonts w:cs="Arial"/>
                <w:noProof/>
                <w:lang w:eastAsia="es-CO"/>
              </w:rPr>
              <w:t>8.2 NIVELES DE SERVICIO PARA REQUERIMIENTOS AMBIENTALES, SST</w:t>
            </w:r>
            <w:r w:rsidR="00EF5C68">
              <w:rPr>
                <w:noProof/>
                <w:webHidden/>
              </w:rPr>
              <w:tab/>
            </w:r>
            <w:r w:rsidR="00EF5C68">
              <w:rPr>
                <w:noProof/>
                <w:webHidden/>
              </w:rPr>
              <w:fldChar w:fldCharType="begin"/>
            </w:r>
            <w:r w:rsidR="00EF5C68">
              <w:rPr>
                <w:noProof/>
                <w:webHidden/>
              </w:rPr>
              <w:instrText xml:space="preserve"> PAGEREF _Toc230302152 \h </w:instrText>
            </w:r>
            <w:r w:rsidR="00EF5C68">
              <w:rPr>
                <w:noProof/>
                <w:webHidden/>
              </w:rPr>
            </w:r>
            <w:r w:rsidR="00EF5C68">
              <w:rPr>
                <w:noProof/>
                <w:webHidden/>
              </w:rPr>
              <w:fldChar w:fldCharType="separate"/>
            </w:r>
            <w:r w:rsidR="00EF5C68">
              <w:rPr>
                <w:noProof/>
                <w:webHidden/>
              </w:rPr>
              <w:t>54</w:t>
            </w:r>
            <w:r w:rsidR="00EF5C68">
              <w:rPr>
                <w:noProof/>
                <w:webHidden/>
              </w:rPr>
              <w:fldChar w:fldCharType="end"/>
            </w:r>
          </w:hyperlink>
        </w:p>
        <w:p w14:paraId="5E2E3C9B" w14:textId="59072326" w:rsidR="00EF5C68" w:rsidRDefault="002F7759">
          <w:pPr>
            <w:pStyle w:val="TDC1"/>
            <w:rPr>
              <w:rFonts w:asciiTheme="minorHAnsi" w:eastAsiaTheme="minorEastAsia" w:hAnsiTheme="minorHAnsi" w:cstheme="minorBidi"/>
              <w:noProof/>
              <w:szCs w:val="22"/>
              <w:lang w:eastAsia="es-CO"/>
            </w:rPr>
          </w:pPr>
          <w:hyperlink w:anchor="_Toc230302153" w:history="1">
            <w:r w:rsidR="00EF5C68" w:rsidRPr="00B011E9">
              <w:rPr>
                <w:rStyle w:val="Hipervnculo"/>
                <w:noProof/>
              </w:rPr>
              <w:t>9. GARANTÍAS</w:t>
            </w:r>
            <w:r w:rsidR="00EF5C68">
              <w:rPr>
                <w:noProof/>
                <w:webHidden/>
              </w:rPr>
              <w:tab/>
            </w:r>
            <w:r w:rsidR="00EF5C68">
              <w:rPr>
                <w:noProof/>
                <w:webHidden/>
              </w:rPr>
              <w:fldChar w:fldCharType="begin"/>
            </w:r>
            <w:r w:rsidR="00EF5C68">
              <w:rPr>
                <w:noProof/>
                <w:webHidden/>
              </w:rPr>
              <w:instrText xml:space="preserve"> PAGEREF _Toc230302153 \h </w:instrText>
            </w:r>
            <w:r w:rsidR="00EF5C68">
              <w:rPr>
                <w:noProof/>
                <w:webHidden/>
              </w:rPr>
            </w:r>
            <w:r w:rsidR="00EF5C68">
              <w:rPr>
                <w:noProof/>
                <w:webHidden/>
              </w:rPr>
              <w:fldChar w:fldCharType="separate"/>
            </w:r>
            <w:r w:rsidR="00EF5C68">
              <w:rPr>
                <w:noProof/>
                <w:webHidden/>
              </w:rPr>
              <w:t>55</w:t>
            </w:r>
            <w:r w:rsidR="00EF5C68">
              <w:rPr>
                <w:noProof/>
                <w:webHidden/>
              </w:rPr>
              <w:fldChar w:fldCharType="end"/>
            </w:r>
          </w:hyperlink>
        </w:p>
        <w:p w14:paraId="2ED7EAA4" w14:textId="61AEC8CF" w:rsidR="00EF5C68" w:rsidRDefault="002F7759">
          <w:pPr>
            <w:pStyle w:val="TDC1"/>
            <w:rPr>
              <w:rFonts w:asciiTheme="minorHAnsi" w:eastAsiaTheme="minorEastAsia" w:hAnsiTheme="minorHAnsi" w:cstheme="minorBidi"/>
              <w:noProof/>
              <w:szCs w:val="22"/>
              <w:lang w:eastAsia="es-CO"/>
            </w:rPr>
          </w:pPr>
          <w:hyperlink w:anchor="_Toc230302154" w:history="1">
            <w:r w:rsidR="00EF5C68" w:rsidRPr="00B011E9">
              <w:rPr>
                <w:rStyle w:val="Hipervnculo"/>
                <w:noProof/>
              </w:rPr>
              <w:t>10. INSTALACIONES Y RECURSOS</w:t>
            </w:r>
            <w:r w:rsidR="00EF5C68">
              <w:rPr>
                <w:noProof/>
                <w:webHidden/>
              </w:rPr>
              <w:tab/>
            </w:r>
            <w:r w:rsidR="00EF5C68">
              <w:rPr>
                <w:noProof/>
                <w:webHidden/>
              </w:rPr>
              <w:fldChar w:fldCharType="begin"/>
            </w:r>
            <w:r w:rsidR="00EF5C68">
              <w:rPr>
                <w:noProof/>
                <w:webHidden/>
              </w:rPr>
              <w:instrText xml:space="preserve"> PAGEREF _Toc230302154 \h </w:instrText>
            </w:r>
            <w:r w:rsidR="00EF5C68">
              <w:rPr>
                <w:noProof/>
                <w:webHidden/>
              </w:rPr>
            </w:r>
            <w:r w:rsidR="00EF5C68">
              <w:rPr>
                <w:noProof/>
                <w:webHidden/>
              </w:rPr>
              <w:fldChar w:fldCharType="separate"/>
            </w:r>
            <w:r w:rsidR="00EF5C68">
              <w:rPr>
                <w:noProof/>
                <w:webHidden/>
              </w:rPr>
              <w:t>57</w:t>
            </w:r>
            <w:r w:rsidR="00EF5C68">
              <w:rPr>
                <w:noProof/>
                <w:webHidden/>
              </w:rPr>
              <w:fldChar w:fldCharType="end"/>
            </w:r>
          </w:hyperlink>
        </w:p>
        <w:p w14:paraId="2C51515F" w14:textId="64636894" w:rsidR="00EF5C68" w:rsidRDefault="002F7759">
          <w:pPr>
            <w:pStyle w:val="TDC1"/>
            <w:rPr>
              <w:rFonts w:asciiTheme="minorHAnsi" w:eastAsiaTheme="minorEastAsia" w:hAnsiTheme="minorHAnsi" w:cstheme="minorBidi"/>
              <w:noProof/>
              <w:szCs w:val="22"/>
              <w:lang w:eastAsia="es-CO"/>
            </w:rPr>
          </w:pPr>
          <w:hyperlink w:anchor="_Toc230302155" w:history="1">
            <w:r w:rsidR="00EF5C68" w:rsidRPr="00B011E9">
              <w:rPr>
                <w:rStyle w:val="Hipervnculo"/>
                <w:rFonts w:cs="Arial"/>
                <w:noProof/>
              </w:rPr>
              <w:t>11. REQUERIMIENTO SEGURIDAD Y SALUD EN EL TRABAJO</w:t>
            </w:r>
            <w:r w:rsidR="00EF5C68">
              <w:rPr>
                <w:noProof/>
                <w:webHidden/>
              </w:rPr>
              <w:tab/>
            </w:r>
            <w:r w:rsidR="00EF5C68">
              <w:rPr>
                <w:noProof/>
                <w:webHidden/>
              </w:rPr>
              <w:fldChar w:fldCharType="begin"/>
            </w:r>
            <w:r w:rsidR="00EF5C68">
              <w:rPr>
                <w:noProof/>
                <w:webHidden/>
              </w:rPr>
              <w:instrText xml:space="preserve"> PAGEREF _Toc230302155 \h </w:instrText>
            </w:r>
            <w:r w:rsidR="00EF5C68">
              <w:rPr>
                <w:noProof/>
                <w:webHidden/>
              </w:rPr>
            </w:r>
            <w:r w:rsidR="00EF5C68">
              <w:rPr>
                <w:noProof/>
                <w:webHidden/>
              </w:rPr>
              <w:fldChar w:fldCharType="separate"/>
            </w:r>
            <w:r w:rsidR="00EF5C68">
              <w:rPr>
                <w:noProof/>
                <w:webHidden/>
              </w:rPr>
              <w:t>58</w:t>
            </w:r>
            <w:r w:rsidR="00EF5C68">
              <w:rPr>
                <w:noProof/>
                <w:webHidden/>
              </w:rPr>
              <w:fldChar w:fldCharType="end"/>
            </w:r>
          </w:hyperlink>
        </w:p>
        <w:p w14:paraId="46AB8167" w14:textId="071FB493" w:rsidR="00EF5C68" w:rsidRDefault="002F7759">
          <w:pPr>
            <w:pStyle w:val="TDC1"/>
            <w:rPr>
              <w:rFonts w:asciiTheme="minorHAnsi" w:eastAsiaTheme="minorEastAsia" w:hAnsiTheme="minorHAnsi" w:cstheme="minorBidi"/>
              <w:noProof/>
              <w:szCs w:val="22"/>
              <w:lang w:eastAsia="es-CO"/>
            </w:rPr>
          </w:pPr>
          <w:hyperlink w:anchor="_Toc230302156" w:history="1">
            <w:r w:rsidR="00EF5C68" w:rsidRPr="00B011E9">
              <w:rPr>
                <w:rStyle w:val="Hipervnculo"/>
                <w:rFonts w:cs="Arial"/>
                <w:noProof/>
              </w:rPr>
              <w:t>12. REQUERIMIENTO AMBIENTAL</w:t>
            </w:r>
            <w:r w:rsidR="00EF5C68">
              <w:rPr>
                <w:noProof/>
                <w:webHidden/>
              </w:rPr>
              <w:tab/>
            </w:r>
            <w:r w:rsidR="00EF5C68">
              <w:rPr>
                <w:noProof/>
                <w:webHidden/>
              </w:rPr>
              <w:fldChar w:fldCharType="begin"/>
            </w:r>
            <w:r w:rsidR="00EF5C68">
              <w:rPr>
                <w:noProof/>
                <w:webHidden/>
              </w:rPr>
              <w:instrText xml:space="preserve"> PAGEREF _Toc230302156 \h </w:instrText>
            </w:r>
            <w:r w:rsidR="00EF5C68">
              <w:rPr>
                <w:noProof/>
                <w:webHidden/>
              </w:rPr>
            </w:r>
            <w:r w:rsidR="00EF5C68">
              <w:rPr>
                <w:noProof/>
                <w:webHidden/>
              </w:rPr>
              <w:fldChar w:fldCharType="separate"/>
            </w:r>
            <w:r w:rsidR="00EF5C68">
              <w:rPr>
                <w:noProof/>
                <w:webHidden/>
              </w:rPr>
              <w:t>62</w:t>
            </w:r>
            <w:r w:rsidR="00EF5C68">
              <w:rPr>
                <w:noProof/>
                <w:webHidden/>
              </w:rPr>
              <w:fldChar w:fldCharType="end"/>
            </w:r>
          </w:hyperlink>
        </w:p>
        <w:p w14:paraId="3C9028BB" w14:textId="6FDB8D81" w:rsidR="00EF5C68" w:rsidRDefault="002F7759">
          <w:pPr>
            <w:pStyle w:val="TDC1"/>
            <w:rPr>
              <w:rFonts w:asciiTheme="minorHAnsi" w:eastAsiaTheme="minorEastAsia" w:hAnsiTheme="minorHAnsi" w:cstheme="minorBidi"/>
              <w:noProof/>
              <w:szCs w:val="22"/>
              <w:lang w:eastAsia="es-CO"/>
            </w:rPr>
          </w:pPr>
          <w:hyperlink w:anchor="_Toc230302157" w:history="1">
            <w:r w:rsidR="00EF5C68" w:rsidRPr="00B011E9">
              <w:rPr>
                <w:rStyle w:val="Hipervnculo"/>
                <w:noProof/>
                <w:lang w:val="es-ES_tradnl"/>
              </w:rPr>
              <w:t>13. REQUERIMIENTOS SEGURIDAD VIAL</w:t>
            </w:r>
            <w:r w:rsidR="00EF5C68">
              <w:rPr>
                <w:noProof/>
                <w:webHidden/>
              </w:rPr>
              <w:tab/>
            </w:r>
            <w:r w:rsidR="00EF5C68">
              <w:rPr>
                <w:noProof/>
                <w:webHidden/>
              </w:rPr>
              <w:fldChar w:fldCharType="begin"/>
            </w:r>
            <w:r w:rsidR="00EF5C68">
              <w:rPr>
                <w:noProof/>
                <w:webHidden/>
              </w:rPr>
              <w:instrText xml:space="preserve"> PAGEREF _Toc230302157 \h </w:instrText>
            </w:r>
            <w:r w:rsidR="00EF5C68">
              <w:rPr>
                <w:noProof/>
                <w:webHidden/>
              </w:rPr>
            </w:r>
            <w:r w:rsidR="00EF5C68">
              <w:rPr>
                <w:noProof/>
                <w:webHidden/>
              </w:rPr>
              <w:fldChar w:fldCharType="separate"/>
            </w:r>
            <w:r w:rsidR="00EF5C68">
              <w:rPr>
                <w:noProof/>
                <w:webHidden/>
              </w:rPr>
              <w:t>63</w:t>
            </w:r>
            <w:r w:rsidR="00EF5C68">
              <w:rPr>
                <w:noProof/>
                <w:webHidden/>
              </w:rPr>
              <w:fldChar w:fldCharType="end"/>
            </w:r>
          </w:hyperlink>
        </w:p>
        <w:p w14:paraId="69495D17" w14:textId="01775F63"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3B3476E6" w:rsidR="00696E24" w:rsidRPr="00FF7F2A" w:rsidRDefault="00696E24" w:rsidP="00AD3E3E">
      <w:pPr>
        <w:rPr>
          <w:rFonts w:cs="Arial"/>
        </w:rPr>
      </w:pPr>
    </w:p>
    <w:p w14:paraId="66C22700" w14:textId="415F15D9" w:rsidR="00696E24" w:rsidRPr="00FF7F2A" w:rsidRDefault="00696E24" w:rsidP="00AD3E3E">
      <w:pPr>
        <w:rPr>
          <w:rFonts w:cs="Arial"/>
        </w:rPr>
      </w:pPr>
    </w:p>
    <w:p w14:paraId="77D6006B" w14:textId="67DAF9DC" w:rsidR="00696E24" w:rsidRPr="00FF7F2A" w:rsidRDefault="00696E24" w:rsidP="00AD3E3E">
      <w:pPr>
        <w:rPr>
          <w:rFonts w:cs="Arial"/>
        </w:rPr>
      </w:pPr>
    </w:p>
    <w:p w14:paraId="56B069D4" w14:textId="48D8BBFD" w:rsidR="00696E24" w:rsidRPr="00FF7F2A" w:rsidRDefault="00696E24" w:rsidP="00AD3E3E">
      <w:pPr>
        <w:rPr>
          <w:rFonts w:cs="Arial"/>
        </w:rPr>
      </w:pPr>
    </w:p>
    <w:p w14:paraId="16B05B17" w14:textId="77777777" w:rsidR="00DD4265" w:rsidRDefault="00DD4265">
      <w:pPr>
        <w:spacing w:after="0"/>
        <w:jc w:val="left"/>
        <w:rPr>
          <w:rFonts w:eastAsia="Times New Roman" w:cs="Arial"/>
          <w:b/>
          <w:bCs/>
          <w:kern w:val="32"/>
          <w:szCs w:val="32"/>
        </w:rPr>
      </w:pPr>
      <w:bookmarkStart w:id="1" w:name="_Hlk216883274"/>
      <w:r>
        <w:rPr>
          <w:rFonts w:cs="Arial"/>
        </w:rPr>
        <w:br w:type="page"/>
      </w:r>
    </w:p>
    <w:p w14:paraId="16BE0079" w14:textId="2D9DB833" w:rsidR="00AD3E3E" w:rsidRPr="00FF7F2A" w:rsidRDefault="00215B06" w:rsidP="00215B06">
      <w:pPr>
        <w:pStyle w:val="Ttulo1"/>
        <w:rPr>
          <w:rFonts w:cs="Arial"/>
          <w:szCs w:val="22"/>
        </w:rPr>
      </w:pPr>
      <w:bookmarkStart w:id="2" w:name="_Toc230302123"/>
      <w:r w:rsidRPr="00FF7F2A">
        <w:rPr>
          <w:rFonts w:cs="Arial"/>
        </w:rPr>
        <w:lastRenderedPageBreak/>
        <w:t>DESCRIPCIÓN DEL PROCESO</w:t>
      </w:r>
      <w:bookmarkEnd w:id="2"/>
    </w:p>
    <w:p w14:paraId="6C07205A" w14:textId="32F03E2A" w:rsidR="00215B06" w:rsidRPr="00FF7F2A" w:rsidRDefault="005D6D2B" w:rsidP="00F5464C">
      <w:pPr>
        <w:pStyle w:val="Ttulo2"/>
        <w:spacing w:before="240"/>
        <w:rPr>
          <w:rFonts w:cs="Arial"/>
        </w:rPr>
      </w:pPr>
      <w:bookmarkStart w:id="3" w:name="_Toc230302124"/>
      <w:r w:rsidRPr="00FF7F2A">
        <w:rPr>
          <w:rFonts w:cs="Arial"/>
        </w:rPr>
        <w:t>OBJETO</w:t>
      </w:r>
      <w:r w:rsidR="00215B06" w:rsidRPr="00FF7F2A">
        <w:rPr>
          <w:rFonts w:cs="Arial"/>
        </w:rPr>
        <w:t>:</w:t>
      </w:r>
      <w:bookmarkEnd w:id="3"/>
      <w:r w:rsidR="00215B06" w:rsidRPr="00FF7F2A">
        <w:rPr>
          <w:rFonts w:cs="Arial"/>
        </w:rPr>
        <w:t xml:space="preserve"> </w:t>
      </w:r>
    </w:p>
    <w:p w14:paraId="687101C5" w14:textId="4F88DC2A" w:rsidR="00215B06" w:rsidRDefault="00C46C59" w:rsidP="00F5464C">
      <w:pPr>
        <w:rPr>
          <w:rFonts w:cs="Arial"/>
          <w:color w:val="000000" w:themeColor="text1"/>
        </w:rPr>
      </w:pPr>
      <w:r w:rsidRPr="764E0499">
        <w:rPr>
          <w:rFonts w:cs="Arial"/>
          <w:color w:val="000000" w:themeColor="text1"/>
        </w:rPr>
        <w:t>“</w:t>
      </w:r>
      <w:r w:rsidR="00422FAA" w:rsidRPr="00422FAA">
        <w:rPr>
          <w:rFonts w:cs="Arial"/>
          <w:color w:val="000000" w:themeColor="text1"/>
        </w:rPr>
        <w:t>8081-8055-002</w:t>
      </w:r>
      <w:r w:rsidR="00422FAA">
        <w:rPr>
          <w:rFonts w:cs="Arial"/>
          <w:color w:val="000000" w:themeColor="text1"/>
        </w:rPr>
        <w:t xml:space="preserve"> </w:t>
      </w:r>
      <w:r w:rsidR="0023369B" w:rsidRPr="764E0499">
        <w:rPr>
          <w:rFonts w:cs="Arial"/>
          <w:color w:val="000000" w:themeColor="text1"/>
        </w:rPr>
        <w:t>PRESTAR EL SERVICIO DE MANTENIMIENTO E INGENIERÍA PARA LOS EQUIPOS Y PLANTAS INDUSTRIALES DE LAS SEDES DE LA UNIDAD ADMINISTRATIVA ESPECIAL DE REHABILITACIÓN Y MANTENIMIENTO VIAL – UAERMV, CON EL FIN DE GARANTIZAR SU ADECUADA OPERACIÓN Y DISPONIBILIDAD EN APOYO AL CUMPLIMIENTO DE LAS FUNCIONES MISIONALES DE LA ENTIDAD.</w:t>
      </w:r>
      <w:r w:rsidRPr="764E0499">
        <w:rPr>
          <w:rFonts w:cs="Arial"/>
          <w:color w:val="000000" w:themeColor="text1"/>
        </w:rPr>
        <w:t>”</w:t>
      </w:r>
    </w:p>
    <w:p w14:paraId="096FE4A9" w14:textId="77777777" w:rsidR="007C3EC3" w:rsidRPr="00AB3893" w:rsidRDefault="007C3EC3" w:rsidP="007C3EC3">
      <w:pPr>
        <w:spacing w:after="0"/>
        <w:rPr>
          <w:rFonts w:cs="Arial"/>
          <w:color w:val="000000" w:themeColor="text1"/>
        </w:rPr>
      </w:pPr>
    </w:p>
    <w:p w14:paraId="2C29EB13" w14:textId="776A241C" w:rsidR="001A6288" w:rsidRDefault="005D6D2B" w:rsidP="007C3EC3">
      <w:pPr>
        <w:pStyle w:val="Ttulo2"/>
      </w:pPr>
      <w:bookmarkStart w:id="4" w:name="_Toc230302125"/>
      <w:r>
        <w:t>P</w:t>
      </w:r>
      <w:r w:rsidR="00332334">
        <w:t>L</w:t>
      </w:r>
      <w:r>
        <w:t>AZO</w:t>
      </w:r>
      <w:bookmarkEnd w:id="4"/>
    </w:p>
    <w:p w14:paraId="7E4B3A07" w14:textId="4D93F76A" w:rsidR="002D03E4" w:rsidRDefault="00287AE9" w:rsidP="007C3EC3">
      <w:pPr>
        <w:spacing w:after="0"/>
        <w:rPr>
          <w:rFonts w:cs="Arial"/>
        </w:rPr>
      </w:pPr>
      <w:r w:rsidRPr="00AB3893">
        <w:rPr>
          <w:rFonts w:cs="Arial"/>
        </w:rPr>
        <w:t xml:space="preserve">El plazo de ejecución del contrato derivado de este proceso de selección será de </w:t>
      </w:r>
      <w:r w:rsidR="0023369B">
        <w:rPr>
          <w:rFonts w:cs="Arial"/>
          <w:b/>
          <w:bCs/>
        </w:rPr>
        <w:t>NUEVE</w:t>
      </w:r>
      <w:r w:rsidRPr="00AB3893">
        <w:rPr>
          <w:rFonts w:cs="Arial"/>
          <w:b/>
          <w:bCs/>
        </w:rPr>
        <w:t xml:space="preserve"> (</w:t>
      </w:r>
      <w:r w:rsidR="0023369B">
        <w:rPr>
          <w:rFonts w:cs="Arial"/>
          <w:b/>
          <w:bCs/>
        </w:rPr>
        <w:t>9</w:t>
      </w:r>
      <w:r w:rsidRPr="00AB3893">
        <w:rPr>
          <w:rFonts w:cs="Arial"/>
          <w:b/>
        </w:rPr>
        <w:t>) MESES</w:t>
      </w:r>
      <w:r w:rsidRPr="00AB3893">
        <w:rPr>
          <w:rFonts w:cs="Arial"/>
        </w:rPr>
        <w:t>, a partir de la fecha en que se suscriba el ACTA DE INICIO del contrato, previo cumplimiento de los requisitos de perfeccionamiento y ejecución establecidos en el artículo 41 de la Ley 80 de 1993.</w:t>
      </w:r>
      <w:bookmarkStart w:id="5" w:name="_Toc205906339"/>
    </w:p>
    <w:p w14:paraId="5A0051E1" w14:textId="4A6EB509" w:rsidR="007C3EC3" w:rsidRPr="007C3EC3" w:rsidRDefault="005D6D2B" w:rsidP="00F5464C">
      <w:pPr>
        <w:pStyle w:val="Ttulo2"/>
        <w:spacing w:before="240" w:after="0"/>
      </w:pPr>
      <w:bookmarkStart w:id="6" w:name="_Toc230302126"/>
      <w:r>
        <w:t>ALCANCE</w:t>
      </w:r>
      <w:bookmarkEnd w:id="5"/>
      <w:bookmarkEnd w:id="6"/>
    </w:p>
    <w:p w14:paraId="08D5C726" w14:textId="11AB3FF4" w:rsidR="7A35CF1B" w:rsidRDefault="7A35CF1B" w:rsidP="7A35CF1B"/>
    <w:p w14:paraId="1868D513" w14:textId="7368EB93" w:rsidR="1708FDC6" w:rsidRDefault="1708FDC6" w:rsidP="7A35CF1B">
      <w:pPr>
        <w:pStyle w:val="NormalWeb"/>
        <w:jc w:val="both"/>
        <w:rPr>
          <w:rFonts w:ascii="Arial" w:eastAsia="Arial" w:hAnsi="Arial" w:cs="Arial"/>
          <w:color w:val="000000" w:themeColor="text1"/>
          <w:sz w:val="22"/>
          <w:szCs w:val="22"/>
          <w:lang w:val="es-CO"/>
        </w:rPr>
      </w:pPr>
      <w:r w:rsidRPr="7A35CF1B">
        <w:rPr>
          <w:rFonts w:ascii="Arial" w:eastAsia="Arial" w:hAnsi="Arial" w:cs="Arial"/>
          <w:color w:val="000000" w:themeColor="text1"/>
          <w:sz w:val="22"/>
          <w:szCs w:val="22"/>
          <w:lang w:val="es-ES"/>
        </w:rPr>
        <w:t>El alcance del contrato comprende la ejecución integral de las actividades necesarias para asegurar la operación continua, segura y eficiente de las plantas, máquinas y equipos industriales de la UAERMV, de acuerdo con las necesidades que se presenten durante la vigencia del contrato y en función de la demanda real de la Entidad.</w:t>
      </w:r>
    </w:p>
    <w:p w14:paraId="73422EDE" w14:textId="128C2319" w:rsidR="1708FDC6" w:rsidRDefault="1708FDC6" w:rsidP="7A35CF1B">
      <w:pPr>
        <w:widowControl w:val="0"/>
        <w:spacing w:before="240" w:after="240"/>
        <w:rPr>
          <w:rFonts w:eastAsia="Arial" w:cs="Arial"/>
          <w:color w:val="000000" w:themeColor="text1"/>
          <w:szCs w:val="22"/>
          <w:lang w:val="es-ES"/>
        </w:rPr>
      </w:pPr>
      <w:r w:rsidRPr="7A35CF1B">
        <w:rPr>
          <w:rFonts w:eastAsia="Arial" w:cs="Arial"/>
          <w:color w:val="000000" w:themeColor="text1"/>
          <w:szCs w:val="22"/>
          <w:lang w:val="es-ES"/>
        </w:rPr>
        <w:t>En este sentido, el servicio se ejecutará sobre la infraestructura industrial destinada a los procesos productivos de la Entidad, e incluirá las intervenciones necesarias para conservar, recuperar, optimizar y mantener la operatividad de los equipos y sistemas, de acuerdo con su condición técnica, estado de funcionamiento y exigencias de operación.</w:t>
      </w:r>
    </w:p>
    <w:p w14:paraId="66A8FCE2" w14:textId="2A3A96BD" w:rsidR="1708FDC6" w:rsidRDefault="1708FDC6" w:rsidP="7A35CF1B">
      <w:pPr>
        <w:pStyle w:val="NormalWeb"/>
        <w:jc w:val="both"/>
        <w:rPr>
          <w:rFonts w:ascii="Arial" w:eastAsia="Arial" w:hAnsi="Arial" w:cs="Arial"/>
          <w:color w:val="000000" w:themeColor="text1"/>
          <w:sz w:val="22"/>
          <w:szCs w:val="22"/>
          <w:lang w:val="es-ES"/>
        </w:rPr>
      </w:pPr>
      <w:r w:rsidRPr="7A35CF1B">
        <w:rPr>
          <w:rFonts w:ascii="Arial" w:eastAsia="Arial" w:hAnsi="Arial" w:cs="Arial"/>
          <w:color w:val="000000" w:themeColor="text1"/>
          <w:sz w:val="22"/>
          <w:szCs w:val="22"/>
          <w:lang w:val="es-ES"/>
        </w:rPr>
        <w:t xml:space="preserve">Por lo tanto, es necesario prestar el servicio de mantenimiento preventivo, diagnóstico, mantenimiento correctivo, mantenimiento predictivo, diseño y fabricación de partes y componentes, suministro de insumos y repuestos, suministro de herramientas y demás actividades de mantenimiento, para el correcto funcionamiento de las máquinas, cadenas cinemáticas y equipos industriales de la Sede de Producción de la UAERMV. </w:t>
      </w:r>
    </w:p>
    <w:p w14:paraId="600C9CDA" w14:textId="3347A60B" w:rsidR="1708FDC6" w:rsidRDefault="1708FDC6" w:rsidP="7A35CF1B">
      <w:pPr>
        <w:widowControl w:val="0"/>
        <w:spacing w:before="240" w:after="240"/>
        <w:rPr>
          <w:rFonts w:eastAsia="Arial" w:cs="Arial"/>
          <w:color w:val="000000" w:themeColor="text1"/>
          <w:szCs w:val="22"/>
          <w:lang w:val="es-ES"/>
        </w:rPr>
      </w:pPr>
      <w:r w:rsidRPr="7A35CF1B">
        <w:rPr>
          <w:rFonts w:eastAsia="Arial" w:cs="Arial"/>
          <w:color w:val="000000" w:themeColor="text1"/>
          <w:szCs w:val="22"/>
          <w:lang w:val="es-ES"/>
        </w:rPr>
        <w:t xml:space="preserve">La ejecución del contrato se desarrollará bajo un esquema por demanda, en el cual las actividades se definirán en función de las necesidades reales de la Entidad, conforme a las condiciones técnicas y operativas que se establezcan durante la ejecución contractual. </w:t>
      </w:r>
    </w:p>
    <w:p w14:paraId="116CD9D4" w14:textId="551E6432" w:rsidR="1708FDC6" w:rsidRDefault="1708FDC6" w:rsidP="7A35CF1B">
      <w:pPr>
        <w:pStyle w:val="NormalWeb"/>
        <w:jc w:val="both"/>
        <w:rPr>
          <w:rFonts w:ascii="Arial" w:eastAsia="Arial" w:hAnsi="Arial" w:cs="Arial"/>
          <w:color w:val="000000" w:themeColor="text1"/>
          <w:sz w:val="22"/>
          <w:szCs w:val="22"/>
          <w:lang w:val="es-ES"/>
        </w:rPr>
      </w:pPr>
      <w:r w:rsidRPr="7A35CF1B">
        <w:rPr>
          <w:rFonts w:ascii="Arial" w:eastAsia="Arial" w:hAnsi="Arial" w:cs="Arial"/>
          <w:color w:val="000000" w:themeColor="text1"/>
          <w:sz w:val="22"/>
          <w:szCs w:val="22"/>
          <w:lang w:val="es-ES"/>
        </w:rPr>
        <w:t xml:space="preserve">Además, es necesario satisfacer los planes de mejora de la planta de producción de la UAERMV para la elaboración de proyectos que partan desde la identificación de necesidades y oportunidades de mejora en el proceso productivo, velando por el desarrollo de la cadena logística y de producción, </w:t>
      </w:r>
      <w:r w:rsidRPr="7A35CF1B">
        <w:rPr>
          <w:rFonts w:ascii="Arial" w:eastAsia="Arial" w:hAnsi="Arial" w:cs="Arial"/>
          <w:color w:val="000000" w:themeColor="text1"/>
          <w:sz w:val="22"/>
          <w:szCs w:val="22"/>
          <w:lang w:val="es-ES"/>
        </w:rPr>
        <w:lastRenderedPageBreak/>
        <w:t>así mismo, mejorar del rendimiento y eficiencia de las maquinas o equipos industriales, a través de la implementación y puesta en marcha de nuevos equipos y sistemas operativos, diseño de componentes y sistemas industriales y mejoras de condiciones de seguridad y salud en el trabajo, incluyendo a la actualización, integración e innovación tecnológica, y de menor impacto ambiental.</w:t>
      </w:r>
    </w:p>
    <w:p w14:paraId="35A2CFED" w14:textId="473F3ADC" w:rsidR="1708FDC6" w:rsidRDefault="1708FDC6" w:rsidP="7A35CF1B">
      <w:r w:rsidRPr="7A35CF1B">
        <w:rPr>
          <w:rFonts w:eastAsia="Arial" w:cs="Arial"/>
          <w:color w:val="000000" w:themeColor="text1"/>
          <w:szCs w:val="22"/>
          <w:lang w:val="es-ES"/>
        </w:rPr>
        <w:t>El alcance del contrato incluye igualmente aquellas actividades, intervenciones y proyectos que resulten indispensables para el cumplimiento del objeto contractual, aun cuando no sea posible determinarlos de manera previa y exhaustiva en la etapa precontractual, dada la naturaleza técnica, especializada y por demanda del servicio requerido.</w:t>
      </w:r>
    </w:p>
    <w:p w14:paraId="27CA3752" w14:textId="01A07804" w:rsidR="007C3EC3" w:rsidRDefault="005D6D2B" w:rsidP="007C3EC3">
      <w:pPr>
        <w:pStyle w:val="Ttulo2"/>
        <w:rPr>
          <w:rFonts w:cs="Arial"/>
        </w:rPr>
      </w:pPr>
      <w:bookmarkStart w:id="7" w:name="_Toc230302127"/>
      <w:r w:rsidRPr="00FF7F2A">
        <w:rPr>
          <w:rFonts w:cs="Arial"/>
        </w:rPr>
        <w:t>LUGAR DE EJECUCIÓN O ENTREGA:</w:t>
      </w:r>
      <w:bookmarkEnd w:id="7"/>
      <w:r w:rsidRPr="00FF7F2A">
        <w:rPr>
          <w:rFonts w:cs="Arial"/>
        </w:rPr>
        <w:t xml:space="preserve"> </w:t>
      </w:r>
    </w:p>
    <w:p w14:paraId="736CB330" w14:textId="4353E54F" w:rsidR="00215B06" w:rsidRPr="00AB3893" w:rsidRDefault="00215B06" w:rsidP="007C3EC3">
      <w:pPr>
        <w:rPr>
          <w:rFonts w:cs="Arial"/>
        </w:rPr>
      </w:pPr>
      <w:r w:rsidRPr="00FF7F2A">
        <w:rPr>
          <w:rFonts w:cs="Arial"/>
        </w:rPr>
        <w:t>El lugar de entrega de los productos será en las instalaciones de la sede</w:t>
      </w:r>
      <w:r w:rsidR="00C46C59" w:rsidRPr="00C46C59">
        <w:rPr>
          <w:rFonts w:cs="Arial"/>
          <w:szCs w:val="22"/>
        </w:rPr>
        <w:t xml:space="preserve"> </w:t>
      </w:r>
      <w:r w:rsidR="00C46C59" w:rsidRPr="009F49EC">
        <w:rPr>
          <w:rFonts w:cs="Arial"/>
          <w:szCs w:val="22"/>
        </w:rPr>
        <w:t>de Producción</w:t>
      </w:r>
      <w:r w:rsidR="007221A6">
        <w:rPr>
          <w:rFonts w:cs="Arial"/>
        </w:rPr>
        <w:t xml:space="preserve"> d</w:t>
      </w:r>
      <w:r w:rsidRPr="00FF7F2A">
        <w:rPr>
          <w:rFonts w:cs="Arial"/>
        </w:rPr>
        <w:t xml:space="preserve">e la Unidad Administrativa Especial de Rehabilitación y Mantenimiento </w:t>
      </w:r>
      <w:r w:rsidR="00520274" w:rsidRPr="00FF7F2A">
        <w:rPr>
          <w:rFonts w:cs="Arial"/>
        </w:rPr>
        <w:t>Vial</w:t>
      </w:r>
      <w:r w:rsidR="00520274">
        <w:rPr>
          <w:rFonts w:cs="Arial"/>
        </w:rPr>
        <w:t xml:space="preserve"> - UAERMV</w:t>
      </w:r>
      <w:r w:rsidRPr="00FF7F2A">
        <w:rPr>
          <w:rFonts w:cs="Arial"/>
        </w:rPr>
        <w:t xml:space="preserve">, ubicada en la </w:t>
      </w:r>
      <w:r w:rsidR="00C46C59" w:rsidRPr="00AB3893">
        <w:rPr>
          <w:rFonts w:cs="Arial"/>
          <w:color w:val="000000" w:themeColor="text1"/>
        </w:rPr>
        <w:t xml:space="preserve">Vereda Mochuelo, Parque Industrial Minero, localidad Ciudad Bolívar kilómetro 3 vía </w:t>
      </w:r>
      <w:proofErr w:type="spellStart"/>
      <w:r w:rsidR="00C46C59" w:rsidRPr="00AB3893">
        <w:rPr>
          <w:rFonts w:cs="Arial"/>
          <w:color w:val="000000" w:themeColor="text1"/>
        </w:rPr>
        <w:t>Pasquilla</w:t>
      </w:r>
      <w:proofErr w:type="spellEnd"/>
      <w:r w:rsidR="00C46C59" w:rsidRPr="00AB3893">
        <w:rPr>
          <w:rFonts w:cs="Arial"/>
          <w:color w:val="000000" w:themeColor="text1"/>
        </w:rPr>
        <w:t>, también podrán requerirse servicios de mantenimiento en las diferentes unidades de intervención zonal (UIZ) de la Entidad, talleres propios ofrecidos por el contratista y/o aquellos donde se autorice por parte del supervisor del contrato, dentro de la ciudad de Bogotá.</w:t>
      </w:r>
      <w:r w:rsidR="007221A6" w:rsidRPr="00AB3893">
        <w:rPr>
          <w:rFonts w:cs="Arial"/>
          <w:color w:val="000000" w:themeColor="text1"/>
        </w:rPr>
        <w:t xml:space="preserve"> </w:t>
      </w:r>
    </w:p>
    <w:p w14:paraId="161DE02E" w14:textId="77777777" w:rsidR="00C46C59" w:rsidRPr="00AB3893" w:rsidRDefault="00C46C59" w:rsidP="00C46C59">
      <w:pPr>
        <w:spacing w:beforeLines="60" w:before="144" w:after="60"/>
        <w:rPr>
          <w:rFonts w:cs="Arial"/>
          <w:color w:val="000000" w:themeColor="text1"/>
        </w:rPr>
      </w:pPr>
      <w:r w:rsidRPr="00AB3893">
        <w:rPr>
          <w:rFonts w:cs="Arial"/>
          <w:color w:val="000000" w:themeColor="text1"/>
        </w:rPr>
        <w:t>Para conocimiento detallado del proveedor del servicio de mantenimiento, las Instalaciones, Sedes, se encuentran en las siguientes direcciones o lugares:</w:t>
      </w:r>
    </w:p>
    <w:p w14:paraId="14FABF39" w14:textId="4CE55C97" w:rsidR="00C46C59" w:rsidRPr="00AB3893" w:rsidRDefault="00C46C59" w:rsidP="00C46C59">
      <w:pPr>
        <w:spacing w:beforeLines="60" w:before="144" w:after="60"/>
        <w:jc w:val="center"/>
        <w:rPr>
          <w:rFonts w:cs="Arial"/>
          <w:color w:val="000000" w:themeColor="text1"/>
        </w:rPr>
      </w:pPr>
      <w:r w:rsidRPr="00AB3893">
        <w:rPr>
          <w:rFonts w:cs="Arial"/>
          <w:color w:val="000000" w:themeColor="text1"/>
        </w:rPr>
        <w:t xml:space="preserve">Tabla </w:t>
      </w:r>
      <w:r w:rsidRPr="00AB3893">
        <w:rPr>
          <w:rFonts w:cs="Arial"/>
          <w:color w:val="000000" w:themeColor="text1"/>
        </w:rPr>
        <w:fldChar w:fldCharType="begin"/>
      </w:r>
      <w:r w:rsidRPr="00AB3893">
        <w:rPr>
          <w:rFonts w:cs="Arial"/>
          <w:color w:val="000000" w:themeColor="text1"/>
        </w:rPr>
        <w:instrText>SEQ Tabla \* ARABIC</w:instrText>
      </w:r>
      <w:r w:rsidRPr="00AB3893">
        <w:rPr>
          <w:rFonts w:cs="Arial"/>
          <w:color w:val="000000" w:themeColor="text1"/>
        </w:rPr>
        <w:fldChar w:fldCharType="separate"/>
      </w:r>
      <w:r w:rsidRPr="00AB3893">
        <w:rPr>
          <w:rFonts w:cs="Arial"/>
          <w:noProof/>
          <w:color w:val="000000" w:themeColor="text1"/>
        </w:rPr>
        <w:t>1</w:t>
      </w:r>
      <w:r w:rsidRPr="00AB3893">
        <w:rPr>
          <w:rFonts w:cs="Arial"/>
          <w:color w:val="000000" w:themeColor="text1"/>
        </w:rPr>
        <w:fldChar w:fldCharType="end"/>
      </w:r>
      <w:r w:rsidRPr="00AB3893">
        <w:rPr>
          <w:rFonts w:cs="Arial"/>
          <w:color w:val="000000" w:themeColor="text1"/>
        </w:rPr>
        <w:t>. Dirección UAERMV</w:t>
      </w:r>
    </w:p>
    <w:tbl>
      <w:tblPr>
        <w:tblStyle w:val="Tablaconcuadrcula"/>
        <w:tblW w:w="5000" w:type="pct"/>
        <w:jc w:val="center"/>
        <w:tblLook w:val="04A0" w:firstRow="1" w:lastRow="0" w:firstColumn="1" w:lastColumn="0" w:noHBand="0" w:noVBand="1"/>
      </w:tblPr>
      <w:tblGrid>
        <w:gridCol w:w="3228"/>
        <w:gridCol w:w="3227"/>
        <w:gridCol w:w="3225"/>
      </w:tblGrid>
      <w:tr w:rsidR="00C46C59" w:rsidRPr="00AB3893" w14:paraId="42874886" w14:textId="77777777">
        <w:trPr>
          <w:jc w:val="center"/>
        </w:trPr>
        <w:tc>
          <w:tcPr>
            <w:tcW w:w="1667" w:type="pct"/>
            <w:shd w:val="clear" w:color="auto" w:fill="D9D9D9" w:themeFill="background1" w:themeFillShade="D9"/>
            <w:vAlign w:val="center"/>
          </w:tcPr>
          <w:p w14:paraId="7286A6BA" w14:textId="77777777" w:rsidR="00C46C59" w:rsidRPr="00F06CE3" w:rsidRDefault="00C46C59">
            <w:pPr>
              <w:spacing w:beforeLines="60" w:before="144" w:after="60"/>
              <w:jc w:val="center"/>
              <w:rPr>
                <w:rFonts w:cs="Arial"/>
                <w:b/>
                <w:bCs/>
                <w:color w:val="000000" w:themeColor="text1"/>
                <w:sz w:val="17"/>
                <w:szCs w:val="17"/>
              </w:rPr>
            </w:pPr>
            <w:r w:rsidRPr="00F06CE3">
              <w:rPr>
                <w:rFonts w:cs="Arial"/>
                <w:b/>
                <w:bCs/>
                <w:color w:val="000000" w:themeColor="text1"/>
                <w:sz w:val="17"/>
                <w:szCs w:val="17"/>
              </w:rPr>
              <w:t>Lugar</w:t>
            </w:r>
          </w:p>
        </w:tc>
        <w:tc>
          <w:tcPr>
            <w:tcW w:w="1667" w:type="pct"/>
            <w:shd w:val="clear" w:color="auto" w:fill="D9D9D9" w:themeFill="background1" w:themeFillShade="D9"/>
            <w:vAlign w:val="center"/>
          </w:tcPr>
          <w:p w14:paraId="32B7102D" w14:textId="77777777" w:rsidR="00C46C59" w:rsidRPr="00F06CE3" w:rsidRDefault="00C46C59">
            <w:pPr>
              <w:spacing w:beforeLines="60" w:before="144" w:after="60"/>
              <w:jc w:val="center"/>
              <w:rPr>
                <w:rFonts w:cs="Arial"/>
                <w:b/>
                <w:bCs/>
                <w:color w:val="000000" w:themeColor="text1"/>
                <w:sz w:val="17"/>
                <w:szCs w:val="17"/>
              </w:rPr>
            </w:pPr>
            <w:r w:rsidRPr="00F06CE3">
              <w:rPr>
                <w:rFonts w:cs="Arial"/>
                <w:b/>
                <w:bCs/>
                <w:color w:val="000000" w:themeColor="text1"/>
                <w:sz w:val="17"/>
                <w:szCs w:val="17"/>
              </w:rPr>
              <w:t>Dirección</w:t>
            </w:r>
          </w:p>
        </w:tc>
        <w:tc>
          <w:tcPr>
            <w:tcW w:w="1666" w:type="pct"/>
            <w:shd w:val="clear" w:color="auto" w:fill="D9D9D9" w:themeFill="background1" w:themeFillShade="D9"/>
          </w:tcPr>
          <w:p w14:paraId="33F469B0" w14:textId="77777777" w:rsidR="00C46C59" w:rsidRPr="00F06CE3" w:rsidRDefault="00C46C59">
            <w:pPr>
              <w:spacing w:beforeLines="60" w:before="144" w:after="60"/>
              <w:jc w:val="center"/>
              <w:rPr>
                <w:rFonts w:cs="Arial"/>
                <w:b/>
                <w:bCs/>
                <w:color w:val="000000" w:themeColor="text1"/>
                <w:sz w:val="17"/>
                <w:szCs w:val="17"/>
              </w:rPr>
            </w:pPr>
            <w:r w:rsidRPr="00F06CE3">
              <w:rPr>
                <w:rFonts w:cs="Arial"/>
                <w:b/>
                <w:bCs/>
                <w:color w:val="000000" w:themeColor="text1"/>
                <w:sz w:val="17"/>
                <w:szCs w:val="17"/>
              </w:rPr>
              <w:t>Unidad de Intervención Zonal</w:t>
            </w:r>
          </w:p>
        </w:tc>
      </w:tr>
      <w:tr w:rsidR="00C46C59" w:rsidRPr="00AB3893" w14:paraId="1BC0E393" w14:textId="77777777">
        <w:trPr>
          <w:jc w:val="center"/>
        </w:trPr>
        <w:tc>
          <w:tcPr>
            <w:tcW w:w="1667" w:type="pct"/>
            <w:shd w:val="clear" w:color="auto" w:fill="D9D9D9" w:themeFill="background1" w:themeFillShade="D9"/>
            <w:vAlign w:val="center"/>
          </w:tcPr>
          <w:p w14:paraId="5AF61060" w14:textId="77777777" w:rsidR="00C46C59" w:rsidRPr="00F06CE3" w:rsidRDefault="00C46C59">
            <w:pPr>
              <w:spacing w:beforeLines="60" w:before="144" w:after="60"/>
              <w:jc w:val="center"/>
              <w:rPr>
                <w:rFonts w:cs="Arial"/>
                <w:b/>
                <w:bCs/>
                <w:color w:val="000000" w:themeColor="text1"/>
                <w:sz w:val="17"/>
                <w:szCs w:val="17"/>
              </w:rPr>
            </w:pPr>
            <w:r w:rsidRPr="00F06CE3">
              <w:rPr>
                <w:rFonts w:eastAsia="Arial Unicode MS" w:cs="Arial"/>
                <w:color w:val="000000" w:themeColor="text1"/>
                <w:sz w:val="17"/>
                <w:szCs w:val="17"/>
              </w:rPr>
              <w:t>Sede UMV Sur – El Mochuelo</w:t>
            </w:r>
          </w:p>
        </w:tc>
        <w:tc>
          <w:tcPr>
            <w:tcW w:w="1667" w:type="pct"/>
            <w:shd w:val="clear" w:color="auto" w:fill="D9D9D9" w:themeFill="background1" w:themeFillShade="D9"/>
            <w:vAlign w:val="center"/>
          </w:tcPr>
          <w:p w14:paraId="2CDF0898" w14:textId="77777777" w:rsidR="00C46C59" w:rsidRPr="00F06CE3" w:rsidRDefault="00C46C59">
            <w:pPr>
              <w:spacing w:beforeLines="60" w:before="144" w:after="60"/>
              <w:jc w:val="center"/>
              <w:rPr>
                <w:rFonts w:cs="Arial"/>
                <w:b/>
                <w:bCs/>
                <w:color w:val="000000" w:themeColor="text1"/>
                <w:sz w:val="17"/>
                <w:szCs w:val="17"/>
              </w:rPr>
            </w:pPr>
            <w:r w:rsidRPr="00F06CE3">
              <w:rPr>
                <w:rFonts w:eastAsia="Arial Unicode MS" w:cs="Arial"/>
                <w:bCs/>
                <w:color w:val="000000" w:themeColor="text1"/>
                <w:sz w:val="17"/>
                <w:szCs w:val="17"/>
              </w:rPr>
              <w:t xml:space="preserve">Parque Minero Industrial “El Mochuelo”. Km 3 vía a </w:t>
            </w:r>
            <w:proofErr w:type="spellStart"/>
            <w:r w:rsidRPr="00F06CE3">
              <w:rPr>
                <w:rFonts w:eastAsia="Arial Unicode MS" w:cs="Arial"/>
                <w:bCs/>
                <w:color w:val="000000" w:themeColor="text1"/>
                <w:sz w:val="17"/>
                <w:szCs w:val="17"/>
              </w:rPr>
              <w:t>Pasquilla</w:t>
            </w:r>
            <w:proofErr w:type="spellEnd"/>
            <w:r w:rsidRPr="00F06CE3">
              <w:rPr>
                <w:rFonts w:eastAsia="Arial Unicode MS" w:cs="Arial"/>
                <w:bCs/>
                <w:color w:val="000000" w:themeColor="text1"/>
                <w:sz w:val="17"/>
                <w:szCs w:val="17"/>
              </w:rPr>
              <w:t xml:space="preserve"> de la localidad Ciudad Bolívar.</w:t>
            </w:r>
          </w:p>
        </w:tc>
        <w:tc>
          <w:tcPr>
            <w:tcW w:w="1666" w:type="pct"/>
            <w:shd w:val="clear" w:color="auto" w:fill="D9D9D9" w:themeFill="background1" w:themeFillShade="D9"/>
            <w:vAlign w:val="center"/>
          </w:tcPr>
          <w:p w14:paraId="03598145" w14:textId="77777777" w:rsidR="00C46C59" w:rsidRPr="00F06CE3" w:rsidRDefault="00C46C59">
            <w:pPr>
              <w:spacing w:beforeLines="60" w:before="144" w:after="60"/>
              <w:jc w:val="center"/>
              <w:rPr>
                <w:rFonts w:cs="Arial"/>
                <w:b/>
                <w:bCs/>
                <w:color w:val="000000" w:themeColor="text1"/>
                <w:sz w:val="17"/>
                <w:szCs w:val="17"/>
              </w:rPr>
            </w:pPr>
            <w:r w:rsidRPr="00F06CE3">
              <w:rPr>
                <w:rFonts w:eastAsia="Arial Unicode MS" w:cs="Arial"/>
                <w:bCs/>
                <w:color w:val="000000" w:themeColor="text1"/>
                <w:sz w:val="17"/>
                <w:szCs w:val="17"/>
              </w:rPr>
              <w:t>Sur – El Mochuelo</w:t>
            </w:r>
          </w:p>
        </w:tc>
      </w:tr>
      <w:tr w:rsidR="00C46C59" w:rsidRPr="00AB3893" w14:paraId="458DAD9F" w14:textId="77777777">
        <w:trPr>
          <w:jc w:val="center"/>
        </w:trPr>
        <w:tc>
          <w:tcPr>
            <w:tcW w:w="1667" w:type="pct"/>
            <w:vAlign w:val="center"/>
          </w:tcPr>
          <w:p w14:paraId="51E73805" w14:textId="77777777" w:rsidR="00C46C59" w:rsidRPr="00F06CE3" w:rsidRDefault="00C46C59">
            <w:pPr>
              <w:spacing w:beforeLines="60" w:before="144" w:after="60"/>
              <w:jc w:val="center"/>
              <w:rPr>
                <w:rFonts w:eastAsia="Arial Unicode MS" w:cs="Arial"/>
                <w:color w:val="000000" w:themeColor="text1"/>
                <w:sz w:val="17"/>
                <w:szCs w:val="17"/>
              </w:rPr>
            </w:pPr>
            <w:r w:rsidRPr="00F06CE3">
              <w:rPr>
                <w:rFonts w:eastAsia="Arial Unicode MS" w:cs="Arial"/>
                <w:color w:val="000000" w:themeColor="text1"/>
                <w:sz w:val="17"/>
                <w:szCs w:val="17"/>
              </w:rPr>
              <w:t>Sede UMV Norte (UIZ)</w:t>
            </w:r>
          </w:p>
        </w:tc>
        <w:tc>
          <w:tcPr>
            <w:tcW w:w="1667" w:type="pct"/>
            <w:vAlign w:val="center"/>
          </w:tcPr>
          <w:p w14:paraId="2E5D0BCF" w14:textId="77777777" w:rsidR="00C46C59" w:rsidRPr="00F06CE3" w:rsidRDefault="00C46C59">
            <w:pPr>
              <w:spacing w:beforeLines="60" w:before="144" w:after="60"/>
              <w:jc w:val="center"/>
              <w:rPr>
                <w:rFonts w:eastAsia="Arial Unicode MS" w:cs="Arial"/>
                <w:bCs/>
                <w:color w:val="000000" w:themeColor="text1"/>
                <w:sz w:val="17"/>
                <w:szCs w:val="17"/>
              </w:rPr>
            </w:pPr>
            <w:r w:rsidRPr="00F06CE3">
              <w:rPr>
                <w:rFonts w:eastAsia="Arial Unicode MS" w:cs="Arial"/>
                <w:bCs/>
                <w:color w:val="000000" w:themeColor="text1"/>
                <w:sz w:val="17"/>
                <w:szCs w:val="17"/>
              </w:rPr>
              <w:t>Calle 192 No 19 - 43</w:t>
            </w:r>
          </w:p>
        </w:tc>
        <w:tc>
          <w:tcPr>
            <w:tcW w:w="1666" w:type="pct"/>
            <w:vAlign w:val="center"/>
          </w:tcPr>
          <w:p w14:paraId="429ABE92" w14:textId="77777777" w:rsidR="00C46C59" w:rsidRPr="00F06CE3" w:rsidRDefault="00C46C59">
            <w:pPr>
              <w:spacing w:beforeLines="60" w:before="144" w:after="60"/>
              <w:jc w:val="center"/>
              <w:rPr>
                <w:rFonts w:eastAsia="Arial Unicode MS" w:cs="Arial"/>
                <w:bCs/>
                <w:color w:val="000000" w:themeColor="text1"/>
                <w:sz w:val="17"/>
                <w:szCs w:val="17"/>
              </w:rPr>
            </w:pPr>
            <w:r w:rsidRPr="00F06CE3">
              <w:rPr>
                <w:rFonts w:eastAsia="Arial Unicode MS" w:cs="Arial"/>
                <w:bCs/>
                <w:color w:val="000000" w:themeColor="text1"/>
                <w:sz w:val="17"/>
                <w:szCs w:val="17"/>
              </w:rPr>
              <w:t xml:space="preserve">Norte </w:t>
            </w:r>
          </w:p>
        </w:tc>
      </w:tr>
      <w:tr w:rsidR="00C46C59" w:rsidRPr="00AB3893" w14:paraId="6ED1178E" w14:textId="77777777">
        <w:trPr>
          <w:jc w:val="center"/>
        </w:trPr>
        <w:tc>
          <w:tcPr>
            <w:tcW w:w="1667" w:type="pct"/>
            <w:vAlign w:val="center"/>
          </w:tcPr>
          <w:p w14:paraId="674A8AA5"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 xml:space="preserve">Sede UMV Sur – Rural </w:t>
            </w:r>
          </w:p>
        </w:tc>
        <w:tc>
          <w:tcPr>
            <w:tcW w:w="1667" w:type="pct"/>
            <w:vAlign w:val="center"/>
          </w:tcPr>
          <w:p w14:paraId="31B5CCA2"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 xml:space="preserve">Zona rural  </w:t>
            </w:r>
          </w:p>
        </w:tc>
        <w:tc>
          <w:tcPr>
            <w:tcW w:w="1666" w:type="pct"/>
            <w:vAlign w:val="center"/>
          </w:tcPr>
          <w:p w14:paraId="267843E3"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 xml:space="preserve">Sur – Rural </w:t>
            </w:r>
          </w:p>
        </w:tc>
      </w:tr>
      <w:tr w:rsidR="00C46C59" w:rsidRPr="00AB3893" w14:paraId="0D2BA1C8" w14:textId="77777777">
        <w:trPr>
          <w:jc w:val="center"/>
        </w:trPr>
        <w:tc>
          <w:tcPr>
            <w:tcW w:w="1667" w:type="pct"/>
            <w:vAlign w:val="center"/>
          </w:tcPr>
          <w:p w14:paraId="66819659"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Sede UMV Centro (UIZ)</w:t>
            </w:r>
          </w:p>
        </w:tc>
        <w:tc>
          <w:tcPr>
            <w:tcW w:w="1667" w:type="pct"/>
            <w:vAlign w:val="center"/>
          </w:tcPr>
          <w:p w14:paraId="1471C69A" w14:textId="77777777" w:rsidR="00C46C59" w:rsidRPr="00F06CE3" w:rsidRDefault="00C46C59">
            <w:pPr>
              <w:spacing w:beforeLines="60" w:before="144" w:after="60"/>
              <w:rPr>
                <w:rFonts w:cs="Arial"/>
                <w:color w:val="000000" w:themeColor="text1"/>
                <w:sz w:val="17"/>
                <w:szCs w:val="17"/>
              </w:rPr>
            </w:pPr>
            <w:r w:rsidRPr="00F06CE3">
              <w:rPr>
                <w:rFonts w:cs="Arial"/>
                <w:color w:val="000000" w:themeColor="text1"/>
                <w:sz w:val="17"/>
                <w:szCs w:val="17"/>
              </w:rPr>
              <w:t>Calle 20 no 12-44 – Localidad Santa Fe.</w:t>
            </w:r>
          </w:p>
        </w:tc>
        <w:tc>
          <w:tcPr>
            <w:tcW w:w="1666" w:type="pct"/>
            <w:vAlign w:val="center"/>
          </w:tcPr>
          <w:p w14:paraId="6BDCB57E"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Centro</w:t>
            </w:r>
          </w:p>
        </w:tc>
      </w:tr>
      <w:tr w:rsidR="00C46C59" w:rsidRPr="009F49EC" w14:paraId="5505CD2C" w14:textId="77777777">
        <w:trPr>
          <w:jc w:val="center"/>
        </w:trPr>
        <w:tc>
          <w:tcPr>
            <w:tcW w:w="1667" w:type="pct"/>
            <w:vAlign w:val="center"/>
          </w:tcPr>
          <w:p w14:paraId="5DEA24A3"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Sede UMV Occidente (UIZ)</w:t>
            </w:r>
          </w:p>
        </w:tc>
        <w:tc>
          <w:tcPr>
            <w:tcW w:w="1667" w:type="pct"/>
            <w:vAlign w:val="center"/>
          </w:tcPr>
          <w:p w14:paraId="7A8C56C8" w14:textId="77777777" w:rsidR="00C46C59" w:rsidRPr="00F06CE3" w:rsidRDefault="00C46C59">
            <w:pPr>
              <w:spacing w:beforeLines="60" w:before="144" w:after="60"/>
              <w:rPr>
                <w:rFonts w:cs="Arial"/>
                <w:color w:val="000000" w:themeColor="text1"/>
                <w:sz w:val="17"/>
                <w:szCs w:val="17"/>
              </w:rPr>
            </w:pPr>
            <w:r w:rsidRPr="00F06CE3">
              <w:rPr>
                <w:rFonts w:eastAsia="Arial Unicode MS" w:cs="Arial"/>
                <w:bCs/>
                <w:color w:val="000000" w:themeColor="text1"/>
                <w:sz w:val="17"/>
                <w:szCs w:val="17"/>
              </w:rPr>
              <w:t>Calle 22d # 120-40 Predio La Elvira – Localidad Fontibón</w:t>
            </w:r>
          </w:p>
        </w:tc>
        <w:tc>
          <w:tcPr>
            <w:tcW w:w="1666" w:type="pct"/>
            <w:vAlign w:val="center"/>
          </w:tcPr>
          <w:p w14:paraId="74EA2120" w14:textId="77777777" w:rsidR="00C46C59" w:rsidRPr="00F06CE3" w:rsidRDefault="00C46C59">
            <w:pPr>
              <w:spacing w:beforeLines="60" w:before="144" w:after="60"/>
              <w:jc w:val="center"/>
              <w:rPr>
                <w:rFonts w:cs="Arial"/>
                <w:color w:val="000000" w:themeColor="text1"/>
                <w:sz w:val="17"/>
                <w:szCs w:val="17"/>
              </w:rPr>
            </w:pPr>
            <w:r w:rsidRPr="00F06CE3">
              <w:rPr>
                <w:rFonts w:cs="Arial"/>
                <w:color w:val="000000" w:themeColor="text1"/>
                <w:sz w:val="17"/>
                <w:szCs w:val="17"/>
              </w:rPr>
              <w:t xml:space="preserve">Occidente </w:t>
            </w:r>
          </w:p>
        </w:tc>
      </w:tr>
    </w:tbl>
    <w:p w14:paraId="5A9CF743" w14:textId="77777777" w:rsidR="00C46C59" w:rsidRPr="00F06CE3" w:rsidRDefault="00C46C59" w:rsidP="00F06CE3">
      <w:pPr>
        <w:spacing w:beforeLines="60" w:before="144" w:after="60"/>
        <w:jc w:val="center"/>
        <w:rPr>
          <w:rFonts w:cs="Arial"/>
          <w:b/>
          <w:bCs/>
          <w:i/>
          <w:iCs/>
          <w:color w:val="000000" w:themeColor="text1"/>
          <w:sz w:val="16"/>
          <w:szCs w:val="16"/>
        </w:rPr>
      </w:pPr>
      <w:r w:rsidRPr="00F06CE3">
        <w:rPr>
          <w:rFonts w:cs="Arial"/>
          <w:b/>
          <w:bCs/>
          <w:i/>
          <w:iCs/>
          <w:color w:val="000000" w:themeColor="text1"/>
          <w:sz w:val="16"/>
          <w:szCs w:val="16"/>
        </w:rPr>
        <w:t>Fuente: UAERMV</w:t>
      </w:r>
    </w:p>
    <w:p w14:paraId="70CDE951" w14:textId="4883C18E" w:rsidR="00215B06" w:rsidRDefault="00215B06" w:rsidP="00215B06">
      <w:pPr>
        <w:pStyle w:val="Ttulo1"/>
        <w:rPr>
          <w:rFonts w:cs="Arial"/>
        </w:rPr>
      </w:pPr>
      <w:bookmarkStart w:id="8" w:name="_Toc230302128"/>
      <w:r w:rsidRPr="00FF7F2A">
        <w:rPr>
          <w:rFonts w:cs="Arial"/>
        </w:rPr>
        <w:t>CLASIFICACIÓN DE BIENES Y SERVICIOS –Códigos UNSPSC</w:t>
      </w:r>
      <w:bookmarkEnd w:id="8"/>
    </w:p>
    <w:p w14:paraId="01A53C7B" w14:textId="08D6BFCE" w:rsidR="00F06CE3" w:rsidRDefault="00F06CE3" w:rsidP="00F06CE3"/>
    <w:tbl>
      <w:tblPr>
        <w:tblW w:w="8660" w:type="dxa"/>
        <w:jc w:val="center"/>
        <w:tblLook w:val="04A0" w:firstRow="1" w:lastRow="0" w:firstColumn="1" w:lastColumn="0" w:noHBand="0" w:noVBand="1"/>
      </w:tblPr>
      <w:tblGrid>
        <w:gridCol w:w="1450"/>
        <w:gridCol w:w="2418"/>
        <w:gridCol w:w="2145"/>
        <w:gridCol w:w="2647"/>
      </w:tblGrid>
      <w:tr w:rsidR="00F06CE3" w:rsidRPr="00F06CE3" w14:paraId="2648DC50" w14:textId="77777777" w:rsidTr="00F06CE3">
        <w:trPr>
          <w:trHeight w:val="525"/>
          <w:jc w:val="center"/>
        </w:trPr>
        <w:tc>
          <w:tcPr>
            <w:tcW w:w="1180"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3F3E388B" w14:textId="788A0973" w:rsidR="00F06CE3" w:rsidRPr="00F06CE3" w:rsidRDefault="00F06CE3" w:rsidP="00F06CE3">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Clasificación UNSPSC</w:t>
            </w:r>
          </w:p>
        </w:tc>
        <w:tc>
          <w:tcPr>
            <w:tcW w:w="2520"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10C0CA1" w14:textId="77777777" w:rsidR="00F06CE3" w:rsidRPr="00F06CE3" w:rsidRDefault="00F06CE3" w:rsidP="00F06CE3">
            <w:pPr>
              <w:spacing w:after="0"/>
              <w:jc w:val="center"/>
              <w:rPr>
                <w:rFonts w:eastAsia="Times New Roman" w:cs="Arial"/>
                <w:b/>
                <w:bCs/>
                <w:color w:val="000000"/>
                <w:sz w:val="20"/>
                <w:szCs w:val="20"/>
                <w:lang w:eastAsia="es-CO"/>
              </w:rPr>
            </w:pPr>
            <w:r w:rsidRPr="00F06CE3">
              <w:rPr>
                <w:rFonts w:eastAsia="Times New Roman" w:cs="Arial"/>
                <w:b/>
                <w:bCs/>
                <w:color w:val="000000"/>
                <w:sz w:val="20"/>
                <w:szCs w:val="20"/>
                <w:lang w:eastAsia="es-CO"/>
              </w:rPr>
              <w:t>Segmento</w:t>
            </w:r>
          </w:p>
        </w:tc>
        <w:tc>
          <w:tcPr>
            <w:tcW w:w="2220"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564D580D" w14:textId="77777777" w:rsidR="00F06CE3" w:rsidRPr="00F06CE3" w:rsidRDefault="00F06CE3" w:rsidP="00F06CE3">
            <w:pPr>
              <w:spacing w:after="0"/>
              <w:jc w:val="center"/>
              <w:rPr>
                <w:rFonts w:eastAsia="Times New Roman" w:cs="Arial"/>
                <w:b/>
                <w:bCs/>
                <w:color w:val="000000"/>
                <w:sz w:val="20"/>
                <w:szCs w:val="20"/>
                <w:lang w:eastAsia="es-CO"/>
              </w:rPr>
            </w:pPr>
            <w:r w:rsidRPr="00F06CE3">
              <w:rPr>
                <w:rFonts w:eastAsia="Times New Roman" w:cs="Arial"/>
                <w:b/>
                <w:bCs/>
                <w:color w:val="000000"/>
                <w:sz w:val="20"/>
                <w:szCs w:val="20"/>
                <w:lang w:eastAsia="es-CO"/>
              </w:rPr>
              <w:t>Familia</w:t>
            </w:r>
          </w:p>
        </w:tc>
        <w:tc>
          <w:tcPr>
            <w:tcW w:w="2740"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7037C336" w14:textId="77777777" w:rsidR="00F06CE3" w:rsidRPr="00F06CE3" w:rsidRDefault="00F06CE3" w:rsidP="00F06CE3">
            <w:pPr>
              <w:spacing w:after="0"/>
              <w:jc w:val="center"/>
              <w:rPr>
                <w:rFonts w:eastAsia="Times New Roman" w:cs="Arial"/>
                <w:b/>
                <w:bCs/>
                <w:color w:val="000000"/>
                <w:sz w:val="20"/>
                <w:szCs w:val="20"/>
                <w:lang w:eastAsia="es-CO"/>
              </w:rPr>
            </w:pPr>
            <w:r w:rsidRPr="00F06CE3">
              <w:rPr>
                <w:rFonts w:eastAsia="Times New Roman" w:cs="Arial"/>
                <w:b/>
                <w:bCs/>
                <w:color w:val="000000"/>
                <w:sz w:val="20"/>
                <w:szCs w:val="20"/>
                <w:lang w:eastAsia="es-CO"/>
              </w:rPr>
              <w:t>Clase</w:t>
            </w:r>
          </w:p>
        </w:tc>
      </w:tr>
      <w:tr w:rsidR="00F06CE3" w:rsidRPr="00F06CE3" w14:paraId="2854B788" w14:textId="77777777" w:rsidTr="00F06CE3">
        <w:trPr>
          <w:trHeight w:val="1110"/>
          <w:jc w:val="center"/>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5438BFE7"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lastRenderedPageBreak/>
              <w:t>72121500</w:t>
            </w:r>
          </w:p>
        </w:tc>
        <w:tc>
          <w:tcPr>
            <w:tcW w:w="2520" w:type="dxa"/>
            <w:tcBorders>
              <w:top w:val="nil"/>
              <w:left w:val="nil"/>
              <w:bottom w:val="single" w:sz="4" w:space="0" w:color="auto"/>
              <w:right w:val="single" w:sz="4" w:space="0" w:color="auto"/>
            </w:tcBorders>
            <w:shd w:val="clear" w:color="auto" w:fill="auto"/>
            <w:vAlign w:val="center"/>
            <w:hideMark/>
          </w:tcPr>
          <w:p w14:paraId="2026EEC4"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72</w:t>
            </w:r>
            <w:r w:rsidRPr="00F06CE3">
              <w:rPr>
                <w:rFonts w:eastAsia="Times New Roman" w:cs="Arial"/>
                <w:color w:val="000000"/>
                <w:sz w:val="18"/>
                <w:szCs w:val="18"/>
                <w:lang w:val="es-MX" w:eastAsia="en-US"/>
              </w:rPr>
              <w:br/>
              <w:t xml:space="preserve">Servicios de construcción y Mantenimiento de Edificios e instalaciones  </w:t>
            </w:r>
          </w:p>
        </w:tc>
        <w:tc>
          <w:tcPr>
            <w:tcW w:w="2220" w:type="dxa"/>
            <w:tcBorders>
              <w:top w:val="nil"/>
              <w:left w:val="nil"/>
              <w:bottom w:val="single" w:sz="4" w:space="0" w:color="auto"/>
              <w:right w:val="single" w:sz="4" w:space="0" w:color="auto"/>
            </w:tcBorders>
            <w:shd w:val="clear" w:color="auto" w:fill="auto"/>
            <w:vAlign w:val="center"/>
            <w:hideMark/>
          </w:tcPr>
          <w:p w14:paraId="10A2939F" w14:textId="489C3FF4"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12</w:t>
            </w:r>
            <w:r w:rsidRPr="00F06CE3">
              <w:rPr>
                <w:rFonts w:eastAsia="Times New Roman" w:cs="Arial"/>
                <w:color w:val="000000"/>
                <w:sz w:val="18"/>
                <w:szCs w:val="18"/>
                <w:lang w:val="es-MX" w:eastAsia="en-US"/>
              </w:rPr>
              <w:br/>
              <w:t>Servicio</w:t>
            </w:r>
            <w:r>
              <w:rPr>
                <w:rFonts w:eastAsia="Times New Roman" w:cs="Arial"/>
                <w:color w:val="000000"/>
                <w:sz w:val="18"/>
                <w:szCs w:val="18"/>
                <w:lang w:val="es-MX" w:eastAsia="en-US"/>
              </w:rPr>
              <w:t>s de construcción de edificaciones</w:t>
            </w:r>
            <w:r w:rsidRPr="00F06CE3">
              <w:rPr>
                <w:rFonts w:eastAsia="Times New Roman" w:cs="Arial"/>
                <w:color w:val="000000"/>
                <w:sz w:val="18"/>
                <w:szCs w:val="18"/>
                <w:lang w:val="es-MX" w:eastAsia="en-US"/>
              </w:rPr>
              <w:t xml:space="preserve"> no residenciales</w:t>
            </w:r>
          </w:p>
        </w:tc>
        <w:tc>
          <w:tcPr>
            <w:tcW w:w="2740" w:type="dxa"/>
            <w:tcBorders>
              <w:top w:val="nil"/>
              <w:left w:val="nil"/>
              <w:bottom w:val="single" w:sz="4" w:space="0" w:color="auto"/>
              <w:right w:val="single" w:sz="8" w:space="0" w:color="auto"/>
            </w:tcBorders>
            <w:shd w:val="clear" w:color="auto" w:fill="auto"/>
            <w:vAlign w:val="center"/>
            <w:hideMark/>
          </w:tcPr>
          <w:p w14:paraId="4805FA00"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de construcción de plantas industriales</w:t>
            </w:r>
          </w:p>
        </w:tc>
      </w:tr>
      <w:tr w:rsidR="00F06CE3" w:rsidRPr="00F06CE3" w14:paraId="6363B487" w14:textId="77777777" w:rsidTr="00F06CE3">
        <w:trPr>
          <w:trHeight w:val="1110"/>
          <w:jc w:val="center"/>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5511949A"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t>72151000</w:t>
            </w:r>
          </w:p>
        </w:tc>
        <w:tc>
          <w:tcPr>
            <w:tcW w:w="2520" w:type="dxa"/>
            <w:tcBorders>
              <w:top w:val="nil"/>
              <w:left w:val="nil"/>
              <w:bottom w:val="single" w:sz="4" w:space="0" w:color="auto"/>
              <w:right w:val="single" w:sz="4" w:space="0" w:color="auto"/>
            </w:tcBorders>
            <w:shd w:val="clear" w:color="auto" w:fill="auto"/>
            <w:vAlign w:val="center"/>
            <w:hideMark/>
          </w:tcPr>
          <w:p w14:paraId="1E7EBAA1"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72</w:t>
            </w:r>
            <w:r w:rsidRPr="00F06CE3">
              <w:rPr>
                <w:rFonts w:eastAsia="Times New Roman" w:cs="Arial"/>
                <w:color w:val="000000"/>
                <w:sz w:val="18"/>
                <w:szCs w:val="18"/>
                <w:lang w:val="es-MX" w:eastAsia="en-US"/>
              </w:rPr>
              <w:br/>
              <w:t xml:space="preserve">Servicios de construcción y Mantenimiento de Edificios e instalaciones  </w:t>
            </w:r>
          </w:p>
        </w:tc>
        <w:tc>
          <w:tcPr>
            <w:tcW w:w="2220" w:type="dxa"/>
            <w:tcBorders>
              <w:top w:val="nil"/>
              <w:left w:val="nil"/>
              <w:bottom w:val="single" w:sz="4" w:space="0" w:color="auto"/>
              <w:right w:val="single" w:sz="4" w:space="0" w:color="auto"/>
            </w:tcBorders>
            <w:shd w:val="clear" w:color="auto" w:fill="auto"/>
            <w:vAlign w:val="center"/>
            <w:hideMark/>
          </w:tcPr>
          <w:p w14:paraId="7ECA6E6D"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especializados de construcción y mantenimiento</w:t>
            </w:r>
          </w:p>
        </w:tc>
        <w:tc>
          <w:tcPr>
            <w:tcW w:w="2740" w:type="dxa"/>
            <w:tcBorders>
              <w:top w:val="nil"/>
              <w:left w:val="nil"/>
              <w:bottom w:val="single" w:sz="4" w:space="0" w:color="auto"/>
              <w:right w:val="single" w:sz="8" w:space="0" w:color="auto"/>
            </w:tcBorders>
            <w:shd w:val="clear" w:color="auto" w:fill="auto"/>
            <w:vAlign w:val="center"/>
            <w:hideMark/>
          </w:tcPr>
          <w:p w14:paraId="36FB57CA" w14:textId="5E468568" w:rsidR="00F06CE3" w:rsidRPr="00F06CE3" w:rsidRDefault="00F06CE3" w:rsidP="00D971F9">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10</w:t>
            </w:r>
            <w:r w:rsidRPr="00F06CE3">
              <w:rPr>
                <w:rFonts w:eastAsia="Times New Roman" w:cs="Arial"/>
                <w:color w:val="000000"/>
                <w:sz w:val="18"/>
                <w:szCs w:val="18"/>
                <w:lang w:val="es-MX" w:eastAsia="en-US"/>
              </w:rPr>
              <w:br/>
              <w:t xml:space="preserve">Servicios de construcción </w:t>
            </w:r>
            <w:proofErr w:type="gramStart"/>
            <w:r w:rsidRPr="00F06CE3">
              <w:rPr>
                <w:rFonts w:eastAsia="Times New Roman" w:cs="Arial"/>
                <w:color w:val="000000"/>
                <w:sz w:val="18"/>
                <w:szCs w:val="18"/>
                <w:lang w:val="es-MX" w:eastAsia="en-US"/>
              </w:rPr>
              <w:t>y  mantenimiento</w:t>
            </w:r>
            <w:proofErr w:type="gramEnd"/>
            <w:r w:rsidRPr="00F06CE3">
              <w:rPr>
                <w:rFonts w:eastAsia="Times New Roman" w:cs="Arial"/>
                <w:color w:val="000000"/>
                <w:sz w:val="18"/>
                <w:szCs w:val="18"/>
                <w:lang w:val="es-MX" w:eastAsia="en-US"/>
              </w:rPr>
              <w:t xml:space="preserve"> de calderas y hornos </w:t>
            </w:r>
          </w:p>
        </w:tc>
      </w:tr>
      <w:tr w:rsidR="00F06CE3" w:rsidRPr="00F06CE3" w14:paraId="2E45D32F" w14:textId="77777777" w:rsidTr="00F06CE3">
        <w:trPr>
          <w:trHeight w:val="1110"/>
          <w:jc w:val="center"/>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03117836"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t>72151800</w:t>
            </w:r>
          </w:p>
        </w:tc>
        <w:tc>
          <w:tcPr>
            <w:tcW w:w="2520" w:type="dxa"/>
            <w:tcBorders>
              <w:top w:val="nil"/>
              <w:left w:val="nil"/>
              <w:bottom w:val="single" w:sz="4" w:space="0" w:color="auto"/>
              <w:right w:val="single" w:sz="4" w:space="0" w:color="auto"/>
            </w:tcBorders>
            <w:shd w:val="clear" w:color="auto" w:fill="auto"/>
            <w:vAlign w:val="center"/>
            <w:hideMark/>
          </w:tcPr>
          <w:p w14:paraId="503D68F0"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72</w:t>
            </w:r>
            <w:r w:rsidRPr="00F06CE3">
              <w:rPr>
                <w:rFonts w:eastAsia="Times New Roman" w:cs="Arial"/>
                <w:color w:val="000000"/>
                <w:sz w:val="18"/>
                <w:szCs w:val="18"/>
                <w:lang w:val="es-MX" w:eastAsia="en-US"/>
              </w:rPr>
              <w:br/>
              <w:t xml:space="preserve">Servicios de construcción y Mantenimiento de Edificios e instalaciones  </w:t>
            </w:r>
          </w:p>
        </w:tc>
        <w:tc>
          <w:tcPr>
            <w:tcW w:w="2220" w:type="dxa"/>
            <w:tcBorders>
              <w:top w:val="nil"/>
              <w:left w:val="nil"/>
              <w:bottom w:val="single" w:sz="4" w:space="0" w:color="auto"/>
              <w:right w:val="single" w:sz="4" w:space="0" w:color="auto"/>
            </w:tcBorders>
            <w:shd w:val="clear" w:color="auto" w:fill="auto"/>
            <w:vAlign w:val="center"/>
            <w:hideMark/>
          </w:tcPr>
          <w:p w14:paraId="5EEF974E"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especializados de construcción y mantenimiento</w:t>
            </w:r>
          </w:p>
        </w:tc>
        <w:tc>
          <w:tcPr>
            <w:tcW w:w="2740" w:type="dxa"/>
            <w:tcBorders>
              <w:top w:val="nil"/>
              <w:left w:val="nil"/>
              <w:bottom w:val="single" w:sz="4" w:space="0" w:color="auto"/>
              <w:right w:val="single" w:sz="8" w:space="0" w:color="auto"/>
            </w:tcBorders>
            <w:shd w:val="clear" w:color="auto" w:fill="auto"/>
            <w:vAlign w:val="center"/>
            <w:hideMark/>
          </w:tcPr>
          <w:p w14:paraId="288C6D32" w14:textId="0FA20D98"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18</w:t>
            </w:r>
            <w:r w:rsidRPr="00F06CE3">
              <w:rPr>
                <w:rFonts w:eastAsia="Times New Roman" w:cs="Arial"/>
                <w:color w:val="000000"/>
                <w:sz w:val="18"/>
                <w:szCs w:val="18"/>
                <w:lang w:val="es-MX" w:eastAsia="en-US"/>
              </w:rPr>
              <w:br/>
              <w:t xml:space="preserve">Servicio de instalación, </w:t>
            </w:r>
            <w:r>
              <w:rPr>
                <w:rFonts w:eastAsia="Times New Roman" w:cs="Arial"/>
                <w:color w:val="000000"/>
                <w:sz w:val="18"/>
                <w:szCs w:val="18"/>
                <w:lang w:val="es-MX" w:eastAsia="en-US"/>
              </w:rPr>
              <w:t xml:space="preserve">mantenimiento y reparación </w:t>
            </w:r>
            <w:proofErr w:type="gramStart"/>
            <w:r>
              <w:rPr>
                <w:rFonts w:eastAsia="Times New Roman" w:cs="Arial"/>
                <w:color w:val="000000"/>
                <w:sz w:val="18"/>
                <w:szCs w:val="18"/>
                <w:lang w:val="es-MX" w:eastAsia="en-US"/>
              </w:rPr>
              <w:t xml:space="preserve">de  </w:t>
            </w:r>
            <w:r w:rsidRPr="00F06CE3">
              <w:rPr>
                <w:rFonts w:eastAsia="Times New Roman" w:cs="Arial"/>
                <w:color w:val="000000"/>
                <w:sz w:val="18"/>
                <w:szCs w:val="18"/>
                <w:lang w:val="es-MX" w:eastAsia="en-US"/>
              </w:rPr>
              <w:t>máquinas</w:t>
            </w:r>
            <w:proofErr w:type="gramEnd"/>
          </w:p>
        </w:tc>
      </w:tr>
      <w:tr w:rsidR="00F06CE3" w:rsidRPr="00F06CE3" w14:paraId="11CACA3F" w14:textId="77777777" w:rsidTr="00F06CE3">
        <w:trPr>
          <w:trHeight w:val="1110"/>
          <w:jc w:val="center"/>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47C37882"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t>72154100</w:t>
            </w:r>
          </w:p>
        </w:tc>
        <w:tc>
          <w:tcPr>
            <w:tcW w:w="2520" w:type="dxa"/>
            <w:tcBorders>
              <w:top w:val="nil"/>
              <w:left w:val="nil"/>
              <w:bottom w:val="single" w:sz="4" w:space="0" w:color="auto"/>
              <w:right w:val="single" w:sz="4" w:space="0" w:color="auto"/>
            </w:tcBorders>
            <w:shd w:val="clear" w:color="auto" w:fill="auto"/>
            <w:vAlign w:val="center"/>
            <w:hideMark/>
          </w:tcPr>
          <w:p w14:paraId="30F2E32D"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72</w:t>
            </w:r>
            <w:r w:rsidRPr="00F06CE3">
              <w:rPr>
                <w:rFonts w:eastAsia="Times New Roman" w:cs="Arial"/>
                <w:color w:val="000000"/>
                <w:sz w:val="18"/>
                <w:szCs w:val="18"/>
                <w:lang w:val="es-MX" w:eastAsia="en-US"/>
              </w:rPr>
              <w:br/>
              <w:t xml:space="preserve">Servicios de construcción y Mantenimiento de Edificios e instalaciones  </w:t>
            </w:r>
          </w:p>
        </w:tc>
        <w:tc>
          <w:tcPr>
            <w:tcW w:w="2220" w:type="dxa"/>
            <w:tcBorders>
              <w:top w:val="nil"/>
              <w:left w:val="nil"/>
              <w:bottom w:val="single" w:sz="4" w:space="0" w:color="auto"/>
              <w:right w:val="single" w:sz="4" w:space="0" w:color="auto"/>
            </w:tcBorders>
            <w:shd w:val="clear" w:color="auto" w:fill="auto"/>
            <w:vAlign w:val="center"/>
            <w:hideMark/>
          </w:tcPr>
          <w:p w14:paraId="710207EA"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especializados de construcción y mantenimiento</w:t>
            </w:r>
          </w:p>
        </w:tc>
        <w:tc>
          <w:tcPr>
            <w:tcW w:w="2740" w:type="dxa"/>
            <w:tcBorders>
              <w:top w:val="nil"/>
              <w:left w:val="nil"/>
              <w:bottom w:val="single" w:sz="4" w:space="0" w:color="auto"/>
              <w:right w:val="single" w:sz="8" w:space="0" w:color="auto"/>
            </w:tcBorders>
            <w:shd w:val="clear" w:color="auto" w:fill="auto"/>
            <w:vAlign w:val="center"/>
            <w:hideMark/>
          </w:tcPr>
          <w:p w14:paraId="75F6A2A7"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41</w:t>
            </w:r>
            <w:r w:rsidRPr="00F06CE3">
              <w:rPr>
                <w:rFonts w:eastAsia="Times New Roman" w:cs="Arial"/>
                <w:color w:val="000000"/>
                <w:sz w:val="18"/>
                <w:szCs w:val="18"/>
                <w:lang w:val="es-MX" w:eastAsia="en-US"/>
              </w:rPr>
              <w:br/>
              <w:t>Servicio de mantenimiento y reparación de equipos de sistemas de distribución y acondicionamiento</w:t>
            </w:r>
          </w:p>
        </w:tc>
      </w:tr>
      <w:tr w:rsidR="00F06CE3" w:rsidRPr="00F06CE3" w14:paraId="67E1D113" w14:textId="77777777" w:rsidTr="00F06CE3">
        <w:trPr>
          <w:trHeight w:val="1110"/>
          <w:jc w:val="center"/>
        </w:trPr>
        <w:tc>
          <w:tcPr>
            <w:tcW w:w="1180" w:type="dxa"/>
            <w:tcBorders>
              <w:top w:val="nil"/>
              <w:left w:val="single" w:sz="8" w:space="0" w:color="auto"/>
              <w:bottom w:val="single" w:sz="4" w:space="0" w:color="auto"/>
              <w:right w:val="single" w:sz="4" w:space="0" w:color="auto"/>
            </w:tcBorders>
            <w:shd w:val="clear" w:color="auto" w:fill="auto"/>
            <w:vAlign w:val="center"/>
            <w:hideMark/>
          </w:tcPr>
          <w:p w14:paraId="2BBD83D1"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t>72154500</w:t>
            </w:r>
          </w:p>
        </w:tc>
        <w:tc>
          <w:tcPr>
            <w:tcW w:w="2520" w:type="dxa"/>
            <w:tcBorders>
              <w:top w:val="nil"/>
              <w:left w:val="nil"/>
              <w:bottom w:val="single" w:sz="4" w:space="0" w:color="auto"/>
              <w:right w:val="single" w:sz="4" w:space="0" w:color="auto"/>
            </w:tcBorders>
            <w:shd w:val="clear" w:color="auto" w:fill="auto"/>
            <w:vAlign w:val="center"/>
            <w:hideMark/>
          </w:tcPr>
          <w:p w14:paraId="2076B3DB"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72</w:t>
            </w:r>
            <w:r w:rsidRPr="00F06CE3">
              <w:rPr>
                <w:rFonts w:eastAsia="Times New Roman" w:cs="Arial"/>
                <w:color w:val="000000"/>
                <w:sz w:val="18"/>
                <w:szCs w:val="18"/>
                <w:lang w:val="es-MX" w:eastAsia="en-US"/>
              </w:rPr>
              <w:br/>
              <w:t xml:space="preserve">Servicios de construcción y Mantenimiento de Edificios e instalaciones  </w:t>
            </w:r>
          </w:p>
        </w:tc>
        <w:tc>
          <w:tcPr>
            <w:tcW w:w="2220" w:type="dxa"/>
            <w:tcBorders>
              <w:top w:val="nil"/>
              <w:left w:val="nil"/>
              <w:bottom w:val="single" w:sz="4" w:space="0" w:color="auto"/>
              <w:right w:val="single" w:sz="4" w:space="0" w:color="auto"/>
            </w:tcBorders>
            <w:shd w:val="clear" w:color="auto" w:fill="auto"/>
            <w:vAlign w:val="center"/>
            <w:hideMark/>
          </w:tcPr>
          <w:p w14:paraId="04DEA49D"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especializados de construcción y mantenimiento</w:t>
            </w:r>
          </w:p>
        </w:tc>
        <w:tc>
          <w:tcPr>
            <w:tcW w:w="2740" w:type="dxa"/>
            <w:tcBorders>
              <w:top w:val="nil"/>
              <w:left w:val="nil"/>
              <w:bottom w:val="single" w:sz="4" w:space="0" w:color="auto"/>
              <w:right w:val="single" w:sz="8" w:space="0" w:color="auto"/>
            </w:tcBorders>
            <w:shd w:val="clear" w:color="auto" w:fill="auto"/>
            <w:vAlign w:val="center"/>
            <w:hideMark/>
          </w:tcPr>
          <w:p w14:paraId="6C5DDC85" w14:textId="020CE92B"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45</w:t>
            </w:r>
            <w:r w:rsidRPr="00F06CE3">
              <w:rPr>
                <w:rFonts w:eastAsia="Times New Roman" w:cs="Arial"/>
                <w:color w:val="000000"/>
                <w:sz w:val="18"/>
                <w:szCs w:val="18"/>
                <w:lang w:val="es-MX" w:eastAsia="en-US"/>
              </w:rPr>
              <w:br/>
              <w:t>Servicios de instalación y</w:t>
            </w:r>
            <w:r>
              <w:rPr>
                <w:rFonts w:eastAsia="Times New Roman" w:cs="Arial"/>
                <w:color w:val="000000"/>
                <w:sz w:val="18"/>
                <w:szCs w:val="18"/>
                <w:lang w:val="es-MX" w:eastAsia="en-US"/>
              </w:rPr>
              <w:t xml:space="preserve"> </w:t>
            </w:r>
            <w:proofErr w:type="gramStart"/>
            <w:r w:rsidRPr="00F06CE3">
              <w:rPr>
                <w:rFonts w:eastAsia="Times New Roman" w:cs="Arial"/>
                <w:color w:val="000000"/>
                <w:sz w:val="18"/>
                <w:szCs w:val="18"/>
                <w:lang w:val="es-MX" w:eastAsia="en-US"/>
              </w:rPr>
              <w:t>mantenimiento  de</w:t>
            </w:r>
            <w:proofErr w:type="gramEnd"/>
            <w:r w:rsidRPr="00F06CE3">
              <w:rPr>
                <w:rFonts w:eastAsia="Times New Roman" w:cs="Arial"/>
                <w:color w:val="000000"/>
                <w:sz w:val="18"/>
                <w:szCs w:val="18"/>
                <w:lang w:val="es-MX" w:eastAsia="en-US"/>
              </w:rPr>
              <w:t xml:space="preserve"> equipos pesados</w:t>
            </w:r>
          </w:p>
        </w:tc>
      </w:tr>
      <w:tr w:rsidR="00F06CE3" w:rsidRPr="00F06CE3" w14:paraId="159EE515" w14:textId="77777777" w:rsidTr="00F06CE3">
        <w:trPr>
          <w:trHeight w:val="1110"/>
          <w:jc w:val="center"/>
        </w:trPr>
        <w:tc>
          <w:tcPr>
            <w:tcW w:w="1180" w:type="dxa"/>
            <w:tcBorders>
              <w:top w:val="nil"/>
              <w:left w:val="single" w:sz="8" w:space="0" w:color="auto"/>
              <w:bottom w:val="single" w:sz="8" w:space="0" w:color="auto"/>
              <w:right w:val="single" w:sz="4" w:space="0" w:color="auto"/>
            </w:tcBorders>
            <w:shd w:val="clear" w:color="auto" w:fill="auto"/>
            <w:vAlign w:val="center"/>
            <w:hideMark/>
          </w:tcPr>
          <w:p w14:paraId="5D1EC25B" w14:textId="77777777" w:rsidR="00F06CE3" w:rsidRPr="00F06CE3" w:rsidRDefault="00F06CE3" w:rsidP="00F06CE3">
            <w:pPr>
              <w:spacing w:after="0"/>
              <w:jc w:val="center"/>
              <w:rPr>
                <w:rFonts w:eastAsia="Times New Roman" w:cs="Arial"/>
                <w:color w:val="000000"/>
                <w:sz w:val="18"/>
                <w:szCs w:val="18"/>
                <w:lang w:val="en-US" w:eastAsia="en-US"/>
              </w:rPr>
            </w:pPr>
            <w:r w:rsidRPr="00F06CE3">
              <w:rPr>
                <w:rFonts w:eastAsia="Times New Roman" w:cs="Arial"/>
                <w:color w:val="000000"/>
                <w:sz w:val="18"/>
                <w:szCs w:val="18"/>
                <w:lang w:val="en-US" w:eastAsia="en-US"/>
              </w:rPr>
              <w:t>73152100</w:t>
            </w:r>
          </w:p>
        </w:tc>
        <w:tc>
          <w:tcPr>
            <w:tcW w:w="2520" w:type="dxa"/>
            <w:tcBorders>
              <w:top w:val="nil"/>
              <w:left w:val="nil"/>
              <w:bottom w:val="single" w:sz="8" w:space="0" w:color="auto"/>
              <w:right w:val="single" w:sz="4" w:space="0" w:color="auto"/>
            </w:tcBorders>
            <w:shd w:val="clear" w:color="auto" w:fill="auto"/>
            <w:vAlign w:val="center"/>
            <w:hideMark/>
          </w:tcPr>
          <w:p w14:paraId="001311F3"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73</w:t>
            </w:r>
            <w:r w:rsidRPr="00F06CE3">
              <w:rPr>
                <w:rFonts w:eastAsia="Times New Roman" w:cs="Arial"/>
                <w:color w:val="000000"/>
                <w:sz w:val="18"/>
                <w:szCs w:val="18"/>
                <w:lang w:val="es-MX" w:eastAsia="en-US"/>
              </w:rPr>
              <w:br/>
              <w:t>Producción Industrial y Servicios de manufactura</w:t>
            </w:r>
          </w:p>
        </w:tc>
        <w:tc>
          <w:tcPr>
            <w:tcW w:w="2220" w:type="dxa"/>
            <w:tcBorders>
              <w:top w:val="nil"/>
              <w:left w:val="nil"/>
              <w:bottom w:val="single" w:sz="8" w:space="0" w:color="auto"/>
              <w:right w:val="single" w:sz="4" w:space="0" w:color="auto"/>
            </w:tcBorders>
            <w:shd w:val="clear" w:color="auto" w:fill="auto"/>
            <w:vAlign w:val="center"/>
            <w:hideMark/>
          </w:tcPr>
          <w:p w14:paraId="76A45889"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15</w:t>
            </w:r>
            <w:r w:rsidRPr="00F06CE3">
              <w:rPr>
                <w:rFonts w:eastAsia="Times New Roman" w:cs="Arial"/>
                <w:color w:val="000000"/>
                <w:sz w:val="18"/>
                <w:szCs w:val="18"/>
                <w:lang w:val="es-MX" w:eastAsia="en-US"/>
              </w:rPr>
              <w:br/>
              <w:t>Servicios de apoyo a la fabricación</w:t>
            </w:r>
          </w:p>
        </w:tc>
        <w:tc>
          <w:tcPr>
            <w:tcW w:w="2740" w:type="dxa"/>
            <w:tcBorders>
              <w:top w:val="nil"/>
              <w:left w:val="nil"/>
              <w:bottom w:val="single" w:sz="8" w:space="0" w:color="auto"/>
              <w:right w:val="single" w:sz="8" w:space="0" w:color="auto"/>
            </w:tcBorders>
            <w:shd w:val="clear" w:color="auto" w:fill="auto"/>
            <w:vAlign w:val="center"/>
            <w:hideMark/>
          </w:tcPr>
          <w:p w14:paraId="19E587FE" w14:textId="77777777" w:rsidR="00F06CE3" w:rsidRPr="00F06CE3" w:rsidRDefault="00F06CE3" w:rsidP="00F06CE3">
            <w:pPr>
              <w:spacing w:after="0"/>
              <w:jc w:val="center"/>
              <w:rPr>
                <w:rFonts w:eastAsia="Times New Roman" w:cs="Arial"/>
                <w:color w:val="000000"/>
                <w:sz w:val="18"/>
                <w:szCs w:val="18"/>
                <w:lang w:val="es-MX" w:eastAsia="en-US"/>
              </w:rPr>
            </w:pPr>
            <w:r w:rsidRPr="00F06CE3">
              <w:rPr>
                <w:rFonts w:eastAsia="Times New Roman" w:cs="Arial"/>
                <w:color w:val="000000"/>
                <w:sz w:val="18"/>
                <w:szCs w:val="18"/>
                <w:lang w:val="es-MX" w:eastAsia="en-US"/>
              </w:rPr>
              <w:t>21</w:t>
            </w:r>
            <w:r w:rsidRPr="00F06CE3">
              <w:rPr>
                <w:rFonts w:eastAsia="Times New Roman" w:cs="Arial"/>
                <w:color w:val="000000"/>
                <w:sz w:val="18"/>
                <w:szCs w:val="18"/>
                <w:lang w:val="es-MX" w:eastAsia="en-US"/>
              </w:rPr>
              <w:br/>
              <w:t>Servicios de mantenimiento y reparación de equipos de fabricación</w:t>
            </w:r>
          </w:p>
        </w:tc>
      </w:tr>
    </w:tbl>
    <w:p w14:paraId="318902F3" w14:textId="77777777" w:rsidR="00F06CE3" w:rsidRPr="00F06CE3" w:rsidRDefault="00F06CE3" w:rsidP="00F06CE3">
      <w:pPr>
        <w:jc w:val="center"/>
        <w:rPr>
          <w:lang w:val="es-MX"/>
        </w:rPr>
      </w:pPr>
    </w:p>
    <w:p w14:paraId="2CEB3477" w14:textId="564887FB" w:rsidR="00215B06" w:rsidRPr="00FF7F2A" w:rsidRDefault="00215B06" w:rsidP="00215B06">
      <w:pPr>
        <w:rPr>
          <w:rFonts w:cs="Arial"/>
        </w:rPr>
      </w:pPr>
    </w:p>
    <w:p w14:paraId="17AEADC4" w14:textId="4F9D92B6" w:rsidR="00215B06" w:rsidRDefault="00215B06" w:rsidP="00F5464C">
      <w:pPr>
        <w:pStyle w:val="Ttulo1"/>
        <w:spacing w:after="0"/>
        <w:rPr>
          <w:rFonts w:cs="Arial"/>
        </w:rPr>
      </w:pPr>
      <w:bookmarkStart w:id="9" w:name="_Toc230302129"/>
      <w:r w:rsidRPr="00FF7F2A">
        <w:rPr>
          <w:rFonts w:cs="Arial"/>
        </w:rPr>
        <w:t>CARACTERÍSTICAS Y REQUERIMIENTOS TÉCNICOS</w:t>
      </w:r>
      <w:bookmarkEnd w:id="9"/>
    </w:p>
    <w:p w14:paraId="157F119A" w14:textId="77777777" w:rsidR="00F536E9" w:rsidRDefault="00F536E9" w:rsidP="00F5464C">
      <w:pPr>
        <w:pStyle w:val="Textoindependiente"/>
        <w:spacing w:after="0"/>
        <w:contextualSpacing/>
      </w:pPr>
    </w:p>
    <w:p w14:paraId="3EDFCAC1" w14:textId="05F1C831" w:rsidR="00F536E9" w:rsidRDefault="00F536E9" w:rsidP="00F5464C">
      <w:pPr>
        <w:pStyle w:val="Ttulo2"/>
        <w:spacing w:after="0"/>
      </w:pPr>
      <w:bookmarkStart w:id="10" w:name="_Toc230302130"/>
      <w:r w:rsidRPr="00F536E9">
        <w:t>EQUIPOS DE LA SEDE DE PRODUCCIÓN DE LA UAERMV</w:t>
      </w:r>
      <w:bookmarkEnd w:id="10"/>
      <w:r w:rsidRPr="00F536E9">
        <w:t xml:space="preserve"> </w:t>
      </w:r>
    </w:p>
    <w:p w14:paraId="777698B1" w14:textId="77777777" w:rsidR="00F536E9" w:rsidRDefault="00F536E9" w:rsidP="00BA23FB">
      <w:pPr>
        <w:pStyle w:val="Textoindependiente"/>
        <w:spacing w:after="0"/>
        <w:contextualSpacing/>
      </w:pPr>
    </w:p>
    <w:p w14:paraId="5C3A9A9F" w14:textId="2A72215C" w:rsidR="002D03E4" w:rsidRPr="009F49EC" w:rsidRDefault="002D03E4" w:rsidP="00BA23FB">
      <w:pPr>
        <w:pStyle w:val="Textoindependiente"/>
        <w:spacing w:after="0"/>
        <w:contextualSpacing/>
        <w:rPr>
          <w:rFonts w:cs="Arial"/>
          <w:szCs w:val="22"/>
        </w:rPr>
      </w:pPr>
      <w:r w:rsidRPr="009F49EC">
        <w:rPr>
          <w:rFonts w:cs="Arial"/>
          <w:szCs w:val="22"/>
        </w:rPr>
        <w:t>A la fecha la Unidad Administrativa Especial de Rehabilitación y Mantenimiento Vial cuenta con las siguientes máquinas y equipos industriales en su Sede de Producción:</w:t>
      </w:r>
    </w:p>
    <w:p w14:paraId="7FF5E4CA" w14:textId="77777777" w:rsidR="002D03E4" w:rsidRPr="009F49EC" w:rsidRDefault="002D03E4" w:rsidP="002D03E4">
      <w:pPr>
        <w:rPr>
          <w:rFonts w:cs="Arial"/>
        </w:rPr>
      </w:pPr>
    </w:p>
    <w:tbl>
      <w:tblPr>
        <w:tblW w:w="8500" w:type="dxa"/>
        <w:jc w:val="center"/>
        <w:tblCellMar>
          <w:left w:w="70" w:type="dxa"/>
          <w:right w:w="70" w:type="dxa"/>
        </w:tblCellMar>
        <w:tblLook w:val="04A0" w:firstRow="1" w:lastRow="0" w:firstColumn="1" w:lastColumn="0" w:noHBand="0" w:noVBand="1"/>
      </w:tblPr>
      <w:tblGrid>
        <w:gridCol w:w="950"/>
        <w:gridCol w:w="2776"/>
        <w:gridCol w:w="1388"/>
        <w:gridCol w:w="3386"/>
      </w:tblGrid>
      <w:tr w:rsidR="002D03E4" w:rsidRPr="009F49EC" w14:paraId="1E87957B" w14:textId="77777777">
        <w:trPr>
          <w:trHeight w:val="230"/>
          <w:jc w:val="center"/>
        </w:trPr>
        <w:tc>
          <w:tcPr>
            <w:tcW w:w="95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7572281" w14:textId="77777777" w:rsidR="002D03E4" w:rsidRPr="009F49EC" w:rsidRDefault="002D03E4">
            <w:pPr>
              <w:contextualSpacing/>
              <w:jc w:val="center"/>
              <w:rPr>
                <w:rFonts w:cs="Arial"/>
                <w:b/>
                <w:bCs/>
                <w:color w:val="000000"/>
                <w:sz w:val="18"/>
                <w:szCs w:val="18"/>
              </w:rPr>
            </w:pPr>
            <w:r w:rsidRPr="009F49EC">
              <w:rPr>
                <w:rFonts w:cs="Arial"/>
                <w:b/>
                <w:bCs/>
                <w:color w:val="000000"/>
                <w:sz w:val="18"/>
                <w:szCs w:val="18"/>
              </w:rPr>
              <w:t>NUMERO INTERNO</w:t>
            </w:r>
          </w:p>
        </w:tc>
        <w:tc>
          <w:tcPr>
            <w:tcW w:w="2776" w:type="dxa"/>
            <w:tcBorders>
              <w:top w:val="single" w:sz="4" w:space="0" w:color="auto"/>
              <w:left w:val="nil"/>
              <w:bottom w:val="single" w:sz="4" w:space="0" w:color="auto"/>
              <w:right w:val="single" w:sz="4" w:space="0" w:color="auto"/>
            </w:tcBorders>
            <w:shd w:val="pct15" w:color="auto" w:fill="auto"/>
            <w:noWrap/>
            <w:vAlign w:val="center"/>
            <w:hideMark/>
          </w:tcPr>
          <w:p w14:paraId="04D371EE" w14:textId="77777777" w:rsidR="002D03E4" w:rsidRPr="009F49EC" w:rsidRDefault="002D03E4">
            <w:pPr>
              <w:contextualSpacing/>
              <w:jc w:val="center"/>
              <w:rPr>
                <w:rFonts w:cs="Arial"/>
                <w:b/>
                <w:bCs/>
                <w:color w:val="000000"/>
                <w:sz w:val="18"/>
                <w:szCs w:val="18"/>
              </w:rPr>
            </w:pPr>
            <w:r w:rsidRPr="009F49EC">
              <w:rPr>
                <w:rFonts w:cs="Arial"/>
                <w:b/>
                <w:bCs/>
                <w:color w:val="000000"/>
                <w:sz w:val="18"/>
                <w:szCs w:val="18"/>
              </w:rPr>
              <w:t>MAQUINAS Y/O EQUIPOS INDUSTRIALES</w:t>
            </w:r>
          </w:p>
          <w:p w14:paraId="3EC65A61" w14:textId="77777777" w:rsidR="002D03E4" w:rsidRPr="009F49EC" w:rsidRDefault="002D03E4">
            <w:pPr>
              <w:contextualSpacing/>
              <w:jc w:val="center"/>
              <w:rPr>
                <w:rFonts w:cs="Arial"/>
                <w:color w:val="000000"/>
                <w:sz w:val="18"/>
                <w:szCs w:val="18"/>
              </w:rPr>
            </w:pPr>
            <w:r w:rsidRPr="009F49EC">
              <w:rPr>
                <w:rFonts w:cs="Arial"/>
                <w:color w:val="000000"/>
                <w:sz w:val="18"/>
                <w:szCs w:val="18"/>
              </w:rPr>
              <w:t>(PLANTAS O SISTEMAS) *</w:t>
            </w:r>
          </w:p>
        </w:tc>
        <w:tc>
          <w:tcPr>
            <w:tcW w:w="1388" w:type="dxa"/>
            <w:tcBorders>
              <w:top w:val="single" w:sz="4" w:space="0" w:color="auto"/>
              <w:left w:val="nil"/>
              <w:bottom w:val="single" w:sz="4" w:space="0" w:color="auto"/>
              <w:right w:val="single" w:sz="4" w:space="0" w:color="auto"/>
            </w:tcBorders>
            <w:shd w:val="pct15" w:color="auto" w:fill="auto"/>
            <w:noWrap/>
            <w:vAlign w:val="center"/>
            <w:hideMark/>
          </w:tcPr>
          <w:p w14:paraId="5A860770" w14:textId="77777777" w:rsidR="002D03E4" w:rsidRPr="009F49EC" w:rsidRDefault="002D03E4">
            <w:pPr>
              <w:contextualSpacing/>
              <w:jc w:val="center"/>
              <w:rPr>
                <w:rFonts w:cs="Arial"/>
                <w:b/>
                <w:bCs/>
                <w:color w:val="000000"/>
                <w:sz w:val="18"/>
                <w:szCs w:val="18"/>
              </w:rPr>
            </w:pPr>
            <w:r w:rsidRPr="009F49EC">
              <w:rPr>
                <w:rFonts w:cs="Arial"/>
                <w:b/>
                <w:bCs/>
                <w:color w:val="000000"/>
                <w:sz w:val="18"/>
                <w:szCs w:val="18"/>
              </w:rPr>
              <w:t>FABRICANTE</w:t>
            </w:r>
          </w:p>
        </w:tc>
        <w:tc>
          <w:tcPr>
            <w:tcW w:w="3386" w:type="dxa"/>
            <w:tcBorders>
              <w:top w:val="single" w:sz="4" w:space="0" w:color="auto"/>
              <w:left w:val="nil"/>
              <w:bottom w:val="single" w:sz="4" w:space="0" w:color="auto"/>
              <w:right w:val="single" w:sz="4" w:space="0" w:color="auto"/>
            </w:tcBorders>
            <w:shd w:val="pct15" w:color="auto" w:fill="auto"/>
            <w:vAlign w:val="center"/>
          </w:tcPr>
          <w:p w14:paraId="62D84979" w14:textId="77777777" w:rsidR="002D03E4" w:rsidRPr="009F49EC" w:rsidRDefault="002D03E4">
            <w:pPr>
              <w:contextualSpacing/>
              <w:jc w:val="center"/>
              <w:rPr>
                <w:rFonts w:cs="Arial"/>
                <w:b/>
                <w:bCs/>
                <w:color w:val="000000"/>
                <w:sz w:val="18"/>
                <w:szCs w:val="18"/>
              </w:rPr>
            </w:pPr>
            <w:r w:rsidRPr="009F49EC">
              <w:rPr>
                <w:rFonts w:cs="Arial"/>
                <w:b/>
                <w:bCs/>
                <w:color w:val="000000"/>
                <w:sz w:val="18"/>
                <w:szCs w:val="18"/>
              </w:rPr>
              <w:t>SUBSISTEMAS</w:t>
            </w:r>
          </w:p>
        </w:tc>
      </w:tr>
      <w:tr w:rsidR="002D03E4" w:rsidRPr="009F49EC" w14:paraId="084C240C" w14:textId="77777777">
        <w:trPr>
          <w:trHeight w:val="20"/>
          <w:jc w:val="center"/>
        </w:trPr>
        <w:tc>
          <w:tcPr>
            <w:tcW w:w="950" w:type="dxa"/>
            <w:vMerge w:val="restart"/>
            <w:tcBorders>
              <w:top w:val="nil"/>
              <w:left w:val="single" w:sz="4" w:space="0" w:color="auto"/>
              <w:right w:val="single" w:sz="4" w:space="0" w:color="auto"/>
            </w:tcBorders>
            <w:noWrap/>
            <w:vAlign w:val="center"/>
            <w:hideMark/>
          </w:tcPr>
          <w:p w14:paraId="527E4016" w14:textId="77777777" w:rsidR="002D03E4" w:rsidRPr="009F49EC" w:rsidRDefault="002D03E4">
            <w:pPr>
              <w:contextualSpacing/>
              <w:jc w:val="center"/>
              <w:rPr>
                <w:rFonts w:cs="Arial"/>
                <w:sz w:val="18"/>
                <w:szCs w:val="18"/>
              </w:rPr>
            </w:pPr>
            <w:r w:rsidRPr="009F49EC">
              <w:rPr>
                <w:rFonts w:cs="Arial"/>
                <w:sz w:val="18"/>
                <w:szCs w:val="18"/>
              </w:rPr>
              <w:t>6PDA05</w:t>
            </w:r>
          </w:p>
        </w:tc>
        <w:tc>
          <w:tcPr>
            <w:tcW w:w="2776" w:type="dxa"/>
            <w:vMerge w:val="restart"/>
            <w:tcBorders>
              <w:top w:val="nil"/>
              <w:left w:val="nil"/>
              <w:right w:val="single" w:sz="4" w:space="0" w:color="auto"/>
            </w:tcBorders>
            <w:noWrap/>
            <w:vAlign w:val="center"/>
            <w:hideMark/>
          </w:tcPr>
          <w:p w14:paraId="506D72DE" w14:textId="77777777" w:rsidR="002D03E4" w:rsidRPr="009F49EC" w:rsidRDefault="002D03E4">
            <w:pPr>
              <w:contextualSpacing/>
              <w:jc w:val="center"/>
              <w:rPr>
                <w:rFonts w:cs="Arial"/>
                <w:sz w:val="18"/>
                <w:szCs w:val="18"/>
              </w:rPr>
            </w:pPr>
            <w:r w:rsidRPr="009F49EC">
              <w:rPr>
                <w:rFonts w:cs="Arial"/>
                <w:sz w:val="18"/>
                <w:szCs w:val="18"/>
              </w:rPr>
              <w:t>PLANTA DOSIFICADORA DE CONCRETO ALTRON</w:t>
            </w:r>
          </w:p>
        </w:tc>
        <w:tc>
          <w:tcPr>
            <w:tcW w:w="1388" w:type="dxa"/>
            <w:vMerge w:val="restart"/>
            <w:tcBorders>
              <w:top w:val="nil"/>
              <w:left w:val="nil"/>
              <w:right w:val="single" w:sz="4" w:space="0" w:color="auto"/>
            </w:tcBorders>
            <w:noWrap/>
            <w:vAlign w:val="center"/>
            <w:hideMark/>
          </w:tcPr>
          <w:p w14:paraId="11DC978D" w14:textId="77777777" w:rsidR="002D03E4" w:rsidRPr="009F49EC" w:rsidRDefault="002D03E4">
            <w:pPr>
              <w:contextualSpacing/>
              <w:jc w:val="center"/>
              <w:rPr>
                <w:rFonts w:cs="Arial"/>
                <w:sz w:val="18"/>
                <w:szCs w:val="18"/>
              </w:rPr>
            </w:pPr>
            <w:r w:rsidRPr="009F49EC">
              <w:rPr>
                <w:rFonts w:cs="Arial"/>
                <w:sz w:val="18"/>
                <w:szCs w:val="18"/>
              </w:rPr>
              <w:t>ALTRON</w:t>
            </w:r>
          </w:p>
        </w:tc>
        <w:tc>
          <w:tcPr>
            <w:tcW w:w="3386" w:type="dxa"/>
            <w:tcBorders>
              <w:top w:val="nil"/>
              <w:left w:val="nil"/>
              <w:bottom w:val="single" w:sz="4" w:space="0" w:color="auto"/>
              <w:right w:val="single" w:sz="4" w:space="0" w:color="auto"/>
            </w:tcBorders>
            <w:vAlign w:val="center"/>
          </w:tcPr>
          <w:p w14:paraId="56AEBB16" w14:textId="77777777" w:rsidR="002D03E4" w:rsidRPr="009F49EC" w:rsidRDefault="002D03E4">
            <w:pPr>
              <w:contextualSpacing/>
              <w:jc w:val="center"/>
              <w:rPr>
                <w:rFonts w:cs="Arial"/>
                <w:sz w:val="18"/>
                <w:szCs w:val="18"/>
              </w:rPr>
            </w:pPr>
            <w:r w:rsidRPr="009F49EC">
              <w:rPr>
                <w:rFonts w:cs="Arial"/>
                <w:sz w:val="18"/>
                <w:szCs w:val="18"/>
              </w:rPr>
              <w:t>TOLVA BIPARTIDA</w:t>
            </w:r>
          </w:p>
        </w:tc>
      </w:tr>
      <w:tr w:rsidR="002D03E4" w:rsidRPr="009F49EC" w14:paraId="11F4B835" w14:textId="77777777">
        <w:trPr>
          <w:trHeight w:val="20"/>
          <w:jc w:val="center"/>
        </w:trPr>
        <w:tc>
          <w:tcPr>
            <w:tcW w:w="950" w:type="dxa"/>
            <w:vMerge/>
            <w:tcBorders>
              <w:left w:val="single" w:sz="4" w:space="0" w:color="auto"/>
              <w:right w:val="single" w:sz="4" w:space="0" w:color="auto"/>
            </w:tcBorders>
            <w:noWrap/>
            <w:vAlign w:val="center"/>
          </w:tcPr>
          <w:p w14:paraId="6C0F86CC"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AB320EB"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502A4EC"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17DCB80" w14:textId="77777777" w:rsidR="002D03E4" w:rsidRPr="009F49EC" w:rsidRDefault="002D03E4">
            <w:pPr>
              <w:contextualSpacing/>
              <w:jc w:val="center"/>
              <w:rPr>
                <w:rFonts w:cs="Arial"/>
                <w:sz w:val="18"/>
                <w:szCs w:val="18"/>
              </w:rPr>
            </w:pPr>
            <w:r w:rsidRPr="009F49EC">
              <w:rPr>
                <w:rFonts w:cs="Arial"/>
                <w:sz w:val="18"/>
                <w:szCs w:val="18"/>
              </w:rPr>
              <w:t>BANDA LANZADORA</w:t>
            </w:r>
          </w:p>
        </w:tc>
      </w:tr>
      <w:tr w:rsidR="002D03E4" w:rsidRPr="009F49EC" w14:paraId="21140357" w14:textId="77777777">
        <w:trPr>
          <w:trHeight w:val="20"/>
          <w:jc w:val="center"/>
        </w:trPr>
        <w:tc>
          <w:tcPr>
            <w:tcW w:w="950" w:type="dxa"/>
            <w:vMerge/>
            <w:tcBorders>
              <w:left w:val="single" w:sz="4" w:space="0" w:color="auto"/>
              <w:right w:val="single" w:sz="4" w:space="0" w:color="auto"/>
            </w:tcBorders>
            <w:noWrap/>
            <w:vAlign w:val="center"/>
          </w:tcPr>
          <w:p w14:paraId="744B8066"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0F89BD46"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22ECF6B"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8D7FD0F" w14:textId="77777777" w:rsidR="002D03E4" w:rsidRPr="009F49EC" w:rsidRDefault="002D03E4">
            <w:pPr>
              <w:contextualSpacing/>
              <w:jc w:val="center"/>
              <w:rPr>
                <w:rFonts w:cs="Arial"/>
                <w:sz w:val="18"/>
                <w:szCs w:val="18"/>
              </w:rPr>
            </w:pPr>
            <w:r w:rsidRPr="009F49EC">
              <w:rPr>
                <w:rFonts w:cs="Arial"/>
                <w:sz w:val="18"/>
                <w:szCs w:val="18"/>
              </w:rPr>
              <w:t>TOLVA PESAJE CEMENTO</w:t>
            </w:r>
          </w:p>
        </w:tc>
      </w:tr>
      <w:tr w:rsidR="002D03E4" w:rsidRPr="009F49EC" w14:paraId="7C741433" w14:textId="77777777">
        <w:trPr>
          <w:trHeight w:val="20"/>
          <w:jc w:val="center"/>
        </w:trPr>
        <w:tc>
          <w:tcPr>
            <w:tcW w:w="950" w:type="dxa"/>
            <w:vMerge/>
            <w:tcBorders>
              <w:left w:val="single" w:sz="4" w:space="0" w:color="auto"/>
              <w:right w:val="single" w:sz="4" w:space="0" w:color="auto"/>
            </w:tcBorders>
            <w:noWrap/>
            <w:vAlign w:val="center"/>
          </w:tcPr>
          <w:p w14:paraId="17D0E0BF"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34AC572"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268579E3"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9A1BA47" w14:textId="77777777" w:rsidR="002D03E4" w:rsidRPr="009F49EC" w:rsidRDefault="002D03E4">
            <w:pPr>
              <w:contextualSpacing/>
              <w:jc w:val="center"/>
              <w:rPr>
                <w:rFonts w:cs="Arial"/>
                <w:sz w:val="18"/>
                <w:szCs w:val="18"/>
              </w:rPr>
            </w:pPr>
            <w:r w:rsidRPr="009F49EC">
              <w:rPr>
                <w:rFonts w:cs="Arial"/>
                <w:sz w:val="18"/>
                <w:szCs w:val="18"/>
              </w:rPr>
              <w:t>TORNILLO ALIMENTACIÓN CEMENTO</w:t>
            </w:r>
          </w:p>
        </w:tc>
      </w:tr>
      <w:tr w:rsidR="002D03E4" w:rsidRPr="009F49EC" w14:paraId="560FA77A" w14:textId="77777777">
        <w:trPr>
          <w:trHeight w:val="20"/>
          <w:jc w:val="center"/>
        </w:trPr>
        <w:tc>
          <w:tcPr>
            <w:tcW w:w="950" w:type="dxa"/>
            <w:vMerge/>
            <w:tcBorders>
              <w:left w:val="single" w:sz="4" w:space="0" w:color="auto"/>
              <w:right w:val="single" w:sz="4" w:space="0" w:color="auto"/>
            </w:tcBorders>
            <w:noWrap/>
            <w:vAlign w:val="center"/>
          </w:tcPr>
          <w:p w14:paraId="0C37E3A3"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5724A879"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4601601"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538FB5A" w14:textId="77777777" w:rsidR="002D03E4" w:rsidRPr="009F49EC" w:rsidRDefault="002D03E4">
            <w:pPr>
              <w:contextualSpacing/>
              <w:jc w:val="center"/>
              <w:rPr>
                <w:rFonts w:cs="Arial"/>
                <w:sz w:val="18"/>
                <w:szCs w:val="18"/>
              </w:rPr>
            </w:pPr>
            <w:r w:rsidRPr="009F49EC">
              <w:rPr>
                <w:rFonts w:cs="Arial"/>
                <w:sz w:val="18"/>
                <w:szCs w:val="18"/>
              </w:rPr>
              <w:t>COMPRESOR</w:t>
            </w:r>
          </w:p>
        </w:tc>
      </w:tr>
      <w:tr w:rsidR="002D03E4" w:rsidRPr="009F49EC" w14:paraId="18DD9575" w14:textId="77777777">
        <w:trPr>
          <w:trHeight w:val="20"/>
          <w:jc w:val="center"/>
        </w:trPr>
        <w:tc>
          <w:tcPr>
            <w:tcW w:w="950" w:type="dxa"/>
            <w:vMerge/>
            <w:tcBorders>
              <w:left w:val="single" w:sz="4" w:space="0" w:color="auto"/>
              <w:right w:val="single" w:sz="4" w:space="0" w:color="auto"/>
            </w:tcBorders>
            <w:noWrap/>
            <w:vAlign w:val="center"/>
          </w:tcPr>
          <w:p w14:paraId="3198CFDC"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E6AEAE9"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6C2CB20"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29F78CB4" w14:textId="77777777" w:rsidR="002D03E4" w:rsidRPr="009F49EC" w:rsidRDefault="002D03E4">
            <w:pPr>
              <w:contextualSpacing/>
              <w:jc w:val="center"/>
              <w:rPr>
                <w:rFonts w:cs="Arial"/>
                <w:sz w:val="18"/>
                <w:szCs w:val="18"/>
              </w:rPr>
            </w:pPr>
            <w:r w:rsidRPr="009F49EC">
              <w:rPr>
                <w:rFonts w:cs="Arial"/>
                <w:sz w:val="18"/>
                <w:szCs w:val="18"/>
              </w:rPr>
              <w:t>CABINA DE CONTROL</w:t>
            </w:r>
          </w:p>
        </w:tc>
      </w:tr>
      <w:tr w:rsidR="002D03E4" w:rsidRPr="009F49EC" w14:paraId="7AF69ACF" w14:textId="77777777">
        <w:trPr>
          <w:trHeight w:val="20"/>
          <w:jc w:val="center"/>
        </w:trPr>
        <w:tc>
          <w:tcPr>
            <w:tcW w:w="950" w:type="dxa"/>
            <w:vMerge/>
            <w:tcBorders>
              <w:left w:val="single" w:sz="4" w:space="0" w:color="auto"/>
              <w:right w:val="single" w:sz="4" w:space="0" w:color="auto"/>
            </w:tcBorders>
            <w:noWrap/>
            <w:vAlign w:val="center"/>
          </w:tcPr>
          <w:p w14:paraId="07BB6899"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3BA866CF"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467CFA00"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38FB3EE" w14:textId="77777777" w:rsidR="002D03E4" w:rsidRPr="009F49EC" w:rsidRDefault="002D03E4">
            <w:pPr>
              <w:contextualSpacing/>
              <w:jc w:val="center"/>
              <w:rPr>
                <w:rFonts w:cs="Arial"/>
                <w:sz w:val="18"/>
                <w:szCs w:val="18"/>
              </w:rPr>
            </w:pPr>
            <w:r w:rsidRPr="009F49EC">
              <w:rPr>
                <w:rFonts w:cs="Arial"/>
                <w:sz w:val="18"/>
                <w:szCs w:val="18"/>
              </w:rPr>
              <w:t>SILO</w:t>
            </w:r>
          </w:p>
        </w:tc>
      </w:tr>
      <w:tr w:rsidR="002D03E4" w:rsidRPr="009F49EC" w14:paraId="0B39ECBE" w14:textId="77777777">
        <w:trPr>
          <w:trHeight w:val="20"/>
          <w:jc w:val="center"/>
        </w:trPr>
        <w:tc>
          <w:tcPr>
            <w:tcW w:w="950" w:type="dxa"/>
            <w:vMerge/>
            <w:tcBorders>
              <w:left w:val="single" w:sz="4" w:space="0" w:color="auto"/>
              <w:right w:val="single" w:sz="4" w:space="0" w:color="auto"/>
            </w:tcBorders>
            <w:noWrap/>
            <w:vAlign w:val="center"/>
          </w:tcPr>
          <w:p w14:paraId="619DDFDF"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00A264C7"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100D5F2"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81C92D6" w14:textId="77777777" w:rsidR="002D03E4" w:rsidRPr="009F49EC" w:rsidRDefault="002D03E4">
            <w:pPr>
              <w:contextualSpacing/>
              <w:jc w:val="center"/>
              <w:rPr>
                <w:rFonts w:cs="Arial"/>
                <w:sz w:val="18"/>
                <w:szCs w:val="18"/>
              </w:rPr>
            </w:pPr>
            <w:r w:rsidRPr="009F49EC">
              <w:rPr>
                <w:rFonts w:cs="Arial"/>
                <w:sz w:val="18"/>
                <w:szCs w:val="18"/>
              </w:rPr>
              <w:t>LÍNEAS DE ADITIVOS</w:t>
            </w:r>
          </w:p>
        </w:tc>
      </w:tr>
      <w:tr w:rsidR="002D03E4" w:rsidRPr="009F49EC" w14:paraId="3380E4FD"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483BF610"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3F5B90C4"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36CD7796"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03717ACE" w14:textId="77777777" w:rsidR="002D03E4" w:rsidRPr="009F49EC" w:rsidRDefault="002D03E4">
            <w:pPr>
              <w:contextualSpacing/>
              <w:jc w:val="center"/>
              <w:rPr>
                <w:rFonts w:cs="Arial"/>
                <w:sz w:val="18"/>
                <w:szCs w:val="18"/>
              </w:rPr>
            </w:pPr>
            <w:r w:rsidRPr="009F49EC">
              <w:rPr>
                <w:rFonts w:cs="Arial"/>
                <w:sz w:val="18"/>
                <w:szCs w:val="18"/>
              </w:rPr>
              <w:t>LÍNEAS DE AGUA</w:t>
            </w:r>
          </w:p>
        </w:tc>
      </w:tr>
      <w:tr w:rsidR="002D03E4" w:rsidRPr="009F49EC" w14:paraId="19DF4102" w14:textId="77777777">
        <w:trPr>
          <w:trHeight w:val="20"/>
          <w:jc w:val="center"/>
        </w:trPr>
        <w:tc>
          <w:tcPr>
            <w:tcW w:w="950" w:type="dxa"/>
            <w:vMerge w:val="restart"/>
            <w:tcBorders>
              <w:top w:val="nil"/>
              <w:left w:val="single" w:sz="4" w:space="0" w:color="auto"/>
              <w:right w:val="single" w:sz="4" w:space="0" w:color="auto"/>
            </w:tcBorders>
            <w:noWrap/>
            <w:vAlign w:val="center"/>
            <w:hideMark/>
          </w:tcPr>
          <w:p w14:paraId="72DD8191" w14:textId="77777777" w:rsidR="002D03E4" w:rsidRPr="009F49EC" w:rsidRDefault="002D03E4">
            <w:pPr>
              <w:contextualSpacing/>
              <w:jc w:val="center"/>
              <w:rPr>
                <w:rFonts w:cs="Arial"/>
                <w:sz w:val="18"/>
                <w:szCs w:val="18"/>
              </w:rPr>
            </w:pPr>
            <w:r w:rsidRPr="009F49EC">
              <w:rPr>
                <w:rFonts w:cs="Arial"/>
                <w:sz w:val="18"/>
                <w:szCs w:val="18"/>
              </w:rPr>
              <w:t>6PAC06</w:t>
            </w:r>
          </w:p>
        </w:tc>
        <w:tc>
          <w:tcPr>
            <w:tcW w:w="2776" w:type="dxa"/>
            <w:vMerge w:val="restart"/>
            <w:tcBorders>
              <w:top w:val="nil"/>
              <w:left w:val="nil"/>
              <w:right w:val="single" w:sz="4" w:space="0" w:color="auto"/>
            </w:tcBorders>
            <w:noWrap/>
            <w:vAlign w:val="center"/>
            <w:hideMark/>
          </w:tcPr>
          <w:p w14:paraId="36C098B4" w14:textId="77777777" w:rsidR="002D03E4" w:rsidRPr="009F49EC" w:rsidRDefault="002D03E4">
            <w:pPr>
              <w:contextualSpacing/>
              <w:jc w:val="center"/>
              <w:rPr>
                <w:rFonts w:cs="Arial"/>
                <w:sz w:val="18"/>
                <w:szCs w:val="18"/>
              </w:rPr>
            </w:pPr>
            <w:r w:rsidRPr="009F49EC">
              <w:rPr>
                <w:rFonts w:cs="Arial"/>
                <w:sz w:val="18"/>
                <w:szCs w:val="18"/>
              </w:rPr>
              <w:t>PLANTA DE ASFALTO EN CALIENTE BATCH 250 ABL</w:t>
            </w:r>
          </w:p>
        </w:tc>
        <w:tc>
          <w:tcPr>
            <w:tcW w:w="1388" w:type="dxa"/>
            <w:vMerge w:val="restart"/>
            <w:tcBorders>
              <w:top w:val="nil"/>
              <w:left w:val="nil"/>
              <w:right w:val="single" w:sz="4" w:space="0" w:color="auto"/>
            </w:tcBorders>
            <w:noWrap/>
            <w:vAlign w:val="center"/>
            <w:hideMark/>
          </w:tcPr>
          <w:p w14:paraId="15AF0324" w14:textId="77777777" w:rsidR="002D03E4" w:rsidRPr="009F49EC" w:rsidRDefault="002D03E4">
            <w:pPr>
              <w:contextualSpacing/>
              <w:jc w:val="center"/>
              <w:rPr>
                <w:rFonts w:cs="Arial"/>
                <w:sz w:val="18"/>
                <w:szCs w:val="18"/>
              </w:rPr>
            </w:pPr>
            <w:r w:rsidRPr="009F49EC">
              <w:rPr>
                <w:rFonts w:cs="Arial"/>
                <w:sz w:val="18"/>
                <w:szCs w:val="18"/>
              </w:rPr>
              <w:t>ABL</w:t>
            </w:r>
          </w:p>
        </w:tc>
        <w:tc>
          <w:tcPr>
            <w:tcW w:w="3386" w:type="dxa"/>
            <w:tcBorders>
              <w:top w:val="nil"/>
              <w:left w:val="nil"/>
              <w:bottom w:val="single" w:sz="4" w:space="0" w:color="auto"/>
              <w:right w:val="single" w:sz="4" w:space="0" w:color="auto"/>
            </w:tcBorders>
            <w:vAlign w:val="center"/>
          </w:tcPr>
          <w:p w14:paraId="76183612" w14:textId="77777777" w:rsidR="002D03E4" w:rsidRPr="009F49EC" w:rsidRDefault="002D03E4">
            <w:pPr>
              <w:contextualSpacing/>
              <w:jc w:val="center"/>
              <w:rPr>
                <w:rFonts w:cs="Arial"/>
                <w:sz w:val="18"/>
                <w:szCs w:val="18"/>
              </w:rPr>
            </w:pPr>
            <w:r w:rsidRPr="009F49EC">
              <w:rPr>
                <w:rFonts w:cs="Arial"/>
                <w:sz w:val="18"/>
                <w:szCs w:val="18"/>
              </w:rPr>
              <w:t>UNIDAD DE FRÍOS</w:t>
            </w:r>
          </w:p>
        </w:tc>
      </w:tr>
      <w:tr w:rsidR="002D03E4" w:rsidRPr="009F49EC" w14:paraId="12474900" w14:textId="77777777">
        <w:trPr>
          <w:trHeight w:val="20"/>
          <w:jc w:val="center"/>
        </w:trPr>
        <w:tc>
          <w:tcPr>
            <w:tcW w:w="950" w:type="dxa"/>
            <w:vMerge/>
            <w:tcBorders>
              <w:left w:val="single" w:sz="4" w:space="0" w:color="auto"/>
              <w:right w:val="single" w:sz="4" w:space="0" w:color="auto"/>
            </w:tcBorders>
            <w:noWrap/>
            <w:vAlign w:val="center"/>
          </w:tcPr>
          <w:p w14:paraId="24CDB5EE"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02C93AE4"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CE4DE9E"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733D5087" w14:textId="77777777" w:rsidR="002D03E4" w:rsidRPr="009F49EC" w:rsidRDefault="002D03E4">
            <w:pPr>
              <w:contextualSpacing/>
              <w:jc w:val="center"/>
              <w:rPr>
                <w:rFonts w:cs="Arial"/>
                <w:sz w:val="18"/>
                <w:szCs w:val="18"/>
              </w:rPr>
            </w:pPr>
            <w:r w:rsidRPr="009F49EC">
              <w:rPr>
                <w:rFonts w:cs="Arial"/>
                <w:sz w:val="18"/>
                <w:szCs w:val="18"/>
              </w:rPr>
              <w:t>UNIDAD DE SECADO</w:t>
            </w:r>
          </w:p>
        </w:tc>
      </w:tr>
      <w:tr w:rsidR="002D03E4" w:rsidRPr="009F49EC" w14:paraId="5315E281" w14:textId="77777777">
        <w:trPr>
          <w:trHeight w:val="20"/>
          <w:jc w:val="center"/>
        </w:trPr>
        <w:tc>
          <w:tcPr>
            <w:tcW w:w="950" w:type="dxa"/>
            <w:vMerge/>
            <w:tcBorders>
              <w:left w:val="single" w:sz="4" w:space="0" w:color="auto"/>
              <w:right w:val="single" w:sz="4" w:space="0" w:color="auto"/>
            </w:tcBorders>
            <w:noWrap/>
            <w:vAlign w:val="center"/>
          </w:tcPr>
          <w:p w14:paraId="53C84583"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51F9B7D"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689CEFA3"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7A22943" w14:textId="77777777" w:rsidR="002D03E4" w:rsidRPr="009F49EC" w:rsidRDefault="002D03E4">
            <w:pPr>
              <w:contextualSpacing/>
              <w:jc w:val="center"/>
              <w:rPr>
                <w:rFonts w:cs="Arial"/>
                <w:sz w:val="18"/>
                <w:szCs w:val="18"/>
              </w:rPr>
            </w:pPr>
            <w:r w:rsidRPr="009F49EC">
              <w:rPr>
                <w:rFonts w:cs="Arial"/>
                <w:sz w:val="18"/>
                <w:szCs w:val="18"/>
              </w:rPr>
              <w:t>TORRE DE MEZCLA</w:t>
            </w:r>
          </w:p>
        </w:tc>
      </w:tr>
      <w:tr w:rsidR="002D03E4" w:rsidRPr="009F49EC" w14:paraId="4A8D52F8" w14:textId="77777777">
        <w:trPr>
          <w:trHeight w:val="20"/>
          <w:jc w:val="center"/>
        </w:trPr>
        <w:tc>
          <w:tcPr>
            <w:tcW w:w="950" w:type="dxa"/>
            <w:vMerge/>
            <w:tcBorders>
              <w:left w:val="single" w:sz="4" w:space="0" w:color="auto"/>
              <w:right w:val="single" w:sz="4" w:space="0" w:color="auto"/>
            </w:tcBorders>
            <w:noWrap/>
            <w:vAlign w:val="center"/>
          </w:tcPr>
          <w:p w14:paraId="099F4FAD"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3FC04709"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4E71FE08"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062B69FA" w14:textId="77777777" w:rsidR="002D03E4" w:rsidRPr="009F49EC" w:rsidRDefault="002D03E4">
            <w:pPr>
              <w:contextualSpacing/>
              <w:jc w:val="center"/>
              <w:rPr>
                <w:rFonts w:cs="Arial"/>
                <w:sz w:val="18"/>
                <w:szCs w:val="18"/>
              </w:rPr>
            </w:pPr>
            <w:r w:rsidRPr="009F49EC">
              <w:rPr>
                <w:rFonts w:cs="Arial"/>
                <w:sz w:val="18"/>
                <w:szCs w:val="18"/>
              </w:rPr>
              <w:t>UNIDAD AMBIENTAL</w:t>
            </w:r>
          </w:p>
        </w:tc>
      </w:tr>
      <w:tr w:rsidR="002D03E4" w:rsidRPr="009F49EC" w14:paraId="35A7DCA7" w14:textId="77777777">
        <w:trPr>
          <w:trHeight w:val="20"/>
          <w:jc w:val="center"/>
        </w:trPr>
        <w:tc>
          <w:tcPr>
            <w:tcW w:w="950" w:type="dxa"/>
            <w:vMerge/>
            <w:tcBorders>
              <w:left w:val="single" w:sz="4" w:space="0" w:color="auto"/>
              <w:right w:val="single" w:sz="4" w:space="0" w:color="auto"/>
            </w:tcBorders>
            <w:noWrap/>
            <w:vAlign w:val="center"/>
          </w:tcPr>
          <w:p w14:paraId="2AB4C1F2"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7381302F"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E228205"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CE2D8E6" w14:textId="77777777" w:rsidR="002D03E4" w:rsidRPr="009F49EC" w:rsidRDefault="002D03E4">
            <w:pPr>
              <w:contextualSpacing/>
              <w:jc w:val="center"/>
              <w:rPr>
                <w:rFonts w:cs="Arial"/>
                <w:sz w:val="18"/>
                <w:szCs w:val="18"/>
              </w:rPr>
            </w:pPr>
            <w:r w:rsidRPr="009F49EC">
              <w:rPr>
                <w:rFonts w:cs="Arial"/>
                <w:sz w:val="18"/>
                <w:szCs w:val="18"/>
              </w:rPr>
              <w:t>CABINA DE CONTROL</w:t>
            </w:r>
          </w:p>
        </w:tc>
      </w:tr>
      <w:tr w:rsidR="002D03E4" w:rsidRPr="009F49EC" w14:paraId="77E6BE76" w14:textId="77777777">
        <w:trPr>
          <w:trHeight w:val="20"/>
          <w:jc w:val="center"/>
        </w:trPr>
        <w:tc>
          <w:tcPr>
            <w:tcW w:w="950" w:type="dxa"/>
            <w:vMerge/>
            <w:tcBorders>
              <w:left w:val="single" w:sz="4" w:space="0" w:color="auto"/>
              <w:right w:val="single" w:sz="4" w:space="0" w:color="auto"/>
            </w:tcBorders>
            <w:noWrap/>
            <w:vAlign w:val="center"/>
          </w:tcPr>
          <w:p w14:paraId="03C8B821"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64C8C13"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01A696B0"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EEF92FC" w14:textId="77777777" w:rsidR="002D03E4" w:rsidRPr="009F49EC" w:rsidRDefault="002D03E4">
            <w:pPr>
              <w:contextualSpacing/>
              <w:jc w:val="center"/>
              <w:rPr>
                <w:rFonts w:cs="Arial"/>
                <w:sz w:val="18"/>
                <w:szCs w:val="18"/>
              </w:rPr>
            </w:pPr>
            <w:r w:rsidRPr="009F49EC">
              <w:rPr>
                <w:rFonts w:cs="Arial"/>
                <w:sz w:val="18"/>
                <w:szCs w:val="18"/>
              </w:rPr>
              <w:t>COMPRESOR</w:t>
            </w:r>
          </w:p>
        </w:tc>
      </w:tr>
      <w:tr w:rsidR="002D03E4" w:rsidRPr="009F49EC" w14:paraId="4AD2D53D" w14:textId="77777777">
        <w:trPr>
          <w:trHeight w:val="20"/>
          <w:jc w:val="center"/>
        </w:trPr>
        <w:tc>
          <w:tcPr>
            <w:tcW w:w="950" w:type="dxa"/>
            <w:vMerge/>
            <w:tcBorders>
              <w:left w:val="single" w:sz="4" w:space="0" w:color="auto"/>
              <w:right w:val="single" w:sz="4" w:space="0" w:color="auto"/>
            </w:tcBorders>
            <w:noWrap/>
            <w:vAlign w:val="center"/>
          </w:tcPr>
          <w:p w14:paraId="6A25B66A"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3D402F5"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78253E9"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1DD9E27F" w14:textId="77777777" w:rsidR="002D03E4" w:rsidRPr="009F49EC" w:rsidRDefault="002D03E4">
            <w:pPr>
              <w:contextualSpacing/>
              <w:jc w:val="center"/>
              <w:rPr>
                <w:rFonts w:cs="Arial"/>
                <w:sz w:val="18"/>
                <w:szCs w:val="18"/>
              </w:rPr>
            </w:pPr>
            <w:r w:rsidRPr="009F49EC">
              <w:rPr>
                <w:rFonts w:cs="Arial"/>
                <w:sz w:val="18"/>
                <w:szCs w:val="18"/>
              </w:rPr>
              <w:t>LÍNEA COMBUSTIBLE</w:t>
            </w:r>
          </w:p>
        </w:tc>
      </w:tr>
      <w:tr w:rsidR="002D03E4" w:rsidRPr="009F49EC" w14:paraId="1B21B4D3"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154B5A5B"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06D61CB2"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5F177EA7"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2362AA08" w14:textId="77777777" w:rsidR="002D03E4" w:rsidRPr="009F49EC" w:rsidRDefault="002D03E4">
            <w:pPr>
              <w:contextualSpacing/>
              <w:jc w:val="center"/>
              <w:rPr>
                <w:rFonts w:cs="Arial"/>
                <w:sz w:val="18"/>
                <w:szCs w:val="18"/>
              </w:rPr>
            </w:pPr>
            <w:r w:rsidRPr="009F49EC">
              <w:rPr>
                <w:rFonts w:cs="Arial"/>
                <w:sz w:val="18"/>
                <w:szCs w:val="18"/>
              </w:rPr>
              <w:t>LÍNEA ASFALTO</w:t>
            </w:r>
          </w:p>
        </w:tc>
      </w:tr>
      <w:tr w:rsidR="002D03E4" w:rsidRPr="009F49EC" w14:paraId="685E9C17" w14:textId="77777777">
        <w:trPr>
          <w:trHeight w:val="20"/>
          <w:jc w:val="center"/>
        </w:trPr>
        <w:tc>
          <w:tcPr>
            <w:tcW w:w="950" w:type="dxa"/>
            <w:vMerge w:val="restart"/>
            <w:tcBorders>
              <w:top w:val="nil"/>
              <w:left w:val="single" w:sz="4" w:space="0" w:color="auto"/>
              <w:right w:val="single" w:sz="4" w:space="0" w:color="auto"/>
            </w:tcBorders>
            <w:noWrap/>
            <w:vAlign w:val="center"/>
            <w:hideMark/>
          </w:tcPr>
          <w:p w14:paraId="7722B3CD" w14:textId="77777777" w:rsidR="002D03E4" w:rsidRPr="009F49EC" w:rsidRDefault="002D03E4">
            <w:pPr>
              <w:contextualSpacing/>
              <w:jc w:val="center"/>
              <w:rPr>
                <w:rFonts w:cs="Arial"/>
                <w:sz w:val="18"/>
                <w:szCs w:val="18"/>
              </w:rPr>
            </w:pPr>
            <w:r w:rsidRPr="009F49EC">
              <w:rPr>
                <w:rFonts w:cs="Arial"/>
                <w:sz w:val="18"/>
                <w:szCs w:val="18"/>
              </w:rPr>
              <w:t>6PAC01</w:t>
            </w:r>
          </w:p>
        </w:tc>
        <w:tc>
          <w:tcPr>
            <w:tcW w:w="2776" w:type="dxa"/>
            <w:vMerge w:val="restart"/>
            <w:tcBorders>
              <w:top w:val="nil"/>
              <w:left w:val="nil"/>
              <w:right w:val="single" w:sz="4" w:space="0" w:color="auto"/>
            </w:tcBorders>
            <w:noWrap/>
            <w:vAlign w:val="center"/>
            <w:hideMark/>
          </w:tcPr>
          <w:p w14:paraId="0958C5AC" w14:textId="77777777" w:rsidR="002D03E4" w:rsidRPr="009F49EC" w:rsidRDefault="002D03E4">
            <w:pPr>
              <w:contextualSpacing/>
              <w:jc w:val="center"/>
              <w:rPr>
                <w:rFonts w:cs="Arial"/>
                <w:sz w:val="18"/>
                <w:szCs w:val="18"/>
              </w:rPr>
            </w:pPr>
            <w:r w:rsidRPr="009F49EC">
              <w:rPr>
                <w:rFonts w:cs="Arial"/>
                <w:sz w:val="18"/>
                <w:szCs w:val="18"/>
              </w:rPr>
              <w:t>PLANTA DE ASFALTO EN CALIENTE CEDARAPIDS</w:t>
            </w:r>
          </w:p>
        </w:tc>
        <w:tc>
          <w:tcPr>
            <w:tcW w:w="1388" w:type="dxa"/>
            <w:vMerge w:val="restart"/>
            <w:tcBorders>
              <w:top w:val="nil"/>
              <w:left w:val="nil"/>
              <w:right w:val="single" w:sz="4" w:space="0" w:color="auto"/>
            </w:tcBorders>
            <w:noWrap/>
            <w:vAlign w:val="center"/>
            <w:hideMark/>
          </w:tcPr>
          <w:p w14:paraId="2DA41740" w14:textId="77777777" w:rsidR="002D03E4" w:rsidRPr="009F49EC" w:rsidRDefault="002D03E4">
            <w:pPr>
              <w:contextualSpacing/>
              <w:jc w:val="center"/>
              <w:rPr>
                <w:rFonts w:cs="Arial"/>
                <w:sz w:val="18"/>
                <w:szCs w:val="18"/>
              </w:rPr>
            </w:pPr>
            <w:r w:rsidRPr="009F49EC">
              <w:rPr>
                <w:rFonts w:cs="Arial"/>
                <w:sz w:val="18"/>
                <w:szCs w:val="18"/>
              </w:rPr>
              <w:t>CEDARAPIDS</w:t>
            </w:r>
          </w:p>
        </w:tc>
        <w:tc>
          <w:tcPr>
            <w:tcW w:w="3386" w:type="dxa"/>
            <w:tcBorders>
              <w:top w:val="nil"/>
              <w:left w:val="nil"/>
              <w:bottom w:val="single" w:sz="4" w:space="0" w:color="auto"/>
              <w:right w:val="single" w:sz="4" w:space="0" w:color="auto"/>
            </w:tcBorders>
            <w:vAlign w:val="center"/>
          </w:tcPr>
          <w:p w14:paraId="0B1CBBD5" w14:textId="77777777" w:rsidR="002D03E4" w:rsidRPr="009F49EC" w:rsidRDefault="002D03E4">
            <w:pPr>
              <w:contextualSpacing/>
              <w:jc w:val="center"/>
              <w:rPr>
                <w:rFonts w:cs="Arial"/>
                <w:sz w:val="18"/>
                <w:szCs w:val="18"/>
              </w:rPr>
            </w:pPr>
            <w:r w:rsidRPr="009F49EC">
              <w:rPr>
                <w:rFonts w:cs="Arial"/>
                <w:sz w:val="18"/>
                <w:szCs w:val="18"/>
              </w:rPr>
              <w:t>UNIDAD DE FRÍOS</w:t>
            </w:r>
          </w:p>
        </w:tc>
      </w:tr>
      <w:tr w:rsidR="002D03E4" w:rsidRPr="009F49EC" w14:paraId="2ED1C4FA" w14:textId="77777777">
        <w:trPr>
          <w:trHeight w:val="20"/>
          <w:jc w:val="center"/>
        </w:trPr>
        <w:tc>
          <w:tcPr>
            <w:tcW w:w="950" w:type="dxa"/>
            <w:vMerge/>
            <w:tcBorders>
              <w:left w:val="single" w:sz="4" w:space="0" w:color="auto"/>
              <w:right w:val="single" w:sz="4" w:space="0" w:color="auto"/>
            </w:tcBorders>
            <w:noWrap/>
            <w:vAlign w:val="center"/>
          </w:tcPr>
          <w:p w14:paraId="109703A9"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0C74340D"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60FD9F67"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7CD91399" w14:textId="77777777" w:rsidR="002D03E4" w:rsidRPr="009F49EC" w:rsidRDefault="002D03E4">
            <w:pPr>
              <w:contextualSpacing/>
              <w:jc w:val="center"/>
              <w:rPr>
                <w:rFonts w:cs="Arial"/>
                <w:sz w:val="18"/>
                <w:szCs w:val="18"/>
              </w:rPr>
            </w:pPr>
            <w:r w:rsidRPr="009F49EC">
              <w:rPr>
                <w:rFonts w:cs="Arial"/>
                <w:sz w:val="18"/>
                <w:szCs w:val="18"/>
              </w:rPr>
              <w:t>UNIDAD DE SECADO</w:t>
            </w:r>
          </w:p>
        </w:tc>
      </w:tr>
      <w:tr w:rsidR="002D03E4" w:rsidRPr="009F49EC" w14:paraId="4B3669D4" w14:textId="77777777">
        <w:trPr>
          <w:trHeight w:val="20"/>
          <w:jc w:val="center"/>
        </w:trPr>
        <w:tc>
          <w:tcPr>
            <w:tcW w:w="950" w:type="dxa"/>
            <w:vMerge/>
            <w:tcBorders>
              <w:left w:val="single" w:sz="4" w:space="0" w:color="auto"/>
              <w:right w:val="single" w:sz="4" w:space="0" w:color="auto"/>
            </w:tcBorders>
            <w:noWrap/>
            <w:vAlign w:val="center"/>
          </w:tcPr>
          <w:p w14:paraId="407E6FFB"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D9ABCC3"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444850BE"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254E62F0" w14:textId="77777777" w:rsidR="002D03E4" w:rsidRPr="009F49EC" w:rsidRDefault="002D03E4">
            <w:pPr>
              <w:contextualSpacing/>
              <w:jc w:val="center"/>
              <w:rPr>
                <w:rFonts w:cs="Arial"/>
                <w:sz w:val="18"/>
                <w:szCs w:val="18"/>
              </w:rPr>
            </w:pPr>
            <w:r w:rsidRPr="009F49EC">
              <w:rPr>
                <w:rFonts w:cs="Arial"/>
                <w:sz w:val="18"/>
                <w:szCs w:val="18"/>
              </w:rPr>
              <w:t>TORRE DE MEZCLA</w:t>
            </w:r>
          </w:p>
        </w:tc>
      </w:tr>
      <w:tr w:rsidR="002D03E4" w:rsidRPr="009F49EC" w14:paraId="766D3C21" w14:textId="77777777">
        <w:trPr>
          <w:trHeight w:val="20"/>
          <w:jc w:val="center"/>
        </w:trPr>
        <w:tc>
          <w:tcPr>
            <w:tcW w:w="950" w:type="dxa"/>
            <w:vMerge/>
            <w:tcBorders>
              <w:left w:val="single" w:sz="4" w:space="0" w:color="auto"/>
              <w:right w:val="single" w:sz="4" w:space="0" w:color="auto"/>
            </w:tcBorders>
            <w:noWrap/>
            <w:vAlign w:val="center"/>
          </w:tcPr>
          <w:p w14:paraId="0186BF4A"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965221F"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27DAC77F"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0F241603" w14:textId="77777777" w:rsidR="002D03E4" w:rsidRPr="009F49EC" w:rsidRDefault="002D03E4">
            <w:pPr>
              <w:contextualSpacing/>
              <w:jc w:val="center"/>
              <w:rPr>
                <w:rFonts w:cs="Arial"/>
                <w:sz w:val="18"/>
                <w:szCs w:val="18"/>
              </w:rPr>
            </w:pPr>
            <w:r w:rsidRPr="009F49EC">
              <w:rPr>
                <w:rFonts w:cs="Arial"/>
                <w:sz w:val="18"/>
                <w:szCs w:val="18"/>
              </w:rPr>
              <w:t>UNIDAD AMBIENTAL</w:t>
            </w:r>
          </w:p>
        </w:tc>
      </w:tr>
      <w:tr w:rsidR="002D03E4" w:rsidRPr="009F49EC" w14:paraId="0962F5A0" w14:textId="77777777">
        <w:trPr>
          <w:trHeight w:val="20"/>
          <w:jc w:val="center"/>
        </w:trPr>
        <w:tc>
          <w:tcPr>
            <w:tcW w:w="950" w:type="dxa"/>
            <w:vMerge/>
            <w:tcBorders>
              <w:left w:val="single" w:sz="4" w:space="0" w:color="auto"/>
              <w:right w:val="single" w:sz="4" w:space="0" w:color="auto"/>
            </w:tcBorders>
            <w:noWrap/>
            <w:vAlign w:val="center"/>
          </w:tcPr>
          <w:p w14:paraId="57A8A7AC"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7C356672"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27A81203"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75C7B475" w14:textId="77777777" w:rsidR="002D03E4" w:rsidRPr="009F49EC" w:rsidRDefault="002D03E4">
            <w:pPr>
              <w:contextualSpacing/>
              <w:jc w:val="center"/>
              <w:rPr>
                <w:rFonts w:cs="Arial"/>
                <w:sz w:val="18"/>
                <w:szCs w:val="18"/>
              </w:rPr>
            </w:pPr>
            <w:r w:rsidRPr="009F49EC">
              <w:rPr>
                <w:rFonts w:cs="Arial"/>
                <w:sz w:val="18"/>
                <w:szCs w:val="18"/>
              </w:rPr>
              <w:t>CABINA DE CONTROL</w:t>
            </w:r>
          </w:p>
        </w:tc>
      </w:tr>
      <w:tr w:rsidR="002D03E4" w:rsidRPr="009F49EC" w14:paraId="4096CD2D" w14:textId="77777777">
        <w:trPr>
          <w:trHeight w:val="47"/>
          <w:jc w:val="center"/>
        </w:trPr>
        <w:tc>
          <w:tcPr>
            <w:tcW w:w="950" w:type="dxa"/>
            <w:vMerge/>
            <w:tcBorders>
              <w:left w:val="single" w:sz="4" w:space="0" w:color="auto"/>
              <w:right w:val="single" w:sz="4" w:space="0" w:color="auto"/>
            </w:tcBorders>
            <w:noWrap/>
            <w:vAlign w:val="center"/>
          </w:tcPr>
          <w:p w14:paraId="3475BE30"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40E00B8"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483E5F0C"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1BD11EC9" w14:textId="77777777" w:rsidR="002D03E4" w:rsidRPr="009F49EC" w:rsidRDefault="002D03E4">
            <w:pPr>
              <w:contextualSpacing/>
              <w:jc w:val="center"/>
              <w:rPr>
                <w:rFonts w:cs="Arial"/>
                <w:sz w:val="18"/>
                <w:szCs w:val="18"/>
              </w:rPr>
            </w:pPr>
            <w:r w:rsidRPr="009F49EC">
              <w:rPr>
                <w:rFonts w:cs="Arial"/>
                <w:sz w:val="18"/>
                <w:szCs w:val="18"/>
              </w:rPr>
              <w:t>COMPRESOR</w:t>
            </w:r>
          </w:p>
        </w:tc>
      </w:tr>
      <w:tr w:rsidR="002D03E4" w:rsidRPr="009F49EC" w14:paraId="7A3A92A5" w14:textId="77777777">
        <w:trPr>
          <w:trHeight w:val="20"/>
          <w:jc w:val="center"/>
        </w:trPr>
        <w:tc>
          <w:tcPr>
            <w:tcW w:w="950" w:type="dxa"/>
            <w:vMerge/>
            <w:tcBorders>
              <w:left w:val="single" w:sz="4" w:space="0" w:color="auto"/>
              <w:right w:val="single" w:sz="4" w:space="0" w:color="auto"/>
            </w:tcBorders>
            <w:noWrap/>
            <w:vAlign w:val="center"/>
          </w:tcPr>
          <w:p w14:paraId="744A0E1D"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580C5569"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6C35861E"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5C671918" w14:textId="77777777" w:rsidR="002D03E4" w:rsidRPr="009F49EC" w:rsidRDefault="002D03E4">
            <w:pPr>
              <w:contextualSpacing/>
              <w:jc w:val="center"/>
              <w:rPr>
                <w:rFonts w:cs="Arial"/>
                <w:sz w:val="18"/>
                <w:szCs w:val="18"/>
              </w:rPr>
            </w:pPr>
            <w:r w:rsidRPr="009F49EC">
              <w:rPr>
                <w:rFonts w:cs="Arial"/>
                <w:sz w:val="18"/>
                <w:szCs w:val="18"/>
              </w:rPr>
              <w:t>LINEA COMBUSTIBLE</w:t>
            </w:r>
          </w:p>
        </w:tc>
      </w:tr>
      <w:tr w:rsidR="002D03E4" w:rsidRPr="009F49EC" w14:paraId="5501C6F3"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3418B77B"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3343C71F"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4A3AB725"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990D9D6" w14:textId="77777777" w:rsidR="002D03E4" w:rsidRPr="009F49EC" w:rsidRDefault="002D03E4">
            <w:pPr>
              <w:contextualSpacing/>
              <w:jc w:val="center"/>
              <w:rPr>
                <w:rFonts w:cs="Arial"/>
                <w:sz w:val="18"/>
                <w:szCs w:val="18"/>
              </w:rPr>
            </w:pPr>
            <w:r w:rsidRPr="009F49EC">
              <w:rPr>
                <w:rFonts w:cs="Arial"/>
                <w:sz w:val="18"/>
                <w:szCs w:val="18"/>
              </w:rPr>
              <w:t>LINEA ASFALTO</w:t>
            </w:r>
          </w:p>
        </w:tc>
      </w:tr>
      <w:tr w:rsidR="002D03E4" w:rsidRPr="009F49EC" w14:paraId="1DA2E1FF" w14:textId="77777777">
        <w:trPr>
          <w:trHeight w:val="20"/>
          <w:jc w:val="center"/>
        </w:trPr>
        <w:tc>
          <w:tcPr>
            <w:tcW w:w="950" w:type="dxa"/>
            <w:vMerge w:val="restart"/>
            <w:tcBorders>
              <w:top w:val="nil"/>
              <w:left w:val="single" w:sz="4" w:space="0" w:color="auto"/>
              <w:right w:val="single" w:sz="4" w:space="0" w:color="auto"/>
            </w:tcBorders>
            <w:noWrap/>
            <w:vAlign w:val="center"/>
            <w:hideMark/>
          </w:tcPr>
          <w:p w14:paraId="403A3ACF" w14:textId="77777777" w:rsidR="002D03E4" w:rsidRPr="009F49EC" w:rsidRDefault="002D03E4">
            <w:pPr>
              <w:contextualSpacing/>
              <w:jc w:val="center"/>
              <w:rPr>
                <w:rFonts w:cs="Arial"/>
                <w:sz w:val="18"/>
                <w:szCs w:val="18"/>
              </w:rPr>
            </w:pPr>
            <w:r w:rsidRPr="009F49EC">
              <w:rPr>
                <w:rFonts w:cs="Arial"/>
                <w:sz w:val="18"/>
                <w:szCs w:val="18"/>
              </w:rPr>
              <w:t>6PTA03</w:t>
            </w:r>
          </w:p>
        </w:tc>
        <w:tc>
          <w:tcPr>
            <w:tcW w:w="2776" w:type="dxa"/>
            <w:vMerge w:val="restart"/>
            <w:tcBorders>
              <w:top w:val="nil"/>
              <w:left w:val="nil"/>
              <w:right w:val="single" w:sz="4" w:space="0" w:color="auto"/>
            </w:tcBorders>
            <w:noWrap/>
            <w:vAlign w:val="center"/>
            <w:hideMark/>
          </w:tcPr>
          <w:p w14:paraId="14EEEB92" w14:textId="77777777" w:rsidR="002D03E4" w:rsidRPr="009F49EC" w:rsidRDefault="002D03E4">
            <w:pPr>
              <w:contextualSpacing/>
              <w:jc w:val="center"/>
              <w:rPr>
                <w:rFonts w:cs="Arial"/>
                <w:sz w:val="18"/>
                <w:szCs w:val="18"/>
              </w:rPr>
            </w:pPr>
            <w:r w:rsidRPr="009F49EC">
              <w:rPr>
                <w:rFonts w:cs="Arial"/>
                <w:sz w:val="18"/>
                <w:szCs w:val="18"/>
              </w:rPr>
              <w:t>TRITURADORA ASTECNIA</w:t>
            </w:r>
          </w:p>
        </w:tc>
        <w:tc>
          <w:tcPr>
            <w:tcW w:w="1388" w:type="dxa"/>
            <w:vMerge w:val="restart"/>
            <w:tcBorders>
              <w:top w:val="nil"/>
              <w:left w:val="nil"/>
              <w:right w:val="single" w:sz="4" w:space="0" w:color="auto"/>
            </w:tcBorders>
            <w:noWrap/>
            <w:vAlign w:val="center"/>
            <w:hideMark/>
          </w:tcPr>
          <w:p w14:paraId="2CD007BF" w14:textId="77777777" w:rsidR="002D03E4" w:rsidRPr="009F49EC" w:rsidRDefault="002D03E4">
            <w:pPr>
              <w:contextualSpacing/>
              <w:jc w:val="center"/>
              <w:rPr>
                <w:rFonts w:cs="Arial"/>
                <w:sz w:val="18"/>
                <w:szCs w:val="18"/>
              </w:rPr>
            </w:pPr>
            <w:r w:rsidRPr="009F49EC">
              <w:rPr>
                <w:rFonts w:cs="Arial"/>
                <w:sz w:val="18"/>
                <w:szCs w:val="18"/>
              </w:rPr>
              <w:t>ASTECNIA</w:t>
            </w:r>
          </w:p>
        </w:tc>
        <w:tc>
          <w:tcPr>
            <w:tcW w:w="3386" w:type="dxa"/>
            <w:tcBorders>
              <w:top w:val="nil"/>
              <w:left w:val="nil"/>
              <w:bottom w:val="single" w:sz="4" w:space="0" w:color="auto"/>
              <w:right w:val="single" w:sz="4" w:space="0" w:color="auto"/>
            </w:tcBorders>
            <w:vAlign w:val="center"/>
          </w:tcPr>
          <w:p w14:paraId="43C5FDB5" w14:textId="77777777" w:rsidR="002D03E4" w:rsidRPr="009F49EC" w:rsidRDefault="002D03E4">
            <w:pPr>
              <w:contextualSpacing/>
              <w:jc w:val="center"/>
              <w:rPr>
                <w:rFonts w:cs="Arial"/>
                <w:sz w:val="18"/>
                <w:szCs w:val="18"/>
              </w:rPr>
            </w:pPr>
            <w:r w:rsidRPr="009F49EC">
              <w:rPr>
                <w:rFonts w:cs="Arial"/>
                <w:sz w:val="18"/>
                <w:szCs w:val="18"/>
              </w:rPr>
              <w:t>ALIMENTADOR VIBRATORIO</w:t>
            </w:r>
          </w:p>
        </w:tc>
      </w:tr>
      <w:tr w:rsidR="002D03E4" w:rsidRPr="009F49EC" w14:paraId="43AD448C" w14:textId="77777777">
        <w:trPr>
          <w:trHeight w:val="20"/>
          <w:jc w:val="center"/>
        </w:trPr>
        <w:tc>
          <w:tcPr>
            <w:tcW w:w="950" w:type="dxa"/>
            <w:vMerge/>
            <w:tcBorders>
              <w:left w:val="single" w:sz="4" w:space="0" w:color="auto"/>
              <w:right w:val="single" w:sz="4" w:space="0" w:color="auto"/>
            </w:tcBorders>
            <w:noWrap/>
            <w:vAlign w:val="center"/>
          </w:tcPr>
          <w:p w14:paraId="0CC4B3EE"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71375F17"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447E6F2"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0573B9D8" w14:textId="77777777" w:rsidR="002D03E4" w:rsidRPr="009F49EC" w:rsidRDefault="002D03E4">
            <w:pPr>
              <w:contextualSpacing/>
              <w:jc w:val="center"/>
              <w:rPr>
                <w:rFonts w:cs="Arial"/>
                <w:sz w:val="18"/>
                <w:szCs w:val="18"/>
              </w:rPr>
            </w:pPr>
            <w:r w:rsidRPr="009F49EC">
              <w:rPr>
                <w:rFonts w:cs="Arial"/>
                <w:sz w:val="18"/>
                <w:szCs w:val="18"/>
              </w:rPr>
              <w:t>BANDA ALIMENTACIÓN TRITURADORA</w:t>
            </w:r>
          </w:p>
        </w:tc>
      </w:tr>
      <w:tr w:rsidR="002D03E4" w:rsidRPr="009F49EC" w14:paraId="6293FE1C" w14:textId="77777777">
        <w:trPr>
          <w:trHeight w:val="20"/>
          <w:jc w:val="center"/>
        </w:trPr>
        <w:tc>
          <w:tcPr>
            <w:tcW w:w="950" w:type="dxa"/>
            <w:vMerge/>
            <w:tcBorders>
              <w:left w:val="single" w:sz="4" w:space="0" w:color="auto"/>
              <w:right w:val="single" w:sz="4" w:space="0" w:color="auto"/>
            </w:tcBorders>
            <w:noWrap/>
            <w:vAlign w:val="center"/>
          </w:tcPr>
          <w:p w14:paraId="692B87B9"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602AE61"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6FE8A7D6"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B7BAC76" w14:textId="77777777" w:rsidR="002D03E4" w:rsidRPr="009F49EC" w:rsidRDefault="002D03E4">
            <w:pPr>
              <w:contextualSpacing/>
              <w:jc w:val="center"/>
              <w:rPr>
                <w:rFonts w:cs="Arial"/>
                <w:sz w:val="18"/>
                <w:szCs w:val="18"/>
              </w:rPr>
            </w:pPr>
            <w:r w:rsidRPr="009F49EC">
              <w:rPr>
                <w:rFonts w:cs="Arial"/>
                <w:sz w:val="18"/>
                <w:szCs w:val="18"/>
              </w:rPr>
              <w:t>TRITURADORA</w:t>
            </w:r>
          </w:p>
        </w:tc>
      </w:tr>
      <w:tr w:rsidR="002D03E4" w:rsidRPr="009F49EC" w14:paraId="18B83CCF" w14:textId="77777777">
        <w:trPr>
          <w:trHeight w:val="20"/>
          <w:jc w:val="center"/>
        </w:trPr>
        <w:tc>
          <w:tcPr>
            <w:tcW w:w="950" w:type="dxa"/>
            <w:vMerge/>
            <w:tcBorders>
              <w:left w:val="single" w:sz="4" w:space="0" w:color="auto"/>
              <w:right w:val="single" w:sz="4" w:space="0" w:color="auto"/>
            </w:tcBorders>
            <w:noWrap/>
            <w:vAlign w:val="center"/>
          </w:tcPr>
          <w:p w14:paraId="628870CE"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75C799C"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21B2294B"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AE6F0FF" w14:textId="77777777" w:rsidR="002D03E4" w:rsidRPr="009F49EC" w:rsidRDefault="002D03E4">
            <w:pPr>
              <w:contextualSpacing/>
              <w:jc w:val="center"/>
              <w:rPr>
                <w:rFonts w:cs="Arial"/>
                <w:sz w:val="18"/>
                <w:szCs w:val="18"/>
              </w:rPr>
            </w:pPr>
            <w:r w:rsidRPr="009F49EC">
              <w:rPr>
                <w:rFonts w:cs="Arial"/>
                <w:sz w:val="18"/>
                <w:szCs w:val="18"/>
              </w:rPr>
              <w:t>BANDA ALIMENTACIÓN CLASIFICADOR</w:t>
            </w:r>
          </w:p>
        </w:tc>
      </w:tr>
      <w:tr w:rsidR="002D03E4" w:rsidRPr="009F49EC" w14:paraId="00A26FB0" w14:textId="77777777">
        <w:trPr>
          <w:trHeight w:val="20"/>
          <w:jc w:val="center"/>
        </w:trPr>
        <w:tc>
          <w:tcPr>
            <w:tcW w:w="950" w:type="dxa"/>
            <w:vMerge/>
            <w:tcBorders>
              <w:left w:val="single" w:sz="4" w:space="0" w:color="auto"/>
              <w:right w:val="single" w:sz="4" w:space="0" w:color="auto"/>
            </w:tcBorders>
            <w:noWrap/>
            <w:vAlign w:val="center"/>
          </w:tcPr>
          <w:p w14:paraId="6F018054"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7A4FA06"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F18740B"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828CF37" w14:textId="77777777" w:rsidR="002D03E4" w:rsidRPr="009F49EC" w:rsidRDefault="002D03E4">
            <w:pPr>
              <w:contextualSpacing/>
              <w:jc w:val="center"/>
              <w:rPr>
                <w:rFonts w:cs="Arial"/>
                <w:sz w:val="18"/>
                <w:szCs w:val="18"/>
              </w:rPr>
            </w:pPr>
            <w:r w:rsidRPr="009F49EC">
              <w:rPr>
                <w:rFonts w:cs="Arial"/>
                <w:sz w:val="18"/>
                <w:szCs w:val="18"/>
              </w:rPr>
              <w:t>CLASIFICADOR</w:t>
            </w:r>
          </w:p>
        </w:tc>
      </w:tr>
      <w:tr w:rsidR="002D03E4" w:rsidRPr="009F49EC" w14:paraId="38743B85"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72A36C54"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027FD7F8"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7D8CF113"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230957A6" w14:textId="77777777" w:rsidR="002D03E4" w:rsidRPr="009F49EC" w:rsidRDefault="002D03E4">
            <w:pPr>
              <w:contextualSpacing/>
              <w:jc w:val="center"/>
              <w:rPr>
                <w:rFonts w:cs="Arial"/>
                <w:sz w:val="18"/>
                <w:szCs w:val="18"/>
              </w:rPr>
            </w:pPr>
            <w:r w:rsidRPr="009F49EC">
              <w:rPr>
                <w:rFonts w:cs="Arial"/>
                <w:sz w:val="18"/>
                <w:szCs w:val="18"/>
              </w:rPr>
              <w:t>BANDAS APILADORAS</w:t>
            </w:r>
          </w:p>
        </w:tc>
      </w:tr>
      <w:tr w:rsidR="002D03E4" w:rsidRPr="009F49EC" w14:paraId="1B245200" w14:textId="77777777">
        <w:trPr>
          <w:trHeight w:val="20"/>
          <w:jc w:val="center"/>
        </w:trPr>
        <w:tc>
          <w:tcPr>
            <w:tcW w:w="950" w:type="dxa"/>
            <w:vMerge w:val="restart"/>
            <w:tcBorders>
              <w:top w:val="nil"/>
              <w:left w:val="single" w:sz="4" w:space="0" w:color="auto"/>
              <w:right w:val="single" w:sz="4" w:space="0" w:color="auto"/>
            </w:tcBorders>
            <w:noWrap/>
            <w:vAlign w:val="center"/>
            <w:hideMark/>
          </w:tcPr>
          <w:p w14:paraId="5E1C2A57" w14:textId="77777777" w:rsidR="002D03E4" w:rsidRPr="009F49EC" w:rsidRDefault="002D03E4">
            <w:pPr>
              <w:contextualSpacing/>
              <w:jc w:val="center"/>
              <w:rPr>
                <w:rFonts w:cs="Arial"/>
                <w:sz w:val="18"/>
                <w:szCs w:val="18"/>
              </w:rPr>
            </w:pPr>
            <w:r w:rsidRPr="009F49EC">
              <w:rPr>
                <w:rFonts w:cs="Arial"/>
                <w:sz w:val="18"/>
                <w:szCs w:val="18"/>
              </w:rPr>
              <w:t>6PAF02</w:t>
            </w:r>
          </w:p>
        </w:tc>
        <w:tc>
          <w:tcPr>
            <w:tcW w:w="2776" w:type="dxa"/>
            <w:vMerge w:val="restart"/>
            <w:tcBorders>
              <w:top w:val="nil"/>
              <w:left w:val="nil"/>
              <w:right w:val="single" w:sz="4" w:space="0" w:color="auto"/>
            </w:tcBorders>
            <w:noWrap/>
            <w:vAlign w:val="center"/>
            <w:hideMark/>
          </w:tcPr>
          <w:p w14:paraId="79914151" w14:textId="77777777" w:rsidR="002D03E4" w:rsidRPr="009F49EC" w:rsidRDefault="002D03E4">
            <w:pPr>
              <w:contextualSpacing/>
              <w:jc w:val="center"/>
              <w:rPr>
                <w:rFonts w:cs="Arial"/>
                <w:sz w:val="18"/>
                <w:szCs w:val="18"/>
              </w:rPr>
            </w:pPr>
            <w:r w:rsidRPr="009F49EC">
              <w:rPr>
                <w:rFonts w:cs="Arial"/>
                <w:sz w:val="18"/>
                <w:szCs w:val="18"/>
              </w:rPr>
              <w:t>PLANTA DE ASFALTO EN FRIO ASTECNIA</w:t>
            </w:r>
          </w:p>
        </w:tc>
        <w:tc>
          <w:tcPr>
            <w:tcW w:w="1388" w:type="dxa"/>
            <w:vMerge w:val="restart"/>
            <w:tcBorders>
              <w:top w:val="nil"/>
              <w:left w:val="nil"/>
              <w:right w:val="single" w:sz="4" w:space="0" w:color="auto"/>
            </w:tcBorders>
            <w:noWrap/>
            <w:vAlign w:val="center"/>
            <w:hideMark/>
          </w:tcPr>
          <w:p w14:paraId="5483A7FA" w14:textId="77777777" w:rsidR="002D03E4" w:rsidRPr="009F49EC" w:rsidRDefault="002D03E4">
            <w:pPr>
              <w:contextualSpacing/>
              <w:jc w:val="center"/>
              <w:rPr>
                <w:rFonts w:cs="Arial"/>
                <w:sz w:val="18"/>
                <w:szCs w:val="18"/>
              </w:rPr>
            </w:pPr>
            <w:r w:rsidRPr="009F49EC">
              <w:rPr>
                <w:rFonts w:cs="Arial"/>
                <w:sz w:val="18"/>
                <w:szCs w:val="18"/>
              </w:rPr>
              <w:t>ASTECNIA</w:t>
            </w:r>
          </w:p>
        </w:tc>
        <w:tc>
          <w:tcPr>
            <w:tcW w:w="3386" w:type="dxa"/>
            <w:tcBorders>
              <w:top w:val="nil"/>
              <w:left w:val="nil"/>
              <w:bottom w:val="single" w:sz="4" w:space="0" w:color="auto"/>
              <w:right w:val="single" w:sz="4" w:space="0" w:color="auto"/>
            </w:tcBorders>
            <w:vAlign w:val="center"/>
          </w:tcPr>
          <w:p w14:paraId="59CFFCDB" w14:textId="77777777" w:rsidR="002D03E4" w:rsidRPr="009F49EC" w:rsidRDefault="002D03E4">
            <w:pPr>
              <w:contextualSpacing/>
              <w:jc w:val="center"/>
              <w:rPr>
                <w:rFonts w:cs="Arial"/>
                <w:sz w:val="18"/>
                <w:szCs w:val="18"/>
              </w:rPr>
            </w:pPr>
            <w:r w:rsidRPr="009F49EC">
              <w:rPr>
                <w:rFonts w:cs="Arial"/>
                <w:sz w:val="18"/>
                <w:szCs w:val="18"/>
              </w:rPr>
              <w:t>UNIDAD DE TOLVAS</w:t>
            </w:r>
          </w:p>
        </w:tc>
      </w:tr>
      <w:tr w:rsidR="002D03E4" w:rsidRPr="009F49EC" w14:paraId="09B4EE39" w14:textId="77777777">
        <w:trPr>
          <w:trHeight w:val="20"/>
          <w:jc w:val="center"/>
        </w:trPr>
        <w:tc>
          <w:tcPr>
            <w:tcW w:w="950" w:type="dxa"/>
            <w:vMerge/>
            <w:tcBorders>
              <w:left w:val="single" w:sz="4" w:space="0" w:color="auto"/>
              <w:right w:val="single" w:sz="4" w:space="0" w:color="auto"/>
            </w:tcBorders>
            <w:noWrap/>
            <w:vAlign w:val="center"/>
          </w:tcPr>
          <w:p w14:paraId="5B6A87D1"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20E93126"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2D0F3893"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3BFA3AF7" w14:textId="77777777" w:rsidR="002D03E4" w:rsidRPr="009F49EC" w:rsidRDefault="002D03E4">
            <w:pPr>
              <w:contextualSpacing/>
              <w:jc w:val="center"/>
              <w:rPr>
                <w:rFonts w:cs="Arial"/>
                <w:sz w:val="18"/>
                <w:szCs w:val="18"/>
              </w:rPr>
            </w:pPr>
            <w:r w:rsidRPr="009F49EC">
              <w:rPr>
                <w:rFonts w:cs="Arial"/>
                <w:sz w:val="18"/>
                <w:szCs w:val="18"/>
              </w:rPr>
              <w:t>BANDA LANZADORA</w:t>
            </w:r>
          </w:p>
        </w:tc>
      </w:tr>
      <w:tr w:rsidR="002D03E4" w:rsidRPr="009F49EC" w14:paraId="781EACE4" w14:textId="77777777">
        <w:trPr>
          <w:trHeight w:val="20"/>
          <w:jc w:val="center"/>
        </w:trPr>
        <w:tc>
          <w:tcPr>
            <w:tcW w:w="950" w:type="dxa"/>
            <w:vMerge/>
            <w:tcBorders>
              <w:left w:val="single" w:sz="4" w:space="0" w:color="auto"/>
              <w:right w:val="single" w:sz="4" w:space="0" w:color="auto"/>
            </w:tcBorders>
            <w:noWrap/>
            <w:vAlign w:val="center"/>
          </w:tcPr>
          <w:p w14:paraId="7D23C809"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60BDFE79"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73D855E0"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4D635E1F" w14:textId="77777777" w:rsidR="002D03E4" w:rsidRPr="009F49EC" w:rsidRDefault="002D03E4">
            <w:pPr>
              <w:contextualSpacing/>
              <w:jc w:val="center"/>
              <w:rPr>
                <w:rFonts w:cs="Arial"/>
                <w:sz w:val="18"/>
                <w:szCs w:val="18"/>
              </w:rPr>
            </w:pPr>
            <w:r w:rsidRPr="009F49EC">
              <w:rPr>
                <w:rFonts w:cs="Arial"/>
                <w:sz w:val="18"/>
                <w:szCs w:val="18"/>
              </w:rPr>
              <w:t>MEZCLADOR</w:t>
            </w:r>
          </w:p>
        </w:tc>
      </w:tr>
      <w:tr w:rsidR="002D03E4" w:rsidRPr="009F49EC" w14:paraId="54C9B4C0" w14:textId="77777777">
        <w:trPr>
          <w:trHeight w:val="20"/>
          <w:jc w:val="center"/>
        </w:trPr>
        <w:tc>
          <w:tcPr>
            <w:tcW w:w="950" w:type="dxa"/>
            <w:vMerge/>
            <w:tcBorders>
              <w:left w:val="single" w:sz="4" w:space="0" w:color="auto"/>
              <w:right w:val="single" w:sz="4" w:space="0" w:color="auto"/>
            </w:tcBorders>
            <w:noWrap/>
            <w:vAlign w:val="center"/>
          </w:tcPr>
          <w:p w14:paraId="4BDB9AAB"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42C96511"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433719F0"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33EAE115" w14:textId="77777777" w:rsidR="002D03E4" w:rsidRPr="009F49EC" w:rsidRDefault="002D03E4">
            <w:pPr>
              <w:contextualSpacing/>
              <w:jc w:val="center"/>
              <w:rPr>
                <w:rFonts w:cs="Arial"/>
                <w:sz w:val="18"/>
                <w:szCs w:val="18"/>
              </w:rPr>
            </w:pPr>
            <w:r w:rsidRPr="009F49EC">
              <w:rPr>
                <w:rFonts w:cs="Arial"/>
                <w:sz w:val="18"/>
                <w:szCs w:val="18"/>
              </w:rPr>
              <w:t>CABINA DE CONTROL</w:t>
            </w:r>
          </w:p>
        </w:tc>
      </w:tr>
      <w:tr w:rsidR="002D03E4" w:rsidRPr="009F49EC" w14:paraId="72F5849A" w14:textId="77777777">
        <w:trPr>
          <w:trHeight w:val="20"/>
          <w:jc w:val="center"/>
        </w:trPr>
        <w:tc>
          <w:tcPr>
            <w:tcW w:w="950" w:type="dxa"/>
            <w:vMerge/>
            <w:tcBorders>
              <w:left w:val="single" w:sz="4" w:space="0" w:color="auto"/>
              <w:right w:val="single" w:sz="4" w:space="0" w:color="auto"/>
            </w:tcBorders>
            <w:noWrap/>
            <w:vAlign w:val="center"/>
          </w:tcPr>
          <w:p w14:paraId="59280696" w14:textId="77777777" w:rsidR="002D03E4" w:rsidRPr="009F49EC" w:rsidRDefault="002D03E4">
            <w:pPr>
              <w:contextualSpacing/>
              <w:jc w:val="center"/>
              <w:rPr>
                <w:rFonts w:cs="Arial"/>
                <w:sz w:val="18"/>
                <w:szCs w:val="18"/>
              </w:rPr>
            </w:pPr>
          </w:p>
        </w:tc>
        <w:tc>
          <w:tcPr>
            <w:tcW w:w="2776" w:type="dxa"/>
            <w:vMerge/>
            <w:tcBorders>
              <w:left w:val="nil"/>
              <w:right w:val="single" w:sz="4" w:space="0" w:color="auto"/>
            </w:tcBorders>
            <w:noWrap/>
            <w:vAlign w:val="center"/>
          </w:tcPr>
          <w:p w14:paraId="6F91845A" w14:textId="77777777" w:rsidR="002D03E4" w:rsidRPr="009F49EC" w:rsidRDefault="002D03E4">
            <w:pPr>
              <w:contextualSpacing/>
              <w:jc w:val="center"/>
              <w:rPr>
                <w:rFonts w:cs="Arial"/>
                <w:sz w:val="18"/>
                <w:szCs w:val="18"/>
              </w:rPr>
            </w:pPr>
          </w:p>
        </w:tc>
        <w:tc>
          <w:tcPr>
            <w:tcW w:w="1388" w:type="dxa"/>
            <w:vMerge/>
            <w:tcBorders>
              <w:left w:val="nil"/>
              <w:right w:val="single" w:sz="4" w:space="0" w:color="auto"/>
            </w:tcBorders>
            <w:noWrap/>
            <w:vAlign w:val="center"/>
          </w:tcPr>
          <w:p w14:paraId="3C8F650F"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6424CDBC" w14:textId="77777777" w:rsidR="002D03E4" w:rsidRPr="009F49EC" w:rsidRDefault="002D03E4">
            <w:pPr>
              <w:contextualSpacing/>
              <w:jc w:val="center"/>
              <w:rPr>
                <w:rFonts w:cs="Arial"/>
                <w:sz w:val="18"/>
                <w:szCs w:val="18"/>
              </w:rPr>
            </w:pPr>
            <w:r w:rsidRPr="009F49EC">
              <w:rPr>
                <w:rFonts w:cs="Arial"/>
                <w:sz w:val="18"/>
                <w:szCs w:val="18"/>
              </w:rPr>
              <w:t>LÍNEAS DE EMULSIÓN</w:t>
            </w:r>
          </w:p>
        </w:tc>
      </w:tr>
      <w:tr w:rsidR="002D03E4" w:rsidRPr="009F49EC" w14:paraId="093FC0C9"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4FED09F2"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53A36872"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3EEACDF5" w14:textId="77777777" w:rsidR="002D03E4" w:rsidRPr="009F49EC" w:rsidRDefault="002D03E4">
            <w:pPr>
              <w:contextualSpacing/>
              <w:jc w:val="center"/>
              <w:rPr>
                <w:rFonts w:cs="Arial"/>
                <w:sz w:val="18"/>
                <w:szCs w:val="18"/>
              </w:rPr>
            </w:pPr>
          </w:p>
        </w:tc>
        <w:tc>
          <w:tcPr>
            <w:tcW w:w="3386" w:type="dxa"/>
            <w:tcBorders>
              <w:top w:val="nil"/>
              <w:left w:val="nil"/>
              <w:bottom w:val="single" w:sz="4" w:space="0" w:color="auto"/>
              <w:right w:val="single" w:sz="4" w:space="0" w:color="auto"/>
            </w:tcBorders>
            <w:vAlign w:val="center"/>
          </w:tcPr>
          <w:p w14:paraId="50EC0319" w14:textId="77777777" w:rsidR="002D03E4" w:rsidRPr="009F49EC" w:rsidRDefault="002D03E4">
            <w:pPr>
              <w:contextualSpacing/>
              <w:jc w:val="center"/>
              <w:rPr>
                <w:rFonts w:cs="Arial"/>
                <w:sz w:val="18"/>
                <w:szCs w:val="18"/>
              </w:rPr>
            </w:pPr>
            <w:r w:rsidRPr="009F49EC">
              <w:rPr>
                <w:rFonts w:cs="Arial"/>
                <w:sz w:val="18"/>
                <w:szCs w:val="18"/>
              </w:rPr>
              <w:t>LÍNEAS DE AGUA</w:t>
            </w:r>
          </w:p>
        </w:tc>
      </w:tr>
      <w:tr w:rsidR="002D03E4" w:rsidRPr="009F49EC" w14:paraId="2F58C439" w14:textId="77777777">
        <w:trPr>
          <w:trHeight w:val="20"/>
          <w:jc w:val="center"/>
        </w:trPr>
        <w:tc>
          <w:tcPr>
            <w:tcW w:w="950" w:type="dxa"/>
            <w:vMerge w:val="restart"/>
            <w:tcBorders>
              <w:top w:val="single" w:sz="4" w:space="0" w:color="auto"/>
              <w:left w:val="single" w:sz="4" w:space="0" w:color="auto"/>
              <w:right w:val="single" w:sz="4" w:space="0" w:color="auto"/>
            </w:tcBorders>
            <w:noWrap/>
            <w:vAlign w:val="center"/>
            <w:hideMark/>
          </w:tcPr>
          <w:p w14:paraId="6DD3854E" w14:textId="77777777" w:rsidR="002D03E4" w:rsidRPr="009F49EC" w:rsidRDefault="002D03E4">
            <w:pPr>
              <w:contextualSpacing/>
              <w:jc w:val="center"/>
              <w:rPr>
                <w:rFonts w:cs="Arial"/>
                <w:sz w:val="18"/>
                <w:szCs w:val="18"/>
              </w:rPr>
            </w:pPr>
            <w:r w:rsidRPr="009F49EC">
              <w:rPr>
                <w:rFonts w:cs="Arial"/>
                <w:sz w:val="18"/>
                <w:szCs w:val="18"/>
              </w:rPr>
              <w:t>6BCC07</w:t>
            </w:r>
          </w:p>
        </w:tc>
        <w:tc>
          <w:tcPr>
            <w:tcW w:w="2776" w:type="dxa"/>
            <w:vMerge w:val="restart"/>
            <w:tcBorders>
              <w:top w:val="single" w:sz="4" w:space="0" w:color="auto"/>
              <w:left w:val="nil"/>
              <w:right w:val="single" w:sz="4" w:space="0" w:color="auto"/>
            </w:tcBorders>
            <w:noWrap/>
            <w:vAlign w:val="center"/>
            <w:hideMark/>
          </w:tcPr>
          <w:p w14:paraId="66ADFA91" w14:textId="77777777" w:rsidR="002D03E4" w:rsidRPr="009F49EC" w:rsidRDefault="002D03E4">
            <w:pPr>
              <w:contextualSpacing/>
              <w:jc w:val="center"/>
              <w:rPr>
                <w:rFonts w:cs="Arial"/>
                <w:sz w:val="18"/>
                <w:szCs w:val="18"/>
              </w:rPr>
            </w:pPr>
            <w:r w:rsidRPr="009F49EC">
              <w:rPr>
                <w:rFonts w:cs="Arial"/>
                <w:sz w:val="18"/>
                <w:szCs w:val="18"/>
              </w:rPr>
              <w:t>BASCULA CAMIONERA ELECTRÓNICA</w:t>
            </w:r>
          </w:p>
        </w:tc>
        <w:tc>
          <w:tcPr>
            <w:tcW w:w="1388" w:type="dxa"/>
            <w:vMerge w:val="restart"/>
            <w:tcBorders>
              <w:top w:val="single" w:sz="4" w:space="0" w:color="auto"/>
              <w:left w:val="nil"/>
              <w:right w:val="single" w:sz="4" w:space="0" w:color="auto"/>
            </w:tcBorders>
            <w:noWrap/>
            <w:vAlign w:val="center"/>
            <w:hideMark/>
          </w:tcPr>
          <w:p w14:paraId="3B7288FB" w14:textId="77777777" w:rsidR="002D03E4" w:rsidRPr="009F49EC" w:rsidRDefault="002D03E4">
            <w:pPr>
              <w:contextualSpacing/>
              <w:jc w:val="center"/>
              <w:rPr>
                <w:rFonts w:cs="Arial"/>
                <w:sz w:val="18"/>
                <w:szCs w:val="18"/>
              </w:rPr>
            </w:pPr>
            <w:r w:rsidRPr="009F49EC">
              <w:rPr>
                <w:rFonts w:cs="Arial"/>
                <w:sz w:val="18"/>
                <w:szCs w:val="18"/>
              </w:rPr>
              <w:t>CARDINAL</w:t>
            </w:r>
          </w:p>
        </w:tc>
        <w:tc>
          <w:tcPr>
            <w:tcW w:w="3386" w:type="dxa"/>
            <w:tcBorders>
              <w:top w:val="single" w:sz="4" w:space="0" w:color="auto"/>
              <w:left w:val="nil"/>
              <w:bottom w:val="single" w:sz="4" w:space="0" w:color="auto"/>
              <w:right w:val="single" w:sz="4" w:space="0" w:color="auto"/>
            </w:tcBorders>
            <w:vAlign w:val="center"/>
          </w:tcPr>
          <w:p w14:paraId="33FDEC23" w14:textId="77777777" w:rsidR="002D03E4" w:rsidRPr="009F49EC" w:rsidRDefault="002D03E4">
            <w:pPr>
              <w:contextualSpacing/>
              <w:jc w:val="center"/>
              <w:rPr>
                <w:rFonts w:cs="Arial"/>
                <w:sz w:val="18"/>
                <w:szCs w:val="18"/>
              </w:rPr>
            </w:pPr>
            <w:r w:rsidRPr="009F49EC">
              <w:rPr>
                <w:rFonts w:cs="Arial"/>
                <w:sz w:val="18"/>
                <w:szCs w:val="18"/>
              </w:rPr>
              <w:t>ESTRUCTURA</w:t>
            </w:r>
          </w:p>
        </w:tc>
      </w:tr>
      <w:tr w:rsidR="002D03E4" w:rsidRPr="009F49EC" w14:paraId="3C6674C1"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7B6C7973"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0B7C1A34"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3306063F" w14:textId="77777777" w:rsidR="002D03E4" w:rsidRPr="009F49EC" w:rsidRDefault="002D03E4">
            <w:pPr>
              <w:contextualSpacing/>
              <w:jc w:val="center"/>
              <w:rPr>
                <w:rFonts w:cs="Arial"/>
                <w:sz w:val="18"/>
                <w:szCs w:val="18"/>
              </w:rPr>
            </w:pPr>
          </w:p>
        </w:tc>
        <w:tc>
          <w:tcPr>
            <w:tcW w:w="3386" w:type="dxa"/>
            <w:tcBorders>
              <w:top w:val="single" w:sz="4" w:space="0" w:color="auto"/>
              <w:left w:val="nil"/>
              <w:bottom w:val="single" w:sz="4" w:space="0" w:color="auto"/>
              <w:right w:val="single" w:sz="4" w:space="0" w:color="auto"/>
            </w:tcBorders>
            <w:vAlign w:val="center"/>
          </w:tcPr>
          <w:p w14:paraId="092A7210" w14:textId="77777777" w:rsidR="002D03E4" w:rsidRPr="009F49EC" w:rsidRDefault="002D03E4">
            <w:pPr>
              <w:contextualSpacing/>
              <w:jc w:val="center"/>
              <w:rPr>
                <w:rFonts w:cs="Arial"/>
                <w:sz w:val="18"/>
                <w:szCs w:val="18"/>
              </w:rPr>
            </w:pPr>
            <w:r w:rsidRPr="009F49EC">
              <w:rPr>
                <w:rFonts w:cs="Arial"/>
                <w:sz w:val="18"/>
                <w:szCs w:val="18"/>
              </w:rPr>
              <w:t>SISTEMA DE CELDAS DE PESAJE</w:t>
            </w:r>
          </w:p>
        </w:tc>
      </w:tr>
      <w:tr w:rsidR="002D03E4" w:rsidRPr="009F49EC" w14:paraId="397B24AA" w14:textId="77777777">
        <w:trPr>
          <w:trHeight w:val="20"/>
          <w:jc w:val="center"/>
        </w:trPr>
        <w:tc>
          <w:tcPr>
            <w:tcW w:w="950" w:type="dxa"/>
            <w:vMerge/>
            <w:tcBorders>
              <w:top w:val="single" w:sz="4" w:space="0" w:color="auto"/>
              <w:left w:val="single" w:sz="4" w:space="0" w:color="auto"/>
              <w:bottom w:val="single" w:sz="4" w:space="0" w:color="auto"/>
              <w:right w:val="single" w:sz="4" w:space="0" w:color="auto"/>
            </w:tcBorders>
            <w:noWrap/>
            <w:vAlign w:val="center"/>
          </w:tcPr>
          <w:p w14:paraId="4199D8A5" w14:textId="77777777" w:rsidR="002D03E4" w:rsidRPr="009F49EC" w:rsidRDefault="002D03E4">
            <w:pPr>
              <w:contextualSpacing/>
              <w:jc w:val="center"/>
              <w:rPr>
                <w:rFonts w:cs="Arial"/>
                <w:sz w:val="18"/>
                <w:szCs w:val="18"/>
              </w:rPr>
            </w:pPr>
          </w:p>
        </w:tc>
        <w:tc>
          <w:tcPr>
            <w:tcW w:w="2776" w:type="dxa"/>
            <w:vMerge/>
            <w:tcBorders>
              <w:top w:val="single" w:sz="4" w:space="0" w:color="auto"/>
              <w:left w:val="nil"/>
              <w:bottom w:val="single" w:sz="4" w:space="0" w:color="auto"/>
              <w:right w:val="single" w:sz="4" w:space="0" w:color="auto"/>
            </w:tcBorders>
            <w:noWrap/>
            <w:vAlign w:val="center"/>
          </w:tcPr>
          <w:p w14:paraId="46190530" w14:textId="77777777" w:rsidR="002D03E4" w:rsidRPr="009F49EC" w:rsidRDefault="002D03E4">
            <w:pPr>
              <w:contextualSpacing/>
              <w:jc w:val="center"/>
              <w:rPr>
                <w:rFonts w:cs="Arial"/>
                <w:sz w:val="18"/>
                <w:szCs w:val="18"/>
              </w:rPr>
            </w:pPr>
          </w:p>
        </w:tc>
        <w:tc>
          <w:tcPr>
            <w:tcW w:w="1388" w:type="dxa"/>
            <w:vMerge/>
            <w:tcBorders>
              <w:top w:val="single" w:sz="4" w:space="0" w:color="auto"/>
              <w:left w:val="nil"/>
              <w:bottom w:val="single" w:sz="4" w:space="0" w:color="auto"/>
              <w:right w:val="single" w:sz="4" w:space="0" w:color="auto"/>
            </w:tcBorders>
            <w:noWrap/>
            <w:vAlign w:val="center"/>
          </w:tcPr>
          <w:p w14:paraId="48E8D4B5" w14:textId="77777777" w:rsidR="002D03E4" w:rsidRPr="009F49EC" w:rsidRDefault="002D03E4">
            <w:pPr>
              <w:contextualSpacing/>
              <w:jc w:val="center"/>
              <w:rPr>
                <w:rFonts w:cs="Arial"/>
                <w:sz w:val="18"/>
                <w:szCs w:val="18"/>
              </w:rPr>
            </w:pPr>
          </w:p>
        </w:tc>
        <w:tc>
          <w:tcPr>
            <w:tcW w:w="3386" w:type="dxa"/>
            <w:tcBorders>
              <w:top w:val="single" w:sz="4" w:space="0" w:color="auto"/>
              <w:left w:val="nil"/>
              <w:bottom w:val="single" w:sz="4" w:space="0" w:color="auto"/>
              <w:right w:val="single" w:sz="4" w:space="0" w:color="auto"/>
            </w:tcBorders>
            <w:vAlign w:val="center"/>
          </w:tcPr>
          <w:p w14:paraId="27350E87" w14:textId="77777777" w:rsidR="002D03E4" w:rsidRPr="009F49EC" w:rsidRDefault="002D03E4">
            <w:pPr>
              <w:contextualSpacing/>
              <w:jc w:val="center"/>
              <w:rPr>
                <w:rFonts w:cs="Arial"/>
                <w:sz w:val="18"/>
                <w:szCs w:val="18"/>
              </w:rPr>
            </w:pPr>
            <w:r w:rsidRPr="009F49EC">
              <w:rPr>
                <w:rFonts w:cs="Arial"/>
                <w:sz w:val="18"/>
                <w:szCs w:val="18"/>
              </w:rPr>
              <w:t>SISTEMA DE CONTROL</w:t>
            </w:r>
          </w:p>
        </w:tc>
      </w:tr>
      <w:tr w:rsidR="002D03E4" w:rsidRPr="009F49EC" w14:paraId="1654EF00" w14:textId="77777777">
        <w:trPr>
          <w:trHeight w:val="20"/>
          <w:jc w:val="center"/>
        </w:trPr>
        <w:tc>
          <w:tcPr>
            <w:tcW w:w="950" w:type="dxa"/>
            <w:vMerge w:val="restart"/>
            <w:tcBorders>
              <w:top w:val="single" w:sz="4" w:space="0" w:color="auto"/>
              <w:left w:val="single" w:sz="4" w:space="0" w:color="auto"/>
              <w:right w:val="single" w:sz="4" w:space="0" w:color="auto"/>
            </w:tcBorders>
            <w:noWrap/>
            <w:vAlign w:val="center"/>
          </w:tcPr>
          <w:p w14:paraId="443A5C82" w14:textId="77777777" w:rsidR="002D03E4" w:rsidRPr="009F49EC" w:rsidRDefault="002D03E4">
            <w:pPr>
              <w:contextualSpacing/>
              <w:jc w:val="center"/>
              <w:rPr>
                <w:rFonts w:cs="Arial"/>
                <w:sz w:val="18"/>
                <w:szCs w:val="18"/>
              </w:rPr>
            </w:pPr>
            <w:r w:rsidRPr="009F49EC">
              <w:rPr>
                <w:rFonts w:cs="Arial"/>
                <w:sz w:val="18"/>
                <w:szCs w:val="18"/>
              </w:rPr>
              <w:t>6PTM08</w:t>
            </w:r>
          </w:p>
        </w:tc>
        <w:tc>
          <w:tcPr>
            <w:tcW w:w="2776" w:type="dxa"/>
            <w:vMerge w:val="restart"/>
            <w:tcBorders>
              <w:top w:val="single" w:sz="4" w:space="0" w:color="auto"/>
              <w:left w:val="nil"/>
              <w:right w:val="single" w:sz="4" w:space="0" w:color="auto"/>
            </w:tcBorders>
            <w:noWrap/>
            <w:vAlign w:val="center"/>
          </w:tcPr>
          <w:p w14:paraId="0DFBBD66" w14:textId="77777777" w:rsidR="002D03E4" w:rsidRPr="009F49EC" w:rsidRDefault="002D03E4">
            <w:pPr>
              <w:contextualSpacing/>
              <w:jc w:val="center"/>
              <w:rPr>
                <w:rFonts w:cs="Arial"/>
                <w:sz w:val="18"/>
                <w:szCs w:val="18"/>
              </w:rPr>
            </w:pPr>
            <w:r w:rsidRPr="009F49EC">
              <w:rPr>
                <w:rFonts w:cs="Arial"/>
                <w:sz w:val="18"/>
                <w:szCs w:val="18"/>
              </w:rPr>
              <w:t>TRITURADORA MÓVIL</w:t>
            </w:r>
          </w:p>
        </w:tc>
        <w:tc>
          <w:tcPr>
            <w:tcW w:w="1388" w:type="dxa"/>
            <w:vMerge w:val="restart"/>
            <w:tcBorders>
              <w:top w:val="single" w:sz="4" w:space="0" w:color="auto"/>
              <w:left w:val="nil"/>
              <w:right w:val="single" w:sz="4" w:space="0" w:color="auto"/>
            </w:tcBorders>
            <w:noWrap/>
            <w:vAlign w:val="center"/>
          </w:tcPr>
          <w:p w14:paraId="0D9DA130" w14:textId="77777777" w:rsidR="002D03E4" w:rsidRPr="009F49EC" w:rsidRDefault="002D03E4">
            <w:pPr>
              <w:contextualSpacing/>
              <w:jc w:val="center"/>
              <w:rPr>
                <w:rFonts w:cs="Arial"/>
                <w:sz w:val="18"/>
                <w:szCs w:val="18"/>
              </w:rPr>
            </w:pPr>
            <w:r w:rsidRPr="009F49EC">
              <w:rPr>
                <w:rFonts w:cs="Arial"/>
                <w:sz w:val="18"/>
                <w:szCs w:val="18"/>
              </w:rPr>
              <w:t>METSO</w:t>
            </w:r>
          </w:p>
        </w:tc>
        <w:tc>
          <w:tcPr>
            <w:tcW w:w="3386" w:type="dxa"/>
            <w:tcBorders>
              <w:top w:val="single" w:sz="4" w:space="0" w:color="auto"/>
              <w:left w:val="nil"/>
              <w:bottom w:val="single" w:sz="4" w:space="0" w:color="auto"/>
              <w:right w:val="single" w:sz="4" w:space="0" w:color="auto"/>
            </w:tcBorders>
            <w:vAlign w:val="center"/>
          </w:tcPr>
          <w:p w14:paraId="733D6B94" w14:textId="77777777" w:rsidR="002D03E4" w:rsidRPr="009F49EC" w:rsidRDefault="002D03E4">
            <w:pPr>
              <w:contextualSpacing/>
              <w:jc w:val="center"/>
              <w:rPr>
                <w:rFonts w:cs="Arial"/>
                <w:sz w:val="18"/>
                <w:szCs w:val="18"/>
              </w:rPr>
            </w:pPr>
            <w:r w:rsidRPr="009F49EC">
              <w:rPr>
                <w:rFonts w:cs="Arial"/>
                <w:sz w:val="18"/>
                <w:szCs w:val="18"/>
              </w:rPr>
              <w:t>ALIMENTACIÓN</w:t>
            </w:r>
          </w:p>
        </w:tc>
      </w:tr>
      <w:tr w:rsidR="002D03E4" w:rsidRPr="009F49EC" w14:paraId="2F076364" w14:textId="77777777">
        <w:trPr>
          <w:trHeight w:val="20"/>
          <w:jc w:val="center"/>
        </w:trPr>
        <w:tc>
          <w:tcPr>
            <w:tcW w:w="950" w:type="dxa"/>
            <w:vMerge/>
            <w:tcBorders>
              <w:top w:val="single" w:sz="4" w:space="0" w:color="auto"/>
              <w:left w:val="single" w:sz="4" w:space="0" w:color="auto"/>
              <w:right w:val="single" w:sz="4" w:space="0" w:color="auto"/>
            </w:tcBorders>
            <w:noWrap/>
            <w:vAlign w:val="center"/>
          </w:tcPr>
          <w:p w14:paraId="53618B92" w14:textId="77777777" w:rsidR="002D03E4" w:rsidRPr="009F49EC" w:rsidRDefault="002D03E4">
            <w:pPr>
              <w:contextualSpacing/>
              <w:jc w:val="center"/>
              <w:rPr>
                <w:rFonts w:cs="Arial"/>
                <w:sz w:val="18"/>
                <w:szCs w:val="18"/>
              </w:rPr>
            </w:pPr>
          </w:p>
        </w:tc>
        <w:tc>
          <w:tcPr>
            <w:tcW w:w="2776" w:type="dxa"/>
            <w:vMerge/>
            <w:tcBorders>
              <w:top w:val="single" w:sz="4" w:space="0" w:color="auto"/>
              <w:left w:val="nil"/>
              <w:right w:val="single" w:sz="4" w:space="0" w:color="auto"/>
            </w:tcBorders>
            <w:noWrap/>
            <w:vAlign w:val="center"/>
          </w:tcPr>
          <w:p w14:paraId="60343F32" w14:textId="77777777" w:rsidR="002D03E4" w:rsidRPr="009F49EC" w:rsidRDefault="002D03E4">
            <w:pPr>
              <w:contextualSpacing/>
              <w:jc w:val="center"/>
              <w:rPr>
                <w:rFonts w:cs="Arial"/>
                <w:sz w:val="18"/>
                <w:szCs w:val="18"/>
              </w:rPr>
            </w:pPr>
          </w:p>
        </w:tc>
        <w:tc>
          <w:tcPr>
            <w:tcW w:w="1388" w:type="dxa"/>
            <w:vMerge/>
            <w:tcBorders>
              <w:top w:val="single" w:sz="4" w:space="0" w:color="auto"/>
              <w:left w:val="nil"/>
              <w:right w:val="single" w:sz="4" w:space="0" w:color="auto"/>
            </w:tcBorders>
            <w:noWrap/>
            <w:vAlign w:val="center"/>
          </w:tcPr>
          <w:p w14:paraId="4F69553A" w14:textId="77777777" w:rsidR="002D03E4" w:rsidRPr="009F49EC" w:rsidRDefault="002D03E4">
            <w:pPr>
              <w:contextualSpacing/>
              <w:jc w:val="center"/>
              <w:rPr>
                <w:rFonts w:cs="Arial"/>
                <w:sz w:val="18"/>
                <w:szCs w:val="18"/>
              </w:rPr>
            </w:pPr>
          </w:p>
        </w:tc>
        <w:tc>
          <w:tcPr>
            <w:tcW w:w="3386" w:type="dxa"/>
            <w:tcBorders>
              <w:top w:val="single" w:sz="4" w:space="0" w:color="auto"/>
              <w:left w:val="nil"/>
              <w:bottom w:val="single" w:sz="4" w:space="0" w:color="auto"/>
              <w:right w:val="single" w:sz="4" w:space="0" w:color="auto"/>
            </w:tcBorders>
            <w:vAlign w:val="center"/>
          </w:tcPr>
          <w:p w14:paraId="16F779C6" w14:textId="77777777" w:rsidR="002D03E4" w:rsidRPr="009F49EC" w:rsidRDefault="002D03E4">
            <w:pPr>
              <w:contextualSpacing/>
              <w:jc w:val="center"/>
              <w:rPr>
                <w:rFonts w:cs="Arial"/>
                <w:sz w:val="18"/>
                <w:szCs w:val="18"/>
              </w:rPr>
            </w:pPr>
            <w:r w:rsidRPr="009F49EC">
              <w:rPr>
                <w:rFonts w:cs="Arial"/>
                <w:sz w:val="18"/>
                <w:szCs w:val="18"/>
              </w:rPr>
              <w:t>CADENA CINEMÁTICA</w:t>
            </w:r>
          </w:p>
        </w:tc>
      </w:tr>
      <w:tr w:rsidR="002D03E4" w:rsidRPr="009F49EC" w14:paraId="1FB5BE94" w14:textId="77777777">
        <w:trPr>
          <w:trHeight w:val="20"/>
          <w:jc w:val="center"/>
        </w:trPr>
        <w:tc>
          <w:tcPr>
            <w:tcW w:w="950" w:type="dxa"/>
            <w:vMerge/>
            <w:tcBorders>
              <w:left w:val="single" w:sz="4" w:space="0" w:color="auto"/>
              <w:bottom w:val="single" w:sz="4" w:space="0" w:color="auto"/>
              <w:right w:val="single" w:sz="4" w:space="0" w:color="auto"/>
            </w:tcBorders>
            <w:noWrap/>
            <w:vAlign w:val="center"/>
          </w:tcPr>
          <w:p w14:paraId="497CD196" w14:textId="77777777" w:rsidR="002D03E4" w:rsidRPr="009F49EC" w:rsidRDefault="002D03E4">
            <w:pPr>
              <w:contextualSpacing/>
              <w:jc w:val="center"/>
              <w:rPr>
                <w:rFonts w:cs="Arial"/>
                <w:sz w:val="18"/>
                <w:szCs w:val="18"/>
              </w:rPr>
            </w:pPr>
          </w:p>
        </w:tc>
        <w:tc>
          <w:tcPr>
            <w:tcW w:w="2776" w:type="dxa"/>
            <w:vMerge/>
            <w:tcBorders>
              <w:left w:val="nil"/>
              <w:bottom w:val="single" w:sz="4" w:space="0" w:color="auto"/>
              <w:right w:val="single" w:sz="4" w:space="0" w:color="auto"/>
            </w:tcBorders>
            <w:noWrap/>
            <w:vAlign w:val="center"/>
          </w:tcPr>
          <w:p w14:paraId="548154A9" w14:textId="77777777" w:rsidR="002D03E4" w:rsidRPr="009F49EC" w:rsidRDefault="002D03E4">
            <w:pPr>
              <w:contextualSpacing/>
              <w:jc w:val="center"/>
              <w:rPr>
                <w:rFonts w:cs="Arial"/>
                <w:sz w:val="18"/>
                <w:szCs w:val="18"/>
              </w:rPr>
            </w:pPr>
          </w:p>
        </w:tc>
        <w:tc>
          <w:tcPr>
            <w:tcW w:w="1388" w:type="dxa"/>
            <w:vMerge/>
            <w:tcBorders>
              <w:left w:val="nil"/>
              <w:bottom w:val="single" w:sz="4" w:space="0" w:color="auto"/>
              <w:right w:val="single" w:sz="4" w:space="0" w:color="auto"/>
            </w:tcBorders>
            <w:noWrap/>
            <w:vAlign w:val="center"/>
          </w:tcPr>
          <w:p w14:paraId="0099CA30" w14:textId="77777777" w:rsidR="002D03E4" w:rsidRPr="009F49EC" w:rsidRDefault="002D03E4">
            <w:pPr>
              <w:contextualSpacing/>
              <w:jc w:val="center"/>
              <w:rPr>
                <w:rFonts w:cs="Arial"/>
                <w:sz w:val="18"/>
                <w:szCs w:val="18"/>
              </w:rPr>
            </w:pPr>
          </w:p>
        </w:tc>
        <w:tc>
          <w:tcPr>
            <w:tcW w:w="3386" w:type="dxa"/>
            <w:tcBorders>
              <w:top w:val="single" w:sz="4" w:space="0" w:color="auto"/>
              <w:left w:val="nil"/>
              <w:bottom w:val="single" w:sz="4" w:space="0" w:color="auto"/>
              <w:right w:val="single" w:sz="4" w:space="0" w:color="auto"/>
            </w:tcBorders>
            <w:vAlign w:val="center"/>
          </w:tcPr>
          <w:p w14:paraId="26EE5168" w14:textId="77777777" w:rsidR="002D03E4" w:rsidRPr="009F49EC" w:rsidRDefault="002D03E4">
            <w:pPr>
              <w:contextualSpacing/>
              <w:jc w:val="center"/>
              <w:rPr>
                <w:rFonts w:cs="Arial"/>
                <w:sz w:val="18"/>
                <w:szCs w:val="18"/>
              </w:rPr>
            </w:pPr>
            <w:r w:rsidRPr="009F49EC">
              <w:rPr>
                <w:rFonts w:cs="Arial"/>
                <w:sz w:val="18"/>
                <w:szCs w:val="18"/>
              </w:rPr>
              <w:t>TRITURADORA</w:t>
            </w:r>
          </w:p>
        </w:tc>
      </w:tr>
    </w:tbl>
    <w:p w14:paraId="1A5CF0CC" w14:textId="77777777" w:rsidR="002D03E4" w:rsidRPr="009F49EC" w:rsidRDefault="002D03E4" w:rsidP="002D03E4">
      <w:pPr>
        <w:pStyle w:val="Textoindependiente"/>
        <w:contextualSpacing/>
        <w:rPr>
          <w:rFonts w:cs="Arial"/>
          <w:b/>
          <w:szCs w:val="22"/>
        </w:rPr>
      </w:pPr>
    </w:p>
    <w:p w14:paraId="7A8E86B4" w14:textId="7A51858B" w:rsidR="002D03E4" w:rsidRPr="009F49EC" w:rsidRDefault="002D03E4" w:rsidP="00BA23FB">
      <w:pPr>
        <w:spacing w:beforeLines="60" w:before="144" w:after="0"/>
        <w:rPr>
          <w:rFonts w:cs="Arial"/>
        </w:rPr>
      </w:pPr>
      <w:r w:rsidRPr="764E0499">
        <w:rPr>
          <w:rFonts w:cs="Arial"/>
          <w:b/>
          <w:bCs/>
        </w:rPr>
        <w:t>Nota 1:</w:t>
      </w:r>
      <w:r w:rsidRPr="764E0499">
        <w:rPr>
          <w:rFonts w:cs="Arial"/>
        </w:rPr>
        <w:t xml:space="preserve"> Se aclara que el contratista no deberá sujetarse únicamente al listado de maquinaria y equipos industriales presentado (conforme a planilla de disponibilidad y al inventario suministrado por Almacén General UAERMV Radicado UAERMV No. </w:t>
      </w:r>
      <w:r w:rsidR="00ED7A64" w:rsidRPr="00ED7A64">
        <w:rPr>
          <w:rFonts w:cs="Arial"/>
        </w:rPr>
        <w:t>20261170036233</w:t>
      </w:r>
      <w:r w:rsidR="00ED7A64">
        <w:rPr>
          <w:rFonts w:cs="Arial"/>
        </w:rPr>
        <w:t>)</w:t>
      </w:r>
      <w:r w:rsidRPr="764E0499">
        <w:rPr>
          <w:rFonts w:cs="Arial"/>
        </w:rPr>
        <w:t xml:space="preserve"> dado que este listado es susceptible a cambios sea por adquisición de nueva maquinaria, equipo industriales o equipo menor, como por enajenación de maquinaria, equipo industrial y equipo menor que ya cumplieron su vida </w:t>
      </w:r>
      <w:r w:rsidRPr="764E0499">
        <w:rPr>
          <w:rFonts w:cs="Arial"/>
        </w:rPr>
        <w:lastRenderedPageBreak/>
        <w:t xml:space="preserve">útil, </w:t>
      </w:r>
      <w:r w:rsidR="002C67C5">
        <w:rPr>
          <w:rFonts w:cs="Arial"/>
        </w:rPr>
        <w:t xml:space="preserve">adicional a otra maquinaria y/o equipos relacionados con el objeto contractual </w:t>
      </w:r>
      <w:r w:rsidRPr="764E0499">
        <w:rPr>
          <w:rFonts w:cs="Arial"/>
        </w:rPr>
        <w:t>o cualquier requerimiento adicional evaluado por la supervisión del contrato. Para efectos de practicidad del presente proceso, la maquinaria, equipo industrial y equipo menor a cargo de la UAERMV, puede ser la que es efectivamente propiedad de la Entidad o aquella que, a través de comodatos, convenios, o cualquier acto público, se establezca su responsabilidad. Así las cosas, el servicio de mantenimiento de maquinaria, equipos industriales y equipos menor se deberá realizar no solo a la maquinaria, equipos industriales y equipo menor relacionados en el listado anterior, sino a toda la maquinaria, equipos industriales y equipo menor que sean propiedad o estén a cargo de la UAERMV y que hacen parte del inventario del Proceso de Gestión de Recursos Físicos (Almacén General) de la Gerencia Administrativa y Financiera de la UAERMV.</w:t>
      </w:r>
    </w:p>
    <w:p w14:paraId="48D29F9D" w14:textId="77777777" w:rsidR="002D03E4" w:rsidRPr="009F49EC" w:rsidRDefault="002D03E4" w:rsidP="00BA23FB">
      <w:pPr>
        <w:pStyle w:val="Textoindependiente"/>
        <w:spacing w:after="0"/>
        <w:contextualSpacing/>
        <w:rPr>
          <w:rFonts w:cs="Arial"/>
          <w:b/>
          <w:szCs w:val="22"/>
        </w:rPr>
      </w:pPr>
    </w:p>
    <w:p w14:paraId="534221C6" w14:textId="77777777" w:rsidR="002D03E4" w:rsidRPr="009F49EC" w:rsidRDefault="002D03E4" w:rsidP="00BA23FB">
      <w:pPr>
        <w:pStyle w:val="Textoindependiente"/>
        <w:spacing w:after="0"/>
        <w:contextualSpacing/>
        <w:rPr>
          <w:rFonts w:cs="Arial"/>
          <w:szCs w:val="22"/>
        </w:rPr>
      </w:pPr>
      <w:r w:rsidRPr="009F49EC">
        <w:rPr>
          <w:rFonts w:cs="Arial"/>
          <w:b/>
          <w:szCs w:val="22"/>
        </w:rPr>
        <w:t xml:space="preserve">Nota 2: </w:t>
      </w:r>
      <w:r w:rsidRPr="009F49EC">
        <w:rPr>
          <w:rFonts w:cs="Arial"/>
          <w:szCs w:val="22"/>
        </w:rPr>
        <w:t xml:space="preserve">La Entidad podrá incluir equipos que sean adquiridos durante la vigencia del contrato; adicionalmente, se deberá tener en cuenta que existen equipos menores que prestan servicio exclusivo a la Sede de Producción de la UAERMV, tales como: </w:t>
      </w:r>
      <w:proofErr w:type="spellStart"/>
      <w:r w:rsidRPr="009F49EC">
        <w:rPr>
          <w:rFonts w:cs="Arial"/>
          <w:szCs w:val="22"/>
        </w:rPr>
        <w:t>Electrosoldadores</w:t>
      </w:r>
      <w:proofErr w:type="spellEnd"/>
      <w:r w:rsidRPr="009F49EC">
        <w:rPr>
          <w:rFonts w:cs="Arial"/>
          <w:szCs w:val="22"/>
        </w:rPr>
        <w:t>, Plantas Eléctricas, Compresores, entre otros, los cuales se encuentran incluidos dentro del objeto contractual y su alcance. De igual forma, es pertinente indicar que se podrá requerir el mantenimiento en general para equipos de los talleres de soldadura y de mantenimiento de la sede de producción de la Entidad que sean necesarios para la mejora continua, el cumplimiento del objeto contractual y su alcance</w:t>
      </w:r>
    </w:p>
    <w:p w14:paraId="2B169DAB" w14:textId="77777777" w:rsidR="002D03E4" w:rsidRPr="009F49EC" w:rsidRDefault="002D03E4" w:rsidP="002D03E4">
      <w:pPr>
        <w:pStyle w:val="Textoindependiente"/>
        <w:contextualSpacing/>
        <w:rPr>
          <w:rFonts w:cs="Arial"/>
          <w:szCs w:val="22"/>
        </w:rPr>
      </w:pPr>
    </w:p>
    <w:p w14:paraId="1DAB82D0" w14:textId="3E43B720" w:rsidR="002D03E4" w:rsidRDefault="002D03E4" w:rsidP="002D03E4">
      <w:pPr>
        <w:contextualSpacing/>
        <w:rPr>
          <w:rFonts w:cs="Arial"/>
        </w:rPr>
      </w:pPr>
      <w:r w:rsidRPr="009F49EC">
        <w:rPr>
          <w:rFonts w:cs="Arial"/>
        </w:rPr>
        <w:t xml:space="preserve">A continuación, se presenta una DESCRIPCIÓN TÉCNICA GENERAL para cada equipo, sin embargo, teniendo en cuenta </w:t>
      </w:r>
      <w:r w:rsidRPr="009F49EC">
        <w:rPr>
          <w:rFonts w:cs="Arial"/>
          <w:b/>
        </w:rPr>
        <w:t xml:space="preserve">la complejidad y especialidad de las máquinas y equipos industriales </w:t>
      </w:r>
      <w:r w:rsidRPr="009F49EC">
        <w:rPr>
          <w:rFonts w:cs="Arial"/>
        </w:rPr>
        <w:t xml:space="preserve">con los que cuenta la Entidad, el cronograma del proceso de selección incluye una </w:t>
      </w:r>
      <w:r w:rsidRPr="009F49EC">
        <w:rPr>
          <w:rFonts w:cs="Arial"/>
          <w:b/>
        </w:rPr>
        <w:t xml:space="preserve">VISITA TÉCNICA NO OBLIGATORIA </w:t>
      </w:r>
      <w:r w:rsidRPr="009F49EC">
        <w:rPr>
          <w:rFonts w:cs="Arial"/>
        </w:rPr>
        <w:t>a la Sede de Producción por parte de los interesados en participar como proponentes en este proceso de selección.</w:t>
      </w:r>
    </w:p>
    <w:p w14:paraId="46D52CAD" w14:textId="389F96B4" w:rsidR="007F7C27" w:rsidRDefault="007F7C27" w:rsidP="002D03E4">
      <w:pPr>
        <w:contextualSpacing/>
        <w:rPr>
          <w:rFonts w:cs="Arial"/>
        </w:rPr>
      </w:pPr>
    </w:p>
    <w:p w14:paraId="5D65519A" w14:textId="26D9EE70" w:rsidR="00F06CE3" w:rsidRDefault="00F06CE3" w:rsidP="002D03E4">
      <w:pPr>
        <w:contextualSpacing/>
        <w:rPr>
          <w:rFonts w:cs="Arial"/>
        </w:rPr>
      </w:pPr>
    </w:p>
    <w:p w14:paraId="119D0D11" w14:textId="734E2037" w:rsidR="00F06CE3" w:rsidRDefault="00F06CE3" w:rsidP="002D03E4">
      <w:pPr>
        <w:contextualSpacing/>
        <w:rPr>
          <w:rFonts w:cs="Arial"/>
        </w:rPr>
      </w:pPr>
    </w:p>
    <w:p w14:paraId="1736CDDA" w14:textId="63442C16" w:rsidR="00F06CE3" w:rsidRDefault="00F06CE3" w:rsidP="002D03E4">
      <w:pPr>
        <w:contextualSpacing/>
        <w:rPr>
          <w:rFonts w:cs="Arial"/>
        </w:rPr>
      </w:pPr>
    </w:p>
    <w:p w14:paraId="495C3D41" w14:textId="6945F974" w:rsidR="00F06CE3" w:rsidRDefault="00F06CE3" w:rsidP="002D03E4">
      <w:pPr>
        <w:contextualSpacing/>
        <w:rPr>
          <w:rFonts w:cs="Arial"/>
        </w:rPr>
      </w:pPr>
    </w:p>
    <w:p w14:paraId="3C7FB6D3" w14:textId="6B1F79F0" w:rsidR="00F06CE3" w:rsidRDefault="00F06CE3" w:rsidP="002D03E4">
      <w:pPr>
        <w:contextualSpacing/>
        <w:rPr>
          <w:rFonts w:cs="Arial"/>
        </w:rPr>
      </w:pPr>
    </w:p>
    <w:p w14:paraId="3195CCB2" w14:textId="7D39461D" w:rsidR="00F06CE3" w:rsidRDefault="00F06CE3" w:rsidP="002D03E4">
      <w:pPr>
        <w:contextualSpacing/>
        <w:rPr>
          <w:rFonts w:cs="Arial"/>
        </w:rPr>
      </w:pPr>
    </w:p>
    <w:p w14:paraId="1943D008" w14:textId="7419632D" w:rsidR="00F06CE3" w:rsidRDefault="00F06CE3" w:rsidP="002D03E4">
      <w:pPr>
        <w:contextualSpacing/>
        <w:rPr>
          <w:rFonts w:cs="Arial"/>
        </w:rPr>
      </w:pPr>
    </w:p>
    <w:p w14:paraId="0CFEA97D" w14:textId="5E0D73F0" w:rsidR="00F06CE3" w:rsidRDefault="00F06CE3" w:rsidP="002D03E4">
      <w:pPr>
        <w:contextualSpacing/>
        <w:rPr>
          <w:rFonts w:cs="Arial"/>
        </w:rPr>
      </w:pPr>
    </w:p>
    <w:p w14:paraId="45259627" w14:textId="204EF600" w:rsidR="00F06CE3" w:rsidRDefault="00F06CE3" w:rsidP="002D03E4">
      <w:pPr>
        <w:contextualSpacing/>
        <w:rPr>
          <w:rFonts w:cs="Arial"/>
        </w:rPr>
      </w:pPr>
    </w:p>
    <w:p w14:paraId="10401839" w14:textId="06AEC4EF" w:rsidR="00F06CE3" w:rsidRDefault="00F06CE3" w:rsidP="002D03E4">
      <w:pPr>
        <w:contextualSpacing/>
        <w:rPr>
          <w:rFonts w:cs="Arial"/>
        </w:rPr>
      </w:pPr>
    </w:p>
    <w:p w14:paraId="79C5AF01" w14:textId="77777777" w:rsidR="00F06CE3" w:rsidRDefault="00F06CE3" w:rsidP="002D03E4">
      <w:pPr>
        <w:contextualSpacing/>
        <w:rPr>
          <w:rFonts w:cs="Arial"/>
        </w:rPr>
      </w:pPr>
    </w:p>
    <w:p w14:paraId="287D1066" w14:textId="77777777" w:rsidR="00DD4265" w:rsidRDefault="00DD4265">
      <w:pPr>
        <w:spacing w:after="0"/>
        <w:jc w:val="left"/>
        <w:rPr>
          <w:rFonts w:cs="Arial"/>
          <w:b/>
          <w:bCs/>
        </w:rPr>
      </w:pPr>
      <w:r>
        <w:rPr>
          <w:rFonts w:cs="Arial"/>
          <w:b/>
          <w:bCs/>
        </w:rPr>
        <w:br w:type="page"/>
      </w:r>
    </w:p>
    <w:p w14:paraId="295FE6FA" w14:textId="7B2DD624" w:rsidR="007F7C27" w:rsidRPr="009F49EC" w:rsidRDefault="007F7C27" w:rsidP="00DF7E89">
      <w:pPr>
        <w:pStyle w:val="Prrafodelista"/>
        <w:widowControl w:val="0"/>
        <w:numPr>
          <w:ilvl w:val="0"/>
          <w:numId w:val="31"/>
        </w:numPr>
        <w:autoSpaceDE w:val="0"/>
        <w:autoSpaceDN w:val="0"/>
        <w:spacing w:after="0"/>
        <w:rPr>
          <w:rFonts w:cs="Arial"/>
          <w:b/>
          <w:bCs/>
        </w:rPr>
      </w:pPr>
      <w:r w:rsidRPr="009F49EC">
        <w:rPr>
          <w:rFonts w:cs="Arial"/>
          <w:b/>
          <w:bCs/>
        </w:rPr>
        <w:lastRenderedPageBreak/>
        <w:t>PLANTA DOSIFICADORA DE CONCRETO ALTRON AD-35</w:t>
      </w:r>
    </w:p>
    <w:p w14:paraId="5F2CD1FF" w14:textId="77777777" w:rsidR="007F7C27" w:rsidRPr="009F49EC" w:rsidRDefault="007F7C27" w:rsidP="007F7C27">
      <w:pPr>
        <w:pStyle w:val="Textoindependiente"/>
        <w:contextualSpacing/>
        <w:rPr>
          <w:rFonts w:cs="Arial"/>
          <w:b/>
          <w:szCs w:val="22"/>
        </w:rPr>
      </w:pPr>
    </w:p>
    <w:p w14:paraId="558100EC" w14:textId="77777777" w:rsidR="007F7C27" w:rsidRPr="009F49EC" w:rsidRDefault="007F7C27" w:rsidP="007F7C27">
      <w:pPr>
        <w:pStyle w:val="Textoindependiente"/>
        <w:contextualSpacing/>
        <w:rPr>
          <w:rFonts w:cs="Arial"/>
          <w:szCs w:val="22"/>
        </w:rPr>
      </w:pPr>
      <w:r w:rsidRPr="009F49EC">
        <w:rPr>
          <w:rFonts w:cs="Arial"/>
          <w:szCs w:val="22"/>
        </w:rPr>
        <w:t>Capacidad de producción nominal: 20 m3/hora</w:t>
      </w:r>
    </w:p>
    <w:p w14:paraId="510D3D0B" w14:textId="77777777" w:rsidR="007F7C27" w:rsidRPr="009F49EC" w:rsidRDefault="007F7C27" w:rsidP="007F7C27">
      <w:pPr>
        <w:pStyle w:val="Textoindependiente"/>
        <w:contextualSpacing/>
        <w:rPr>
          <w:rFonts w:cs="Arial"/>
          <w:szCs w:val="22"/>
        </w:rPr>
      </w:pPr>
      <w:r w:rsidRPr="009F49EC">
        <w:rPr>
          <w:rFonts w:cs="Arial"/>
          <w:szCs w:val="22"/>
        </w:rPr>
        <w:t>Capacidad tolva báscula para agregados: 5.5 m3</w:t>
      </w:r>
    </w:p>
    <w:p w14:paraId="03EBAAA3" w14:textId="77777777" w:rsidR="007F7C27" w:rsidRPr="009F49EC" w:rsidRDefault="007F7C27" w:rsidP="007F7C27">
      <w:pPr>
        <w:pStyle w:val="Textoindependiente"/>
        <w:contextualSpacing/>
        <w:rPr>
          <w:rFonts w:cs="Arial"/>
          <w:szCs w:val="22"/>
        </w:rPr>
      </w:pPr>
      <w:r w:rsidRPr="009F49EC">
        <w:rPr>
          <w:rFonts w:cs="Arial"/>
          <w:szCs w:val="22"/>
        </w:rPr>
        <w:t xml:space="preserve">Capacidad báscula para cemento: 1.15 m3 </w:t>
      </w:r>
    </w:p>
    <w:p w14:paraId="02FDE850" w14:textId="77777777" w:rsidR="007F7C27" w:rsidRPr="009F49EC" w:rsidRDefault="007F7C27" w:rsidP="007F7C27">
      <w:pPr>
        <w:pStyle w:val="Textoindependiente"/>
        <w:contextualSpacing/>
        <w:rPr>
          <w:rFonts w:cs="Arial"/>
          <w:szCs w:val="22"/>
        </w:rPr>
      </w:pPr>
      <w:r w:rsidRPr="009F49EC">
        <w:rPr>
          <w:rFonts w:cs="Arial"/>
          <w:szCs w:val="22"/>
        </w:rPr>
        <w:t>Banda transportadora ancho: 24”.</w:t>
      </w:r>
    </w:p>
    <w:p w14:paraId="61C60845" w14:textId="77777777" w:rsidR="007F7C27" w:rsidRPr="009F49EC" w:rsidRDefault="007F7C27" w:rsidP="007F7C27">
      <w:pPr>
        <w:pStyle w:val="Textoindependiente"/>
        <w:contextualSpacing/>
        <w:rPr>
          <w:rFonts w:cs="Arial"/>
          <w:szCs w:val="22"/>
        </w:rPr>
      </w:pPr>
      <w:r w:rsidRPr="009F49EC">
        <w:rPr>
          <w:rFonts w:cs="Arial"/>
          <w:szCs w:val="22"/>
        </w:rPr>
        <w:t>Tornillo sinfín entrega de cemento a mixer: 8”</w:t>
      </w:r>
    </w:p>
    <w:p w14:paraId="05383CA7" w14:textId="77777777" w:rsidR="007F7C27" w:rsidRPr="009F49EC" w:rsidRDefault="007F7C27" w:rsidP="007F7C27">
      <w:pPr>
        <w:pStyle w:val="Textoindependiente"/>
        <w:contextualSpacing/>
        <w:rPr>
          <w:rFonts w:cs="Arial"/>
          <w:szCs w:val="22"/>
        </w:rPr>
      </w:pPr>
      <w:r w:rsidRPr="009F49EC">
        <w:rPr>
          <w:rFonts w:cs="Arial"/>
          <w:szCs w:val="22"/>
        </w:rPr>
        <w:t>Forma de operación: automática.</w:t>
      </w:r>
    </w:p>
    <w:p w14:paraId="597B8744" w14:textId="77777777" w:rsidR="007F7C27" w:rsidRPr="009F49EC" w:rsidRDefault="007F7C27" w:rsidP="007F7C27">
      <w:pPr>
        <w:pStyle w:val="Textoindependiente"/>
        <w:contextualSpacing/>
        <w:rPr>
          <w:rFonts w:cs="Arial"/>
          <w:szCs w:val="22"/>
        </w:rPr>
      </w:pPr>
      <w:r w:rsidRPr="009F49EC">
        <w:rPr>
          <w:rFonts w:cs="Arial"/>
          <w:szCs w:val="22"/>
        </w:rPr>
        <w:t>Silo con capacidad de 65 ton.</w:t>
      </w:r>
    </w:p>
    <w:p w14:paraId="7301292C" w14:textId="59E3674E" w:rsidR="007F7C27" w:rsidRDefault="007F7C27" w:rsidP="007F7C27">
      <w:pPr>
        <w:pStyle w:val="Textoindependiente"/>
        <w:contextualSpacing/>
        <w:rPr>
          <w:rFonts w:cs="Arial"/>
          <w:szCs w:val="22"/>
        </w:rPr>
      </w:pPr>
    </w:p>
    <w:p w14:paraId="03FF1027" w14:textId="77777777" w:rsidR="00F06CE3" w:rsidRPr="009F49EC" w:rsidRDefault="00F06CE3" w:rsidP="007F7C27">
      <w:pPr>
        <w:pStyle w:val="Textoindependiente"/>
        <w:contextualSpacing/>
        <w:rPr>
          <w:rFonts w:cs="Arial"/>
          <w:szCs w:val="22"/>
        </w:rPr>
      </w:pPr>
    </w:p>
    <w:p w14:paraId="0E95654A" w14:textId="77777777" w:rsidR="007F7C27" w:rsidRPr="009F49EC" w:rsidRDefault="007F7C27" w:rsidP="007F7C27">
      <w:pPr>
        <w:pStyle w:val="Textoindependiente"/>
        <w:contextualSpacing/>
        <w:jc w:val="center"/>
        <w:rPr>
          <w:rFonts w:cs="Arial"/>
          <w:szCs w:val="22"/>
        </w:rPr>
      </w:pPr>
      <w:r w:rsidRPr="009F49EC">
        <w:rPr>
          <w:rFonts w:cs="Arial"/>
          <w:noProof/>
          <w:szCs w:val="22"/>
          <w:lang w:val="en-US" w:eastAsia="en-US"/>
        </w:rPr>
        <w:drawing>
          <wp:inline distT="0" distB="0" distL="0" distR="0" wp14:anchorId="7E842D1D" wp14:editId="6DEF541E">
            <wp:extent cx="5655483" cy="3857625"/>
            <wp:effectExtent l="57150" t="57150" r="116840" b="104775"/>
            <wp:docPr id="5" name="image3.jpeg" descr="C:\Users\yair.torres\Google Drive\UMV\2. MANTENIMIENTO PLANTAS INDUSTRIALES\IMG-2018031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2" cstate="print"/>
                    <a:stretch>
                      <a:fillRect/>
                    </a:stretch>
                  </pic:blipFill>
                  <pic:spPr>
                    <a:xfrm>
                      <a:off x="0" y="0"/>
                      <a:ext cx="5672504" cy="3869235"/>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5B755E" w14:textId="77777777" w:rsidR="007F7C27" w:rsidRPr="009F49EC" w:rsidRDefault="007F7C27" w:rsidP="007F7C27">
      <w:pPr>
        <w:pStyle w:val="Textoindependiente"/>
        <w:contextualSpacing/>
        <w:rPr>
          <w:rFonts w:cs="Arial"/>
          <w:szCs w:val="22"/>
        </w:rPr>
      </w:pPr>
    </w:p>
    <w:p w14:paraId="13B25471" w14:textId="77777777" w:rsidR="007F7C27" w:rsidRPr="009F49EC" w:rsidRDefault="007F7C27" w:rsidP="007F7C27">
      <w:pPr>
        <w:pStyle w:val="Textoindependiente"/>
        <w:contextualSpacing/>
        <w:rPr>
          <w:rFonts w:cs="Arial"/>
          <w:szCs w:val="22"/>
        </w:rPr>
      </w:pPr>
    </w:p>
    <w:p w14:paraId="34E2BB4A" w14:textId="0AC166AD" w:rsidR="007F7C27" w:rsidRPr="009F49EC" w:rsidRDefault="007F7C27" w:rsidP="00C200EA">
      <w:pPr>
        <w:rPr>
          <w:rFonts w:cs="Arial"/>
          <w:b/>
          <w:bCs/>
        </w:rPr>
      </w:pPr>
      <w:r w:rsidRPr="009F49EC">
        <w:rPr>
          <w:rFonts w:cs="Arial"/>
        </w:rPr>
        <w:br w:type="page"/>
      </w:r>
      <w:r w:rsidRPr="009F49EC">
        <w:rPr>
          <w:rFonts w:cs="Arial"/>
          <w:b/>
          <w:bCs/>
        </w:rPr>
        <w:lastRenderedPageBreak/>
        <w:t>PLANTA DE ASFALTO EN CALIENTE BATCH 250 ABL</w:t>
      </w:r>
    </w:p>
    <w:p w14:paraId="7937D0A8" w14:textId="77777777" w:rsidR="007F7C27" w:rsidRPr="009F49EC" w:rsidRDefault="007F7C27" w:rsidP="007F7C27">
      <w:pPr>
        <w:pStyle w:val="Textoindependiente"/>
        <w:contextualSpacing/>
        <w:rPr>
          <w:rFonts w:cs="Arial"/>
          <w:b/>
          <w:szCs w:val="22"/>
        </w:rPr>
      </w:pPr>
    </w:p>
    <w:p w14:paraId="6D4CC7DF" w14:textId="77777777" w:rsidR="007F7C27" w:rsidRPr="009F49EC" w:rsidRDefault="007F7C27" w:rsidP="007F7C27">
      <w:pPr>
        <w:pStyle w:val="Textoindependiente"/>
        <w:tabs>
          <w:tab w:val="left" w:pos="2246"/>
          <w:tab w:val="left" w:pos="2954"/>
        </w:tabs>
        <w:contextualSpacing/>
        <w:rPr>
          <w:rFonts w:cs="Arial"/>
          <w:szCs w:val="22"/>
        </w:rPr>
      </w:pPr>
      <w:r w:rsidRPr="009F49EC">
        <w:rPr>
          <w:rFonts w:cs="Arial"/>
          <w:szCs w:val="22"/>
        </w:rPr>
        <w:t>Capacidad nominal: 70 Ton/</w:t>
      </w:r>
      <w:proofErr w:type="spellStart"/>
      <w:r w:rsidRPr="009F49EC">
        <w:rPr>
          <w:rFonts w:cs="Arial"/>
          <w:szCs w:val="22"/>
        </w:rPr>
        <w:t>hr</w:t>
      </w:r>
      <w:proofErr w:type="spellEnd"/>
    </w:p>
    <w:p w14:paraId="359CA62E" w14:textId="77777777" w:rsidR="007F7C27" w:rsidRPr="009F49EC" w:rsidRDefault="007F7C27" w:rsidP="007F7C27">
      <w:pPr>
        <w:pStyle w:val="Textoindependiente"/>
        <w:tabs>
          <w:tab w:val="left" w:pos="2246"/>
          <w:tab w:val="left" w:pos="2954"/>
        </w:tabs>
        <w:contextualSpacing/>
        <w:rPr>
          <w:rFonts w:cs="Arial"/>
          <w:szCs w:val="22"/>
        </w:rPr>
      </w:pPr>
      <w:r w:rsidRPr="009F49EC">
        <w:rPr>
          <w:rFonts w:cs="Arial"/>
          <w:szCs w:val="22"/>
        </w:rPr>
        <w:t>Tipo de planta: Discontinua</w:t>
      </w:r>
    </w:p>
    <w:p w14:paraId="55A00967" w14:textId="77777777" w:rsidR="007F7C27" w:rsidRPr="009F49EC" w:rsidRDefault="007F7C27" w:rsidP="007F7C27">
      <w:pPr>
        <w:pStyle w:val="Textoindependiente"/>
        <w:tabs>
          <w:tab w:val="left" w:pos="3662"/>
        </w:tabs>
        <w:contextualSpacing/>
        <w:rPr>
          <w:rFonts w:cs="Arial"/>
          <w:szCs w:val="22"/>
        </w:rPr>
      </w:pPr>
      <w:r w:rsidRPr="009F49EC">
        <w:rPr>
          <w:rFonts w:cs="Arial"/>
          <w:szCs w:val="22"/>
        </w:rPr>
        <w:t>Tolvas alimentación en frio: 4 tolvas.</w:t>
      </w:r>
    </w:p>
    <w:p w14:paraId="77959453" w14:textId="77777777" w:rsidR="007F7C27" w:rsidRPr="009F49EC" w:rsidRDefault="007F7C27" w:rsidP="007F7C27">
      <w:pPr>
        <w:pStyle w:val="Textoindependiente"/>
        <w:contextualSpacing/>
        <w:rPr>
          <w:rFonts w:cs="Arial"/>
          <w:szCs w:val="22"/>
        </w:rPr>
      </w:pPr>
      <w:r w:rsidRPr="009F49EC">
        <w:rPr>
          <w:rFonts w:cs="Arial"/>
          <w:szCs w:val="22"/>
        </w:rPr>
        <w:t>Tambor secador: Tambor secador en contraflujo para secado y calentamiento de material, diámetro 2.1m.</w:t>
      </w:r>
    </w:p>
    <w:p w14:paraId="4068212C" w14:textId="77777777" w:rsidR="007F7C27" w:rsidRPr="009F49EC" w:rsidRDefault="007F7C27" w:rsidP="007F7C27">
      <w:pPr>
        <w:pStyle w:val="Textoindependiente"/>
        <w:tabs>
          <w:tab w:val="left" w:pos="2246"/>
        </w:tabs>
        <w:contextualSpacing/>
        <w:rPr>
          <w:rFonts w:cs="Arial"/>
          <w:szCs w:val="22"/>
        </w:rPr>
      </w:pPr>
      <w:r w:rsidRPr="009F49EC">
        <w:rPr>
          <w:rFonts w:cs="Arial"/>
          <w:szCs w:val="22"/>
        </w:rPr>
        <w:t>Quemador: Dual, 46 MBTU/</w:t>
      </w:r>
      <w:proofErr w:type="spellStart"/>
      <w:r w:rsidRPr="009F49EC">
        <w:rPr>
          <w:rFonts w:cs="Arial"/>
          <w:szCs w:val="22"/>
        </w:rPr>
        <w:t>hr</w:t>
      </w:r>
      <w:proofErr w:type="spellEnd"/>
      <w:r w:rsidRPr="009F49EC">
        <w:rPr>
          <w:rFonts w:cs="Arial"/>
          <w:szCs w:val="22"/>
        </w:rPr>
        <w:t>.</w:t>
      </w:r>
    </w:p>
    <w:p w14:paraId="75CD79E9" w14:textId="77777777" w:rsidR="007F7C27" w:rsidRPr="009F49EC" w:rsidRDefault="007F7C27" w:rsidP="007F7C27">
      <w:pPr>
        <w:pStyle w:val="Textoindependiente"/>
        <w:tabs>
          <w:tab w:val="left" w:pos="2954"/>
        </w:tabs>
        <w:contextualSpacing/>
        <w:rPr>
          <w:rFonts w:cs="Arial"/>
          <w:szCs w:val="22"/>
        </w:rPr>
      </w:pPr>
      <w:r w:rsidRPr="009F49EC">
        <w:rPr>
          <w:rFonts w:cs="Arial"/>
          <w:szCs w:val="22"/>
        </w:rPr>
        <w:t>Colectores de finos: Colector primario, un ciclón horizontal y filtro de mangas en Nomex.</w:t>
      </w:r>
    </w:p>
    <w:p w14:paraId="66CAD32F" w14:textId="77777777" w:rsidR="007F7C27" w:rsidRPr="009F49EC" w:rsidRDefault="007F7C27" w:rsidP="007F7C27">
      <w:pPr>
        <w:pStyle w:val="Textoindependiente"/>
        <w:contextualSpacing/>
        <w:rPr>
          <w:rFonts w:cs="Arial"/>
          <w:szCs w:val="22"/>
        </w:rPr>
      </w:pPr>
      <w:r w:rsidRPr="009F49EC">
        <w:rPr>
          <w:rFonts w:cs="Arial"/>
          <w:szCs w:val="22"/>
        </w:rPr>
        <w:t>Torre de mezcla: Zaranda, 4 tolvas en caliente, bascula de acumulación de agregados y bascula de asfalto, mezclador de doble eje de paletas, sistema de alimentación de finos.</w:t>
      </w:r>
    </w:p>
    <w:p w14:paraId="0E148F83" w14:textId="77777777" w:rsidR="007F7C27" w:rsidRPr="009F49EC" w:rsidRDefault="007F7C27" w:rsidP="007F7C27">
      <w:pPr>
        <w:pStyle w:val="Textoindependiente"/>
        <w:contextualSpacing/>
        <w:rPr>
          <w:rFonts w:cs="Arial"/>
          <w:szCs w:val="22"/>
        </w:rPr>
      </w:pPr>
      <w:r w:rsidRPr="009F49EC">
        <w:rPr>
          <w:rFonts w:cs="Arial"/>
          <w:szCs w:val="22"/>
        </w:rPr>
        <w:t>Caldera: 750.000 kcal/</w:t>
      </w:r>
      <w:proofErr w:type="spellStart"/>
      <w:r w:rsidRPr="009F49EC">
        <w:rPr>
          <w:rFonts w:cs="Arial"/>
          <w:szCs w:val="22"/>
        </w:rPr>
        <w:t>hr</w:t>
      </w:r>
      <w:proofErr w:type="spellEnd"/>
      <w:r w:rsidRPr="009F49EC">
        <w:rPr>
          <w:rFonts w:cs="Arial"/>
          <w:szCs w:val="22"/>
        </w:rPr>
        <w:t>.</w:t>
      </w:r>
    </w:p>
    <w:p w14:paraId="45D25B79" w14:textId="77777777" w:rsidR="007F7C27" w:rsidRPr="009F49EC" w:rsidRDefault="007F7C27" w:rsidP="007F7C27">
      <w:pPr>
        <w:pStyle w:val="Textoindependiente"/>
        <w:tabs>
          <w:tab w:val="left" w:pos="3662"/>
        </w:tabs>
        <w:contextualSpacing/>
        <w:rPr>
          <w:rFonts w:cs="Arial"/>
          <w:szCs w:val="22"/>
        </w:rPr>
      </w:pPr>
      <w:r w:rsidRPr="009F49EC">
        <w:rPr>
          <w:rFonts w:cs="Arial"/>
          <w:szCs w:val="22"/>
        </w:rPr>
        <w:t>Almacenamiento de mezcla: Dos silos de almacenamiento de mezcla asfáltica, capacidad 80 ton.</w:t>
      </w:r>
    </w:p>
    <w:p w14:paraId="320C045A" w14:textId="77777777" w:rsidR="007F7C27" w:rsidRPr="009F49EC" w:rsidRDefault="007F7C27" w:rsidP="007F7C27">
      <w:pPr>
        <w:pStyle w:val="Textoindependiente"/>
        <w:tabs>
          <w:tab w:val="left" w:pos="3662"/>
        </w:tabs>
        <w:contextualSpacing/>
        <w:rPr>
          <w:rFonts w:cs="Arial"/>
          <w:szCs w:val="22"/>
        </w:rPr>
      </w:pPr>
    </w:p>
    <w:p w14:paraId="120FD0E8" w14:textId="77777777" w:rsidR="007F7C27" w:rsidRPr="009F49EC" w:rsidRDefault="007F7C27" w:rsidP="007F7C27">
      <w:pPr>
        <w:pStyle w:val="Textoindependiente"/>
        <w:contextualSpacing/>
        <w:jc w:val="center"/>
        <w:rPr>
          <w:rFonts w:cs="Arial"/>
          <w:szCs w:val="22"/>
        </w:rPr>
      </w:pPr>
      <w:r w:rsidRPr="009F49EC">
        <w:rPr>
          <w:rFonts w:cs="Arial"/>
          <w:noProof/>
          <w:szCs w:val="22"/>
          <w:lang w:val="en-US" w:eastAsia="en-US"/>
        </w:rPr>
        <w:drawing>
          <wp:inline distT="0" distB="0" distL="0" distR="0" wp14:anchorId="03639BF1" wp14:editId="1F622CFE">
            <wp:extent cx="5927840" cy="3695700"/>
            <wp:effectExtent l="57150" t="57150" r="111125" b="11430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9661" cy="370307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CE1074" w14:textId="77777777" w:rsidR="007F7C27" w:rsidRPr="009F49EC" w:rsidRDefault="007F7C27" w:rsidP="007F7C27">
      <w:pPr>
        <w:pStyle w:val="Textoindependiente"/>
        <w:contextualSpacing/>
        <w:rPr>
          <w:rFonts w:cs="Arial"/>
          <w:szCs w:val="22"/>
        </w:rPr>
      </w:pPr>
    </w:p>
    <w:p w14:paraId="1359E026" w14:textId="77777777" w:rsidR="007F7C27" w:rsidRPr="009F49EC" w:rsidRDefault="007F7C27" w:rsidP="007F7C27">
      <w:pPr>
        <w:pStyle w:val="Textoindependiente"/>
        <w:contextualSpacing/>
        <w:rPr>
          <w:rFonts w:cs="Arial"/>
          <w:szCs w:val="22"/>
        </w:rPr>
      </w:pPr>
    </w:p>
    <w:p w14:paraId="34560967" w14:textId="77777777" w:rsidR="007F7C27" w:rsidRPr="009F49EC" w:rsidRDefault="007F7C27" w:rsidP="007F7C27">
      <w:pPr>
        <w:rPr>
          <w:rFonts w:cs="Arial"/>
          <w:b/>
          <w:bCs/>
        </w:rPr>
      </w:pPr>
      <w:r w:rsidRPr="009F49EC">
        <w:rPr>
          <w:rFonts w:cs="Arial"/>
          <w:b/>
          <w:bCs/>
        </w:rPr>
        <w:br w:type="page"/>
      </w:r>
    </w:p>
    <w:p w14:paraId="63B375FA" w14:textId="77777777" w:rsidR="007F7C27" w:rsidRPr="009F49EC" w:rsidRDefault="007F7C27" w:rsidP="00DF7E89">
      <w:pPr>
        <w:pStyle w:val="Prrafodelista"/>
        <w:widowControl w:val="0"/>
        <w:numPr>
          <w:ilvl w:val="0"/>
          <w:numId w:val="31"/>
        </w:numPr>
        <w:autoSpaceDE w:val="0"/>
        <w:autoSpaceDN w:val="0"/>
        <w:spacing w:after="0"/>
        <w:rPr>
          <w:rFonts w:cs="Arial"/>
        </w:rPr>
      </w:pPr>
      <w:r w:rsidRPr="009F49EC">
        <w:rPr>
          <w:rFonts w:cs="Arial"/>
          <w:b/>
          <w:bCs/>
        </w:rPr>
        <w:lastRenderedPageBreak/>
        <w:t>PLANTA DE ASFALTO EN CALIENTE CEDARAPIDS 8026</w:t>
      </w:r>
    </w:p>
    <w:p w14:paraId="76C1F58C" w14:textId="77777777" w:rsidR="007F7C27" w:rsidRPr="009F49EC" w:rsidRDefault="007F7C27" w:rsidP="007F7C27">
      <w:pPr>
        <w:pStyle w:val="Textoindependiente"/>
        <w:contextualSpacing/>
        <w:rPr>
          <w:rFonts w:cs="Arial"/>
          <w:b/>
          <w:szCs w:val="22"/>
        </w:rPr>
      </w:pPr>
    </w:p>
    <w:p w14:paraId="09F5F41F" w14:textId="77777777" w:rsidR="007F7C27" w:rsidRPr="009F49EC" w:rsidRDefault="007F7C27" w:rsidP="007F7C27">
      <w:pPr>
        <w:pStyle w:val="Textoindependiente"/>
        <w:tabs>
          <w:tab w:val="left" w:pos="2954"/>
        </w:tabs>
        <w:contextualSpacing/>
        <w:rPr>
          <w:rFonts w:cs="Arial"/>
          <w:szCs w:val="22"/>
        </w:rPr>
      </w:pPr>
      <w:r w:rsidRPr="009F49EC">
        <w:rPr>
          <w:rFonts w:cs="Arial"/>
          <w:szCs w:val="22"/>
        </w:rPr>
        <w:t>Capacidad nominal: 45 Ton/hora</w:t>
      </w:r>
    </w:p>
    <w:p w14:paraId="3BA31145" w14:textId="77777777" w:rsidR="007F7C27" w:rsidRPr="009F49EC" w:rsidRDefault="007F7C27" w:rsidP="007F7C27">
      <w:pPr>
        <w:pStyle w:val="Textoindependiente"/>
        <w:tabs>
          <w:tab w:val="left" w:pos="2954"/>
        </w:tabs>
        <w:contextualSpacing/>
        <w:rPr>
          <w:rFonts w:cs="Arial"/>
          <w:szCs w:val="22"/>
        </w:rPr>
      </w:pPr>
      <w:r w:rsidRPr="009F49EC">
        <w:rPr>
          <w:rFonts w:cs="Arial"/>
          <w:szCs w:val="22"/>
        </w:rPr>
        <w:t>Tipo de planta: Discontinua</w:t>
      </w:r>
    </w:p>
    <w:p w14:paraId="79DA4CE5" w14:textId="77777777" w:rsidR="007F7C27" w:rsidRPr="009F49EC" w:rsidRDefault="007F7C27" w:rsidP="007F7C27">
      <w:pPr>
        <w:pStyle w:val="Textoindependiente"/>
        <w:tabs>
          <w:tab w:val="left" w:pos="3662"/>
        </w:tabs>
        <w:contextualSpacing/>
        <w:rPr>
          <w:rFonts w:cs="Arial"/>
          <w:szCs w:val="22"/>
        </w:rPr>
      </w:pPr>
      <w:r w:rsidRPr="009F49EC">
        <w:rPr>
          <w:rFonts w:cs="Arial"/>
          <w:szCs w:val="22"/>
        </w:rPr>
        <w:t>Tolvas alimentación en frio: 3 tolvas.</w:t>
      </w:r>
    </w:p>
    <w:p w14:paraId="46C4DC4F" w14:textId="77777777" w:rsidR="007F7C27" w:rsidRPr="009F49EC" w:rsidRDefault="007F7C27" w:rsidP="007F7C27">
      <w:pPr>
        <w:pStyle w:val="Textoindependiente"/>
        <w:contextualSpacing/>
        <w:rPr>
          <w:rFonts w:cs="Arial"/>
          <w:szCs w:val="22"/>
        </w:rPr>
      </w:pPr>
      <w:r w:rsidRPr="009F49EC">
        <w:rPr>
          <w:rFonts w:cs="Arial"/>
          <w:szCs w:val="22"/>
        </w:rPr>
        <w:t xml:space="preserve">Tambor secador: Tambor secador en contraflujo para secado y calentamiento de material, diámetro 2 m. </w:t>
      </w:r>
    </w:p>
    <w:p w14:paraId="0944AAEE" w14:textId="77777777" w:rsidR="007F7C27" w:rsidRPr="009F49EC" w:rsidRDefault="007F7C27" w:rsidP="007F7C27">
      <w:pPr>
        <w:pStyle w:val="Textoindependiente"/>
        <w:contextualSpacing/>
        <w:rPr>
          <w:rFonts w:cs="Arial"/>
          <w:szCs w:val="22"/>
        </w:rPr>
      </w:pPr>
      <w:r w:rsidRPr="009F49EC">
        <w:rPr>
          <w:rFonts w:cs="Arial"/>
          <w:szCs w:val="22"/>
        </w:rPr>
        <w:t>Quemador: Dual, 46 MBTU/</w:t>
      </w:r>
      <w:proofErr w:type="spellStart"/>
      <w:r w:rsidRPr="009F49EC">
        <w:rPr>
          <w:rFonts w:cs="Arial"/>
          <w:szCs w:val="22"/>
        </w:rPr>
        <w:t>hr</w:t>
      </w:r>
      <w:proofErr w:type="spellEnd"/>
      <w:r w:rsidRPr="009F49EC">
        <w:rPr>
          <w:rFonts w:cs="Arial"/>
          <w:szCs w:val="22"/>
        </w:rPr>
        <w:t>.</w:t>
      </w:r>
    </w:p>
    <w:p w14:paraId="2A5E12FA" w14:textId="77777777" w:rsidR="007F7C27" w:rsidRPr="009F49EC" w:rsidRDefault="007F7C27" w:rsidP="007F7C27">
      <w:pPr>
        <w:pStyle w:val="Textoindependiente"/>
        <w:contextualSpacing/>
        <w:rPr>
          <w:rFonts w:cs="Arial"/>
          <w:szCs w:val="22"/>
        </w:rPr>
      </w:pPr>
      <w:r w:rsidRPr="009F49EC">
        <w:rPr>
          <w:rFonts w:cs="Arial"/>
          <w:szCs w:val="22"/>
        </w:rPr>
        <w:t>Colectores de finos: Colector primario, dos ciclones horizontales y filtro de mangas en Nomex.</w:t>
      </w:r>
    </w:p>
    <w:p w14:paraId="760AC23B" w14:textId="77777777" w:rsidR="007F7C27" w:rsidRPr="009F49EC" w:rsidRDefault="007F7C27" w:rsidP="007F7C27">
      <w:pPr>
        <w:pStyle w:val="Textoindependiente"/>
        <w:contextualSpacing/>
        <w:rPr>
          <w:rFonts w:cs="Arial"/>
          <w:szCs w:val="22"/>
        </w:rPr>
      </w:pPr>
      <w:r w:rsidRPr="009F49EC">
        <w:rPr>
          <w:rFonts w:cs="Arial"/>
          <w:szCs w:val="22"/>
        </w:rPr>
        <w:t>Torre de mezcla: Zaranda, 3 tolvas en caliente, bascula de acumulación de agregados y bascula de as- falto, mezclador de doble eje de paletas, sistema de alimentación de finos.</w:t>
      </w:r>
    </w:p>
    <w:p w14:paraId="15CA413B" w14:textId="77777777" w:rsidR="007F7C27" w:rsidRPr="009F49EC" w:rsidRDefault="007F7C27" w:rsidP="007F7C27">
      <w:pPr>
        <w:pStyle w:val="Textoindependiente"/>
        <w:contextualSpacing/>
        <w:rPr>
          <w:rFonts w:cs="Arial"/>
          <w:szCs w:val="22"/>
        </w:rPr>
      </w:pPr>
      <w:r w:rsidRPr="009F49EC">
        <w:rPr>
          <w:rFonts w:cs="Arial"/>
          <w:szCs w:val="22"/>
        </w:rPr>
        <w:t>Caldera: marca Protón, 500.000 kcal/</w:t>
      </w:r>
      <w:proofErr w:type="spellStart"/>
      <w:r w:rsidRPr="009F49EC">
        <w:rPr>
          <w:rFonts w:cs="Arial"/>
          <w:szCs w:val="22"/>
        </w:rPr>
        <w:t>hr</w:t>
      </w:r>
      <w:proofErr w:type="spellEnd"/>
      <w:r w:rsidRPr="009F49EC">
        <w:rPr>
          <w:rFonts w:cs="Arial"/>
          <w:szCs w:val="22"/>
        </w:rPr>
        <w:t>.</w:t>
      </w:r>
    </w:p>
    <w:p w14:paraId="0B352836" w14:textId="77777777" w:rsidR="007F7C27" w:rsidRPr="009F49EC" w:rsidRDefault="007F7C27" w:rsidP="007F7C27">
      <w:pPr>
        <w:pStyle w:val="Textoindependiente"/>
        <w:contextualSpacing/>
        <w:rPr>
          <w:rFonts w:cs="Arial"/>
          <w:szCs w:val="22"/>
        </w:rPr>
      </w:pPr>
    </w:p>
    <w:p w14:paraId="115466CD" w14:textId="77777777" w:rsidR="007F7C27" w:rsidRPr="009F49EC" w:rsidRDefault="007F7C27" w:rsidP="007F7C27">
      <w:pPr>
        <w:pStyle w:val="Textoindependiente"/>
        <w:contextualSpacing/>
        <w:jc w:val="center"/>
        <w:rPr>
          <w:rFonts w:cs="Arial"/>
        </w:rPr>
      </w:pPr>
      <w:r w:rsidRPr="009F49EC">
        <w:rPr>
          <w:rFonts w:cs="Arial"/>
          <w:noProof/>
          <w:szCs w:val="22"/>
          <w:lang w:val="en-US" w:eastAsia="en-US"/>
        </w:rPr>
        <w:drawing>
          <wp:inline distT="0" distB="0" distL="0" distR="0" wp14:anchorId="1464C7D8" wp14:editId="0E1C65E7">
            <wp:extent cx="5694342" cy="3962400"/>
            <wp:effectExtent l="57150" t="57150" r="116205" b="114300"/>
            <wp:docPr id="9" name="image5.jpeg" descr="C:\Users\yair.torres\Google Drive\UMV\2. MANTENIMIENTO PLANTAS INDUSTRIALES\IMG-20180312-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5670" cy="3984199"/>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F88F60" w14:textId="77777777" w:rsidR="007F7C27" w:rsidRPr="009F49EC" w:rsidRDefault="007F7C27" w:rsidP="007F7C27">
      <w:pPr>
        <w:pStyle w:val="Textoindependiente"/>
        <w:contextualSpacing/>
        <w:rPr>
          <w:rFonts w:cs="Arial"/>
        </w:rPr>
      </w:pPr>
    </w:p>
    <w:p w14:paraId="73A14BF6" w14:textId="77777777" w:rsidR="007F7C27" w:rsidRPr="009F49EC" w:rsidRDefault="007F7C27" w:rsidP="007F7C27">
      <w:pPr>
        <w:pStyle w:val="Textoindependiente"/>
        <w:contextualSpacing/>
        <w:rPr>
          <w:rFonts w:cs="Arial"/>
          <w:szCs w:val="22"/>
        </w:rPr>
      </w:pPr>
      <w:r w:rsidRPr="009F49EC">
        <w:rPr>
          <w:rFonts w:cs="Arial"/>
        </w:rPr>
        <w:br w:type="page"/>
      </w:r>
    </w:p>
    <w:p w14:paraId="0DEC0066" w14:textId="77777777" w:rsidR="007F7C27" w:rsidRPr="009F49EC" w:rsidRDefault="007F7C27" w:rsidP="00DF7E89">
      <w:pPr>
        <w:pStyle w:val="Prrafodelista"/>
        <w:widowControl w:val="0"/>
        <w:numPr>
          <w:ilvl w:val="0"/>
          <w:numId w:val="31"/>
        </w:numPr>
        <w:autoSpaceDE w:val="0"/>
        <w:autoSpaceDN w:val="0"/>
        <w:spacing w:after="0"/>
        <w:rPr>
          <w:rFonts w:cs="Arial"/>
          <w:b/>
          <w:bCs/>
        </w:rPr>
      </w:pPr>
      <w:r w:rsidRPr="009F49EC">
        <w:rPr>
          <w:rFonts w:cs="Arial"/>
          <w:b/>
          <w:bCs/>
        </w:rPr>
        <w:lastRenderedPageBreak/>
        <w:t>PLANTA TRITURADORA ASTECNIA</w:t>
      </w:r>
    </w:p>
    <w:p w14:paraId="31D80F6A" w14:textId="77777777" w:rsidR="007F7C27" w:rsidRPr="009F49EC" w:rsidRDefault="007F7C27" w:rsidP="007F7C27">
      <w:pPr>
        <w:pStyle w:val="Textoindependiente"/>
        <w:contextualSpacing/>
        <w:rPr>
          <w:rFonts w:cs="Arial"/>
          <w:b/>
          <w:szCs w:val="22"/>
        </w:rPr>
      </w:pPr>
    </w:p>
    <w:p w14:paraId="48D41E7D" w14:textId="77777777" w:rsidR="007F7C27" w:rsidRPr="009F49EC" w:rsidRDefault="007F7C27" w:rsidP="007F7C27">
      <w:pPr>
        <w:pStyle w:val="Textoindependiente"/>
        <w:contextualSpacing/>
        <w:rPr>
          <w:rFonts w:cs="Arial"/>
          <w:szCs w:val="22"/>
        </w:rPr>
      </w:pPr>
      <w:r w:rsidRPr="009F49EC">
        <w:rPr>
          <w:rFonts w:cs="Arial"/>
          <w:szCs w:val="22"/>
        </w:rPr>
        <w:t xml:space="preserve">Alimentador primario montado sobre chasis Con trituradora de impacto </w:t>
      </w:r>
      <w:proofErr w:type="spellStart"/>
      <w:r w:rsidRPr="009F49EC">
        <w:rPr>
          <w:rFonts w:cs="Arial"/>
          <w:szCs w:val="22"/>
        </w:rPr>
        <w:t>Astecnia</w:t>
      </w:r>
      <w:proofErr w:type="spellEnd"/>
      <w:r w:rsidRPr="009F49EC">
        <w:rPr>
          <w:rFonts w:cs="Arial"/>
          <w:szCs w:val="22"/>
        </w:rPr>
        <w:t xml:space="preserve"> TI200</w:t>
      </w:r>
    </w:p>
    <w:p w14:paraId="0CA2781B" w14:textId="77777777" w:rsidR="007F7C27" w:rsidRPr="009F49EC" w:rsidRDefault="007F7C27" w:rsidP="007F7C27">
      <w:pPr>
        <w:pStyle w:val="Textoindependiente"/>
        <w:contextualSpacing/>
        <w:rPr>
          <w:rFonts w:cs="Arial"/>
          <w:b/>
          <w:szCs w:val="22"/>
        </w:rPr>
      </w:pPr>
      <w:r w:rsidRPr="009F49EC">
        <w:rPr>
          <w:rFonts w:cs="Arial"/>
          <w:szCs w:val="22"/>
        </w:rPr>
        <w:t>Con sistema de clasificación, zaranda de dos niveles</w:t>
      </w:r>
      <w:r w:rsidRPr="009F49EC">
        <w:rPr>
          <w:rFonts w:cs="Arial"/>
          <w:b/>
          <w:szCs w:val="22"/>
        </w:rPr>
        <w:t>.</w:t>
      </w:r>
    </w:p>
    <w:p w14:paraId="4FE65D5A" w14:textId="77777777" w:rsidR="007F7C27" w:rsidRPr="009F49EC" w:rsidRDefault="007F7C27" w:rsidP="007F7C27">
      <w:pPr>
        <w:pStyle w:val="Textoindependiente"/>
        <w:contextualSpacing/>
        <w:rPr>
          <w:rFonts w:cs="Arial"/>
          <w:b/>
          <w:szCs w:val="22"/>
        </w:rPr>
      </w:pPr>
    </w:p>
    <w:p w14:paraId="539832B7" w14:textId="77777777" w:rsidR="007F7C27" w:rsidRPr="009F49EC" w:rsidRDefault="007F7C27" w:rsidP="007F7C27">
      <w:pPr>
        <w:pStyle w:val="Textoindependiente"/>
        <w:contextualSpacing/>
        <w:jc w:val="center"/>
        <w:rPr>
          <w:rFonts w:cs="Arial"/>
          <w:b/>
          <w:szCs w:val="22"/>
        </w:rPr>
      </w:pPr>
      <w:r w:rsidRPr="009F49EC">
        <w:rPr>
          <w:rFonts w:cs="Arial"/>
          <w:noProof/>
          <w:szCs w:val="22"/>
          <w:lang w:val="en-US" w:eastAsia="en-US"/>
        </w:rPr>
        <w:drawing>
          <wp:inline distT="0" distB="0" distL="0" distR="0" wp14:anchorId="107486D2" wp14:editId="2CE1A263">
            <wp:extent cx="6081898" cy="3762375"/>
            <wp:effectExtent l="57150" t="57150" r="109855" b="104775"/>
            <wp:docPr id="11" name="image6.jpeg" descr="C:\Users\yair.torres\Google Drive\UMV\2. MANTENIMIENTO PLANTAS INDUSTRIALES\IMG-20180312-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94397" cy="3770107"/>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DE7B56" w14:textId="77777777" w:rsidR="007F7C27" w:rsidRPr="009F49EC" w:rsidRDefault="007F7C27" w:rsidP="007F7C27">
      <w:pPr>
        <w:pStyle w:val="Textoindependiente"/>
        <w:contextualSpacing/>
        <w:jc w:val="center"/>
        <w:rPr>
          <w:rFonts w:cs="Arial"/>
          <w:b/>
          <w:szCs w:val="22"/>
        </w:rPr>
      </w:pPr>
    </w:p>
    <w:p w14:paraId="422E5873" w14:textId="77777777" w:rsidR="007F7C27" w:rsidRPr="009F49EC" w:rsidRDefault="007F7C27" w:rsidP="007F7C27">
      <w:pPr>
        <w:rPr>
          <w:rFonts w:cs="Arial"/>
          <w:b/>
          <w:bCs/>
        </w:rPr>
      </w:pPr>
    </w:p>
    <w:p w14:paraId="07041530" w14:textId="77777777" w:rsidR="007F7C27" w:rsidRPr="009F49EC" w:rsidRDefault="007F7C27" w:rsidP="007F7C27">
      <w:pPr>
        <w:rPr>
          <w:rFonts w:cs="Arial"/>
          <w:b/>
          <w:bCs/>
        </w:rPr>
      </w:pPr>
    </w:p>
    <w:p w14:paraId="42AD8B02" w14:textId="77777777" w:rsidR="007F7C27" w:rsidRPr="009F49EC" w:rsidRDefault="007F7C27" w:rsidP="007F7C27">
      <w:pPr>
        <w:rPr>
          <w:rFonts w:cs="Arial"/>
          <w:b/>
          <w:bCs/>
        </w:rPr>
      </w:pPr>
      <w:r w:rsidRPr="009F49EC">
        <w:rPr>
          <w:rFonts w:cs="Arial"/>
          <w:b/>
          <w:bCs/>
        </w:rPr>
        <w:br w:type="page"/>
      </w:r>
    </w:p>
    <w:p w14:paraId="16BAAAE3" w14:textId="77777777" w:rsidR="007F7C27" w:rsidRPr="009F49EC" w:rsidRDefault="007F7C27" w:rsidP="00DF7E89">
      <w:pPr>
        <w:pStyle w:val="Prrafodelista"/>
        <w:widowControl w:val="0"/>
        <w:numPr>
          <w:ilvl w:val="0"/>
          <w:numId w:val="31"/>
        </w:numPr>
        <w:autoSpaceDE w:val="0"/>
        <w:autoSpaceDN w:val="0"/>
        <w:spacing w:after="0"/>
        <w:rPr>
          <w:rFonts w:cs="Arial"/>
          <w:b/>
          <w:bCs/>
        </w:rPr>
      </w:pPr>
      <w:r w:rsidRPr="009F49EC">
        <w:rPr>
          <w:rFonts w:cs="Arial"/>
          <w:b/>
          <w:bCs/>
        </w:rPr>
        <w:lastRenderedPageBreak/>
        <w:t>PLANTA EN FRIO ASTECNIA</w:t>
      </w:r>
    </w:p>
    <w:p w14:paraId="123A942B" w14:textId="77777777" w:rsidR="007F7C27" w:rsidRPr="009F49EC" w:rsidRDefault="007F7C27" w:rsidP="007F7C27">
      <w:pPr>
        <w:pStyle w:val="Prrafodelista"/>
        <w:ind w:left="720"/>
        <w:rPr>
          <w:rFonts w:cs="Arial"/>
          <w:b/>
          <w:bCs/>
        </w:rPr>
      </w:pPr>
    </w:p>
    <w:p w14:paraId="6C52F6F5" w14:textId="77777777" w:rsidR="007F7C27" w:rsidRPr="009F49EC" w:rsidRDefault="007F7C27" w:rsidP="007F7C27">
      <w:pPr>
        <w:pStyle w:val="Textoindependiente"/>
        <w:tabs>
          <w:tab w:val="left" w:pos="2246"/>
          <w:tab w:val="left" w:pos="2954"/>
        </w:tabs>
        <w:contextualSpacing/>
        <w:rPr>
          <w:rFonts w:cs="Arial"/>
          <w:szCs w:val="22"/>
        </w:rPr>
      </w:pPr>
      <w:r w:rsidRPr="009F49EC">
        <w:rPr>
          <w:rFonts w:cs="Arial"/>
          <w:szCs w:val="22"/>
        </w:rPr>
        <w:t xml:space="preserve">Unidad de alimentación: 3 tolvas. </w:t>
      </w:r>
    </w:p>
    <w:p w14:paraId="45D8FDD4" w14:textId="77777777" w:rsidR="007F7C27" w:rsidRPr="009F49EC" w:rsidRDefault="007F7C27" w:rsidP="007F7C27">
      <w:pPr>
        <w:pStyle w:val="Textoindependiente"/>
        <w:tabs>
          <w:tab w:val="left" w:pos="2246"/>
          <w:tab w:val="left" w:pos="2954"/>
        </w:tabs>
        <w:contextualSpacing/>
        <w:rPr>
          <w:rFonts w:cs="Arial"/>
          <w:szCs w:val="22"/>
        </w:rPr>
      </w:pPr>
      <w:r w:rsidRPr="009F49EC">
        <w:rPr>
          <w:rFonts w:cs="Arial"/>
          <w:szCs w:val="22"/>
        </w:rPr>
        <w:t>Tanques de emulsión</w:t>
      </w:r>
      <w:r w:rsidRPr="009F49EC">
        <w:rPr>
          <w:rFonts w:cs="Arial"/>
          <w:szCs w:val="22"/>
        </w:rPr>
        <w:tab/>
        <w:t>: 2 tanques</w:t>
      </w:r>
    </w:p>
    <w:p w14:paraId="308E8C5A" w14:textId="77777777" w:rsidR="007F7C27" w:rsidRPr="009F49EC" w:rsidRDefault="007F7C27" w:rsidP="007F7C27">
      <w:pPr>
        <w:pStyle w:val="Textoindependiente"/>
        <w:tabs>
          <w:tab w:val="left" w:pos="2246"/>
          <w:tab w:val="left" w:pos="2954"/>
        </w:tabs>
        <w:contextualSpacing/>
        <w:rPr>
          <w:rFonts w:cs="Arial"/>
          <w:szCs w:val="22"/>
        </w:rPr>
      </w:pPr>
      <w:r w:rsidRPr="009F49EC">
        <w:rPr>
          <w:rFonts w:cs="Arial"/>
          <w:szCs w:val="22"/>
        </w:rPr>
        <w:t>Mezclador: Paletas y tornillo.</w:t>
      </w:r>
    </w:p>
    <w:p w14:paraId="67AB2678" w14:textId="77777777" w:rsidR="007F7C27" w:rsidRPr="009F49EC" w:rsidRDefault="007F7C27" w:rsidP="007F7C27">
      <w:pPr>
        <w:pStyle w:val="Textoindependiente"/>
        <w:contextualSpacing/>
        <w:rPr>
          <w:rFonts w:cs="Arial"/>
          <w:szCs w:val="22"/>
        </w:rPr>
      </w:pPr>
      <w:r w:rsidRPr="009F49EC">
        <w:rPr>
          <w:rFonts w:cs="Arial"/>
          <w:szCs w:val="22"/>
        </w:rPr>
        <w:t xml:space="preserve">Alimentación de emulsión Bomba </w:t>
      </w:r>
      <w:proofErr w:type="spellStart"/>
      <w:r w:rsidRPr="009F49EC">
        <w:rPr>
          <w:rFonts w:cs="Arial"/>
          <w:szCs w:val="22"/>
        </w:rPr>
        <w:t>Viking</w:t>
      </w:r>
      <w:proofErr w:type="spellEnd"/>
      <w:r w:rsidRPr="009F49EC">
        <w:rPr>
          <w:rFonts w:cs="Arial"/>
          <w:szCs w:val="22"/>
        </w:rPr>
        <w:t>.</w:t>
      </w:r>
    </w:p>
    <w:p w14:paraId="2BEFB844" w14:textId="77777777" w:rsidR="007F7C27" w:rsidRPr="009F49EC" w:rsidRDefault="007F7C27" w:rsidP="007F7C27">
      <w:pPr>
        <w:pStyle w:val="Textoindependiente"/>
        <w:contextualSpacing/>
        <w:rPr>
          <w:rFonts w:cs="Arial"/>
          <w:szCs w:val="22"/>
        </w:rPr>
      </w:pPr>
    </w:p>
    <w:p w14:paraId="267CC70C" w14:textId="77777777" w:rsidR="007F7C27" w:rsidRPr="009F49EC" w:rsidRDefault="007F7C27" w:rsidP="007F7C27">
      <w:pPr>
        <w:pStyle w:val="Textoindependiente"/>
        <w:contextualSpacing/>
        <w:jc w:val="center"/>
        <w:rPr>
          <w:rFonts w:cs="Arial"/>
          <w:szCs w:val="22"/>
        </w:rPr>
      </w:pPr>
      <w:r w:rsidRPr="009F49EC">
        <w:rPr>
          <w:rFonts w:cs="Arial"/>
          <w:noProof/>
          <w:szCs w:val="22"/>
          <w:lang w:val="en-US" w:eastAsia="en-US"/>
        </w:rPr>
        <w:drawing>
          <wp:inline distT="0" distB="0" distL="0" distR="0" wp14:anchorId="7398D62B" wp14:editId="495D1D8A">
            <wp:extent cx="5994403" cy="4495800"/>
            <wp:effectExtent l="57150" t="57150" r="120650" b="114300"/>
            <wp:docPr id="13" name="image7.jpeg" descr="C:\Users\yair.torres\Google Drive\UMV\2. MANTENIMIENTO PLANTAS INDUSTRIALES\IMG-20180312-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94488" cy="4495864"/>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ECCFA2" w14:textId="77777777" w:rsidR="007F7C27" w:rsidRPr="009F49EC" w:rsidRDefault="007F7C27" w:rsidP="007F7C27">
      <w:pPr>
        <w:rPr>
          <w:rFonts w:cs="Arial"/>
        </w:rPr>
      </w:pPr>
    </w:p>
    <w:p w14:paraId="66E63D23" w14:textId="77777777" w:rsidR="007F7C27" w:rsidRPr="009F49EC" w:rsidRDefault="007F7C27" w:rsidP="007F7C27">
      <w:pPr>
        <w:rPr>
          <w:rFonts w:eastAsia="Arial" w:cs="Arial"/>
          <w:b/>
          <w:bCs/>
        </w:rPr>
      </w:pPr>
      <w:r w:rsidRPr="009F49EC">
        <w:rPr>
          <w:rFonts w:cs="Arial"/>
        </w:rPr>
        <w:br w:type="page"/>
      </w:r>
    </w:p>
    <w:p w14:paraId="3037D907" w14:textId="61778410" w:rsidR="007F7C27" w:rsidRPr="00CA4885" w:rsidRDefault="007F7C27">
      <w:pPr>
        <w:pStyle w:val="Prrafodelista"/>
        <w:widowControl w:val="0"/>
        <w:numPr>
          <w:ilvl w:val="0"/>
          <w:numId w:val="31"/>
        </w:numPr>
        <w:autoSpaceDE w:val="0"/>
        <w:autoSpaceDN w:val="0"/>
        <w:spacing w:after="0"/>
        <w:contextualSpacing/>
        <w:rPr>
          <w:rFonts w:cs="Arial"/>
          <w:sz w:val="21"/>
          <w:szCs w:val="21"/>
        </w:rPr>
      </w:pPr>
      <w:r w:rsidRPr="00CA4885">
        <w:rPr>
          <w:rFonts w:cs="Arial"/>
          <w:b/>
          <w:bCs/>
        </w:rPr>
        <w:lastRenderedPageBreak/>
        <w:t>BASCULA CAMIONERA CARDINAL</w:t>
      </w:r>
      <w:r w:rsidR="00CA4885" w:rsidRPr="00CA4885">
        <w:rPr>
          <w:rFonts w:cs="Arial"/>
          <w:b/>
          <w:bCs/>
        </w:rPr>
        <w:t xml:space="preserve"> (</w:t>
      </w:r>
      <w:r w:rsidRPr="00CA4885">
        <w:rPr>
          <w:rFonts w:cs="Arial"/>
          <w:sz w:val="21"/>
          <w:szCs w:val="21"/>
        </w:rPr>
        <w:t>Capacidad: 80 Toneladas</w:t>
      </w:r>
      <w:r w:rsidR="00CA4885">
        <w:rPr>
          <w:rFonts w:cs="Arial"/>
          <w:sz w:val="21"/>
          <w:szCs w:val="21"/>
        </w:rPr>
        <w:t>)</w:t>
      </w:r>
      <w:r w:rsidRPr="00CA4885">
        <w:rPr>
          <w:rFonts w:cs="Arial"/>
          <w:sz w:val="21"/>
          <w:szCs w:val="21"/>
        </w:rPr>
        <w:tab/>
      </w:r>
    </w:p>
    <w:p w14:paraId="698D9F22" w14:textId="77777777" w:rsidR="007F7C27" w:rsidRPr="009F49EC" w:rsidRDefault="007F7C27" w:rsidP="007F7C27">
      <w:pPr>
        <w:pStyle w:val="Textoindependiente"/>
        <w:tabs>
          <w:tab w:val="left" w:pos="4080"/>
        </w:tabs>
        <w:contextualSpacing/>
        <w:rPr>
          <w:rFonts w:cs="Arial"/>
          <w:b/>
          <w:szCs w:val="22"/>
        </w:rPr>
      </w:pPr>
    </w:p>
    <w:p w14:paraId="791EC107" w14:textId="77777777" w:rsidR="007F7C27" w:rsidRPr="009F49EC" w:rsidRDefault="007F7C27" w:rsidP="007F7C27">
      <w:pPr>
        <w:pStyle w:val="Textoindependiente"/>
        <w:contextualSpacing/>
        <w:jc w:val="center"/>
        <w:rPr>
          <w:rFonts w:cs="Arial"/>
          <w:szCs w:val="22"/>
        </w:rPr>
      </w:pPr>
      <w:r w:rsidRPr="009F49EC">
        <w:rPr>
          <w:rFonts w:cs="Arial"/>
          <w:noProof/>
          <w:szCs w:val="22"/>
          <w:lang w:val="en-US" w:eastAsia="en-US"/>
        </w:rPr>
        <w:drawing>
          <wp:inline distT="0" distB="0" distL="0" distR="0" wp14:anchorId="144322F5" wp14:editId="5CA9F3F0">
            <wp:extent cx="3789066" cy="2615712"/>
            <wp:effectExtent l="57150" t="57150" r="97155" b="89535"/>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7402" cy="2642176"/>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BA5812" w14:textId="77777777" w:rsidR="007F7C27" w:rsidRPr="009F49EC" w:rsidRDefault="007F7C27" w:rsidP="00DF7E89">
      <w:pPr>
        <w:pStyle w:val="paragraph"/>
        <w:numPr>
          <w:ilvl w:val="0"/>
          <w:numId w:val="31"/>
        </w:numPr>
        <w:spacing w:before="0" w:beforeAutospacing="0" w:after="0" w:afterAutospacing="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TRITURADORA MÓVIL METSO</w:t>
      </w:r>
    </w:p>
    <w:p w14:paraId="5DD18D98" w14:textId="77777777" w:rsidR="007F7C27" w:rsidRPr="009F49EC" w:rsidRDefault="007F7C27" w:rsidP="007F7C27">
      <w:pPr>
        <w:pStyle w:val="paragraph"/>
        <w:spacing w:before="0" w:beforeAutospacing="0" w:after="0" w:afterAutospacing="0"/>
        <w:textAlignment w:val="baseline"/>
        <w:rPr>
          <w:rFonts w:ascii="Arial" w:hAnsi="Arial" w:cs="Arial"/>
          <w:sz w:val="22"/>
          <w:szCs w:val="22"/>
          <w:lang w:val="es-CO"/>
        </w:rPr>
      </w:pPr>
    </w:p>
    <w:p w14:paraId="4B31DF01"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pt-BR"/>
        </w:rPr>
      </w:pPr>
      <w:r w:rsidRPr="009F49EC">
        <w:rPr>
          <w:rStyle w:val="normaltextrun"/>
          <w:rFonts w:ascii="Arial" w:hAnsi="Arial" w:cs="Arial"/>
          <w:sz w:val="21"/>
          <w:szCs w:val="21"/>
          <w:lang w:val="pt-BR"/>
        </w:rPr>
        <w:t xml:space="preserve">Equipo autopropulsado </w:t>
      </w:r>
      <w:proofErr w:type="spellStart"/>
      <w:r w:rsidRPr="009F49EC">
        <w:rPr>
          <w:rStyle w:val="normaltextrun"/>
          <w:rFonts w:ascii="Arial" w:hAnsi="Arial" w:cs="Arial"/>
          <w:sz w:val="21"/>
          <w:szCs w:val="21"/>
          <w:lang w:val="pt-BR"/>
        </w:rPr>
        <w:t>Metso</w:t>
      </w:r>
      <w:proofErr w:type="spellEnd"/>
      <w:r w:rsidRPr="009F49EC">
        <w:rPr>
          <w:rStyle w:val="normaltextrun"/>
          <w:rFonts w:ascii="Arial" w:hAnsi="Arial" w:cs="Arial"/>
          <w:sz w:val="21"/>
          <w:szCs w:val="21"/>
          <w:lang w:val="pt-BR"/>
        </w:rPr>
        <w:t xml:space="preserve"> </w:t>
      </w:r>
      <w:proofErr w:type="spellStart"/>
      <w:r w:rsidRPr="009F49EC">
        <w:rPr>
          <w:rStyle w:val="normaltextrun"/>
          <w:rFonts w:ascii="Arial" w:hAnsi="Arial" w:cs="Arial"/>
          <w:sz w:val="21"/>
          <w:szCs w:val="21"/>
          <w:lang w:val="pt-BR"/>
        </w:rPr>
        <w:t>Nordtrack</w:t>
      </w:r>
      <w:proofErr w:type="spellEnd"/>
      <w:r w:rsidRPr="009F49EC">
        <w:rPr>
          <w:rStyle w:val="normaltextrun"/>
          <w:rFonts w:ascii="Arial" w:hAnsi="Arial" w:cs="Arial"/>
          <w:sz w:val="21"/>
          <w:szCs w:val="21"/>
          <w:lang w:val="pt-BR"/>
        </w:rPr>
        <w:t xml:space="preserve"> Modelo I908S</w:t>
      </w:r>
    </w:p>
    <w:p w14:paraId="5344FA96"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Para trituración de residuos de construcción y demolición vial (RCD o RAP, Hormigón y equivalentes)</w:t>
      </w:r>
    </w:p>
    <w:p w14:paraId="184E2270"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 xml:space="preserve">De </w:t>
      </w:r>
      <w:proofErr w:type="spellStart"/>
      <w:r w:rsidRPr="009F49EC">
        <w:rPr>
          <w:rStyle w:val="normaltextrun"/>
          <w:rFonts w:ascii="Arial" w:hAnsi="Arial" w:cs="Arial"/>
          <w:sz w:val="21"/>
          <w:szCs w:val="21"/>
          <w:lang w:val="es-CO"/>
        </w:rPr>
        <w:t>impactor</w:t>
      </w:r>
      <w:proofErr w:type="spellEnd"/>
      <w:r w:rsidRPr="009F49EC">
        <w:rPr>
          <w:rStyle w:val="normaltextrun"/>
          <w:rFonts w:ascii="Arial" w:hAnsi="Arial" w:cs="Arial"/>
          <w:sz w:val="21"/>
          <w:szCs w:val="21"/>
          <w:lang w:val="es-CO"/>
        </w:rPr>
        <w:t xml:space="preserve"> de Eje horizontal de 860 x 650 mm</w:t>
      </w:r>
    </w:p>
    <w:p w14:paraId="088BE348"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Banda lateral de descarga y banda de salida con separador magnético</w:t>
      </w:r>
    </w:p>
    <w:p w14:paraId="799AE44B"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Tolva de alimentación de 2.8 m3</w:t>
      </w:r>
    </w:p>
    <w:p w14:paraId="463518B7"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Motor Volvo D8 de 252 HP</w:t>
      </w:r>
    </w:p>
    <w:p w14:paraId="7E020DE7" w14:textId="77777777" w:rsidR="007F7C27" w:rsidRPr="009F49EC" w:rsidRDefault="007F7C27" w:rsidP="007F7C27">
      <w:pPr>
        <w:pStyle w:val="paragraph"/>
        <w:spacing w:before="0" w:beforeAutospacing="0" w:after="0" w:afterAutospacing="0"/>
        <w:textAlignment w:val="baseline"/>
        <w:rPr>
          <w:rFonts w:ascii="Arial" w:hAnsi="Arial" w:cs="Arial"/>
          <w:sz w:val="21"/>
          <w:szCs w:val="21"/>
          <w:lang w:val="es-CO"/>
        </w:rPr>
      </w:pPr>
      <w:r w:rsidRPr="009F49EC">
        <w:rPr>
          <w:rStyle w:val="normaltextrun"/>
          <w:rFonts w:ascii="Arial" w:hAnsi="Arial" w:cs="Arial"/>
          <w:sz w:val="21"/>
          <w:szCs w:val="21"/>
          <w:lang w:val="es-CO"/>
        </w:rPr>
        <w:t>Peso de transporte 27.5 Ton</w:t>
      </w:r>
    </w:p>
    <w:p w14:paraId="2FDC4690" w14:textId="77777777" w:rsidR="007F7C27" w:rsidRPr="009F49EC" w:rsidRDefault="007F7C27" w:rsidP="007F7C27">
      <w:pPr>
        <w:pStyle w:val="Textoindependiente"/>
        <w:contextualSpacing/>
        <w:jc w:val="center"/>
        <w:rPr>
          <w:rFonts w:cs="Arial"/>
          <w:szCs w:val="22"/>
        </w:rPr>
      </w:pPr>
    </w:p>
    <w:p w14:paraId="308BCEAA" w14:textId="77777777" w:rsidR="007F7C27" w:rsidRPr="009F49EC" w:rsidRDefault="007F7C27" w:rsidP="007F7C27">
      <w:pPr>
        <w:pStyle w:val="Textoindependiente"/>
        <w:contextualSpacing/>
        <w:jc w:val="center"/>
        <w:rPr>
          <w:rFonts w:cs="Arial"/>
          <w:b/>
          <w:szCs w:val="22"/>
        </w:rPr>
      </w:pPr>
      <w:r w:rsidRPr="009F49EC">
        <w:rPr>
          <w:rFonts w:cs="Arial"/>
          <w:b/>
          <w:noProof/>
          <w:szCs w:val="22"/>
          <w:lang w:val="en-US" w:eastAsia="en-US"/>
        </w:rPr>
        <w:drawing>
          <wp:inline distT="0" distB="0" distL="0" distR="0" wp14:anchorId="2ACEFB23" wp14:editId="0EB3C9BF">
            <wp:extent cx="4803629" cy="2123343"/>
            <wp:effectExtent l="57150" t="57150" r="92710" b="8699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8">
                      <a:extLst>
                        <a:ext uri="{28A0092B-C50C-407E-A947-70E740481C1C}">
                          <a14:useLocalDpi xmlns:a14="http://schemas.microsoft.com/office/drawing/2010/main" val="0"/>
                        </a:ext>
                      </a:extLst>
                    </a:blip>
                    <a:stretch>
                      <a:fillRect/>
                    </a:stretch>
                  </pic:blipFill>
                  <pic:spPr>
                    <a:xfrm>
                      <a:off x="0" y="0"/>
                      <a:ext cx="4834752" cy="213710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46C6A8" w14:textId="21F10253" w:rsidR="00FD5C60" w:rsidRDefault="00F536E9" w:rsidP="00BA23FB">
      <w:pPr>
        <w:pStyle w:val="Ttulo1"/>
        <w:spacing w:after="0"/>
      </w:pPr>
      <w:bookmarkStart w:id="11" w:name="_Toc205906342"/>
      <w:bookmarkStart w:id="12" w:name="_Toc230302131"/>
      <w:r w:rsidRPr="009F49EC">
        <w:lastRenderedPageBreak/>
        <w:t>DESCRIPCIÓN DE LOS SERVICIOS DE MANTENIMIENTO E ÍTEMS DEL PROCESO</w:t>
      </w:r>
      <w:bookmarkEnd w:id="11"/>
      <w:bookmarkEnd w:id="12"/>
    </w:p>
    <w:p w14:paraId="08D51A58" w14:textId="77777777" w:rsidR="00F536E9" w:rsidRPr="00F536E9" w:rsidRDefault="00F536E9" w:rsidP="00BA23FB">
      <w:pPr>
        <w:spacing w:after="0"/>
      </w:pPr>
    </w:p>
    <w:p w14:paraId="47F5ECAC" w14:textId="5F903DFF" w:rsidR="007F7C27" w:rsidRDefault="11A6AC5A" w:rsidP="66F780CF">
      <w:pPr>
        <w:pStyle w:val="Textoindependiente"/>
        <w:spacing w:after="0"/>
        <w:contextualSpacing/>
        <w:rPr>
          <w:rFonts w:cs="Arial"/>
        </w:rPr>
      </w:pPr>
      <w:r w:rsidRPr="66F780CF">
        <w:rPr>
          <w:rFonts w:cs="Arial"/>
        </w:rPr>
        <w:t xml:space="preserve">Los ítems requeridos para el proceso </w:t>
      </w:r>
      <w:r w:rsidR="6A59D105" w:rsidRPr="66F780CF">
        <w:rPr>
          <w:rFonts w:cs="Arial"/>
        </w:rPr>
        <w:t xml:space="preserve">de mantenimiento </w:t>
      </w:r>
      <w:r w:rsidRPr="66F780CF">
        <w:rPr>
          <w:rFonts w:cs="Arial"/>
        </w:rPr>
        <w:t>se pueden agrupar dependiendo el tipo de servicios requeridos en la ejecución del contrato, como se presenta en los siguientes numerales:</w:t>
      </w:r>
    </w:p>
    <w:p w14:paraId="3BF1C237" w14:textId="77777777" w:rsidR="00AB3893" w:rsidRPr="009F49EC" w:rsidRDefault="00AB3893" w:rsidP="007F7C27">
      <w:pPr>
        <w:pStyle w:val="Textoindependiente"/>
        <w:contextualSpacing/>
        <w:rPr>
          <w:rFonts w:cs="Arial"/>
          <w:szCs w:val="22"/>
        </w:rPr>
      </w:pPr>
    </w:p>
    <w:p w14:paraId="595B94FE" w14:textId="3D7EE7B4" w:rsidR="007F7C27" w:rsidRPr="009F49EC" w:rsidRDefault="00AB3893" w:rsidP="00BA23FB">
      <w:pPr>
        <w:pStyle w:val="Ttulo2"/>
        <w:numPr>
          <w:ilvl w:val="0"/>
          <w:numId w:val="0"/>
        </w:numPr>
        <w:spacing w:after="0"/>
        <w:ind w:left="360"/>
        <w:jc w:val="both"/>
      </w:pPr>
      <w:bookmarkStart w:id="13" w:name="_bookmark6"/>
      <w:bookmarkStart w:id="14" w:name="_Toc205906343"/>
      <w:bookmarkStart w:id="15" w:name="_Toc230302132"/>
      <w:bookmarkEnd w:id="13"/>
      <w:r>
        <w:t xml:space="preserve">4.1 </w:t>
      </w:r>
      <w:r w:rsidR="007F7C27" w:rsidRPr="009F49EC">
        <w:t>SERVICIO DE MANTENIMIENTO PREVENTIVO, CORRECTIVO Y MEJORAS TÉCNICAS</w:t>
      </w:r>
      <w:bookmarkEnd w:id="14"/>
      <w:bookmarkEnd w:id="15"/>
    </w:p>
    <w:p w14:paraId="296FBC0D" w14:textId="77777777" w:rsidR="007F7C27" w:rsidRPr="009F49EC" w:rsidRDefault="007F7C27" w:rsidP="00BA23FB">
      <w:pPr>
        <w:pStyle w:val="Textoindependiente"/>
        <w:spacing w:after="0"/>
        <w:contextualSpacing/>
        <w:rPr>
          <w:rFonts w:cs="Arial"/>
          <w:b/>
          <w:szCs w:val="22"/>
        </w:rPr>
      </w:pPr>
    </w:p>
    <w:p w14:paraId="3E8E0827" w14:textId="3BBAF321" w:rsidR="007F7C27" w:rsidRPr="009F49EC" w:rsidRDefault="007F7C27" w:rsidP="00BA23FB">
      <w:pPr>
        <w:pStyle w:val="Textoindependiente"/>
        <w:spacing w:after="0"/>
        <w:contextualSpacing/>
        <w:rPr>
          <w:rFonts w:cs="Arial"/>
          <w:szCs w:val="22"/>
        </w:rPr>
      </w:pPr>
      <w:r w:rsidRPr="009F49EC">
        <w:rPr>
          <w:rFonts w:cs="Arial"/>
          <w:szCs w:val="22"/>
        </w:rPr>
        <w:t xml:space="preserve">Para el buen estado y operación de sus equipos industriales, la UAERMV requiere de actividades de diagnóstico, mantenimiento preventivo, mantenimiento correctivo, mejoras técnicas entre otras actividades regulares de mantenimiento, que se requiere sean realizadas por el personal del contratista (presentado en el numeral </w:t>
      </w:r>
      <w:r w:rsidR="00F42640">
        <w:rPr>
          <w:rFonts w:cs="Arial"/>
          <w:szCs w:val="22"/>
        </w:rPr>
        <w:t>7</w:t>
      </w:r>
      <w:r w:rsidRPr="009F49EC">
        <w:rPr>
          <w:rFonts w:cs="Arial"/>
          <w:szCs w:val="22"/>
        </w:rPr>
        <w:t>.</w:t>
      </w:r>
      <w:r w:rsidR="00FF76E3">
        <w:rPr>
          <w:rFonts w:cs="Arial"/>
          <w:szCs w:val="22"/>
        </w:rPr>
        <w:t xml:space="preserve"> </w:t>
      </w:r>
      <w:r w:rsidR="00F42640">
        <w:rPr>
          <w:rFonts w:cs="Arial"/>
          <w:szCs w:val="22"/>
        </w:rPr>
        <w:t>P</w:t>
      </w:r>
      <w:r w:rsidRPr="009F49EC">
        <w:rPr>
          <w:rFonts w:cs="Arial"/>
          <w:szCs w:val="22"/>
        </w:rPr>
        <w:t>ERSONAL REQUERIDO PARA EL PROYECTO) de conformidad con lo descrito a continuación:</w:t>
      </w:r>
    </w:p>
    <w:p w14:paraId="69DB9A4E" w14:textId="77777777" w:rsidR="007F7C27" w:rsidRPr="009F49EC" w:rsidRDefault="007F7C27" w:rsidP="007F7C27">
      <w:pPr>
        <w:pStyle w:val="Textoindependiente"/>
        <w:contextualSpacing/>
        <w:rPr>
          <w:rFonts w:cs="Arial"/>
          <w:szCs w:val="22"/>
        </w:rPr>
      </w:pPr>
    </w:p>
    <w:p w14:paraId="28BB8FE2" w14:textId="77777777" w:rsidR="007F7C27" w:rsidRPr="009F49EC" w:rsidRDefault="007F7C27" w:rsidP="00DF7E89">
      <w:pPr>
        <w:pStyle w:val="Prrafodelista"/>
        <w:widowControl w:val="0"/>
        <w:numPr>
          <w:ilvl w:val="0"/>
          <w:numId w:val="44"/>
        </w:numPr>
        <w:tabs>
          <w:tab w:val="left" w:pos="955"/>
        </w:tabs>
        <w:autoSpaceDE w:val="0"/>
        <w:autoSpaceDN w:val="0"/>
        <w:spacing w:after="0"/>
        <w:ind w:left="763" w:hanging="360"/>
        <w:contextualSpacing/>
        <w:rPr>
          <w:rFonts w:cs="Arial"/>
        </w:rPr>
      </w:pPr>
      <w:r w:rsidRPr="009F49EC">
        <w:rPr>
          <w:rFonts w:cs="Arial"/>
          <w:b/>
        </w:rPr>
        <w:t>DIAGNÓSTICO</w:t>
      </w:r>
      <w:r w:rsidRPr="009F49EC">
        <w:rPr>
          <w:rFonts w:cs="Arial"/>
        </w:rPr>
        <w:t>: Inspección realizada por personal técnico idóneo y calificado por parte del contratista para que se elabore la respectiva valoración de una actividad de mantenimiento, a ser viabilizada y aprobada por la supervisión de la UAERMV y ejecutada en cada una de las máquinas o equipos industriales propiedad de la Entidad.</w:t>
      </w:r>
    </w:p>
    <w:p w14:paraId="3E8B9A02" w14:textId="77777777" w:rsidR="007F7C27" w:rsidRPr="009F49EC" w:rsidRDefault="007F7C27" w:rsidP="007F7C27">
      <w:pPr>
        <w:pStyle w:val="Textoindependiente"/>
        <w:ind w:left="763" w:hanging="360"/>
        <w:contextualSpacing/>
        <w:rPr>
          <w:rFonts w:cs="Arial"/>
          <w:szCs w:val="22"/>
        </w:rPr>
      </w:pPr>
    </w:p>
    <w:p w14:paraId="0CA00E74" w14:textId="77777777" w:rsidR="007F7C27" w:rsidRPr="009F49EC" w:rsidRDefault="007F7C27" w:rsidP="00DF7E89">
      <w:pPr>
        <w:pStyle w:val="Prrafodelista"/>
        <w:widowControl w:val="0"/>
        <w:numPr>
          <w:ilvl w:val="0"/>
          <w:numId w:val="44"/>
        </w:numPr>
        <w:tabs>
          <w:tab w:val="left" w:pos="936"/>
        </w:tabs>
        <w:autoSpaceDE w:val="0"/>
        <w:autoSpaceDN w:val="0"/>
        <w:spacing w:after="0"/>
        <w:ind w:left="763" w:hanging="360"/>
        <w:contextualSpacing/>
        <w:rPr>
          <w:rFonts w:cs="Arial"/>
        </w:rPr>
      </w:pPr>
      <w:r w:rsidRPr="009F49EC">
        <w:rPr>
          <w:rFonts w:cs="Arial"/>
          <w:b/>
          <w:bCs/>
        </w:rPr>
        <w:t xml:space="preserve">MANTENIMIENTO PREVENTIVO: </w:t>
      </w:r>
      <w:r w:rsidRPr="009F49EC">
        <w:rPr>
          <w:rFonts w:cs="Arial"/>
        </w:rPr>
        <w:t>Todas las acciones de mantenimiento de los equipos industriales que se llevan a cabo de manera programada, periódica y específica para mantener los equipos en condiciones de trabajo establecidas a través del proceso de verificación y reacondicionamiento. Estas acciones son pasos de precaución que se toman para prevenir o reducir la probabilidad de fallas a un nivel inaceptable de degradación en el servicio posterior, en lugar de corregirlos después de que ocurran</w:t>
      </w:r>
      <w:r w:rsidRPr="009F49EC">
        <w:rPr>
          <w:rStyle w:val="Refdenotaalpie"/>
          <w:rFonts w:cs="Arial"/>
        </w:rPr>
        <w:footnoteReference w:id="1"/>
      </w:r>
      <w:r w:rsidRPr="009F49EC">
        <w:rPr>
          <w:rFonts w:cs="Arial"/>
        </w:rPr>
        <w:t>. deben ser realizadas por personal calificado y certificado con el objetivo de prevenir fallas y mantener el correcto funcionamiento de la máquinas y equipos de acuerdo con los diagnósticos y a los lineamientos establecidos por el fabricante en los manuales de mantenimiento, manuales de operación y demás fuentes de información disponibles, y haciendo uso de insumos y repuestos originales u homologados por el fabricante.</w:t>
      </w:r>
    </w:p>
    <w:p w14:paraId="735735CE" w14:textId="77777777" w:rsidR="007F7C27" w:rsidRPr="009F49EC" w:rsidRDefault="007F7C27" w:rsidP="007F7C27">
      <w:pPr>
        <w:pStyle w:val="Textoindependiente"/>
        <w:ind w:left="763" w:hanging="360"/>
        <w:contextualSpacing/>
        <w:rPr>
          <w:rFonts w:cs="Arial"/>
          <w:szCs w:val="22"/>
        </w:rPr>
      </w:pPr>
    </w:p>
    <w:p w14:paraId="73B80C7B" w14:textId="77777777" w:rsidR="007F7C27" w:rsidRPr="009F49EC" w:rsidRDefault="007F7C27" w:rsidP="00DF7E89">
      <w:pPr>
        <w:pStyle w:val="Prrafodelista"/>
        <w:widowControl w:val="0"/>
        <w:numPr>
          <w:ilvl w:val="0"/>
          <w:numId w:val="44"/>
        </w:numPr>
        <w:tabs>
          <w:tab w:val="left" w:pos="950"/>
        </w:tabs>
        <w:autoSpaceDE w:val="0"/>
        <w:autoSpaceDN w:val="0"/>
        <w:spacing w:after="0"/>
        <w:ind w:left="763" w:hanging="360"/>
        <w:contextualSpacing/>
        <w:rPr>
          <w:rFonts w:cs="Arial"/>
        </w:rPr>
      </w:pPr>
      <w:r w:rsidRPr="009F49EC">
        <w:rPr>
          <w:rFonts w:cs="Arial"/>
          <w:b/>
          <w:bCs/>
        </w:rPr>
        <w:t>MANTENIMIENTO CORRECTIVO</w:t>
      </w:r>
      <w:r w:rsidRPr="009F49EC">
        <w:rPr>
          <w:rFonts w:cs="Arial"/>
        </w:rPr>
        <w:t xml:space="preserve">: El mantenimiento o reparaciones </w:t>
      </w:r>
      <w:r w:rsidRPr="009F49EC">
        <w:rPr>
          <w:rFonts w:cs="Arial"/>
          <w:i/>
          <w:iCs/>
        </w:rPr>
        <w:t xml:space="preserve">no programadas </w:t>
      </w:r>
      <w:r w:rsidRPr="009F49EC">
        <w:rPr>
          <w:rFonts w:cs="Arial"/>
        </w:rPr>
        <w:t>para retornar los equipos a un estado definido y es llevado a cabo debido a que personal de mantenimiento percibieron deficiencias o fallas</w:t>
      </w:r>
      <w:r w:rsidRPr="009F49EC">
        <w:rPr>
          <w:rStyle w:val="Refdenotaalpie"/>
          <w:rFonts w:cs="Arial"/>
        </w:rPr>
        <w:footnoteReference w:id="2"/>
      </w:r>
      <w:r w:rsidRPr="009F49EC">
        <w:rPr>
          <w:rFonts w:cs="Arial"/>
        </w:rPr>
        <w:t>. Consiste en reparar los daños o fallas existentes en los equipos relacionados que incluye: el diagnóstico, mano de obra calificada y certificada, y el suministro de repuestos e insumos que sean requeridos para la actividad de reparación.</w:t>
      </w:r>
    </w:p>
    <w:p w14:paraId="4CBEE114" w14:textId="77777777" w:rsidR="007F7C27" w:rsidRPr="009F49EC" w:rsidRDefault="007F7C27" w:rsidP="00DF7E89">
      <w:pPr>
        <w:pStyle w:val="Prrafodelista"/>
        <w:widowControl w:val="0"/>
        <w:numPr>
          <w:ilvl w:val="0"/>
          <w:numId w:val="44"/>
        </w:numPr>
        <w:tabs>
          <w:tab w:val="left" w:pos="960"/>
        </w:tabs>
        <w:autoSpaceDE w:val="0"/>
        <w:autoSpaceDN w:val="0"/>
        <w:spacing w:after="0"/>
        <w:ind w:left="763" w:hanging="360"/>
        <w:contextualSpacing/>
        <w:rPr>
          <w:rFonts w:cs="Arial"/>
        </w:rPr>
      </w:pPr>
      <w:r w:rsidRPr="009F49EC">
        <w:rPr>
          <w:rFonts w:cs="Arial"/>
          <w:b/>
        </w:rPr>
        <w:lastRenderedPageBreak/>
        <w:t xml:space="preserve">MEJORAS TÉCNICAS: </w:t>
      </w:r>
      <w:r w:rsidRPr="009F49EC">
        <w:rPr>
          <w:rFonts w:cs="Arial"/>
        </w:rPr>
        <w:t>actividades que no recaen en la prevención o corrección de fallas sino en la adecuación, mejoramiento o incorporación de nuevas partes y sistemas que permitan tanto optimizar las condiciones de funcionamiento y operación, como mejorar las condiciones de salud y seguridad para el personal cumpliendo los estándares de diseño y fabricación del fabricante de la máquina o equipo industrial.</w:t>
      </w:r>
    </w:p>
    <w:p w14:paraId="51CD9A99" w14:textId="77777777" w:rsidR="007F7C27" w:rsidRPr="009F49EC" w:rsidRDefault="007F7C27" w:rsidP="007F7C27">
      <w:pPr>
        <w:pStyle w:val="Textoindependiente"/>
        <w:contextualSpacing/>
        <w:rPr>
          <w:rFonts w:cs="Arial"/>
          <w:szCs w:val="22"/>
        </w:rPr>
      </w:pPr>
    </w:p>
    <w:p w14:paraId="57B0D3B8" w14:textId="4B4BB3D4" w:rsidR="007F7C27" w:rsidRPr="009F49EC" w:rsidRDefault="11A6AC5A" w:rsidP="66F780CF">
      <w:pPr>
        <w:contextualSpacing/>
        <w:rPr>
          <w:rFonts w:cs="Arial"/>
        </w:rPr>
      </w:pPr>
      <w:r w:rsidRPr="66F780CF">
        <w:rPr>
          <w:rFonts w:cs="Arial"/>
        </w:rPr>
        <w:t xml:space="preserve">A continuación, se </w:t>
      </w:r>
      <w:proofErr w:type="gramStart"/>
      <w:r w:rsidR="1212735E" w:rsidRPr="66F780CF">
        <w:rPr>
          <w:rFonts w:cs="Arial"/>
        </w:rPr>
        <w:t xml:space="preserve">enumeran </w:t>
      </w:r>
      <w:r w:rsidRPr="66F780CF">
        <w:rPr>
          <w:rFonts w:cs="Arial"/>
        </w:rPr>
        <w:t xml:space="preserve"> </w:t>
      </w:r>
      <w:r w:rsidRPr="66F780CF">
        <w:rPr>
          <w:rFonts w:cs="Arial"/>
          <w:b/>
          <w:bCs/>
        </w:rPr>
        <w:t>los</w:t>
      </w:r>
      <w:proofErr w:type="gramEnd"/>
      <w:r w:rsidRPr="66F780CF">
        <w:rPr>
          <w:rFonts w:cs="Arial"/>
          <w:b/>
          <w:bCs/>
        </w:rPr>
        <w:t xml:space="preserve"> ítems que se relacionan con las actividades de mantenimiento antes listadas</w:t>
      </w:r>
      <w:r w:rsidRPr="66F780CF">
        <w:rPr>
          <w:rFonts w:cs="Arial"/>
        </w:rPr>
        <w:t xml:space="preserve">, </w:t>
      </w:r>
      <w:r w:rsidRPr="66F780CF">
        <w:rPr>
          <w:rFonts w:cs="Arial"/>
          <w:b/>
          <w:bCs/>
        </w:rPr>
        <w:t xml:space="preserve">por jornada de servicio, </w:t>
      </w:r>
      <w:r w:rsidRPr="66F780CF">
        <w:rPr>
          <w:rFonts w:cs="Arial"/>
        </w:rPr>
        <w:t xml:space="preserve">de igual forma incluidos en el contrato de conformidad con lo establecido en el numeral </w:t>
      </w:r>
      <w:r w:rsidR="4D5D167C" w:rsidRPr="66F780CF">
        <w:rPr>
          <w:rFonts w:cs="Arial"/>
          <w:i/>
          <w:iCs/>
        </w:rPr>
        <w:t>7</w:t>
      </w:r>
      <w:r w:rsidRPr="66F780CF">
        <w:rPr>
          <w:rFonts w:cs="Arial"/>
          <w:i/>
          <w:iCs/>
        </w:rPr>
        <w:t>. PERSONAL MÍNIMO REQUERIDO PARA EL PROYECTO</w:t>
      </w:r>
      <w:r w:rsidRPr="66F780CF">
        <w:rPr>
          <w:rFonts w:cs="Arial"/>
        </w:rPr>
        <w:t>:</w:t>
      </w:r>
    </w:p>
    <w:tbl>
      <w:tblPr>
        <w:tblStyle w:val="NormalTable0"/>
        <w:tblW w:w="9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6169"/>
        <w:gridCol w:w="1440"/>
        <w:gridCol w:w="1060"/>
      </w:tblGrid>
      <w:tr w:rsidR="007F7C27" w:rsidRPr="009F49EC" w14:paraId="794C5A14" w14:textId="77777777">
        <w:trPr>
          <w:trHeight w:val="366"/>
          <w:jc w:val="center"/>
        </w:trPr>
        <w:tc>
          <w:tcPr>
            <w:tcW w:w="936" w:type="dxa"/>
            <w:vAlign w:val="center"/>
          </w:tcPr>
          <w:p w14:paraId="4E9A0E4B" w14:textId="77777777" w:rsidR="007F7C27" w:rsidRPr="004365AE" w:rsidRDefault="007F7C27">
            <w:pPr>
              <w:pStyle w:val="TableParagraph"/>
              <w:spacing w:before="120" w:after="120"/>
              <w:contextualSpacing/>
              <w:jc w:val="center"/>
              <w:rPr>
                <w:rFonts w:ascii="Arial" w:hAnsi="Arial" w:cs="Arial"/>
                <w:b/>
                <w:sz w:val="20"/>
                <w:szCs w:val="20"/>
                <w:lang w:val="es-CO"/>
              </w:rPr>
            </w:pPr>
            <w:r w:rsidRPr="004365AE">
              <w:rPr>
                <w:rFonts w:ascii="Arial" w:hAnsi="Arial" w:cs="Arial"/>
                <w:b/>
                <w:sz w:val="20"/>
                <w:szCs w:val="20"/>
                <w:lang w:val="es-CO"/>
              </w:rPr>
              <w:t>ÍTEM</w:t>
            </w:r>
          </w:p>
        </w:tc>
        <w:tc>
          <w:tcPr>
            <w:tcW w:w="6169" w:type="dxa"/>
            <w:vAlign w:val="center"/>
          </w:tcPr>
          <w:p w14:paraId="072331E2" w14:textId="77777777" w:rsidR="007F7C27" w:rsidRPr="004365AE" w:rsidRDefault="007F7C27">
            <w:pPr>
              <w:pStyle w:val="TableParagraph"/>
              <w:spacing w:before="120" w:after="120"/>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1440" w:type="dxa"/>
            <w:vAlign w:val="center"/>
          </w:tcPr>
          <w:p w14:paraId="6C3D6E63" w14:textId="77777777" w:rsidR="007F7C27" w:rsidRPr="004365AE" w:rsidRDefault="007F7C27">
            <w:pPr>
              <w:pStyle w:val="TableParagraph"/>
              <w:spacing w:before="120" w:after="120"/>
              <w:contextualSpacing/>
              <w:jc w:val="center"/>
              <w:rPr>
                <w:rFonts w:ascii="Arial" w:hAnsi="Arial" w:cs="Arial"/>
                <w:b/>
                <w:sz w:val="20"/>
                <w:szCs w:val="20"/>
                <w:lang w:val="es-CO"/>
              </w:rPr>
            </w:pPr>
            <w:r w:rsidRPr="004365AE">
              <w:rPr>
                <w:rFonts w:ascii="Arial" w:hAnsi="Arial" w:cs="Arial"/>
                <w:b/>
                <w:sz w:val="20"/>
                <w:szCs w:val="20"/>
                <w:lang w:val="es-CO"/>
              </w:rPr>
              <w:t>PERSONAL</w:t>
            </w:r>
          </w:p>
        </w:tc>
        <w:tc>
          <w:tcPr>
            <w:tcW w:w="1060" w:type="dxa"/>
            <w:vAlign w:val="center"/>
          </w:tcPr>
          <w:p w14:paraId="0BC0AA27" w14:textId="77777777" w:rsidR="007F7C27" w:rsidRPr="004365AE" w:rsidRDefault="007F7C27">
            <w:pPr>
              <w:pStyle w:val="TableParagraph"/>
              <w:spacing w:before="120" w:after="120"/>
              <w:contextualSpacing/>
              <w:jc w:val="center"/>
              <w:rPr>
                <w:rFonts w:ascii="Arial" w:hAnsi="Arial" w:cs="Arial"/>
                <w:b/>
                <w:sz w:val="20"/>
                <w:szCs w:val="20"/>
                <w:lang w:val="es-CO"/>
              </w:rPr>
            </w:pPr>
            <w:r w:rsidRPr="004365AE">
              <w:rPr>
                <w:rFonts w:ascii="Arial" w:hAnsi="Arial" w:cs="Arial"/>
                <w:b/>
                <w:sz w:val="20"/>
                <w:szCs w:val="20"/>
                <w:lang w:val="es-CO"/>
              </w:rPr>
              <w:t>UNIDAD</w:t>
            </w:r>
          </w:p>
        </w:tc>
      </w:tr>
      <w:tr w:rsidR="007F7C27" w:rsidRPr="009F49EC" w14:paraId="44C2C537" w14:textId="77777777">
        <w:trPr>
          <w:trHeight w:val="943"/>
          <w:jc w:val="center"/>
        </w:trPr>
        <w:tc>
          <w:tcPr>
            <w:tcW w:w="936" w:type="dxa"/>
            <w:vAlign w:val="center"/>
          </w:tcPr>
          <w:p w14:paraId="0128AF26" w14:textId="77777777" w:rsidR="007F7C27" w:rsidRPr="004365AE" w:rsidRDefault="007F7C27">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1</w:t>
            </w:r>
          </w:p>
        </w:tc>
        <w:tc>
          <w:tcPr>
            <w:tcW w:w="6169" w:type="dxa"/>
          </w:tcPr>
          <w:p w14:paraId="10D3FE47" w14:textId="77777777" w:rsidR="007F7C27" w:rsidRPr="004365AE" w:rsidRDefault="007F7C27">
            <w:pPr>
              <w:pStyle w:val="TableParagraph"/>
              <w:spacing w:before="100" w:beforeAutospacing="1" w:after="240"/>
              <w:ind w:left="144" w:right="144"/>
              <w:contextualSpacing/>
              <w:jc w:val="both"/>
              <w:rPr>
                <w:rFonts w:ascii="Arial" w:hAnsi="Arial" w:cs="Arial"/>
                <w:b/>
                <w:sz w:val="20"/>
                <w:szCs w:val="20"/>
                <w:lang w:val="es-CO"/>
              </w:rPr>
            </w:pPr>
            <w:r w:rsidRPr="004365AE">
              <w:rPr>
                <w:rFonts w:ascii="Arial" w:hAnsi="Arial" w:cs="Arial"/>
                <w:b/>
                <w:sz w:val="20"/>
                <w:szCs w:val="20"/>
                <w:lang w:val="es-CO"/>
              </w:rPr>
              <w:t>MANO DE OBRA TÉCNICO MECÁNICO</w:t>
            </w:r>
          </w:p>
          <w:p w14:paraId="2FCEA97C" w14:textId="77777777" w:rsidR="007F7C27" w:rsidRPr="004365AE" w:rsidRDefault="007F7C27">
            <w:pPr>
              <w:pStyle w:val="TableParagraph"/>
              <w:spacing w:before="100" w:beforeAutospacing="1" w:after="240"/>
              <w:ind w:left="144" w:right="144"/>
              <w:contextualSpacing/>
              <w:jc w:val="both"/>
              <w:rPr>
                <w:rFonts w:ascii="Arial" w:hAnsi="Arial" w:cs="Arial"/>
                <w:sz w:val="20"/>
                <w:szCs w:val="20"/>
                <w:lang w:val="es-CO"/>
              </w:rPr>
            </w:pPr>
            <w:r w:rsidRPr="004365AE">
              <w:rPr>
                <w:rFonts w:ascii="Arial" w:hAnsi="Arial" w:cs="Arial"/>
                <w:sz w:val="20"/>
                <w:szCs w:val="20"/>
                <w:lang w:val="es-CO"/>
              </w:rPr>
              <w:t>Actividades de diagnóstico y mantenimiento preventivo y/o correctivo para componentes o sistemas mecánicos, neumáticos y/o actividades relacionadas a realizar por un técnico mecánico calificado.</w:t>
            </w:r>
          </w:p>
        </w:tc>
        <w:tc>
          <w:tcPr>
            <w:tcW w:w="1440" w:type="dxa"/>
            <w:vAlign w:val="center"/>
          </w:tcPr>
          <w:p w14:paraId="2648C829" w14:textId="77777777" w:rsidR="007F7C27" w:rsidRPr="004365AE" w:rsidRDefault="007F7C27">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Técnico Mecánico</w:t>
            </w:r>
          </w:p>
        </w:tc>
        <w:tc>
          <w:tcPr>
            <w:tcW w:w="1060" w:type="dxa"/>
            <w:vAlign w:val="center"/>
          </w:tcPr>
          <w:p w14:paraId="5133A160"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HORA</w:t>
            </w:r>
          </w:p>
        </w:tc>
      </w:tr>
      <w:tr w:rsidR="007F7C27" w:rsidRPr="009F49EC" w14:paraId="5E3F847B" w14:textId="77777777">
        <w:trPr>
          <w:trHeight w:val="1358"/>
          <w:jc w:val="center"/>
        </w:trPr>
        <w:tc>
          <w:tcPr>
            <w:tcW w:w="936" w:type="dxa"/>
            <w:vAlign w:val="center"/>
          </w:tcPr>
          <w:p w14:paraId="7F14AF56" w14:textId="77777777" w:rsidR="007F7C27" w:rsidRPr="004365AE" w:rsidRDefault="007F7C27">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2</w:t>
            </w:r>
          </w:p>
        </w:tc>
        <w:tc>
          <w:tcPr>
            <w:tcW w:w="6169" w:type="dxa"/>
            <w:vAlign w:val="center"/>
          </w:tcPr>
          <w:p w14:paraId="579766B5" w14:textId="77777777" w:rsidR="007F7C27" w:rsidRPr="004365AE" w:rsidRDefault="007F7C27">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b/>
                <w:sz w:val="20"/>
                <w:szCs w:val="20"/>
                <w:lang w:val="es-CO"/>
              </w:rPr>
              <w:t>MANO DE OBRA TÉCNICO ELECTRICISTA</w:t>
            </w:r>
          </w:p>
          <w:p w14:paraId="664C2051" w14:textId="77777777" w:rsidR="007F7C27" w:rsidRPr="004365AE" w:rsidRDefault="007F7C27">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Actividades de diagnóstico y mantenimiento preventivo y/o correctivo para componentes o sistemas eléctricos y/o actividades relacionadas a realizar por un técnico electricista calificado.</w:t>
            </w:r>
          </w:p>
        </w:tc>
        <w:tc>
          <w:tcPr>
            <w:tcW w:w="1440" w:type="dxa"/>
            <w:vAlign w:val="center"/>
          </w:tcPr>
          <w:p w14:paraId="1180B937" w14:textId="77777777" w:rsidR="007F7C27" w:rsidRPr="004365AE" w:rsidRDefault="007F7C27">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Técnico Electricista</w:t>
            </w:r>
          </w:p>
        </w:tc>
        <w:tc>
          <w:tcPr>
            <w:tcW w:w="1060" w:type="dxa"/>
            <w:vAlign w:val="center"/>
          </w:tcPr>
          <w:p w14:paraId="124E3B24" w14:textId="77777777" w:rsidR="007F7C27" w:rsidRPr="004365AE" w:rsidRDefault="007F7C27">
            <w:pPr>
              <w:pStyle w:val="TableParagraph"/>
              <w:spacing w:before="120" w:after="120"/>
              <w:ind w:right="144"/>
              <w:contextualSpacing/>
              <w:jc w:val="center"/>
              <w:rPr>
                <w:rFonts w:ascii="Arial" w:hAnsi="Arial" w:cs="Arial"/>
                <w:b/>
                <w:sz w:val="20"/>
                <w:szCs w:val="20"/>
                <w:lang w:val="es-CO"/>
              </w:rPr>
            </w:pPr>
            <w:r w:rsidRPr="004365AE">
              <w:rPr>
                <w:rFonts w:ascii="Arial" w:hAnsi="Arial" w:cs="Arial"/>
                <w:b/>
                <w:sz w:val="20"/>
                <w:szCs w:val="20"/>
                <w:lang w:val="es-CO"/>
              </w:rPr>
              <w:t>HORA</w:t>
            </w:r>
          </w:p>
        </w:tc>
      </w:tr>
    </w:tbl>
    <w:p w14:paraId="71FF5B1A" w14:textId="77777777" w:rsidR="00BA23FB" w:rsidRDefault="00BA23FB" w:rsidP="007F7C27">
      <w:pPr>
        <w:pStyle w:val="Textoindependiente"/>
        <w:contextualSpacing/>
        <w:rPr>
          <w:rFonts w:cs="Arial"/>
          <w:b/>
          <w:bCs/>
          <w:szCs w:val="22"/>
        </w:rPr>
      </w:pPr>
    </w:p>
    <w:p w14:paraId="45CA498F" w14:textId="7EADF0E4" w:rsidR="007F7C27" w:rsidRPr="009F49EC" w:rsidRDefault="007F7C27" w:rsidP="007F7C27">
      <w:pPr>
        <w:pStyle w:val="Textoindependiente"/>
        <w:contextualSpacing/>
        <w:rPr>
          <w:rFonts w:cs="Arial"/>
          <w:szCs w:val="22"/>
        </w:rPr>
      </w:pPr>
      <w:r w:rsidRPr="009F49EC">
        <w:rPr>
          <w:rFonts w:cs="Arial"/>
          <w:b/>
          <w:bCs/>
          <w:szCs w:val="22"/>
        </w:rPr>
        <w:t>Nota 1:</w:t>
      </w:r>
      <w:r w:rsidRPr="009F49EC">
        <w:rPr>
          <w:rFonts w:cs="Arial"/>
          <w:szCs w:val="22"/>
        </w:rPr>
        <w:t xml:space="preserve"> Las horas de trabajo serán canceladas según el anexo “</w:t>
      </w:r>
      <w:proofErr w:type="spellStart"/>
      <w:r w:rsidRPr="009F49EC">
        <w:rPr>
          <w:rFonts w:cs="Arial"/>
          <w:i/>
          <w:iCs/>
          <w:szCs w:val="22"/>
        </w:rPr>
        <w:t>Tempario</w:t>
      </w:r>
      <w:proofErr w:type="spellEnd"/>
      <w:r w:rsidRPr="009F49EC">
        <w:rPr>
          <w:rFonts w:cs="Arial"/>
          <w:i/>
          <w:iCs/>
          <w:szCs w:val="22"/>
        </w:rPr>
        <w:t xml:space="preserve"> </w:t>
      </w:r>
      <w:proofErr w:type="spellStart"/>
      <w:r w:rsidRPr="009F49EC">
        <w:rPr>
          <w:rFonts w:cs="Arial"/>
          <w:i/>
          <w:iCs/>
          <w:szCs w:val="22"/>
        </w:rPr>
        <w:t>Mtto</w:t>
      </w:r>
      <w:proofErr w:type="spellEnd"/>
      <w:r w:rsidRPr="009F49EC">
        <w:rPr>
          <w:rFonts w:cs="Arial"/>
          <w:i/>
          <w:iCs/>
          <w:szCs w:val="22"/>
        </w:rPr>
        <w:t xml:space="preserve"> Equipos industriales</w:t>
      </w:r>
      <w:r w:rsidRPr="009F49EC">
        <w:rPr>
          <w:rFonts w:cs="Arial"/>
          <w:szCs w:val="22"/>
        </w:rPr>
        <w:t>” establecido por la entidad, en caso de no estar establecida en el mismo serán evaluadas por la Supervisión del contrato y se cancelarán las horas realmente ejecutadas.</w:t>
      </w:r>
    </w:p>
    <w:p w14:paraId="7C74DBD8" w14:textId="77777777" w:rsidR="007F7C27" w:rsidRPr="009F49EC" w:rsidRDefault="007F7C27" w:rsidP="007F7C27">
      <w:pPr>
        <w:pStyle w:val="Textoindependiente"/>
        <w:contextualSpacing/>
        <w:rPr>
          <w:rFonts w:cs="Arial"/>
          <w:szCs w:val="22"/>
        </w:rPr>
      </w:pPr>
    </w:p>
    <w:p w14:paraId="2A22F910" w14:textId="77777777" w:rsidR="007F7C27" w:rsidRPr="009F49EC" w:rsidRDefault="007F7C27" w:rsidP="007F7C27">
      <w:pPr>
        <w:pStyle w:val="Textoindependiente"/>
        <w:contextualSpacing/>
        <w:rPr>
          <w:rFonts w:cs="Arial"/>
          <w:szCs w:val="22"/>
        </w:rPr>
      </w:pPr>
      <w:r w:rsidRPr="009F49EC">
        <w:rPr>
          <w:rFonts w:cs="Arial"/>
          <w:b/>
          <w:bCs/>
          <w:szCs w:val="22"/>
        </w:rPr>
        <w:t xml:space="preserve">Nota 2: </w:t>
      </w:r>
      <w:r w:rsidRPr="009F49EC">
        <w:rPr>
          <w:rFonts w:cs="Arial"/>
          <w:szCs w:val="22"/>
        </w:rPr>
        <w:t>Es importante recalcar que la Entidad cuenta con actividades actualmente establecidas por horas hombre, descritas en el anexo “</w:t>
      </w:r>
      <w:proofErr w:type="spellStart"/>
      <w:r w:rsidRPr="009F49EC">
        <w:rPr>
          <w:rFonts w:cs="Arial"/>
          <w:i/>
          <w:iCs/>
          <w:szCs w:val="22"/>
        </w:rPr>
        <w:t>Tempario</w:t>
      </w:r>
      <w:proofErr w:type="spellEnd"/>
      <w:r w:rsidRPr="009F49EC">
        <w:rPr>
          <w:rFonts w:cs="Arial"/>
          <w:i/>
          <w:iCs/>
          <w:szCs w:val="22"/>
        </w:rPr>
        <w:t xml:space="preserve"> </w:t>
      </w:r>
      <w:proofErr w:type="spellStart"/>
      <w:r w:rsidRPr="009F49EC">
        <w:rPr>
          <w:rFonts w:cs="Arial"/>
          <w:i/>
          <w:iCs/>
          <w:szCs w:val="22"/>
        </w:rPr>
        <w:t>Mtto</w:t>
      </w:r>
      <w:proofErr w:type="spellEnd"/>
      <w:r w:rsidRPr="009F49EC">
        <w:rPr>
          <w:rFonts w:cs="Arial"/>
          <w:i/>
          <w:iCs/>
          <w:szCs w:val="22"/>
        </w:rPr>
        <w:t xml:space="preserve"> Equipos industriales</w:t>
      </w:r>
      <w:r w:rsidRPr="009F49EC">
        <w:rPr>
          <w:rFonts w:cs="Arial"/>
          <w:szCs w:val="22"/>
        </w:rPr>
        <w:t>” documento, que deberá ser tenido en cuenta para la ejecución de las actividades objeto del contrato.</w:t>
      </w:r>
    </w:p>
    <w:p w14:paraId="1AB99D94" w14:textId="77777777" w:rsidR="007F7C27" w:rsidRPr="009F49EC" w:rsidRDefault="007F7C27" w:rsidP="007F7C27">
      <w:pPr>
        <w:pStyle w:val="Textoindependiente"/>
        <w:contextualSpacing/>
        <w:rPr>
          <w:rFonts w:cs="Arial"/>
          <w:szCs w:val="22"/>
        </w:rPr>
      </w:pPr>
    </w:p>
    <w:p w14:paraId="5DDEE42C" w14:textId="650E87CF" w:rsidR="007F7C27" w:rsidRPr="009F49EC" w:rsidRDefault="00393F9D" w:rsidP="007F7C27">
      <w:pPr>
        <w:pStyle w:val="Textoindependiente"/>
        <w:contextualSpacing/>
        <w:rPr>
          <w:rFonts w:cs="Arial"/>
          <w:b/>
          <w:bCs/>
          <w:szCs w:val="22"/>
        </w:rPr>
      </w:pPr>
      <w:r>
        <w:rPr>
          <w:rFonts w:cs="Arial"/>
          <w:b/>
          <w:bCs/>
          <w:szCs w:val="22"/>
        </w:rPr>
        <w:t>4</w:t>
      </w:r>
      <w:r w:rsidR="007F7C27" w:rsidRPr="009F49EC">
        <w:rPr>
          <w:rFonts w:cs="Arial"/>
          <w:b/>
          <w:bCs/>
          <w:szCs w:val="22"/>
        </w:rPr>
        <w:t>.1.1 DE LA DISPONIBILIDAD DE EQUIPOS</w:t>
      </w:r>
    </w:p>
    <w:p w14:paraId="4AE448AC" w14:textId="77777777" w:rsidR="007F7C27" w:rsidRPr="009F49EC" w:rsidRDefault="007F7C27" w:rsidP="007F7C27">
      <w:pPr>
        <w:pStyle w:val="Textoindependiente"/>
        <w:ind w:left="720" w:hanging="720"/>
        <w:contextualSpacing/>
        <w:rPr>
          <w:rFonts w:cs="Arial"/>
          <w:szCs w:val="22"/>
        </w:rPr>
      </w:pPr>
      <w:r w:rsidRPr="009F49EC">
        <w:rPr>
          <w:rFonts w:cs="Arial"/>
          <w:szCs w:val="22"/>
        </w:rPr>
        <w:t>Los servicios de mantenimiento deben garantizar la función adecuada del equipo y se debe llevar por el contratista una medición de indicadores de disponibilidad y mantenibilidad, dicho reporte será entregado mensualmente al supervisor del contrato.</w:t>
      </w:r>
    </w:p>
    <w:p w14:paraId="32C4BC69" w14:textId="77777777" w:rsidR="007F7C27" w:rsidRPr="009F49EC" w:rsidRDefault="007F7C27" w:rsidP="007F7C27">
      <w:pPr>
        <w:pStyle w:val="Textoindependiente"/>
        <w:contextualSpacing/>
        <w:rPr>
          <w:rFonts w:cs="Arial"/>
          <w:szCs w:val="22"/>
        </w:rPr>
      </w:pPr>
    </w:p>
    <w:p w14:paraId="407CDE63" w14:textId="77777777" w:rsidR="007F7C27" w:rsidRPr="009F49EC" w:rsidRDefault="007F7C27" w:rsidP="00DF7E89">
      <w:pPr>
        <w:pStyle w:val="Textoindependiente"/>
        <w:widowControl w:val="0"/>
        <w:numPr>
          <w:ilvl w:val="0"/>
          <w:numId w:val="51"/>
        </w:numPr>
        <w:autoSpaceDE w:val="0"/>
        <w:autoSpaceDN w:val="0"/>
        <w:spacing w:after="0"/>
        <w:contextualSpacing/>
        <w:rPr>
          <w:rFonts w:cs="Arial"/>
          <w:b/>
          <w:bCs/>
          <w:szCs w:val="22"/>
        </w:rPr>
      </w:pPr>
      <w:r w:rsidRPr="009F49EC">
        <w:rPr>
          <w:rFonts w:cs="Arial"/>
          <w:b/>
          <w:bCs/>
          <w:szCs w:val="22"/>
        </w:rPr>
        <w:t xml:space="preserve">Indicadores de disponibilidad por fallas: </w:t>
      </w:r>
      <w:r w:rsidRPr="009F49EC">
        <w:rPr>
          <w:rFonts w:cs="Arial"/>
          <w:szCs w:val="22"/>
        </w:rPr>
        <w:t xml:space="preserve">Es el cociente de dividir el </w:t>
      </w:r>
      <w:r w:rsidRPr="009F49EC">
        <w:rPr>
          <w:rFonts w:eastAsia="Times New Roman" w:cs="Arial"/>
          <w:szCs w:val="22"/>
          <w:lang w:eastAsia="es-CO"/>
        </w:rPr>
        <w:t>“tiempo real del equipo funcionando” entre el “tiempo total del periodo planificado de funcionamiento”</w:t>
      </w:r>
    </w:p>
    <w:p w14:paraId="116C586E" w14:textId="77777777" w:rsidR="007F7C27" w:rsidRPr="009F49EC" w:rsidRDefault="007F7C27" w:rsidP="007F7C27">
      <w:pPr>
        <w:shd w:val="clear" w:color="auto" w:fill="FFFFFF"/>
        <w:spacing w:before="240" w:after="240"/>
        <w:rPr>
          <w:rFonts w:eastAsia="Times New Roman" w:cs="Arial"/>
          <w:lang w:eastAsia="es-CO"/>
        </w:rPr>
      </w:pPr>
      <w:r w:rsidRPr="009F49EC">
        <w:rPr>
          <w:rFonts w:eastAsia="Times New Roman" w:cs="Arial"/>
          <w:lang w:eastAsia="es-CO"/>
        </w:rPr>
        <w:t>El “tiempo real del equipo funcionando” se pueden calcular restando a las horas del periodo de operación, las horas transcurridas con equipo en falla (paradas planificadas y paradas no planificadas).</w:t>
      </w:r>
    </w:p>
    <w:p w14:paraId="04892CFC" w14:textId="77777777" w:rsidR="007F7C27" w:rsidRPr="009F49EC" w:rsidRDefault="007F7C27" w:rsidP="007F7C27">
      <w:pPr>
        <w:shd w:val="clear" w:color="auto" w:fill="FFFFFF"/>
        <w:spacing w:before="240" w:after="240"/>
        <w:rPr>
          <w:rFonts w:eastAsia="Times New Roman" w:cs="Arial"/>
          <w:sz w:val="24"/>
          <w:lang w:eastAsia="es-CO"/>
        </w:rPr>
      </w:pPr>
      <m:oMathPara>
        <m:oMath>
          <m:r>
            <w:rPr>
              <w:rFonts w:ascii="Cambria Math" w:hAnsi="Cambria Math" w:cs="Arial"/>
              <w:sz w:val="24"/>
            </w:rPr>
            <w:lastRenderedPageBreak/>
            <m:t>Disponibilidad</m:t>
          </m:r>
          <m:r>
            <m:rPr>
              <m:sty m:val="bi"/>
            </m:rP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Horas planificadas de operación-Horas con equipo en falla</m:t>
              </m:r>
            </m:num>
            <m:den>
              <m:r>
                <w:rPr>
                  <w:rFonts w:ascii="Cambria Math" w:hAnsi="Cambria Math" w:cs="Arial"/>
                  <w:sz w:val="24"/>
                </w:rPr>
                <m:t>Horas planificadas de operación</m:t>
              </m:r>
            </m:den>
          </m:f>
        </m:oMath>
      </m:oMathPara>
    </w:p>
    <w:p w14:paraId="1D8F7BCB" w14:textId="77777777" w:rsidR="007F7C27" w:rsidRPr="009F49EC" w:rsidRDefault="007F7C27" w:rsidP="007F7C27">
      <w:pPr>
        <w:shd w:val="clear" w:color="auto" w:fill="FFFFFF"/>
        <w:spacing w:before="360" w:after="100" w:afterAutospacing="1"/>
        <w:rPr>
          <w:rFonts w:eastAsia="Times New Roman" w:cs="Arial"/>
          <w:lang w:eastAsia="es-CO"/>
        </w:rPr>
      </w:pPr>
      <w:r w:rsidRPr="009F49EC">
        <w:rPr>
          <w:rFonts w:eastAsia="Times New Roman" w:cs="Arial"/>
          <w:lang w:eastAsia="es-CO"/>
        </w:rPr>
        <w:t>La ecuación anterior debe contemplar en las “horas con equipo en falla” solamente las horas no planificadas (todo tiempo de no operatividad debido a fallos imprevistos).</w:t>
      </w:r>
    </w:p>
    <w:p w14:paraId="248CCFB9" w14:textId="77777777" w:rsidR="007F7C27" w:rsidRPr="009F49EC" w:rsidRDefault="007F7C27" w:rsidP="00DF7E89">
      <w:pPr>
        <w:pStyle w:val="Textoindependiente"/>
        <w:widowControl w:val="0"/>
        <w:numPr>
          <w:ilvl w:val="0"/>
          <w:numId w:val="51"/>
        </w:numPr>
        <w:autoSpaceDE w:val="0"/>
        <w:autoSpaceDN w:val="0"/>
        <w:spacing w:after="0"/>
        <w:contextualSpacing/>
        <w:rPr>
          <w:rFonts w:cs="Arial"/>
          <w:b/>
          <w:bCs/>
          <w:szCs w:val="22"/>
        </w:rPr>
      </w:pPr>
      <w:r w:rsidRPr="009F49EC">
        <w:rPr>
          <w:rFonts w:cs="Arial"/>
          <w:b/>
          <w:bCs/>
          <w:szCs w:val="22"/>
        </w:rPr>
        <w:t xml:space="preserve">Indicadores de mantenibilidad: </w:t>
      </w:r>
      <w:r w:rsidRPr="009F49EC">
        <w:rPr>
          <w:rFonts w:cs="Arial"/>
          <w:szCs w:val="22"/>
        </w:rPr>
        <w:t>Es la probabilidad de que un equipo pueda ser puesto en condiciones operacionales en un periodo de tiempo dado, cuando el mantenimiento es efectuado de acuerdo a procedimientos preestablecidos. Se acostumbra medirla por el Tiempo Medio Para Reparar (TMPR).</w:t>
      </w:r>
    </w:p>
    <w:p w14:paraId="4909AFCB" w14:textId="77777777" w:rsidR="007F7C27" w:rsidRPr="009F49EC" w:rsidRDefault="007F7C27" w:rsidP="007F7C27">
      <w:pPr>
        <w:pStyle w:val="Textoindependiente"/>
        <w:ind w:left="720"/>
        <w:contextualSpacing/>
        <w:rPr>
          <w:rFonts w:cs="Arial"/>
          <w:b/>
          <w:bCs/>
          <w:szCs w:val="22"/>
        </w:rPr>
      </w:pPr>
    </w:p>
    <w:p w14:paraId="13A9D272" w14:textId="77777777" w:rsidR="007F7C27" w:rsidRPr="009F49EC" w:rsidRDefault="007F7C27" w:rsidP="007F7C27">
      <w:pPr>
        <w:pStyle w:val="Textoindependiente"/>
        <w:contextualSpacing/>
        <w:rPr>
          <w:rFonts w:cs="Arial"/>
          <w:sz w:val="24"/>
        </w:rPr>
      </w:pPr>
      <m:oMathPara>
        <m:oMath>
          <m:r>
            <w:rPr>
              <w:rFonts w:ascii="Cambria Math" w:hAnsi="Cambria Math" w:cs="Arial"/>
              <w:sz w:val="24"/>
            </w:rPr>
            <m:t>TMPR</m:t>
          </m:r>
          <m:r>
            <m:rPr>
              <m:sty m:val="bi"/>
            </m:rP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Total horas fuera de Servicio</m:t>
              </m:r>
            </m:num>
            <m:den>
              <m:r>
                <w:rPr>
                  <w:rFonts w:ascii="Cambria Math" w:hAnsi="Cambria Math" w:cs="Arial"/>
                  <w:sz w:val="24"/>
                </w:rPr>
                <m:t>No. de intervenciones de Mantenimiento</m:t>
              </m:r>
            </m:den>
          </m:f>
        </m:oMath>
      </m:oMathPara>
    </w:p>
    <w:p w14:paraId="74FB0EC4" w14:textId="77777777" w:rsidR="007F7C27" w:rsidRPr="009F49EC" w:rsidRDefault="007F7C27" w:rsidP="007F7C27">
      <w:pPr>
        <w:rPr>
          <w:rFonts w:eastAsia="Arial" w:cs="Arial"/>
          <w:b/>
          <w:bCs/>
        </w:rPr>
      </w:pPr>
      <w:bookmarkStart w:id="16" w:name="_bookmark7"/>
      <w:bookmarkEnd w:id="16"/>
    </w:p>
    <w:p w14:paraId="5E726D9D" w14:textId="07377B47" w:rsidR="007F7C27" w:rsidRPr="001D51BD" w:rsidRDefault="007F7C27" w:rsidP="00BA23FB">
      <w:pPr>
        <w:pStyle w:val="Ttulo2"/>
        <w:numPr>
          <w:ilvl w:val="1"/>
          <w:numId w:val="62"/>
        </w:numPr>
        <w:spacing w:after="0"/>
        <w:rPr>
          <w:szCs w:val="22"/>
        </w:rPr>
      </w:pPr>
      <w:bookmarkStart w:id="17" w:name="_Toc205906344"/>
      <w:bookmarkStart w:id="18" w:name="_Toc230302133"/>
      <w:r w:rsidRPr="001D51BD">
        <w:rPr>
          <w:szCs w:val="22"/>
        </w:rPr>
        <w:t>SERVICIO DE MANTENIMIENTO ESPECIALIZADO</w:t>
      </w:r>
      <w:bookmarkEnd w:id="17"/>
      <w:bookmarkEnd w:id="18"/>
    </w:p>
    <w:p w14:paraId="66E3F5FA" w14:textId="77777777" w:rsidR="007F7C27" w:rsidRPr="009F49EC" w:rsidRDefault="007F7C27" w:rsidP="00BA23FB">
      <w:pPr>
        <w:pStyle w:val="Textoindependiente"/>
        <w:spacing w:after="0"/>
        <w:contextualSpacing/>
        <w:rPr>
          <w:rFonts w:cs="Arial"/>
          <w:b/>
          <w:szCs w:val="22"/>
        </w:rPr>
      </w:pPr>
    </w:p>
    <w:p w14:paraId="52605EC5" w14:textId="7B30651D" w:rsidR="007F7C27" w:rsidRPr="009F49EC" w:rsidRDefault="002C0782" w:rsidP="00BA23FB">
      <w:pPr>
        <w:pStyle w:val="Textoindependiente"/>
        <w:spacing w:after="0"/>
        <w:contextualSpacing/>
        <w:rPr>
          <w:rFonts w:cs="Arial"/>
          <w:szCs w:val="22"/>
        </w:rPr>
      </w:pPr>
      <w:r>
        <w:rPr>
          <w:rFonts w:cs="Arial"/>
          <w:szCs w:val="22"/>
        </w:rPr>
        <w:t>Para el correcto mantenimiento de la maquinaria y equipos</w:t>
      </w:r>
      <w:r w:rsidRPr="009F49EC">
        <w:rPr>
          <w:rFonts w:cs="Arial"/>
          <w:szCs w:val="22"/>
        </w:rPr>
        <w:t xml:space="preserve"> </w:t>
      </w:r>
      <w:r>
        <w:rPr>
          <w:rFonts w:cs="Arial"/>
          <w:szCs w:val="22"/>
        </w:rPr>
        <w:t xml:space="preserve">, </w:t>
      </w:r>
      <w:r w:rsidR="007F7C27" w:rsidRPr="009F49EC">
        <w:rPr>
          <w:rFonts w:cs="Arial"/>
          <w:szCs w:val="22"/>
        </w:rPr>
        <w:t>son requeridas actividades</w:t>
      </w:r>
      <w:r>
        <w:rPr>
          <w:rFonts w:cs="Arial"/>
          <w:szCs w:val="22"/>
        </w:rPr>
        <w:t xml:space="preserve"> adicionales a las anteriormente listadas, que pueden requerir</w:t>
      </w:r>
      <w:r w:rsidR="007F7C27" w:rsidRPr="009F49EC">
        <w:rPr>
          <w:rFonts w:cs="Arial"/>
          <w:b/>
          <w:szCs w:val="22"/>
        </w:rPr>
        <w:t xml:space="preserve"> mano de obra especializada </w:t>
      </w:r>
      <w:r w:rsidR="007F7C27" w:rsidRPr="009F49EC">
        <w:rPr>
          <w:rFonts w:cs="Arial"/>
          <w:szCs w:val="22"/>
        </w:rPr>
        <w:t xml:space="preserve">fuera del alcance de las actividades a realizar por el personal </w:t>
      </w:r>
      <w:r w:rsidR="00B141F8">
        <w:rPr>
          <w:rFonts w:cs="Arial"/>
          <w:szCs w:val="22"/>
        </w:rPr>
        <w:t>mínimo requerido (numeral 7.)</w:t>
      </w:r>
      <w:r w:rsidR="007F7C27" w:rsidRPr="009F49EC">
        <w:rPr>
          <w:rFonts w:cs="Arial"/>
          <w:szCs w:val="22"/>
        </w:rPr>
        <w:t>, incluyendo actividades como reparaciones (mantenimientos correctivos), mantenimientos preventivos y predictivos, servicios de diagnóstico y demás actividades relacionadas con el servicio de mantenimiento, para garantizar la continuidad de la operación y mejorar las condiciones de salud y seguridad en el trabajo de los equipos industriales de la entidad tales como la báscula camionera, motores eléctricos, variadores de velocidad, calderas, quemadores entre otros, como las relacionadas a continuación:</w:t>
      </w:r>
    </w:p>
    <w:p w14:paraId="56209B6F" w14:textId="77777777" w:rsidR="007F7C27" w:rsidRPr="009F49EC" w:rsidRDefault="007F7C27" w:rsidP="007F7C27">
      <w:pPr>
        <w:pStyle w:val="Textoindependiente"/>
        <w:contextualSpacing/>
        <w:rPr>
          <w:rFonts w:cs="Arial"/>
          <w:szCs w:val="22"/>
        </w:rPr>
      </w:pPr>
    </w:p>
    <w:p w14:paraId="3BF7D26F"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A BASCULA CAMIONERA, actividad que incluye temas de mantenimiento a plata- forma de pesaje, celdas de carga, cajas de conexiones, terminales, así como también verificación y calibración, entre otras actividades.</w:t>
      </w:r>
    </w:p>
    <w:p w14:paraId="2D50AF63"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de basculas, celdas de carga, verificación.</w:t>
      </w:r>
    </w:p>
    <w:p w14:paraId="0B653240"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A MOTORES ELÉCTRICOS, comprobación de conexiones y devanados, resistencia en aislamiento, estado de rodamientos, vibración, bobinado, entre otras actividades.</w:t>
      </w:r>
    </w:p>
    <w:p w14:paraId="44456717"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DE REDUCTORES, estado de engranajes, análisis de aceite, ruido, vibración, rodamientos, retenedores, etc.</w:t>
      </w:r>
    </w:p>
    <w:p w14:paraId="3590ACC8"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DE TRANSFORMADORES, pruebas de aceite, relación de transformación, resistencia de devanados, resistencia de aislamiento, cambio de bobinas, empaques, aceite dieléctrico, etc.</w:t>
      </w:r>
    </w:p>
    <w:p w14:paraId="0A413CD1" w14:textId="121F0E40"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 xml:space="preserve">MANTENIMIENTO DE QUEMADORES, verificación, limpieza, revisión y mantenimiento de boquillas, electrodos, válvulas solenoides, funcionamiento de presostatos, control de llama, calibración </w:t>
      </w:r>
      <w:r w:rsidR="0053690B" w:rsidRPr="009F49EC">
        <w:rPr>
          <w:rFonts w:cs="Arial"/>
        </w:rPr>
        <w:t>estequiometria</w:t>
      </w:r>
      <w:r w:rsidRPr="009F49EC">
        <w:rPr>
          <w:rFonts w:cs="Arial"/>
        </w:rPr>
        <w:t>, etc.</w:t>
      </w:r>
    </w:p>
    <w:p w14:paraId="03C6CE55"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 xml:space="preserve">MANTENIMIENTO DE CALDERAS, lavado interno, verificación de serpentines, anillos </w:t>
      </w:r>
      <w:r w:rsidRPr="009F49EC">
        <w:rPr>
          <w:rFonts w:cs="Arial"/>
        </w:rPr>
        <w:lastRenderedPageBreak/>
        <w:t>refractarios, empaques, etc.</w:t>
      </w:r>
    </w:p>
    <w:p w14:paraId="7CE65364"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DE COMPRESORES, cambio de aceite, filtros aceite, aire, parámetros de presión, conexiones eléctricas, etc.</w:t>
      </w:r>
    </w:p>
    <w:p w14:paraId="2B1A0C3B"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MANTENIMIENTO DE BOMBAS CENTRIFUGAS, de engranajes, cambio de empaques y sellos, rotor, impulsor, bujes, etc.</w:t>
      </w:r>
    </w:p>
    <w:p w14:paraId="2153F24D"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BALANCEO DE ROTORES DE QUEMADORES Y EXHAUSTORES.</w:t>
      </w:r>
    </w:p>
    <w:p w14:paraId="2C8336A9" w14:textId="77777777" w:rsidR="007F7C27" w:rsidRPr="009F49EC" w:rsidRDefault="007F7C27" w:rsidP="00DF7E89">
      <w:pPr>
        <w:pStyle w:val="Prrafodelista"/>
        <w:widowControl w:val="0"/>
        <w:numPr>
          <w:ilvl w:val="1"/>
          <w:numId w:val="43"/>
        </w:numPr>
        <w:tabs>
          <w:tab w:val="left" w:pos="842"/>
        </w:tabs>
        <w:autoSpaceDE w:val="0"/>
        <w:autoSpaceDN w:val="0"/>
        <w:spacing w:after="0"/>
        <w:ind w:left="763"/>
        <w:contextualSpacing/>
        <w:rPr>
          <w:rFonts w:cs="Arial"/>
        </w:rPr>
      </w:pPr>
      <w:r w:rsidRPr="009F49EC">
        <w:rPr>
          <w:rFonts w:cs="Arial"/>
        </w:rPr>
        <w:t>ANÁLISIS DE COMBUSTIÓN, O2, CO2 y CO.</w:t>
      </w:r>
    </w:p>
    <w:p w14:paraId="40D4BE32" w14:textId="77777777" w:rsidR="007F7C27" w:rsidRPr="009F49EC" w:rsidRDefault="007F7C27" w:rsidP="007F7C27">
      <w:pPr>
        <w:pStyle w:val="Textoindependiente"/>
        <w:contextualSpacing/>
        <w:rPr>
          <w:rFonts w:cs="Arial"/>
          <w:szCs w:val="22"/>
        </w:rPr>
      </w:pPr>
    </w:p>
    <w:p w14:paraId="3C9164F9" w14:textId="77777777" w:rsidR="007F7C27" w:rsidRPr="009F49EC" w:rsidRDefault="007F7C27" w:rsidP="007F7C27">
      <w:pPr>
        <w:pStyle w:val="Textoindependiente"/>
        <w:contextualSpacing/>
        <w:rPr>
          <w:rFonts w:cs="Arial"/>
          <w:szCs w:val="22"/>
        </w:rPr>
      </w:pPr>
      <w:r w:rsidRPr="009F49EC">
        <w:rPr>
          <w:rFonts w:cs="Arial"/>
          <w:szCs w:val="22"/>
        </w:rPr>
        <w:t>Igualmente, actividades por mano de obra especializada pueden incluir actividades de mantenimiento predictivo o de monitoreo por condición que pueden definirse como se describe a continuación:</w:t>
      </w:r>
    </w:p>
    <w:p w14:paraId="30DB7202" w14:textId="77777777" w:rsidR="007F7C27" w:rsidRPr="009F49EC" w:rsidRDefault="007F7C27" w:rsidP="007F7C27">
      <w:pPr>
        <w:pStyle w:val="Textoindependiente"/>
        <w:contextualSpacing/>
        <w:rPr>
          <w:rFonts w:cs="Arial"/>
          <w:szCs w:val="22"/>
        </w:rPr>
      </w:pPr>
    </w:p>
    <w:p w14:paraId="50E2B1E8" w14:textId="7BE81796" w:rsidR="007F7C27" w:rsidRDefault="007F7C27" w:rsidP="00DF7E89">
      <w:pPr>
        <w:pStyle w:val="Prrafodelista"/>
        <w:widowControl w:val="0"/>
        <w:numPr>
          <w:ilvl w:val="0"/>
          <w:numId w:val="42"/>
        </w:numPr>
        <w:tabs>
          <w:tab w:val="left" w:pos="842"/>
        </w:tabs>
        <w:autoSpaceDE w:val="0"/>
        <w:autoSpaceDN w:val="0"/>
        <w:spacing w:after="0"/>
        <w:ind w:left="360"/>
        <w:contextualSpacing/>
        <w:rPr>
          <w:rFonts w:cs="Arial"/>
        </w:rPr>
      </w:pPr>
      <w:r w:rsidRPr="00AB3893">
        <w:rPr>
          <w:rFonts w:cs="Arial"/>
          <w:b/>
        </w:rPr>
        <w:t xml:space="preserve">MANTENIMIENTO PREDICTIVO: </w:t>
      </w:r>
      <w:r w:rsidRPr="00AB3893">
        <w:rPr>
          <w:rFonts w:cs="Arial"/>
        </w:rPr>
        <w:t>detección y/o identificación de posibles fallas a futuro durante la operación de rutina de los equipos industriales, por indicios como ruido, desgaste, temperatura, entre otros, con el fin de poder definir cuando una actividad de mantenimiento debe ser realizada para el efectivo rendimiento del equipo. Esta serie de técnicas permiten reducción costos y tiempos de mantenimiento al evitar la ocurrencia fallas de mayor gravedad.</w:t>
      </w:r>
      <w:r w:rsidR="00AB3893" w:rsidRPr="00AB3893">
        <w:rPr>
          <w:rFonts w:cs="Arial"/>
        </w:rPr>
        <w:t xml:space="preserve"> </w:t>
      </w:r>
    </w:p>
    <w:p w14:paraId="11DDCA15" w14:textId="77777777" w:rsidR="00AB3893" w:rsidRPr="00AB3893" w:rsidRDefault="00AB3893" w:rsidP="00B90DC4">
      <w:pPr>
        <w:pStyle w:val="Prrafodelista"/>
        <w:widowControl w:val="0"/>
        <w:tabs>
          <w:tab w:val="left" w:pos="842"/>
        </w:tabs>
        <w:autoSpaceDE w:val="0"/>
        <w:autoSpaceDN w:val="0"/>
        <w:spacing w:after="0"/>
        <w:ind w:left="360"/>
        <w:contextualSpacing/>
        <w:rPr>
          <w:rFonts w:cs="Arial"/>
        </w:rPr>
      </w:pPr>
    </w:p>
    <w:p w14:paraId="23CFE61A" w14:textId="77777777" w:rsidR="007F7C27" w:rsidRPr="009F49EC" w:rsidRDefault="007F7C27" w:rsidP="007F7C27">
      <w:pPr>
        <w:pStyle w:val="Textoindependiente"/>
        <w:contextualSpacing/>
        <w:rPr>
          <w:rFonts w:cs="Arial"/>
          <w:szCs w:val="22"/>
        </w:rPr>
      </w:pPr>
      <w:r w:rsidRPr="009F49EC">
        <w:rPr>
          <w:rFonts w:cs="Arial"/>
          <w:szCs w:val="22"/>
        </w:rPr>
        <w:t>Así como las actividades de fabricación o manufactura de partes y componentes descritas a seguir:</w:t>
      </w:r>
    </w:p>
    <w:p w14:paraId="79BB3E98" w14:textId="77777777" w:rsidR="007F7C27" w:rsidRPr="009F49EC" w:rsidRDefault="007F7C27" w:rsidP="007F7C27">
      <w:pPr>
        <w:pStyle w:val="Textoindependiente"/>
        <w:contextualSpacing/>
        <w:rPr>
          <w:rFonts w:cs="Arial"/>
          <w:szCs w:val="22"/>
        </w:rPr>
      </w:pPr>
    </w:p>
    <w:p w14:paraId="1F5D548B" w14:textId="77777777" w:rsidR="007F7C27" w:rsidRPr="009F49EC" w:rsidRDefault="007F7C27" w:rsidP="00DF7E89">
      <w:pPr>
        <w:pStyle w:val="Prrafodelista"/>
        <w:widowControl w:val="0"/>
        <w:numPr>
          <w:ilvl w:val="0"/>
          <w:numId w:val="42"/>
        </w:numPr>
        <w:tabs>
          <w:tab w:val="left" w:pos="842"/>
        </w:tabs>
        <w:autoSpaceDE w:val="0"/>
        <w:autoSpaceDN w:val="0"/>
        <w:spacing w:after="0"/>
        <w:ind w:left="360"/>
        <w:contextualSpacing/>
        <w:rPr>
          <w:rFonts w:cs="Arial"/>
          <w:b/>
          <w:bCs/>
        </w:rPr>
      </w:pPr>
      <w:bookmarkStart w:id="19" w:name="_bookmark8"/>
      <w:bookmarkEnd w:id="19"/>
      <w:r w:rsidRPr="009F49EC">
        <w:rPr>
          <w:rFonts w:cs="Arial"/>
          <w:b/>
          <w:bCs/>
        </w:rPr>
        <w:t>SERVICIO DE FABRICACIÓN DE PARTES Y COMPONENTES</w:t>
      </w:r>
    </w:p>
    <w:p w14:paraId="5A810DC5" w14:textId="77777777" w:rsidR="007F7C27" w:rsidRPr="009F49EC" w:rsidRDefault="007F7C27" w:rsidP="007F7C27">
      <w:pPr>
        <w:pStyle w:val="Prrafodelista"/>
        <w:tabs>
          <w:tab w:val="left" w:pos="842"/>
        </w:tabs>
        <w:ind w:left="360"/>
        <w:contextualSpacing/>
        <w:rPr>
          <w:rFonts w:cs="Arial"/>
          <w:b/>
          <w:bCs/>
        </w:rPr>
      </w:pPr>
    </w:p>
    <w:p w14:paraId="23FA1E07" w14:textId="77777777" w:rsidR="007F7C27" w:rsidRPr="009F49EC" w:rsidRDefault="007F7C27" w:rsidP="007F7C27">
      <w:pPr>
        <w:pStyle w:val="Prrafodelista"/>
        <w:tabs>
          <w:tab w:val="left" w:pos="842"/>
        </w:tabs>
        <w:ind w:left="360"/>
        <w:contextualSpacing/>
        <w:rPr>
          <w:rFonts w:cs="Arial"/>
          <w:b/>
          <w:bCs/>
        </w:rPr>
      </w:pPr>
      <w:r w:rsidRPr="009F49EC">
        <w:rPr>
          <w:rFonts w:cs="Arial"/>
        </w:rPr>
        <w:t xml:space="preserve">Dentro de las actividades de MANO DE OBRA ESPECIALIZADA, cabe igualmente resaltar que dentro de los repuestos requeridos en los equipos industriales de la UAERMV se encuentran </w:t>
      </w:r>
      <w:r w:rsidRPr="009F49EC">
        <w:rPr>
          <w:rFonts w:cs="Arial"/>
          <w:b/>
        </w:rPr>
        <w:t xml:space="preserve">partes y componentes que deben ser manufacturadas y deberán cumplir requerimientos de diseño específicos del fabricante de cada equipo industrial </w:t>
      </w:r>
      <w:r w:rsidRPr="009F49EC">
        <w:rPr>
          <w:rFonts w:cs="Arial"/>
        </w:rPr>
        <w:t xml:space="preserve">de la UAERMV. Para dicha actividad se requiere inicialmente realizar el respectivo levantamiento de información para fabricación directamente con la parte o componente afectada o con repuestos disponibles en el stock de la UAERMV. También podrán estar disponibles planos de fabricantes para algunas partes y componentes de mayor rotación y que corresponden a piezas de desgaste, tales como paletas, recubrimientos, brazos de mezclador, o repuestos necesarios de fabricación tales como </w:t>
      </w:r>
      <w:proofErr w:type="spellStart"/>
      <w:r w:rsidRPr="009F49EC">
        <w:rPr>
          <w:rFonts w:cs="Arial"/>
        </w:rPr>
        <w:t>trunnios</w:t>
      </w:r>
      <w:proofErr w:type="spellEnd"/>
      <w:r w:rsidRPr="009F49EC">
        <w:rPr>
          <w:rFonts w:cs="Arial"/>
        </w:rPr>
        <w:t xml:space="preserve">, ejes y diferentes piezas de máquinas. Los procesos de manufactura requeridos pueden incluir procesos de mecanizado, fresado, fundición, conformado de chapa, corte, rolado, entre otros. </w:t>
      </w:r>
      <w:r w:rsidRPr="009F49EC">
        <w:rPr>
          <w:rFonts w:cs="Arial"/>
          <w:b/>
          <w:bCs/>
        </w:rPr>
        <w:t>Igualmente podrán ser requeridas actividades de Diseño para la fabricación de partes y componentes.</w:t>
      </w:r>
      <w:r w:rsidRPr="009F49EC">
        <w:rPr>
          <w:rFonts w:cs="Arial"/>
        </w:rPr>
        <w:t xml:space="preserve"> </w:t>
      </w:r>
    </w:p>
    <w:p w14:paraId="4D5EB5C1" w14:textId="77777777" w:rsidR="007F7C27" w:rsidRPr="009F49EC" w:rsidRDefault="007F7C27" w:rsidP="007F7C27">
      <w:pPr>
        <w:pStyle w:val="Textoindependiente"/>
        <w:contextualSpacing/>
        <w:rPr>
          <w:rFonts w:cs="Arial"/>
          <w:szCs w:val="22"/>
        </w:rPr>
      </w:pPr>
    </w:p>
    <w:p w14:paraId="456F8454" w14:textId="18C345D8" w:rsidR="004365AE" w:rsidRDefault="007F7C27" w:rsidP="007F7C27">
      <w:pPr>
        <w:pStyle w:val="Textoindependiente"/>
        <w:contextualSpacing/>
        <w:rPr>
          <w:rFonts w:cs="Arial"/>
          <w:szCs w:val="22"/>
        </w:rPr>
      </w:pPr>
      <w:r w:rsidRPr="009F49EC">
        <w:rPr>
          <w:rFonts w:cs="Arial"/>
          <w:szCs w:val="22"/>
        </w:rPr>
        <w:t>A continuación, se presentan los ÍTEMS para el servicio de MANTENIMIENTO ESPECIALIZADO requeridos para el proceso:</w:t>
      </w:r>
    </w:p>
    <w:p w14:paraId="165B36A7" w14:textId="77777777" w:rsidR="004365AE" w:rsidRDefault="004365AE">
      <w:pPr>
        <w:spacing w:after="0"/>
        <w:jc w:val="left"/>
        <w:rPr>
          <w:rFonts w:cs="Arial"/>
          <w:szCs w:val="22"/>
        </w:rPr>
      </w:pPr>
      <w:r>
        <w:rPr>
          <w:rFonts w:cs="Arial"/>
          <w:szCs w:val="22"/>
        </w:rPr>
        <w:br w:type="page"/>
      </w:r>
    </w:p>
    <w:tbl>
      <w:tblPr>
        <w:tblStyle w:val="NormalTable0"/>
        <w:tblW w:w="9292"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7366"/>
        <w:gridCol w:w="990"/>
      </w:tblGrid>
      <w:tr w:rsidR="007F7C27" w:rsidRPr="009F49EC" w14:paraId="5493EF2B" w14:textId="77777777" w:rsidTr="764E0499">
        <w:trPr>
          <w:trHeight w:val="347"/>
        </w:trPr>
        <w:tc>
          <w:tcPr>
            <w:tcW w:w="936" w:type="dxa"/>
          </w:tcPr>
          <w:p w14:paraId="11732C48"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ITEM</w:t>
            </w:r>
          </w:p>
        </w:tc>
        <w:tc>
          <w:tcPr>
            <w:tcW w:w="7366" w:type="dxa"/>
          </w:tcPr>
          <w:p w14:paraId="0A768746"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990" w:type="dxa"/>
            <w:vAlign w:val="center"/>
          </w:tcPr>
          <w:p w14:paraId="003035FE"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2B2CD983" w14:textId="77777777" w:rsidTr="764E0499">
        <w:trPr>
          <w:trHeight w:val="2599"/>
        </w:trPr>
        <w:tc>
          <w:tcPr>
            <w:tcW w:w="936" w:type="dxa"/>
            <w:vAlign w:val="center"/>
          </w:tcPr>
          <w:p w14:paraId="4A4B30AB"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3</w:t>
            </w:r>
          </w:p>
        </w:tc>
        <w:tc>
          <w:tcPr>
            <w:tcW w:w="7366" w:type="dxa"/>
          </w:tcPr>
          <w:p w14:paraId="4196F580" w14:textId="77777777" w:rsidR="007F7C27" w:rsidRPr="004365AE" w:rsidRDefault="007F7C27">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b/>
                <w:sz w:val="20"/>
                <w:szCs w:val="20"/>
                <w:lang w:val="es-CO"/>
              </w:rPr>
              <w:t>MANO DE OBRA ESPECIALIZADA</w:t>
            </w:r>
          </w:p>
          <w:p w14:paraId="5755001F" w14:textId="77777777" w:rsidR="007F7C27" w:rsidRPr="004365AE" w:rsidRDefault="007F7C27">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Actividades de diagnóstico, mantenimiento preventivo, mantenimiento correctivo y/o mantenimiento predictivo </w:t>
            </w:r>
            <w:r w:rsidRPr="004365AE">
              <w:rPr>
                <w:rFonts w:ascii="Arial" w:hAnsi="Arial" w:cs="Arial"/>
                <w:b/>
                <w:sz w:val="20"/>
                <w:szCs w:val="20"/>
                <w:lang w:val="es-CO"/>
              </w:rPr>
              <w:t>que requieren de un técnico especialista</w:t>
            </w:r>
            <w:r w:rsidRPr="004365AE">
              <w:rPr>
                <w:rFonts w:ascii="Arial" w:hAnsi="Arial" w:cs="Arial"/>
                <w:sz w:val="20"/>
                <w:szCs w:val="20"/>
                <w:lang w:val="es-CO"/>
              </w:rPr>
              <w:t>, tales como actividades de calibración, verificación, instrumentación y/o intervención de sistemas o equipos electrónicos, térmicos, de pesaje, entre otros.</w:t>
            </w:r>
          </w:p>
          <w:p w14:paraId="72F2902E" w14:textId="77777777" w:rsidR="007F7C27" w:rsidRPr="004365AE" w:rsidRDefault="007F7C27">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De igual forma incluye </w:t>
            </w:r>
            <w:r w:rsidRPr="004365AE">
              <w:rPr>
                <w:rFonts w:ascii="Arial" w:hAnsi="Arial" w:cs="Arial"/>
                <w:b/>
                <w:sz w:val="20"/>
                <w:szCs w:val="20"/>
                <w:lang w:val="es-CO"/>
              </w:rPr>
              <w:t xml:space="preserve">actividades de fabricación o manufactura de partes y componentes </w:t>
            </w:r>
            <w:r w:rsidRPr="004365AE">
              <w:rPr>
                <w:rFonts w:ascii="Arial" w:hAnsi="Arial" w:cs="Arial"/>
                <w:sz w:val="20"/>
                <w:szCs w:val="20"/>
                <w:lang w:val="es-CO"/>
              </w:rPr>
              <w:t xml:space="preserve">que deben deberán cumplir requerimientos de diseño específicos del fabricante de cada equipo industrial de la UAERMV. Incluye el levantamiento de información para fabricación directamente con la parte o componente afectada o con repuestos disponibles en el stock de la UAERMV. También podrán estar disponibles planos de fabricantes para algunas partes y componentes de mayor rotación y que corresponden a piezas de desgaste, tales como paletas, recubrimientos, brazos de mezclador, o repuestos necesarios de fabricación tales como </w:t>
            </w:r>
            <w:proofErr w:type="spellStart"/>
            <w:r w:rsidRPr="004365AE">
              <w:rPr>
                <w:rFonts w:ascii="Arial" w:hAnsi="Arial" w:cs="Arial"/>
                <w:sz w:val="20"/>
                <w:szCs w:val="20"/>
                <w:lang w:val="es-CO"/>
              </w:rPr>
              <w:t>trunnios</w:t>
            </w:r>
            <w:proofErr w:type="spellEnd"/>
            <w:r w:rsidRPr="004365AE">
              <w:rPr>
                <w:rFonts w:ascii="Arial" w:hAnsi="Arial" w:cs="Arial"/>
                <w:sz w:val="20"/>
                <w:szCs w:val="20"/>
                <w:lang w:val="es-CO"/>
              </w:rPr>
              <w:t>, ejes y diferentes piezas de máquinas. Los procesos de manufactura requeridos pueden incluir procesos de mecanizado, fresado, fundición, conformado de chapa, corte, rolado, entre otros. Igualmente podrán ser requeridas actividades de Diseño para la fabricación de partes y componentes.</w:t>
            </w:r>
          </w:p>
        </w:tc>
        <w:tc>
          <w:tcPr>
            <w:tcW w:w="990" w:type="dxa"/>
            <w:vAlign w:val="center"/>
          </w:tcPr>
          <w:p w14:paraId="5E923CA1"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HORA</w:t>
            </w:r>
          </w:p>
        </w:tc>
      </w:tr>
      <w:tr w:rsidR="007F7C27" w:rsidRPr="009F49EC" w14:paraId="5908439C" w14:textId="77777777" w:rsidTr="764E0499">
        <w:trPr>
          <w:trHeight w:val="551"/>
        </w:trPr>
        <w:tc>
          <w:tcPr>
            <w:tcW w:w="936" w:type="dxa"/>
            <w:vAlign w:val="center"/>
          </w:tcPr>
          <w:p w14:paraId="72A13514"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4</w:t>
            </w:r>
          </w:p>
        </w:tc>
        <w:tc>
          <w:tcPr>
            <w:tcW w:w="7366" w:type="dxa"/>
          </w:tcPr>
          <w:p w14:paraId="2D7E2CD7"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MANTENIMIENTO PREVENTIVO MOTOR ELÉCTRICO 100 a 150 HP </w:t>
            </w:r>
            <w:r w:rsidRPr="004365AE">
              <w:rPr>
                <w:rFonts w:ascii="Arial" w:hAnsi="Arial" w:cs="Arial"/>
                <w:sz w:val="20"/>
                <w:szCs w:val="20"/>
                <w:lang w:val="es-CO"/>
              </w:rPr>
              <w:t>- 440V - 4P - lavar devanado y hornear - verificar ajustes - reemplazar rodamientos - prueba de resistencia de aislante -barnizado de aislante - vibración - pintura - pruebas de arranque</w:t>
            </w:r>
          </w:p>
        </w:tc>
        <w:tc>
          <w:tcPr>
            <w:tcW w:w="990" w:type="dxa"/>
            <w:vAlign w:val="center"/>
          </w:tcPr>
          <w:p w14:paraId="5C8AEF39"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283A458E" w14:textId="77777777" w:rsidTr="764E0499">
        <w:trPr>
          <w:trHeight w:val="551"/>
        </w:trPr>
        <w:tc>
          <w:tcPr>
            <w:tcW w:w="936" w:type="dxa"/>
            <w:vAlign w:val="center"/>
          </w:tcPr>
          <w:p w14:paraId="2D1692B6"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5</w:t>
            </w:r>
          </w:p>
        </w:tc>
        <w:tc>
          <w:tcPr>
            <w:tcW w:w="7366" w:type="dxa"/>
          </w:tcPr>
          <w:p w14:paraId="56071E31"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MANTENIMIENTO PREVENTIVO MOTOR ELÉCTRICO 75HP a 100 HP </w:t>
            </w:r>
            <w:r w:rsidRPr="004365AE">
              <w:rPr>
                <w:rFonts w:ascii="Arial" w:hAnsi="Arial" w:cs="Arial"/>
                <w:sz w:val="20"/>
                <w:szCs w:val="20"/>
                <w:lang w:val="es-CO"/>
              </w:rPr>
              <w:t>- 440V - lavar devanado y</w:t>
            </w:r>
          </w:p>
          <w:p w14:paraId="6A1E21FA"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hornear - verificar ajustes - reemplazar rodamientos - prueba de resistencia de aislante -barnizado de aislante - vibración - pintura - pruebas de arranque</w:t>
            </w:r>
          </w:p>
        </w:tc>
        <w:tc>
          <w:tcPr>
            <w:tcW w:w="990" w:type="dxa"/>
            <w:vAlign w:val="center"/>
          </w:tcPr>
          <w:p w14:paraId="210A6E68"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4D5C2C93" w14:textId="77777777" w:rsidTr="764E0499">
        <w:trPr>
          <w:trHeight w:val="551"/>
        </w:trPr>
        <w:tc>
          <w:tcPr>
            <w:tcW w:w="936" w:type="dxa"/>
            <w:vAlign w:val="center"/>
          </w:tcPr>
          <w:p w14:paraId="5E8B0DC9"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6</w:t>
            </w:r>
          </w:p>
        </w:tc>
        <w:tc>
          <w:tcPr>
            <w:tcW w:w="7366" w:type="dxa"/>
          </w:tcPr>
          <w:p w14:paraId="179CB083"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MANTENIMIENTO PREVENTIVO MOTOR ELÉCTRICO 40HP A 75 HP</w:t>
            </w:r>
            <w:r w:rsidRPr="004365AE">
              <w:rPr>
                <w:rFonts w:ascii="Arial" w:hAnsi="Arial" w:cs="Arial"/>
                <w:sz w:val="20"/>
                <w:szCs w:val="20"/>
                <w:lang w:val="es-CO"/>
              </w:rPr>
              <w:t>- 440V - lavar devanado y hornear - verificar ajustes - reemplazar rodamientos - prueba de resistencia de aislante -barnizado de aislante - vibración - pintura - pruebas de arranque</w:t>
            </w:r>
          </w:p>
        </w:tc>
        <w:tc>
          <w:tcPr>
            <w:tcW w:w="990" w:type="dxa"/>
            <w:vAlign w:val="center"/>
          </w:tcPr>
          <w:p w14:paraId="712C58EB"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0E345736" w14:textId="77777777" w:rsidTr="764E0499">
        <w:trPr>
          <w:trHeight w:val="551"/>
        </w:trPr>
        <w:tc>
          <w:tcPr>
            <w:tcW w:w="936" w:type="dxa"/>
            <w:vAlign w:val="center"/>
          </w:tcPr>
          <w:p w14:paraId="6426F152"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7</w:t>
            </w:r>
          </w:p>
        </w:tc>
        <w:tc>
          <w:tcPr>
            <w:tcW w:w="7366" w:type="dxa"/>
          </w:tcPr>
          <w:p w14:paraId="4504C289"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MANTENIMIENTO GENERAL DE LA CALDERAS </w:t>
            </w:r>
            <w:r w:rsidRPr="004365AE">
              <w:rPr>
                <w:rFonts w:ascii="Arial" w:hAnsi="Arial" w:cs="Arial"/>
                <w:sz w:val="20"/>
                <w:szCs w:val="20"/>
                <w:lang w:val="es-CO"/>
              </w:rPr>
              <w:t>para aceite térmico 500,000 a 750,000 kcal/</w:t>
            </w:r>
            <w:proofErr w:type="spellStart"/>
            <w:r w:rsidRPr="004365AE">
              <w:rPr>
                <w:rFonts w:ascii="Arial" w:hAnsi="Arial" w:cs="Arial"/>
                <w:sz w:val="20"/>
                <w:szCs w:val="20"/>
                <w:lang w:val="es-CO"/>
              </w:rPr>
              <w:t>hr</w:t>
            </w:r>
            <w:proofErr w:type="spellEnd"/>
          </w:p>
          <w:p w14:paraId="62A7E340"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limpiado de pared, cambio de empaquetaduras, deshollinado de tubería interna, revisión de refractario, lavado general, puesta en marcha</w:t>
            </w:r>
          </w:p>
        </w:tc>
        <w:tc>
          <w:tcPr>
            <w:tcW w:w="990" w:type="dxa"/>
            <w:vAlign w:val="center"/>
          </w:tcPr>
          <w:p w14:paraId="5DC5F427"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718801CD" w14:textId="77777777" w:rsidTr="764E0499">
        <w:trPr>
          <w:trHeight w:val="631"/>
        </w:trPr>
        <w:tc>
          <w:tcPr>
            <w:tcW w:w="936" w:type="dxa"/>
            <w:vAlign w:val="center"/>
          </w:tcPr>
          <w:p w14:paraId="09025A55"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8</w:t>
            </w:r>
          </w:p>
        </w:tc>
        <w:tc>
          <w:tcPr>
            <w:tcW w:w="7366" w:type="dxa"/>
          </w:tcPr>
          <w:p w14:paraId="7B1F5E52" w14:textId="46C9818B" w:rsidR="002C0782" w:rsidRDefault="007F7C27">
            <w:pPr>
              <w:pStyle w:val="TableParagraph"/>
              <w:tabs>
                <w:tab w:val="left" w:pos="207"/>
              </w:tabs>
              <w:spacing w:before="120" w:after="120"/>
              <w:ind w:left="288" w:right="144"/>
              <w:contextualSpacing/>
              <w:rPr>
                <w:rFonts w:ascii="Arial" w:hAnsi="Arial" w:cs="Arial"/>
                <w:sz w:val="20"/>
                <w:szCs w:val="20"/>
                <w:lang w:val="es-CO"/>
              </w:rPr>
            </w:pPr>
            <w:r w:rsidRPr="764E0499">
              <w:rPr>
                <w:rFonts w:ascii="Arial" w:hAnsi="Arial" w:cs="Arial"/>
                <w:b/>
                <w:bCs/>
                <w:sz w:val="20"/>
                <w:szCs w:val="20"/>
                <w:lang w:val="es-CO"/>
              </w:rPr>
              <w:t>MANTENIMIENTO GENERAL PREVENTIVO QUEMADOR</w:t>
            </w:r>
            <w:r w:rsidR="002C0782">
              <w:rPr>
                <w:rFonts w:ascii="Arial" w:hAnsi="Arial" w:cs="Arial"/>
                <w:b/>
                <w:bCs/>
                <w:sz w:val="20"/>
                <w:szCs w:val="20"/>
                <w:lang w:val="es-CO"/>
              </w:rPr>
              <w:t xml:space="preserve"> </w:t>
            </w:r>
            <w:r w:rsidR="002C0782" w:rsidRPr="00B90DC4">
              <w:rPr>
                <w:rFonts w:cs="Arial"/>
                <w:b/>
                <w:sz w:val="20"/>
                <w:szCs w:val="20"/>
              </w:rPr>
              <w:t>RIELLO LS130</w:t>
            </w:r>
          </w:p>
          <w:p w14:paraId="22F6CA3D" w14:textId="59390270"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Incluye:</w:t>
            </w:r>
          </w:p>
          <w:p w14:paraId="70B93B5B"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Verificación, Limpieza General Exterior e Interior del quemador y cada uno de sus componentes (</w:t>
            </w:r>
            <w:proofErr w:type="spellStart"/>
            <w:r w:rsidRPr="004365AE">
              <w:rPr>
                <w:rFonts w:ascii="Arial" w:hAnsi="Arial" w:cs="Arial"/>
                <w:sz w:val="20"/>
                <w:szCs w:val="20"/>
                <w:lang w:val="es-CO"/>
              </w:rPr>
              <w:t>Damper</w:t>
            </w:r>
            <w:proofErr w:type="spellEnd"/>
            <w:r w:rsidRPr="004365AE">
              <w:rPr>
                <w:rFonts w:ascii="Arial" w:hAnsi="Arial" w:cs="Arial"/>
                <w:sz w:val="20"/>
                <w:szCs w:val="20"/>
                <w:lang w:val="es-CO"/>
              </w:rPr>
              <w:t xml:space="preserve"> de Aire, carcaza interior, exterior y Ventilador)</w:t>
            </w:r>
          </w:p>
          <w:p w14:paraId="0D2710EA"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Revisión y mantenimiento al difusor, boquillas, electrodos y cables de alta.</w:t>
            </w:r>
          </w:p>
          <w:p w14:paraId="2EC0A86A"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Revisión y limpieza Unidad detección de llama e Ignición (Transformador de Alta)</w:t>
            </w:r>
          </w:p>
          <w:p w14:paraId="3009C852"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Limpieza y Calibración de los electrodos de Ignición / Ionización, fotocelda</w:t>
            </w:r>
          </w:p>
          <w:p w14:paraId="0256B527"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Revisión del funcionamiento de las válvulas solenoides.</w:t>
            </w:r>
          </w:p>
          <w:p w14:paraId="537057F5"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lastRenderedPageBreak/>
              <w:t>Verificación del funcionamiento de los Presóstatos de gas y de aire.</w:t>
            </w:r>
          </w:p>
          <w:p w14:paraId="17EB3417"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 xml:space="preserve">Verificación del funcionamiento del control de llama. </w:t>
            </w:r>
          </w:p>
          <w:p w14:paraId="353A17EB"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p>
          <w:p w14:paraId="10B469BE"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CALIBRACIÓN ESTEQUIOMÉTRICA DEL QUEMADOR.</w:t>
            </w:r>
          </w:p>
          <w:p w14:paraId="7449498E"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Verificación, y calibración de válvulas Principales del quemador</w:t>
            </w:r>
          </w:p>
          <w:p w14:paraId="3A97BAE2"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Realizará calibración de caudal según grafica de calibración.</w:t>
            </w:r>
          </w:p>
          <w:p w14:paraId="69E931F6"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Realizará calibración Entrada de Aire para el quemador (Dámper del aire).</w:t>
            </w:r>
          </w:p>
          <w:p w14:paraId="322E9D9C"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Ajustarán Presiones estáticas y dinámicas de acuerdo a curva de fabricante.</w:t>
            </w:r>
          </w:p>
          <w:p w14:paraId="41612B16"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 xml:space="preserve">Realizarán pruebas de calibración en proceso. </w:t>
            </w:r>
          </w:p>
          <w:p w14:paraId="47BEB46C"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p>
          <w:p w14:paraId="7A1C6D5F"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ANÁLISIS DE GASES CON EQUIPO DIGITAL.</w:t>
            </w:r>
          </w:p>
          <w:p w14:paraId="2F9CC30F"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Toma de análisis de gases antes y después de la calibración.</w:t>
            </w:r>
          </w:p>
          <w:p w14:paraId="2BF3DF81"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Impresión inmediata y entrega de resultados de combustión.</w:t>
            </w:r>
          </w:p>
          <w:p w14:paraId="45D23586"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Equipo calibrado y certificado.</w:t>
            </w:r>
          </w:p>
          <w:p w14:paraId="2C5C3178"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p>
          <w:p w14:paraId="67E28FA0"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LIMPIEZA Y AJUSTE DEL TABLERO ELÉCTRICO Y LA INSTRUMENTACIÓN</w:t>
            </w:r>
          </w:p>
          <w:p w14:paraId="79ACCE74"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Limpieza y ajuste de contactos del tablero</w:t>
            </w:r>
          </w:p>
          <w:p w14:paraId="75793678"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Limpieza y ajuste de los controles de presión</w:t>
            </w:r>
          </w:p>
          <w:p w14:paraId="462B7D06"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Verificar amperaje de motores</w:t>
            </w:r>
          </w:p>
          <w:p w14:paraId="0D682A85"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Verificar voltaje de entrada para motores y mando</w:t>
            </w:r>
          </w:p>
          <w:p w14:paraId="7033F3E6"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p>
          <w:p w14:paraId="1420B89E"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REVISIÓN FINAL PARA ENTREGA</w:t>
            </w:r>
          </w:p>
          <w:p w14:paraId="465734D4" w14:textId="77777777" w:rsidR="007F7C27" w:rsidRPr="004365AE" w:rsidRDefault="007F7C27" w:rsidP="00DF7E89">
            <w:pPr>
              <w:pStyle w:val="TableParagraph"/>
              <w:numPr>
                <w:ilvl w:val="0"/>
                <w:numId w:val="41"/>
              </w:numPr>
              <w:tabs>
                <w:tab w:val="left" w:pos="207"/>
                <w:tab w:val="left" w:pos="252"/>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Pruebas de Funcionamiento y Operación del quemador.</w:t>
            </w:r>
          </w:p>
          <w:p w14:paraId="1A928208"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Informe técnico con resultados y parámetros de calibración.</w:t>
            </w:r>
          </w:p>
          <w:p w14:paraId="01933EA8"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Asesoría y Capacitación a los operadores del quemador.</w:t>
            </w:r>
          </w:p>
          <w:p w14:paraId="08D76D08"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p>
          <w:p w14:paraId="4B7E6FA6" w14:textId="77777777" w:rsidR="007F7C27" w:rsidRPr="004365AE" w:rsidRDefault="007F7C27">
            <w:pPr>
              <w:pStyle w:val="TableParagraph"/>
              <w:tabs>
                <w:tab w:val="left" w:pos="207"/>
              </w:tabs>
              <w:spacing w:before="120" w:after="120"/>
              <w:ind w:left="288" w:right="144"/>
              <w:contextualSpacing/>
              <w:rPr>
                <w:rFonts w:ascii="Arial" w:hAnsi="Arial" w:cs="Arial"/>
                <w:sz w:val="20"/>
                <w:szCs w:val="20"/>
                <w:lang w:val="es-CO"/>
              </w:rPr>
            </w:pPr>
            <w:r w:rsidRPr="004365AE">
              <w:rPr>
                <w:rFonts w:ascii="Arial" w:hAnsi="Arial" w:cs="Arial"/>
                <w:sz w:val="20"/>
                <w:szCs w:val="20"/>
                <w:lang w:val="es-CO"/>
              </w:rPr>
              <w:t>EL SERVICIO DE MANTENIMIENTO INCLUYE. (GARANTÍA DE OPERACIÓN)</w:t>
            </w:r>
          </w:p>
          <w:p w14:paraId="4C8E0AEF"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Dos paradas de emergencia durante los próximos 45 días.</w:t>
            </w:r>
          </w:p>
          <w:p w14:paraId="004649E5"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Dos Visitas de seguimiento cada 20 días, en los siguientes 2 meses; programadas con producción.</w:t>
            </w:r>
          </w:p>
          <w:p w14:paraId="238D8C37" w14:textId="77777777" w:rsidR="007F7C27" w:rsidRPr="004365AE" w:rsidRDefault="007F7C27" w:rsidP="00DF7E89">
            <w:pPr>
              <w:pStyle w:val="TableParagraph"/>
              <w:numPr>
                <w:ilvl w:val="0"/>
                <w:numId w:val="41"/>
              </w:numPr>
              <w:tabs>
                <w:tab w:val="left" w:pos="207"/>
                <w:tab w:val="left" w:pos="252"/>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Incluye, Insumos de Limpieza (desengrasante, Lija, Limpiador Electrónico)</w:t>
            </w:r>
          </w:p>
        </w:tc>
        <w:tc>
          <w:tcPr>
            <w:tcW w:w="990" w:type="dxa"/>
            <w:vAlign w:val="center"/>
          </w:tcPr>
          <w:p w14:paraId="0848F267" w14:textId="77777777" w:rsidR="007F7C27" w:rsidRPr="004365AE" w:rsidRDefault="007F7C27">
            <w:pPr>
              <w:pStyle w:val="TableParagraph"/>
              <w:spacing w:before="120" w:after="120"/>
              <w:ind w:left="144" w:right="144"/>
              <w:contextualSpacing/>
              <w:jc w:val="center"/>
              <w:rPr>
                <w:rFonts w:ascii="Arial" w:hAnsi="Arial" w:cs="Arial"/>
                <w:b/>
                <w:bCs/>
                <w:sz w:val="20"/>
                <w:szCs w:val="20"/>
                <w:lang w:val="es-CO"/>
              </w:rPr>
            </w:pPr>
            <w:r w:rsidRPr="004365AE">
              <w:rPr>
                <w:rFonts w:ascii="Arial" w:hAnsi="Arial" w:cs="Arial"/>
                <w:b/>
                <w:bCs/>
                <w:sz w:val="20"/>
                <w:szCs w:val="20"/>
                <w:lang w:val="es-CO"/>
              </w:rPr>
              <w:lastRenderedPageBreak/>
              <w:t>UND</w:t>
            </w:r>
          </w:p>
        </w:tc>
      </w:tr>
      <w:tr w:rsidR="007F7C27" w:rsidRPr="009F49EC" w14:paraId="36909E8C" w14:textId="77777777" w:rsidTr="764E0499">
        <w:trPr>
          <w:trHeight w:val="736"/>
        </w:trPr>
        <w:tc>
          <w:tcPr>
            <w:tcW w:w="936" w:type="dxa"/>
            <w:vAlign w:val="center"/>
          </w:tcPr>
          <w:p w14:paraId="09BA1202"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9</w:t>
            </w:r>
          </w:p>
        </w:tc>
        <w:tc>
          <w:tcPr>
            <w:tcW w:w="7366" w:type="dxa"/>
          </w:tcPr>
          <w:p w14:paraId="42518602" w14:textId="77777777" w:rsidR="007F7C27" w:rsidRPr="004365AE" w:rsidRDefault="007F7C27">
            <w:pPr>
              <w:pStyle w:val="TableParagraph"/>
              <w:tabs>
                <w:tab w:val="left" w:pos="207"/>
              </w:tabs>
              <w:spacing w:before="120" w:after="120"/>
              <w:ind w:left="144" w:right="144"/>
              <w:contextualSpacing/>
              <w:rPr>
                <w:rFonts w:ascii="Arial" w:hAnsi="Arial" w:cs="Arial"/>
                <w:sz w:val="20"/>
                <w:szCs w:val="20"/>
                <w:lang w:val="es-CO"/>
              </w:rPr>
            </w:pPr>
            <w:r w:rsidRPr="004365AE">
              <w:rPr>
                <w:rFonts w:ascii="Arial" w:hAnsi="Arial" w:cs="Arial"/>
                <w:b/>
                <w:bCs/>
                <w:sz w:val="20"/>
                <w:szCs w:val="20"/>
                <w:lang w:val="es-CO"/>
              </w:rPr>
              <w:t>MANTENIMIENTO EN GENERAL COMPRESOR INDUSTRIAL ATLAS COPCO GA37</w:t>
            </w:r>
            <w:r w:rsidRPr="004365AE">
              <w:rPr>
                <w:rFonts w:ascii="Arial" w:hAnsi="Arial" w:cs="Arial"/>
                <w:sz w:val="20"/>
                <w:szCs w:val="20"/>
                <w:lang w:val="es-CO"/>
              </w:rPr>
              <w:t>:</w:t>
            </w:r>
          </w:p>
          <w:p w14:paraId="4C8EC5CE"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Suministro y cambio de: aceite, filtro de aceite y filtro de aire (de acuerdo con especificaciones del fabricante)</w:t>
            </w:r>
          </w:p>
          <w:p w14:paraId="1C4749D4"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Revisión, ajuste y limpieza del tablero eléctrico</w:t>
            </w:r>
          </w:p>
          <w:p w14:paraId="75E80342"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Revisión del sistema neumático,</w:t>
            </w:r>
          </w:p>
          <w:p w14:paraId="60D1F27C" w14:textId="77777777" w:rsidR="007F7C27" w:rsidRPr="004365AE" w:rsidRDefault="007F7C27" w:rsidP="00DF7E89">
            <w:pPr>
              <w:pStyle w:val="TableParagraph"/>
              <w:numPr>
                <w:ilvl w:val="0"/>
                <w:numId w:val="41"/>
              </w:numPr>
              <w:tabs>
                <w:tab w:val="left" w:pos="207"/>
              </w:tabs>
              <w:spacing w:before="120" w:after="120"/>
              <w:ind w:left="288" w:right="144" w:firstLine="0"/>
              <w:contextualSpacing/>
              <w:rPr>
                <w:rFonts w:ascii="Arial" w:hAnsi="Arial" w:cs="Arial"/>
                <w:sz w:val="20"/>
                <w:szCs w:val="20"/>
                <w:lang w:val="es-CO"/>
              </w:rPr>
            </w:pPr>
            <w:r w:rsidRPr="004365AE">
              <w:rPr>
                <w:rFonts w:ascii="Arial" w:hAnsi="Arial" w:cs="Arial"/>
                <w:sz w:val="20"/>
                <w:szCs w:val="20"/>
                <w:lang w:val="es-CO"/>
              </w:rPr>
              <w:t>Aseo</w:t>
            </w:r>
          </w:p>
        </w:tc>
        <w:tc>
          <w:tcPr>
            <w:tcW w:w="990" w:type="dxa"/>
            <w:vAlign w:val="center"/>
          </w:tcPr>
          <w:p w14:paraId="71507475"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5225FE8F" w14:textId="77777777" w:rsidTr="764E0499">
        <w:trPr>
          <w:trHeight w:val="1473"/>
        </w:trPr>
        <w:tc>
          <w:tcPr>
            <w:tcW w:w="936" w:type="dxa"/>
            <w:vAlign w:val="center"/>
          </w:tcPr>
          <w:p w14:paraId="651F2604"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10</w:t>
            </w:r>
          </w:p>
        </w:tc>
        <w:tc>
          <w:tcPr>
            <w:tcW w:w="7366" w:type="dxa"/>
          </w:tcPr>
          <w:p w14:paraId="77025A64"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GENERAL DEL TRANSFORMADOR 800 KVA 11,4 KV - 440V</w:t>
            </w:r>
          </w:p>
          <w:p w14:paraId="3052A098"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Mantenimiento general de transformador inmersos en aceite</w:t>
            </w:r>
          </w:p>
          <w:p w14:paraId="6CE7C135"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 mantenimiento preventivo de los transformadores incluye al menos siguientes acciones.</w:t>
            </w:r>
          </w:p>
          <w:p w14:paraId="11EBEDDE" w14:textId="77777777" w:rsidR="007F7C27" w:rsidRPr="004365AE" w:rsidRDefault="007F7C27" w:rsidP="00DF7E89">
            <w:pPr>
              <w:pStyle w:val="TableParagraph"/>
              <w:numPr>
                <w:ilvl w:val="0"/>
                <w:numId w:val="40"/>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Termo filtrado y vaciado de aceite</w:t>
            </w:r>
          </w:p>
          <w:p w14:paraId="2311086F" w14:textId="77777777" w:rsidR="007F7C27" w:rsidRPr="004365AE" w:rsidRDefault="007F7C27" w:rsidP="00DF7E89">
            <w:pPr>
              <w:pStyle w:val="TableParagraph"/>
              <w:numPr>
                <w:ilvl w:val="0"/>
                <w:numId w:val="40"/>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Regeneración del aceite dieléctrico</w:t>
            </w:r>
          </w:p>
          <w:p w14:paraId="5F7D594C" w14:textId="77777777" w:rsidR="007F7C27" w:rsidRPr="004365AE" w:rsidRDefault="007F7C27" w:rsidP="00DF7E89">
            <w:pPr>
              <w:pStyle w:val="TableParagraph"/>
              <w:numPr>
                <w:ilvl w:val="0"/>
                <w:numId w:val="40"/>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Lavado y secado de parte activa</w:t>
            </w:r>
          </w:p>
          <w:p w14:paraId="66D7A3AE" w14:textId="77777777" w:rsidR="007F7C27" w:rsidRPr="004365AE" w:rsidRDefault="007F7C27" w:rsidP="00DF7E89">
            <w:pPr>
              <w:pStyle w:val="TableParagraph"/>
              <w:numPr>
                <w:ilvl w:val="0"/>
                <w:numId w:val="40"/>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Suministro, cambio e implementación de aceite dieléctrico, </w:t>
            </w:r>
            <w:proofErr w:type="spellStart"/>
            <w:r w:rsidRPr="004365AE">
              <w:rPr>
                <w:rFonts w:ascii="Arial" w:hAnsi="Arial" w:cs="Arial"/>
                <w:sz w:val="20"/>
                <w:szCs w:val="20"/>
                <w:lang w:val="es-CO"/>
              </w:rPr>
              <w:t>bushings</w:t>
            </w:r>
            <w:proofErr w:type="spellEnd"/>
            <w:r w:rsidRPr="004365AE">
              <w:rPr>
                <w:rFonts w:ascii="Arial" w:hAnsi="Arial" w:cs="Arial"/>
                <w:sz w:val="20"/>
                <w:szCs w:val="20"/>
                <w:lang w:val="es-CO"/>
              </w:rPr>
              <w:t>, válvulas, accesorios</w:t>
            </w:r>
          </w:p>
          <w:p w14:paraId="79AF39B3" w14:textId="77777777" w:rsidR="007F7C27" w:rsidRPr="004365AE" w:rsidRDefault="007F7C27" w:rsidP="00DF7E89">
            <w:pPr>
              <w:pStyle w:val="TableParagraph"/>
              <w:numPr>
                <w:ilvl w:val="0"/>
                <w:numId w:val="40"/>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mantenimiento.</w:t>
            </w:r>
          </w:p>
        </w:tc>
        <w:tc>
          <w:tcPr>
            <w:tcW w:w="990" w:type="dxa"/>
            <w:vAlign w:val="center"/>
          </w:tcPr>
          <w:p w14:paraId="52459305"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1EADF6D2" w14:textId="77777777" w:rsidTr="764E0499">
        <w:trPr>
          <w:trHeight w:val="1471"/>
        </w:trPr>
        <w:tc>
          <w:tcPr>
            <w:tcW w:w="936" w:type="dxa"/>
            <w:vAlign w:val="center"/>
          </w:tcPr>
          <w:p w14:paraId="16A38254"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11</w:t>
            </w:r>
          </w:p>
        </w:tc>
        <w:tc>
          <w:tcPr>
            <w:tcW w:w="7366" w:type="dxa"/>
          </w:tcPr>
          <w:p w14:paraId="19CB83D8"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MANTENINIENTO PREDICTIVO TRANSFORMADOR 800 KVA 11,4 KV - 440V </w:t>
            </w:r>
            <w:r w:rsidRPr="004365AE">
              <w:rPr>
                <w:rFonts w:ascii="Arial" w:hAnsi="Arial" w:cs="Arial"/>
                <w:sz w:val="20"/>
                <w:szCs w:val="20"/>
                <w:lang w:val="es-CO"/>
              </w:rPr>
              <w:t>Consiste en la toma</w:t>
            </w:r>
          </w:p>
          <w:p w14:paraId="2F8DB935"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de la muestra del aceite del transformador y realizar el diagnostico completo que contemple los siguientes análisis.</w:t>
            </w:r>
          </w:p>
          <w:p w14:paraId="6B06E185" w14:textId="77777777" w:rsidR="007F7C27" w:rsidRPr="004365AE" w:rsidRDefault="007F7C27" w:rsidP="00DF7E89">
            <w:pPr>
              <w:pStyle w:val="TableParagraph"/>
              <w:numPr>
                <w:ilvl w:val="0"/>
                <w:numId w:val="39"/>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dieléctrico</w:t>
            </w:r>
          </w:p>
          <w:p w14:paraId="02069F29" w14:textId="77777777" w:rsidR="007F7C27" w:rsidRPr="004365AE" w:rsidRDefault="007F7C27" w:rsidP="00DF7E89">
            <w:pPr>
              <w:pStyle w:val="TableParagraph"/>
              <w:numPr>
                <w:ilvl w:val="0"/>
                <w:numId w:val="39"/>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cromatográfico</w:t>
            </w:r>
          </w:p>
          <w:p w14:paraId="5314947A" w14:textId="77777777" w:rsidR="007F7C27" w:rsidRPr="004365AE" w:rsidRDefault="007F7C27" w:rsidP="00DF7E89">
            <w:pPr>
              <w:pStyle w:val="TableParagraph"/>
              <w:numPr>
                <w:ilvl w:val="0"/>
                <w:numId w:val="39"/>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PBC'S</w:t>
            </w:r>
          </w:p>
          <w:p w14:paraId="5790E915" w14:textId="77777777" w:rsidR="007F7C27" w:rsidRPr="004365AE" w:rsidRDefault="007F7C27" w:rsidP="00DF7E89">
            <w:pPr>
              <w:pStyle w:val="TableParagraph"/>
              <w:numPr>
                <w:ilvl w:val="0"/>
                <w:numId w:val="39"/>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contenido de furanos</w:t>
            </w:r>
          </w:p>
          <w:p w14:paraId="6D4AB686" w14:textId="77777777" w:rsidR="007F7C27" w:rsidRPr="004365AE" w:rsidRDefault="007F7C27" w:rsidP="00DF7E89">
            <w:pPr>
              <w:pStyle w:val="TableParagraph"/>
              <w:numPr>
                <w:ilvl w:val="0"/>
                <w:numId w:val="39"/>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diagnostico</w:t>
            </w:r>
          </w:p>
        </w:tc>
        <w:tc>
          <w:tcPr>
            <w:tcW w:w="990" w:type="dxa"/>
            <w:vAlign w:val="center"/>
          </w:tcPr>
          <w:p w14:paraId="66492219"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0361B4B2" w14:textId="77777777" w:rsidTr="764E0499">
        <w:trPr>
          <w:trHeight w:val="279"/>
        </w:trPr>
        <w:tc>
          <w:tcPr>
            <w:tcW w:w="936" w:type="dxa"/>
            <w:vAlign w:val="center"/>
          </w:tcPr>
          <w:p w14:paraId="12E292AF"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sz w:val="20"/>
                <w:szCs w:val="20"/>
                <w:lang w:val="es-CO"/>
              </w:rPr>
              <w:t>1</w:t>
            </w:r>
            <w:r w:rsidRPr="004365AE">
              <w:rPr>
                <w:rFonts w:ascii="Arial" w:hAnsi="Arial" w:cs="Arial"/>
                <w:b/>
                <w:sz w:val="20"/>
                <w:szCs w:val="20"/>
                <w:lang w:val="es-CO"/>
              </w:rPr>
              <w:t>2</w:t>
            </w:r>
          </w:p>
        </w:tc>
        <w:tc>
          <w:tcPr>
            <w:tcW w:w="7366" w:type="dxa"/>
          </w:tcPr>
          <w:p w14:paraId="1922067D"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MANTENINIENTO PREDICTIVO TRANSFORMADOR 30 KVA 11,4 KV - 440V </w:t>
            </w:r>
            <w:r w:rsidRPr="004365AE">
              <w:rPr>
                <w:rFonts w:ascii="Arial" w:hAnsi="Arial" w:cs="Arial"/>
                <w:sz w:val="20"/>
                <w:szCs w:val="20"/>
                <w:lang w:val="es-CO"/>
              </w:rPr>
              <w:t>Consiste en la toma</w:t>
            </w:r>
          </w:p>
          <w:p w14:paraId="495FA4C1"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de la muestra del aceite del transformador y realizar el diagnostico completo que contemple los siguientes análisis.</w:t>
            </w:r>
          </w:p>
          <w:p w14:paraId="7540548E" w14:textId="77777777" w:rsidR="007F7C27" w:rsidRPr="004365AE" w:rsidRDefault="007F7C27" w:rsidP="00DF7E89">
            <w:pPr>
              <w:pStyle w:val="TableParagraph"/>
              <w:numPr>
                <w:ilvl w:val="0"/>
                <w:numId w:val="38"/>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dieléctrico</w:t>
            </w:r>
          </w:p>
          <w:p w14:paraId="3FF8C0A0" w14:textId="77777777" w:rsidR="007F7C27" w:rsidRPr="004365AE" w:rsidRDefault="007F7C27" w:rsidP="00DF7E89">
            <w:pPr>
              <w:pStyle w:val="TableParagraph"/>
              <w:numPr>
                <w:ilvl w:val="0"/>
                <w:numId w:val="38"/>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cromatográfico</w:t>
            </w:r>
          </w:p>
          <w:p w14:paraId="45028979" w14:textId="77777777" w:rsidR="007F7C27" w:rsidRPr="004365AE" w:rsidRDefault="007F7C27" w:rsidP="00DF7E89">
            <w:pPr>
              <w:pStyle w:val="TableParagraph"/>
              <w:numPr>
                <w:ilvl w:val="0"/>
                <w:numId w:val="38"/>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PBC'S</w:t>
            </w:r>
          </w:p>
          <w:p w14:paraId="0D60CE83" w14:textId="77777777" w:rsidR="007F7C27" w:rsidRPr="004365AE" w:rsidRDefault="007F7C27" w:rsidP="00DF7E89">
            <w:pPr>
              <w:pStyle w:val="TableParagraph"/>
              <w:numPr>
                <w:ilvl w:val="0"/>
                <w:numId w:val="38"/>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contenido de furanos</w:t>
            </w:r>
          </w:p>
          <w:p w14:paraId="55DF2C1D" w14:textId="77777777" w:rsidR="007F7C27" w:rsidRPr="004365AE" w:rsidRDefault="007F7C27" w:rsidP="00DF7E89">
            <w:pPr>
              <w:pStyle w:val="TableParagraph"/>
              <w:numPr>
                <w:ilvl w:val="0"/>
                <w:numId w:val="38"/>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diagnostico</w:t>
            </w:r>
          </w:p>
        </w:tc>
        <w:tc>
          <w:tcPr>
            <w:tcW w:w="990" w:type="dxa"/>
            <w:vAlign w:val="center"/>
          </w:tcPr>
          <w:p w14:paraId="6DAC3B09"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4EC96252" w14:textId="77777777" w:rsidTr="764E0499">
        <w:trPr>
          <w:trHeight w:val="2403"/>
        </w:trPr>
        <w:tc>
          <w:tcPr>
            <w:tcW w:w="936" w:type="dxa"/>
            <w:vAlign w:val="center"/>
          </w:tcPr>
          <w:p w14:paraId="565DBDD8"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13</w:t>
            </w:r>
          </w:p>
        </w:tc>
        <w:tc>
          <w:tcPr>
            <w:tcW w:w="7366" w:type="dxa"/>
          </w:tcPr>
          <w:p w14:paraId="6548F59D"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MANTENIMIENTO PREDICTIVO TRANSFORMADOR 500 KVA 11,4 KV - 440V </w:t>
            </w:r>
            <w:r w:rsidRPr="004365AE">
              <w:rPr>
                <w:rFonts w:ascii="Arial" w:hAnsi="Arial" w:cs="Arial"/>
                <w:sz w:val="20"/>
                <w:szCs w:val="20"/>
                <w:lang w:val="es-CO"/>
              </w:rPr>
              <w:t>Consiste en la toma</w:t>
            </w:r>
          </w:p>
          <w:p w14:paraId="3B036253"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de la muestra del aceite del transformador y realizar el diagnostico completo que contemple los siguientes análisis.</w:t>
            </w:r>
          </w:p>
          <w:p w14:paraId="0BDFDF46" w14:textId="77777777" w:rsidR="007F7C27" w:rsidRPr="004365AE" w:rsidRDefault="007F7C27" w:rsidP="00DF7E89">
            <w:pPr>
              <w:pStyle w:val="TableParagraph"/>
              <w:numPr>
                <w:ilvl w:val="0"/>
                <w:numId w:val="37"/>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dieléctrico</w:t>
            </w:r>
          </w:p>
          <w:p w14:paraId="26854118" w14:textId="77777777" w:rsidR="007F7C27" w:rsidRPr="004365AE" w:rsidRDefault="007F7C27" w:rsidP="00DF7E89">
            <w:pPr>
              <w:pStyle w:val="TableParagraph"/>
              <w:numPr>
                <w:ilvl w:val="0"/>
                <w:numId w:val="37"/>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cromatográfico</w:t>
            </w:r>
          </w:p>
          <w:p w14:paraId="611F0631" w14:textId="77777777" w:rsidR="007F7C27" w:rsidRPr="004365AE" w:rsidRDefault="007F7C27" w:rsidP="00DF7E89">
            <w:pPr>
              <w:pStyle w:val="TableParagraph"/>
              <w:numPr>
                <w:ilvl w:val="0"/>
                <w:numId w:val="37"/>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PBC'S</w:t>
            </w:r>
          </w:p>
          <w:p w14:paraId="7E3D62C9" w14:textId="77777777" w:rsidR="007F7C27" w:rsidRPr="004365AE" w:rsidRDefault="007F7C27" w:rsidP="00DF7E89">
            <w:pPr>
              <w:pStyle w:val="TableParagraph"/>
              <w:numPr>
                <w:ilvl w:val="0"/>
                <w:numId w:val="37"/>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Análisis de contenido de furanos</w:t>
            </w:r>
          </w:p>
          <w:p w14:paraId="1403A2D2" w14:textId="77777777" w:rsidR="007F7C27" w:rsidRPr="004365AE" w:rsidRDefault="007F7C27" w:rsidP="00DF7E89">
            <w:pPr>
              <w:pStyle w:val="TableParagraph"/>
              <w:numPr>
                <w:ilvl w:val="0"/>
                <w:numId w:val="37"/>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diagnostico</w:t>
            </w:r>
          </w:p>
        </w:tc>
        <w:tc>
          <w:tcPr>
            <w:tcW w:w="990" w:type="dxa"/>
            <w:vAlign w:val="center"/>
          </w:tcPr>
          <w:p w14:paraId="6A8A180C"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3C85DE5D" w14:textId="77777777" w:rsidTr="764E0499">
        <w:trPr>
          <w:trHeight w:val="2834"/>
        </w:trPr>
        <w:tc>
          <w:tcPr>
            <w:tcW w:w="936" w:type="dxa"/>
            <w:vAlign w:val="center"/>
          </w:tcPr>
          <w:p w14:paraId="1ECDB517"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14</w:t>
            </w:r>
          </w:p>
        </w:tc>
        <w:tc>
          <w:tcPr>
            <w:tcW w:w="7366" w:type="dxa"/>
          </w:tcPr>
          <w:p w14:paraId="54A8E9E7"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GENERAL DEL TRANSFORMADOR 30 KVA 11,4 KV - 220V</w:t>
            </w:r>
          </w:p>
          <w:p w14:paraId="6F2225BF"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Mantenimiento general de transformador inmersos en aceite</w:t>
            </w:r>
          </w:p>
          <w:p w14:paraId="0C0F00A2"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 mantenimiento preventivo de los transformadores incluye al menos siguientes acciones.</w:t>
            </w:r>
          </w:p>
          <w:p w14:paraId="3697FE39" w14:textId="77777777" w:rsidR="007F7C27" w:rsidRPr="004365AE" w:rsidRDefault="007F7C27" w:rsidP="00DF7E89">
            <w:pPr>
              <w:pStyle w:val="TableParagraph"/>
              <w:numPr>
                <w:ilvl w:val="0"/>
                <w:numId w:val="36"/>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Termo filtrado y vaciado de aceite</w:t>
            </w:r>
          </w:p>
          <w:p w14:paraId="0000B377" w14:textId="77777777" w:rsidR="007F7C27" w:rsidRPr="004365AE" w:rsidRDefault="007F7C27" w:rsidP="00DF7E89">
            <w:pPr>
              <w:pStyle w:val="TableParagraph"/>
              <w:numPr>
                <w:ilvl w:val="0"/>
                <w:numId w:val="36"/>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Regeneración del aceite dieléctrico</w:t>
            </w:r>
          </w:p>
          <w:p w14:paraId="35F19F24" w14:textId="77777777" w:rsidR="007F7C27" w:rsidRPr="004365AE" w:rsidRDefault="007F7C27" w:rsidP="00DF7E89">
            <w:pPr>
              <w:pStyle w:val="TableParagraph"/>
              <w:numPr>
                <w:ilvl w:val="0"/>
                <w:numId w:val="36"/>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Lavado y secado de parte activa</w:t>
            </w:r>
          </w:p>
          <w:p w14:paraId="117309CA" w14:textId="77777777" w:rsidR="007F7C27" w:rsidRPr="004365AE" w:rsidRDefault="007F7C27" w:rsidP="00DF7E89">
            <w:pPr>
              <w:pStyle w:val="TableParagraph"/>
              <w:numPr>
                <w:ilvl w:val="0"/>
                <w:numId w:val="36"/>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Suministro, cambio e implementación de aceite dieléctrico, </w:t>
            </w:r>
            <w:proofErr w:type="spellStart"/>
            <w:r w:rsidRPr="004365AE">
              <w:rPr>
                <w:rFonts w:ascii="Arial" w:hAnsi="Arial" w:cs="Arial"/>
                <w:sz w:val="20"/>
                <w:szCs w:val="20"/>
                <w:lang w:val="es-CO"/>
              </w:rPr>
              <w:t>bushings</w:t>
            </w:r>
            <w:proofErr w:type="spellEnd"/>
            <w:r w:rsidRPr="004365AE">
              <w:rPr>
                <w:rFonts w:ascii="Arial" w:hAnsi="Arial" w:cs="Arial"/>
                <w:sz w:val="20"/>
                <w:szCs w:val="20"/>
                <w:lang w:val="es-CO"/>
              </w:rPr>
              <w:t>, válvulas, accesorios</w:t>
            </w:r>
          </w:p>
          <w:p w14:paraId="054B4641" w14:textId="77777777" w:rsidR="007F7C27" w:rsidRPr="004365AE" w:rsidRDefault="007F7C27" w:rsidP="00DF7E89">
            <w:pPr>
              <w:pStyle w:val="TableParagraph"/>
              <w:numPr>
                <w:ilvl w:val="0"/>
                <w:numId w:val="36"/>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mantenimiento.</w:t>
            </w:r>
          </w:p>
        </w:tc>
        <w:tc>
          <w:tcPr>
            <w:tcW w:w="990" w:type="dxa"/>
            <w:vAlign w:val="center"/>
          </w:tcPr>
          <w:p w14:paraId="33D2E41C"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61DCA59A" w14:textId="77777777" w:rsidTr="764E0499">
        <w:trPr>
          <w:trHeight w:val="2960"/>
        </w:trPr>
        <w:tc>
          <w:tcPr>
            <w:tcW w:w="936" w:type="dxa"/>
            <w:vAlign w:val="center"/>
          </w:tcPr>
          <w:p w14:paraId="76B0679B"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15</w:t>
            </w:r>
          </w:p>
        </w:tc>
        <w:tc>
          <w:tcPr>
            <w:tcW w:w="7366" w:type="dxa"/>
          </w:tcPr>
          <w:p w14:paraId="68838CA2"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GENERAL DEL TRANSFORMADOR 500 KVA 11,4 KV - 220V</w:t>
            </w:r>
          </w:p>
          <w:p w14:paraId="19B70F47"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Mantenimiento general de transformador inmersos en aceite</w:t>
            </w:r>
          </w:p>
          <w:p w14:paraId="1ED1C3E7"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 mantenimiento preventivo de los transformadores incluye al menos siguientes acciones.</w:t>
            </w:r>
          </w:p>
          <w:p w14:paraId="705535BA" w14:textId="77777777" w:rsidR="007F7C27" w:rsidRPr="004365AE" w:rsidRDefault="007F7C27" w:rsidP="00DF7E89">
            <w:pPr>
              <w:pStyle w:val="TableParagraph"/>
              <w:numPr>
                <w:ilvl w:val="0"/>
                <w:numId w:val="35"/>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Termo filtrado y vaciado de aceite</w:t>
            </w:r>
          </w:p>
          <w:p w14:paraId="0FFB2559" w14:textId="77777777" w:rsidR="007F7C27" w:rsidRPr="004365AE" w:rsidRDefault="007F7C27" w:rsidP="00DF7E89">
            <w:pPr>
              <w:pStyle w:val="TableParagraph"/>
              <w:numPr>
                <w:ilvl w:val="0"/>
                <w:numId w:val="35"/>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Regeneración del aceite dieléctrico</w:t>
            </w:r>
          </w:p>
          <w:p w14:paraId="30D475B7" w14:textId="77777777" w:rsidR="007F7C27" w:rsidRPr="004365AE" w:rsidRDefault="007F7C27" w:rsidP="00DF7E89">
            <w:pPr>
              <w:pStyle w:val="TableParagraph"/>
              <w:numPr>
                <w:ilvl w:val="0"/>
                <w:numId w:val="35"/>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Lavado y secado de parte activa</w:t>
            </w:r>
          </w:p>
          <w:p w14:paraId="61B4B1AA" w14:textId="77777777" w:rsidR="007F7C27" w:rsidRPr="004365AE" w:rsidRDefault="007F7C27" w:rsidP="00DF7E89">
            <w:pPr>
              <w:pStyle w:val="TableParagraph"/>
              <w:numPr>
                <w:ilvl w:val="0"/>
                <w:numId w:val="35"/>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Suministro, cambio e implementación de aceite dieléctrico, </w:t>
            </w:r>
            <w:proofErr w:type="spellStart"/>
            <w:r w:rsidRPr="004365AE">
              <w:rPr>
                <w:rFonts w:ascii="Arial" w:hAnsi="Arial" w:cs="Arial"/>
                <w:sz w:val="20"/>
                <w:szCs w:val="20"/>
                <w:lang w:val="es-CO"/>
              </w:rPr>
              <w:t>bushings</w:t>
            </w:r>
            <w:proofErr w:type="spellEnd"/>
            <w:r w:rsidRPr="004365AE">
              <w:rPr>
                <w:rFonts w:ascii="Arial" w:hAnsi="Arial" w:cs="Arial"/>
                <w:sz w:val="20"/>
                <w:szCs w:val="20"/>
                <w:lang w:val="es-CO"/>
              </w:rPr>
              <w:t>, válvulas, accesorios</w:t>
            </w:r>
          </w:p>
          <w:p w14:paraId="6C10ABD5" w14:textId="77777777" w:rsidR="007F7C27" w:rsidRPr="004365AE" w:rsidRDefault="007F7C27" w:rsidP="00DF7E89">
            <w:pPr>
              <w:pStyle w:val="TableParagraph"/>
              <w:numPr>
                <w:ilvl w:val="0"/>
                <w:numId w:val="35"/>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técnico de mantenimiento.</w:t>
            </w:r>
          </w:p>
        </w:tc>
        <w:tc>
          <w:tcPr>
            <w:tcW w:w="990" w:type="dxa"/>
            <w:vAlign w:val="center"/>
          </w:tcPr>
          <w:p w14:paraId="569D0BDB"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74F6CFA8" w14:textId="77777777" w:rsidTr="764E0499">
        <w:trPr>
          <w:trHeight w:val="206"/>
        </w:trPr>
        <w:tc>
          <w:tcPr>
            <w:tcW w:w="936" w:type="dxa"/>
            <w:vAlign w:val="center"/>
          </w:tcPr>
          <w:p w14:paraId="68C9E500"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16</w:t>
            </w:r>
          </w:p>
        </w:tc>
        <w:tc>
          <w:tcPr>
            <w:tcW w:w="7366" w:type="dxa"/>
          </w:tcPr>
          <w:p w14:paraId="24632BF6"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PREDICTIVO BANCO CONDENSADORES 400 KVA- 440 VAC</w:t>
            </w:r>
          </w:p>
          <w:p w14:paraId="0B9A329E"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incluye:</w:t>
            </w:r>
          </w:p>
          <w:p w14:paraId="35949E5B"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1. Control del funcionamiento de contactores</w:t>
            </w:r>
          </w:p>
          <w:p w14:paraId="218BE36D"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2. Verificación del funcionamiento de relé </w:t>
            </w:r>
            <w:proofErr w:type="spellStart"/>
            <w:r w:rsidRPr="004365AE">
              <w:rPr>
                <w:rFonts w:ascii="Arial" w:hAnsi="Arial" w:cs="Arial"/>
                <w:sz w:val="20"/>
                <w:szCs w:val="20"/>
                <w:lang w:val="es-CO"/>
              </w:rPr>
              <w:t>varimétrico</w:t>
            </w:r>
            <w:proofErr w:type="spellEnd"/>
          </w:p>
          <w:p w14:paraId="0EA08253"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3. Medición de la corriente nominal de los pasos</w:t>
            </w:r>
          </w:p>
          <w:p w14:paraId="3EB466B2"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4. Medición de aislación</w:t>
            </w:r>
          </w:p>
          <w:p w14:paraId="29D48B83"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5. Medición de capacidad.</w:t>
            </w:r>
          </w:p>
          <w:p w14:paraId="59F8FA0E"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6. Medición de corriente de trabajo</w:t>
            </w:r>
          </w:p>
          <w:p w14:paraId="3F9DC048"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7. Limpieza y reajuste de conexiones</w:t>
            </w:r>
          </w:p>
          <w:p w14:paraId="21E651CA"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8. Informe técnico del mantenimiento</w:t>
            </w:r>
          </w:p>
        </w:tc>
        <w:tc>
          <w:tcPr>
            <w:tcW w:w="990" w:type="dxa"/>
            <w:vAlign w:val="center"/>
          </w:tcPr>
          <w:p w14:paraId="1BDC7EBD"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720FCE7B" w14:textId="77777777" w:rsidTr="764E0499">
        <w:trPr>
          <w:trHeight w:val="2277"/>
        </w:trPr>
        <w:tc>
          <w:tcPr>
            <w:tcW w:w="936" w:type="dxa"/>
            <w:vAlign w:val="center"/>
          </w:tcPr>
          <w:p w14:paraId="3B89464F"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17</w:t>
            </w:r>
          </w:p>
        </w:tc>
        <w:tc>
          <w:tcPr>
            <w:tcW w:w="7366" w:type="dxa"/>
          </w:tcPr>
          <w:p w14:paraId="1C5B1C4B"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PREDICTIVO BANCO CONDENSADORES 300 KVA- 440 VAC</w:t>
            </w:r>
          </w:p>
          <w:p w14:paraId="6E5929AF"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incluye:</w:t>
            </w:r>
          </w:p>
          <w:p w14:paraId="6DA10081"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1. Control del funcionamiento de contactores </w:t>
            </w:r>
          </w:p>
          <w:p w14:paraId="549D3E49"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2. Verificación del funcionamiento de relé </w:t>
            </w:r>
            <w:proofErr w:type="spellStart"/>
            <w:r w:rsidRPr="004365AE">
              <w:rPr>
                <w:rFonts w:ascii="Arial" w:hAnsi="Arial" w:cs="Arial"/>
                <w:sz w:val="20"/>
                <w:szCs w:val="20"/>
                <w:lang w:val="es-CO"/>
              </w:rPr>
              <w:t>varimétrico</w:t>
            </w:r>
            <w:proofErr w:type="spellEnd"/>
          </w:p>
          <w:p w14:paraId="2F6B663D"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3. Medición de la corriente nominal de los pasos</w:t>
            </w:r>
          </w:p>
          <w:p w14:paraId="463E0555"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4. Medición de aislación</w:t>
            </w:r>
          </w:p>
          <w:p w14:paraId="545F592E"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5. Medición de capacidad. 6.Medición de corriente de trabajo</w:t>
            </w:r>
          </w:p>
          <w:p w14:paraId="68ED289A"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7. Limpieza y reajuste de conexiones</w:t>
            </w:r>
          </w:p>
          <w:p w14:paraId="6D3B958D"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8. Informe técnico del mantenimiento</w:t>
            </w:r>
          </w:p>
        </w:tc>
        <w:tc>
          <w:tcPr>
            <w:tcW w:w="990" w:type="dxa"/>
            <w:vAlign w:val="center"/>
          </w:tcPr>
          <w:p w14:paraId="21E53ADC"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p>
        </w:tc>
      </w:tr>
      <w:tr w:rsidR="007F7C27" w:rsidRPr="009F49EC" w14:paraId="40FE2662" w14:textId="77777777" w:rsidTr="764E0499">
        <w:trPr>
          <w:trHeight w:val="1840"/>
        </w:trPr>
        <w:tc>
          <w:tcPr>
            <w:tcW w:w="936" w:type="dxa"/>
            <w:vAlign w:val="center"/>
          </w:tcPr>
          <w:p w14:paraId="6371263D"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18</w:t>
            </w:r>
          </w:p>
        </w:tc>
        <w:tc>
          <w:tcPr>
            <w:tcW w:w="7366" w:type="dxa"/>
          </w:tcPr>
          <w:p w14:paraId="06D4DF2F"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PREDICTIVO VARIADORES ABB ACS 355 POTENCIA 4 HP A 440 V</w:t>
            </w:r>
          </w:p>
          <w:p w14:paraId="2F82CC91"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incluye:</w:t>
            </w:r>
          </w:p>
          <w:p w14:paraId="47EE9CE2"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Limpieza general</w:t>
            </w:r>
          </w:p>
          <w:p w14:paraId="28056B83"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en las tarjetas de potencia y de control</w:t>
            </w:r>
          </w:p>
          <w:p w14:paraId="72FA3928"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de potencia.</w:t>
            </w:r>
          </w:p>
          <w:p w14:paraId="046FB90F"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las resistencias de carga y de freno.</w:t>
            </w:r>
          </w:p>
          <w:p w14:paraId="4D1B1BF0"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general de los circuitos.</w:t>
            </w:r>
          </w:p>
          <w:p w14:paraId="240B9577"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Levantamiento de hoja de vida, con </w:t>
            </w:r>
            <w:proofErr w:type="spellStart"/>
            <w:r w:rsidRPr="004365AE">
              <w:rPr>
                <w:rFonts w:ascii="Arial" w:hAnsi="Arial" w:cs="Arial"/>
                <w:sz w:val="20"/>
                <w:szCs w:val="20"/>
                <w:lang w:val="es-CO"/>
              </w:rPr>
              <w:t>Backup</w:t>
            </w:r>
            <w:proofErr w:type="spellEnd"/>
            <w:r w:rsidRPr="004365AE">
              <w:rPr>
                <w:rFonts w:ascii="Arial" w:hAnsi="Arial" w:cs="Arial"/>
                <w:sz w:val="20"/>
                <w:szCs w:val="20"/>
                <w:lang w:val="es-CO"/>
              </w:rPr>
              <w:t xml:space="preserve"> de la programación.</w:t>
            </w:r>
          </w:p>
          <w:p w14:paraId="6B71B073"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Tropicalización de tarjetas.</w:t>
            </w:r>
          </w:p>
          <w:p w14:paraId="038B0ACA" w14:textId="77777777" w:rsidR="007F7C27" w:rsidRPr="004365AE" w:rsidRDefault="007F7C27" w:rsidP="00DF7E89">
            <w:pPr>
              <w:pStyle w:val="TableParagraph"/>
              <w:numPr>
                <w:ilvl w:val="0"/>
                <w:numId w:val="34"/>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de mantenimiento</w:t>
            </w:r>
          </w:p>
        </w:tc>
        <w:tc>
          <w:tcPr>
            <w:tcW w:w="990" w:type="dxa"/>
            <w:vAlign w:val="center"/>
          </w:tcPr>
          <w:p w14:paraId="0829A727"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666A37DC" w14:textId="77777777" w:rsidTr="764E0499">
        <w:trPr>
          <w:trHeight w:val="1838"/>
        </w:trPr>
        <w:tc>
          <w:tcPr>
            <w:tcW w:w="936" w:type="dxa"/>
          </w:tcPr>
          <w:p w14:paraId="711365AD"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10308327"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302438D3"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78A4BF54"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634D010F"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19</w:t>
            </w:r>
          </w:p>
        </w:tc>
        <w:tc>
          <w:tcPr>
            <w:tcW w:w="7366" w:type="dxa"/>
          </w:tcPr>
          <w:p w14:paraId="1C2E8CEB"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PREDICTIVO VARIADORES ABB ACS 355 POTENCIA 70 HP A 440 V</w:t>
            </w:r>
          </w:p>
          <w:p w14:paraId="40E0DF80"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incluye:</w:t>
            </w:r>
          </w:p>
          <w:p w14:paraId="0DEAF9F6"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Limpieza general</w:t>
            </w:r>
          </w:p>
          <w:p w14:paraId="0A83F849"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en las tarjetas de potencia y de control</w:t>
            </w:r>
          </w:p>
          <w:p w14:paraId="03D8B88D"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de potencia.</w:t>
            </w:r>
          </w:p>
          <w:p w14:paraId="2C2CBD42"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las resistencias de carga y de freno.</w:t>
            </w:r>
          </w:p>
          <w:p w14:paraId="4B65641E"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general de los circuitos.</w:t>
            </w:r>
          </w:p>
          <w:p w14:paraId="0BBEB642"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Levantamiento de hoja de vida, con </w:t>
            </w:r>
            <w:proofErr w:type="spellStart"/>
            <w:r w:rsidRPr="004365AE">
              <w:rPr>
                <w:rFonts w:ascii="Arial" w:hAnsi="Arial" w:cs="Arial"/>
                <w:sz w:val="20"/>
                <w:szCs w:val="20"/>
                <w:lang w:val="es-CO"/>
              </w:rPr>
              <w:t>backup</w:t>
            </w:r>
            <w:proofErr w:type="spellEnd"/>
            <w:r w:rsidRPr="004365AE">
              <w:rPr>
                <w:rFonts w:ascii="Arial" w:hAnsi="Arial" w:cs="Arial"/>
                <w:sz w:val="20"/>
                <w:szCs w:val="20"/>
                <w:lang w:val="es-CO"/>
              </w:rPr>
              <w:t xml:space="preserve"> de la programación.</w:t>
            </w:r>
          </w:p>
          <w:p w14:paraId="2E62AFE9"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Tropicalización de tarjetas.</w:t>
            </w:r>
          </w:p>
          <w:p w14:paraId="1B033E63" w14:textId="77777777" w:rsidR="007F7C27" w:rsidRPr="004365AE" w:rsidRDefault="007F7C27" w:rsidP="00DF7E89">
            <w:pPr>
              <w:pStyle w:val="TableParagraph"/>
              <w:numPr>
                <w:ilvl w:val="0"/>
                <w:numId w:val="33"/>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de mantenimiento</w:t>
            </w:r>
          </w:p>
        </w:tc>
        <w:tc>
          <w:tcPr>
            <w:tcW w:w="990" w:type="dxa"/>
            <w:vAlign w:val="center"/>
          </w:tcPr>
          <w:p w14:paraId="667D0D0A"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2120B072" w14:textId="77777777" w:rsidTr="764E0499">
        <w:trPr>
          <w:trHeight w:val="1056"/>
        </w:trPr>
        <w:tc>
          <w:tcPr>
            <w:tcW w:w="936" w:type="dxa"/>
          </w:tcPr>
          <w:p w14:paraId="13EDDD19"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2747CA52"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08297526"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397FDF9D"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79B25556"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20</w:t>
            </w:r>
          </w:p>
        </w:tc>
        <w:tc>
          <w:tcPr>
            <w:tcW w:w="7366" w:type="dxa"/>
          </w:tcPr>
          <w:p w14:paraId="4980B323" w14:textId="77777777" w:rsidR="007F7C27" w:rsidRPr="004365AE" w:rsidRDefault="007F7C27">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MANTENIMIENTO PREDICTIVO VARIADORES ABB ACS 355 POTENCIA 150 HP A 440 V</w:t>
            </w:r>
          </w:p>
          <w:p w14:paraId="696518F5"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incluye:</w:t>
            </w:r>
          </w:p>
          <w:p w14:paraId="667B67A3"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Limpieza general</w:t>
            </w:r>
          </w:p>
          <w:p w14:paraId="2743C2FD"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en las tarjetas de potencia y de control</w:t>
            </w:r>
          </w:p>
          <w:p w14:paraId="6D9C3787"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los condensadores de potencia.</w:t>
            </w:r>
          </w:p>
          <w:p w14:paraId="1D0B2B29"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de las resistencias de carga y de freno.</w:t>
            </w:r>
          </w:p>
          <w:p w14:paraId="508373C6"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Revisión general de los circuitos.</w:t>
            </w:r>
          </w:p>
          <w:p w14:paraId="5DFD4F64"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 xml:space="preserve">Levantamiento de hoja de vida, con </w:t>
            </w:r>
            <w:proofErr w:type="spellStart"/>
            <w:r w:rsidRPr="004365AE">
              <w:rPr>
                <w:rFonts w:ascii="Arial" w:hAnsi="Arial" w:cs="Arial"/>
                <w:sz w:val="20"/>
                <w:szCs w:val="20"/>
                <w:lang w:val="es-CO"/>
              </w:rPr>
              <w:t>backup</w:t>
            </w:r>
            <w:proofErr w:type="spellEnd"/>
            <w:r w:rsidRPr="004365AE">
              <w:rPr>
                <w:rFonts w:ascii="Arial" w:hAnsi="Arial" w:cs="Arial"/>
                <w:sz w:val="20"/>
                <w:szCs w:val="20"/>
                <w:lang w:val="es-CO"/>
              </w:rPr>
              <w:t xml:space="preserve"> de la programación.</w:t>
            </w:r>
          </w:p>
          <w:p w14:paraId="59DB8EB6"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Tropicalización de tarjetas.</w:t>
            </w:r>
          </w:p>
          <w:p w14:paraId="56FEBEB9" w14:textId="77777777" w:rsidR="007F7C27" w:rsidRPr="004365AE" w:rsidRDefault="007F7C27" w:rsidP="00DF7E89">
            <w:pPr>
              <w:pStyle w:val="TableParagraph"/>
              <w:numPr>
                <w:ilvl w:val="0"/>
                <w:numId w:val="32"/>
              </w:numPr>
              <w:tabs>
                <w:tab w:val="left" w:pos="288"/>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Informe de mantenimiento</w:t>
            </w:r>
          </w:p>
        </w:tc>
        <w:tc>
          <w:tcPr>
            <w:tcW w:w="990" w:type="dxa"/>
            <w:vAlign w:val="center"/>
          </w:tcPr>
          <w:p w14:paraId="05E79A8C"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1D69B199" w14:textId="77777777" w:rsidTr="764E0499">
        <w:trPr>
          <w:trHeight w:val="736"/>
        </w:trPr>
        <w:tc>
          <w:tcPr>
            <w:tcW w:w="936" w:type="dxa"/>
          </w:tcPr>
          <w:p w14:paraId="7E1DD91B"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5A1EDCE3"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21</w:t>
            </w:r>
          </w:p>
        </w:tc>
        <w:tc>
          <w:tcPr>
            <w:tcW w:w="7366" w:type="dxa"/>
          </w:tcPr>
          <w:p w14:paraId="6D0CE8DF"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CALIBRACIÓN BASCULA CAMIONERA DE 80 TON</w:t>
            </w:r>
            <w:r w:rsidRPr="004365AE">
              <w:rPr>
                <w:rFonts w:ascii="Arial" w:hAnsi="Arial" w:cs="Arial"/>
                <w:sz w:val="20"/>
                <w:szCs w:val="20"/>
                <w:lang w:val="es-CO"/>
              </w:rPr>
              <w:t xml:space="preserve">. EJECUTADA O REALIZADA POR UN LABORATORIO ACREDITADO POR ONAC, de acuerdo al método de comparación directa con pesas patrón y/o sustitución de carga; realizando pruebas de Excentricidad de Carga, Repetibilidad y Exactitud de Carga. </w:t>
            </w:r>
          </w:p>
          <w:p w14:paraId="234EAF3F"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DEBE ENTREGARSE EL CERTIFICADO.</w:t>
            </w:r>
          </w:p>
        </w:tc>
        <w:tc>
          <w:tcPr>
            <w:tcW w:w="990" w:type="dxa"/>
            <w:vAlign w:val="center"/>
          </w:tcPr>
          <w:p w14:paraId="1CA5BDA9"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76670463" w14:textId="77777777" w:rsidTr="764E0499">
        <w:trPr>
          <w:trHeight w:val="1103"/>
        </w:trPr>
        <w:tc>
          <w:tcPr>
            <w:tcW w:w="936" w:type="dxa"/>
          </w:tcPr>
          <w:p w14:paraId="7ACEECB5"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6F5BC972"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2F4C179F"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22</w:t>
            </w:r>
          </w:p>
        </w:tc>
        <w:tc>
          <w:tcPr>
            <w:tcW w:w="7366" w:type="dxa"/>
          </w:tcPr>
          <w:p w14:paraId="1532F652"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VERIFICACIÓN Y AJUSTE CELDAS DE CARGA</w:t>
            </w:r>
            <w:r w:rsidRPr="004365AE">
              <w:rPr>
                <w:rFonts w:ascii="Arial" w:hAnsi="Arial" w:cs="Arial"/>
                <w:sz w:val="20"/>
                <w:szCs w:val="20"/>
                <w:lang w:val="es-CO"/>
              </w:rPr>
              <w:t>,</w:t>
            </w:r>
            <w:r w:rsidRPr="004365AE">
              <w:rPr>
                <w:rFonts w:ascii="Arial" w:hAnsi="Arial" w:cs="Arial"/>
                <w:b/>
                <w:bCs/>
                <w:sz w:val="20"/>
                <w:szCs w:val="20"/>
                <w:lang w:val="es-CO"/>
              </w:rPr>
              <w:t xml:space="preserve"> SISTEMAS ELÉCTRICO Y MECÁNICO, PRUEBAS DE REPETIBILIDAD:</w:t>
            </w:r>
          </w:p>
          <w:p w14:paraId="5F206D2C"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Ajuste con pesas calibradas y/o sustitución de carga. entrega protocolos de verificación.</w:t>
            </w:r>
          </w:p>
          <w:p w14:paraId="7A091276"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Entrega copia certificado de calibración de las pesas utilizadas expedida por laboratorio acreditado.</w:t>
            </w:r>
          </w:p>
        </w:tc>
        <w:tc>
          <w:tcPr>
            <w:tcW w:w="990" w:type="dxa"/>
            <w:vAlign w:val="center"/>
          </w:tcPr>
          <w:p w14:paraId="49164522"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4A5CB447" w14:textId="77777777" w:rsidTr="764E0499">
        <w:trPr>
          <w:trHeight w:val="732"/>
        </w:trPr>
        <w:tc>
          <w:tcPr>
            <w:tcW w:w="936" w:type="dxa"/>
          </w:tcPr>
          <w:p w14:paraId="69203E67"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1506D9C0"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23</w:t>
            </w:r>
          </w:p>
        </w:tc>
        <w:tc>
          <w:tcPr>
            <w:tcW w:w="7366" w:type="dxa"/>
          </w:tcPr>
          <w:p w14:paraId="42DC568B"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 xml:space="preserve">SERVICIO DE BALANCEO DINÁMICO EN CAMPO, DE ROTOR EN ALUMINIO D=740MM, </w:t>
            </w:r>
            <w:r w:rsidRPr="004365AE">
              <w:rPr>
                <w:rFonts w:ascii="Arial" w:hAnsi="Arial" w:cs="Arial"/>
                <w:sz w:val="20"/>
                <w:szCs w:val="20"/>
                <w:lang w:val="es-CO"/>
              </w:rPr>
              <w:t>Se entrega reporte técnico y de normatividad, incluyendo un análisis de las condiciones del equipo basado en graficas de tiempo y frecuencia.</w:t>
            </w:r>
          </w:p>
        </w:tc>
        <w:tc>
          <w:tcPr>
            <w:tcW w:w="990" w:type="dxa"/>
            <w:vAlign w:val="center"/>
          </w:tcPr>
          <w:p w14:paraId="19F0EA64"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r w:rsidR="007F7C27" w:rsidRPr="009F49EC" w14:paraId="44F278A1" w14:textId="77777777" w:rsidTr="764E0499">
        <w:trPr>
          <w:trHeight w:val="736"/>
        </w:trPr>
        <w:tc>
          <w:tcPr>
            <w:tcW w:w="936" w:type="dxa"/>
          </w:tcPr>
          <w:p w14:paraId="617CD93D" w14:textId="77777777" w:rsidR="007F7C27" w:rsidRPr="004365AE" w:rsidRDefault="007F7C27">
            <w:pPr>
              <w:pStyle w:val="TableParagraph"/>
              <w:spacing w:before="120" w:after="120"/>
              <w:ind w:left="144" w:right="144"/>
              <w:contextualSpacing/>
              <w:rPr>
                <w:rFonts w:ascii="Arial" w:hAnsi="Arial" w:cs="Arial"/>
                <w:sz w:val="20"/>
                <w:szCs w:val="20"/>
                <w:lang w:val="es-CO"/>
              </w:rPr>
            </w:pPr>
          </w:p>
          <w:p w14:paraId="0DA6E403"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24</w:t>
            </w:r>
          </w:p>
        </w:tc>
        <w:tc>
          <w:tcPr>
            <w:tcW w:w="7366" w:type="dxa"/>
          </w:tcPr>
          <w:p w14:paraId="5685FB50" w14:textId="77777777" w:rsidR="007F7C27" w:rsidRPr="004365AE" w:rsidRDefault="007F7C27">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SERVICIO DE BALANCEO DINÁMICO EN CAMPO, DE ROTOR DE EXHAUSTOR EN ACERO D=900 MM</w:t>
            </w:r>
            <w:r w:rsidRPr="004365AE">
              <w:rPr>
                <w:rFonts w:ascii="Arial" w:hAnsi="Arial" w:cs="Arial"/>
                <w:sz w:val="20"/>
                <w:szCs w:val="20"/>
                <w:lang w:val="es-CO"/>
              </w:rPr>
              <w:t>, se entrega reporte técnico y de normatividad, incluyendo un análisis de las condiciones del equipo basado en graficas de tiempo y frecuencia.</w:t>
            </w:r>
          </w:p>
        </w:tc>
        <w:tc>
          <w:tcPr>
            <w:tcW w:w="990" w:type="dxa"/>
            <w:vAlign w:val="center"/>
          </w:tcPr>
          <w:p w14:paraId="6D071D0D" w14:textId="77777777" w:rsidR="007F7C27" w:rsidRPr="004365AE" w:rsidRDefault="007F7C27">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UND</w:t>
            </w:r>
          </w:p>
        </w:tc>
      </w:tr>
    </w:tbl>
    <w:p w14:paraId="250A8A89" w14:textId="77777777" w:rsidR="007F7C27" w:rsidRPr="009F49EC" w:rsidRDefault="007F7C27" w:rsidP="007F7C27">
      <w:pPr>
        <w:pStyle w:val="Textoindependiente"/>
        <w:contextualSpacing/>
        <w:rPr>
          <w:rFonts w:cs="Arial"/>
          <w:szCs w:val="22"/>
        </w:rPr>
      </w:pPr>
    </w:p>
    <w:p w14:paraId="20717FA4" w14:textId="3605474F" w:rsidR="007F7C27" w:rsidRPr="009F49EC" w:rsidRDefault="00AB3893" w:rsidP="00BA23FB">
      <w:pPr>
        <w:pStyle w:val="Ttulo2"/>
        <w:numPr>
          <w:ilvl w:val="0"/>
          <w:numId w:val="0"/>
        </w:numPr>
        <w:spacing w:after="0"/>
        <w:ind w:left="360"/>
        <w:rPr>
          <w:szCs w:val="22"/>
        </w:rPr>
      </w:pPr>
      <w:bookmarkStart w:id="20" w:name="_bookmark9"/>
      <w:bookmarkStart w:id="21" w:name="_Toc205906345"/>
      <w:bookmarkStart w:id="22" w:name="_Toc230302134"/>
      <w:bookmarkEnd w:id="20"/>
      <w:r>
        <w:rPr>
          <w:szCs w:val="22"/>
        </w:rPr>
        <w:t xml:space="preserve">4.3 </w:t>
      </w:r>
      <w:r w:rsidR="007F7C27" w:rsidRPr="009F49EC">
        <w:rPr>
          <w:szCs w:val="22"/>
        </w:rPr>
        <w:t>SUMINISTRO DE REPUESTOS E INSUMOS</w:t>
      </w:r>
      <w:bookmarkEnd w:id="21"/>
      <w:bookmarkEnd w:id="22"/>
    </w:p>
    <w:p w14:paraId="3D3A7033" w14:textId="77777777" w:rsidR="007F7C27" w:rsidRPr="009F49EC" w:rsidRDefault="007F7C27" w:rsidP="00BA23FB">
      <w:pPr>
        <w:pStyle w:val="Textoindependiente"/>
        <w:spacing w:after="0"/>
        <w:contextualSpacing/>
        <w:rPr>
          <w:rFonts w:cs="Arial"/>
          <w:b/>
          <w:szCs w:val="22"/>
        </w:rPr>
      </w:pPr>
    </w:p>
    <w:p w14:paraId="05EF2228" w14:textId="3B7B99B9" w:rsidR="007F7C27" w:rsidRPr="009F49EC" w:rsidRDefault="002C0782" w:rsidP="00BA23FB">
      <w:pPr>
        <w:pStyle w:val="Textoindependiente"/>
        <w:spacing w:after="0"/>
        <w:contextualSpacing/>
        <w:rPr>
          <w:rFonts w:cs="Arial"/>
          <w:szCs w:val="22"/>
        </w:rPr>
      </w:pPr>
      <w:r>
        <w:rPr>
          <w:rFonts w:cs="Arial"/>
          <w:szCs w:val="22"/>
        </w:rPr>
        <w:t xml:space="preserve">Para el correcto mantenimiento de la maquinaria y equipos, se requiere </w:t>
      </w:r>
      <w:r w:rsidRPr="009F49EC">
        <w:rPr>
          <w:rFonts w:cs="Arial"/>
          <w:szCs w:val="22"/>
        </w:rPr>
        <w:t xml:space="preserve">el suministro </w:t>
      </w:r>
      <w:r w:rsidR="007F7C27" w:rsidRPr="009F49EC">
        <w:rPr>
          <w:rFonts w:cs="Arial"/>
          <w:szCs w:val="22"/>
        </w:rPr>
        <w:t xml:space="preserve">o provisión de repuestos e insumos </w:t>
      </w:r>
      <w:r>
        <w:rPr>
          <w:rFonts w:cs="Arial"/>
          <w:szCs w:val="22"/>
        </w:rPr>
        <w:t>de</w:t>
      </w:r>
      <w:r w:rsidRPr="009F49EC">
        <w:rPr>
          <w:rFonts w:cs="Arial"/>
          <w:szCs w:val="22"/>
        </w:rPr>
        <w:t xml:space="preserve"> </w:t>
      </w:r>
      <w:r w:rsidR="007F7C27" w:rsidRPr="009F49EC">
        <w:rPr>
          <w:rFonts w:cs="Arial"/>
          <w:szCs w:val="22"/>
        </w:rPr>
        <w:t>la maquinaria y equipos industriales</w:t>
      </w:r>
      <w:r w:rsidR="00EC6A0D">
        <w:rPr>
          <w:rFonts w:cs="Arial"/>
          <w:szCs w:val="22"/>
        </w:rPr>
        <w:t>,</w:t>
      </w:r>
      <w:r w:rsidR="007F7C27" w:rsidRPr="009F49EC">
        <w:rPr>
          <w:rFonts w:cs="Arial"/>
          <w:szCs w:val="22"/>
        </w:rPr>
        <w:t xml:space="preserve"> </w:t>
      </w:r>
      <w:r w:rsidR="00EC6A0D">
        <w:rPr>
          <w:rFonts w:cs="Arial"/>
          <w:szCs w:val="22"/>
        </w:rPr>
        <w:t xml:space="preserve">enmarcados en el objeto del presente estudio, </w:t>
      </w:r>
      <w:r w:rsidR="007F7C27" w:rsidRPr="009F49EC">
        <w:rPr>
          <w:rFonts w:cs="Arial"/>
          <w:szCs w:val="22"/>
        </w:rPr>
        <w:t>conforme a los requerimientos que realice la UAERMV, los cuales pueden ser partes y componentes estandarizadas de consecución comercial o ser manufacturadas cumpliendo requerimientos de diseño propios del fabricante de cada equipo industrial.</w:t>
      </w:r>
    </w:p>
    <w:p w14:paraId="41FE12E7" w14:textId="77777777" w:rsidR="007F7C27" w:rsidRPr="009F49EC" w:rsidRDefault="007F7C27" w:rsidP="007F7C27">
      <w:pPr>
        <w:pStyle w:val="Textoindependiente"/>
        <w:contextualSpacing/>
        <w:rPr>
          <w:rFonts w:cs="Arial"/>
          <w:szCs w:val="22"/>
        </w:rPr>
      </w:pPr>
    </w:p>
    <w:p w14:paraId="4B27EE80" w14:textId="77777777" w:rsidR="007F7C27" w:rsidRPr="009F49EC" w:rsidRDefault="007F7C27" w:rsidP="00BA23FB">
      <w:pPr>
        <w:pStyle w:val="Textoindependiente"/>
        <w:spacing w:after="0"/>
        <w:contextualSpacing/>
        <w:rPr>
          <w:rFonts w:cs="Arial"/>
          <w:szCs w:val="22"/>
        </w:rPr>
      </w:pPr>
      <w:r w:rsidRPr="009F49EC">
        <w:rPr>
          <w:rFonts w:cs="Arial"/>
          <w:szCs w:val="22"/>
        </w:rPr>
        <w:t xml:space="preserve">El suministro de repuestos e insumos requerido para el mantenimiento de los equipos industriales puede cubrir partes y componentes estandarizados o de consecución comercial de elementos de máquinas tales como chumaceras, rodamientos, manguitos, retenedores, tornillería en general, grapas para banda, bujes, rodillos, bandas transportadoras, correas, poleas, piñones, cadena de transmisión, ejes, contactores, guardamotores, relés térmicos, motores, variadores, cable </w:t>
      </w:r>
      <w:proofErr w:type="spellStart"/>
      <w:r w:rsidRPr="009F49EC">
        <w:rPr>
          <w:rFonts w:cs="Arial"/>
          <w:szCs w:val="22"/>
        </w:rPr>
        <w:t>encauchetado</w:t>
      </w:r>
      <w:proofErr w:type="spellEnd"/>
      <w:r w:rsidRPr="009F49EC">
        <w:rPr>
          <w:rFonts w:cs="Arial"/>
          <w:szCs w:val="22"/>
        </w:rPr>
        <w:t>, acoples rápidos, mangueras e insumos como gas, oxigeno, grasa de litio para alta temperatura, aceite para reductores, refrigerantes, aceite térmico, entre otros.</w:t>
      </w:r>
    </w:p>
    <w:p w14:paraId="55F58262" w14:textId="77777777" w:rsidR="007F7C27" w:rsidRPr="009F49EC" w:rsidRDefault="007F7C27" w:rsidP="00BA23FB">
      <w:pPr>
        <w:pStyle w:val="Textoindependiente"/>
        <w:spacing w:after="0"/>
        <w:contextualSpacing/>
        <w:rPr>
          <w:rFonts w:cs="Arial"/>
          <w:szCs w:val="22"/>
        </w:rPr>
      </w:pPr>
    </w:p>
    <w:p w14:paraId="4697DA4B" w14:textId="77777777" w:rsidR="007F7C27" w:rsidRPr="009F49EC" w:rsidRDefault="007F7C27" w:rsidP="00BA23FB">
      <w:pPr>
        <w:pStyle w:val="Textoindependiente"/>
        <w:spacing w:after="0"/>
        <w:contextualSpacing/>
        <w:rPr>
          <w:rFonts w:cs="Arial"/>
          <w:szCs w:val="22"/>
        </w:rPr>
      </w:pPr>
      <w:r w:rsidRPr="009F49EC">
        <w:rPr>
          <w:rFonts w:cs="Arial"/>
          <w:szCs w:val="22"/>
        </w:rPr>
        <w:t xml:space="preserve">Para cubrir la necesidad en relación con los ítems requeridos en servicios de mantenimiento, la Entidad ha construido una </w:t>
      </w:r>
      <w:r w:rsidRPr="009F49EC">
        <w:rPr>
          <w:rFonts w:cs="Arial"/>
          <w:b/>
          <w:szCs w:val="22"/>
        </w:rPr>
        <w:t xml:space="preserve">base de datos de ítems históricos </w:t>
      </w:r>
      <w:r w:rsidRPr="009F49EC">
        <w:rPr>
          <w:rFonts w:cs="Arial"/>
          <w:szCs w:val="22"/>
        </w:rPr>
        <w:t>con el fin de garantizar la disponibilidad y correcto funcionamiento de las máquinas y equipos industriales y de esta forma atender adecuadamente los compromisos que la UAERMV ha adquirido con la ciudad y las distintas entidades a nivel distrital.</w:t>
      </w:r>
    </w:p>
    <w:p w14:paraId="4A9E5047" w14:textId="77777777" w:rsidR="007F7C27" w:rsidRPr="009F49EC" w:rsidRDefault="007F7C27" w:rsidP="00BA23FB">
      <w:pPr>
        <w:pStyle w:val="Textoindependiente"/>
        <w:spacing w:after="0"/>
        <w:contextualSpacing/>
        <w:rPr>
          <w:rFonts w:cs="Arial"/>
          <w:szCs w:val="22"/>
        </w:rPr>
      </w:pPr>
    </w:p>
    <w:p w14:paraId="367A9640" w14:textId="0FC51B16" w:rsidR="007F7C27" w:rsidRPr="009F49EC" w:rsidRDefault="007F7C27" w:rsidP="4CECF2DB">
      <w:pPr>
        <w:spacing w:after="0"/>
        <w:contextualSpacing/>
        <w:rPr>
          <w:rFonts w:cs="Arial"/>
          <w:i/>
          <w:iCs/>
        </w:rPr>
      </w:pPr>
      <w:r w:rsidRPr="4CECF2DB">
        <w:rPr>
          <w:rFonts w:cs="Arial"/>
        </w:rPr>
        <w:t>Dicha base de datos se presenta en el anexo “</w:t>
      </w:r>
      <w:r w:rsidRPr="4CECF2DB">
        <w:rPr>
          <w:rFonts w:cs="Arial"/>
          <w:i/>
          <w:iCs/>
        </w:rPr>
        <w:t>Items_Mantenimiento_Plantas_202</w:t>
      </w:r>
      <w:r w:rsidR="006537C0">
        <w:rPr>
          <w:rFonts w:cs="Arial"/>
          <w:i/>
          <w:iCs/>
        </w:rPr>
        <w:t>6</w:t>
      </w:r>
      <w:r w:rsidRPr="4CECF2DB">
        <w:rPr>
          <w:rFonts w:cs="Arial"/>
          <w:i/>
          <w:iCs/>
        </w:rPr>
        <w:t xml:space="preserve">.xls” </w:t>
      </w:r>
      <w:r w:rsidRPr="4CECF2DB">
        <w:rPr>
          <w:rFonts w:cs="Arial"/>
        </w:rPr>
        <w:t xml:space="preserve">con más de 900 ítems, clasificados en </w:t>
      </w:r>
      <w:r w:rsidRPr="4CECF2DB">
        <w:rPr>
          <w:rFonts w:cs="Arial"/>
          <w:i/>
          <w:iCs/>
        </w:rPr>
        <w:t xml:space="preserve">Ferretería Industrial, Eléctricos, Metalmecánica y Fundiciones. </w:t>
      </w:r>
      <w:r w:rsidRPr="4CECF2DB">
        <w:rPr>
          <w:rFonts w:cs="Arial"/>
        </w:rPr>
        <w:t xml:space="preserve">Dicha base de datos se ha construido y mantenido actualizado consolidando la información histórica de los ítems más representativos por su criticidad y frecuencia de uso, que se han presentado en contrataciones anteriores de mantenimiento para los equipos propiedad de la UAERMV. Se aclara que </w:t>
      </w:r>
      <w:r w:rsidRPr="4CECF2DB">
        <w:rPr>
          <w:rFonts w:cs="Arial"/>
          <w:b/>
          <w:bCs/>
        </w:rPr>
        <w:t>para el presente proceso de información a proveedores se invita a las empresas interesadas a realizar su oferta de cotización de los ítems posibles incluidos en el formato “</w:t>
      </w:r>
      <w:r w:rsidRPr="4CECF2DB">
        <w:rPr>
          <w:rFonts w:cs="Arial"/>
          <w:i/>
          <w:iCs/>
        </w:rPr>
        <w:t>Items_Mantenimiento_Plantas_202</w:t>
      </w:r>
      <w:r w:rsidR="36AC4A23" w:rsidRPr="4CECF2DB">
        <w:rPr>
          <w:rFonts w:cs="Arial"/>
          <w:i/>
          <w:iCs/>
        </w:rPr>
        <w:t>6</w:t>
      </w:r>
      <w:r w:rsidRPr="4CECF2DB">
        <w:rPr>
          <w:rFonts w:cs="Arial"/>
          <w:i/>
          <w:iCs/>
        </w:rPr>
        <w:t>.xls”.</w:t>
      </w:r>
    </w:p>
    <w:p w14:paraId="17E2E2A7" w14:textId="77777777" w:rsidR="007F7C27" w:rsidRPr="009F49EC" w:rsidRDefault="007F7C27" w:rsidP="007F7C27">
      <w:pPr>
        <w:rPr>
          <w:rFonts w:cs="Arial"/>
          <w:i/>
          <w:iCs/>
        </w:rPr>
      </w:pPr>
      <w:bookmarkStart w:id="23" w:name="_bookmark10"/>
      <w:bookmarkEnd w:id="23"/>
    </w:p>
    <w:p w14:paraId="18DEDD78" w14:textId="76F562A4" w:rsidR="007F7C27" w:rsidRPr="00393F9D" w:rsidRDefault="007F7C27" w:rsidP="00DF7E89">
      <w:pPr>
        <w:pStyle w:val="Ttulo2"/>
        <w:numPr>
          <w:ilvl w:val="1"/>
          <w:numId w:val="54"/>
        </w:numPr>
        <w:rPr>
          <w:szCs w:val="22"/>
        </w:rPr>
      </w:pPr>
      <w:bookmarkStart w:id="24" w:name="_Toc205906346"/>
      <w:bookmarkStart w:id="25" w:name="_Toc230302135"/>
      <w:r w:rsidRPr="00393F9D">
        <w:rPr>
          <w:szCs w:val="22"/>
        </w:rPr>
        <w:lastRenderedPageBreak/>
        <w:t>ÍTEMS POR PACTAR EN MANTENIMIENTO</w:t>
      </w:r>
      <w:bookmarkEnd w:id="24"/>
      <w:bookmarkEnd w:id="25"/>
    </w:p>
    <w:p w14:paraId="38E2FA2B" w14:textId="0D0D913D" w:rsidR="007F7C27" w:rsidRPr="009F49EC" w:rsidRDefault="11A6AC5A" w:rsidP="66F780CF">
      <w:pPr>
        <w:contextualSpacing/>
        <w:rPr>
          <w:rFonts w:cs="Arial"/>
        </w:rPr>
      </w:pPr>
      <w:r w:rsidRPr="66F780CF">
        <w:rPr>
          <w:rFonts w:cs="Arial"/>
        </w:rPr>
        <w:t>Por último, y con base en los conceptos y definiciones formalmente aceptados a nivel técnico en relación con un servicio de mantenimiento</w:t>
      </w:r>
      <w:r w:rsidR="6D882426" w:rsidRPr="66F780CF">
        <w:rPr>
          <w:rFonts w:cs="Arial"/>
        </w:rPr>
        <w:t xml:space="preserve"> de plantas industriales</w:t>
      </w:r>
      <w:r w:rsidRPr="66F780CF">
        <w:rPr>
          <w:rFonts w:cs="Arial"/>
        </w:rPr>
        <w:t xml:space="preserve">, dentro los de bienes, insumos y/o servicios de mantenimiento requeridos por la entidad y con alcance a los procesos contractuales de la UAERMV cuyo objeto incluya la prestación del servicio de mantenimiento a equipos, la UAERMV requerirá dentro del contrato los que pueden definirse como ÍTEMS POR PACTAR EN MANTENIMIENTO o </w:t>
      </w:r>
      <w:r w:rsidRPr="66F780CF">
        <w:rPr>
          <w:rFonts w:cs="Arial"/>
          <w:b/>
          <w:bCs/>
        </w:rPr>
        <w:t xml:space="preserve">aquellos ítems contemplados para el contrato que resultan indispensables para el cumplimiento del objeto contractual, pero que no pueden determinarse en la etapa precontractual </w:t>
      </w:r>
      <w:r w:rsidRPr="66F780CF">
        <w:rPr>
          <w:rFonts w:cs="Arial"/>
        </w:rPr>
        <w:t xml:space="preserve">(debiendo ser pactados en la ejecución) </w:t>
      </w:r>
      <w:r w:rsidRPr="66F780CF">
        <w:rPr>
          <w:rFonts w:cs="Arial"/>
          <w:b/>
          <w:bCs/>
        </w:rPr>
        <w:t xml:space="preserve">debido a la naturaleza propia de un servicio de mantenimiento, </w:t>
      </w:r>
      <w:r w:rsidRPr="66F780CF">
        <w:rPr>
          <w:rFonts w:cs="Arial"/>
        </w:rPr>
        <w:t>como consecuencia de las consideraciones resumidas a continuación:</w:t>
      </w:r>
    </w:p>
    <w:p w14:paraId="76A41896" w14:textId="77777777" w:rsidR="007F7C27" w:rsidRPr="009F49EC" w:rsidRDefault="007F7C27" w:rsidP="007F7C27">
      <w:pPr>
        <w:contextualSpacing/>
        <w:rPr>
          <w:rFonts w:cs="Arial"/>
          <w:i/>
        </w:rPr>
      </w:pPr>
    </w:p>
    <w:p w14:paraId="105031F3" w14:textId="164734D2" w:rsidR="007F7C27" w:rsidRPr="00B90DC4" w:rsidRDefault="007F7C27" w:rsidP="00B90DC4">
      <w:pPr>
        <w:pStyle w:val="Prrafodelista"/>
        <w:numPr>
          <w:ilvl w:val="0"/>
          <w:numId w:val="42"/>
        </w:numPr>
        <w:spacing w:after="0"/>
        <w:contextualSpacing/>
        <w:rPr>
          <w:rFonts w:cs="Arial"/>
          <w:i/>
        </w:rPr>
      </w:pPr>
      <w:r w:rsidRPr="00B90DC4">
        <w:rPr>
          <w:rFonts w:cs="Arial"/>
          <w:i/>
        </w:rPr>
        <w:t>Variedad de marcas, modelos, referencias en la UAERMV y cantidad de partes en un equipo</w:t>
      </w:r>
    </w:p>
    <w:p w14:paraId="388808FF" w14:textId="77777777" w:rsidR="00AA2B40" w:rsidRPr="009F49EC" w:rsidRDefault="00AA2B40" w:rsidP="00BA23FB">
      <w:pPr>
        <w:pStyle w:val="Textoindependiente"/>
        <w:spacing w:after="0"/>
        <w:ind w:left="720"/>
        <w:contextualSpacing/>
        <w:rPr>
          <w:rFonts w:cs="Arial"/>
          <w:szCs w:val="22"/>
        </w:rPr>
      </w:pPr>
    </w:p>
    <w:p w14:paraId="584A8198" w14:textId="77777777" w:rsidR="007F7C27" w:rsidRPr="009F49EC" w:rsidRDefault="007F7C27" w:rsidP="00B90DC4">
      <w:pPr>
        <w:pStyle w:val="Textoindependiente"/>
        <w:spacing w:after="0"/>
        <w:contextualSpacing/>
        <w:rPr>
          <w:rFonts w:cs="Arial"/>
          <w:szCs w:val="22"/>
        </w:rPr>
      </w:pPr>
      <w:r w:rsidRPr="009F49EC">
        <w:rPr>
          <w:rFonts w:cs="Arial"/>
          <w:szCs w:val="22"/>
        </w:rPr>
        <w:t xml:space="preserve">De acuerdo con la tipología y variedad de máquinas y equipos con las que la entidad cuenta en su sede de producción, con </w:t>
      </w:r>
      <w:r w:rsidRPr="009F49EC">
        <w:rPr>
          <w:rFonts w:cs="Arial"/>
          <w:b/>
          <w:szCs w:val="22"/>
        </w:rPr>
        <w:t xml:space="preserve">años de fabricación desde el año de 1985 </w:t>
      </w:r>
      <w:r w:rsidRPr="009F49EC">
        <w:rPr>
          <w:rFonts w:cs="Arial"/>
          <w:szCs w:val="22"/>
        </w:rPr>
        <w:t xml:space="preserve">hasta 2015, estas pueden dividirse en cinco grandes grupos: Plantas de producción de asfalto, planta dosificadora de concreto, planta de trituración y equipos de soporte y/o complementarios (compresores, generadores, transformadores, basculas, etc.). Dentro de cada grupo existen subdivisiones de acuerdo con su clase, marca o modelo. En la actualidad la entidad cuenta con más de 20 marcas distintas de equipos que por referencia serían más de 40 subclasificaciones. Si se tiene en cuenta el número de componentes de cada referencia, la cantidad de repuestos e insumos a cotizar para las actividades de mantenimiento, obtener cotizaciones y la tabulación de precios </w:t>
      </w:r>
      <w:r w:rsidRPr="009F49EC">
        <w:rPr>
          <w:rFonts w:cs="Arial"/>
          <w:b/>
          <w:szCs w:val="22"/>
        </w:rPr>
        <w:t>requeriría una base de datos de cientos de miles ítems</w:t>
      </w:r>
      <w:r w:rsidRPr="009F49EC">
        <w:rPr>
          <w:rFonts w:cs="Arial"/>
          <w:szCs w:val="22"/>
        </w:rPr>
        <w:t>. Lo anterior hace imposible la predeterminación de la totalidad de ítems y aún más la totalidad de precios que puedan requerirse durante la ejecución del contrato de mantenimiento, sin embargo, como se indicó, la entidad en contrataciones anteriores ha venido construyendo y actualizado la BASE DE DATOS DE ÍTEMS HISTÓRICOS que ha venido ampliándose y mejorándose con el fin de pactar el mayor número posible de ítems en la etapa precontractual.</w:t>
      </w:r>
    </w:p>
    <w:p w14:paraId="3D5A90F1" w14:textId="77777777" w:rsidR="007F7C27" w:rsidRPr="009F49EC" w:rsidRDefault="007F7C27" w:rsidP="007F7C27">
      <w:pPr>
        <w:pStyle w:val="Textoindependiente"/>
        <w:contextualSpacing/>
        <w:rPr>
          <w:rFonts w:cs="Arial"/>
          <w:szCs w:val="22"/>
        </w:rPr>
      </w:pPr>
    </w:p>
    <w:p w14:paraId="56773688" w14:textId="346FB3DE" w:rsidR="007F7C27" w:rsidRPr="00B90DC4" w:rsidRDefault="007F7C27" w:rsidP="00B90DC4">
      <w:pPr>
        <w:pStyle w:val="Prrafodelista"/>
        <w:numPr>
          <w:ilvl w:val="0"/>
          <w:numId w:val="42"/>
        </w:numPr>
        <w:spacing w:after="0"/>
        <w:contextualSpacing/>
        <w:rPr>
          <w:rFonts w:cs="Arial"/>
          <w:i/>
        </w:rPr>
      </w:pPr>
      <w:r w:rsidRPr="00B90DC4">
        <w:rPr>
          <w:rFonts w:cs="Arial"/>
          <w:i/>
        </w:rPr>
        <w:t>Susceptibilidad a fallas no determinables en mantenimiento:</w:t>
      </w:r>
    </w:p>
    <w:p w14:paraId="3673D619" w14:textId="77777777" w:rsidR="007F7C27" w:rsidRPr="009F49EC" w:rsidRDefault="007F7C27" w:rsidP="00BA23FB">
      <w:pPr>
        <w:spacing w:after="0"/>
        <w:ind w:firstLine="720"/>
        <w:contextualSpacing/>
        <w:rPr>
          <w:rFonts w:cs="Arial"/>
          <w:i/>
        </w:rPr>
      </w:pPr>
    </w:p>
    <w:p w14:paraId="14E95CFE" w14:textId="36DD4269" w:rsidR="007F7C27" w:rsidRPr="009F49EC" w:rsidRDefault="007F7C27" w:rsidP="00B90DC4">
      <w:pPr>
        <w:pStyle w:val="Textoindependiente"/>
        <w:spacing w:after="0"/>
        <w:contextualSpacing/>
        <w:rPr>
          <w:rFonts w:cs="Arial"/>
          <w:szCs w:val="22"/>
        </w:rPr>
      </w:pPr>
      <w:r w:rsidRPr="009F49EC">
        <w:rPr>
          <w:rFonts w:cs="Arial"/>
          <w:szCs w:val="22"/>
        </w:rPr>
        <w:t xml:space="preserve">Debido a la naturaleza propia de un servicio de mantenimiento </w:t>
      </w:r>
      <w:r w:rsidR="00A33C62">
        <w:rPr>
          <w:rFonts w:cs="Arial"/>
          <w:szCs w:val="22"/>
        </w:rPr>
        <w:t xml:space="preserve">en </w:t>
      </w:r>
      <w:r w:rsidRPr="009F49EC">
        <w:rPr>
          <w:rFonts w:cs="Arial"/>
          <w:szCs w:val="22"/>
        </w:rPr>
        <w:t xml:space="preserve">el que son requeridas actividades correctivas no programadas, se es susceptible a fallas súbitas o casi imposibles de detectar en etapas tempranas, y adicionalmente, se requieren actividades preventivas fundamentadas en reducir, mas no en evitar, la probabilidad de falla de un equipo. Si adicionalmente se considera que gran parte de las máquinas y equipos industriales tienen </w:t>
      </w:r>
      <w:r w:rsidRPr="009F49EC">
        <w:rPr>
          <w:rFonts w:cs="Arial"/>
          <w:b/>
          <w:szCs w:val="22"/>
        </w:rPr>
        <w:t>tiempos de vida superiores a los 20 años</w:t>
      </w:r>
      <w:r w:rsidRPr="009F49EC">
        <w:rPr>
          <w:rFonts w:cs="Arial"/>
          <w:szCs w:val="22"/>
        </w:rPr>
        <w:t xml:space="preserve">, con años de fabricación incluso desde 1985, la probabilidad de fallas no detectables se incrementa y la identificación de la totalidad de ítems requeridos no es posible en la etapa precontractual del contrato. Sin embargo, cabe aclarar que la entidad trabaja en el levantamiento de historiales de falla y hojas de vida de los equipos, actividades y formatos para inspección, </w:t>
      </w:r>
      <w:r w:rsidRPr="009F49EC">
        <w:rPr>
          <w:rFonts w:cs="Arial"/>
          <w:szCs w:val="22"/>
        </w:rPr>
        <w:lastRenderedPageBreak/>
        <w:t>funcionamiento y operación de los equipos, entre otras actividades que permitan construir programas de mantenimiento y disminuir la probabilidad y recurrencia futura de fallas e ítems por pactar.</w:t>
      </w:r>
    </w:p>
    <w:p w14:paraId="57A142EE" w14:textId="77777777" w:rsidR="007F7C27" w:rsidRPr="009F49EC" w:rsidRDefault="007F7C27" w:rsidP="007F7C27">
      <w:pPr>
        <w:pStyle w:val="Textoindependiente"/>
        <w:contextualSpacing/>
        <w:rPr>
          <w:rFonts w:cs="Arial"/>
          <w:szCs w:val="22"/>
        </w:rPr>
      </w:pPr>
    </w:p>
    <w:p w14:paraId="60918950" w14:textId="164E9E69" w:rsidR="007F7C27" w:rsidRDefault="007F7C27" w:rsidP="007F7C27">
      <w:pPr>
        <w:pStyle w:val="Textoindependiente"/>
        <w:contextualSpacing/>
        <w:rPr>
          <w:rFonts w:cs="Arial"/>
          <w:szCs w:val="22"/>
        </w:rPr>
      </w:pPr>
      <w:r w:rsidRPr="009F49EC">
        <w:rPr>
          <w:rFonts w:cs="Arial"/>
          <w:szCs w:val="22"/>
          <w:u w:val="single"/>
        </w:rPr>
        <w:t xml:space="preserve">A partir de lo anterior, la UAERMV ha diseñado e incluye en el proceso contractual la </w:t>
      </w:r>
      <w:r w:rsidRPr="009F49EC">
        <w:rPr>
          <w:rFonts w:cs="Arial"/>
          <w:b/>
          <w:szCs w:val="22"/>
          <w:u w:val="single"/>
        </w:rPr>
        <w:t>Metodología para ítems por</w:t>
      </w:r>
      <w:r w:rsidRPr="009F49EC">
        <w:rPr>
          <w:rFonts w:cs="Arial"/>
          <w:b/>
          <w:szCs w:val="22"/>
        </w:rPr>
        <w:t xml:space="preserve"> </w:t>
      </w:r>
      <w:r w:rsidRPr="009F49EC">
        <w:rPr>
          <w:rFonts w:cs="Arial"/>
          <w:b/>
          <w:szCs w:val="22"/>
          <w:u w:val="single"/>
        </w:rPr>
        <w:t>pactar en mantenimiento</w:t>
      </w:r>
      <w:r w:rsidRPr="009F49EC">
        <w:rPr>
          <w:rFonts w:cs="Arial"/>
          <w:b/>
          <w:szCs w:val="22"/>
        </w:rPr>
        <w:t xml:space="preserve"> </w:t>
      </w:r>
      <w:r w:rsidRPr="009F49EC">
        <w:rPr>
          <w:rFonts w:cs="Arial"/>
          <w:szCs w:val="22"/>
        </w:rPr>
        <w:t>con el ánimo de garantizar que el precio pactado para estos ítems requeridos durante la ejecución del contrato se ajuste a las condiciones del mercado y se brinde transparencia en el procedimiento efectuado por la Entidad para la inclusión de estos nuevos ítems durante la ejecución contractual.</w:t>
      </w:r>
    </w:p>
    <w:p w14:paraId="611FD791" w14:textId="77777777" w:rsidR="00393F9D" w:rsidRPr="009F49EC" w:rsidRDefault="00393F9D" w:rsidP="007F7C27">
      <w:pPr>
        <w:pStyle w:val="Textoindependiente"/>
        <w:contextualSpacing/>
        <w:rPr>
          <w:rFonts w:cs="Arial"/>
          <w:szCs w:val="22"/>
        </w:rPr>
      </w:pPr>
    </w:p>
    <w:p w14:paraId="21315E43" w14:textId="54FEA75E" w:rsidR="007F7C27" w:rsidRPr="00393F9D" w:rsidRDefault="00C65D2A" w:rsidP="00BA23FB">
      <w:pPr>
        <w:pStyle w:val="Ttulo2"/>
        <w:numPr>
          <w:ilvl w:val="1"/>
          <w:numId w:val="54"/>
        </w:numPr>
        <w:tabs>
          <w:tab w:val="left" w:pos="830"/>
        </w:tabs>
        <w:spacing w:after="0"/>
        <w:contextualSpacing/>
        <w:jc w:val="both"/>
        <w:rPr>
          <w:rStyle w:val="normaltextrun"/>
          <w:szCs w:val="22"/>
        </w:rPr>
      </w:pPr>
      <w:bookmarkStart w:id="26" w:name="_bookmark11"/>
      <w:bookmarkStart w:id="27" w:name="_Toc230302136"/>
      <w:bookmarkEnd w:id="26"/>
      <w:r>
        <w:rPr>
          <w:rStyle w:val="normaltextrun"/>
          <w:rFonts w:cs="Arial"/>
          <w:color w:val="000000"/>
          <w:u w:val="single"/>
          <w:shd w:val="clear" w:color="auto" w:fill="FFFFFF"/>
        </w:rPr>
        <w:t xml:space="preserve">PORCENTAJE DE ADMINISTRACIÓN PARA </w:t>
      </w:r>
      <w:r w:rsidR="007F7C27" w:rsidRPr="00393F9D">
        <w:rPr>
          <w:rStyle w:val="normaltextrun"/>
          <w:rFonts w:cs="Arial"/>
          <w:color w:val="000000"/>
          <w:u w:val="single"/>
          <w:shd w:val="clear" w:color="auto" w:fill="FFFFFF"/>
        </w:rPr>
        <w:t>SERVICIOS ESPECIALIZADOS DE MANTENIMIENTO</w:t>
      </w:r>
      <w:bookmarkEnd w:id="27"/>
    </w:p>
    <w:p w14:paraId="7DF9E8E8" w14:textId="77777777" w:rsidR="007F7C27" w:rsidRPr="009F49EC" w:rsidRDefault="007F7C27" w:rsidP="00BA23FB">
      <w:pPr>
        <w:spacing w:after="0"/>
        <w:rPr>
          <w:rFonts w:eastAsia="Times New Roman" w:cs="Arial"/>
          <w:b/>
          <w:bCs/>
          <w:lang w:eastAsia="es-ES"/>
        </w:rPr>
      </w:pPr>
      <w:r w:rsidRPr="009F49EC">
        <w:rPr>
          <w:rStyle w:val="eop"/>
          <w:rFonts w:cs="Arial"/>
          <w:b/>
          <w:bCs/>
          <w:color w:val="000000"/>
          <w:shd w:val="clear" w:color="auto" w:fill="FFFFFF"/>
        </w:rPr>
        <w:t> </w:t>
      </w:r>
    </w:p>
    <w:p w14:paraId="776911CD" w14:textId="77777777" w:rsidR="007F7C27" w:rsidRPr="009F49EC" w:rsidRDefault="007F7C27" w:rsidP="00BA23FB">
      <w:pPr>
        <w:pStyle w:val="paragraph"/>
        <w:spacing w:before="0" w:beforeAutospacing="0" w:after="0" w:afterAutospacing="0"/>
        <w:ind w:left="-30" w:right="-30"/>
        <w:jc w:val="both"/>
        <w:textAlignment w:val="baseline"/>
        <w:rPr>
          <w:rStyle w:val="eop"/>
          <w:rFonts w:ascii="Arial" w:hAnsi="Arial" w:cs="Arial"/>
          <w:sz w:val="22"/>
          <w:szCs w:val="22"/>
        </w:rPr>
      </w:pPr>
      <w:r w:rsidRPr="009F49EC">
        <w:rPr>
          <w:rStyle w:val="normaltextrun"/>
          <w:rFonts w:ascii="Arial" w:hAnsi="Arial" w:cs="Arial"/>
          <w:sz w:val="22"/>
          <w:szCs w:val="22"/>
        </w:rPr>
        <w:t>Para el presente proceso, dada la envergadura del contrato y la especialización del tipo de mantenimiento, los contratistas no cuentan con la maquinaria o tecnología suficiente debido a la gran cantidad de marcas y diversidad de máquinas con las que cuenta la Entidad, por consiguiente, se define como SERVICIO ESPECIALIZADO DE MANTENIMIENTO, a los servicios prestados por Casa Matriz o fabrica, Representante de Casa Matriz en Colombia, Taller Autorizado, Distribuidor Autorizado o talleres especializados, que presten servicios de mantenimiento específicos conformados por personal especializado y suministro de repuestos.</w:t>
      </w:r>
      <w:r w:rsidRPr="009F49EC">
        <w:rPr>
          <w:rStyle w:val="eop"/>
          <w:rFonts w:ascii="Arial" w:hAnsi="Arial" w:cs="Arial"/>
          <w:sz w:val="22"/>
          <w:szCs w:val="22"/>
        </w:rPr>
        <w:t> </w:t>
      </w:r>
    </w:p>
    <w:p w14:paraId="14DCD9B0" w14:textId="77777777" w:rsidR="007F7C27" w:rsidRPr="009F49EC" w:rsidRDefault="007F7C27" w:rsidP="007F7C27">
      <w:pPr>
        <w:pStyle w:val="paragraph"/>
        <w:spacing w:before="0" w:beforeAutospacing="0" w:after="0" w:afterAutospacing="0"/>
        <w:ind w:left="-30" w:right="-30"/>
        <w:jc w:val="both"/>
        <w:textAlignment w:val="baseline"/>
        <w:rPr>
          <w:rFonts w:ascii="Arial" w:hAnsi="Arial" w:cs="Arial"/>
          <w:sz w:val="18"/>
          <w:szCs w:val="18"/>
          <w:lang w:val="es-CO"/>
        </w:rPr>
      </w:pPr>
    </w:p>
    <w:p w14:paraId="77980449" w14:textId="77777777" w:rsidR="007F7C27" w:rsidRPr="009F49EC" w:rsidRDefault="007F7C27" w:rsidP="007F7C27">
      <w:pPr>
        <w:pStyle w:val="paragraph"/>
        <w:spacing w:before="0" w:beforeAutospacing="0" w:after="0" w:afterAutospacing="0"/>
        <w:ind w:left="-30" w:right="-30"/>
        <w:jc w:val="both"/>
        <w:textAlignment w:val="baseline"/>
        <w:rPr>
          <w:rFonts w:ascii="Arial" w:hAnsi="Arial" w:cs="Arial"/>
          <w:sz w:val="18"/>
          <w:szCs w:val="18"/>
        </w:rPr>
      </w:pPr>
      <w:r w:rsidRPr="009F49EC">
        <w:rPr>
          <w:rStyle w:val="normaltextrun"/>
          <w:rFonts w:ascii="Arial" w:hAnsi="Arial" w:cs="Arial"/>
          <w:sz w:val="22"/>
          <w:szCs w:val="22"/>
        </w:rPr>
        <w:t>De acuerdo con la experiencia de la Entidad adquirida durante el desarrollo de contratos previos, se ha requerido de SERVICIOS ESPECIALIZADOS DE MANTENIMIENTO, ya que actualmente en el mercado no existen talleres que cuentan con la totalidad de equipos y herramientas necesarios para todos los mantenimientos y talleres que cuenten con la autorización de todas las marcas de maquinaria y equipos, adicionalmente debido a esta especificidad en las actividades, no se logra contar con un estudio del mercado equitativo o igualitario, toda vez que se tiene un único proveedor con capacidad de prestar el servicio o suministro. De esta manera, en aras de evitar sobre costos en la prestación del servicio, deberá darse prioridad a:</w:t>
      </w:r>
      <w:r w:rsidRPr="009F49EC">
        <w:rPr>
          <w:rStyle w:val="eop"/>
          <w:rFonts w:ascii="Arial" w:hAnsi="Arial" w:cs="Arial"/>
          <w:sz w:val="22"/>
          <w:szCs w:val="22"/>
        </w:rPr>
        <w:t> </w:t>
      </w:r>
    </w:p>
    <w:p w14:paraId="1DE94C13" w14:textId="77777777" w:rsidR="007F7C27" w:rsidRPr="009F49EC" w:rsidRDefault="007F7C27" w:rsidP="00DF7E89">
      <w:pPr>
        <w:pStyle w:val="paragraph"/>
        <w:numPr>
          <w:ilvl w:val="0"/>
          <w:numId w:val="53"/>
        </w:numPr>
        <w:spacing w:before="0" w:beforeAutospacing="0" w:after="0" w:afterAutospacing="0"/>
        <w:ind w:left="915" w:firstLine="0"/>
        <w:jc w:val="both"/>
        <w:textAlignment w:val="baseline"/>
        <w:rPr>
          <w:rFonts w:ascii="Arial" w:hAnsi="Arial" w:cs="Arial"/>
          <w:sz w:val="22"/>
          <w:szCs w:val="22"/>
        </w:rPr>
      </w:pPr>
      <w:r w:rsidRPr="009F49EC">
        <w:rPr>
          <w:rStyle w:val="normaltextrun"/>
          <w:rFonts w:ascii="Arial" w:hAnsi="Arial" w:cs="Arial"/>
          <w:sz w:val="22"/>
          <w:szCs w:val="22"/>
        </w:rPr>
        <w:t>Talleres Autorizados los cuales se acreditarán con certificación vigente al momento de presentar el presupuesto para realizar el servicio de mantenimiento, expedida por casa matriz o representante en Colombia, registrado en cámara de comercio.</w:t>
      </w:r>
      <w:r w:rsidRPr="009F49EC">
        <w:rPr>
          <w:rStyle w:val="eop"/>
          <w:rFonts w:ascii="Arial" w:hAnsi="Arial" w:cs="Arial"/>
          <w:sz w:val="22"/>
          <w:szCs w:val="22"/>
        </w:rPr>
        <w:t> </w:t>
      </w:r>
    </w:p>
    <w:p w14:paraId="1A182994" w14:textId="77777777" w:rsidR="007F7C27" w:rsidRPr="009F49EC" w:rsidRDefault="007F7C27" w:rsidP="00DF7E89">
      <w:pPr>
        <w:pStyle w:val="paragraph"/>
        <w:numPr>
          <w:ilvl w:val="0"/>
          <w:numId w:val="53"/>
        </w:numPr>
        <w:spacing w:before="0" w:beforeAutospacing="0" w:after="0" w:afterAutospacing="0"/>
        <w:ind w:left="915" w:firstLine="0"/>
        <w:jc w:val="both"/>
        <w:textAlignment w:val="baseline"/>
        <w:rPr>
          <w:rStyle w:val="eop"/>
          <w:rFonts w:ascii="Arial" w:hAnsi="Arial" w:cs="Arial"/>
          <w:sz w:val="22"/>
          <w:szCs w:val="22"/>
        </w:rPr>
      </w:pPr>
      <w:r w:rsidRPr="009F49EC">
        <w:rPr>
          <w:rStyle w:val="normaltextrun"/>
          <w:rFonts w:ascii="Arial" w:hAnsi="Arial" w:cs="Arial"/>
          <w:sz w:val="22"/>
          <w:szCs w:val="22"/>
        </w:rPr>
        <w:t>Taller especializado, el cual deberá justificarse por parte del contratista según corresponda a la necesidad de contar con sus servicios, previa aprobación de la supervisión.</w:t>
      </w:r>
    </w:p>
    <w:p w14:paraId="2BFFE0D8" w14:textId="77777777" w:rsidR="007F7C27" w:rsidRPr="009F49EC" w:rsidRDefault="007F7C27" w:rsidP="00DF7E89">
      <w:pPr>
        <w:pStyle w:val="paragraph"/>
        <w:numPr>
          <w:ilvl w:val="0"/>
          <w:numId w:val="53"/>
        </w:numPr>
        <w:spacing w:before="0" w:beforeAutospacing="0" w:after="120" w:afterAutospacing="0"/>
        <w:ind w:left="913" w:right="-28" w:firstLine="0"/>
        <w:jc w:val="both"/>
        <w:textAlignment w:val="baseline"/>
        <w:rPr>
          <w:rStyle w:val="eop"/>
          <w:rFonts w:ascii="Arial" w:hAnsi="Arial" w:cs="Arial"/>
          <w:sz w:val="18"/>
          <w:szCs w:val="18"/>
          <w:lang w:val="es-CO"/>
        </w:rPr>
      </w:pPr>
      <w:r w:rsidRPr="009F49EC">
        <w:rPr>
          <w:rStyle w:val="eop"/>
          <w:rFonts w:ascii="Arial" w:hAnsi="Arial" w:cs="Arial"/>
          <w:sz w:val="22"/>
          <w:szCs w:val="22"/>
          <w:lang w:val="es-CO"/>
        </w:rPr>
        <w:t>Casas matrices o fabricantes de máquinas, equipos o repuestos.</w:t>
      </w:r>
    </w:p>
    <w:p w14:paraId="12617C4A" w14:textId="77777777" w:rsidR="007F7C27" w:rsidRPr="009F49EC" w:rsidRDefault="007F7C27" w:rsidP="007F7C27">
      <w:pPr>
        <w:pStyle w:val="paragraph"/>
        <w:spacing w:before="0" w:beforeAutospacing="0" w:after="120" w:afterAutospacing="0"/>
        <w:ind w:right="-28"/>
        <w:jc w:val="both"/>
        <w:textAlignment w:val="baseline"/>
        <w:rPr>
          <w:rFonts w:ascii="Arial" w:hAnsi="Arial" w:cs="Arial"/>
          <w:sz w:val="18"/>
          <w:szCs w:val="18"/>
        </w:rPr>
      </w:pPr>
      <w:r w:rsidRPr="009F49EC">
        <w:rPr>
          <w:rStyle w:val="normaltextrun"/>
          <w:rFonts w:ascii="Arial" w:hAnsi="Arial" w:cs="Arial"/>
          <w:sz w:val="22"/>
          <w:szCs w:val="22"/>
        </w:rPr>
        <w:t>En ese sentido, corresponde al contratista incluir los valores de SERVICIOS ESPECIALIZADOS DE MANTENIMIENTO realizados por la marca correspondiente o Talleres Autorizados a menos que los mismos no presten el servicio, situación que será verificada por la Supervisión del contrato.</w:t>
      </w:r>
      <w:r w:rsidRPr="009F49EC">
        <w:rPr>
          <w:rStyle w:val="eop"/>
          <w:rFonts w:ascii="Arial" w:hAnsi="Arial" w:cs="Arial"/>
          <w:sz w:val="22"/>
          <w:szCs w:val="22"/>
        </w:rPr>
        <w:t> Adicionalmente deberá incluir los valores correspondientes a la importación de máquinas, equipos o repuestos que sean requeridos en la ejecución del contrato.</w:t>
      </w:r>
    </w:p>
    <w:p w14:paraId="64F9C2CB" w14:textId="45E0C14F" w:rsidR="007F7C27" w:rsidRPr="009F49EC" w:rsidRDefault="007F7C27" w:rsidP="007F7C27">
      <w:pPr>
        <w:pStyle w:val="paragraph"/>
        <w:spacing w:before="0" w:beforeAutospacing="0" w:after="0" w:afterAutospacing="0"/>
        <w:ind w:left="-30" w:right="-30"/>
        <w:jc w:val="both"/>
        <w:textAlignment w:val="baseline"/>
        <w:rPr>
          <w:rFonts w:ascii="Arial" w:hAnsi="Arial" w:cs="Arial"/>
          <w:sz w:val="18"/>
          <w:szCs w:val="18"/>
        </w:rPr>
      </w:pPr>
      <w:r w:rsidRPr="009F49EC">
        <w:rPr>
          <w:rStyle w:val="normaltextrun"/>
          <w:rFonts w:ascii="Arial" w:hAnsi="Arial" w:cs="Arial"/>
          <w:sz w:val="22"/>
          <w:szCs w:val="22"/>
        </w:rPr>
        <w:t xml:space="preserve">En los servicios especializados de mantenimiento realizados por las casas matrices, sus representantes, o autorizados, se requiere de personal profesional especializado, herramientas, </w:t>
      </w:r>
      <w:r w:rsidRPr="009F49EC">
        <w:rPr>
          <w:rStyle w:val="normaltextrun"/>
          <w:rFonts w:ascii="Arial" w:hAnsi="Arial" w:cs="Arial"/>
          <w:sz w:val="22"/>
          <w:szCs w:val="22"/>
        </w:rPr>
        <w:lastRenderedPageBreak/>
        <w:t xml:space="preserve">espacios, tecnología específica, etc., incurriendo en gastos. De otra parte, el contratista acarrea con otros gastos administrativos, como la gestión del servicio, transporte, entre otros, inherentes a la ejecución del mantenimiento o suministro solicitado. En ese sentido, </w:t>
      </w:r>
      <w:r w:rsidR="00FB3C51">
        <w:rPr>
          <w:rStyle w:val="normaltextrun"/>
          <w:rFonts w:ascii="Arial" w:hAnsi="Arial" w:cs="Arial"/>
          <w:sz w:val="22"/>
          <w:szCs w:val="22"/>
        </w:rPr>
        <w:t xml:space="preserve">la Entidad reconocerá </w:t>
      </w:r>
      <w:r w:rsidRPr="009F49EC">
        <w:rPr>
          <w:rStyle w:val="normaltextrun"/>
          <w:rFonts w:ascii="Arial" w:hAnsi="Arial" w:cs="Arial"/>
          <w:sz w:val="22"/>
          <w:szCs w:val="22"/>
        </w:rPr>
        <w:t xml:space="preserve">la carga administrativa </w:t>
      </w:r>
      <w:r w:rsidR="00FB3C51">
        <w:rPr>
          <w:rStyle w:val="normaltextrun"/>
          <w:rFonts w:ascii="Arial" w:hAnsi="Arial" w:cs="Arial"/>
          <w:sz w:val="22"/>
          <w:szCs w:val="22"/>
        </w:rPr>
        <w:t>asumida por</w:t>
      </w:r>
      <w:r w:rsidRPr="009F49EC">
        <w:rPr>
          <w:rStyle w:val="normaltextrun"/>
          <w:rFonts w:ascii="Arial" w:hAnsi="Arial" w:cs="Arial"/>
          <w:sz w:val="22"/>
          <w:szCs w:val="22"/>
        </w:rPr>
        <w:t xml:space="preserve"> del contratista a través de un porcentaje de administración </w:t>
      </w:r>
      <w:r w:rsidR="00FB3C51">
        <w:rPr>
          <w:rStyle w:val="normaltextrun"/>
          <w:rFonts w:ascii="Arial" w:hAnsi="Arial" w:cs="Arial"/>
          <w:sz w:val="22"/>
          <w:szCs w:val="22"/>
        </w:rPr>
        <w:t>propuesto</w:t>
      </w:r>
      <w:r w:rsidR="00FB3C51" w:rsidRPr="009F49EC">
        <w:rPr>
          <w:rStyle w:val="normaltextrun"/>
          <w:rFonts w:ascii="Arial" w:hAnsi="Arial" w:cs="Arial"/>
          <w:sz w:val="22"/>
          <w:szCs w:val="22"/>
        </w:rPr>
        <w:t xml:space="preserve"> </w:t>
      </w:r>
      <w:r w:rsidRPr="009F49EC">
        <w:rPr>
          <w:rStyle w:val="normaltextrun"/>
          <w:rFonts w:ascii="Arial" w:hAnsi="Arial" w:cs="Arial"/>
          <w:sz w:val="22"/>
          <w:szCs w:val="22"/>
        </w:rPr>
        <w:t>en la etapa precontractual</w:t>
      </w:r>
      <w:r w:rsidR="00FB3C51">
        <w:rPr>
          <w:rStyle w:val="normaltextrun"/>
          <w:rFonts w:ascii="Arial" w:hAnsi="Arial" w:cs="Arial"/>
          <w:sz w:val="22"/>
          <w:szCs w:val="22"/>
        </w:rPr>
        <w:t xml:space="preserve"> </w:t>
      </w:r>
      <w:r w:rsidR="0098023C">
        <w:rPr>
          <w:rStyle w:val="normaltextrun"/>
          <w:rFonts w:ascii="Arial" w:hAnsi="Arial" w:cs="Arial"/>
          <w:sz w:val="22"/>
          <w:szCs w:val="22"/>
        </w:rPr>
        <w:t>de acuerdo con los requisitos ponderables</w:t>
      </w:r>
      <w:r w:rsidRPr="009F49EC">
        <w:rPr>
          <w:rStyle w:val="normaltextrun"/>
          <w:rFonts w:ascii="Arial" w:hAnsi="Arial" w:cs="Arial"/>
          <w:sz w:val="22"/>
          <w:szCs w:val="22"/>
        </w:rPr>
        <w:t xml:space="preserve"> </w:t>
      </w:r>
      <w:r w:rsidR="00FB3C51">
        <w:rPr>
          <w:rStyle w:val="normaltextrun"/>
          <w:rFonts w:ascii="Arial" w:hAnsi="Arial" w:cs="Arial"/>
          <w:sz w:val="22"/>
          <w:szCs w:val="22"/>
        </w:rPr>
        <w:t>para así</w:t>
      </w:r>
      <w:r w:rsidR="0098023C">
        <w:rPr>
          <w:rStyle w:val="normaltextrun"/>
          <w:rFonts w:ascii="Arial" w:hAnsi="Arial" w:cs="Arial"/>
          <w:sz w:val="22"/>
          <w:szCs w:val="22"/>
        </w:rPr>
        <w:t xml:space="preserve"> </w:t>
      </w:r>
      <w:r w:rsidRPr="009F49EC">
        <w:rPr>
          <w:rStyle w:val="normaltextrun"/>
          <w:rFonts w:ascii="Arial" w:hAnsi="Arial" w:cs="Arial"/>
          <w:sz w:val="22"/>
          <w:szCs w:val="22"/>
        </w:rPr>
        <w:t>logra</w:t>
      </w:r>
      <w:r w:rsidR="0098023C">
        <w:rPr>
          <w:rStyle w:val="normaltextrun"/>
          <w:rFonts w:ascii="Arial" w:hAnsi="Arial" w:cs="Arial"/>
          <w:sz w:val="22"/>
          <w:szCs w:val="22"/>
        </w:rPr>
        <w:t>r</w:t>
      </w:r>
      <w:r w:rsidRPr="009F49EC">
        <w:rPr>
          <w:rStyle w:val="normaltextrun"/>
          <w:rFonts w:ascii="Arial" w:hAnsi="Arial" w:cs="Arial"/>
          <w:sz w:val="22"/>
          <w:szCs w:val="22"/>
        </w:rPr>
        <w:t xml:space="preserve"> establecer el valor total a pagar.</w:t>
      </w:r>
    </w:p>
    <w:p w14:paraId="5CB2C14F" w14:textId="5AAC98B8" w:rsidR="007F7C27" w:rsidRDefault="007F7C27" w:rsidP="007F7C27">
      <w:pPr>
        <w:pStyle w:val="paragraph"/>
        <w:spacing w:before="120" w:beforeAutospacing="0" w:after="0" w:afterAutospacing="0"/>
        <w:ind w:left="-28" w:right="-28"/>
        <w:jc w:val="both"/>
        <w:textAlignment w:val="baseline"/>
        <w:rPr>
          <w:rStyle w:val="normaltextrun"/>
          <w:rFonts w:ascii="Arial" w:hAnsi="Arial" w:cs="Arial"/>
          <w:sz w:val="22"/>
          <w:szCs w:val="22"/>
        </w:rPr>
      </w:pPr>
      <w:r w:rsidRPr="009F49EC">
        <w:rPr>
          <w:rStyle w:val="normaltextrun"/>
          <w:rFonts w:ascii="Arial" w:hAnsi="Arial" w:cs="Arial"/>
          <w:sz w:val="22"/>
          <w:szCs w:val="22"/>
        </w:rPr>
        <w:t>En el presente caso, el porcentaje de administración debe contemplar costos de oficina, comunicaciones, transporte, y todos los derivados del mismo debidamente justificados.</w:t>
      </w:r>
    </w:p>
    <w:p w14:paraId="2A6BC1FB" w14:textId="77777777" w:rsidR="00C65D2A" w:rsidRDefault="00C65D2A" w:rsidP="007F7C27">
      <w:pPr>
        <w:pStyle w:val="paragraph"/>
        <w:spacing w:before="120" w:beforeAutospacing="0" w:after="0" w:afterAutospacing="0"/>
        <w:ind w:left="-28" w:right="-28"/>
        <w:jc w:val="both"/>
        <w:textAlignment w:val="baseline"/>
        <w:rPr>
          <w:rStyle w:val="normaltextrun"/>
          <w:rFonts w:ascii="Arial" w:hAnsi="Arial" w:cs="Arial"/>
          <w:sz w:val="22"/>
          <w:szCs w:val="22"/>
        </w:rPr>
      </w:pPr>
    </w:p>
    <w:p w14:paraId="2749955F" w14:textId="77777777" w:rsidR="00C65D2A" w:rsidRPr="009F49EC" w:rsidRDefault="00C65D2A" w:rsidP="00C65D2A">
      <w:pPr>
        <w:pStyle w:val="paragraph"/>
        <w:spacing w:before="0" w:beforeAutospacing="0" w:after="120" w:afterAutospacing="0"/>
        <w:ind w:left="-28" w:right="-28"/>
        <w:jc w:val="both"/>
        <w:textAlignment w:val="baseline"/>
        <w:rPr>
          <w:rFonts w:ascii="Arial" w:hAnsi="Arial" w:cs="Arial"/>
          <w:sz w:val="18"/>
          <w:szCs w:val="18"/>
        </w:rPr>
      </w:pPr>
      <w:r w:rsidRPr="009F49EC">
        <w:rPr>
          <w:rStyle w:val="normaltextrun"/>
          <w:rFonts w:ascii="Arial" w:hAnsi="Arial" w:cs="Arial"/>
          <w:b/>
          <w:bCs/>
          <w:sz w:val="22"/>
          <w:szCs w:val="22"/>
        </w:rPr>
        <w:t>NOTA 1:</w:t>
      </w:r>
      <w:r w:rsidRPr="009F49EC">
        <w:rPr>
          <w:rStyle w:val="normaltextrun"/>
          <w:rFonts w:ascii="Arial" w:hAnsi="Arial" w:cs="Arial"/>
          <w:sz w:val="22"/>
          <w:szCs w:val="22"/>
        </w:rPr>
        <w:t xml:space="preserve"> En este caso en especial, la entidad no tendrá ningún tipo de vínculo con el taller que presenta los servicios especializados.</w:t>
      </w:r>
    </w:p>
    <w:p w14:paraId="501558C2" w14:textId="072DB0DB" w:rsidR="00BA23FB" w:rsidRDefault="007F7C27" w:rsidP="007F7C27">
      <w:pPr>
        <w:pStyle w:val="paragraph"/>
        <w:spacing w:before="0" w:beforeAutospacing="0" w:after="0" w:afterAutospacing="0"/>
        <w:ind w:left="-30" w:right="-30"/>
        <w:jc w:val="both"/>
        <w:textAlignment w:val="baseline"/>
        <w:rPr>
          <w:rStyle w:val="normaltextrun"/>
          <w:rFonts w:ascii="Arial" w:hAnsi="Arial" w:cs="Arial"/>
          <w:sz w:val="22"/>
          <w:szCs w:val="22"/>
        </w:rPr>
      </w:pPr>
      <w:r w:rsidRPr="009F49EC">
        <w:rPr>
          <w:rStyle w:val="normaltextrun"/>
          <w:rFonts w:ascii="Arial" w:hAnsi="Arial" w:cs="Arial"/>
          <w:b/>
          <w:bCs/>
          <w:sz w:val="22"/>
          <w:szCs w:val="22"/>
        </w:rPr>
        <w:t>NOTA 2:</w:t>
      </w:r>
      <w:r w:rsidRPr="009F49EC">
        <w:rPr>
          <w:rStyle w:val="normaltextrun"/>
          <w:rFonts w:ascii="Arial" w:hAnsi="Arial" w:cs="Arial"/>
          <w:sz w:val="22"/>
          <w:szCs w:val="22"/>
        </w:rPr>
        <w:t xml:space="preserve"> La entidad pagará conforme a factura del taller especializado.</w:t>
      </w:r>
      <w:bookmarkStart w:id="28" w:name="_bookmark12"/>
      <w:bookmarkEnd w:id="28"/>
    </w:p>
    <w:p w14:paraId="008B2145" w14:textId="77777777" w:rsidR="00BA23FB" w:rsidRDefault="00BA23FB" w:rsidP="007F7C27">
      <w:pPr>
        <w:pStyle w:val="paragraph"/>
        <w:spacing w:before="0" w:beforeAutospacing="0" w:after="0" w:afterAutospacing="0"/>
        <w:ind w:left="-30" w:right="-30"/>
        <w:jc w:val="both"/>
        <w:textAlignment w:val="baseline"/>
        <w:rPr>
          <w:rFonts w:ascii="Arial" w:hAnsi="Arial" w:cs="Arial"/>
          <w:lang w:val="es-CO"/>
        </w:rPr>
      </w:pPr>
    </w:p>
    <w:p w14:paraId="5CDC3B22" w14:textId="63798EF2" w:rsidR="007F7C27" w:rsidRPr="00642CC3" w:rsidRDefault="007F7C27" w:rsidP="00F536E9">
      <w:pPr>
        <w:pStyle w:val="Ttulo1"/>
        <w:numPr>
          <w:ilvl w:val="0"/>
          <w:numId w:val="54"/>
        </w:numPr>
        <w:tabs>
          <w:tab w:val="left" w:pos="681"/>
          <w:tab w:val="left" w:pos="682"/>
        </w:tabs>
        <w:spacing w:after="0"/>
        <w:contextualSpacing/>
        <w:rPr>
          <w:szCs w:val="22"/>
        </w:rPr>
      </w:pPr>
      <w:bookmarkStart w:id="29" w:name="_Toc205906347"/>
      <w:bookmarkStart w:id="30" w:name="_Toc230302137"/>
      <w:r w:rsidRPr="00642CC3">
        <w:rPr>
          <w:szCs w:val="22"/>
        </w:rPr>
        <w:t>PROYECTOS DE INGENIERÍA Y MEJORA CONTINUA</w:t>
      </w:r>
      <w:bookmarkEnd w:id="29"/>
      <w:bookmarkEnd w:id="30"/>
    </w:p>
    <w:p w14:paraId="436B1508" w14:textId="77777777" w:rsidR="00F536E9" w:rsidRDefault="00F536E9" w:rsidP="00F536E9">
      <w:pPr>
        <w:spacing w:after="0"/>
        <w:rPr>
          <w:rFonts w:cs="Arial"/>
        </w:rPr>
      </w:pPr>
    </w:p>
    <w:p w14:paraId="1F8B6BA6" w14:textId="56101E66" w:rsidR="007F7C27" w:rsidRPr="009F49EC" w:rsidRDefault="007F7C27" w:rsidP="00F536E9">
      <w:pPr>
        <w:spacing w:after="0"/>
        <w:rPr>
          <w:rFonts w:cs="Arial"/>
        </w:rPr>
      </w:pPr>
      <w:r w:rsidRPr="009F49EC">
        <w:rPr>
          <w:rFonts w:cs="Arial"/>
        </w:rPr>
        <w:t>Si bien el mantenimiento de maquinaria y equipos pretende mantener los equipos e instalaciones en el mejor estado (a través del intercambio de repuestos) para evitar tiempos de parada improductivos, velando por prolongar la vida útil del equipo y maquinaria el máximo de tiempo, sin descuidar la eficiencia, así como actuar de manera diligente al efectuar operaciones de emergencia tan pronto y eficazmente como sea posible; el objetivo del mantenimiento se viene ampliando al punto de sugerir y proyectar mejoras en los equipos e instalaciones para:</w:t>
      </w:r>
    </w:p>
    <w:p w14:paraId="42AD7DB8" w14:textId="77777777" w:rsidR="007F7C27" w:rsidRPr="009F49EC" w:rsidRDefault="007F7C27" w:rsidP="00F536E9">
      <w:pPr>
        <w:spacing w:after="0"/>
        <w:rPr>
          <w:rFonts w:cs="Arial"/>
        </w:rPr>
      </w:pPr>
    </w:p>
    <w:p w14:paraId="14BCE173" w14:textId="77777777" w:rsidR="007F7C27" w:rsidRPr="009F49EC" w:rsidRDefault="007F7C27" w:rsidP="00DF7E89">
      <w:pPr>
        <w:pStyle w:val="Prrafodelista"/>
        <w:numPr>
          <w:ilvl w:val="0"/>
          <w:numId w:val="52"/>
        </w:numPr>
        <w:spacing w:after="0"/>
        <w:contextualSpacing/>
        <w:rPr>
          <w:rFonts w:cs="Arial"/>
        </w:rPr>
      </w:pPr>
      <w:r w:rsidRPr="009F49EC">
        <w:rPr>
          <w:rFonts w:cs="Arial"/>
        </w:rPr>
        <w:t>Disminuir posibilidades de falla,</w:t>
      </w:r>
    </w:p>
    <w:p w14:paraId="2D21B7F2" w14:textId="77777777" w:rsidR="007F7C27" w:rsidRPr="009F49EC" w:rsidRDefault="007F7C27" w:rsidP="00DF7E89">
      <w:pPr>
        <w:pStyle w:val="Prrafodelista"/>
        <w:numPr>
          <w:ilvl w:val="0"/>
          <w:numId w:val="52"/>
        </w:numPr>
        <w:spacing w:after="0"/>
        <w:contextualSpacing/>
        <w:rPr>
          <w:rFonts w:cs="Arial"/>
        </w:rPr>
      </w:pPr>
      <w:r w:rsidRPr="009F49EC">
        <w:rPr>
          <w:rFonts w:cs="Arial"/>
        </w:rPr>
        <w:t>Mejorar las condiciones y niveles de seguridad en la operación</w:t>
      </w:r>
    </w:p>
    <w:p w14:paraId="019A771D" w14:textId="77777777" w:rsidR="007F7C27" w:rsidRPr="009F49EC" w:rsidRDefault="007F7C27" w:rsidP="00DF7E89">
      <w:pPr>
        <w:pStyle w:val="Prrafodelista"/>
        <w:numPr>
          <w:ilvl w:val="0"/>
          <w:numId w:val="52"/>
        </w:numPr>
        <w:spacing w:after="0"/>
        <w:contextualSpacing/>
        <w:rPr>
          <w:rFonts w:cs="Arial"/>
        </w:rPr>
      </w:pPr>
      <w:r w:rsidRPr="009F49EC">
        <w:rPr>
          <w:rFonts w:cs="Arial"/>
        </w:rPr>
        <w:t xml:space="preserve">Mejorar la productividad de las maquinas objeto del mantenimiento, entre otras; </w:t>
      </w:r>
    </w:p>
    <w:p w14:paraId="1DD84FDB" w14:textId="77777777" w:rsidR="007F7C27" w:rsidRPr="009F49EC" w:rsidRDefault="007F7C27" w:rsidP="00DF7E89">
      <w:pPr>
        <w:pStyle w:val="Prrafodelista"/>
        <w:numPr>
          <w:ilvl w:val="0"/>
          <w:numId w:val="52"/>
        </w:numPr>
        <w:spacing w:after="0"/>
        <w:contextualSpacing/>
        <w:rPr>
          <w:rFonts w:cs="Arial"/>
        </w:rPr>
      </w:pPr>
      <w:r w:rsidRPr="009F49EC">
        <w:rPr>
          <w:rFonts w:cs="Arial"/>
        </w:rPr>
        <w:t>Plantear a través de proyectos una forma de mejora continua en el proceso.</w:t>
      </w:r>
    </w:p>
    <w:p w14:paraId="39ED9FA7" w14:textId="77777777" w:rsidR="00F536E9" w:rsidRDefault="00F536E9" w:rsidP="007F7C27">
      <w:pPr>
        <w:rPr>
          <w:rFonts w:cs="Arial"/>
        </w:rPr>
      </w:pPr>
    </w:p>
    <w:p w14:paraId="4FC35FD4" w14:textId="519E1DE4" w:rsidR="007F7C27" w:rsidRPr="009F49EC" w:rsidRDefault="007F7C27" w:rsidP="00F536E9">
      <w:pPr>
        <w:spacing w:after="0"/>
        <w:rPr>
          <w:rFonts w:cs="Arial"/>
        </w:rPr>
      </w:pPr>
      <w:r w:rsidRPr="009F49EC">
        <w:rPr>
          <w:rFonts w:cs="Arial"/>
        </w:rPr>
        <w:t>Así pues, dando alcance a los procesos contractuales de la UAERMV cuyo objeto incluye la prestación del servicio de mantenimiento e INGENIERIA aludiendo a la implementación de proyectos, en pro de la mejora continua de las máquinas y equipos industriales. Se contemplan entonces, aquellos proyectos y/o actividades contempladas en el contrato que resultan indispensables para el cumplimiento del objeto contractual, pero que no pueden determinarse en la etapa precontractual, debiendo ser pactados en la ejecución. Lo anterior, debido a la naturaleza propia de un servicio de mantenimiento y de mejoramiento de sistemas de máquinas y equipos industriales. Adicionalmente, estos proyectos de ingeniería también buscan incorporar las soluciones tecnológicas a situaciones problemáticas que se puedan presentar en los diferentes equipos o máquinas industriales que posee la UAERMV, algunas de estas aplicaciones de proyectos de ingeniería se pueden enfocar en:</w:t>
      </w:r>
    </w:p>
    <w:p w14:paraId="15402ABD" w14:textId="77777777" w:rsidR="007F7C27" w:rsidRPr="009F49EC" w:rsidRDefault="007F7C27" w:rsidP="00F536E9">
      <w:pPr>
        <w:spacing w:after="0"/>
        <w:rPr>
          <w:rFonts w:cs="Arial"/>
          <w:bCs/>
          <w:sz w:val="20"/>
          <w:szCs w:val="20"/>
          <w:lang w:val="es-ES_tradnl"/>
        </w:rPr>
      </w:pPr>
    </w:p>
    <w:p w14:paraId="59B440DE" w14:textId="77777777" w:rsidR="007F7C27" w:rsidRPr="009F49EC" w:rsidRDefault="007F7C27" w:rsidP="00F536E9">
      <w:pPr>
        <w:pStyle w:val="Prrafodelista"/>
        <w:numPr>
          <w:ilvl w:val="0"/>
          <w:numId w:val="52"/>
        </w:numPr>
        <w:spacing w:after="0"/>
        <w:contextualSpacing/>
        <w:rPr>
          <w:rFonts w:cs="Arial"/>
        </w:rPr>
      </w:pPr>
      <w:r w:rsidRPr="009F49EC">
        <w:rPr>
          <w:rFonts w:cs="Arial"/>
        </w:rPr>
        <w:t>Diseño de componentes y sistemas industriales.</w:t>
      </w:r>
    </w:p>
    <w:p w14:paraId="732964EE" w14:textId="77777777" w:rsidR="007F7C27" w:rsidRPr="009F49EC" w:rsidRDefault="007F7C27" w:rsidP="00DF7E89">
      <w:pPr>
        <w:pStyle w:val="Prrafodelista"/>
        <w:numPr>
          <w:ilvl w:val="0"/>
          <w:numId w:val="52"/>
        </w:numPr>
        <w:spacing w:after="0"/>
        <w:contextualSpacing/>
        <w:rPr>
          <w:rFonts w:cs="Arial"/>
        </w:rPr>
      </w:pPr>
      <w:r w:rsidRPr="009F49EC">
        <w:rPr>
          <w:rFonts w:cs="Arial"/>
        </w:rPr>
        <w:t>Implementar mejoras en condiciones de seguridad y salud en el trabajo.</w:t>
      </w:r>
    </w:p>
    <w:p w14:paraId="1611E7F6" w14:textId="77777777" w:rsidR="007F7C27" w:rsidRPr="009F49EC" w:rsidRDefault="007F7C27" w:rsidP="00DF7E89">
      <w:pPr>
        <w:pStyle w:val="Prrafodelista"/>
        <w:numPr>
          <w:ilvl w:val="0"/>
          <w:numId w:val="52"/>
        </w:numPr>
        <w:spacing w:after="0"/>
        <w:contextualSpacing/>
        <w:rPr>
          <w:rFonts w:cs="Arial"/>
        </w:rPr>
      </w:pPr>
      <w:r w:rsidRPr="009F49EC">
        <w:rPr>
          <w:rFonts w:cs="Arial"/>
        </w:rPr>
        <w:lastRenderedPageBreak/>
        <w:t>Mejoramiento del rendimiento y eficiencia de las maquinas o equipos industriales.</w:t>
      </w:r>
    </w:p>
    <w:p w14:paraId="47FC989D" w14:textId="77777777" w:rsidR="007F7C27" w:rsidRPr="009F49EC" w:rsidRDefault="007F7C27" w:rsidP="00DF7E89">
      <w:pPr>
        <w:pStyle w:val="Prrafodelista"/>
        <w:numPr>
          <w:ilvl w:val="0"/>
          <w:numId w:val="52"/>
        </w:numPr>
        <w:spacing w:after="0"/>
        <w:contextualSpacing/>
        <w:rPr>
          <w:rFonts w:cs="Arial"/>
        </w:rPr>
      </w:pPr>
      <w:r w:rsidRPr="009F49EC">
        <w:rPr>
          <w:rFonts w:cs="Arial"/>
        </w:rPr>
        <w:t>Análisis y mejoramiento de la cadena logística y de producción</w:t>
      </w:r>
    </w:p>
    <w:p w14:paraId="4077AD7B" w14:textId="77777777" w:rsidR="007F7C27" w:rsidRPr="009F49EC" w:rsidRDefault="007F7C27" w:rsidP="00DF7E89">
      <w:pPr>
        <w:pStyle w:val="Prrafodelista"/>
        <w:numPr>
          <w:ilvl w:val="0"/>
          <w:numId w:val="52"/>
        </w:numPr>
        <w:spacing w:after="0"/>
        <w:contextualSpacing/>
        <w:rPr>
          <w:rFonts w:cs="Arial"/>
        </w:rPr>
      </w:pPr>
      <w:r w:rsidRPr="009F49EC">
        <w:rPr>
          <w:rFonts w:cs="Arial"/>
        </w:rPr>
        <w:t>Identificación de necesidades y oportunidades de mejora en el proceso productivo</w:t>
      </w:r>
    </w:p>
    <w:p w14:paraId="4A47177B" w14:textId="77777777" w:rsidR="007F7C27" w:rsidRPr="009F49EC" w:rsidRDefault="007F7C27" w:rsidP="00DF7E89">
      <w:pPr>
        <w:pStyle w:val="Prrafodelista"/>
        <w:numPr>
          <w:ilvl w:val="0"/>
          <w:numId w:val="52"/>
        </w:numPr>
        <w:spacing w:after="0"/>
        <w:contextualSpacing/>
        <w:rPr>
          <w:rFonts w:cs="Arial"/>
        </w:rPr>
      </w:pPr>
      <w:r w:rsidRPr="009F49EC">
        <w:rPr>
          <w:rFonts w:cs="Arial"/>
        </w:rPr>
        <w:t xml:space="preserve">Implementación y puesta en marcha de nuevos equipos y sistemas operativos. </w:t>
      </w:r>
    </w:p>
    <w:p w14:paraId="245CB4AF" w14:textId="77777777" w:rsidR="007F7C27" w:rsidRPr="009F49EC" w:rsidRDefault="007F7C27" w:rsidP="00DF7E89">
      <w:pPr>
        <w:pStyle w:val="Prrafodelista"/>
        <w:numPr>
          <w:ilvl w:val="0"/>
          <w:numId w:val="52"/>
        </w:numPr>
        <w:spacing w:after="0"/>
        <w:contextualSpacing/>
        <w:rPr>
          <w:rFonts w:cs="Arial"/>
        </w:rPr>
      </w:pPr>
      <w:r w:rsidRPr="009F49EC">
        <w:rPr>
          <w:rFonts w:cs="Arial"/>
        </w:rPr>
        <w:t>Actualización, Integración e innovación Tecnológica, y de menor impacto ambiental.</w:t>
      </w:r>
    </w:p>
    <w:p w14:paraId="138C5FBD" w14:textId="77777777" w:rsidR="007F7C27" w:rsidRPr="009F49EC" w:rsidRDefault="007F7C27" w:rsidP="007F7C27">
      <w:pPr>
        <w:rPr>
          <w:rFonts w:cs="Arial"/>
        </w:rPr>
      </w:pPr>
    </w:p>
    <w:p w14:paraId="0B41980D" w14:textId="77777777" w:rsidR="007F7C27" w:rsidRPr="009F49EC" w:rsidRDefault="007F7C27" w:rsidP="00BA23FB">
      <w:pPr>
        <w:spacing w:after="0"/>
        <w:rPr>
          <w:rFonts w:cs="Arial"/>
        </w:rPr>
      </w:pPr>
      <w:r w:rsidRPr="009F49EC">
        <w:rPr>
          <w:rFonts w:cs="Arial"/>
        </w:rPr>
        <w:t>Por lo anteriormente expuesto, se requiere del servicio de mantenimiento e ingeniería con el fin de garantizar la disponibilidad, correcto funcionamiento y mejora continua de los sistemas productivos, máquinas y equipos industriales de la Entidad, para de esta forma atender adecuadamente los compromisos que la UAERMV ha adquirido con la ciudad y sus habitantes.</w:t>
      </w:r>
    </w:p>
    <w:p w14:paraId="6E72DBA6" w14:textId="77777777" w:rsidR="007F7C27" w:rsidRPr="009F49EC" w:rsidRDefault="007F7C27" w:rsidP="00BA23FB">
      <w:pPr>
        <w:spacing w:after="0"/>
        <w:rPr>
          <w:rFonts w:cs="Arial"/>
        </w:rPr>
      </w:pPr>
    </w:p>
    <w:p w14:paraId="47616099" w14:textId="0991D9E5" w:rsidR="007F7C27" w:rsidRPr="00642CC3" w:rsidRDefault="007F7C27" w:rsidP="00BA23FB">
      <w:pPr>
        <w:pStyle w:val="Ttulo2"/>
        <w:numPr>
          <w:ilvl w:val="1"/>
          <w:numId w:val="61"/>
        </w:numPr>
        <w:spacing w:after="0"/>
        <w:rPr>
          <w:szCs w:val="22"/>
        </w:rPr>
      </w:pPr>
      <w:bookmarkStart w:id="31" w:name="_Toc205906348"/>
      <w:bookmarkStart w:id="32" w:name="_Toc230302138"/>
      <w:r w:rsidRPr="00642CC3">
        <w:rPr>
          <w:szCs w:val="22"/>
        </w:rPr>
        <w:t>PROYECTOS DE INGENIERÍA</w:t>
      </w:r>
      <w:bookmarkEnd w:id="31"/>
      <w:bookmarkEnd w:id="32"/>
    </w:p>
    <w:p w14:paraId="53E9C3B4" w14:textId="5A64CF43" w:rsidR="007F7C27" w:rsidRPr="009F49EC" w:rsidRDefault="007F7C27" w:rsidP="00F536E9">
      <w:pPr>
        <w:spacing w:after="0"/>
        <w:rPr>
          <w:rFonts w:eastAsia="Times New Roman" w:cs="Arial"/>
        </w:rPr>
      </w:pPr>
      <w:r w:rsidRPr="009F49EC">
        <w:rPr>
          <w:rFonts w:cs="Arial"/>
        </w:rPr>
        <w:t xml:space="preserve">En este caso se plantea un procedimiento para PROYECTOS POR PACTAR EN MANTENIMIENTO, con el ánimo de garantizar que el precio pactado para estos proyectos de ingeniería y mejora continua, requerido durante la ejecución del contrato, se ajusten a las condiciones del mercado y se brinde transparencia en el procedimiento efectuado por la Entidad. Dicha metodología se deberá </w:t>
      </w:r>
      <w:r w:rsidR="0048497B">
        <w:rPr>
          <w:rFonts w:cs="Arial"/>
        </w:rPr>
        <w:t xml:space="preserve">estructurar por parte del área generadora de la necesidad y </w:t>
      </w:r>
      <w:r w:rsidRPr="009F49EC">
        <w:rPr>
          <w:rStyle w:val="normaltextrun"/>
          <w:rFonts w:cs="Arial"/>
          <w:b/>
          <w:bCs/>
        </w:rPr>
        <w:t>ejecutar</w:t>
      </w:r>
      <w:r w:rsidRPr="009F49EC">
        <w:rPr>
          <w:rStyle w:val="normaltextrun"/>
          <w:rFonts w:cs="Arial"/>
        </w:rPr>
        <w:t xml:space="preserve"> </w:t>
      </w:r>
      <w:r w:rsidRPr="009F49EC">
        <w:rPr>
          <w:rStyle w:val="normaltextrun"/>
          <w:rFonts w:cs="Arial"/>
          <w:b/>
          <w:bCs/>
        </w:rPr>
        <w:t xml:space="preserve">con </w:t>
      </w:r>
      <w:r w:rsidR="0048497B">
        <w:rPr>
          <w:rStyle w:val="normaltextrun"/>
          <w:rFonts w:cs="Arial"/>
          <w:b/>
          <w:bCs/>
        </w:rPr>
        <w:t xml:space="preserve">el </w:t>
      </w:r>
      <w:r w:rsidRPr="009F49EC">
        <w:rPr>
          <w:rStyle w:val="normaltextrun"/>
          <w:rFonts w:cs="Arial"/>
          <w:b/>
          <w:bCs/>
        </w:rPr>
        <w:t>acompañamiento y aprobación respectiva de la supervisión del contrato</w:t>
      </w:r>
      <w:r w:rsidRPr="009F49EC">
        <w:rPr>
          <w:rStyle w:val="normaltextrun"/>
          <w:rFonts w:cs="Arial"/>
        </w:rPr>
        <w:t xml:space="preserve"> para cada proyecto que se identifique como necesidad de la UAERMV, en el cual podrán requerirse algunas de las siguientes etapas presentadas brevemente a continuación:</w:t>
      </w:r>
    </w:p>
    <w:p w14:paraId="4A05A0F0" w14:textId="77777777" w:rsidR="007F7C27" w:rsidRPr="009F49EC" w:rsidRDefault="007F7C27" w:rsidP="00F536E9">
      <w:pPr>
        <w:pStyle w:val="paragraph"/>
        <w:spacing w:before="0" w:beforeAutospacing="0" w:after="0" w:afterAutospacing="0"/>
        <w:jc w:val="both"/>
        <w:textAlignment w:val="baseline"/>
        <w:rPr>
          <w:rFonts w:ascii="Arial" w:hAnsi="Arial" w:cs="Arial"/>
          <w:sz w:val="22"/>
          <w:szCs w:val="22"/>
          <w:lang w:val="es-CO"/>
        </w:rPr>
      </w:pPr>
    </w:p>
    <w:p w14:paraId="54FBFB24" w14:textId="77777777" w:rsidR="007F7C27" w:rsidRPr="009F49EC" w:rsidRDefault="007F7C27" w:rsidP="00F536E9">
      <w:pPr>
        <w:pStyle w:val="paragraph"/>
        <w:numPr>
          <w:ilvl w:val="0"/>
          <w:numId w:val="45"/>
        </w:numPr>
        <w:spacing w:before="0" w:beforeAutospacing="0" w:after="0" w:afterAutospacing="0"/>
        <w:ind w:left="426" w:firstLine="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 xml:space="preserve">Levantamiento de la necesidad: </w:t>
      </w:r>
      <w:r w:rsidRPr="009F49EC">
        <w:rPr>
          <w:rStyle w:val="normaltextrun"/>
          <w:rFonts w:ascii="Arial" w:hAnsi="Arial" w:cs="Arial"/>
          <w:sz w:val="22"/>
          <w:szCs w:val="22"/>
          <w:lang w:val="es-CO"/>
        </w:rPr>
        <w:t>El contratista deberá realizar las respectivas visitas técnicas para realizar diagnóstico y/o levantar las necesidades del proyecto en campo e identificación de oportunidades de mejora para los sistemas de máquinas y equipos industriales junto con el personal de la UAERMV.</w:t>
      </w:r>
    </w:p>
    <w:p w14:paraId="61DE79C1" w14:textId="77777777" w:rsidR="007F7C27" w:rsidRPr="009F49EC" w:rsidRDefault="007F7C27" w:rsidP="007F7C27">
      <w:pPr>
        <w:pStyle w:val="paragraph"/>
        <w:spacing w:before="0" w:beforeAutospacing="0" w:after="0" w:afterAutospacing="0"/>
        <w:ind w:left="426"/>
        <w:jc w:val="both"/>
        <w:textAlignment w:val="baseline"/>
        <w:rPr>
          <w:rFonts w:ascii="Arial" w:hAnsi="Arial" w:cs="Arial"/>
          <w:sz w:val="22"/>
          <w:szCs w:val="22"/>
          <w:lang w:val="es-CO"/>
        </w:rPr>
      </w:pPr>
    </w:p>
    <w:p w14:paraId="2EF1CD9C" w14:textId="77777777" w:rsidR="007F7C27" w:rsidRPr="009F49EC" w:rsidRDefault="007F7C27" w:rsidP="00DF7E89">
      <w:pPr>
        <w:pStyle w:val="paragraph"/>
        <w:numPr>
          <w:ilvl w:val="0"/>
          <w:numId w:val="46"/>
        </w:numPr>
        <w:spacing w:before="0" w:beforeAutospacing="0" w:after="0" w:afterAutospacing="0"/>
        <w:ind w:left="426" w:firstLine="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 xml:space="preserve">Especificaciones técnicas y planeación del proyecto: </w:t>
      </w:r>
      <w:r w:rsidRPr="009F49EC">
        <w:rPr>
          <w:rStyle w:val="normaltextrun"/>
          <w:rFonts w:ascii="Arial" w:hAnsi="Arial" w:cs="Arial"/>
          <w:sz w:val="22"/>
          <w:szCs w:val="22"/>
          <w:lang w:val="es-CO"/>
        </w:rPr>
        <w:t>El contratista deberá evaluar y construir la propuesta de mejora a la necesidad planteada junto con el respectivo análisis de prefactibilidad y de prediseño para la especificación de la solución técnica y recurriendo para ello a cálculos, planos y/o procesos de montaje preliminares según aplique. De igual forma, incluyendo la respectiva planificación del proyecto en torno a insumos, repuestos, mano de obra y tiempos requeridos para ser aprobados por la supervisión del contrato.</w:t>
      </w:r>
    </w:p>
    <w:p w14:paraId="0D69B41D" w14:textId="77777777" w:rsidR="007F7C27" w:rsidRPr="009F49EC" w:rsidRDefault="007F7C27" w:rsidP="007F7C27">
      <w:pPr>
        <w:pStyle w:val="paragraph"/>
        <w:spacing w:before="0" w:beforeAutospacing="0" w:after="0" w:afterAutospacing="0"/>
        <w:ind w:left="426"/>
        <w:jc w:val="both"/>
        <w:textAlignment w:val="baseline"/>
        <w:rPr>
          <w:rFonts w:ascii="Arial" w:hAnsi="Arial" w:cs="Arial"/>
          <w:sz w:val="22"/>
          <w:szCs w:val="22"/>
          <w:lang w:val="es-CO"/>
        </w:rPr>
      </w:pPr>
    </w:p>
    <w:p w14:paraId="2B2F793B" w14:textId="77777777" w:rsidR="007F7C27" w:rsidRPr="009F49EC" w:rsidRDefault="007F7C27" w:rsidP="00DF7E89">
      <w:pPr>
        <w:pStyle w:val="paragraph"/>
        <w:numPr>
          <w:ilvl w:val="0"/>
          <w:numId w:val="47"/>
        </w:numPr>
        <w:spacing w:before="0" w:beforeAutospacing="0" w:after="0" w:afterAutospacing="0"/>
        <w:ind w:left="426" w:firstLine="0"/>
        <w:jc w:val="both"/>
        <w:textAlignment w:val="baseline"/>
        <w:rPr>
          <w:rStyle w:val="normaltextrun"/>
          <w:rFonts w:ascii="Arial" w:hAnsi="Arial" w:cs="Arial"/>
          <w:sz w:val="22"/>
          <w:szCs w:val="22"/>
          <w:lang w:val="es-CO"/>
        </w:rPr>
      </w:pPr>
      <w:r w:rsidRPr="009F49EC">
        <w:rPr>
          <w:rStyle w:val="normaltextrun"/>
          <w:rFonts w:ascii="Arial" w:hAnsi="Arial" w:cs="Arial"/>
          <w:b/>
          <w:bCs/>
          <w:sz w:val="22"/>
          <w:szCs w:val="22"/>
          <w:lang w:val="es-CO"/>
        </w:rPr>
        <w:t xml:space="preserve">Diseño de sistema y de detalle: </w:t>
      </w:r>
      <w:r w:rsidRPr="009F49EC">
        <w:rPr>
          <w:rStyle w:val="normaltextrun"/>
          <w:rFonts w:ascii="Arial" w:hAnsi="Arial" w:cs="Arial"/>
          <w:sz w:val="22"/>
          <w:szCs w:val="22"/>
          <w:lang w:val="es-CO"/>
        </w:rPr>
        <w:t xml:space="preserve">El contratista deberá realizar un estudio completo de la necesidad que incluya justificación del proyecto, producto o servicio, actividades, cronograma, recursos (insumos, repuestos y mano de obra) y presupuesto desagregado preliminar en detalle del proceso. </w:t>
      </w:r>
    </w:p>
    <w:p w14:paraId="574A84DA" w14:textId="77777777" w:rsidR="007F7C27" w:rsidRPr="009F49EC" w:rsidRDefault="007F7C27" w:rsidP="007F7C27">
      <w:pPr>
        <w:pStyle w:val="paragraph"/>
        <w:spacing w:before="0" w:beforeAutospacing="0" w:after="0" w:afterAutospacing="0"/>
        <w:ind w:left="426"/>
        <w:jc w:val="both"/>
        <w:textAlignment w:val="baseline"/>
        <w:rPr>
          <w:rFonts w:ascii="Arial" w:hAnsi="Arial" w:cs="Arial"/>
          <w:sz w:val="22"/>
          <w:szCs w:val="22"/>
          <w:lang w:val="es-CO"/>
        </w:rPr>
      </w:pPr>
    </w:p>
    <w:p w14:paraId="60D796C7" w14:textId="77777777" w:rsidR="007F7C27" w:rsidRPr="009F49EC" w:rsidRDefault="007F7C27" w:rsidP="00DF7E89">
      <w:pPr>
        <w:pStyle w:val="paragraph"/>
        <w:numPr>
          <w:ilvl w:val="0"/>
          <w:numId w:val="48"/>
        </w:numPr>
        <w:spacing w:before="0" w:beforeAutospacing="0" w:after="0" w:afterAutospacing="0"/>
        <w:ind w:left="426" w:firstLine="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 xml:space="preserve">Cotización y análisis de precios: </w:t>
      </w:r>
      <w:r w:rsidRPr="009F49EC">
        <w:rPr>
          <w:rStyle w:val="normaltextrun"/>
          <w:rFonts w:ascii="Arial" w:hAnsi="Arial" w:cs="Arial"/>
          <w:sz w:val="22"/>
          <w:szCs w:val="22"/>
          <w:lang w:val="es-CO"/>
        </w:rPr>
        <w:t xml:space="preserve">La propuesta de cotización del contratista y el respectivo análisis de precios unitarios (APU) se acogerá a los lineamientos establecidos por la Entidad con el respectivo detalle en la discriminación de recursos y actividades requeridas. En todo caso, la Entidad garantizará que el costo pactado para el proyecto requerido durante la ejecución del </w:t>
      </w:r>
      <w:r w:rsidRPr="009F49EC">
        <w:rPr>
          <w:rStyle w:val="normaltextrun"/>
          <w:rFonts w:ascii="Arial" w:hAnsi="Arial" w:cs="Arial"/>
          <w:sz w:val="22"/>
          <w:szCs w:val="22"/>
          <w:lang w:val="es-CO"/>
        </w:rPr>
        <w:lastRenderedPageBreak/>
        <w:t>contrato se ajuste a las condiciones del mercado y se brinde transparencia en el procedimiento efectuado por la Entidad. Lo anterior, sometido a lineamientos tales como los precios pactados en la propuesta económica, metodología de precios por pactar y administración, según aplique.</w:t>
      </w:r>
    </w:p>
    <w:p w14:paraId="49C04C99" w14:textId="77777777" w:rsidR="007F7C27" w:rsidRPr="009F49EC" w:rsidRDefault="007F7C27" w:rsidP="007F7C27">
      <w:pPr>
        <w:pStyle w:val="paragraph"/>
        <w:spacing w:before="0" w:beforeAutospacing="0" w:after="0" w:afterAutospacing="0"/>
        <w:ind w:left="426"/>
        <w:jc w:val="both"/>
        <w:textAlignment w:val="baseline"/>
        <w:rPr>
          <w:rFonts w:ascii="Arial" w:hAnsi="Arial" w:cs="Arial"/>
          <w:sz w:val="22"/>
          <w:szCs w:val="22"/>
          <w:lang w:val="es-CO"/>
        </w:rPr>
      </w:pPr>
    </w:p>
    <w:p w14:paraId="71477088" w14:textId="77777777" w:rsidR="007F7C27" w:rsidRPr="009F49EC" w:rsidRDefault="007F7C27" w:rsidP="00DF7E89">
      <w:pPr>
        <w:pStyle w:val="paragraph"/>
        <w:numPr>
          <w:ilvl w:val="0"/>
          <w:numId w:val="49"/>
        </w:numPr>
        <w:spacing w:before="0" w:beforeAutospacing="0" w:after="0" w:afterAutospacing="0"/>
        <w:ind w:left="426" w:firstLine="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 xml:space="preserve">Ejecución, montaje, puesta en marcha y evaluación: </w:t>
      </w:r>
      <w:r w:rsidRPr="009F49EC">
        <w:rPr>
          <w:rStyle w:val="normaltextrun"/>
          <w:rFonts w:ascii="Arial" w:hAnsi="Arial" w:cs="Arial"/>
          <w:sz w:val="22"/>
          <w:szCs w:val="22"/>
          <w:lang w:val="es-CO"/>
        </w:rPr>
        <w:t>Para la respectiva evaluación y aprobación del equipo técnico de la supervisión del contrato, el contratista deberá ejecutar la propuesta de diseño, suministro, montaje, pruebas de funcionamiento y puesta en marcha del proyecto planteado, conforme a los tiempos establecidos en la propuesta inicial. Lo anterior sujeto a los respectivos acuerdos y niveles de servicio establecidos para el proceso.</w:t>
      </w:r>
    </w:p>
    <w:p w14:paraId="5CB50146" w14:textId="77777777" w:rsidR="007F7C27" w:rsidRPr="009F49EC" w:rsidRDefault="007F7C27" w:rsidP="007F7C27">
      <w:pPr>
        <w:pStyle w:val="paragraph"/>
        <w:spacing w:before="0" w:beforeAutospacing="0" w:after="0" w:afterAutospacing="0"/>
        <w:ind w:left="426"/>
        <w:jc w:val="both"/>
        <w:textAlignment w:val="baseline"/>
        <w:rPr>
          <w:rFonts w:ascii="Arial" w:hAnsi="Arial" w:cs="Arial"/>
          <w:sz w:val="22"/>
          <w:szCs w:val="22"/>
          <w:lang w:val="es-CO"/>
        </w:rPr>
      </w:pPr>
    </w:p>
    <w:p w14:paraId="26FEBB9D" w14:textId="77777777" w:rsidR="007F7C27" w:rsidRPr="009F49EC" w:rsidRDefault="007F7C27" w:rsidP="00DF7E89">
      <w:pPr>
        <w:pStyle w:val="paragraph"/>
        <w:numPr>
          <w:ilvl w:val="0"/>
          <w:numId w:val="50"/>
        </w:numPr>
        <w:spacing w:before="0" w:beforeAutospacing="0" w:after="0" w:afterAutospacing="0"/>
        <w:ind w:left="426" w:firstLine="0"/>
        <w:jc w:val="both"/>
        <w:textAlignment w:val="baseline"/>
        <w:rPr>
          <w:rFonts w:ascii="Arial" w:hAnsi="Arial" w:cs="Arial"/>
          <w:sz w:val="22"/>
          <w:szCs w:val="22"/>
          <w:lang w:val="es-CO"/>
        </w:rPr>
      </w:pPr>
      <w:r w:rsidRPr="009F49EC">
        <w:rPr>
          <w:rStyle w:val="normaltextrun"/>
          <w:rFonts w:ascii="Arial" w:hAnsi="Arial" w:cs="Arial"/>
          <w:b/>
          <w:bCs/>
          <w:sz w:val="22"/>
          <w:szCs w:val="22"/>
          <w:lang w:val="es-CO"/>
        </w:rPr>
        <w:t xml:space="preserve">Facturación y pago: </w:t>
      </w:r>
      <w:r w:rsidRPr="009F49EC">
        <w:rPr>
          <w:rStyle w:val="normaltextrun"/>
          <w:rFonts w:ascii="Arial" w:hAnsi="Arial" w:cs="Arial"/>
          <w:sz w:val="22"/>
          <w:szCs w:val="22"/>
          <w:lang w:val="es-CO"/>
        </w:rPr>
        <w:t>El proceso de facturación se iniciará una vez verificado y recibido a satisfacción por parte de la Entidad y conforme al procedimiento e información y soportes requeridos por la UAERMV.</w:t>
      </w:r>
    </w:p>
    <w:p w14:paraId="15704011" w14:textId="77777777" w:rsidR="007F7C27" w:rsidRPr="009F49EC" w:rsidRDefault="007F7C27" w:rsidP="007F7C27">
      <w:pPr>
        <w:pStyle w:val="paragraph"/>
        <w:spacing w:before="0" w:beforeAutospacing="0" w:after="0" w:afterAutospacing="0"/>
        <w:ind w:left="426"/>
        <w:jc w:val="both"/>
        <w:textAlignment w:val="baseline"/>
        <w:rPr>
          <w:rStyle w:val="normaltextrun"/>
          <w:rFonts w:ascii="Arial" w:hAnsi="Arial" w:cs="Arial"/>
          <w:b/>
          <w:bCs/>
          <w:sz w:val="22"/>
          <w:szCs w:val="22"/>
          <w:lang w:val="es-CO"/>
        </w:rPr>
      </w:pPr>
    </w:p>
    <w:p w14:paraId="0E569157" w14:textId="77777777" w:rsidR="007F7C27" w:rsidRPr="009F49EC" w:rsidRDefault="007F7C27" w:rsidP="007F7C27">
      <w:pPr>
        <w:pStyle w:val="Textoindependiente"/>
        <w:ind w:left="426"/>
        <w:contextualSpacing/>
        <w:rPr>
          <w:rFonts w:cs="Arial"/>
          <w:szCs w:val="22"/>
        </w:rPr>
      </w:pPr>
      <w:r w:rsidRPr="009F49EC">
        <w:rPr>
          <w:rFonts w:cs="Arial"/>
          <w:b/>
          <w:szCs w:val="22"/>
        </w:rPr>
        <w:t xml:space="preserve">Nota 1: </w:t>
      </w:r>
      <w:r w:rsidRPr="009F49EC">
        <w:rPr>
          <w:rFonts w:cs="Arial"/>
          <w:szCs w:val="22"/>
        </w:rPr>
        <w:t>El medio de notificación para cada etapa del procedimiento será mediante correo electrónico y se entiende como fecha y hora de recibido por el contratista la fecha de envío de dicho correo.</w:t>
      </w:r>
    </w:p>
    <w:p w14:paraId="2A125CD2" w14:textId="77777777" w:rsidR="007F7C27" w:rsidRPr="009F49EC" w:rsidRDefault="007F7C27" w:rsidP="007F7C27">
      <w:pPr>
        <w:pStyle w:val="Textoindependiente"/>
        <w:ind w:left="426"/>
        <w:contextualSpacing/>
        <w:rPr>
          <w:rFonts w:cs="Arial"/>
          <w:szCs w:val="22"/>
        </w:rPr>
      </w:pPr>
    </w:p>
    <w:p w14:paraId="1F313022" w14:textId="77777777" w:rsidR="00642CC3" w:rsidRDefault="007F7C27" w:rsidP="00642CC3">
      <w:pPr>
        <w:pStyle w:val="Textoindependiente"/>
        <w:ind w:left="426"/>
        <w:contextualSpacing/>
        <w:rPr>
          <w:rFonts w:cs="Arial"/>
          <w:szCs w:val="22"/>
        </w:rPr>
      </w:pPr>
      <w:r w:rsidRPr="009F49EC">
        <w:rPr>
          <w:rFonts w:cs="Arial"/>
          <w:b/>
          <w:bCs/>
          <w:szCs w:val="22"/>
        </w:rPr>
        <w:t xml:space="preserve">Nota 2: </w:t>
      </w:r>
      <w:r w:rsidRPr="009F49EC">
        <w:rPr>
          <w:rFonts w:cs="Arial"/>
          <w:szCs w:val="22"/>
        </w:rPr>
        <w:t xml:space="preserve">El supervisor del contrato o a quien él designe podrán comprobar de primera mano el avance de dichos proyectos y en caso de requerirse, </w:t>
      </w:r>
      <w:r w:rsidRPr="009F49EC">
        <w:rPr>
          <w:rFonts w:cs="Arial"/>
          <w:b/>
          <w:bCs/>
          <w:szCs w:val="22"/>
        </w:rPr>
        <w:t>previa justificación aprobada por el supervisor,</w:t>
      </w:r>
      <w:r w:rsidRPr="009F49EC">
        <w:rPr>
          <w:rFonts w:cs="Arial"/>
          <w:szCs w:val="22"/>
        </w:rPr>
        <w:t xml:space="preserve"> podrá extender los tiempos establecidos.</w:t>
      </w:r>
      <w:bookmarkStart w:id="33" w:name="_Toc205906349"/>
    </w:p>
    <w:p w14:paraId="5DEB2C16" w14:textId="77777777" w:rsidR="00642CC3" w:rsidRDefault="00642CC3" w:rsidP="00642CC3">
      <w:pPr>
        <w:pStyle w:val="Textoindependiente"/>
        <w:contextualSpacing/>
        <w:rPr>
          <w:szCs w:val="22"/>
        </w:rPr>
      </w:pPr>
    </w:p>
    <w:p w14:paraId="5CBFE91B" w14:textId="03AC8580" w:rsidR="00642CC3" w:rsidRPr="00642CC3" w:rsidRDefault="00642CC3" w:rsidP="00F536E9">
      <w:pPr>
        <w:pStyle w:val="Ttulo1"/>
        <w:numPr>
          <w:ilvl w:val="0"/>
          <w:numId w:val="61"/>
        </w:numPr>
        <w:spacing w:after="0"/>
        <w:contextualSpacing/>
        <w:rPr>
          <w:rFonts w:cs="Arial"/>
          <w:szCs w:val="22"/>
        </w:rPr>
      </w:pPr>
      <w:bookmarkStart w:id="34" w:name="_Toc230302139"/>
      <w:r w:rsidRPr="00642CC3">
        <w:rPr>
          <w:szCs w:val="22"/>
        </w:rPr>
        <w:t>PROCEDIMIENTO, SOLICITUDES DE SERVICIO Y FACTURACIÓN</w:t>
      </w:r>
      <w:bookmarkEnd w:id="33"/>
      <w:bookmarkEnd w:id="34"/>
    </w:p>
    <w:p w14:paraId="495EA7CB" w14:textId="77777777" w:rsidR="00642CC3" w:rsidRPr="009F49EC" w:rsidRDefault="00642CC3" w:rsidP="00F536E9">
      <w:pPr>
        <w:pStyle w:val="Textoindependiente"/>
        <w:spacing w:after="0"/>
        <w:contextualSpacing/>
        <w:rPr>
          <w:rFonts w:cs="Arial"/>
          <w:b/>
          <w:szCs w:val="22"/>
        </w:rPr>
      </w:pPr>
    </w:p>
    <w:p w14:paraId="4F5801AB" w14:textId="0EC0016E" w:rsidR="00642CC3" w:rsidRPr="009F49EC" w:rsidRDefault="00642CC3" w:rsidP="00F536E9">
      <w:pPr>
        <w:spacing w:after="0"/>
        <w:contextualSpacing/>
        <w:rPr>
          <w:rFonts w:cs="Arial"/>
        </w:rPr>
      </w:pPr>
      <w:r w:rsidRPr="009F49EC">
        <w:rPr>
          <w:rFonts w:cs="Arial"/>
        </w:rPr>
        <w:t xml:space="preserve">Conforme a la misionalidad de la UAERMV cuyo objetivo general es: </w:t>
      </w:r>
      <w:r w:rsidRPr="009F49EC">
        <w:rPr>
          <w:rFonts w:cs="Arial"/>
          <w:i/>
        </w:rPr>
        <w:t xml:space="preserve">“Mejorar las condiciones de movilidad y seguridad vial de la malla vial local a través de los programas de mantenimiento y/o rehabilitación de la Entidad, así como la atención de situaciones imprevistas que impidan la movilidad en el Distrito Capital”, </w:t>
      </w:r>
      <w:r w:rsidRPr="009F49EC">
        <w:rPr>
          <w:rFonts w:cs="Arial"/>
        </w:rPr>
        <w:t xml:space="preserve">el procedimiento para las actividades de mantenimiento requeridas por la unidad se llevará a cabo de conformidad a las </w:t>
      </w:r>
      <w:r w:rsidRPr="009F49EC">
        <w:rPr>
          <w:rFonts w:cs="Arial"/>
          <w:b/>
          <w:bCs/>
        </w:rPr>
        <w:t xml:space="preserve">etapas y plazos de ejecución </w:t>
      </w:r>
      <w:r w:rsidR="00874068">
        <w:rPr>
          <w:rFonts w:cs="Arial"/>
          <w:b/>
          <w:bCs/>
        </w:rPr>
        <w:t xml:space="preserve">acordadas </w:t>
      </w:r>
      <w:r w:rsidRPr="009F49EC">
        <w:rPr>
          <w:rFonts w:cs="Arial"/>
          <w:b/>
          <w:bCs/>
        </w:rPr>
        <w:t>entre la Entidad y el contratista</w:t>
      </w:r>
      <w:r w:rsidRPr="009F49EC">
        <w:rPr>
          <w:rFonts w:cs="Arial"/>
        </w:rPr>
        <w:t>, para cada uno de los tipos de servicio de mantenimiento descritas en el numeral 1. DESCRIPCIÓN DE LAS ACTIVIDADES REQUERIDAS E ÍTEMS DEL PROCESO, como se presenta a continuación:</w:t>
      </w:r>
    </w:p>
    <w:p w14:paraId="7E44DEAD" w14:textId="77777777" w:rsidR="00642CC3" w:rsidRPr="009F49EC" w:rsidRDefault="00642CC3" w:rsidP="00642CC3">
      <w:pPr>
        <w:pStyle w:val="Textoindependiente"/>
        <w:contextualSpacing/>
        <w:rPr>
          <w:rFonts w:cs="Arial"/>
          <w:szCs w:val="22"/>
        </w:rPr>
      </w:pPr>
    </w:p>
    <w:p w14:paraId="331F7FB8" w14:textId="77777777" w:rsidR="00642CC3" w:rsidRPr="009F49EC" w:rsidRDefault="00642CC3" w:rsidP="00F536E9">
      <w:pPr>
        <w:pStyle w:val="Ttulo2"/>
        <w:spacing w:after="0"/>
        <w:rPr>
          <w:szCs w:val="22"/>
        </w:rPr>
      </w:pPr>
      <w:bookmarkStart w:id="35" w:name="_bookmark14"/>
      <w:bookmarkStart w:id="36" w:name="_Toc205906350"/>
      <w:bookmarkStart w:id="37" w:name="_Toc230302140"/>
      <w:bookmarkEnd w:id="35"/>
      <w:r w:rsidRPr="009F49EC">
        <w:rPr>
          <w:szCs w:val="22"/>
        </w:rPr>
        <w:t>SOLICITUDES DE SERVICIO DE MANTENIMIENTO</w:t>
      </w:r>
      <w:bookmarkEnd w:id="36"/>
      <w:bookmarkEnd w:id="37"/>
    </w:p>
    <w:p w14:paraId="5A738CD6" w14:textId="77777777" w:rsidR="00642CC3" w:rsidRPr="009F49EC" w:rsidRDefault="00642CC3" w:rsidP="00F536E9">
      <w:pPr>
        <w:pStyle w:val="Textoindependiente"/>
        <w:spacing w:after="0"/>
        <w:contextualSpacing/>
        <w:rPr>
          <w:rFonts w:cs="Arial"/>
          <w:b/>
          <w:szCs w:val="22"/>
        </w:rPr>
      </w:pPr>
    </w:p>
    <w:p w14:paraId="1DEEC32A" w14:textId="77777777" w:rsidR="00642CC3" w:rsidRPr="009F49EC" w:rsidRDefault="00642CC3" w:rsidP="00F536E9">
      <w:pPr>
        <w:pStyle w:val="Textoindependiente"/>
        <w:spacing w:after="0"/>
        <w:contextualSpacing/>
        <w:rPr>
          <w:rFonts w:cs="Arial"/>
          <w:szCs w:val="22"/>
        </w:rPr>
      </w:pPr>
      <w:r w:rsidRPr="009F49EC">
        <w:rPr>
          <w:rFonts w:cs="Arial"/>
          <w:szCs w:val="22"/>
        </w:rPr>
        <w:t>El procedimiento para las actividades de diagnóstico, mantenimiento preventivo, mantenimiento correctivo, mantenimiento predictivo y mejoras técnicas incluye los siguientes servicios:</w:t>
      </w:r>
    </w:p>
    <w:p w14:paraId="6BC1D86E" w14:textId="77777777" w:rsidR="00642CC3" w:rsidRPr="009F49EC" w:rsidRDefault="00642CC3" w:rsidP="00642CC3">
      <w:pPr>
        <w:pStyle w:val="Textoindependiente"/>
        <w:contextualSpacing/>
        <w:rPr>
          <w:rFonts w:cs="Arial"/>
          <w:szCs w:val="22"/>
        </w:rPr>
      </w:pPr>
    </w:p>
    <w:p w14:paraId="0698DA51" w14:textId="77777777" w:rsidR="00642CC3" w:rsidRPr="009F49EC" w:rsidRDefault="00642CC3" w:rsidP="00DF7E89">
      <w:pPr>
        <w:pStyle w:val="Prrafodelista"/>
        <w:widowControl w:val="0"/>
        <w:numPr>
          <w:ilvl w:val="2"/>
          <w:numId w:val="57"/>
        </w:numPr>
        <w:autoSpaceDE w:val="0"/>
        <w:autoSpaceDN w:val="0"/>
        <w:spacing w:after="0"/>
        <w:ind w:left="0" w:firstLine="0"/>
        <w:contextualSpacing/>
        <w:rPr>
          <w:rFonts w:cs="Arial"/>
        </w:rPr>
      </w:pPr>
      <w:r w:rsidRPr="009F49EC">
        <w:rPr>
          <w:rFonts w:cs="Arial"/>
          <w:b/>
        </w:rPr>
        <w:t xml:space="preserve">Mantenimiento: </w:t>
      </w:r>
      <w:r w:rsidRPr="009F49EC">
        <w:rPr>
          <w:rFonts w:cs="Arial"/>
        </w:rPr>
        <w:t xml:space="preserve">Actividades que requieran MANO DE OBRA TÉCNICO MECÁNICO, TÉCNICO ELECTRICISTA O TÉCNICO ESPECIALIZADO </w:t>
      </w:r>
      <w:r w:rsidRPr="009F49EC">
        <w:rPr>
          <w:rFonts w:cs="Arial"/>
          <w:b/>
        </w:rPr>
        <w:t>con o sin suministro de insumos, repuestos y/o herramienta</w:t>
      </w:r>
      <w:r w:rsidRPr="009F49EC">
        <w:rPr>
          <w:rFonts w:cs="Arial"/>
        </w:rPr>
        <w:t>.</w:t>
      </w:r>
    </w:p>
    <w:p w14:paraId="30FC0DB3" w14:textId="77777777" w:rsidR="00642CC3" w:rsidRPr="009F49EC" w:rsidRDefault="00642CC3" w:rsidP="00642CC3">
      <w:pPr>
        <w:pStyle w:val="Prrafodelista"/>
        <w:ind w:left="0"/>
        <w:contextualSpacing/>
        <w:rPr>
          <w:rFonts w:cs="Arial"/>
        </w:rPr>
      </w:pPr>
    </w:p>
    <w:p w14:paraId="50A64F50" w14:textId="77777777" w:rsidR="00642CC3" w:rsidRPr="009F49EC" w:rsidRDefault="00642CC3" w:rsidP="00DF7E89">
      <w:pPr>
        <w:pStyle w:val="Prrafodelista"/>
        <w:widowControl w:val="0"/>
        <w:numPr>
          <w:ilvl w:val="2"/>
          <w:numId w:val="57"/>
        </w:numPr>
        <w:autoSpaceDE w:val="0"/>
        <w:autoSpaceDN w:val="0"/>
        <w:spacing w:after="0"/>
        <w:ind w:left="0" w:firstLine="0"/>
        <w:contextualSpacing/>
        <w:rPr>
          <w:rFonts w:cs="Arial"/>
          <w:b/>
          <w:bCs/>
        </w:rPr>
      </w:pPr>
      <w:r w:rsidRPr="009F49EC">
        <w:rPr>
          <w:rFonts w:cs="Arial"/>
          <w:b/>
          <w:bCs/>
        </w:rPr>
        <w:lastRenderedPageBreak/>
        <w:t>Fabricación de partes y componentes.</w:t>
      </w:r>
    </w:p>
    <w:p w14:paraId="173D8E40" w14:textId="77777777" w:rsidR="00642CC3" w:rsidRPr="009F49EC" w:rsidRDefault="00642CC3" w:rsidP="00642CC3">
      <w:pPr>
        <w:pStyle w:val="Textoindependiente"/>
        <w:contextualSpacing/>
        <w:rPr>
          <w:rFonts w:cs="Arial"/>
          <w:szCs w:val="22"/>
        </w:rPr>
      </w:pPr>
    </w:p>
    <w:p w14:paraId="2F86ED17" w14:textId="77777777" w:rsidR="00642CC3" w:rsidRPr="009F49EC" w:rsidRDefault="00642CC3" w:rsidP="00642CC3">
      <w:pPr>
        <w:pStyle w:val="Textoindependiente"/>
        <w:contextualSpacing/>
        <w:rPr>
          <w:rFonts w:cs="Arial"/>
          <w:szCs w:val="22"/>
        </w:rPr>
      </w:pPr>
      <w:r w:rsidRPr="009F49EC">
        <w:rPr>
          <w:rFonts w:cs="Arial"/>
          <w:szCs w:val="22"/>
        </w:rPr>
        <w:t>Se llevará a cabo de acuerdo con lo descrito a continuación:</w:t>
      </w:r>
    </w:p>
    <w:p w14:paraId="66425BE7" w14:textId="77777777" w:rsidR="00642CC3" w:rsidRPr="009F49EC" w:rsidRDefault="00642CC3" w:rsidP="00642CC3">
      <w:pPr>
        <w:pStyle w:val="Textoindependiente"/>
        <w:contextualSpacing/>
        <w:rPr>
          <w:rFonts w:cs="Arial"/>
          <w:szCs w:val="22"/>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1728"/>
        <w:gridCol w:w="3241"/>
        <w:gridCol w:w="2835"/>
      </w:tblGrid>
      <w:tr w:rsidR="00642CC3" w:rsidRPr="009F49EC" w14:paraId="3397F3E5" w14:textId="77777777">
        <w:trPr>
          <w:trHeight w:val="424"/>
        </w:trPr>
        <w:tc>
          <w:tcPr>
            <w:tcW w:w="1555" w:type="dxa"/>
            <w:vAlign w:val="center"/>
          </w:tcPr>
          <w:p w14:paraId="1ACC90E0"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ETAPA</w:t>
            </w:r>
          </w:p>
        </w:tc>
        <w:tc>
          <w:tcPr>
            <w:tcW w:w="1728" w:type="dxa"/>
            <w:vAlign w:val="center"/>
          </w:tcPr>
          <w:p w14:paraId="34DEA0B1"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RESPONSABLE</w:t>
            </w:r>
          </w:p>
        </w:tc>
        <w:tc>
          <w:tcPr>
            <w:tcW w:w="3241" w:type="dxa"/>
            <w:vAlign w:val="center"/>
          </w:tcPr>
          <w:p w14:paraId="5BC76C6F"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OBSERVACIONES</w:t>
            </w:r>
          </w:p>
        </w:tc>
        <w:tc>
          <w:tcPr>
            <w:tcW w:w="2835" w:type="dxa"/>
            <w:vAlign w:val="center"/>
          </w:tcPr>
          <w:p w14:paraId="0C97B8C4"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PLAZO LÍMITE</w:t>
            </w:r>
          </w:p>
        </w:tc>
      </w:tr>
      <w:tr w:rsidR="00642CC3" w:rsidRPr="009F49EC" w14:paraId="2AC10574" w14:textId="77777777">
        <w:trPr>
          <w:trHeight w:val="1099"/>
        </w:trPr>
        <w:tc>
          <w:tcPr>
            <w:tcW w:w="1555" w:type="dxa"/>
            <w:vAlign w:val="center"/>
          </w:tcPr>
          <w:p w14:paraId="677476F9"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sz w:val="20"/>
                <w:szCs w:val="20"/>
                <w:lang w:val="es-CO"/>
              </w:rPr>
              <w:t>1. Solicitud de servicio (mantenimiento y/o fabricación)</w:t>
            </w:r>
          </w:p>
        </w:tc>
        <w:tc>
          <w:tcPr>
            <w:tcW w:w="1728" w:type="dxa"/>
            <w:vAlign w:val="center"/>
          </w:tcPr>
          <w:p w14:paraId="7A05260A"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Entidad</w:t>
            </w:r>
          </w:p>
        </w:tc>
        <w:tc>
          <w:tcPr>
            <w:tcW w:w="3241" w:type="dxa"/>
            <w:vAlign w:val="center"/>
          </w:tcPr>
          <w:p w14:paraId="329149F1"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Envío vía correo electrónico*</w:t>
            </w:r>
          </w:p>
        </w:tc>
        <w:tc>
          <w:tcPr>
            <w:tcW w:w="2835" w:type="dxa"/>
            <w:vAlign w:val="center"/>
          </w:tcPr>
          <w:p w14:paraId="0ACE6338"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N/A</w:t>
            </w:r>
          </w:p>
        </w:tc>
      </w:tr>
      <w:tr w:rsidR="00642CC3" w:rsidRPr="009F49EC" w14:paraId="3FA6856D" w14:textId="77777777">
        <w:trPr>
          <w:trHeight w:val="234"/>
        </w:trPr>
        <w:tc>
          <w:tcPr>
            <w:tcW w:w="9359" w:type="dxa"/>
            <w:gridSpan w:val="4"/>
          </w:tcPr>
          <w:p w14:paraId="49FB1020" w14:textId="77777777" w:rsidR="00642CC3" w:rsidRPr="009F49EC" w:rsidRDefault="00642CC3">
            <w:pPr>
              <w:pStyle w:val="TableParagraph"/>
              <w:contextualSpacing/>
              <w:rPr>
                <w:rFonts w:ascii="Arial" w:hAnsi="Arial" w:cs="Arial"/>
                <w:b/>
                <w:lang w:val="es-CO"/>
              </w:rPr>
            </w:pPr>
            <w:r w:rsidRPr="009F49EC">
              <w:rPr>
                <w:rFonts w:ascii="Arial" w:hAnsi="Arial" w:cs="Arial"/>
                <w:b/>
                <w:lang w:val="es-CO"/>
              </w:rPr>
              <w:t>Para ítems pactados</w:t>
            </w:r>
          </w:p>
        </w:tc>
      </w:tr>
    </w:tbl>
    <w:p w14:paraId="72596C5A" w14:textId="77777777" w:rsidR="00642CC3" w:rsidRPr="009F49EC" w:rsidRDefault="00642CC3" w:rsidP="00642CC3">
      <w:pPr>
        <w:pStyle w:val="Textoindependiente"/>
        <w:contextualSpacing/>
        <w:rPr>
          <w:rFonts w:cs="Arial"/>
          <w:szCs w:val="22"/>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723"/>
        <w:gridCol w:w="3246"/>
        <w:gridCol w:w="2839"/>
      </w:tblGrid>
      <w:tr w:rsidR="00642CC3" w:rsidRPr="009F49EC" w14:paraId="50F23C42" w14:textId="77777777">
        <w:trPr>
          <w:trHeight w:val="527"/>
        </w:trPr>
        <w:tc>
          <w:tcPr>
            <w:tcW w:w="1560" w:type="dxa"/>
            <w:vAlign w:val="center"/>
          </w:tcPr>
          <w:p w14:paraId="6B9EBD04"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sz w:val="20"/>
                <w:szCs w:val="20"/>
                <w:lang w:val="es-CO"/>
              </w:rPr>
              <w:t>2.A Cotización del servicio, insumos y/o repuestos.</w:t>
            </w:r>
          </w:p>
        </w:tc>
        <w:tc>
          <w:tcPr>
            <w:tcW w:w="1723" w:type="dxa"/>
            <w:vAlign w:val="center"/>
          </w:tcPr>
          <w:p w14:paraId="43C63A43"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sz w:val="20"/>
                <w:szCs w:val="20"/>
                <w:lang w:val="es-CO"/>
              </w:rPr>
              <w:t>Contratista</w:t>
            </w:r>
          </w:p>
        </w:tc>
        <w:tc>
          <w:tcPr>
            <w:tcW w:w="3246" w:type="dxa"/>
            <w:vAlign w:val="center"/>
          </w:tcPr>
          <w:p w14:paraId="26B60744"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En la cotización el contratista deberá incluir </w:t>
            </w:r>
            <w:r w:rsidRPr="004365AE">
              <w:rPr>
                <w:rFonts w:ascii="Arial" w:hAnsi="Arial" w:cs="Arial"/>
                <w:b/>
                <w:sz w:val="20"/>
                <w:szCs w:val="20"/>
                <w:lang w:val="es-CO"/>
              </w:rPr>
              <w:t>discriminados</w:t>
            </w:r>
            <w:r w:rsidRPr="004365AE">
              <w:rPr>
                <w:rFonts w:ascii="Arial" w:hAnsi="Arial" w:cs="Arial"/>
                <w:sz w:val="20"/>
                <w:szCs w:val="20"/>
                <w:lang w:val="es-CO"/>
              </w:rPr>
              <w:t>, previo acuerdo entre las partes, la siguiente información:</w:t>
            </w:r>
          </w:p>
          <w:p w14:paraId="304176E6" w14:textId="77777777" w:rsidR="00642CC3" w:rsidRPr="004365AE" w:rsidRDefault="00642CC3" w:rsidP="00DF7E89">
            <w:pPr>
              <w:pStyle w:val="TableParagraph"/>
              <w:numPr>
                <w:ilvl w:val="0"/>
                <w:numId w:val="56"/>
              </w:numPr>
              <w:tabs>
                <w:tab w:val="left" w:pos="176"/>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Precio de Mano de obra (</w:t>
            </w:r>
            <w:r w:rsidRPr="004365AE">
              <w:rPr>
                <w:rFonts w:ascii="Arial" w:hAnsi="Arial" w:cs="Arial"/>
                <w:b/>
                <w:sz w:val="20"/>
                <w:szCs w:val="20"/>
                <w:lang w:val="es-CO"/>
              </w:rPr>
              <w:t>resultado del tiempo de ejecución de la actividad por el valor por hora pactado</w:t>
            </w:r>
            <w:r w:rsidRPr="004365AE">
              <w:rPr>
                <w:rFonts w:ascii="Arial" w:hAnsi="Arial" w:cs="Arial"/>
                <w:sz w:val="20"/>
                <w:szCs w:val="20"/>
                <w:lang w:val="es-CO"/>
              </w:rPr>
              <w:t>)</w:t>
            </w:r>
          </w:p>
          <w:p w14:paraId="5A7B1C10" w14:textId="77777777" w:rsidR="00642CC3" w:rsidRPr="004365AE" w:rsidRDefault="00642CC3" w:rsidP="00DF7E89">
            <w:pPr>
              <w:pStyle w:val="TableParagraph"/>
              <w:numPr>
                <w:ilvl w:val="0"/>
                <w:numId w:val="56"/>
              </w:numPr>
              <w:tabs>
                <w:tab w:val="left" w:pos="176"/>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Precio de Repuestos y/o insumos.</w:t>
            </w:r>
          </w:p>
          <w:p w14:paraId="3FF068BB" w14:textId="77777777" w:rsidR="00642CC3" w:rsidRPr="004365AE" w:rsidRDefault="00642CC3" w:rsidP="00DF7E89">
            <w:pPr>
              <w:pStyle w:val="TableParagraph"/>
              <w:numPr>
                <w:ilvl w:val="0"/>
                <w:numId w:val="56"/>
              </w:numPr>
              <w:tabs>
                <w:tab w:val="left" w:pos="176"/>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Programación de inicio y terminación de actividades, conforme con los establecido en la sección PLAZOS DE EJECUCIÓN DE SERVICIOS, de este documento.</w:t>
            </w:r>
          </w:p>
        </w:tc>
        <w:tc>
          <w:tcPr>
            <w:tcW w:w="2839" w:type="dxa"/>
            <w:vAlign w:val="center"/>
          </w:tcPr>
          <w:p w14:paraId="04EE9C63" w14:textId="77777777" w:rsidR="00642CC3" w:rsidRPr="004365AE" w:rsidRDefault="00642CC3">
            <w:pPr>
              <w:pStyle w:val="TableParagraph"/>
              <w:ind w:left="139"/>
              <w:contextualSpacing/>
              <w:jc w:val="both"/>
              <w:rPr>
                <w:rFonts w:ascii="Arial" w:hAnsi="Arial" w:cs="Arial"/>
                <w:sz w:val="20"/>
                <w:szCs w:val="20"/>
                <w:lang w:val="es-CO"/>
              </w:rPr>
            </w:pPr>
            <w:r w:rsidRPr="004365AE">
              <w:rPr>
                <w:rFonts w:ascii="Arial" w:hAnsi="Arial" w:cs="Arial"/>
                <w:sz w:val="20"/>
                <w:szCs w:val="20"/>
                <w:lang w:val="es-CO"/>
              </w:rPr>
              <w:t xml:space="preserve">El contratista dispone de </w:t>
            </w:r>
            <w:r w:rsidRPr="004365AE">
              <w:rPr>
                <w:rFonts w:ascii="Arial" w:hAnsi="Arial" w:cs="Arial"/>
                <w:b/>
                <w:sz w:val="20"/>
                <w:szCs w:val="20"/>
                <w:lang w:val="es-CO"/>
              </w:rPr>
              <w:t xml:space="preserve">dos (2) días hábiles </w:t>
            </w:r>
            <w:r w:rsidRPr="004365AE">
              <w:rPr>
                <w:rFonts w:ascii="Arial" w:hAnsi="Arial" w:cs="Arial"/>
                <w:sz w:val="20"/>
                <w:szCs w:val="20"/>
                <w:lang w:val="es-CO"/>
              </w:rPr>
              <w:t>como plazo límite para entrega de esta cotización contados a partir de la fecha y hora de envío de la solicitud vía correo electrónico*</w:t>
            </w:r>
          </w:p>
        </w:tc>
      </w:tr>
      <w:tr w:rsidR="00642CC3" w:rsidRPr="009F49EC" w14:paraId="035EF59C" w14:textId="77777777">
        <w:trPr>
          <w:trHeight w:val="849"/>
        </w:trPr>
        <w:tc>
          <w:tcPr>
            <w:tcW w:w="9368" w:type="dxa"/>
            <w:gridSpan w:val="4"/>
          </w:tcPr>
          <w:p w14:paraId="77FE95F3"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b/>
                <w:sz w:val="20"/>
                <w:szCs w:val="20"/>
                <w:lang w:val="es-CO"/>
              </w:rPr>
              <w:t xml:space="preserve">Para ítems o actividades por pactar </w:t>
            </w:r>
            <w:r w:rsidRPr="004365AE">
              <w:rPr>
                <w:rFonts w:ascii="Arial" w:hAnsi="Arial" w:cs="Arial"/>
                <w:sz w:val="20"/>
                <w:szCs w:val="20"/>
                <w:lang w:val="es-CO"/>
              </w:rPr>
              <w:t>(Si Aplica)</w:t>
            </w:r>
          </w:p>
          <w:p w14:paraId="7CCB93A5" w14:textId="77777777" w:rsidR="00642CC3" w:rsidRPr="004365AE" w:rsidRDefault="00642CC3">
            <w:pPr>
              <w:pStyle w:val="TableParagraph"/>
              <w:contextualSpacing/>
              <w:rPr>
                <w:rFonts w:ascii="Arial" w:hAnsi="Arial" w:cs="Arial"/>
                <w:sz w:val="20"/>
                <w:szCs w:val="20"/>
                <w:lang w:val="es-CO"/>
              </w:rPr>
            </w:pPr>
          </w:p>
          <w:p w14:paraId="28EC1143"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sz w:val="20"/>
                <w:szCs w:val="20"/>
                <w:lang w:val="es-CO"/>
              </w:rPr>
              <w:t>El contratista deberá acogerse a lo estipulado en el documento “</w:t>
            </w:r>
            <w:r w:rsidRPr="004365AE">
              <w:rPr>
                <w:rFonts w:ascii="Arial" w:hAnsi="Arial" w:cs="Arial"/>
                <w:i/>
                <w:sz w:val="20"/>
                <w:szCs w:val="20"/>
                <w:lang w:val="es-CO"/>
              </w:rPr>
              <w:t>Metodología para ítems por pactar en mantenimiento</w:t>
            </w:r>
            <w:r w:rsidRPr="004365AE">
              <w:rPr>
                <w:rFonts w:ascii="Arial" w:hAnsi="Arial" w:cs="Arial"/>
                <w:sz w:val="20"/>
                <w:szCs w:val="20"/>
                <w:lang w:val="es-CO"/>
              </w:rPr>
              <w:t>”</w:t>
            </w:r>
          </w:p>
        </w:tc>
      </w:tr>
      <w:tr w:rsidR="00642CC3" w:rsidRPr="009F49EC" w14:paraId="3B10AA1F" w14:textId="77777777">
        <w:trPr>
          <w:trHeight w:val="274"/>
        </w:trPr>
        <w:tc>
          <w:tcPr>
            <w:tcW w:w="1560" w:type="dxa"/>
            <w:tcBorders>
              <w:bottom w:val="nil"/>
              <w:right w:val="single" w:sz="4" w:space="0" w:color="auto"/>
            </w:tcBorders>
            <w:vAlign w:val="center"/>
          </w:tcPr>
          <w:p w14:paraId="6D0112F9" w14:textId="77777777" w:rsidR="00642CC3" w:rsidRPr="004365AE" w:rsidRDefault="00642CC3">
            <w:pPr>
              <w:pStyle w:val="TableParagraph"/>
              <w:tabs>
                <w:tab w:val="left" w:pos="860"/>
                <w:tab w:val="left" w:pos="1258"/>
              </w:tabs>
              <w:contextualSpacing/>
              <w:rPr>
                <w:rFonts w:ascii="Arial" w:hAnsi="Arial" w:cs="Arial"/>
                <w:sz w:val="20"/>
                <w:szCs w:val="20"/>
                <w:lang w:val="es-CO"/>
              </w:rPr>
            </w:pPr>
            <w:r w:rsidRPr="004365AE">
              <w:rPr>
                <w:rFonts w:ascii="Arial" w:hAnsi="Arial" w:cs="Arial"/>
                <w:sz w:val="20"/>
                <w:szCs w:val="20"/>
                <w:lang w:val="es-CO"/>
              </w:rPr>
              <w:t>2.B Cotizaciones del servicio, insumos y/o repuestos.</w:t>
            </w:r>
          </w:p>
        </w:tc>
        <w:tc>
          <w:tcPr>
            <w:tcW w:w="1723" w:type="dxa"/>
            <w:tcBorders>
              <w:left w:val="single" w:sz="4" w:space="0" w:color="auto"/>
              <w:bottom w:val="nil"/>
              <w:right w:val="single" w:sz="4" w:space="0" w:color="auto"/>
            </w:tcBorders>
            <w:vAlign w:val="center"/>
          </w:tcPr>
          <w:p w14:paraId="5D41C83A" w14:textId="77777777" w:rsidR="00642CC3" w:rsidRPr="004365AE" w:rsidRDefault="00642CC3">
            <w:pPr>
              <w:pStyle w:val="TableParagraph"/>
              <w:contextualSpacing/>
              <w:rPr>
                <w:rFonts w:ascii="Arial" w:hAnsi="Arial" w:cs="Arial"/>
                <w:sz w:val="20"/>
                <w:szCs w:val="20"/>
                <w:lang w:val="es-CO"/>
              </w:rPr>
            </w:pPr>
            <w:r w:rsidRPr="004365AE">
              <w:rPr>
                <w:rFonts w:ascii="Arial" w:hAnsi="Arial" w:cs="Arial"/>
                <w:sz w:val="20"/>
                <w:szCs w:val="20"/>
                <w:lang w:val="es-CO"/>
              </w:rPr>
              <w:t>Contratista</w:t>
            </w:r>
          </w:p>
        </w:tc>
        <w:tc>
          <w:tcPr>
            <w:tcW w:w="3246" w:type="dxa"/>
            <w:tcBorders>
              <w:left w:val="single" w:sz="4" w:space="0" w:color="auto"/>
              <w:bottom w:val="nil"/>
              <w:right w:val="single" w:sz="4" w:space="0" w:color="auto"/>
            </w:tcBorders>
            <w:vAlign w:val="center"/>
          </w:tcPr>
          <w:p w14:paraId="3FAB36F5"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En la cotización el contratista deberá incluir </w:t>
            </w:r>
            <w:r w:rsidRPr="004365AE">
              <w:rPr>
                <w:rFonts w:ascii="Arial" w:hAnsi="Arial" w:cs="Arial"/>
                <w:b/>
                <w:bCs/>
                <w:sz w:val="20"/>
                <w:szCs w:val="20"/>
                <w:lang w:val="es-CO"/>
              </w:rPr>
              <w:t xml:space="preserve">discriminados </w:t>
            </w:r>
            <w:r w:rsidRPr="004365AE">
              <w:rPr>
                <w:rFonts w:ascii="Arial" w:hAnsi="Arial" w:cs="Arial"/>
                <w:sz w:val="20"/>
                <w:szCs w:val="20"/>
                <w:lang w:val="es-CO"/>
              </w:rPr>
              <w:t xml:space="preserve">a través de la metodología APU (ANALISIS DE PRECIO UNITARIO) y previo acuerdo entre las partes, la siguiente información </w:t>
            </w:r>
            <w:r w:rsidRPr="004365AE">
              <w:rPr>
                <w:rFonts w:ascii="Arial" w:hAnsi="Arial" w:cs="Arial"/>
                <w:i/>
                <w:iCs/>
                <w:sz w:val="20"/>
                <w:szCs w:val="20"/>
                <w:lang w:val="es-CO"/>
              </w:rPr>
              <w:t>indicando el detalle los servicios de mano de obra prestados y especificaciones de los repuestos e insumos suministrados</w:t>
            </w:r>
            <w:r w:rsidRPr="004365AE">
              <w:rPr>
                <w:rFonts w:ascii="Arial" w:hAnsi="Arial" w:cs="Arial"/>
                <w:sz w:val="20"/>
                <w:szCs w:val="20"/>
                <w:lang w:val="es-CO"/>
              </w:rPr>
              <w:t>:</w:t>
            </w:r>
          </w:p>
          <w:p w14:paraId="26681F56" w14:textId="77777777" w:rsidR="00642CC3" w:rsidRPr="004365AE" w:rsidRDefault="00642CC3">
            <w:pPr>
              <w:pStyle w:val="TableParagraph"/>
              <w:ind w:left="144" w:right="144"/>
              <w:contextualSpacing/>
              <w:rPr>
                <w:rFonts w:ascii="Arial" w:hAnsi="Arial" w:cs="Arial"/>
                <w:sz w:val="20"/>
                <w:szCs w:val="20"/>
                <w:lang w:val="es-CO"/>
              </w:rPr>
            </w:pPr>
          </w:p>
          <w:p w14:paraId="0386E0EA" w14:textId="77777777" w:rsidR="00642CC3" w:rsidRPr="004365AE" w:rsidRDefault="00642CC3" w:rsidP="00DF7E89">
            <w:pPr>
              <w:pStyle w:val="TableParagraph"/>
              <w:numPr>
                <w:ilvl w:val="0"/>
                <w:numId w:val="19"/>
              </w:numPr>
              <w:tabs>
                <w:tab w:val="left" w:pos="176"/>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 xml:space="preserve">Precio de Mano de obra y </w:t>
            </w:r>
            <w:r w:rsidRPr="004365AE">
              <w:rPr>
                <w:rFonts w:ascii="Arial" w:hAnsi="Arial" w:cs="Arial"/>
                <w:sz w:val="20"/>
                <w:szCs w:val="20"/>
                <w:lang w:val="es-CO"/>
              </w:rPr>
              <w:lastRenderedPageBreak/>
              <w:t>repuestos</w:t>
            </w:r>
            <w:r w:rsidRPr="004365AE">
              <w:rPr>
                <w:rStyle w:val="Refdenotaalpie"/>
                <w:rFonts w:ascii="Arial" w:hAnsi="Arial" w:cs="Arial"/>
                <w:sz w:val="20"/>
                <w:szCs w:val="20"/>
                <w:lang w:val="es-CO"/>
              </w:rPr>
              <w:footnoteReference w:id="3"/>
            </w:r>
          </w:p>
          <w:p w14:paraId="686F2D19" w14:textId="77777777" w:rsidR="00642CC3" w:rsidRPr="004365AE" w:rsidRDefault="00642CC3" w:rsidP="00DF7E89">
            <w:pPr>
              <w:pStyle w:val="TableParagraph"/>
              <w:numPr>
                <w:ilvl w:val="1"/>
                <w:numId w:val="19"/>
              </w:numPr>
              <w:tabs>
                <w:tab w:val="left" w:pos="363"/>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Precio de Repuestos y/o insumos.</w:t>
            </w:r>
          </w:p>
          <w:p w14:paraId="0C220BDA" w14:textId="77777777" w:rsidR="00642CC3" w:rsidRPr="004365AE" w:rsidRDefault="00642CC3" w:rsidP="00DF7E89">
            <w:pPr>
              <w:pStyle w:val="TableParagraph"/>
              <w:numPr>
                <w:ilvl w:val="1"/>
                <w:numId w:val="19"/>
              </w:numPr>
              <w:tabs>
                <w:tab w:val="left" w:pos="274"/>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Programación de inicio y terminación de actividades, conforme a los establecido en la sección PLAZOS DE EJECUCIÓN DE SERVICIOS, de este documento.</w:t>
            </w:r>
          </w:p>
          <w:p w14:paraId="112D4FAA" w14:textId="77777777" w:rsidR="00642CC3" w:rsidRPr="004365AE" w:rsidRDefault="00642CC3">
            <w:pPr>
              <w:pStyle w:val="TableParagraph"/>
              <w:ind w:left="144" w:right="144"/>
              <w:contextualSpacing/>
              <w:jc w:val="both"/>
              <w:rPr>
                <w:rFonts w:ascii="Arial" w:hAnsi="Arial" w:cs="Arial"/>
                <w:sz w:val="20"/>
                <w:szCs w:val="20"/>
                <w:lang w:val="es-CO"/>
              </w:rPr>
            </w:pPr>
          </w:p>
          <w:p w14:paraId="1255D958"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Style w:val="normaltextrun"/>
                <w:rFonts w:ascii="Arial" w:hAnsi="Arial" w:cs="Arial"/>
                <w:sz w:val="20"/>
                <w:szCs w:val="20"/>
                <w:lang w:val="es-CO"/>
              </w:rPr>
              <w:t>Lo anterior, conforme a lineamientos tales como los precios pactados en la propuesta económica, metodología de precios por pactar y aplicación de la taza de administración (según aplique).</w:t>
            </w:r>
            <w:r w:rsidRPr="004365AE">
              <w:rPr>
                <w:rFonts w:ascii="Arial" w:hAnsi="Arial" w:cs="Arial"/>
                <w:sz w:val="20"/>
                <w:szCs w:val="20"/>
                <w:lang w:val="es-CO"/>
              </w:rPr>
              <w:t xml:space="preserve"> Dentro de la </w:t>
            </w:r>
            <w:r w:rsidRPr="004365AE">
              <w:rPr>
                <w:rFonts w:ascii="Arial" w:hAnsi="Arial" w:cs="Arial"/>
                <w:i/>
                <w:sz w:val="20"/>
                <w:szCs w:val="20"/>
                <w:lang w:val="es-CO"/>
              </w:rPr>
              <w:t xml:space="preserve">Metodología para ítems por pactar en mantenimiento </w:t>
            </w:r>
            <w:r w:rsidRPr="004365AE">
              <w:rPr>
                <w:rFonts w:ascii="Arial" w:hAnsi="Arial" w:cs="Arial"/>
                <w:sz w:val="20"/>
                <w:szCs w:val="20"/>
                <w:lang w:val="es-CO"/>
              </w:rPr>
              <w:t>se pactará el precio con el análisis de confiabilidad frente a precios del mercado.</w:t>
            </w:r>
          </w:p>
          <w:p w14:paraId="027FBB5F" w14:textId="77777777" w:rsidR="00642CC3" w:rsidRPr="004365AE" w:rsidRDefault="00642CC3">
            <w:pPr>
              <w:pStyle w:val="TableParagraph"/>
              <w:ind w:left="144" w:right="144"/>
              <w:contextualSpacing/>
              <w:rPr>
                <w:rFonts w:ascii="Arial" w:hAnsi="Arial" w:cs="Arial"/>
                <w:sz w:val="20"/>
                <w:szCs w:val="20"/>
                <w:lang w:val="es-CO"/>
              </w:rPr>
            </w:pPr>
          </w:p>
        </w:tc>
        <w:tc>
          <w:tcPr>
            <w:tcW w:w="2839" w:type="dxa"/>
            <w:tcBorders>
              <w:left w:val="single" w:sz="4" w:space="0" w:color="auto"/>
              <w:bottom w:val="nil"/>
            </w:tcBorders>
            <w:vAlign w:val="center"/>
          </w:tcPr>
          <w:p w14:paraId="7943DA0A" w14:textId="77777777" w:rsidR="00642CC3" w:rsidRPr="004365AE" w:rsidRDefault="00642CC3">
            <w:pPr>
              <w:pStyle w:val="TableParagraph"/>
              <w:ind w:left="144"/>
              <w:contextualSpacing/>
              <w:jc w:val="both"/>
              <w:rPr>
                <w:rFonts w:ascii="Arial" w:hAnsi="Arial" w:cs="Arial"/>
                <w:sz w:val="20"/>
                <w:szCs w:val="20"/>
                <w:lang w:val="es-CO"/>
              </w:rPr>
            </w:pPr>
            <w:r w:rsidRPr="004365AE">
              <w:rPr>
                <w:rFonts w:ascii="Arial" w:hAnsi="Arial" w:cs="Arial"/>
                <w:sz w:val="20"/>
                <w:szCs w:val="20"/>
                <w:lang w:val="es-CO"/>
              </w:rPr>
              <w:lastRenderedPageBreak/>
              <w:t xml:space="preserve">El contratista dispone de </w:t>
            </w:r>
            <w:r w:rsidRPr="004365AE">
              <w:rPr>
                <w:rFonts w:ascii="Arial" w:hAnsi="Arial" w:cs="Arial"/>
                <w:b/>
                <w:sz w:val="20"/>
                <w:szCs w:val="20"/>
                <w:lang w:val="es-CO"/>
              </w:rPr>
              <w:t xml:space="preserve">tres (3) días hábiles </w:t>
            </w:r>
            <w:r w:rsidRPr="004365AE">
              <w:rPr>
                <w:rFonts w:ascii="Arial" w:hAnsi="Arial" w:cs="Arial"/>
                <w:sz w:val="20"/>
                <w:szCs w:val="20"/>
                <w:lang w:val="es-CO"/>
              </w:rPr>
              <w:t>como plazo límite para entrega de esta cotización contados a partir de la fecha y hora de envío de la solicitud vía correo electrónico*</w:t>
            </w:r>
          </w:p>
        </w:tc>
      </w:tr>
      <w:tr w:rsidR="00642CC3" w:rsidRPr="009F49EC" w14:paraId="5C3BF268" w14:textId="77777777">
        <w:trPr>
          <w:trHeight w:val="899"/>
        </w:trPr>
        <w:tc>
          <w:tcPr>
            <w:tcW w:w="1560" w:type="dxa"/>
            <w:tcBorders>
              <w:right w:val="single" w:sz="4" w:space="0" w:color="auto"/>
            </w:tcBorders>
            <w:vAlign w:val="center"/>
          </w:tcPr>
          <w:p w14:paraId="095B34D1"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3. Aprobación de cotización</w:t>
            </w:r>
          </w:p>
        </w:tc>
        <w:tc>
          <w:tcPr>
            <w:tcW w:w="1723" w:type="dxa"/>
            <w:tcBorders>
              <w:left w:val="single" w:sz="4" w:space="0" w:color="auto"/>
              <w:right w:val="single" w:sz="4" w:space="0" w:color="auto"/>
            </w:tcBorders>
            <w:vAlign w:val="center"/>
          </w:tcPr>
          <w:p w14:paraId="0B05E955"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Entidad</w:t>
            </w:r>
          </w:p>
        </w:tc>
        <w:tc>
          <w:tcPr>
            <w:tcW w:w="3246" w:type="dxa"/>
            <w:tcBorders>
              <w:left w:val="single" w:sz="4" w:space="0" w:color="auto"/>
              <w:right w:val="single" w:sz="4" w:space="0" w:color="auto"/>
            </w:tcBorders>
            <w:vAlign w:val="center"/>
          </w:tcPr>
          <w:p w14:paraId="7CD50637"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La entidad autorizará el inicio de los trabajos después de evaluar y aprobar la cotización del contratista generando la Orden de Mantenimiento.</w:t>
            </w:r>
          </w:p>
        </w:tc>
        <w:tc>
          <w:tcPr>
            <w:tcW w:w="2839" w:type="dxa"/>
            <w:tcBorders>
              <w:left w:val="single" w:sz="4" w:space="0" w:color="auto"/>
            </w:tcBorders>
            <w:vAlign w:val="center"/>
          </w:tcPr>
          <w:p w14:paraId="135C6FDB" w14:textId="77777777" w:rsidR="00642CC3" w:rsidRPr="004365AE" w:rsidRDefault="00642CC3">
            <w:pPr>
              <w:pStyle w:val="TableParagraph"/>
              <w:ind w:left="144" w:right="144"/>
              <w:contextualSpacing/>
              <w:jc w:val="both"/>
              <w:rPr>
                <w:sz w:val="20"/>
                <w:szCs w:val="20"/>
              </w:rPr>
            </w:pPr>
            <w:r w:rsidRPr="004365AE">
              <w:rPr>
                <w:sz w:val="20"/>
                <w:szCs w:val="20"/>
                <w:lang w:val="es-CO"/>
              </w:rPr>
              <w:t>La</w:t>
            </w:r>
            <w:r w:rsidRPr="004365AE">
              <w:rPr>
                <w:sz w:val="20"/>
                <w:szCs w:val="20"/>
              </w:rPr>
              <w:t xml:space="preserve"> aprobación de cotización será consignada en el acta de reunión de seguimiento del contrato de manera semanal.</w:t>
            </w:r>
          </w:p>
        </w:tc>
      </w:tr>
      <w:tr w:rsidR="00642CC3" w:rsidRPr="009F49EC" w14:paraId="6298E892" w14:textId="77777777">
        <w:trPr>
          <w:trHeight w:val="1401"/>
        </w:trPr>
        <w:tc>
          <w:tcPr>
            <w:tcW w:w="1560" w:type="dxa"/>
            <w:vAlign w:val="center"/>
          </w:tcPr>
          <w:p w14:paraId="02CF756C"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4. Ejecución de la actividad</w:t>
            </w:r>
          </w:p>
        </w:tc>
        <w:tc>
          <w:tcPr>
            <w:tcW w:w="1723" w:type="dxa"/>
            <w:vAlign w:val="center"/>
          </w:tcPr>
          <w:p w14:paraId="6BD86A74"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Contratista</w:t>
            </w:r>
          </w:p>
        </w:tc>
        <w:tc>
          <w:tcPr>
            <w:tcW w:w="3246" w:type="dxa"/>
            <w:vAlign w:val="center"/>
          </w:tcPr>
          <w:p w14:paraId="6878C326"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El contratista no podrá ejecutar ninguna actividad que no esté contemplada y aprobada por parte de la entidad.</w:t>
            </w:r>
          </w:p>
        </w:tc>
        <w:tc>
          <w:tcPr>
            <w:tcW w:w="2839" w:type="dxa"/>
            <w:vAlign w:val="center"/>
          </w:tcPr>
          <w:p w14:paraId="7BE38602"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El tiempo de duración de las actividades a ejecutar de conformidad con lo establecido en la sección PLAZOS DE ENTREGA SEGÚN TIPO DE REPARACIÓN</w:t>
            </w:r>
          </w:p>
        </w:tc>
      </w:tr>
      <w:tr w:rsidR="00642CC3" w:rsidRPr="009F49EC" w14:paraId="3C6AB200" w14:textId="77777777">
        <w:trPr>
          <w:trHeight w:val="1098"/>
        </w:trPr>
        <w:tc>
          <w:tcPr>
            <w:tcW w:w="1560" w:type="dxa"/>
            <w:vAlign w:val="center"/>
          </w:tcPr>
          <w:p w14:paraId="1F1F0DF8"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5. Verificación del trabajo y Recibido a satisfacción</w:t>
            </w:r>
          </w:p>
        </w:tc>
        <w:tc>
          <w:tcPr>
            <w:tcW w:w="1723" w:type="dxa"/>
            <w:vAlign w:val="center"/>
          </w:tcPr>
          <w:p w14:paraId="0567B046"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Entidad</w:t>
            </w:r>
          </w:p>
        </w:tc>
        <w:tc>
          <w:tcPr>
            <w:tcW w:w="3246" w:type="dxa"/>
            <w:vAlign w:val="center"/>
          </w:tcPr>
          <w:p w14:paraId="75E22459"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Una vez evaluado que las actividades ejecutadas cumplen con el requerimiento de calidad y oportunidad se recibirá a satisfacción.</w:t>
            </w:r>
          </w:p>
        </w:tc>
        <w:tc>
          <w:tcPr>
            <w:tcW w:w="2839" w:type="dxa"/>
            <w:vAlign w:val="center"/>
          </w:tcPr>
          <w:p w14:paraId="7F997000"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sz w:val="20"/>
                <w:szCs w:val="20"/>
                <w:lang w:val="es-CO"/>
              </w:rPr>
              <w:t>N/A</w:t>
            </w:r>
          </w:p>
        </w:tc>
      </w:tr>
      <w:tr w:rsidR="00642CC3" w:rsidRPr="009F49EC" w14:paraId="6D166244" w14:textId="77777777">
        <w:trPr>
          <w:trHeight w:val="1324"/>
        </w:trPr>
        <w:tc>
          <w:tcPr>
            <w:tcW w:w="1560" w:type="dxa"/>
          </w:tcPr>
          <w:p w14:paraId="643B8988"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lastRenderedPageBreak/>
              <w:t>6. Facturación</w:t>
            </w:r>
          </w:p>
        </w:tc>
        <w:tc>
          <w:tcPr>
            <w:tcW w:w="1723" w:type="dxa"/>
          </w:tcPr>
          <w:p w14:paraId="5B1816F2"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Entidad y Contratista</w:t>
            </w:r>
          </w:p>
        </w:tc>
        <w:tc>
          <w:tcPr>
            <w:tcW w:w="3246" w:type="dxa"/>
          </w:tcPr>
          <w:p w14:paraId="46353B5F"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El proceso de facturación se iniciará una vez cerrada la Orden de Mantenimiento por parte de la Entidad</w:t>
            </w:r>
          </w:p>
        </w:tc>
        <w:tc>
          <w:tcPr>
            <w:tcW w:w="2839" w:type="dxa"/>
          </w:tcPr>
          <w:p w14:paraId="03339637"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Conforme con el procedimiento y requerimientos indicados en la sección DE LA INFORMACIÓN Y FACTURACIÓN.</w:t>
            </w:r>
          </w:p>
        </w:tc>
      </w:tr>
    </w:tbl>
    <w:p w14:paraId="0EC4C3F1" w14:textId="77777777" w:rsidR="00642CC3" w:rsidRPr="009F49EC" w:rsidRDefault="00642CC3" w:rsidP="00642CC3">
      <w:pPr>
        <w:pStyle w:val="Textoindependiente"/>
        <w:contextualSpacing/>
        <w:rPr>
          <w:rFonts w:cs="Arial"/>
          <w:szCs w:val="22"/>
        </w:rPr>
      </w:pPr>
    </w:p>
    <w:p w14:paraId="2D9DBB0F" w14:textId="77777777" w:rsidR="00642CC3" w:rsidRPr="009F49EC" w:rsidRDefault="00642CC3" w:rsidP="00642CC3">
      <w:pPr>
        <w:pStyle w:val="Textoindependiente"/>
        <w:contextualSpacing/>
        <w:rPr>
          <w:rFonts w:cs="Arial"/>
          <w:szCs w:val="22"/>
        </w:rPr>
      </w:pPr>
      <w:r w:rsidRPr="009F49EC">
        <w:rPr>
          <w:rFonts w:cs="Arial"/>
          <w:b/>
          <w:szCs w:val="22"/>
        </w:rPr>
        <w:t xml:space="preserve">Nota 1: </w:t>
      </w:r>
      <w:r w:rsidRPr="009F49EC">
        <w:rPr>
          <w:rFonts w:cs="Arial"/>
          <w:szCs w:val="22"/>
        </w:rPr>
        <w:t>El medio de notificación para todos los casos será mediante correo electrónico y se entiende como fecha y hora de recibido por el contratista la fecha de envío de dicho correo.</w:t>
      </w:r>
    </w:p>
    <w:p w14:paraId="171E055E" w14:textId="77777777" w:rsidR="00642CC3" w:rsidRPr="009F49EC" w:rsidRDefault="00642CC3" w:rsidP="00642CC3">
      <w:pPr>
        <w:pStyle w:val="Textoindependiente"/>
        <w:contextualSpacing/>
        <w:rPr>
          <w:rFonts w:cs="Arial"/>
          <w:szCs w:val="22"/>
        </w:rPr>
      </w:pPr>
    </w:p>
    <w:p w14:paraId="75C0B598" w14:textId="77777777" w:rsidR="00642CC3" w:rsidRPr="009F49EC" w:rsidRDefault="00642CC3" w:rsidP="00642CC3">
      <w:pPr>
        <w:pStyle w:val="Textoindependiente"/>
        <w:contextualSpacing/>
        <w:rPr>
          <w:rFonts w:cs="Arial"/>
          <w:szCs w:val="22"/>
        </w:rPr>
      </w:pPr>
      <w:r w:rsidRPr="009F49EC">
        <w:rPr>
          <w:rFonts w:cs="Arial"/>
          <w:b/>
          <w:szCs w:val="22"/>
        </w:rPr>
        <w:t xml:space="preserve">Nota 2: </w:t>
      </w:r>
      <w:r w:rsidRPr="009F49EC">
        <w:rPr>
          <w:rFonts w:cs="Arial"/>
          <w:szCs w:val="22"/>
        </w:rPr>
        <w:t>Los tiempos especificados en la tabla anterior pueden variar. El supervisor del contrato o quien él designe podrán comprobar de primera mano el avance de dichas actividades y en caso de requerirse,</w:t>
      </w:r>
      <w:r w:rsidRPr="009F49EC">
        <w:rPr>
          <w:rFonts w:cs="Arial"/>
          <w:b/>
          <w:szCs w:val="22"/>
        </w:rPr>
        <w:t xml:space="preserve"> previa justificación aprobada por el supervisor, </w:t>
      </w:r>
      <w:r w:rsidRPr="009F49EC">
        <w:rPr>
          <w:rFonts w:cs="Arial"/>
          <w:szCs w:val="22"/>
        </w:rPr>
        <w:t>extender los tiempos establecidos.</w:t>
      </w:r>
    </w:p>
    <w:p w14:paraId="7D038F3C" w14:textId="77777777" w:rsidR="00642CC3" w:rsidRPr="009F49EC" w:rsidRDefault="00642CC3" w:rsidP="00642CC3">
      <w:pPr>
        <w:pStyle w:val="Textoindependiente"/>
        <w:contextualSpacing/>
        <w:rPr>
          <w:rFonts w:cs="Arial"/>
          <w:szCs w:val="22"/>
        </w:rPr>
      </w:pPr>
    </w:p>
    <w:p w14:paraId="0C9AFD4A" w14:textId="77777777" w:rsidR="00642CC3" w:rsidRPr="009F49EC" w:rsidRDefault="00642CC3" w:rsidP="00642CC3">
      <w:pPr>
        <w:pStyle w:val="Textoindependiente"/>
        <w:contextualSpacing/>
        <w:rPr>
          <w:rFonts w:cs="Arial"/>
          <w:szCs w:val="22"/>
        </w:rPr>
      </w:pPr>
      <w:r w:rsidRPr="009F49EC">
        <w:rPr>
          <w:rFonts w:cs="Arial"/>
          <w:szCs w:val="22"/>
        </w:rPr>
        <w:t xml:space="preserve">Con el fin de establecer la duración del trabajo a realizar por parte del contratista este deberá especificar al momento de impartir una valoración de los trabajos, la clasificación del tipo de servicio y/o suministro con el fin de dejar predeterminado el plazo máximo de entrega en la ejecución de los trabajos o suministro. </w:t>
      </w:r>
    </w:p>
    <w:p w14:paraId="30F3C98A" w14:textId="77777777" w:rsidR="00642CC3" w:rsidRPr="009F49EC" w:rsidRDefault="00642CC3" w:rsidP="00642CC3">
      <w:pPr>
        <w:pStyle w:val="Textoindependiente"/>
        <w:contextualSpacing/>
        <w:rPr>
          <w:rFonts w:cs="Arial"/>
          <w:szCs w:val="22"/>
        </w:rPr>
      </w:pPr>
      <w:r w:rsidRPr="009F49EC">
        <w:rPr>
          <w:rFonts w:cs="Arial"/>
          <w:szCs w:val="22"/>
        </w:rPr>
        <w:t>Para emitir el diagnóstico y cotización, el contratista dispondrá de máximo dos (2) días hábiles si el ítem está previamente pactado, o de tres (3) días hábiles en caso contrario. Los atrasos en el cumplimiento oportuno de estos tiempos significan para la UAERMV la afectación en la programación, de los requerimientos de máquinas y/o equipos de la Entidad, ocasionando pérdidas por el no cumplimiento de los compromisos que la Entidad adquiere con la ciudad. Por tanto, el contratista estará obligado al cumplimiento oportuno de los tiempos pronosticados y definidos para cada servicio, a excepción de las ocasiones en las cuales el supervisor autorice una ampliación del plazo, por razón justificada. En caso de que el contratista no cumpla con los plazos definidos, deberá informar por escrito al supervisor antes de la finalización del plazo de ejecución del servicio las razones de dicha demora.</w:t>
      </w:r>
    </w:p>
    <w:p w14:paraId="13877BD1" w14:textId="77777777" w:rsidR="00642CC3" w:rsidRPr="009F49EC" w:rsidRDefault="00642CC3" w:rsidP="00642CC3">
      <w:pPr>
        <w:pStyle w:val="Textoindependiente"/>
        <w:contextualSpacing/>
        <w:rPr>
          <w:rFonts w:cs="Arial"/>
          <w:szCs w:val="22"/>
        </w:rPr>
      </w:pPr>
    </w:p>
    <w:p w14:paraId="4FA5BBBE" w14:textId="77777777" w:rsidR="00642CC3" w:rsidRPr="009F49EC" w:rsidRDefault="00642CC3" w:rsidP="00BA23FB">
      <w:pPr>
        <w:spacing w:after="0"/>
        <w:contextualSpacing/>
        <w:rPr>
          <w:rFonts w:cs="Arial"/>
        </w:rPr>
      </w:pPr>
      <w:r w:rsidRPr="009F49EC">
        <w:rPr>
          <w:rFonts w:cs="Arial"/>
        </w:rPr>
        <w:t xml:space="preserve">En relación con los </w:t>
      </w:r>
      <w:r w:rsidRPr="009F49EC">
        <w:rPr>
          <w:rFonts w:cs="Arial"/>
          <w:b/>
          <w:u w:val="single"/>
        </w:rPr>
        <w:t>PLAZOS MÁXIMOS PARA LA EJECUCIÓN DE LAS ACTIVIDADES DE MANTENIMIENTO</w:t>
      </w:r>
      <w:r w:rsidRPr="009F49EC">
        <w:rPr>
          <w:rFonts w:cs="Arial"/>
          <w:b/>
        </w:rPr>
        <w:t xml:space="preserve">, </w:t>
      </w:r>
      <w:r w:rsidRPr="009F49EC">
        <w:rPr>
          <w:rFonts w:cs="Arial"/>
        </w:rPr>
        <w:t>el contratista deberá tener en cuenta las siguientes consideraciones:</w:t>
      </w:r>
    </w:p>
    <w:p w14:paraId="2420586B" w14:textId="77777777" w:rsidR="00642CC3" w:rsidRPr="009F49EC" w:rsidRDefault="00642CC3" w:rsidP="00BA23FB">
      <w:pPr>
        <w:pStyle w:val="Textoindependiente"/>
        <w:spacing w:after="0"/>
        <w:contextualSpacing/>
        <w:rPr>
          <w:rFonts w:cs="Arial"/>
          <w:szCs w:val="22"/>
        </w:rPr>
      </w:pPr>
    </w:p>
    <w:p w14:paraId="07ECC609" w14:textId="77777777" w:rsidR="00642CC3" w:rsidRPr="009F49EC" w:rsidRDefault="00642CC3" w:rsidP="00BA23FB">
      <w:pPr>
        <w:pStyle w:val="Prrafodelista"/>
        <w:widowControl w:val="0"/>
        <w:numPr>
          <w:ilvl w:val="0"/>
          <w:numId w:val="42"/>
        </w:numPr>
        <w:tabs>
          <w:tab w:val="left" w:pos="842"/>
        </w:tabs>
        <w:autoSpaceDE w:val="0"/>
        <w:autoSpaceDN w:val="0"/>
        <w:spacing w:after="0"/>
        <w:ind w:left="0" w:firstLine="403"/>
        <w:contextualSpacing/>
        <w:rPr>
          <w:rFonts w:cs="Arial"/>
        </w:rPr>
      </w:pPr>
      <w:r w:rsidRPr="009F49EC">
        <w:rPr>
          <w:rFonts w:cs="Arial"/>
          <w:b/>
          <w:bCs/>
        </w:rPr>
        <w:t>SERVICIOS DE MANTENIMIENTO ESPECIALIZADO</w:t>
      </w:r>
    </w:p>
    <w:p w14:paraId="2175ED7C" w14:textId="77777777" w:rsidR="00642CC3" w:rsidRPr="009F49EC" w:rsidRDefault="00642CC3" w:rsidP="00642CC3">
      <w:pPr>
        <w:pStyle w:val="Textoindependiente"/>
        <w:contextualSpacing/>
        <w:rPr>
          <w:rFonts w:cs="Arial"/>
          <w:b/>
          <w:szCs w:val="22"/>
        </w:rPr>
      </w:pPr>
    </w:p>
    <w:p w14:paraId="442479F3" w14:textId="77777777" w:rsidR="00642CC3" w:rsidRPr="009F49EC" w:rsidRDefault="00642CC3" w:rsidP="00642CC3">
      <w:pPr>
        <w:pStyle w:val="Textoindependiente"/>
        <w:contextualSpacing/>
        <w:rPr>
          <w:rFonts w:cs="Arial"/>
          <w:szCs w:val="22"/>
        </w:rPr>
      </w:pPr>
      <w:r w:rsidRPr="009F49EC">
        <w:rPr>
          <w:rFonts w:cs="Arial"/>
          <w:szCs w:val="22"/>
        </w:rPr>
        <w:t>Las actividades mantenimiento deberán ejecutarse conforme a los siguientes plazos y condiciones, dependiendo la complejidad del servicio, previo acuerdo entre las partes:</w:t>
      </w:r>
    </w:p>
    <w:p w14:paraId="46673931" w14:textId="77777777" w:rsidR="00642CC3" w:rsidRPr="009F49EC" w:rsidRDefault="00642CC3" w:rsidP="00642CC3">
      <w:pPr>
        <w:pStyle w:val="Textoindependiente"/>
        <w:contextualSpacing/>
        <w:rPr>
          <w:rFonts w:cs="Arial"/>
          <w:szCs w:val="22"/>
        </w:rPr>
      </w:pPr>
    </w:p>
    <w:p w14:paraId="0109E572" w14:textId="77777777" w:rsidR="00642CC3" w:rsidRPr="009F49EC" w:rsidRDefault="00642CC3" w:rsidP="00642CC3">
      <w:pPr>
        <w:pStyle w:val="Textoindependiente"/>
        <w:contextualSpacing/>
        <w:rPr>
          <w:rStyle w:val="normaltextrun"/>
          <w:rFonts w:cs="Arial"/>
          <w:color w:val="000000"/>
          <w:szCs w:val="22"/>
          <w:shd w:val="clear" w:color="auto" w:fill="FFFFFF"/>
        </w:rPr>
      </w:pPr>
      <w:r w:rsidRPr="009F49EC">
        <w:rPr>
          <w:rStyle w:val="normaltextrun"/>
          <w:rFonts w:cs="Arial"/>
          <w:color w:val="000000"/>
          <w:szCs w:val="22"/>
          <w:shd w:val="clear" w:color="auto" w:fill="FFFFFF"/>
        </w:rPr>
        <w:t>En la búsqueda de que los trabajos se realicen de manera eficiente y eficaz, en función de mejorar la tasa de cumplimiento de las metas y disponibilidad de la entidad, se presentan adicionalmente factores de servicio, que ayudarán a mejorar estos aspectos.</w:t>
      </w:r>
    </w:p>
    <w:p w14:paraId="73B3F551" w14:textId="77777777" w:rsidR="00642CC3" w:rsidRPr="009F49EC" w:rsidRDefault="00642CC3" w:rsidP="00642CC3">
      <w:pPr>
        <w:pStyle w:val="Textoindependiente"/>
        <w:contextualSpacing/>
        <w:rPr>
          <w:rFonts w:cs="Arial"/>
          <w:szCs w:val="22"/>
        </w:rPr>
      </w:pPr>
    </w:p>
    <w:tbl>
      <w:tblPr>
        <w:tblStyle w:val="NormalTable0"/>
        <w:tblW w:w="94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7"/>
        <w:gridCol w:w="6236"/>
        <w:gridCol w:w="1325"/>
      </w:tblGrid>
      <w:tr w:rsidR="00642CC3" w:rsidRPr="009F49EC" w14:paraId="3E9CD962" w14:textId="77777777">
        <w:trPr>
          <w:trHeight w:val="899"/>
          <w:jc w:val="center"/>
        </w:trPr>
        <w:tc>
          <w:tcPr>
            <w:tcW w:w="1877" w:type="dxa"/>
            <w:vAlign w:val="center"/>
          </w:tcPr>
          <w:p w14:paraId="59D71964"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Tipos de servicio de mantenimiento especializado</w:t>
            </w:r>
          </w:p>
        </w:tc>
        <w:tc>
          <w:tcPr>
            <w:tcW w:w="6236" w:type="dxa"/>
            <w:vAlign w:val="center"/>
          </w:tcPr>
          <w:p w14:paraId="2BF5E52D" w14:textId="77777777" w:rsidR="00642CC3" w:rsidRPr="004365AE" w:rsidRDefault="00642CC3">
            <w:pPr>
              <w:pStyle w:val="TableParagraph"/>
              <w:spacing w:before="120" w:after="120"/>
              <w:ind w:right="144"/>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1325" w:type="dxa"/>
            <w:vAlign w:val="center"/>
          </w:tcPr>
          <w:p w14:paraId="1365ACA4"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Plazo Máximo de ejecución</w:t>
            </w:r>
          </w:p>
        </w:tc>
      </w:tr>
      <w:tr w:rsidR="00642CC3" w:rsidRPr="009F49EC" w14:paraId="6C0B22A3" w14:textId="77777777">
        <w:trPr>
          <w:trHeight w:val="674"/>
          <w:jc w:val="center"/>
        </w:trPr>
        <w:tc>
          <w:tcPr>
            <w:tcW w:w="1877" w:type="dxa"/>
          </w:tcPr>
          <w:p w14:paraId="224C5B39"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p>
          <w:p w14:paraId="66544C48"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Menores</w:t>
            </w:r>
          </w:p>
        </w:tc>
        <w:tc>
          <w:tcPr>
            <w:tcW w:w="6236" w:type="dxa"/>
          </w:tcPr>
          <w:p w14:paraId="4AFF574C"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reparación. Incluye mantenimientos correctivos</w:t>
            </w:r>
          </w:p>
          <w:p w14:paraId="40C4E317"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que requieren reparación de sistemas completos o partes de varios sistemas</w:t>
            </w:r>
          </w:p>
        </w:tc>
        <w:tc>
          <w:tcPr>
            <w:tcW w:w="1325" w:type="dxa"/>
            <w:vAlign w:val="center"/>
          </w:tcPr>
          <w:p w14:paraId="5C48B315"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5 días hábiles</w:t>
            </w:r>
          </w:p>
        </w:tc>
      </w:tr>
      <w:tr w:rsidR="00642CC3" w:rsidRPr="009F49EC" w14:paraId="2AF3791B" w14:textId="77777777">
        <w:trPr>
          <w:trHeight w:val="900"/>
          <w:jc w:val="center"/>
        </w:trPr>
        <w:tc>
          <w:tcPr>
            <w:tcW w:w="1877" w:type="dxa"/>
          </w:tcPr>
          <w:p w14:paraId="023CCAA5"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p>
          <w:p w14:paraId="7136C021"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Mayores</w:t>
            </w:r>
          </w:p>
        </w:tc>
        <w:tc>
          <w:tcPr>
            <w:tcW w:w="6236" w:type="dxa"/>
          </w:tcPr>
          <w:p w14:paraId="5C75A7ED"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reparación. Incluye mantenimientos correctivos que requieren reparación de varios sistemas completos (Ej.: Bobinado de</w:t>
            </w:r>
          </w:p>
          <w:p w14:paraId="28B81C45"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motores)</w:t>
            </w:r>
          </w:p>
        </w:tc>
        <w:tc>
          <w:tcPr>
            <w:tcW w:w="1325" w:type="dxa"/>
            <w:vAlign w:val="center"/>
          </w:tcPr>
          <w:p w14:paraId="3A214F7E" w14:textId="77777777" w:rsidR="00642CC3" w:rsidRPr="004365AE" w:rsidRDefault="00642CC3">
            <w:pPr>
              <w:pStyle w:val="TableParagraph"/>
              <w:tabs>
                <w:tab w:val="left" w:pos="85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12 días hábiles</w:t>
            </w:r>
          </w:p>
        </w:tc>
      </w:tr>
      <w:tr w:rsidR="00642CC3" w:rsidRPr="009F49EC" w14:paraId="1CA88F89" w14:textId="77777777">
        <w:trPr>
          <w:trHeight w:val="1122"/>
          <w:jc w:val="center"/>
        </w:trPr>
        <w:tc>
          <w:tcPr>
            <w:tcW w:w="1877" w:type="dxa"/>
            <w:vAlign w:val="center"/>
          </w:tcPr>
          <w:p w14:paraId="5979BC9A"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Mayores con Importación de repuestos</w:t>
            </w:r>
          </w:p>
        </w:tc>
        <w:tc>
          <w:tcPr>
            <w:tcW w:w="6236" w:type="dxa"/>
          </w:tcPr>
          <w:p w14:paraId="2E4537D6"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reparación. Incluye mantenimientos correctivos que requieren reparación de sistemas completos y que por su complejidad requiera que uno o varios repuestos sean importados o requieran fabricación o adaptación.</w:t>
            </w:r>
          </w:p>
        </w:tc>
        <w:tc>
          <w:tcPr>
            <w:tcW w:w="1325" w:type="dxa"/>
            <w:vAlign w:val="center"/>
          </w:tcPr>
          <w:p w14:paraId="307BE90E" w14:textId="77777777" w:rsidR="00642CC3" w:rsidRPr="004365AE" w:rsidRDefault="00642CC3">
            <w:pPr>
              <w:pStyle w:val="TableParagraph"/>
              <w:tabs>
                <w:tab w:val="left" w:pos="85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30 días hábiles</w:t>
            </w:r>
          </w:p>
        </w:tc>
      </w:tr>
      <w:tr w:rsidR="00642CC3" w:rsidRPr="009F49EC" w14:paraId="20DA78DC" w14:textId="77777777">
        <w:trPr>
          <w:trHeight w:val="1122"/>
          <w:jc w:val="center"/>
        </w:trPr>
        <w:tc>
          <w:tcPr>
            <w:tcW w:w="1877" w:type="dxa"/>
            <w:vAlign w:val="center"/>
          </w:tcPr>
          <w:p w14:paraId="09973F42"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Excepcionales</w:t>
            </w:r>
          </w:p>
        </w:tc>
        <w:tc>
          <w:tcPr>
            <w:tcW w:w="6236" w:type="dxa"/>
          </w:tcPr>
          <w:p w14:paraId="0A627B35"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reparación. Incluye mantenimientos correctivos que requieren reparación de sistemas completos y que por su complejidad requiera que uno o varios repuestos sean importados o requieran fabricación o adaptación. Ej. Calderas, Compresores de gran porte, plantas eléctricas, entre otros.</w:t>
            </w:r>
          </w:p>
        </w:tc>
        <w:tc>
          <w:tcPr>
            <w:tcW w:w="1325" w:type="dxa"/>
            <w:vAlign w:val="center"/>
          </w:tcPr>
          <w:p w14:paraId="7F1D4484" w14:textId="77777777" w:rsidR="00642CC3" w:rsidRPr="004365AE" w:rsidRDefault="00642CC3">
            <w:pPr>
              <w:pStyle w:val="TableParagraph"/>
              <w:tabs>
                <w:tab w:val="left" w:pos="85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Mayor a 45 días hábiles</w:t>
            </w:r>
          </w:p>
        </w:tc>
      </w:tr>
    </w:tbl>
    <w:p w14:paraId="785B61F7" w14:textId="77777777" w:rsidR="00642CC3" w:rsidRPr="009F49EC" w:rsidRDefault="00642CC3" w:rsidP="00642CC3">
      <w:pPr>
        <w:pStyle w:val="Textoindependiente"/>
        <w:contextualSpacing/>
        <w:rPr>
          <w:rFonts w:cs="Arial"/>
          <w:szCs w:val="22"/>
        </w:rPr>
      </w:pPr>
    </w:p>
    <w:p w14:paraId="64CA3CF6" w14:textId="77777777" w:rsidR="00642CC3" w:rsidRPr="009F49EC" w:rsidRDefault="00642CC3" w:rsidP="00642CC3">
      <w:pPr>
        <w:pStyle w:val="Textoindependiente"/>
        <w:contextualSpacing/>
        <w:rPr>
          <w:rFonts w:cs="Arial"/>
          <w:szCs w:val="22"/>
        </w:rPr>
      </w:pPr>
      <w:r w:rsidRPr="009F49EC">
        <w:rPr>
          <w:rFonts w:cs="Arial"/>
          <w:b/>
          <w:bCs/>
          <w:szCs w:val="22"/>
        </w:rPr>
        <w:t xml:space="preserve">Nota 1: </w:t>
      </w:r>
      <w:r w:rsidRPr="009F49EC">
        <w:rPr>
          <w:rFonts w:cs="Arial"/>
          <w:szCs w:val="22"/>
        </w:rPr>
        <w:t xml:space="preserve">Los tiempos especificados en la tabla anterior pueden variar, cuando los trabajos de mantenimiento sean realizados por taller especializado o de marca y/o impliquen tiempos de importación mayores a los pactados. El supervisor del contrato o quien él designe podrán comprobar de primera mano el avance de dichas reparaciones y en caso de requerirse, </w:t>
      </w:r>
      <w:r w:rsidRPr="009F49EC">
        <w:rPr>
          <w:rFonts w:cs="Arial"/>
          <w:b/>
          <w:bCs/>
          <w:szCs w:val="22"/>
        </w:rPr>
        <w:t xml:space="preserve">previa justificación aprobada por el supervisor, </w:t>
      </w:r>
      <w:r w:rsidRPr="009F49EC">
        <w:rPr>
          <w:rFonts w:cs="Arial"/>
          <w:szCs w:val="22"/>
        </w:rPr>
        <w:t>extender los tiempos establecidos.</w:t>
      </w:r>
    </w:p>
    <w:p w14:paraId="3D918980" w14:textId="77777777" w:rsidR="00642CC3" w:rsidRPr="009F49EC" w:rsidRDefault="00642CC3" w:rsidP="00642CC3">
      <w:pPr>
        <w:pStyle w:val="Textoindependiente"/>
        <w:contextualSpacing/>
        <w:rPr>
          <w:rFonts w:cs="Arial"/>
          <w:szCs w:val="22"/>
        </w:rPr>
      </w:pPr>
      <w:r w:rsidRPr="009F49EC">
        <w:rPr>
          <w:rFonts w:cs="Arial"/>
          <w:b/>
          <w:szCs w:val="22"/>
        </w:rPr>
        <w:t xml:space="preserve">Nota 2: </w:t>
      </w:r>
      <w:r w:rsidRPr="009F49EC">
        <w:rPr>
          <w:rFonts w:cs="Arial"/>
          <w:szCs w:val="22"/>
        </w:rPr>
        <w:t>En caso de surgir dos o más tipos de servicio en una misma orden de mantenimiento, el plazo máximo de entrega no será la sumatoria de los tiempos definidos para cada tipo, sino el tiempo del tipo de reparación que incluya el mayor plazo de entrega.</w:t>
      </w:r>
    </w:p>
    <w:p w14:paraId="3798714E" w14:textId="77777777" w:rsidR="00642CC3" w:rsidRPr="009F49EC" w:rsidRDefault="00642CC3" w:rsidP="00642CC3">
      <w:pPr>
        <w:pStyle w:val="Textoindependiente"/>
        <w:contextualSpacing/>
        <w:rPr>
          <w:rFonts w:cs="Arial"/>
          <w:szCs w:val="22"/>
        </w:rPr>
      </w:pPr>
    </w:p>
    <w:p w14:paraId="15D16AF7" w14:textId="77777777" w:rsidR="00642CC3" w:rsidRPr="009F49EC" w:rsidRDefault="00642CC3" w:rsidP="00DF7E89">
      <w:pPr>
        <w:pStyle w:val="Prrafodelista"/>
        <w:widowControl w:val="0"/>
        <w:numPr>
          <w:ilvl w:val="0"/>
          <w:numId w:val="42"/>
        </w:numPr>
        <w:autoSpaceDE w:val="0"/>
        <w:autoSpaceDN w:val="0"/>
        <w:spacing w:after="0"/>
        <w:ind w:left="0" w:firstLine="403"/>
        <w:contextualSpacing/>
        <w:rPr>
          <w:rFonts w:cs="Arial"/>
        </w:rPr>
      </w:pPr>
      <w:r w:rsidRPr="009F49EC">
        <w:rPr>
          <w:rFonts w:cs="Arial"/>
          <w:b/>
          <w:bCs/>
        </w:rPr>
        <w:t>SERVICIOS DE FABRICACIÓN</w:t>
      </w:r>
    </w:p>
    <w:p w14:paraId="1E014D4A" w14:textId="77777777" w:rsidR="00642CC3" w:rsidRPr="009F49EC" w:rsidRDefault="00642CC3" w:rsidP="00642CC3">
      <w:pPr>
        <w:pStyle w:val="Textoindependiente"/>
        <w:contextualSpacing/>
        <w:rPr>
          <w:rFonts w:cs="Arial"/>
          <w:b/>
          <w:szCs w:val="22"/>
        </w:rPr>
      </w:pPr>
    </w:p>
    <w:p w14:paraId="32FED544" w14:textId="77777777" w:rsidR="00642CC3" w:rsidRPr="009F49EC" w:rsidRDefault="00642CC3" w:rsidP="00642CC3">
      <w:pPr>
        <w:pStyle w:val="Textoindependiente"/>
        <w:contextualSpacing/>
        <w:rPr>
          <w:rFonts w:cs="Arial"/>
          <w:szCs w:val="22"/>
        </w:rPr>
      </w:pPr>
      <w:r w:rsidRPr="009F49EC">
        <w:rPr>
          <w:rFonts w:cs="Arial"/>
          <w:szCs w:val="22"/>
        </w:rPr>
        <w:t>Los servicios de fabricación y entrega de partes y componentes (incluyendo el levantamiento de la información y/o diagnóstico) deberán ejecutarse conforme a los siguientes plazos y condiciones, dependiendo la complejidad del servicio, previo acuerdo entre las partes:</w:t>
      </w:r>
    </w:p>
    <w:p w14:paraId="7548732F" w14:textId="77777777" w:rsidR="00642CC3" w:rsidRPr="009F49EC" w:rsidRDefault="00642CC3" w:rsidP="00642CC3">
      <w:pPr>
        <w:pStyle w:val="Textoindependiente"/>
        <w:contextualSpacing/>
        <w:rPr>
          <w:rFonts w:cs="Arial"/>
          <w:szCs w:val="22"/>
        </w:rPr>
      </w:pPr>
    </w:p>
    <w:tbl>
      <w:tblPr>
        <w:tblStyle w:val="NormalTable0"/>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6"/>
        <w:gridCol w:w="6300"/>
        <w:gridCol w:w="1504"/>
      </w:tblGrid>
      <w:tr w:rsidR="00642CC3" w:rsidRPr="009F49EC" w14:paraId="4AE0AB09" w14:textId="77777777">
        <w:trPr>
          <w:trHeight w:val="714"/>
          <w:jc w:val="center"/>
        </w:trPr>
        <w:tc>
          <w:tcPr>
            <w:tcW w:w="969" w:type="pct"/>
            <w:vAlign w:val="center"/>
          </w:tcPr>
          <w:p w14:paraId="7777B7F9"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Tipo de Servicios de</w:t>
            </w:r>
          </w:p>
          <w:p w14:paraId="46D9CCDC"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Fabricación</w:t>
            </w:r>
          </w:p>
        </w:tc>
        <w:tc>
          <w:tcPr>
            <w:tcW w:w="3254" w:type="pct"/>
            <w:vAlign w:val="center"/>
          </w:tcPr>
          <w:p w14:paraId="2C94E213"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777" w:type="pct"/>
            <w:vAlign w:val="center"/>
          </w:tcPr>
          <w:p w14:paraId="66B1B7AF"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Plazo Máximo de Entrega</w:t>
            </w:r>
          </w:p>
        </w:tc>
      </w:tr>
      <w:tr w:rsidR="00642CC3" w:rsidRPr="009F49EC" w14:paraId="71369831" w14:textId="77777777">
        <w:trPr>
          <w:trHeight w:val="350"/>
          <w:jc w:val="center"/>
        </w:trPr>
        <w:tc>
          <w:tcPr>
            <w:tcW w:w="969" w:type="pct"/>
            <w:vAlign w:val="center"/>
          </w:tcPr>
          <w:p w14:paraId="280E58C7"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Ajuste de piezas y/o componentes</w:t>
            </w:r>
          </w:p>
        </w:tc>
        <w:tc>
          <w:tcPr>
            <w:tcW w:w="3254" w:type="pct"/>
          </w:tcPr>
          <w:p w14:paraId="4970A255"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dé la aprobación y expida la Orden de mantenimiento empezará a correr el tiempo de fabricación y entrega. Incluye ajuste de piezas y/o componentes como rectificados, mecanizados para ajuste dimensional, chaveteros, conformados de chapa sencillos, entre otros.</w:t>
            </w:r>
          </w:p>
        </w:tc>
        <w:tc>
          <w:tcPr>
            <w:tcW w:w="777" w:type="pct"/>
            <w:vAlign w:val="center"/>
          </w:tcPr>
          <w:p w14:paraId="01108122" w14:textId="77777777" w:rsidR="00642CC3" w:rsidRPr="004365AE" w:rsidRDefault="00642CC3">
            <w:pPr>
              <w:pStyle w:val="TableParagraph"/>
              <w:tabs>
                <w:tab w:val="left" w:pos="83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2 días hábiles</w:t>
            </w:r>
          </w:p>
        </w:tc>
      </w:tr>
      <w:tr w:rsidR="00642CC3" w:rsidRPr="009F49EC" w14:paraId="18442B58" w14:textId="77777777">
        <w:trPr>
          <w:trHeight w:val="952"/>
          <w:jc w:val="center"/>
        </w:trPr>
        <w:tc>
          <w:tcPr>
            <w:tcW w:w="969" w:type="pct"/>
            <w:vAlign w:val="center"/>
          </w:tcPr>
          <w:p w14:paraId="56797B66"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Fabricación de piezas o componentes</w:t>
            </w:r>
          </w:p>
        </w:tc>
        <w:tc>
          <w:tcPr>
            <w:tcW w:w="3254" w:type="pct"/>
          </w:tcPr>
          <w:p w14:paraId="0D7FD724"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fabricación y entrega. Incluye fabricación de piezas y/o componentes por mecanizado como ejes y piñones, o por</w:t>
            </w:r>
          </w:p>
          <w:p w14:paraId="7C6D46CF"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procesos de fundición como paletas y blindajes.</w:t>
            </w:r>
          </w:p>
        </w:tc>
        <w:tc>
          <w:tcPr>
            <w:tcW w:w="777" w:type="pct"/>
            <w:vAlign w:val="center"/>
          </w:tcPr>
          <w:p w14:paraId="07425F06" w14:textId="77777777" w:rsidR="00642CC3" w:rsidRPr="004365AE" w:rsidRDefault="00642CC3">
            <w:pPr>
              <w:pStyle w:val="TableParagraph"/>
              <w:tabs>
                <w:tab w:val="left" w:pos="835"/>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12 días hábiles</w:t>
            </w:r>
          </w:p>
        </w:tc>
      </w:tr>
      <w:tr w:rsidR="00642CC3" w:rsidRPr="009F49EC" w14:paraId="69F11632" w14:textId="77777777">
        <w:trPr>
          <w:trHeight w:val="952"/>
          <w:jc w:val="center"/>
        </w:trPr>
        <w:tc>
          <w:tcPr>
            <w:tcW w:w="969" w:type="pct"/>
            <w:vAlign w:val="center"/>
          </w:tcPr>
          <w:p w14:paraId="0A3F915C" w14:textId="77777777" w:rsidR="00642CC3" w:rsidRPr="004365AE" w:rsidRDefault="00642CC3">
            <w:pPr>
              <w:pStyle w:val="TableParagraph"/>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Fabricación de sistemas de componentes</w:t>
            </w:r>
          </w:p>
        </w:tc>
        <w:tc>
          <w:tcPr>
            <w:tcW w:w="3254" w:type="pct"/>
          </w:tcPr>
          <w:p w14:paraId="43B8275A"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Una vez la UAERMV de la aprobación y expida la Orden de mantenimiento empezará a correr el tiempo de fabricación y entrega. Incluye fabricación de conjuntos de piezas como el sistema del tornillo transportador de arenas,</w:t>
            </w:r>
          </w:p>
          <w:p w14:paraId="0ACA72A1"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el sistema de rotor de la trituradora de impacto, entre otros.</w:t>
            </w:r>
          </w:p>
        </w:tc>
        <w:tc>
          <w:tcPr>
            <w:tcW w:w="777" w:type="pct"/>
            <w:vAlign w:val="center"/>
          </w:tcPr>
          <w:p w14:paraId="139C302E" w14:textId="77777777" w:rsidR="00642CC3" w:rsidRPr="004365AE" w:rsidRDefault="00642CC3">
            <w:pPr>
              <w:pStyle w:val="TableParagraph"/>
              <w:tabs>
                <w:tab w:val="left" w:pos="835"/>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16 días hábiles</w:t>
            </w:r>
          </w:p>
        </w:tc>
      </w:tr>
    </w:tbl>
    <w:p w14:paraId="60ED72EC" w14:textId="77777777" w:rsidR="00642CC3" w:rsidRPr="009F49EC" w:rsidRDefault="00642CC3" w:rsidP="00642CC3">
      <w:pPr>
        <w:pStyle w:val="Textoindependiente"/>
        <w:contextualSpacing/>
        <w:rPr>
          <w:rFonts w:cs="Arial"/>
          <w:szCs w:val="22"/>
        </w:rPr>
      </w:pPr>
    </w:p>
    <w:p w14:paraId="105EC41E" w14:textId="77777777" w:rsidR="00642CC3" w:rsidRPr="009F49EC" w:rsidRDefault="00642CC3" w:rsidP="00642CC3">
      <w:pPr>
        <w:pStyle w:val="Textoindependiente"/>
        <w:contextualSpacing/>
        <w:rPr>
          <w:rFonts w:cs="Arial"/>
          <w:szCs w:val="22"/>
        </w:rPr>
      </w:pPr>
      <w:r w:rsidRPr="009F49EC">
        <w:rPr>
          <w:rFonts w:cs="Arial"/>
          <w:b/>
          <w:szCs w:val="22"/>
        </w:rPr>
        <w:t xml:space="preserve">Nota 1: </w:t>
      </w:r>
      <w:r w:rsidRPr="009F49EC">
        <w:rPr>
          <w:rFonts w:cs="Arial"/>
          <w:szCs w:val="22"/>
        </w:rPr>
        <w:t>Los tiempos especificados en la tabla anterior pueden variar, cuando los trabajos de mantenimiento sean realizados por taller especializado o de marca y/o impliquen tiempos de importación mayores a los pactados. El supervisor del contrato o quien él designe podrán comprobar de primera mano el avance de dichas reparaciones y en caso de requerirse, previa justificación valida, extender los tiempos establecidos.</w:t>
      </w:r>
    </w:p>
    <w:p w14:paraId="1E967A75" w14:textId="77777777" w:rsidR="00642CC3" w:rsidRPr="009F49EC" w:rsidRDefault="00642CC3" w:rsidP="00642CC3">
      <w:pPr>
        <w:pStyle w:val="Textoindependiente"/>
        <w:contextualSpacing/>
        <w:rPr>
          <w:rFonts w:cs="Arial"/>
          <w:szCs w:val="22"/>
        </w:rPr>
      </w:pPr>
    </w:p>
    <w:p w14:paraId="0DE49FE4" w14:textId="77777777" w:rsidR="00642CC3" w:rsidRPr="009F49EC" w:rsidRDefault="00642CC3" w:rsidP="00642CC3">
      <w:pPr>
        <w:pStyle w:val="Textoindependiente"/>
        <w:contextualSpacing/>
        <w:rPr>
          <w:rFonts w:cs="Arial"/>
          <w:szCs w:val="22"/>
        </w:rPr>
      </w:pPr>
      <w:r w:rsidRPr="009F49EC">
        <w:rPr>
          <w:rFonts w:cs="Arial"/>
          <w:b/>
          <w:szCs w:val="22"/>
        </w:rPr>
        <w:t xml:space="preserve">Nota 2: </w:t>
      </w:r>
      <w:r w:rsidRPr="009F49EC">
        <w:rPr>
          <w:rFonts w:cs="Arial"/>
          <w:szCs w:val="22"/>
        </w:rPr>
        <w:t>En caso de surgir dos o más tipos de servicio en una misma orden de mantenimiento, el plazo máximo de entrega no será la sumatoria de los tiempos definidos para cada tipo, sino el tiempo del tipo de reparación que incluya el mayor plazo de entrega.</w:t>
      </w:r>
    </w:p>
    <w:p w14:paraId="16D6A8F3" w14:textId="77777777" w:rsidR="00642CC3" w:rsidRPr="009F49EC" w:rsidRDefault="00642CC3" w:rsidP="00642CC3">
      <w:pPr>
        <w:pStyle w:val="Textoindependiente"/>
        <w:contextualSpacing/>
        <w:rPr>
          <w:rFonts w:cs="Arial"/>
          <w:szCs w:val="22"/>
        </w:rPr>
      </w:pPr>
    </w:p>
    <w:p w14:paraId="441C31D1" w14:textId="77777777" w:rsidR="00642CC3" w:rsidRPr="009F49EC" w:rsidRDefault="00642CC3" w:rsidP="00BA23FB">
      <w:pPr>
        <w:pStyle w:val="Ttulo2"/>
        <w:spacing w:after="0"/>
        <w:rPr>
          <w:szCs w:val="22"/>
        </w:rPr>
      </w:pPr>
      <w:bookmarkStart w:id="38" w:name="_bookmark15"/>
      <w:bookmarkStart w:id="39" w:name="_Toc205906351"/>
      <w:bookmarkStart w:id="40" w:name="_Toc230302141"/>
      <w:bookmarkEnd w:id="38"/>
      <w:r w:rsidRPr="009F49EC">
        <w:rPr>
          <w:szCs w:val="22"/>
        </w:rPr>
        <w:t>SOLICITUDES DE REPUESTOS, INSUMOS Y/O HERRAMIENTA</w:t>
      </w:r>
      <w:bookmarkEnd w:id="39"/>
      <w:bookmarkEnd w:id="40"/>
    </w:p>
    <w:p w14:paraId="08AFF9F8" w14:textId="77777777" w:rsidR="00642CC3" w:rsidRPr="009F49EC" w:rsidRDefault="00642CC3" w:rsidP="00BA23FB">
      <w:pPr>
        <w:pStyle w:val="Textoindependiente"/>
        <w:spacing w:after="0"/>
        <w:contextualSpacing/>
        <w:rPr>
          <w:rFonts w:cs="Arial"/>
          <w:b/>
          <w:szCs w:val="22"/>
        </w:rPr>
      </w:pPr>
    </w:p>
    <w:p w14:paraId="621546CE" w14:textId="77777777" w:rsidR="00642CC3" w:rsidRPr="009F49EC" w:rsidRDefault="00642CC3" w:rsidP="00BA23FB">
      <w:pPr>
        <w:pStyle w:val="Textoindependiente"/>
        <w:spacing w:after="0"/>
        <w:contextualSpacing/>
        <w:rPr>
          <w:rFonts w:cs="Arial"/>
          <w:szCs w:val="22"/>
        </w:rPr>
      </w:pPr>
      <w:r w:rsidRPr="009F49EC">
        <w:rPr>
          <w:rFonts w:cs="Arial"/>
          <w:szCs w:val="22"/>
        </w:rPr>
        <w:t>El procedimiento para el Suministro de repuestos, insumos y/o herramienta requeridos por la unidad se llevará a cabo de conformidad a como se describe a continuación:</w:t>
      </w:r>
    </w:p>
    <w:p w14:paraId="654A3103" w14:textId="77777777" w:rsidR="00642CC3" w:rsidRPr="009F49EC" w:rsidRDefault="00642CC3" w:rsidP="00642CC3">
      <w:pPr>
        <w:pStyle w:val="Textoindependiente"/>
        <w:contextualSpacing/>
        <w:rPr>
          <w:rFonts w:cs="Arial"/>
          <w:szCs w:val="22"/>
        </w:rPr>
      </w:pPr>
    </w:p>
    <w:tbl>
      <w:tblPr>
        <w:tblStyle w:val="NormalTable0"/>
        <w:tblW w:w="95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2023"/>
        <w:gridCol w:w="3008"/>
        <w:gridCol w:w="2552"/>
      </w:tblGrid>
      <w:tr w:rsidR="00642CC3" w:rsidRPr="009F49EC" w14:paraId="551EE041" w14:textId="77777777" w:rsidTr="00146121">
        <w:trPr>
          <w:trHeight w:val="438"/>
          <w:jc w:val="center"/>
        </w:trPr>
        <w:tc>
          <w:tcPr>
            <w:tcW w:w="1985" w:type="dxa"/>
          </w:tcPr>
          <w:p w14:paraId="6A473AAC" w14:textId="77777777" w:rsidR="00642CC3" w:rsidRPr="004365AE" w:rsidRDefault="00642CC3" w:rsidP="00146121">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ETAPA</w:t>
            </w:r>
          </w:p>
        </w:tc>
        <w:tc>
          <w:tcPr>
            <w:tcW w:w="2023" w:type="dxa"/>
            <w:vAlign w:val="center"/>
          </w:tcPr>
          <w:p w14:paraId="49A2B89E"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RESPONSABLE</w:t>
            </w:r>
          </w:p>
        </w:tc>
        <w:tc>
          <w:tcPr>
            <w:tcW w:w="3008" w:type="dxa"/>
            <w:vAlign w:val="center"/>
          </w:tcPr>
          <w:p w14:paraId="029160F7"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OBSERVACIONES</w:t>
            </w:r>
          </w:p>
        </w:tc>
        <w:tc>
          <w:tcPr>
            <w:tcW w:w="2552" w:type="dxa"/>
            <w:vAlign w:val="bottom"/>
          </w:tcPr>
          <w:p w14:paraId="1E4195DC" w14:textId="77777777" w:rsidR="00642CC3" w:rsidRPr="004365AE" w:rsidRDefault="00642CC3" w:rsidP="00146121">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PLAZO LÍMITE</w:t>
            </w:r>
          </w:p>
        </w:tc>
      </w:tr>
      <w:tr w:rsidR="00642CC3" w:rsidRPr="009F49EC" w14:paraId="010BA000" w14:textId="77777777">
        <w:trPr>
          <w:trHeight w:val="914"/>
          <w:jc w:val="center"/>
        </w:trPr>
        <w:tc>
          <w:tcPr>
            <w:tcW w:w="1985" w:type="dxa"/>
            <w:vAlign w:val="center"/>
          </w:tcPr>
          <w:p w14:paraId="1C8E0B76"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1. Solicitud de repuestos, insumos y/o herramienta</w:t>
            </w:r>
          </w:p>
        </w:tc>
        <w:tc>
          <w:tcPr>
            <w:tcW w:w="2023" w:type="dxa"/>
            <w:vAlign w:val="center"/>
          </w:tcPr>
          <w:p w14:paraId="105A6C49"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Entidad</w:t>
            </w:r>
          </w:p>
        </w:tc>
        <w:tc>
          <w:tcPr>
            <w:tcW w:w="3008" w:type="dxa"/>
            <w:vAlign w:val="center"/>
          </w:tcPr>
          <w:p w14:paraId="77F8EBC2"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Envío vía correo electrónico</w:t>
            </w:r>
          </w:p>
        </w:tc>
        <w:tc>
          <w:tcPr>
            <w:tcW w:w="2552" w:type="dxa"/>
            <w:vAlign w:val="center"/>
          </w:tcPr>
          <w:p w14:paraId="23795702"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N/A</w:t>
            </w:r>
          </w:p>
        </w:tc>
      </w:tr>
      <w:tr w:rsidR="00642CC3" w:rsidRPr="009F49EC" w14:paraId="0E12D76F" w14:textId="77777777">
        <w:trPr>
          <w:trHeight w:val="350"/>
          <w:jc w:val="center"/>
        </w:trPr>
        <w:tc>
          <w:tcPr>
            <w:tcW w:w="1985" w:type="dxa"/>
            <w:vAlign w:val="center"/>
          </w:tcPr>
          <w:p w14:paraId="3605E349"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2.A. (Si Aplica) Cotización de ítems por pactar </w:t>
            </w:r>
            <w:r w:rsidRPr="004365AE">
              <w:rPr>
                <w:rFonts w:ascii="Arial" w:hAnsi="Arial" w:cs="Arial"/>
                <w:sz w:val="20"/>
                <w:szCs w:val="20"/>
                <w:lang w:val="es-CO"/>
              </w:rPr>
              <w:lastRenderedPageBreak/>
              <w:t>en mantenimiento</w:t>
            </w:r>
          </w:p>
        </w:tc>
        <w:tc>
          <w:tcPr>
            <w:tcW w:w="2023" w:type="dxa"/>
            <w:vAlign w:val="center"/>
          </w:tcPr>
          <w:p w14:paraId="1AED45B5"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lastRenderedPageBreak/>
              <w:t>Contratista</w:t>
            </w:r>
          </w:p>
        </w:tc>
        <w:tc>
          <w:tcPr>
            <w:tcW w:w="3008" w:type="dxa"/>
            <w:vAlign w:val="center"/>
          </w:tcPr>
          <w:p w14:paraId="1B97FC0F"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Caso haya necesidad de repuestos y/o insumos Por pactar el Contratista deberá </w:t>
            </w:r>
            <w:r w:rsidRPr="004365AE">
              <w:rPr>
                <w:rFonts w:ascii="Arial" w:hAnsi="Arial" w:cs="Arial"/>
                <w:sz w:val="20"/>
                <w:szCs w:val="20"/>
                <w:lang w:val="es-CO"/>
              </w:rPr>
              <w:lastRenderedPageBreak/>
              <w:t xml:space="preserve">entregar Cotización del valor de dichos, conforme a la </w:t>
            </w:r>
            <w:r w:rsidRPr="004365AE">
              <w:rPr>
                <w:rFonts w:ascii="Arial" w:hAnsi="Arial" w:cs="Arial"/>
                <w:i/>
                <w:sz w:val="20"/>
                <w:szCs w:val="20"/>
                <w:lang w:val="es-CO"/>
              </w:rPr>
              <w:t xml:space="preserve">Metodología para ítems por pactar </w:t>
            </w:r>
            <w:r w:rsidRPr="004365AE">
              <w:rPr>
                <w:rFonts w:ascii="Arial" w:hAnsi="Arial" w:cs="Arial"/>
                <w:sz w:val="20"/>
                <w:szCs w:val="20"/>
                <w:lang w:val="es-CO"/>
              </w:rPr>
              <w:t>anexa.</w:t>
            </w:r>
          </w:p>
        </w:tc>
        <w:tc>
          <w:tcPr>
            <w:tcW w:w="2552" w:type="dxa"/>
            <w:vAlign w:val="center"/>
          </w:tcPr>
          <w:p w14:paraId="30AD93FB"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lastRenderedPageBreak/>
              <w:t xml:space="preserve">El contratista deberá emitir cotización para la fijación de ítems por </w:t>
            </w:r>
            <w:r w:rsidRPr="004365AE">
              <w:rPr>
                <w:rFonts w:ascii="Arial" w:hAnsi="Arial" w:cs="Arial"/>
                <w:sz w:val="20"/>
                <w:szCs w:val="20"/>
                <w:lang w:val="es-CO"/>
              </w:rPr>
              <w:lastRenderedPageBreak/>
              <w:t xml:space="preserve">pactar en mantenimiento en un plazo máximo a </w:t>
            </w:r>
            <w:r w:rsidRPr="004365AE">
              <w:rPr>
                <w:rFonts w:ascii="Arial" w:hAnsi="Arial" w:cs="Arial"/>
                <w:b/>
                <w:sz w:val="20"/>
                <w:szCs w:val="20"/>
                <w:lang w:val="es-CO"/>
              </w:rPr>
              <w:t xml:space="preserve">tres (3) días hábiles </w:t>
            </w:r>
            <w:r w:rsidRPr="004365AE">
              <w:rPr>
                <w:rFonts w:ascii="Arial" w:hAnsi="Arial" w:cs="Arial"/>
                <w:sz w:val="20"/>
                <w:szCs w:val="20"/>
                <w:lang w:val="es-CO"/>
              </w:rPr>
              <w:t>contados a partir de la fecha y hora de envío de la Solicitud vía correo electrónico*</w:t>
            </w:r>
          </w:p>
        </w:tc>
      </w:tr>
      <w:tr w:rsidR="00642CC3" w:rsidRPr="009F49EC" w14:paraId="320E691C" w14:textId="77777777">
        <w:trPr>
          <w:trHeight w:val="3096"/>
          <w:jc w:val="center"/>
        </w:trPr>
        <w:tc>
          <w:tcPr>
            <w:tcW w:w="1985" w:type="dxa"/>
            <w:vAlign w:val="center"/>
          </w:tcPr>
          <w:p w14:paraId="03DF693C"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lastRenderedPageBreak/>
              <w:t>2.B. Entrega de re- puestos, insumos y/o herramienta</w:t>
            </w:r>
          </w:p>
        </w:tc>
        <w:tc>
          <w:tcPr>
            <w:tcW w:w="2023" w:type="dxa"/>
            <w:vAlign w:val="center"/>
          </w:tcPr>
          <w:p w14:paraId="2CD4E735"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Contratista</w:t>
            </w:r>
          </w:p>
        </w:tc>
        <w:tc>
          <w:tcPr>
            <w:tcW w:w="3008" w:type="dxa"/>
            <w:vAlign w:val="center"/>
          </w:tcPr>
          <w:p w14:paraId="7EB6AFDF"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El contratista deberá entregar los repuestos y/o insumos para la respectiva verificación y recibo a satis- facción.</w:t>
            </w:r>
          </w:p>
          <w:p w14:paraId="4185F320"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Para el caso de ítems Por pactar en mantenimiento la cotización deberá ser aprobada previamente por la entidad. Una vez evaluado que los repuestos y/o insumos cumplen con el requerimiento se procederá a autorizar la Facturación y pago.</w:t>
            </w:r>
          </w:p>
        </w:tc>
        <w:tc>
          <w:tcPr>
            <w:tcW w:w="2552" w:type="dxa"/>
            <w:vAlign w:val="center"/>
          </w:tcPr>
          <w:p w14:paraId="4ACCE8DE"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El plazo de entrega de repuestos y/o insumos de conformidad a lo establecido en la sección “PLAZOS DE ENTREGA DE RE- PUESTOS E INSUMOS”.</w:t>
            </w:r>
          </w:p>
        </w:tc>
      </w:tr>
      <w:tr w:rsidR="00642CC3" w:rsidRPr="009F49EC" w14:paraId="13E5C875" w14:textId="77777777">
        <w:trPr>
          <w:trHeight w:val="70"/>
          <w:jc w:val="center"/>
        </w:trPr>
        <w:tc>
          <w:tcPr>
            <w:tcW w:w="1985" w:type="dxa"/>
            <w:vAlign w:val="center"/>
          </w:tcPr>
          <w:p w14:paraId="6DE3368E"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3. Facturación y Pago</w:t>
            </w:r>
          </w:p>
        </w:tc>
        <w:tc>
          <w:tcPr>
            <w:tcW w:w="2023" w:type="dxa"/>
            <w:vAlign w:val="center"/>
          </w:tcPr>
          <w:p w14:paraId="40B0C831"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Entidad y Contratista</w:t>
            </w:r>
          </w:p>
        </w:tc>
        <w:tc>
          <w:tcPr>
            <w:tcW w:w="3008" w:type="dxa"/>
            <w:vAlign w:val="center"/>
          </w:tcPr>
          <w:p w14:paraId="58FCDB23"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El proceso de facturación se iniciará una vez verificado y recibido a satisfacción por parte de la Entidad y conforme al procedimiento indicado en la sección “DE LA INFORMACIÓN Y FACTURACIÓN”</w:t>
            </w:r>
          </w:p>
        </w:tc>
        <w:tc>
          <w:tcPr>
            <w:tcW w:w="2552" w:type="dxa"/>
            <w:vAlign w:val="center"/>
          </w:tcPr>
          <w:p w14:paraId="776FB7A9"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Conforme al procedimiento y requerimientos indicados en la sección “DE LA INFORMACIÓN Y FACTURACIÓN”</w:t>
            </w:r>
          </w:p>
        </w:tc>
      </w:tr>
    </w:tbl>
    <w:p w14:paraId="7147DFEE" w14:textId="77777777" w:rsidR="00642CC3" w:rsidRPr="009F49EC" w:rsidRDefault="00642CC3" w:rsidP="00642CC3">
      <w:pPr>
        <w:pStyle w:val="Textoindependiente"/>
        <w:contextualSpacing/>
        <w:rPr>
          <w:rFonts w:cs="Arial"/>
          <w:szCs w:val="22"/>
        </w:rPr>
      </w:pPr>
    </w:p>
    <w:p w14:paraId="6D66ACD6" w14:textId="77777777" w:rsidR="00642CC3" w:rsidRPr="009F49EC" w:rsidRDefault="00642CC3" w:rsidP="00642CC3">
      <w:pPr>
        <w:pStyle w:val="Textoindependiente"/>
        <w:contextualSpacing/>
        <w:rPr>
          <w:rFonts w:cs="Arial"/>
          <w:szCs w:val="22"/>
        </w:rPr>
      </w:pPr>
      <w:r w:rsidRPr="009F49EC">
        <w:rPr>
          <w:rFonts w:cs="Arial"/>
          <w:b/>
          <w:szCs w:val="22"/>
        </w:rPr>
        <w:t xml:space="preserve">Nota 1: </w:t>
      </w:r>
      <w:r w:rsidRPr="009F49EC">
        <w:rPr>
          <w:rFonts w:cs="Arial"/>
          <w:szCs w:val="22"/>
        </w:rPr>
        <w:t>El medio de notificación para todos los casos será mediante correo electrónico y se entiende como fecha y hora de recibido por el contratista la fecha de envío de dicho correo.</w:t>
      </w:r>
    </w:p>
    <w:p w14:paraId="170185DB" w14:textId="77777777" w:rsidR="00642CC3" w:rsidRPr="009F49EC" w:rsidRDefault="00642CC3" w:rsidP="00642CC3">
      <w:pPr>
        <w:pStyle w:val="Textoindependiente"/>
        <w:contextualSpacing/>
        <w:rPr>
          <w:rFonts w:cs="Arial"/>
          <w:szCs w:val="22"/>
        </w:rPr>
      </w:pPr>
    </w:p>
    <w:p w14:paraId="3078DCA1" w14:textId="77777777" w:rsidR="00642CC3" w:rsidRPr="009F49EC" w:rsidRDefault="00642CC3" w:rsidP="00642CC3">
      <w:pPr>
        <w:pStyle w:val="Textoindependiente"/>
        <w:contextualSpacing/>
        <w:rPr>
          <w:rFonts w:cs="Arial"/>
          <w:szCs w:val="22"/>
        </w:rPr>
      </w:pPr>
      <w:r w:rsidRPr="009F49EC">
        <w:rPr>
          <w:rFonts w:cs="Arial"/>
          <w:b/>
          <w:szCs w:val="22"/>
        </w:rPr>
        <w:t xml:space="preserve">Nota 2: </w:t>
      </w:r>
      <w:r w:rsidRPr="009F49EC">
        <w:rPr>
          <w:rFonts w:cs="Arial"/>
          <w:szCs w:val="22"/>
        </w:rPr>
        <w:t xml:space="preserve">Los tiempos especificados en la tabla anterior pueden variar. El supervisor del contrato o quien él designe podrán comprobar de primera mano el avance de dichas entregas y en caso de requerirse, </w:t>
      </w:r>
      <w:r w:rsidRPr="009F49EC">
        <w:rPr>
          <w:rFonts w:cs="Arial"/>
          <w:b/>
          <w:szCs w:val="22"/>
        </w:rPr>
        <w:t xml:space="preserve">previa justificación válida, </w:t>
      </w:r>
      <w:r w:rsidRPr="009F49EC">
        <w:rPr>
          <w:rFonts w:cs="Arial"/>
          <w:szCs w:val="22"/>
        </w:rPr>
        <w:t>extender los tiempos establecidos.</w:t>
      </w:r>
    </w:p>
    <w:p w14:paraId="27B4DD90" w14:textId="77777777" w:rsidR="00642CC3" w:rsidRPr="009F49EC" w:rsidRDefault="00642CC3" w:rsidP="00642CC3">
      <w:pPr>
        <w:pStyle w:val="Textoindependiente"/>
        <w:contextualSpacing/>
        <w:rPr>
          <w:rFonts w:cs="Arial"/>
          <w:szCs w:val="22"/>
        </w:rPr>
      </w:pPr>
      <w:r w:rsidRPr="009F49EC">
        <w:rPr>
          <w:rFonts w:cs="Arial"/>
          <w:szCs w:val="22"/>
        </w:rPr>
        <w:t xml:space="preserve"> </w:t>
      </w:r>
    </w:p>
    <w:p w14:paraId="60A4A551" w14:textId="77777777" w:rsidR="00642CC3" w:rsidRPr="009F49EC" w:rsidRDefault="00642CC3" w:rsidP="00642CC3">
      <w:pPr>
        <w:pStyle w:val="Textoindependiente"/>
        <w:contextualSpacing/>
        <w:rPr>
          <w:rFonts w:cs="Arial"/>
          <w:szCs w:val="22"/>
        </w:rPr>
      </w:pPr>
      <w:r w:rsidRPr="009F49EC">
        <w:rPr>
          <w:rFonts w:cs="Arial"/>
          <w:szCs w:val="22"/>
        </w:rPr>
        <w:t xml:space="preserve">En relación a los </w:t>
      </w:r>
      <w:r w:rsidRPr="009F49EC">
        <w:rPr>
          <w:rFonts w:cs="Arial"/>
          <w:b/>
          <w:szCs w:val="22"/>
          <w:u w:val="single"/>
        </w:rPr>
        <w:t>PLAZOS DE ENTREGA DE LOS REPUESTOS, INSUMOS Y HERRAMIENTA</w:t>
      </w:r>
      <w:r w:rsidRPr="009F49EC">
        <w:rPr>
          <w:rFonts w:cs="Arial"/>
          <w:b/>
          <w:szCs w:val="22"/>
        </w:rPr>
        <w:t xml:space="preserve"> </w:t>
      </w:r>
      <w:r w:rsidRPr="009F49EC">
        <w:rPr>
          <w:rFonts w:cs="Arial"/>
          <w:szCs w:val="22"/>
        </w:rPr>
        <w:t>se entiende que los elementos de alta rotación son aquellos que se remplazan en los mantenimientos preventivos y elementos de desgaste rutinario. Elementos de baja rotación son aquellos elementos que no tienen establecidas una cantidad de ciclos definidos en su promedio de vida útil. El contratista deberá cumplir los plazos indicados en la siguiente tabla:</w:t>
      </w:r>
    </w:p>
    <w:p w14:paraId="62487650" w14:textId="77777777" w:rsidR="004365AE" w:rsidRPr="009F49EC" w:rsidRDefault="004365AE" w:rsidP="00642CC3">
      <w:pPr>
        <w:pStyle w:val="Textoindependiente"/>
        <w:contextualSpacing/>
        <w:rPr>
          <w:rFonts w:cs="Arial"/>
          <w:szCs w:val="22"/>
        </w:rPr>
      </w:pPr>
    </w:p>
    <w:tbl>
      <w:tblPr>
        <w:tblStyle w:val="NormalTable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1"/>
        <w:gridCol w:w="5152"/>
        <w:gridCol w:w="1957"/>
      </w:tblGrid>
      <w:tr w:rsidR="00642CC3" w:rsidRPr="009F49EC" w14:paraId="3EB0F64B" w14:textId="77777777" w:rsidTr="00146121">
        <w:trPr>
          <w:trHeight w:val="673"/>
        </w:trPr>
        <w:tc>
          <w:tcPr>
            <w:tcW w:w="1328" w:type="pct"/>
          </w:tcPr>
          <w:p w14:paraId="3602B385" w14:textId="77777777" w:rsidR="00642CC3" w:rsidRPr="004365AE" w:rsidRDefault="00642CC3" w:rsidP="00146121">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lastRenderedPageBreak/>
              <w:t>Tipos de</w:t>
            </w:r>
          </w:p>
          <w:p w14:paraId="20ADB71B" w14:textId="77777777" w:rsidR="00642CC3" w:rsidRPr="004365AE" w:rsidRDefault="00642CC3" w:rsidP="00146121">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repuestos e insumos</w:t>
            </w:r>
          </w:p>
        </w:tc>
        <w:tc>
          <w:tcPr>
            <w:tcW w:w="2661" w:type="pct"/>
            <w:vAlign w:val="center"/>
          </w:tcPr>
          <w:p w14:paraId="43564CB8" w14:textId="77777777" w:rsidR="00642CC3" w:rsidRPr="004365AE" w:rsidRDefault="00642CC3">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1011" w:type="pct"/>
            <w:vAlign w:val="bottom"/>
          </w:tcPr>
          <w:p w14:paraId="60C9F460" w14:textId="77777777" w:rsidR="00642CC3" w:rsidRPr="004365AE" w:rsidRDefault="00642CC3" w:rsidP="00146121">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Plazo Máximo de Entrega</w:t>
            </w:r>
          </w:p>
        </w:tc>
      </w:tr>
      <w:tr w:rsidR="00642CC3" w:rsidRPr="009F49EC" w14:paraId="0877AF60" w14:textId="77777777">
        <w:trPr>
          <w:trHeight w:val="688"/>
        </w:trPr>
        <w:tc>
          <w:tcPr>
            <w:tcW w:w="1328" w:type="pct"/>
            <w:vAlign w:val="center"/>
          </w:tcPr>
          <w:p w14:paraId="25E578E9"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de alta rotación</w:t>
            </w:r>
          </w:p>
        </w:tc>
        <w:tc>
          <w:tcPr>
            <w:tcW w:w="2661" w:type="pct"/>
            <w:vAlign w:val="center"/>
          </w:tcPr>
          <w:p w14:paraId="6F5C3811"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Aquellos elementos que se requieren para las actividades de mantenimiento que sean de consecución local y/o de recambio frecuente.</w:t>
            </w:r>
          </w:p>
        </w:tc>
        <w:tc>
          <w:tcPr>
            <w:tcW w:w="1011" w:type="pct"/>
            <w:vAlign w:val="center"/>
          </w:tcPr>
          <w:p w14:paraId="3FDFD192" w14:textId="77777777" w:rsidR="00642CC3" w:rsidRPr="004365AE" w:rsidRDefault="00642CC3">
            <w:pPr>
              <w:pStyle w:val="TableParagraph"/>
              <w:tabs>
                <w:tab w:val="left" w:pos="1032"/>
              </w:tabs>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3 días hábiles</w:t>
            </w:r>
          </w:p>
        </w:tc>
      </w:tr>
      <w:tr w:rsidR="00642CC3" w:rsidRPr="009F49EC" w14:paraId="059228D8" w14:textId="77777777">
        <w:trPr>
          <w:trHeight w:val="260"/>
        </w:trPr>
        <w:tc>
          <w:tcPr>
            <w:tcW w:w="1328" w:type="pct"/>
            <w:vAlign w:val="center"/>
          </w:tcPr>
          <w:p w14:paraId="728FA77A"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de baja rotación</w:t>
            </w:r>
          </w:p>
          <w:p w14:paraId="0C18D69B"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y Herramienta</w:t>
            </w:r>
          </w:p>
        </w:tc>
        <w:tc>
          <w:tcPr>
            <w:tcW w:w="2661" w:type="pct"/>
            <w:vAlign w:val="center"/>
          </w:tcPr>
          <w:p w14:paraId="2FED9F59"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Para herramienta y para aquellos elementos que se requieren para las actividades de mantenimiento que pueden requerir importación por parte del fabricante o proveedor y no son de recambio frecuente.</w:t>
            </w:r>
          </w:p>
        </w:tc>
        <w:tc>
          <w:tcPr>
            <w:tcW w:w="1011" w:type="pct"/>
            <w:vAlign w:val="center"/>
          </w:tcPr>
          <w:p w14:paraId="4A06E529" w14:textId="77777777" w:rsidR="00642CC3" w:rsidRPr="004365AE" w:rsidRDefault="00642CC3">
            <w:pPr>
              <w:pStyle w:val="TableParagraph"/>
              <w:tabs>
                <w:tab w:val="left" w:pos="1029"/>
              </w:tabs>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10 días hábiles</w:t>
            </w:r>
          </w:p>
        </w:tc>
      </w:tr>
      <w:tr w:rsidR="00642CC3" w:rsidRPr="009F49EC" w14:paraId="1194853D" w14:textId="77777777">
        <w:trPr>
          <w:trHeight w:val="825"/>
        </w:trPr>
        <w:tc>
          <w:tcPr>
            <w:tcW w:w="1328" w:type="pct"/>
            <w:vAlign w:val="center"/>
          </w:tcPr>
          <w:p w14:paraId="53359CDE"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emergentes de consecución regular</w:t>
            </w:r>
          </w:p>
        </w:tc>
        <w:tc>
          <w:tcPr>
            <w:tcW w:w="2661" w:type="pct"/>
            <w:vAlign w:val="center"/>
          </w:tcPr>
          <w:p w14:paraId="4ACFC58B"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Ante necesidad de elementos emergentes de consecución regular en el mercado por fallas que repercutan en requerimientos prioritarios de la Entidad como paradas de máquina y equivalentes, el contratista se compromete a la entrega del menor tiempo posible con el fin de solventar los tiempos de producción afectados. </w:t>
            </w:r>
          </w:p>
        </w:tc>
        <w:tc>
          <w:tcPr>
            <w:tcW w:w="1011" w:type="pct"/>
            <w:vAlign w:val="center"/>
          </w:tcPr>
          <w:p w14:paraId="1FDA379F" w14:textId="77777777" w:rsidR="00642CC3" w:rsidRPr="004365AE" w:rsidRDefault="00642CC3">
            <w:pPr>
              <w:pStyle w:val="TableParagraph"/>
              <w:tabs>
                <w:tab w:val="left" w:pos="1029"/>
              </w:tabs>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12 horas hábiles</w:t>
            </w:r>
          </w:p>
        </w:tc>
      </w:tr>
    </w:tbl>
    <w:p w14:paraId="09C82AAA" w14:textId="77777777" w:rsidR="00642CC3" w:rsidRPr="009F49EC" w:rsidRDefault="00642CC3" w:rsidP="00642CC3">
      <w:pPr>
        <w:pStyle w:val="Textoindependiente"/>
        <w:contextualSpacing/>
        <w:rPr>
          <w:rFonts w:cs="Arial"/>
          <w:szCs w:val="22"/>
        </w:rPr>
      </w:pPr>
    </w:p>
    <w:p w14:paraId="5F196365" w14:textId="77777777" w:rsidR="00642CC3" w:rsidRPr="009F49EC" w:rsidRDefault="00642CC3" w:rsidP="00642CC3">
      <w:pPr>
        <w:pStyle w:val="Textoindependiente"/>
        <w:contextualSpacing/>
        <w:rPr>
          <w:rFonts w:cs="Arial"/>
          <w:szCs w:val="22"/>
        </w:rPr>
      </w:pPr>
      <w:r w:rsidRPr="009F49EC">
        <w:rPr>
          <w:rFonts w:cs="Arial"/>
          <w:b/>
          <w:szCs w:val="22"/>
        </w:rPr>
        <w:t xml:space="preserve">Nota 1: </w:t>
      </w:r>
      <w:r w:rsidRPr="009F49EC">
        <w:rPr>
          <w:rFonts w:cs="Arial"/>
          <w:szCs w:val="22"/>
        </w:rPr>
        <w:t>El supervisor del contrato podrá requerir al contratista el cumplimiento oportuno de los plazos de entrega. En caso de que se evidencie que el contratista es reincidente en el atraso de los tiempos pactados o que la justificación no sea apropiada o suficiente, se dará lugar a iniciar las acciones que conduzcan a conminar al contratista al cumplimiento oportuno de las obligaciones del contrato.</w:t>
      </w:r>
    </w:p>
    <w:p w14:paraId="6C06F6E6" w14:textId="77777777" w:rsidR="00642CC3" w:rsidRPr="009F49EC" w:rsidRDefault="00642CC3" w:rsidP="00642CC3">
      <w:pPr>
        <w:pStyle w:val="Textoindependiente"/>
        <w:contextualSpacing/>
        <w:rPr>
          <w:rFonts w:cs="Arial"/>
          <w:szCs w:val="22"/>
        </w:rPr>
      </w:pPr>
    </w:p>
    <w:p w14:paraId="623AD442" w14:textId="77777777" w:rsidR="00642CC3" w:rsidRPr="009F49EC" w:rsidRDefault="00642CC3" w:rsidP="00642CC3">
      <w:pPr>
        <w:pStyle w:val="Textoindependiente"/>
        <w:contextualSpacing/>
        <w:rPr>
          <w:rFonts w:cs="Arial"/>
          <w:szCs w:val="22"/>
        </w:rPr>
      </w:pPr>
      <w:r w:rsidRPr="009F49EC">
        <w:rPr>
          <w:rFonts w:cs="Arial"/>
          <w:b/>
          <w:szCs w:val="22"/>
        </w:rPr>
        <w:t xml:space="preserve">Nota 2: </w:t>
      </w:r>
      <w:r w:rsidRPr="009F49EC">
        <w:rPr>
          <w:rFonts w:cs="Arial"/>
          <w:szCs w:val="22"/>
        </w:rPr>
        <w:t xml:space="preserve">Los tiempos especificados en la tabla anterior pueden variar, cuando el suministro de repuestos e insumos sean realizados por taller especializado o de marca y/o impliquen tiempos de importación mayores a los pactados. El supervisor del contrato o quien él designe podrán comprobar de primera mano el avance de dichas entregas y en caso de requerirse, </w:t>
      </w:r>
      <w:r w:rsidRPr="009F49EC">
        <w:rPr>
          <w:rFonts w:cs="Arial"/>
          <w:b/>
          <w:szCs w:val="22"/>
        </w:rPr>
        <w:t xml:space="preserve">previa justificación válida, </w:t>
      </w:r>
      <w:r w:rsidRPr="009F49EC">
        <w:rPr>
          <w:rFonts w:cs="Arial"/>
          <w:szCs w:val="22"/>
        </w:rPr>
        <w:t>extender los tiempos establecidos.</w:t>
      </w:r>
    </w:p>
    <w:p w14:paraId="05EDC7D0" w14:textId="77777777" w:rsidR="00642CC3" w:rsidRPr="009F49EC" w:rsidRDefault="00642CC3" w:rsidP="00642CC3">
      <w:pPr>
        <w:pStyle w:val="Textoindependiente"/>
        <w:contextualSpacing/>
        <w:rPr>
          <w:rFonts w:cs="Arial"/>
          <w:b/>
          <w:bCs/>
          <w:szCs w:val="22"/>
        </w:rPr>
      </w:pPr>
    </w:p>
    <w:p w14:paraId="0E173641" w14:textId="77777777" w:rsidR="00642CC3" w:rsidRPr="009F49EC" w:rsidRDefault="00642CC3" w:rsidP="00642CC3">
      <w:pPr>
        <w:pStyle w:val="Ttulo2"/>
        <w:rPr>
          <w:szCs w:val="22"/>
        </w:rPr>
      </w:pPr>
      <w:bookmarkStart w:id="41" w:name="_bookmark16"/>
      <w:bookmarkStart w:id="42" w:name="_Toc205906352"/>
      <w:bookmarkStart w:id="43" w:name="_Toc230302142"/>
      <w:bookmarkEnd w:id="41"/>
      <w:r w:rsidRPr="009F49EC">
        <w:rPr>
          <w:szCs w:val="22"/>
        </w:rPr>
        <w:t>DE LA INFORMACIÓN Y LA FACTURACIÓN</w:t>
      </w:r>
      <w:bookmarkEnd w:id="42"/>
      <w:r w:rsidRPr="009F49EC">
        <w:rPr>
          <w:szCs w:val="22"/>
        </w:rPr>
        <w:t xml:space="preserve"> (tener en cuenta niveles de servicio)</w:t>
      </w:r>
      <w:bookmarkEnd w:id="43"/>
    </w:p>
    <w:p w14:paraId="2B891E3A" w14:textId="77777777" w:rsidR="00642CC3" w:rsidRPr="009F49EC" w:rsidRDefault="00642CC3" w:rsidP="00642CC3">
      <w:pPr>
        <w:pStyle w:val="Textoindependiente"/>
        <w:contextualSpacing/>
        <w:rPr>
          <w:rFonts w:cs="Arial"/>
          <w:b/>
          <w:szCs w:val="22"/>
        </w:rPr>
      </w:pPr>
    </w:p>
    <w:p w14:paraId="46595CE7" w14:textId="77777777" w:rsidR="00642CC3" w:rsidRPr="009F49EC" w:rsidRDefault="00642CC3" w:rsidP="00BA23FB">
      <w:pPr>
        <w:pStyle w:val="Textoindependiente"/>
        <w:spacing w:after="0"/>
        <w:contextualSpacing/>
        <w:rPr>
          <w:rFonts w:cs="Arial"/>
          <w:szCs w:val="22"/>
        </w:rPr>
      </w:pPr>
      <w:r w:rsidRPr="009F49EC">
        <w:rPr>
          <w:rFonts w:cs="Arial"/>
          <w:szCs w:val="22"/>
        </w:rPr>
        <w:t>En relación con el manejo de la información y facturación de los trabajos realizados, el contratista debe considerar los siguientes requerimientos:</w:t>
      </w:r>
    </w:p>
    <w:p w14:paraId="6D4DEED8" w14:textId="77777777" w:rsidR="00642CC3" w:rsidRPr="009F49EC" w:rsidRDefault="00642CC3" w:rsidP="00BA23FB">
      <w:pPr>
        <w:pStyle w:val="Textoindependiente"/>
        <w:spacing w:after="0"/>
        <w:contextualSpacing/>
        <w:rPr>
          <w:rFonts w:cs="Arial"/>
          <w:szCs w:val="22"/>
        </w:rPr>
      </w:pPr>
    </w:p>
    <w:p w14:paraId="61D0C802" w14:textId="77777777" w:rsidR="00642CC3" w:rsidRPr="009F49EC" w:rsidRDefault="00642CC3" w:rsidP="00BA23FB">
      <w:pPr>
        <w:pStyle w:val="Prrafodelista"/>
        <w:widowControl w:val="0"/>
        <w:numPr>
          <w:ilvl w:val="2"/>
          <w:numId w:val="55"/>
        </w:numPr>
        <w:tabs>
          <w:tab w:val="left" w:pos="765"/>
          <w:tab w:val="left" w:pos="766"/>
        </w:tabs>
        <w:autoSpaceDE w:val="0"/>
        <w:autoSpaceDN w:val="0"/>
        <w:spacing w:after="0"/>
        <w:ind w:left="763"/>
        <w:contextualSpacing/>
        <w:rPr>
          <w:rFonts w:cs="Arial"/>
        </w:rPr>
      </w:pPr>
      <w:r w:rsidRPr="009F49EC">
        <w:rPr>
          <w:rFonts w:cs="Arial"/>
        </w:rPr>
        <w:t>Presentar la totalidad de la documentación requerida por el Supervisor, para fines de facturación y/o ajustes, en los plazos establecidos por la entidad.</w:t>
      </w:r>
    </w:p>
    <w:p w14:paraId="2195D22A" w14:textId="77777777" w:rsidR="00642CC3" w:rsidRPr="009F49EC" w:rsidRDefault="00642CC3" w:rsidP="00DF7E89">
      <w:pPr>
        <w:pStyle w:val="Prrafodelista"/>
        <w:widowControl w:val="0"/>
        <w:numPr>
          <w:ilvl w:val="2"/>
          <w:numId w:val="55"/>
        </w:numPr>
        <w:tabs>
          <w:tab w:val="left" w:pos="765"/>
          <w:tab w:val="left" w:pos="766"/>
        </w:tabs>
        <w:autoSpaceDE w:val="0"/>
        <w:autoSpaceDN w:val="0"/>
        <w:spacing w:after="0"/>
        <w:ind w:left="763"/>
        <w:contextualSpacing/>
        <w:rPr>
          <w:rFonts w:cs="Arial"/>
        </w:rPr>
      </w:pPr>
      <w:r w:rsidRPr="009F49EC">
        <w:rPr>
          <w:rFonts w:cs="Arial"/>
        </w:rPr>
        <w:t>Las observaciones que sean solicitadas por el Supervisor del contrato en lo referente a la información que allegue el contratista deberán ser resueltas en máximo 3 días hábiles.</w:t>
      </w:r>
    </w:p>
    <w:p w14:paraId="0BAC5C25" w14:textId="77777777" w:rsidR="00642CC3" w:rsidRPr="009F49EC" w:rsidRDefault="00642CC3" w:rsidP="00DF7E89">
      <w:pPr>
        <w:pStyle w:val="Prrafodelista"/>
        <w:widowControl w:val="0"/>
        <w:numPr>
          <w:ilvl w:val="2"/>
          <w:numId w:val="55"/>
        </w:numPr>
        <w:tabs>
          <w:tab w:val="left" w:pos="765"/>
          <w:tab w:val="left" w:pos="766"/>
        </w:tabs>
        <w:autoSpaceDE w:val="0"/>
        <w:autoSpaceDN w:val="0"/>
        <w:spacing w:after="0"/>
        <w:ind w:left="763"/>
        <w:contextualSpacing/>
        <w:rPr>
          <w:rFonts w:cs="Arial"/>
        </w:rPr>
      </w:pPr>
      <w:r w:rsidRPr="009F49EC">
        <w:rPr>
          <w:rFonts w:cs="Arial"/>
        </w:rPr>
        <w:t>Controlar le ejecución de los trabajos de acuerdo con el servicio efectivamente requerido por la UAERMV y acordado con la supervisión del contrato.</w:t>
      </w:r>
    </w:p>
    <w:p w14:paraId="6E57A479" w14:textId="77777777" w:rsidR="00642CC3" w:rsidRPr="009F49EC" w:rsidRDefault="00642CC3" w:rsidP="00DF7E89">
      <w:pPr>
        <w:pStyle w:val="Prrafodelista"/>
        <w:widowControl w:val="0"/>
        <w:numPr>
          <w:ilvl w:val="2"/>
          <w:numId w:val="55"/>
        </w:numPr>
        <w:tabs>
          <w:tab w:val="left" w:pos="765"/>
          <w:tab w:val="left" w:pos="766"/>
        </w:tabs>
        <w:autoSpaceDE w:val="0"/>
        <w:autoSpaceDN w:val="0"/>
        <w:spacing w:after="0"/>
        <w:ind w:left="763"/>
        <w:contextualSpacing/>
        <w:rPr>
          <w:rFonts w:cs="Arial"/>
        </w:rPr>
      </w:pPr>
      <w:r w:rsidRPr="009F49EC">
        <w:rPr>
          <w:rFonts w:cs="Arial"/>
        </w:rPr>
        <w:t xml:space="preserve">Deberá presentar un </w:t>
      </w:r>
      <w:r w:rsidRPr="009F49EC">
        <w:rPr>
          <w:rFonts w:cs="Arial"/>
          <w:b/>
        </w:rPr>
        <w:t xml:space="preserve">informe técnico mensual </w:t>
      </w:r>
      <w:r w:rsidRPr="009F49EC">
        <w:rPr>
          <w:rFonts w:cs="Arial"/>
        </w:rPr>
        <w:t>con registro en base de datos de todas las actividades de mantenimiento incluyendo al menos los siguientes campos:</w:t>
      </w:r>
    </w:p>
    <w:p w14:paraId="334D962B"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Número de orden de trabajo</w:t>
      </w:r>
    </w:p>
    <w:p w14:paraId="4286ABCA"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Fecha de la orden de trabajo</w:t>
      </w:r>
    </w:p>
    <w:p w14:paraId="437938C1"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lastRenderedPageBreak/>
        <w:t>Equipo al que se realiza el servicio.</w:t>
      </w:r>
    </w:p>
    <w:p w14:paraId="1C830BD2"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Servicios y suministros efectivamente prestados, con las respectivas fechas y tiempos de las actividades realizadas. (de acuerdo con Anexo “</w:t>
      </w:r>
      <w:proofErr w:type="spellStart"/>
      <w:r w:rsidRPr="009F49EC">
        <w:rPr>
          <w:rFonts w:cs="Arial"/>
          <w:i/>
          <w:iCs/>
        </w:rPr>
        <w:t>Tempario</w:t>
      </w:r>
      <w:proofErr w:type="spellEnd"/>
      <w:r w:rsidRPr="009F49EC">
        <w:rPr>
          <w:rFonts w:cs="Arial"/>
          <w:i/>
          <w:iCs/>
        </w:rPr>
        <w:t xml:space="preserve"> </w:t>
      </w:r>
      <w:proofErr w:type="spellStart"/>
      <w:r w:rsidRPr="009F49EC">
        <w:rPr>
          <w:rFonts w:cs="Arial"/>
          <w:i/>
          <w:iCs/>
        </w:rPr>
        <w:t>Mtto</w:t>
      </w:r>
      <w:proofErr w:type="spellEnd"/>
      <w:r w:rsidRPr="009F49EC">
        <w:rPr>
          <w:rFonts w:cs="Arial"/>
          <w:i/>
          <w:iCs/>
        </w:rPr>
        <w:t xml:space="preserve"> Equipos industriales”</w:t>
      </w:r>
      <w:r w:rsidRPr="009F49EC">
        <w:rPr>
          <w:rFonts w:cs="Arial"/>
        </w:rPr>
        <w:t>)</w:t>
      </w:r>
      <w:r w:rsidRPr="009F49EC">
        <w:rPr>
          <w:rStyle w:val="Refdenotaalpie"/>
          <w:rFonts w:cs="Arial"/>
        </w:rPr>
        <w:footnoteReference w:id="4"/>
      </w:r>
    </w:p>
    <w:p w14:paraId="6A694A9B"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Descripción de las actividades desarrollados durante el servicio de mantenimiento</w:t>
      </w:r>
    </w:p>
    <w:p w14:paraId="64601BE9"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 xml:space="preserve">Valor total de </w:t>
      </w:r>
      <w:r w:rsidRPr="009F49EC">
        <w:rPr>
          <w:rFonts w:cs="Arial"/>
          <w:b/>
        </w:rPr>
        <w:t xml:space="preserve">mano de obra </w:t>
      </w:r>
      <w:r w:rsidRPr="009F49EC">
        <w:rPr>
          <w:rFonts w:cs="Arial"/>
        </w:rPr>
        <w:t>(si aplican).</w:t>
      </w:r>
    </w:p>
    <w:p w14:paraId="561BA04C" w14:textId="77777777" w:rsidR="00642CC3" w:rsidRPr="009F49EC" w:rsidRDefault="00642CC3" w:rsidP="00DF7E89">
      <w:pPr>
        <w:pStyle w:val="Prrafodelista"/>
        <w:widowControl w:val="0"/>
        <w:numPr>
          <w:ilvl w:val="4"/>
          <w:numId w:val="55"/>
        </w:numPr>
        <w:tabs>
          <w:tab w:val="left" w:pos="765"/>
          <w:tab w:val="left" w:pos="766"/>
        </w:tabs>
        <w:autoSpaceDE w:val="0"/>
        <w:autoSpaceDN w:val="0"/>
        <w:spacing w:after="0"/>
        <w:contextualSpacing/>
        <w:jc w:val="left"/>
        <w:rPr>
          <w:rFonts w:cs="Arial"/>
        </w:rPr>
      </w:pPr>
      <w:r w:rsidRPr="009F49EC">
        <w:rPr>
          <w:rFonts w:cs="Arial"/>
        </w:rPr>
        <w:t>Mano de obra técnico mecánico</w:t>
      </w:r>
    </w:p>
    <w:p w14:paraId="7CE1579A" w14:textId="77777777" w:rsidR="00642CC3" w:rsidRPr="009F49EC" w:rsidRDefault="00642CC3" w:rsidP="00DF7E89">
      <w:pPr>
        <w:pStyle w:val="Prrafodelista"/>
        <w:widowControl w:val="0"/>
        <w:numPr>
          <w:ilvl w:val="4"/>
          <w:numId w:val="55"/>
        </w:numPr>
        <w:tabs>
          <w:tab w:val="left" w:pos="765"/>
          <w:tab w:val="left" w:pos="766"/>
        </w:tabs>
        <w:autoSpaceDE w:val="0"/>
        <w:autoSpaceDN w:val="0"/>
        <w:spacing w:after="0"/>
        <w:contextualSpacing/>
        <w:jc w:val="left"/>
        <w:rPr>
          <w:rFonts w:cs="Arial"/>
        </w:rPr>
      </w:pPr>
      <w:r w:rsidRPr="009F49EC">
        <w:rPr>
          <w:rFonts w:cs="Arial"/>
        </w:rPr>
        <w:t>Mano de obra técnico electricista.</w:t>
      </w:r>
    </w:p>
    <w:p w14:paraId="6BEAA089" w14:textId="77777777" w:rsidR="00642CC3" w:rsidRPr="009F49EC" w:rsidRDefault="00642CC3" w:rsidP="00DF7E89">
      <w:pPr>
        <w:pStyle w:val="Prrafodelista"/>
        <w:widowControl w:val="0"/>
        <w:numPr>
          <w:ilvl w:val="4"/>
          <w:numId w:val="55"/>
        </w:numPr>
        <w:tabs>
          <w:tab w:val="left" w:pos="765"/>
          <w:tab w:val="left" w:pos="766"/>
        </w:tabs>
        <w:autoSpaceDE w:val="0"/>
        <w:autoSpaceDN w:val="0"/>
        <w:spacing w:after="0"/>
        <w:contextualSpacing/>
        <w:jc w:val="left"/>
        <w:rPr>
          <w:rFonts w:cs="Arial"/>
        </w:rPr>
      </w:pPr>
      <w:r w:rsidRPr="009F49EC">
        <w:rPr>
          <w:rFonts w:cs="Arial"/>
        </w:rPr>
        <w:t>Mano de obra especializada (puede incluir servicios de fabricación)</w:t>
      </w:r>
    </w:p>
    <w:p w14:paraId="231D8FB2"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 xml:space="preserve">Valor total de </w:t>
      </w:r>
      <w:r w:rsidRPr="009F49EC">
        <w:rPr>
          <w:rFonts w:cs="Arial"/>
          <w:b/>
        </w:rPr>
        <w:t xml:space="preserve">suministros </w:t>
      </w:r>
      <w:r w:rsidRPr="009F49EC">
        <w:rPr>
          <w:rFonts w:cs="Arial"/>
        </w:rPr>
        <w:t>(si aplican).</w:t>
      </w:r>
      <w:r w:rsidRPr="009F49EC">
        <w:rPr>
          <w:rFonts w:cs="Arial"/>
          <w:b/>
        </w:rPr>
        <w:t>:</w:t>
      </w:r>
    </w:p>
    <w:p w14:paraId="401E771B"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Repuestos, partes y/o componentes.</w:t>
      </w:r>
    </w:p>
    <w:p w14:paraId="6BCC1FAC" w14:textId="77777777" w:rsidR="00642CC3" w:rsidRPr="009F49EC" w:rsidRDefault="00642CC3" w:rsidP="00DF7E89">
      <w:pPr>
        <w:pStyle w:val="Prrafodelista"/>
        <w:widowControl w:val="0"/>
        <w:numPr>
          <w:ilvl w:val="3"/>
          <w:numId w:val="55"/>
        </w:numPr>
        <w:tabs>
          <w:tab w:val="left" w:pos="765"/>
          <w:tab w:val="left" w:pos="766"/>
        </w:tabs>
        <w:autoSpaceDE w:val="0"/>
        <w:autoSpaceDN w:val="0"/>
        <w:spacing w:after="0"/>
        <w:contextualSpacing/>
        <w:rPr>
          <w:rFonts w:cs="Arial"/>
        </w:rPr>
      </w:pPr>
      <w:r w:rsidRPr="009F49EC">
        <w:rPr>
          <w:rFonts w:cs="Arial"/>
        </w:rPr>
        <w:t>Insumos y/o consumibles utilizados</w:t>
      </w:r>
    </w:p>
    <w:p w14:paraId="10E7F3A9" w14:textId="77777777" w:rsidR="00642CC3" w:rsidRPr="009F49EC" w:rsidRDefault="00642CC3" w:rsidP="00642CC3">
      <w:pPr>
        <w:tabs>
          <w:tab w:val="left" w:pos="765"/>
          <w:tab w:val="left" w:pos="766"/>
        </w:tabs>
        <w:ind w:left="766"/>
        <w:contextualSpacing/>
        <w:rPr>
          <w:rFonts w:cs="Arial"/>
        </w:rPr>
      </w:pPr>
      <w:r w:rsidRPr="009F49EC">
        <w:rPr>
          <w:rFonts w:cs="Arial"/>
        </w:rPr>
        <w:t>(Se debe poder totalizar en cada columna el valor acumulado de todos los servicios discriminando mano de obra, repuestos, insumos y consumibles)</w:t>
      </w:r>
    </w:p>
    <w:p w14:paraId="2D7B5CB5" w14:textId="77777777" w:rsidR="00642CC3" w:rsidRPr="009F49EC" w:rsidRDefault="00642CC3" w:rsidP="00DF7E89">
      <w:pPr>
        <w:pStyle w:val="Prrafodelista"/>
        <w:widowControl w:val="0"/>
        <w:numPr>
          <w:ilvl w:val="2"/>
          <w:numId w:val="55"/>
        </w:numPr>
        <w:tabs>
          <w:tab w:val="left" w:pos="765"/>
          <w:tab w:val="left" w:pos="766"/>
        </w:tabs>
        <w:autoSpaceDE w:val="0"/>
        <w:autoSpaceDN w:val="0"/>
        <w:spacing w:after="0"/>
        <w:ind w:left="763"/>
        <w:contextualSpacing/>
        <w:rPr>
          <w:rFonts w:cs="Arial"/>
        </w:rPr>
      </w:pPr>
      <w:r w:rsidRPr="009F49EC">
        <w:rPr>
          <w:rFonts w:cs="Arial"/>
        </w:rPr>
        <w:t>Deberá contar con el registro de los niveles de servicio (ver capitulo NIVELES DE SERVICIO) alcanzados durante el periodo y ser contemplados en el acta de entrega.</w:t>
      </w:r>
    </w:p>
    <w:p w14:paraId="70A05C13" w14:textId="77777777" w:rsidR="00642CC3" w:rsidRPr="009F49EC" w:rsidRDefault="00642CC3" w:rsidP="00642CC3">
      <w:pPr>
        <w:pStyle w:val="Textoindependiente"/>
        <w:contextualSpacing/>
        <w:rPr>
          <w:rFonts w:cs="Arial"/>
          <w:szCs w:val="22"/>
        </w:rPr>
      </w:pPr>
    </w:p>
    <w:p w14:paraId="52F93A50" w14:textId="77777777" w:rsidR="00642CC3" w:rsidRPr="009F49EC" w:rsidRDefault="00642CC3" w:rsidP="00BA23FB">
      <w:pPr>
        <w:pStyle w:val="Ttulo2"/>
        <w:spacing w:after="0"/>
        <w:rPr>
          <w:szCs w:val="22"/>
        </w:rPr>
      </w:pPr>
      <w:bookmarkStart w:id="44" w:name="_bookmark17"/>
      <w:bookmarkStart w:id="45" w:name="_Toc205906353"/>
      <w:bookmarkStart w:id="46" w:name="_Toc230302143"/>
      <w:bookmarkEnd w:id="44"/>
      <w:r w:rsidRPr="009F49EC">
        <w:rPr>
          <w:szCs w:val="22"/>
        </w:rPr>
        <w:t>CONSIDERACIONES GENERALES SOBRE LAS ACTIVIDADES</w:t>
      </w:r>
      <w:bookmarkEnd w:id="45"/>
      <w:bookmarkEnd w:id="46"/>
    </w:p>
    <w:p w14:paraId="3E3F012E" w14:textId="77777777" w:rsidR="00642CC3" w:rsidRPr="009F49EC" w:rsidRDefault="00642CC3" w:rsidP="00BA23FB">
      <w:pPr>
        <w:pStyle w:val="Textoindependiente"/>
        <w:spacing w:after="0"/>
        <w:contextualSpacing/>
        <w:rPr>
          <w:rFonts w:cs="Arial"/>
          <w:b/>
          <w:szCs w:val="22"/>
        </w:rPr>
      </w:pPr>
    </w:p>
    <w:p w14:paraId="121D0DB1" w14:textId="77777777" w:rsidR="00642CC3" w:rsidRPr="009F49EC" w:rsidRDefault="00642CC3" w:rsidP="00BA23FB">
      <w:pPr>
        <w:pStyle w:val="Textoindependiente"/>
        <w:spacing w:after="0"/>
        <w:contextualSpacing/>
        <w:rPr>
          <w:rFonts w:cs="Arial"/>
          <w:szCs w:val="22"/>
        </w:rPr>
      </w:pPr>
      <w:bookmarkStart w:id="47" w:name="_Hlk216880363"/>
      <w:r w:rsidRPr="009F49EC">
        <w:rPr>
          <w:rFonts w:cs="Arial"/>
          <w:szCs w:val="22"/>
        </w:rPr>
        <w:t>Adicionalmente el contratista deberá cumplir los siguientes requerimientos por parte de la entidad en relación al procedimiento y ejecución de las actividades:</w:t>
      </w:r>
    </w:p>
    <w:p w14:paraId="7FA2F9D1" w14:textId="77777777" w:rsidR="00642CC3" w:rsidRPr="009F49EC" w:rsidRDefault="00642CC3" w:rsidP="00642CC3">
      <w:pPr>
        <w:pStyle w:val="Textoindependiente"/>
        <w:contextualSpacing/>
        <w:rPr>
          <w:rFonts w:cs="Arial"/>
          <w:szCs w:val="22"/>
        </w:rPr>
      </w:pPr>
    </w:p>
    <w:p w14:paraId="2A56C1CF" w14:textId="77777777" w:rsidR="00642CC3" w:rsidRPr="009F49EC" w:rsidRDefault="00642CC3" w:rsidP="00DF7E89">
      <w:pPr>
        <w:pStyle w:val="Prrafodelista"/>
        <w:widowControl w:val="0"/>
        <w:numPr>
          <w:ilvl w:val="2"/>
          <w:numId w:val="6"/>
        </w:numPr>
        <w:tabs>
          <w:tab w:val="left" w:pos="842"/>
        </w:tabs>
        <w:autoSpaceDE w:val="0"/>
        <w:autoSpaceDN w:val="0"/>
        <w:spacing w:after="0"/>
        <w:contextualSpacing/>
        <w:rPr>
          <w:rFonts w:cs="Arial"/>
        </w:rPr>
      </w:pPr>
      <w:r w:rsidRPr="009F49EC">
        <w:rPr>
          <w:rFonts w:cs="Arial"/>
        </w:rPr>
        <w:t>Asistir a los comités que programe el Supervisor con el fin llevar el seguimiento ejecutivo, técnico y financiero del contrato.</w:t>
      </w:r>
    </w:p>
    <w:p w14:paraId="5D55F7D7"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El contratista solo podrá iniciar trabajos sobre maquinaria industrial o equipos una vez cuente con la respectiva orden de mantenimiento emitida por la Entidad o la debida autorización del supervisor del contrato o de quién el designe.</w:t>
      </w:r>
    </w:p>
    <w:p w14:paraId="4611E48C"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cotizar el servicio a que haya lugar para cada máquina o equipo y entregar un cronograma; previa evaluación de la orden de trabajo, el supervisor o quien este delegue, la aprobará para dar inicio de los trabajos, de acuerdo con la propuesta presentada y el respectivo presupuesto.</w:t>
      </w:r>
    </w:p>
    <w:p w14:paraId="3779A8D9"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 xml:space="preserve">Deberá entregar la máquina o el equipo que reciba servicios de mantenimiento acompañado de un acta de recibido a satisfacción por el supervisor donde se especifiquen: las intervenciones realizadas, número de parte de cada repuesto, número de la orden de trabajo, fecha de inicio y finalización del mantenimiento y el valor final del mismo. Anexas a esta acta se deberá entregar: resultados de las pruebas realizadas y condiciones finales de ajuste y funcionamiento. Esta acta deberá contar con la firma y aprobación del personal que la </w:t>
      </w:r>
      <w:r w:rsidRPr="009F49EC">
        <w:rPr>
          <w:rFonts w:cs="Arial"/>
        </w:rPr>
        <w:lastRenderedPageBreak/>
        <w:t>UAERMV destine para tal fin y del contratista, las mismas deberán allegarse con los documentos correspondientes para facturación.</w:t>
      </w:r>
    </w:p>
    <w:p w14:paraId="514F6C71"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presentar al supervisor del contrato un informe, cuando este lo solicite, de avance sobre la ejecución del mismo, control del presupuesto, y/o disponibilidad de equipos, incluyendo los datos y valores que se estipulan en el formato que para tal fin entregará la UAERMV al contratista; dicho informe deberá entregarse en medio digital e impreso (todas las tablas de valores deben estar en hoja de cálculo, sin bloquear y con la totalidad de las fórmulas y fuentes de la información que lo compone).</w:t>
      </w:r>
    </w:p>
    <w:p w14:paraId="6EFFFC32"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allegar el valor real ejecutado del contrato al Supervisor de la UAERMV cuando este lo solicite.</w:t>
      </w:r>
    </w:p>
    <w:p w14:paraId="6D7AFF80"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resolver las observaciones que sean solicitadas por el supervisor del contrato en máximo tres (3) días hábiles.</w:t>
      </w:r>
    </w:p>
    <w:p w14:paraId="22A8BCB9"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llevar a cabo la recepción y/o reparación de mantenimientos a los equipos o máquinas de la UAERMV en jornadas de 8 horas de lunes a sábados de conformidad con la necesidad de la UAERMV y a lo estipulado con la Supervisión del contrato de acuerdo con lo establecido en la sección PERSONAL REQUERIDO. Se podrán programar actividades de mantenimiento en horarios adicionales a los estipulados previo acuerdo con el supervisor de la UAERMV o con quien este delegue.</w:t>
      </w:r>
    </w:p>
    <w:p w14:paraId="3E5CDC59"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entregar el repuesto o insumo al personal autorizado del almacén de la entidad acompañado de un acta de recibido a satisfacción por el supervisor donde se especifiquen: la descripción del bien y/o insumo, número de parte de cada repuesto, fecha de entrega y recibido a satisfacción del bien o insumo y el valor final del mismo. Esta acta deberá contar con la firma y aprobación del personal que la UAERMV destine para tal fin y del contratista, las mismas deberán allegarse con los documentos correspondientes para facturación.</w:t>
      </w:r>
    </w:p>
    <w:p w14:paraId="0B7E25B1"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El contratista deberá contar con la capacidad logística (transporte, liquidez) necesaria para efectuar las labores de suministro de manera oportuna y de calidad de los bienes requeridos por la entidad cumpliendo con los plazos de entrega y demás requerimientos establecidos en el presente anexo técnico.</w:t>
      </w:r>
    </w:p>
    <w:p w14:paraId="0178A53C"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seguir los procedimientos establecidos por la UAERMV para el ingreso de suministros, repuestos, insumos y consumibles para su respectivo registro y custodia establecidos.</w:t>
      </w:r>
    </w:p>
    <w:p w14:paraId="0C67AF8A"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contar con la aprobación por parte del supervisor o quien este designe de características y materiales de fabricación de los suministros repuestos, insumos y consumibles de uso genérico que no hagan parte de las piezas constructivas de los equipos o máquinas, la información de cada suministro deberá ser entregada por el contratista con la cotización de forma previa a la aprobación.</w:t>
      </w:r>
    </w:p>
    <w:p w14:paraId="00C5F237"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 xml:space="preserve">Deberá entregar al supervisor o quien este delegue, los </w:t>
      </w:r>
      <w:r w:rsidRPr="009F49EC">
        <w:rPr>
          <w:rFonts w:cs="Arial"/>
          <w:b/>
        </w:rPr>
        <w:t>planos (digital y físico)</w:t>
      </w:r>
      <w:r w:rsidRPr="009F49EC">
        <w:rPr>
          <w:rFonts w:cs="Arial"/>
        </w:rPr>
        <w:t>, manuales de operación, mantenimiento y certificados de garantía y de calidad, así como las hojas de características y hojas de seguridad de todos los suministros, en los casos que haya lugar a cada tipo de documentación.</w:t>
      </w:r>
    </w:p>
    <w:p w14:paraId="44E9E5FC"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 xml:space="preserve">El contratista deberá realizar los mantenimientos preventivos, correctivos y diagnósticos, siguiendo los lineamientos y protocolos establecidos por la entidad para dichas intervenciones, en caso de requerirse para los mantenimientos preventivos deberá realizar </w:t>
      </w:r>
      <w:r w:rsidRPr="009F49EC">
        <w:rPr>
          <w:rFonts w:cs="Arial"/>
        </w:rPr>
        <w:lastRenderedPageBreak/>
        <w:t>toma de muestra de aceites reemplazados. Se debe entregar el resultado de dicho procedimiento a la supervisión del contrato en un plazo máximo de 8 días hábiles.</w:t>
      </w:r>
    </w:p>
    <w:p w14:paraId="5C28C701"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 xml:space="preserve">Deberá conservar las características y estándares de desempeño de las máquinas estipuladas en las hojas de especificaciones creadas por el fabricante, tanto para el conjunto principal como para sus subconjuntos y componentes tales como motores, reductores, compresores, circuitos hidráulicos, neumáticos, eléctricos o electrónicos o dispositivos mecánicos entre otros. De igual forma, los sistemas o componentes de las máquinas y equipos que no fueron </w:t>
      </w:r>
      <w:proofErr w:type="gramStart"/>
      <w:r w:rsidRPr="009F49EC">
        <w:rPr>
          <w:rFonts w:cs="Arial"/>
        </w:rPr>
        <w:t>causa</w:t>
      </w:r>
      <w:proofErr w:type="gramEnd"/>
      <w:r w:rsidRPr="009F49EC">
        <w:rPr>
          <w:rFonts w:cs="Arial"/>
        </w:rPr>
        <w:t xml:space="preserve"> de inspección, mantenimiento o reparación deberán entregarse en las condiciones de funcionamiento iniciales garantizando su correcto desempeño en el cumplimiento de las actividades y operaciones requeridas por la UAERMV.</w:t>
      </w:r>
    </w:p>
    <w:p w14:paraId="236765E1"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Deberá realizar los procedimientos de diagnóstico y/o reparación sin afectar cualquier otro elemento o accesorio de la maquina o equipo y de presentarse cualquier daño o deterioro durante la intervención, realizará la reparación o reemplazo pertinente a su costo.</w:t>
      </w:r>
    </w:p>
    <w:p w14:paraId="50BC2D86"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bookmarkStart w:id="48" w:name="_Hlk170479983"/>
      <w:r w:rsidRPr="009F49EC">
        <w:rPr>
          <w:rFonts w:cs="Arial"/>
          <w:lang w:eastAsia="es-ES"/>
        </w:rPr>
        <w:t>Deberá responder por cualquier daño o robo que se ocasione a las máquinas y equipos durante el tiempo de intervención por parte del contratista.</w:t>
      </w:r>
    </w:p>
    <w:bookmarkEnd w:id="48"/>
    <w:p w14:paraId="5E2B3DC7"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Al realizar el contratista el mantenimiento preventivo periódico a las máquinas y equipos debe guiarse por las variables de control definidas por la UAERMV en los que tenga lugar y debe retroalimentar con dicha información al personal de la UAERMV encargado del control del mantenimiento.</w:t>
      </w:r>
    </w:p>
    <w:p w14:paraId="3BEDDBCD" w14:textId="77777777" w:rsidR="00642CC3" w:rsidRPr="009F49EC" w:rsidRDefault="00642CC3" w:rsidP="00DF7E89">
      <w:pPr>
        <w:pStyle w:val="Prrafodelista"/>
        <w:widowControl w:val="0"/>
        <w:numPr>
          <w:ilvl w:val="2"/>
          <w:numId w:val="6"/>
        </w:numPr>
        <w:tabs>
          <w:tab w:val="left" w:pos="842"/>
        </w:tabs>
        <w:autoSpaceDE w:val="0"/>
        <w:autoSpaceDN w:val="0"/>
        <w:spacing w:after="0"/>
        <w:ind w:left="763"/>
        <w:contextualSpacing/>
        <w:rPr>
          <w:rFonts w:cs="Arial"/>
        </w:rPr>
      </w:pPr>
      <w:r w:rsidRPr="009F49EC">
        <w:rPr>
          <w:rFonts w:cs="Arial"/>
        </w:rPr>
        <w:t>Dar prioridad de atención a las máquinas y equipos que sean objeto de la ejecución del presente proceso, en el evento que el taller atienda otros equipos o máquinas diferentes al del presente contrato, teniendo en cuenta el servicio prioritario y operativo que presta la Unidad de Mantenimiento Vial al Distrito Capital.</w:t>
      </w:r>
    </w:p>
    <w:p w14:paraId="2F161F84" w14:textId="77777777" w:rsidR="00642CC3" w:rsidRPr="009F49EC" w:rsidRDefault="00642CC3" w:rsidP="00642CC3">
      <w:pPr>
        <w:tabs>
          <w:tab w:val="left" w:pos="842"/>
        </w:tabs>
        <w:ind w:left="403"/>
        <w:contextualSpacing/>
        <w:rPr>
          <w:rFonts w:cs="Arial"/>
        </w:rPr>
      </w:pPr>
    </w:p>
    <w:p w14:paraId="7EC3CED6" w14:textId="77777777" w:rsidR="00642CC3" w:rsidRPr="009F49EC" w:rsidRDefault="00642CC3" w:rsidP="00642CC3">
      <w:pPr>
        <w:rPr>
          <w:rFonts w:cs="Arial"/>
        </w:rPr>
      </w:pPr>
    </w:p>
    <w:p w14:paraId="2BBB6007" w14:textId="32B46D30" w:rsidR="00642CC3" w:rsidRDefault="00642CC3" w:rsidP="00642CC3">
      <w:pPr>
        <w:rPr>
          <w:rFonts w:cs="Arial"/>
          <w:b/>
          <w:bCs/>
        </w:rPr>
      </w:pPr>
      <w:r w:rsidRPr="009F49EC">
        <w:rPr>
          <w:rFonts w:cs="Arial"/>
          <w:b/>
          <w:bCs/>
        </w:rPr>
        <w:t>El contratista deberá realizar la inducción del personal de la UAERMV y el número de capacitaciones propuestos en su oferta, de conformidad con las condiciones de esta contratación.</w:t>
      </w:r>
      <w:bookmarkEnd w:id="47"/>
    </w:p>
    <w:p w14:paraId="4ECD93B7" w14:textId="77777777" w:rsidR="00BA23FB" w:rsidRPr="00BA23FB" w:rsidRDefault="00BA23FB" w:rsidP="00642CC3">
      <w:pPr>
        <w:rPr>
          <w:rFonts w:cs="Arial"/>
          <w:b/>
          <w:bCs/>
        </w:rPr>
      </w:pPr>
    </w:p>
    <w:p w14:paraId="4E5FB034" w14:textId="77777777" w:rsidR="00642CC3" w:rsidRPr="009F49EC" w:rsidRDefault="00642CC3" w:rsidP="00DF7E89">
      <w:pPr>
        <w:pStyle w:val="Ttulo1"/>
        <w:numPr>
          <w:ilvl w:val="0"/>
          <w:numId w:val="61"/>
        </w:numPr>
        <w:tabs>
          <w:tab w:val="left" w:pos="681"/>
          <w:tab w:val="left" w:pos="682"/>
        </w:tabs>
        <w:ind w:left="0" w:firstLine="0"/>
        <w:contextualSpacing/>
        <w:rPr>
          <w:szCs w:val="22"/>
        </w:rPr>
      </w:pPr>
      <w:bookmarkStart w:id="49" w:name="_Toc205906354"/>
      <w:bookmarkStart w:id="50" w:name="_Toc230302144"/>
      <w:r w:rsidRPr="009F49EC">
        <w:rPr>
          <w:szCs w:val="22"/>
        </w:rPr>
        <w:t>PERSONAL REQUERIDO</w:t>
      </w:r>
      <w:bookmarkEnd w:id="49"/>
      <w:bookmarkEnd w:id="50"/>
      <w:r w:rsidRPr="009F49EC">
        <w:rPr>
          <w:szCs w:val="22"/>
        </w:rPr>
        <w:t xml:space="preserve"> </w:t>
      </w:r>
    </w:p>
    <w:p w14:paraId="47F7958E" w14:textId="77777777" w:rsidR="00642CC3" w:rsidRPr="009F49EC" w:rsidRDefault="00642CC3" w:rsidP="00642CC3">
      <w:pPr>
        <w:pStyle w:val="Ttulo1"/>
        <w:numPr>
          <w:ilvl w:val="0"/>
          <w:numId w:val="0"/>
        </w:numPr>
        <w:tabs>
          <w:tab w:val="left" w:pos="681"/>
          <w:tab w:val="left" w:pos="682"/>
        </w:tabs>
        <w:contextualSpacing/>
        <w:jc w:val="both"/>
        <w:rPr>
          <w:szCs w:val="22"/>
        </w:rPr>
      </w:pPr>
    </w:p>
    <w:p w14:paraId="00313A30" w14:textId="77777777" w:rsidR="00642CC3" w:rsidRPr="009F49EC" w:rsidRDefault="00642CC3" w:rsidP="00642CC3">
      <w:pPr>
        <w:pStyle w:val="Ttulo2"/>
        <w:rPr>
          <w:szCs w:val="22"/>
        </w:rPr>
      </w:pPr>
      <w:bookmarkStart w:id="51" w:name="_Toc205906355"/>
      <w:bookmarkStart w:id="52" w:name="_Toc230302145"/>
      <w:bookmarkStart w:id="53" w:name="_Hlk216880398"/>
      <w:r w:rsidRPr="009F49EC">
        <w:rPr>
          <w:szCs w:val="22"/>
        </w:rPr>
        <w:t>PERSONAL MINIMO REQUERIDO</w:t>
      </w:r>
      <w:bookmarkEnd w:id="51"/>
      <w:bookmarkEnd w:id="52"/>
    </w:p>
    <w:bookmarkEnd w:id="53"/>
    <w:p w14:paraId="7B91EF7E" w14:textId="77777777" w:rsidR="00642CC3" w:rsidRPr="009F49EC" w:rsidRDefault="00642CC3" w:rsidP="00642CC3">
      <w:pPr>
        <w:pStyle w:val="Textoindependiente"/>
        <w:contextualSpacing/>
        <w:rPr>
          <w:rFonts w:cs="Arial"/>
          <w:b/>
          <w:szCs w:val="22"/>
        </w:rPr>
      </w:pPr>
    </w:p>
    <w:p w14:paraId="289DAD7C" w14:textId="77777777" w:rsidR="00642CC3" w:rsidRPr="009F49EC" w:rsidRDefault="00642CC3" w:rsidP="00642CC3">
      <w:pPr>
        <w:pStyle w:val="Textoindependiente"/>
        <w:contextualSpacing/>
        <w:rPr>
          <w:rFonts w:cs="Arial"/>
          <w:szCs w:val="22"/>
        </w:rPr>
      </w:pPr>
      <w:bookmarkStart w:id="54" w:name="_Hlk216880479"/>
      <w:r w:rsidRPr="009F49EC">
        <w:rPr>
          <w:rFonts w:cs="Arial"/>
          <w:szCs w:val="22"/>
        </w:rPr>
        <w:t>En la tabla adjunta se relaciona el personal profesional y técnico mínimo requerido que se solicita para el desarrollo del contrato:</w:t>
      </w:r>
    </w:p>
    <w:p w14:paraId="441547E3" w14:textId="77777777" w:rsidR="00642CC3" w:rsidRPr="009F49EC" w:rsidRDefault="00642CC3" w:rsidP="00642CC3">
      <w:pPr>
        <w:pStyle w:val="Textoindependiente"/>
        <w:contextualSpacing/>
        <w:rPr>
          <w:rFonts w:cs="Arial"/>
          <w:szCs w:val="22"/>
        </w:rPr>
      </w:pPr>
    </w:p>
    <w:tbl>
      <w:tblPr>
        <w:tblStyle w:val="NormalTable0"/>
        <w:tblW w:w="9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6"/>
        <w:gridCol w:w="858"/>
        <w:gridCol w:w="1701"/>
        <w:gridCol w:w="2402"/>
        <w:gridCol w:w="1418"/>
      </w:tblGrid>
      <w:tr w:rsidR="00642CC3" w:rsidRPr="009F49EC" w14:paraId="5401D757" w14:textId="77777777">
        <w:trPr>
          <w:trHeight w:val="205"/>
        </w:trPr>
        <w:tc>
          <w:tcPr>
            <w:tcW w:w="3106" w:type="dxa"/>
            <w:vMerge w:val="restart"/>
            <w:vAlign w:val="center"/>
          </w:tcPr>
          <w:p w14:paraId="7F73A122"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CARGO</w:t>
            </w:r>
          </w:p>
        </w:tc>
        <w:tc>
          <w:tcPr>
            <w:tcW w:w="2559" w:type="dxa"/>
            <w:gridSpan w:val="2"/>
          </w:tcPr>
          <w:p w14:paraId="11F9951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EXPERIENCIA (AÑOS)</w:t>
            </w:r>
          </w:p>
        </w:tc>
        <w:tc>
          <w:tcPr>
            <w:tcW w:w="2402" w:type="dxa"/>
            <w:vMerge w:val="restart"/>
          </w:tcPr>
          <w:p w14:paraId="2ED9FB1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 xml:space="preserve">NÚMERO DE PROFESIONALES CON </w:t>
            </w:r>
          </w:p>
          <w:p w14:paraId="7B8333E4"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DISPONIBILIDAD</w:t>
            </w:r>
          </w:p>
          <w:p w14:paraId="736AA00B"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Ver Nota 2</w:t>
            </w:r>
          </w:p>
        </w:tc>
        <w:tc>
          <w:tcPr>
            <w:tcW w:w="1418" w:type="dxa"/>
            <w:vMerge w:val="restart"/>
            <w:vAlign w:val="center"/>
          </w:tcPr>
          <w:p w14:paraId="5C8ACDB1"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DEDICACIÓN %</w:t>
            </w:r>
          </w:p>
        </w:tc>
      </w:tr>
      <w:tr w:rsidR="00642CC3" w:rsidRPr="009F49EC" w14:paraId="56307934" w14:textId="77777777">
        <w:trPr>
          <w:trHeight w:val="611"/>
        </w:trPr>
        <w:tc>
          <w:tcPr>
            <w:tcW w:w="3106" w:type="dxa"/>
            <w:vMerge/>
            <w:tcBorders>
              <w:top w:val="nil"/>
            </w:tcBorders>
          </w:tcPr>
          <w:p w14:paraId="65AF0EDA" w14:textId="77777777" w:rsidR="00642CC3" w:rsidRPr="004365AE" w:rsidRDefault="00642CC3">
            <w:pPr>
              <w:contextualSpacing/>
              <w:rPr>
                <w:rFonts w:cs="Arial"/>
                <w:sz w:val="20"/>
                <w:szCs w:val="20"/>
                <w:lang w:val="es-CO"/>
              </w:rPr>
            </w:pPr>
          </w:p>
        </w:tc>
        <w:tc>
          <w:tcPr>
            <w:tcW w:w="858" w:type="dxa"/>
            <w:vAlign w:val="center"/>
          </w:tcPr>
          <w:p w14:paraId="07D9B0C4"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TOTAL</w:t>
            </w:r>
          </w:p>
        </w:tc>
        <w:tc>
          <w:tcPr>
            <w:tcW w:w="1701" w:type="dxa"/>
            <w:vAlign w:val="center"/>
          </w:tcPr>
          <w:p w14:paraId="455F1470"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RELACIONADA</w:t>
            </w:r>
          </w:p>
        </w:tc>
        <w:tc>
          <w:tcPr>
            <w:tcW w:w="2402" w:type="dxa"/>
            <w:vMerge/>
            <w:tcBorders>
              <w:top w:val="nil"/>
            </w:tcBorders>
          </w:tcPr>
          <w:p w14:paraId="6B9FE03B" w14:textId="77777777" w:rsidR="00642CC3" w:rsidRPr="004365AE" w:rsidRDefault="00642CC3">
            <w:pPr>
              <w:contextualSpacing/>
              <w:rPr>
                <w:rFonts w:cs="Arial"/>
                <w:sz w:val="20"/>
                <w:szCs w:val="20"/>
                <w:lang w:val="es-CO"/>
              </w:rPr>
            </w:pPr>
          </w:p>
        </w:tc>
        <w:tc>
          <w:tcPr>
            <w:tcW w:w="1418" w:type="dxa"/>
            <w:vMerge/>
          </w:tcPr>
          <w:p w14:paraId="6F6A2593" w14:textId="77777777" w:rsidR="00642CC3" w:rsidRPr="004365AE" w:rsidRDefault="00642CC3">
            <w:pPr>
              <w:pStyle w:val="TableParagraph"/>
              <w:contextualSpacing/>
              <w:jc w:val="center"/>
              <w:rPr>
                <w:rFonts w:ascii="Arial" w:hAnsi="Arial" w:cs="Arial"/>
                <w:b/>
                <w:sz w:val="20"/>
                <w:szCs w:val="20"/>
                <w:lang w:val="es-CO"/>
              </w:rPr>
            </w:pPr>
          </w:p>
        </w:tc>
      </w:tr>
      <w:tr w:rsidR="00642CC3" w:rsidRPr="009F49EC" w14:paraId="46200386" w14:textId="77777777">
        <w:trPr>
          <w:trHeight w:val="294"/>
        </w:trPr>
        <w:tc>
          <w:tcPr>
            <w:tcW w:w="3106" w:type="dxa"/>
          </w:tcPr>
          <w:p w14:paraId="1CA6A306"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lastRenderedPageBreak/>
              <w:t>Ingeniero Líder de Proyecto</w:t>
            </w:r>
          </w:p>
        </w:tc>
        <w:tc>
          <w:tcPr>
            <w:tcW w:w="858" w:type="dxa"/>
          </w:tcPr>
          <w:p w14:paraId="3FC8DC92"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5</w:t>
            </w:r>
          </w:p>
        </w:tc>
        <w:tc>
          <w:tcPr>
            <w:tcW w:w="1701" w:type="dxa"/>
          </w:tcPr>
          <w:p w14:paraId="17C29A25"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3</w:t>
            </w:r>
          </w:p>
        </w:tc>
        <w:tc>
          <w:tcPr>
            <w:tcW w:w="2402" w:type="dxa"/>
          </w:tcPr>
          <w:p w14:paraId="1FA02D66"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w w:val="99"/>
                <w:sz w:val="20"/>
                <w:szCs w:val="20"/>
                <w:lang w:val="es-CO"/>
              </w:rPr>
              <w:t>1</w:t>
            </w:r>
          </w:p>
        </w:tc>
        <w:tc>
          <w:tcPr>
            <w:tcW w:w="1418" w:type="dxa"/>
          </w:tcPr>
          <w:p w14:paraId="5EFA5F1F"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50%</w:t>
            </w:r>
          </w:p>
        </w:tc>
      </w:tr>
      <w:tr w:rsidR="00642CC3" w:rsidRPr="009F49EC" w14:paraId="78B49FCB" w14:textId="77777777">
        <w:trPr>
          <w:trHeight w:val="294"/>
        </w:trPr>
        <w:tc>
          <w:tcPr>
            <w:tcW w:w="3106" w:type="dxa"/>
          </w:tcPr>
          <w:p w14:paraId="55340EA9"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Ingeniero de Mantenimiento</w:t>
            </w:r>
          </w:p>
        </w:tc>
        <w:tc>
          <w:tcPr>
            <w:tcW w:w="858" w:type="dxa"/>
          </w:tcPr>
          <w:p w14:paraId="49234136"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3</w:t>
            </w:r>
          </w:p>
        </w:tc>
        <w:tc>
          <w:tcPr>
            <w:tcW w:w="1701" w:type="dxa"/>
          </w:tcPr>
          <w:p w14:paraId="688989F5"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3</w:t>
            </w:r>
          </w:p>
        </w:tc>
        <w:tc>
          <w:tcPr>
            <w:tcW w:w="2402" w:type="dxa"/>
          </w:tcPr>
          <w:p w14:paraId="7F7E77EF" w14:textId="77777777" w:rsidR="00642CC3" w:rsidRPr="004365AE" w:rsidRDefault="00642CC3">
            <w:pPr>
              <w:pStyle w:val="TableParagraph"/>
              <w:contextualSpacing/>
              <w:jc w:val="center"/>
              <w:rPr>
                <w:rFonts w:ascii="Arial" w:hAnsi="Arial" w:cs="Arial"/>
                <w:b/>
                <w:w w:val="99"/>
                <w:sz w:val="20"/>
                <w:szCs w:val="20"/>
                <w:lang w:val="es-CO"/>
              </w:rPr>
            </w:pPr>
            <w:r w:rsidRPr="004365AE">
              <w:rPr>
                <w:rFonts w:ascii="Arial" w:hAnsi="Arial" w:cs="Arial"/>
                <w:b/>
                <w:w w:val="99"/>
                <w:sz w:val="20"/>
                <w:szCs w:val="20"/>
                <w:lang w:val="es-CO"/>
              </w:rPr>
              <w:t>1</w:t>
            </w:r>
          </w:p>
        </w:tc>
        <w:tc>
          <w:tcPr>
            <w:tcW w:w="1418" w:type="dxa"/>
          </w:tcPr>
          <w:p w14:paraId="31CBF64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100%</w:t>
            </w:r>
          </w:p>
        </w:tc>
      </w:tr>
      <w:tr w:rsidR="00642CC3" w:rsidRPr="009F49EC" w14:paraId="7D362F6E" w14:textId="77777777">
        <w:trPr>
          <w:trHeight w:val="294"/>
        </w:trPr>
        <w:tc>
          <w:tcPr>
            <w:tcW w:w="3106" w:type="dxa"/>
            <w:vAlign w:val="center"/>
          </w:tcPr>
          <w:p w14:paraId="446314F3"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Administrador Operativo</w:t>
            </w:r>
          </w:p>
        </w:tc>
        <w:tc>
          <w:tcPr>
            <w:tcW w:w="858" w:type="dxa"/>
            <w:vAlign w:val="center"/>
          </w:tcPr>
          <w:p w14:paraId="28277ED4"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bCs/>
                <w:w w:val="99"/>
                <w:sz w:val="20"/>
                <w:szCs w:val="20"/>
                <w:lang w:val="es-CO"/>
              </w:rPr>
              <w:t>3</w:t>
            </w:r>
          </w:p>
        </w:tc>
        <w:tc>
          <w:tcPr>
            <w:tcW w:w="1701" w:type="dxa"/>
            <w:vAlign w:val="center"/>
          </w:tcPr>
          <w:p w14:paraId="0E39489C"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bCs/>
                <w:w w:val="99"/>
                <w:sz w:val="20"/>
                <w:szCs w:val="20"/>
                <w:lang w:val="es-CO"/>
              </w:rPr>
              <w:t>3</w:t>
            </w:r>
          </w:p>
        </w:tc>
        <w:tc>
          <w:tcPr>
            <w:tcW w:w="2402" w:type="dxa"/>
          </w:tcPr>
          <w:p w14:paraId="46A347F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w w:val="99"/>
                <w:sz w:val="20"/>
                <w:szCs w:val="20"/>
                <w:lang w:val="es-CO"/>
              </w:rPr>
              <w:t>1</w:t>
            </w:r>
          </w:p>
        </w:tc>
        <w:tc>
          <w:tcPr>
            <w:tcW w:w="1418" w:type="dxa"/>
          </w:tcPr>
          <w:p w14:paraId="010D7B0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100%</w:t>
            </w:r>
          </w:p>
        </w:tc>
      </w:tr>
      <w:tr w:rsidR="00642CC3" w:rsidRPr="009F49EC" w14:paraId="1EC10B35" w14:textId="77777777">
        <w:trPr>
          <w:trHeight w:val="294"/>
        </w:trPr>
        <w:tc>
          <w:tcPr>
            <w:tcW w:w="3106" w:type="dxa"/>
            <w:vAlign w:val="center"/>
          </w:tcPr>
          <w:p w14:paraId="22C69862"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Profesional SST</w:t>
            </w:r>
          </w:p>
        </w:tc>
        <w:tc>
          <w:tcPr>
            <w:tcW w:w="858" w:type="dxa"/>
            <w:vAlign w:val="center"/>
          </w:tcPr>
          <w:p w14:paraId="37D0AB90" w14:textId="77777777" w:rsidR="00642CC3" w:rsidRPr="004365AE" w:rsidRDefault="00642CC3">
            <w:pPr>
              <w:pStyle w:val="TableParagraph"/>
              <w:contextualSpacing/>
              <w:jc w:val="center"/>
              <w:rPr>
                <w:rFonts w:ascii="Arial" w:hAnsi="Arial" w:cs="Arial"/>
                <w:bCs/>
                <w:sz w:val="20"/>
                <w:szCs w:val="20"/>
                <w:lang w:val="es-CO"/>
              </w:rPr>
            </w:pPr>
            <w:r w:rsidRPr="004365AE">
              <w:rPr>
                <w:rFonts w:ascii="Arial" w:hAnsi="Arial" w:cs="Arial"/>
                <w:bCs/>
                <w:w w:val="99"/>
                <w:sz w:val="20"/>
                <w:szCs w:val="20"/>
                <w:lang w:val="es-CO"/>
              </w:rPr>
              <w:t>1</w:t>
            </w:r>
          </w:p>
        </w:tc>
        <w:tc>
          <w:tcPr>
            <w:tcW w:w="1701" w:type="dxa"/>
            <w:vAlign w:val="center"/>
          </w:tcPr>
          <w:p w14:paraId="5B52837C" w14:textId="77777777" w:rsidR="00642CC3" w:rsidRPr="004365AE" w:rsidRDefault="00642CC3">
            <w:pPr>
              <w:pStyle w:val="TableParagraph"/>
              <w:contextualSpacing/>
              <w:jc w:val="center"/>
              <w:rPr>
                <w:rFonts w:ascii="Arial" w:hAnsi="Arial" w:cs="Arial"/>
                <w:bCs/>
                <w:sz w:val="20"/>
                <w:szCs w:val="20"/>
                <w:lang w:val="es-CO"/>
              </w:rPr>
            </w:pPr>
            <w:r w:rsidRPr="004365AE">
              <w:rPr>
                <w:rFonts w:ascii="Arial" w:hAnsi="Arial" w:cs="Arial"/>
                <w:bCs/>
                <w:sz w:val="20"/>
                <w:szCs w:val="20"/>
                <w:lang w:val="es-CO"/>
              </w:rPr>
              <w:t>1</w:t>
            </w:r>
          </w:p>
        </w:tc>
        <w:tc>
          <w:tcPr>
            <w:tcW w:w="2402" w:type="dxa"/>
            <w:vAlign w:val="center"/>
          </w:tcPr>
          <w:p w14:paraId="078B1387"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w w:val="99"/>
                <w:sz w:val="20"/>
                <w:szCs w:val="20"/>
                <w:lang w:val="es-CO"/>
              </w:rPr>
              <w:t>1</w:t>
            </w:r>
          </w:p>
        </w:tc>
        <w:tc>
          <w:tcPr>
            <w:tcW w:w="1418" w:type="dxa"/>
            <w:vAlign w:val="center"/>
          </w:tcPr>
          <w:p w14:paraId="7D78CF99"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50%</w:t>
            </w:r>
          </w:p>
        </w:tc>
      </w:tr>
    </w:tbl>
    <w:p w14:paraId="6ED7B602" w14:textId="77777777" w:rsidR="00642CC3" w:rsidRPr="009F49EC" w:rsidRDefault="00642CC3" w:rsidP="00642CC3">
      <w:pPr>
        <w:pStyle w:val="Textoindependiente"/>
        <w:contextualSpacing/>
        <w:rPr>
          <w:rFonts w:cs="Arial"/>
          <w:szCs w:val="22"/>
        </w:rPr>
      </w:pPr>
    </w:p>
    <w:p w14:paraId="7B21C096" w14:textId="77777777" w:rsidR="004365AE" w:rsidRDefault="004365AE" w:rsidP="00642CC3">
      <w:pPr>
        <w:contextualSpacing/>
        <w:rPr>
          <w:rFonts w:cs="Arial"/>
        </w:rPr>
      </w:pPr>
    </w:p>
    <w:p w14:paraId="117546DD" w14:textId="77777777" w:rsidR="004365AE" w:rsidRDefault="004365AE" w:rsidP="00642CC3">
      <w:pPr>
        <w:contextualSpacing/>
        <w:rPr>
          <w:rFonts w:cs="Arial"/>
        </w:rPr>
      </w:pPr>
    </w:p>
    <w:p w14:paraId="4B3811C7" w14:textId="77777777" w:rsidR="004365AE" w:rsidRDefault="004365AE" w:rsidP="00642CC3">
      <w:pPr>
        <w:contextualSpacing/>
        <w:rPr>
          <w:rFonts w:cs="Arial"/>
        </w:rPr>
      </w:pPr>
    </w:p>
    <w:p w14:paraId="646E6F0C" w14:textId="44ECAC51" w:rsidR="00642CC3" w:rsidRPr="009F49EC" w:rsidRDefault="00642CC3" w:rsidP="00642CC3">
      <w:pPr>
        <w:contextualSpacing/>
        <w:rPr>
          <w:rFonts w:cs="Arial"/>
        </w:rPr>
      </w:pPr>
      <w:r w:rsidRPr="009F49EC">
        <w:rPr>
          <w:rFonts w:cs="Arial"/>
        </w:rPr>
        <w:t xml:space="preserve">A continuación, se relaciona los </w:t>
      </w:r>
      <w:r w:rsidRPr="009F49EC">
        <w:rPr>
          <w:rFonts w:cs="Arial"/>
          <w:b/>
        </w:rPr>
        <w:t xml:space="preserve">estudios, experiencia y </w:t>
      </w:r>
      <w:r w:rsidR="006A7DF4">
        <w:rPr>
          <w:rFonts w:cs="Arial"/>
          <w:b/>
        </w:rPr>
        <w:t>obligaciones</w:t>
      </w:r>
      <w:r w:rsidRPr="009F49EC">
        <w:rPr>
          <w:rFonts w:cs="Arial"/>
          <w:b/>
        </w:rPr>
        <w:t xml:space="preserve"> </w:t>
      </w:r>
      <w:r w:rsidRPr="009F49EC">
        <w:rPr>
          <w:rFonts w:cs="Arial"/>
        </w:rPr>
        <w:t>correspondientes del personal:</w:t>
      </w:r>
    </w:p>
    <w:p w14:paraId="7BA7172B" w14:textId="77777777" w:rsidR="00642CC3" w:rsidRPr="009F49EC" w:rsidRDefault="00642CC3" w:rsidP="00642CC3">
      <w:pPr>
        <w:pStyle w:val="Textoindependiente"/>
        <w:contextualSpacing/>
        <w:rPr>
          <w:rFonts w:cs="Arial"/>
          <w:b/>
          <w:bCs/>
          <w:szCs w:val="22"/>
        </w:rPr>
      </w:pPr>
    </w:p>
    <w:tbl>
      <w:tblPr>
        <w:tblStyle w:val="NormalTable0"/>
        <w:tblW w:w="9483"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3"/>
        <w:gridCol w:w="3600"/>
        <w:gridCol w:w="3950"/>
      </w:tblGrid>
      <w:tr w:rsidR="00642CC3" w:rsidRPr="004365AE" w14:paraId="01A69DDE" w14:textId="77777777" w:rsidTr="00146121">
        <w:trPr>
          <w:trHeight w:val="450"/>
        </w:trPr>
        <w:tc>
          <w:tcPr>
            <w:tcW w:w="1933" w:type="dxa"/>
            <w:vAlign w:val="center"/>
          </w:tcPr>
          <w:p w14:paraId="5430B778"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p>
        </w:tc>
        <w:tc>
          <w:tcPr>
            <w:tcW w:w="3600" w:type="dxa"/>
            <w:vAlign w:val="center"/>
          </w:tcPr>
          <w:p w14:paraId="6BFB5154"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INGENIERO LÍDER DE PROYECTO</w:t>
            </w:r>
          </w:p>
        </w:tc>
        <w:tc>
          <w:tcPr>
            <w:tcW w:w="3950" w:type="dxa"/>
            <w:vAlign w:val="bottom"/>
          </w:tcPr>
          <w:p w14:paraId="236C0272" w14:textId="54236AAE" w:rsidR="00642CC3" w:rsidRPr="004365AE" w:rsidRDefault="00EB754F" w:rsidP="00146121">
            <w:pPr>
              <w:pStyle w:val="TableParagraph"/>
              <w:spacing w:before="120" w:after="120"/>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4365AE" w14:paraId="67E29E8F" w14:textId="77777777">
        <w:trPr>
          <w:trHeight w:val="704"/>
        </w:trPr>
        <w:tc>
          <w:tcPr>
            <w:tcW w:w="1933" w:type="dxa"/>
            <w:vAlign w:val="center"/>
          </w:tcPr>
          <w:p w14:paraId="700307F1" w14:textId="77777777" w:rsidR="00642CC3" w:rsidRPr="004365AE" w:rsidRDefault="00642CC3">
            <w:pPr>
              <w:pStyle w:val="TableParagraph"/>
              <w:spacing w:before="120" w:after="120"/>
              <w:ind w:right="144"/>
              <w:contextualSpacing/>
              <w:jc w:val="center"/>
              <w:rPr>
                <w:rFonts w:ascii="Arial" w:hAnsi="Arial" w:cs="Arial"/>
                <w:sz w:val="20"/>
                <w:szCs w:val="20"/>
                <w:lang w:val="es-CO"/>
              </w:rPr>
            </w:pPr>
            <w:r w:rsidRPr="004365AE">
              <w:rPr>
                <w:rFonts w:ascii="Arial" w:hAnsi="Arial" w:cs="Arial"/>
                <w:b/>
                <w:sz w:val="20"/>
                <w:szCs w:val="20"/>
                <w:lang w:val="es-CO"/>
              </w:rPr>
              <w:t>ESTUDIOS</w:t>
            </w:r>
          </w:p>
        </w:tc>
        <w:tc>
          <w:tcPr>
            <w:tcW w:w="3600" w:type="dxa"/>
          </w:tcPr>
          <w:p w14:paraId="3F548E88"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p>
          <w:p w14:paraId="29ECBEAA"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Título de </w:t>
            </w:r>
            <w:r w:rsidRPr="004365AE">
              <w:rPr>
                <w:rFonts w:ascii="Arial" w:hAnsi="Arial" w:cs="Arial"/>
                <w:b/>
                <w:sz w:val="20"/>
                <w:szCs w:val="20"/>
                <w:lang w:val="es-CO"/>
              </w:rPr>
              <w:t xml:space="preserve">Ingeniería Mecánica, Ingeniería Industrial o profesiones afines </w:t>
            </w:r>
            <w:r w:rsidRPr="004365AE">
              <w:rPr>
                <w:rFonts w:ascii="Arial" w:hAnsi="Arial" w:cs="Arial"/>
                <w:sz w:val="20"/>
                <w:szCs w:val="20"/>
                <w:lang w:val="es-CO"/>
              </w:rPr>
              <w:t>conforme al núcleo Básico del Conocimiento – NBC “Ingeniería Mecánica y Afines” o “Ingeniería Industrial y Afines”, establecidos por el SNIES, otorgado por una institución avalada por el Ministerio de Educación Nacional y por el respectivo Consejo Profesional que aplique para Ingeniería mecánica o Industrial.</w:t>
            </w:r>
          </w:p>
          <w:p w14:paraId="7A5B4FA1"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p>
          <w:p w14:paraId="1C0AC575" w14:textId="77777777" w:rsidR="00642CC3" w:rsidRPr="004365AE" w:rsidRDefault="00642CC3">
            <w:pPr>
              <w:pStyle w:val="TableParagraph"/>
              <w:spacing w:before="120" w:after="120"/>
              <w:ind w:left="144" w:right="144"/>
              <w:contextualSpacing/>
              <w:jc w:val="both"/>
              <w:rPr>
                <w:rFonts w:ascii="Arial" w:hAnsi="Arial" w:cs="Arial"/>
                <w:b/>
                <w:bCs/>
                <w:sz w:val="20"/>
                <w:szCs w:val="20"/>
                <w:lang w:val="es-CO"/>
              </w:rPr>
            </w:pPr>
            <w:r w:rsidRPr="004365AE">
              <w:rPr>
                <w:rFonts w:ascii="Arial" w:hAnsi="Arial" w:cs="Arial"/>
                <w:sz w:val="20"/>
                <w:szCs w:val="20"/>
                <w:lang w:val="es-CO"/>
              </w:rPr>
              <w:t xml:space="preserve">Debe contar con </w:t>
            </w:r>
            <w:r w:rsidRPr="004365AE">
              <w:rPr>
                <w:rFonts w:ascii="Arial" w:hAnsi="Arial" w:cs="Arial"/>
                <w:b/>
                <w:bCs/>
                <w:sz w:val="20"/>
                <w:szCs w:val="20"/>
                <w:lang w:val="es-CO"/>
              </w:rPr>
              <w:t>Maestría o especialización en: Gerencia de Proyectos y/o</w:t>
            </w:r>
            <w:r w:rsidRPr="004365AE">
              <w:rPr>
                <w:rFonts w:ascii="Arial" w:hAnsi="Arial" w:cs="Arial"/>
                <w:b/>
                <w:bCs/>
                <w:iCs/>
                <w:sz w:val="20"/>
                <w:szCs w:val="20"/>
                <w:lang w:val="es-CO" w:eastAsia="es-CO"/>
              </w:rPr>
              <w:t xml:space="preserve"> Gerencia de Mantenimiento </w:t>
            </w:r>
            <w:r w:rsidRPr="004365AE">
              <w:rPr>
                <w:rFonts w:ascii="Arial" w:hAnsi="Arial" w:cs="Arial"/>
                <w:b/>
                <w:bCs/>
                <w:sz w:val="20"/>
                <w:szCs w:val="20"/>
                <w:lang w:val="es-CO"/>
              </w:rPr>
              <w:t>y/o</w:t>
            </w:r>
            <w:r w:rsidRPr="004365AE">
              <w:rPr>
                <w:rFonts w:ascii="Arial" w:hAnsi="Arial" w:cs="Arial"/>
                <w:b/>
                <w:bCs/>
                <w:iCs/>
                <w:sz w:val="20"/>
                <w:szCs w:val="20"/>
                <w:lang w:val="es-CO" w:eastAsia="es-CO"/>
              </w:rPr>
              <w:t xml:space="preserve"> relacionados a la gestión de proyectos y/o logística </w:t>
            </w:r>
            <w:r w:rsidRPr="004365AE">
              <w:rPr>
                <w:rFonts w:ascii="Arial" w:hAnsi="Arial" w:cs="Arial"/>
                <w:b/>
                <w:bCs/>
                <w:sz w:val="20"/>
                <w:szCs w:val="20"/>
                <w:lang w:val="es-CO"/>
              </w:rPr>
              <w:t>de abastecimiento</w:t>
            </w:r>
            <w:r w:rsidRPr="004365AE">
              <w:rPr>
                <w:rFonts w:ascii="Arial" w:hAnsi="Arial" w:cs="Arial"/>
                <w:b/>
                <w:bCs/>
                <w:iCs/>
                <w:sz w:val="20"/>
                <w:szCs w:val="20"/>
                <w:lang w:val="es-CO" w:eastAsia="es-CO"/>
              </w:rPr>
              <w:t xml:space="preserve"> </w:t>
            </w:r>
            <w:r w:rsidRPr="004365AE">
              <w:rPr>
                <w:rFonts w:ascii="Arial" w:hAnsi="Arial" w:cs="Arial"/>
                <w:b/>
                <w:bCs/>
                <w:sz w:val="20"/>
                <w:szCs w:val="20"/>
                <w:lang w:val="es-CO"/>
              </w:rPr>
              <w:t>industrial</w:t>
            </w:r>
            <w:r w:rsidRPr="004365AE">
              <w:rPr>
                <w:rFonts w:ascii="Arial" w:hAnsi="Arial" w:cs="Arial"/>
                <w:b/>
                <w:bCs/>
                <w:iCs/>
                <w:sz w:val="20"/>
                <w:szCs w:val="20"/>
                <w:lang w:val="es-CO" w:eastAsia="es-CO"/>
              </w:rPr>
              <w:t>.</w:t>
            </w:r>
          </w:p>
          <w:p w14:paraId="6445D79E"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p>
          <w:p w14:paraId="666DB87D" w14:textId="1E758775"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Debe tener curso de trabajo en alturas y curso de trabajo en espacios confinados vigente al momento de la presentación de la oferta, y deberá </w:t>
            </w:r>
            <w:r w:rsidR="00B62635">
              <w:rPr>
                <w:rFonts w:ascii="Arial" w:hAnsi="Arial" w:cs="Arial"/>
                <w:sz w:val="20"/>
                <w:szCs w:val="20"/>
                <w:lang w:val="es-CO"/>
              </w:rPr>
              <w:t xml:space="preserve">mantener la </w:t>
            </w:r>
            <w:r w:rsidRPr="004365AE">
              <w:rPr>
                <w:rFonts w:ascii="Arial" w:hAnsi="Arial" w:cs="Arial"/>
                <w:sz w:val="20"/>
                <w:szCs w:val="20"/>
                <w:lang w:val="es-CO"/>
              </w:rPr>
              <w:t xml:space="preserve">vigencia </w:t>
            </w:r>
            <w:r w:rsidR="00B62635">
              <w:rPr>
                <w:rFonts w:ascii="Arial" w:hAnsi="Arial" w:cs="Arial"/>
                <w:sz w:val="20"/>
                <w:szCs w:val="20"/>
                <w:lang w:val="es-CO"/>
              </w:rPr>
              <w:t>durante la</w:t>
            </w:r>
            <w:r w:rsidR="00874068">
              <w:rPr>
                <w:rFonts w:ascii="Arial" w:hAnsi="Arial" w:cs="Arial"/>
                <w:sz w:val="20"/>
                <w:szCs w:val="20"/>
                <w:lang w:val="es-CO"/>
              </w:rPr>
              <w:t xml:space="preserve"> </w:t>
            </w:r>
            <w:r w:rsidR="00B62635">
              <w:rPr>
                <w:rFonts w:ascii="Arial" w:hAnsi="Arial" w:cs="Arial"/>
                <w:sz w:val="20"/>
                <w:szCs w:val="20"/>
                <w:lang w:val="es-CO"/>
              </w:rPr>
              <w:t>ejecución</w:t>
            </w:r>
            <w:r w:rsidR="00874068">
              <w:rPr>
                <w:rFonts w:ascii="Arial" w:hAnsi="Arial" w:cs="Arial"/>
                <w:sz w:val="20"/>
                <w:szCs w:val="20"/>
                <w:lang w:val="es-CO"/>
              </w:rPr>
              <w:t xml:space="preserve"> del contrato.</w:t>
            </w:r>
          </w:p>
        </w:tc>
        <w:tc>
          <w:tcPr>
            <w:tcW w:w="3950" w:type="dxa"/>
            <w:vMerge w:val="restart"/>
          </w:tcPr>
          <w:p w14:paraId="1A4B896D" w14:textId="77777777" w:rsidR="00642CC3" w:rsidRPr="004365AE" w:rsidRDefault="00642CC3">
            <w:pPr>
              <w:pStyle w:val="TableParagraph"/>
              <w:tabs>
                <w:tab w:val="left" w:pos="469"/>
              </w:tabs>
              <w:spacing w:before="120" w:after="120"/>
              <w:ind w:left="144" w:right="144"/>
              <w:contextualSpacing/>
              <w:jc w:val="both"/>
              <w:rPr>
                <w:rFonts w:ascii="Arial" w:hAnsi="Arial" w:cs="Arial"/>
                <w:sz w:val="20"/>
                <w:szCs w:val="20"/>
                <w:lang w:val="es-CO"/>
              </w:rPr>
            </w:pPr>
          </w:p>
          <w:p w14:paraId="5EE3D14B" w14:textId="77777777" w:rsidR="00642CC3" w:rsidRPr="004365AE"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Liderar, planificar y coordinar al equipo de trabajo para el cumplimiento de las metas de mantenimiento de los equipos industriales establecidas junto a la Supervisión del contrato.</w:t>
            </w:r>
          </w:p>
          <w:p w14:paraId="64E11B03" w14:textId="77777777" w:rsidR="00642CC3" w:rsidRPr="004365AE"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Apoyar y asesorar en la definición y planificación de la política y programa de mantenimiento controlando actividades programadas y no programadas, con el objetivo de mejorar la disponibilidad, seguridad y operación de las máquinas y equipos industriales.</w:t>
            </w:r>
          </w:p>
          <w:p w14:paraId="2AD62A18" w14:textId="77777777" w:rsidR="00642CC3" w:rsidRPr="004365AE"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Ordenar, planificar y supervisar las instalaciones y reparación de equipos y las actividades del personal a cargo.</w:t>
            </w:r>
          </w:p>
          <w:p w14:paraId="751992B0" w14:textId="77777777" w:rsidR="00642CC3" w:rsidRPr="004365AE"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Realizar actividades de diagnóstico para los equipos, sistemas y componentes con el fin de reconocer causas y efectos de fallas y su manejo.</w:t>
            </w:r>
          </w:p>
          <w:p w14:paraId="711D5E13" w14:textId="77777777" w:rsidR="00642CC3" w:rsidRPr="004365AE"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Realizar actividades de diseño y mejora para equipos, sistemas y componentes con el fin de incrementar la disponibilidad, seguridad y operación de las máquinas y equipos industriales.</w:t>
            </w:r>
          </w:p>
          <w:p w14:paraId="35318FD4" w14:textId="77777777" w:rsidR="00642CC3" w:rsidRDefault="00642CC3"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 xml:space="preserve">Asegurar la efectiva y oportuna consecución y entrega de repuestos e </w:t>
            </w:r>
            <w:r w:rsidRPr="004365AE">
              <w:rPr>
                <w:rFonts w:ascii="Arial" w:hAnsi="Arial" w:cs="Arial"/>
                <w:sz w:val="20"/>
                <w:szCs w:val="20"/>
                <w:lang w:val="es-CO"/>
              </w:rPr>
              <w:lastRenderedPageBreak/>
              <w:t>insumos requeridos en los equipos industriales de la Entidad.</w:t>
            </w:r>
          </w:p>
          <w:p w14:paraId="0EAEEDBA" w14:textId="49678711" w:rsidR="006A7DF4" w:rsidRPr="004365AE" w:rsidRDefault="006A7DF4" w:rsidP="00DF7E89">
            <w:pPr>
              <w:pStyle w:val="TableParagraph"/>
              <w:numPr>
                <w:ilvl w:val="0"/>
                <w:numId w:val="8"/>
              </w:numPr>
              <w:tabs>
                <w:tab w:val="left" w:pos="469"/>
              </w:tabs>
              <w:spacing w:before="120" w:after="120"/>
              <w:ind w:left="144" w:right="144" w:firstLine="0"/>
              <w:contextualSpacing/>
              <w:jc w:val="both"/>
              <w:rPr>
                <w:rFonts w:ascii="Arial" w:hAnsi="Arial" w:cs="Arial"/>
                <w:sz w:val="20"/>
                <w:szCs w:val="20"/>
                <w:lang w:val="es-CO"/>
              </w:rPr>
            </w:pPr>
            <w:r w:rsidRPr="006A7DF4">
              <w:rPr>
                <w:rFonts w:ascii="Arial" w:hAnsi="Arial" w:cs="Arial"/>
                <w:sz w:val="20"/>
                <w:szCs w:val="20"/>
                <w:lang w:val="es-ES_tradnl"/>
              </w:rPr>
              <w:t>Las demás que se requieran para la correcta ejecución del contrato.</w:t>
            </w:r>
          </w:p>
        </w:tc>
      </w:tr>
      <w:tr w:rsidR="00642CC3" w:rsidRPr="004365AE" w14:paraId="24D34948" w14:textId="77777777">
        <w:trPr>
          <w:trHeight w:val="1942"/>
        </w:trPr>
        <w:tc>
          <w:tcPr>
            <w:tcW w:w="1933" w:type="dxa"/>
          </w:tcPr>
          <w:p w14:paraId="7BE9B14E"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4F4409FA"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003F936A"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220709F3"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03156ADA" w14:textId="77777777" w:rsidR="00642CC3" w:rsidRPr="004365AE" w:rsidRDefault="00642CC3">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EXPERIENCIA RELACIONADA</w:t>
            </w:r>
          </w:p>
        </w:tc>
        <w:tc>
          <w:tcPr>
            <w:tcW w:w="3600" w:type="dxa"/>
          </w:tcPr>
          <w:p w14:paraId="67B0D834" w14:textId="77777777" w:rsidR="00642CC3" w:rsidRPr="004365AE" w:rsidRDefault="00642CC3">
            <w:pPr>
              <w:pStyle w:val="TableParagraph"/>
              <w:tabs>
                <w:tab w:val="left" w:pos="171"/>
                <w:tab w:val="left" w:pos="2906"/>
              </w:tabs>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Mínimo tres</w:t>
            </w:r>
            <w:r w:rsidRPr="004365AE">
              <w:rPr>
                <w:rFonts w:ascii="Arial" w:hAnsi="Arial" w:cs="Arial"/>
                <w:b/>
                <w:sz w:val="20"/>
                <w:szCs w:val="20"/>
                <w:lang w:val="es-CO"/>
              </w:rPr>
              <w:t xml:space="preserve"> (3) años </w:t>
            </w:r>
            <w:r w:rsidRPr="004365AE">
              <w:rPr>
                <w:rFonts w:ascii="Arial" w:hAnsi="Arial" w:cs="Arial"/>
                <w:sz w:val="20"/>
                <w:szCs w:val="20"/>
                <w:lang w:val="es-CO"/>
              </w:rPr>
              <w:t xml:space="preserve">de </w:t>
            </w:r>
            <w:r w:rsidRPr="004365AE">
              <w:rPr>
                <w:rFonts w:ascii="Arial" w:hAnsi="Arial" w:cs="Arial"/>
                <w:b/>
                <w:sz w:val="20"/>
                <w:szCs w:val="20"/>
                <w:lang w:val="es-CO"/>
              </w:rPr>
              <w:t xml:space="preserve">experiencia relacionada </w:t>
            </w:r>
            <w:r w:rsidRPr="004365AE">
              <w:rPr>
                <w:rFonts w:ascii="Arial" w:hAnsi="Arial" w:cs="Arial"/>
                <w:b/>
                <w:bCs/>
                <w:sz w:val="20"/>
                <w:szCs w:val="20"/>
                <w:lang w:val="es-CO"/>
              </w:rPr>
              <w:t>en Gerencia de proyectos</w:t>
            </w:r>
            <w:r w:rsidRPr="004365AE">
              <w:rPr>
                <w:rFonts w:ascii="Arial" w:hAnsi="Arial" w:cs="Arial"/>
                <w:sz w:val="20"/>
                <w:szCs w:val="20"/>
                <w:lang w:val="es-CO"/>
              </w:rPr>
              <w:t xml:space="preserve">, que se acreditará mediante certificaciones de experiencia. Se requiere que dicha experiencia haya sido </w:t>
            </w:r>
            <w:r w:rsidRPr="004365AE">
              <w:rPr>
                <w:rFonts w:ascii="Arial" w:hAnsi="Arial" w:cs="Arial"/>
                <w:sz w:val="20"/>
                <w:szCs w:val="20"/>
                <w:u w:val="single"/>
                <w:lang w:val="es-CO"/>
              </w:rPr>
              <w:t>adquirida con posterioridad a la fecha de titulación del posgrado</w:t>
            </w:r>
            <w:r w:rsidRPr="004365AE">
              <w:rPr>
                <w:rFonts w:ascii="Arial" w:hAnsi="Arial" w:cs="Arial"/>
                <w:sz w:val="20"/>
                <w:szCs w:val="20"/>
                <w:lang w:val="es-CO"/>
              </w:rPr>
              <w:t>.</w:t>
            </w:r>
          </w:p>
        </w:tc>
        <w:tc>
          <w:tcPr>
            <w:tcW w:w="3950" w:type="dxa"/>
            <w:vMerge/>
          </w:tcPr>
          <w:p w14:paraId="066326C7" w14:textId="77777777" w:rsidR="00642CC3" w:rsidRPr="004365AE" w:rsidRDefault="00642CC3">
            <w:pPr>
              <w:spacing w:before="120"/>
              <w:ind w:left="144" w:right="144"/>
              <w:contextualSpacing/>
              <w:rPr>
                <w:rFonts w:cs="Arial"/>
                <w:sz w:val="20"/>
                <w:szCs w:val="20"/>
                <w:lang w:val="es-CO"/>
              </w:rPr>
            </w:pPr>
          </w:p>
        </w:tc>
      </w:tr>
    </w:tbl>
    <w:p w14:paraId="74BD7BB7" w14:textId="77777777" w:rsidR="004365AE" w:rsidRPr="004365AE" w:rsidRDefault="004365AE" w:rsidP="00642CC3">
      <w:pPr>
        <w:rPr>
          <w:rFonts w:cs="Arial"/>
          <w:sz w:val="20"/>
          <w:szCs w:val="20"/>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3"/>
        <w:gridCol w:w="3600"/>
        <w:gridCol w:w="3821"/>
      </w:tblGrid>
      <w:tr w:rsidR="00642CC3" w:rsidRPr="004365AE" w14:paraId="037E977C" w14:textId="77777777">
        <w:trPr>
          <w:trHeight w:val="450"/>
        </w:trPr>
        <w:tc>
          <w:tcPr>
            <w:tcW w:w="1933" w:type="dxa"/>
            <w:vAlign w:val="center"/>
          </w:tcPr>
          <w:p w14:paraId="4F12DADB" w14:textId="77777777" w:rsidR="00642CC3" w:rsidRPr="004365AE" w:rsidRDefault="00642CC3">
            <w:pPr>
              <w:pStyle w:val="TableParagraph"/>
              <w:ind w:left="144" w:right="144"/>
              <w:contextualSpacing/>
              <w:jc w:val="center"/>
              <w:rPr>
                <w:rFonts w:ascii="Arial" w:hAnsi="Arial" w:cs="Arial"/>
                <w:b/>
                <w:sz w:val="20"/>
                <w:szCs w:val="20"/>
                <w:lang w:val="es-CO"/>
              </w:rPr>
            </w:pPr>
          </w:p>
        </w:tc>
        <w:tc>
          <w:tcPr>
            <w:tcW w:w="3600" w:type="dxa"/>
            <w:vAlign w:val="center"/>
          </w:tcPr>
          <w:p w14:paraId="2162EA10" w14:textId="77777777" w:rsidR="00642CC3" w:rsidRPr="004365AE" w:rsidRDefault="00642CC3">
            <w:pPr>
              <w:pStyle w:val="TableParagraph"/>
              <w:ind w:left="144" w:right="144"/>
              <w:contextualSpacing/>
              <w:jc w:val="center"/>
              <w:rPr>
                <w:rFonts w:ascii="Arial" w:hAnsi="Arial" w:cs="Arial"/>
                <w:b/>
                <w:sz w:val="20"/>
                <w:szCs w:val="20"/>
                <w:lang w:val="es-CO"/>
              </w:rPr>
            </w:pPr>
            <w:r w:rsidRPr="004365AE">
              <w:rPr>
                <w:rFonts w:ascii="Arial" w:hAnsi="Arial" w:cs="Arial"/>
                <w:b/>
                <w:sz w:val="20"/>
                <w:szCs w:val="20"/>
                <w:lang w:val="es-CO"/>
              </w:rPr>
              <w:t>INGENIERO DE MANTENIMIENTO</w:t>
            </w:r>
          </w:p>
        </w:tc>
        <w:tc>
          <w:tcPr>
            <w:tcW w:w="3821" w:type="dxa"/>
            <w:vAlign w:val="center"/>
          </w:tcPr>
          <w:p w14:paraId="6ABA2DDE" w14:textId="74B3C5C9" w:rsidR="00642CC3" w:rsidRPr="004365AE" w:rsidRDefault="00EB754F">
            <w:pPr>
              <w:pStyle w:val="TableParagraph"/>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4365AE" w14:paraId="5668215D" w14:textId="77777777">
        <w:trPr>
          <w:trHeight w:val="2070"/>
        </w:trPr>
        <w:tc>
          <w:tcPr>
            <w:tcW w:w="1933" w:type="dxa"/>
            <w:vAlign w:val="center"/>
          </w:tcPr>
          <w:p w14:paraId="2A8630DD" w14:textId="77777777" w:rsidR="00642CC3" w:rsidRPr="004365AE" w:rsidRDefault="00642CC3">
            <w:pPr>
              <w:pStyle w:val="TableParagraph"/>
              <w:ind w:left="144" w:right="144"/>
              <w:contextualSpacing/>
              <w:rPr>
                <w:rFonts w:ascii="Arial" w:hAnsi="Arial" w:cs="Arial"/>
                <w:sz w:val="20"/>
                <w:szCs w:val="20"/>
                <w:lang w:val="es-CO"/>
              </w:rPr>
            </w:pPr>
            <w:r w:rsidRPr="004365AE">
              <w:rPr>
                <w:rFonts w:ascii="Arial" w:hAnsi="Arial" w:cs="Arial"/>
                <w:b/>
                <w:sz w:val="20"/>
                <w:szCs w:val="20"/>
                <w:lang w:val="es-CO"/>
              </w:rPr>
              <w:t>ESTUDIOS</w:t>
            </w:r>
            <w:r w:rsidRPr="004365AE">
              <w:rPr>
                <w:rFonts w:ascii="Arial" w:hAnsi="Arial" w:cs="Arial"/>
                <w:sz w:val="20"/>
                <w:szCs w:val="20"/>
                <w:lang w:val="es-CO"/>
              </w:rPr>
              <w:t>:</w:t>
            </w:r>
          </w:p>
        </w:tc>
        <w:tc>
          <w:tcPr>
            <w:tcW w:w="3600" w:type="dxa"/>
          </w:tcPr>
          <w:p w14:paraId="790D4654"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Título de </w:t>
            </w:r>
            <w:r w:rsidRPr="004365AE">
              <w:rPr>
                <w:rFonts w:ascii="Arial" w:hAnsi="Arial" w:cs="Arial"/>
                <w:b/>
                <w:sz w:val="20"/>
                <w:szCs w:val="20"/>
                <w:lang w:val="es-CO"/>
              </w:rPr>
              <w:t xml:space="preserve">Ingeniería Mecánica o profesiones afines </w:t>
            </w:r>
            <w:r w:rsidRPr="004365AE">
              <w:rPr>
                <w:rFonts w:ascii="Arial" w:hAnsi="Arial" w:cs="Arial"/>
                <w:sz w:val="20"/>
                <w:szCs w:val="20"/>
                <w:lang w:val="es-CO"/>
              </w:rPr>
              <w:t>conforme al Núcleo Básico del Conocimiento – NBC “Ingeniería Mecánica y Afines”, establecido por el SNIES, otorgado por una institución avalada por el Ministerio de Educación Nacional y por el Consejo Profesional Nacional de Ingenierías eléctrica, mecánica y</w:t>
            </w:r>
          </w:p>
          <w:p w14:paraId="0D4FFFA0" w14:textId="77777777" w:rsidR="00642CC3" w:rsidRPr="004365AE" w:rsidRDefault="00642CC3">
            <w:pPr>
              <w:pStyle w:val="TableParagraph"/>
              <w:ind w:left="144" w:right="144"/>
              <w:contextualSpacing/>
              <w:jc w:val="both"/>
              <w:rPr>
                <w:rFonts w:ascii="Arial" w:hAnsi="Arial" w:cs="Arial"/>
                <w:sz w:val="20"/>
                <w:szCs w:val="20"/>
                <w:lang w:val="es-CO"/>
              </w:rPr>
            </w:pPr>
            <w:r w:rsidRPr="004365AE">
              <w:rPr>
                <w:rFonts w:ascii="Arial" w:hAnsi="Arial" w:cs="Arial"/>
                <w:sz w:val="20"/>
                <w:szCs w:val="20"/>
                <w:lang w:val="es-CO"/>
              </w:rPr>
              <w:t>profesiones afines.</w:t>
            </w:r>
          </w:p>
          <w:p w14:paraId="510E6162" w14:textId="77777777" w:rsidR="00642CC3" w:rsidRPr="004365AE" w:rsidRDefault="00642CC3">
            <w:pPr>
              <w:pStyle w:val="TableParagraph"/>
              <w:ind w:left="144" w:right="144"/>
              <w:contextualSpacing/>
              <w:jc w:val="both"/>
              <w:rPr>
                <w:rFonts w:ascii="Arial" w:hAnsi="Arial" w:cs="Arial"/>
                <w:sz w:val="20"/>
                <w:szCs w:val="20"/>
                <w:lang w:val="es-CO"/>
              </w:rPr>
            </w:pPr>
          </w:p>
          <w:p w14:paraId="2FBAD8A6" w14:textId="32FDE164" w:rsidR="00642CC3" w:rsidRPr="004365AE" w:rsidRDefault="00B62635">
            <w:pPr>
              <w:pStyle w:val="TableParagraph"/>
              <w:ind w:left="144" w:right="144"/>
              <w:contextualSpacing/>
              <w:jc w:val="both"/>
              <w:rPr>
                <w:rFonts w:ascii="Arial" w:hAnsi="Arial" w:cs="Arial"/>
                <w:sz w:val="20"/>
                <w:szCs w:val="20"/>
                <w:lang w:val="es-CO"/>
              </w:rPr>
            </w:pPr>
            <w:r w:rsidRPr="00B62635">
              <w:rPr>
                <w:rFonts w:ascii="Arial" w:hAnsi="Arial" w:cs="Arial"/>
                <w:sz w:val="20"/>
                <w:szCs w:val="20"/>
                <w:lang w:val="es-CO"/>
              </w:rPr>
              <w:t>Debe tener curso de trabajo en alturas y curso de trabajo en espacios confinados vigente al momento de la presentación de la oferta, y deberá mantener la vigencia durante la ejecución del contrato.</w:t>
            </w:r>
          </w:p>
        </w:tc>
        <w:tc>
          <w:tcPr>
            <w:tcW w:w="3821" w:type="dxa"/>
            <w:vMerge w:val="restart"/>
          </w:tcPr>
          <w:p w14:paraId="2E162F4C" w14:textId="77777777" w:rsidR="00642CC3" w:rsidRPr="004365AE" w:rsidRDefault="00642CC3">
            <w:pPr>
              <w:pStyle w:val="TableParagraph"/>
              <w:tabs>
                <w:tab w:val="left" w:pos="469"/>
              </w:tabs>
              <w:ind w:left="144" w:right="144"/>
              <w:contextualSpacing/>
              <w:jc w:val="both"/>
              <w:rPr>
                <w:rFonts w:ascii="Arial" w:hAnsi="Arial" w:cs="Arial"/>
                <w:sz w:val="20"/>
                <w:szCs w:val="20"/>
                <w:lang w:val="es-CO"/>
              </w:rPr>
            </w:pPr>
          </w:p>
          <w:p w14:paraId="24214C08" w14:textId="77777777" w:rsidR="00642CC3" w:rsidRPr="004365AE"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Coordinar al equipo de trabajo para el cumplimiento de las metas de mantenimiento de los equipos industriales establecidas junto a la Supervisión del contrato.</w:t>
            </w:r>
          </w:p>
          <w:p w14:paraId="2C6E8515" w14:textId="77777777" w:rsidR="00642CC3" w:rsidRPr="004365AE"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Apoyar y asesorar en la definición y planificación de la política y programa de mantenimiento controlando actividades programadas y no programadas, con el objetivo de mejorar la disponibilidad, seguridad y operación de las máquinas y equipos industriales.</w:t>
            </w:r>
          </w:p>
          <w:p w14:paraId="26F4369F" w14:textId="77777777" w:rsidR="00642CC3" w:rsidRPr="004365AE"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Supervisar las instalaciones y reparación de equipos y las actividades del personal      a cargo.</w:t>
            </w:r>
          </w:p>
          <w:p w14:paraId="01E029E3" w14:textId="77777777" w:rsidR="00642CC3" w:rsidRPr="004365AE"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Realizar actividades de diagnóstico para los equipos, sistemas y componentes con el fin de reconocer causas y efectos de fallas y su manejo.</w:t>
            </w:r>
          </w:p>
          <w:p w14:paraId="0FB39ED1" w14:textId="16B4A5F1" w:rsidR="00642CC3" w:rsidRPr="004365AE"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 xml:space="preserve">Realizar actividades de diseño y mejora para equipos, sistemas y componentes con el fin de </w:t>
            </w:r>
            <w:r w:rsidR="00825729">
              <w:rPr>
                <w:rFonts w:ascii="Arial" w:hAnsi="Arial" w:cs="Arial"/>
                <w:sz w:val="20"/>
                <w:szCs w:val="20"/>
                <w:lang w:val="es-CO"/>
              </w:rPr>
              <w:t xml:space="preserve">mantener o </w:t>
            </w:r>
            <w:r w:rsidRPr="004365AE">
              <w:rPr>
                <w:rFonts w:ascii="Arial" w:hAnsi="Arial" w:cs="Arial"/>
                <w:sz w:val="20"/>
                <w:szCs w:val="20"/>
                <w:lang w:val="es-CO"/>
              </w:rPr>
              <w:t>incrementar la disponibilidad, seguridad y operación de las máquinas y equipos industriales.</w:t>
            </w:r>
          </w:p>
          <w:p w14:paraId="4286DE2E" w14:textId="77777777" w:rsidR="00642CC3" w:rsidRDefault="00642CC3"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sidRPr="004365AE">
              <w:rPr>
                <w:rFonts w:ascii="Arial" w:hAnsi="Arial" w:cs="Arial"/>
                <w:sz w:val="20"/>
                <w:szCs w:val="20"/>
                <w:lang w:val="es-CO"/>
              </w:rPr>
              <w:t>Asegurar la efectiva y oportuna consecución y entrega de repuestos e insumos requeridos en los equipos industriales de la Entidad.</w:t>
            </w:r>
          </w:p>
          <w:p w14:paraId="78E077FD" w14:textId="4B065BA2" w:rsidR="00EB754F" w:rsidRPr="004365AE" w:rsidRDefault="00EB754F" w:rsidP="00DF7E89">
            <w:pPr>
              <w:pStyle w:val="TableParagraph"/>
              <w:numPr>
                <w:ilvl w:val="0"/>
                <w:numId w:val="8"/>
              </w:numPr>
              <w:tabs>
                <w:tab w:val="left" w:pos="469"/>
              </w:tabs>
              <w:ind w:left="144" w:right="144" w:firstLine="0"/>
              <w:contextualSpacing/>
              <w:jc w:val="both"/>
              <w:rPr>
                <w:rFonts w:ascii="Arial" w:hAnsi="Arial" w:cs="Arial"/>
                <w:sz w:val="20"/>
                <w:szCs w:val="20"/>
                <w:lang w:val="es-CO"/>
              </w:rPr>
            </w:pPr>
            <w:r>
              <w:rPr>
                <w:rFonts w:ascii="Arial" w:hAnsi="Arial" w:cs="Arial"/>
                <w:sz w:val="20"/>
                <w:szCs w:val="20"/>
                <w:lang w:val="es-ES_tradnl"/>
              </w:rPr>
              <w:t>Las demás que se requieran para la correcta ejecución del contrato.</w:t>
            </w:r>
          </w:p>
        </w:tc>
      </w:tr>
      <w:tr w:rsidR="00642CC3" w:rsidRPr="004365AE" w14:paraId="681EE553" w14:textId="77777777">
        <w:trPr>
          <w:trHeight w:val="421"/>
        </w:trPr>
        <w:tc>
          <w:tcPr>
            <w:tcW w:w="1933" w:type="dxa"/>
          </w:tcPr>
          <w:p w14:paraId="73D4E1BF" w14:textId="77777777" w:rsidR="00642CC3" w:rsidRPr="004365AE" w:rsidRDefault="00642CC3">
            <w:pPr>
              <w:pStyle w:val="TableParagraph"/>
              <w:ind w:left="144" w:right="144"/>
              <w:contextualSpacing/>
              <w:rPr>
                <w:rFonts w:ascii="Arial" w:hAnsi="Arial" w:cs="Arial"/>
                <w:sz w:val="20"/>
                <w:szCs w:val="20"/>
                <w:lang w:val="es-CO"/>
              </w:rPr>
            </w:pPr>
          </w:p>
          <w:p w14:paraId="48E54AFB" w14:textId="77777777" w:rsidR="00642CC3" w:rsidRPr="004365AE" w:rsidRDefault="00642CC3">
            <w:pPr>
              <w:pStyle w:val="TableParagraph"/>
              <w:ind w:left="144" w:right="144"/>
              <w:contextualSpacing/>
              <w:rPr>
                <w:rFonts w:ascii="Arial" w:hAnsi="Arial" w:cs="Arial"/>
                <w:sz w:val="20"/>
                <w:szCs w:val="20"/>
                <w:lang w:val="es-CO"/>
              </w:rPr>
            </w:pPr>
          </w:p>
          <w:p w14:paraId="1F7A5CEC" w14:textId="77777777" w:rsidR="00642CC3" w:rsidRPr="004365AE" w:rsidRDefault="00642CC3">
            <w:pPr>
              <w:pStyle w:val="TableParagraph"/>
              <w:ind w:left="144" w:right="144"/>
              <w:contextualSpacing/>
              <w:rPr>
                <w:rFonts w:ascii="Arial" w:hAnsi="Arial" w:cs="Arial"/>
                <w:sz w:val="20"/>
                <w:szCs w:val="20"/>
                <w:lang w:val="es-CO"/>
              </w:rPr>
            </w:pPr>
          </w:p>
          <w:p w14:paraId="344B8621" w14:textId="77777777" w:rsidR="00642CC3" w:rsidRPr="004365AE" w:rsidRDefault="00642CC3">
            <w:pPr>
              <w:pStyle w:val="TableParagraph"/>
              <w:ind w:left="144" w:right="144"/>
              <w:contextualSpacing/>
              <w:rPr>
                <w:rFonts w:ascii="Arial" w:hAnsi="Arial" w:cs="Arial"/>
                <w:sz w:val="20"/>
                <w:szCs w:val="20"/>
                <w:lang w:val="es-CO"/>
              </w:rPr>
            </w:pPr>
          </w:p>
          <w:p w14:paraId="506562E6" w14:textId="77777777" w:rsidR="00642CC3" w:rsidRPr="004365AE" w:rsidRDefault="00642CC3">
            <w:pPr>
              <w:pStyle w:val="TableParagraph"/>
              <w:ind w:left="144" w:right="144"/>
              <w:contextualSpacing/>
              <w:rPr>
                <w:rFonts w:ascii="Arial" w:hAnsi="Arial" w:cs="Arial"/>
                <w:sz w:val="20"/>
                <w:szCs w:val="20"/>
                <w:lang w:val="es-CO"/>
              </w:rPr>
            </w:pPr>
          </w:p>
          <w:p w14:paraId="5C8FF342" w14:textId="77777777" w:rsidR="00642CC3" w:rsidRPr="004365AE" w:rsidRDefault="00642CC3">
            <w:pPr>
              <w:pStyle w:val="TableParagraph"/>
              <w:ind w:left="144" w:right="144"/>
              <w:contextualSpacing/>
              <w:rPr>
                <w:rFonts w:ascii="Arial" w:hAnsi="Arial" w:cs="Arial"/>
                <w:sz w:val="20"/>
                <w:szCs w:val="20"/>
                <w:lang w:val="es-CO"/>
              </w:rPr>
            </w:pPr>
          </w:p>
          <w:p w14:paraId="197425C9" w14:textId="77777777" w:rsidR="00642CC3" w:rsidRPr="004365AE" w:rsidRDefault="00642CC3">
            <w:pPr>
              <w:pStyle w:val="TableParagraph"/>
              <w:ind w:left="144" w:right="144"/>
              <w:contextualSpacing/>
              <w:rPr>
                <w:rFonts w:ascii="Arial" w:hAnsi="Arial" w:cs="Arial"/>
                <w:sz w:val="20"/>
                <w:szCs w:val="20"/>
                <w:lang w:val="es-CO"/>
              </w:rPr>
            </w:pPr>
          </w:p>
          <w:p w14:paraId="17DA5EB2" w14:textId="77777777" w:rsidR="00642CC3" w:rsidRPr="004365AE" w:rsidRDefault="00642CC3">
            <w:pPr>
              <w:pStyle w:val="TableParagraph"/>
              <w:ind w:left="144" w:right="144"/>
              <w:contextualSpacing/>
              <w:rPr>
                <w:rFonts w:ascii="Arial" w:hAnsi="Arial" w:cs="Arial"/>
                <w:b/>
                <w:sz w:val="20"/>
                <w:szCs w:val="20"/>
                <w:lang w:val="es-CO"/>
              </w:rPr>
            </w:pPr>
            <w:r w:rsidRPr="004365AE">
              <w:rPr>
                <w:rFonts w:ascii="Arial" w:hAnsi="Arial" w:cs="Arial"/>
                <w:b/>
                <w:sz w:val="20"/>
                <w:szCs w:val="20"/>
                <w:lang w:val="es-CO"/>
              </w:rPr>
              <w:t>EXPERIENCIA RELACIONADA</w:t>
            </w:r>
          </w:p>
        </w:tc>
        <w:tc>
          <w:tcPr>
            <w:tcW w:w="3600" w:type="dxa"/>
            <w:tcBorders>
              <w:top w:val="single" w:sz="4" w:space="0" w:color="auto"/>
            </w:tcBorders>
          </w:tcPr>
          <w:p w14:paraId="2F6FA1DD" w14:textId="77777777" w:rsidR="00642CC3" w:rsidRPr="004365AE" w:rsidRDefault="00642CC3">
            <w:pPr>
              <w:pStyle w:val="TableParagraph"/>
              <w:tabs>
                <w:tab w:val="left" w:pos="1666"/>
                <w:tab w:val="left" w:pos="2906"/>
              </w:tabs>
              <w:ind w:left="144" w:right="144"/>
              <w:contextualSpacing/>
              <w:jc w:val="both"/>
              <w:rPr>
                <w:rFonts w:ascii="Arial" w:hAnsi="Arial" w:cs="Arial"/>
                <w:sz w:val="20"/>
                <w:szCs w:val="20"/>
                <w:lang w:val="es-CO"/>
              </w:rPr>
            </w:pPr>
          </w:p>
          <w:p w14:paraId="68A174E6" w14:textId="77777777" w:rsidR="00642CC3" w:rsidRPr="004365AE" w:rsidRDefault="00642CC3">
            <w:pPr>
              <w:pStyle w:val="TableParagraph"/>
              <w:tabs>
                <w:tab w:val="left" w:pos="171"/>
                <w:tab w:val="left" w:pos="2906"/>
              </w:tabs>
              <w:ind w:left="144" w:right="144"/>
              <w:contextualSpacing/>
              <w:jc w:val="both"/>
              <w:rPr>
                <w:rFonts w:ascii="Arial" w:hAnsi="Arial" w:cs="Arial"/>
                <w:sz w:val="20"/>
                <w:szCs w:val="20"/>
                <w:lang w:val="es-CO"/>
              </w:rPr>
            </w:pPr>
            <w:r w:rsidRPr="004365AE">
              <w:rPr>
                <w:rFonts w:ascii="Arial" w:hAnsi="Arial" w:cs="Arial"/>
                <w:sz w:val="20"/>
                <w:szCs w:val="20"/>
                <w:lang w:val="es-CO"/>
              </w:rPr>
              <w:t>Mínimo tres</w:t>
            </w:r>
            <w:r w:rsidRPr="004365AE">
              <w:rPr>
                <w:rFonts w:ascii="Arial" w:hAnsi="Arial" w:cs="Arial"/>
                <w:b/>
                <w:sz w:val="20"/>
                <w:szCs w:val="20"/>
                <w:lang w:val="es-CO"/>
              </w:rPr>
              <w:t xml:space="preserve"> (3) años </w:t>
            </w:r>
            <w:r w:rsidRPr="004365AE">
              <w:rPr>
                <w:rFonts w:ascii="Arial" w:hAnsi="Arial" w:cs="Arial"/>
                <w:sz w:val="20"/>
                <w:szCs w:val="20"/>
                <w:lang w:val="es-CO"/>
              </w:rPr>
              <w:t xml:space="preserve">de </w:t>
            </w:r>
            <w:r w:rsidRPr="004365AE">
              <w:rPr>
                <w:rFonts w:ascii="Arial" w:hAnsi="Arial" w:cs="Arial"/>
                <w:b/>
                <w:sz w:val="20"/>
                <w:szCs w:val="20"/>
                <w:lang w:val="es-CO"/>
              </w:rPr>
              <w:t xml:space="preserve">experiencia relacionada </w:t>
            </w:r>
            <w:r w:rsidRPr="004365AE">
              <w:rPr>
                <w:rFonts w:ascii="Arial" w:hAnsi="Arial" w:cs="Arial"/>
                <w:sz w:val="20"/>
                <w:szCs w:val="20"/>
                <w:lang w:val="es-CO"/>
              </w:rPr>
              <w:t xml:space="preserve">con el proyecto, que se acreditará mediante certificaciones de experiencia en fabricación, montaje y/o </w:t>
            </w:r>
            <w:r w:rsidRPr="004365AE">
              <w:rPr>
                <w:rFonts w:ascii="Arial" w:hAnsi="Arial" w:cs="Arial"/>
                <w:b/>
                <w:sz w:val="20"/>
                <w:szCs w:val="20"/>
                <w:lang w:val="es-CO"/>
              </w:rPr>
              <w:t xml:space="preserve">mantenimiento de máquinas y/o equipos industriales. </w:t>
            </w:r>
            <w:r w:rsidRPr="004365AE">
              <w:rPr>
                <w:rFonts w:ascii="Arial" w:hAnsi="Arial" w:cs="Arial"/>
                <w:sz w:val="20"/>
                <w:szCs w:val="20"/>
                <w:lang w:val="es-CO"/>
              </w:rPr>
              <w:t xml:space="preserve">Se requiere que dicha experiencia haya sido </w:t>
            </w:r>
            <w:r w:rsidRPr="004365AE">
              <w:rPr>
                <w:rFonts w:ascii="Arial" w:hAnsi="Arial" w:cs="Arial"/>
                <w:sz w:val="20"/>
                <w:szCs w:val="20"/>
                <w:u w:val="single"/>
                <w:lang w:val="es-CO"/>
              </w:rPr>
              <w:t>adquirida con posterioridad a la</w:t>
            </w:r>
            <w:r w:rsidRPr="004365AE">
              <w:rPr>
                <w:rFonts w:ascii="Arial" w:hAnsi="Arial" w:cs="Arial"/>
                <w:sz w:val="20"/>
                <w:szCs w:val="20"/>
                <w:lang w:val="es-CO"/>
              </w:rPr>
              <w:t xml:space="preserve"> </w:t>
            </w:r>
            <w:r w:rsidRPr="004365AE">
              <w:rPr>
                <w:rFonts w:ascii="Arial" w:hAnsi="Arial" w:cs="Arial"/>
                <w:sz w:val="20"/>
                <w:szCs w:val="20"/>
                <w:u w:val="single"/>
                <w:lang w:val="es-CO"/>
              </w:rPr>
              <w:t>expedición de la matrícula profesiona</w:t>
            </w:r>
            <w:r w:rsidRPr="004365AE">
              <w:rPr>
                <w:rFonts w:ascii="Arial" w:hAnsi="Arial" w:cs="Arial"/>
                <w:sz w:val="20"/>
                <w:szCs w:val="20"/>
                <w:lang w:val="es-CO"/>
              </w:rPr>
              <w:t>l o del certificado de inscripción profesional, respectivamente, de conformidad con lo establecido en el artículo 12 de la Ley 842 de 2003.</w:t>
            </w:r>
          </w:p>
        </w:tc>
        <w:tc>
          <w:tcPr>
            <w:tcW w:w="3821" w:type="dxa"/>
            <w:vMerge/>
          </w:tcPr>
          <w:p w14:paraId="150E7EB0" w14:textId="77777777" w:rsidR="00642CC3" w:rsidRPr="004365AE" w:rsidRDefault="00642CC3">
            <w:pPr>
              <w:ind w:left="144" w:right="144"/>
              <w:contextualSpacing/>
              <w:rPr>
                <w:rFonts w:cs="Arial"/>
                <w:sz w:val="20"/>
                <w:szCs w:val="20"/>
                <w:lang w:val="es-CO"/>
              </w:rPr>
            </w:pPr>
          </w:p>
        </w:tc>
      </w:tr>
    </w:tbl>
    <w:p w14:paraId="0450949F" w14:textId="77777777" w:rsidR="00642CC3" w:rsidRPr="004365AE" w:rsidRDefault="00642CC3" w:rsidP="00642CC3">
      <w:pPr>
        <w:pStyle w:val="Textoindependiente"/>
        <w:contextualSpacing/>
        <w:rPr>
          <w:rFonts w:cs="Arial"/>
          <w:sz w:val="20"/>
          <w:szCs w:val="20"/>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3"/>
        <w:gridCol w:w="3510"/>
        <w:gridCol w:w="3822"/>
      </w:tblGrid>
      <w:tr w:rsidR="00642CC3" w:rsidRPr="004365AE" w14:paraId="1124A244" w14:textId="77777777" w:rsidTr="00146121">
        <w:trPr>
          <w:trHeight w:val="714"/>
        </w:trPr>
        <w:tc>
          <w:tcPr>
            <w:tcW w:w="2023" w:type="dxa"/>
            <w:vAlign w:val="center"/>
          </w:tcPr>
          <w:p w14:paraId="226247B8" w14:textId="77777777" w:rsidR="00642CC3" w:rsidRPr="004365AE" w:rsidRDefault="00642CC3">
            <w:pPr>
              <w:pStyle w:val="TableParagraph"/>
              <w:spacing w:before="120" w:after="120"/>
              <w:ind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Cargo</w:t>
            </w:r>
          </w:p>
        </w:tc>
        <w:tc>
          <w:tcPr>
            <w:tcW w:w="3510" w:type="dxa"/>
            <w:vAlign w:val="center"/>
          </w:tcPr>
          <w:p w14:paraId="2F661AE9"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ADMINISTRADOR OPERATIVO</w:t>
            </w:r>
          </w:p>
        </w:tc>
        <w:tc>
          <w:tcPr>
            <w:tcW w:w="3822" w:type="dxa"/>
            <w:vAlign w:val="center"/>
          </w:tcPr>
          <w:p w14:paraId="7B2337E7" w14:textId="72DA2CF6" w:rsidR="00642CC3" w:rsidRPr="004365AE" w:rsidRDefault="006A7DF4" w:rsidP="00146121">
            <w:pPr>
              <w:pStyle w:val="TableParagraph"/>
              <w:spacing w:before="120" w:after="120"/>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4365AE" w14:paraId="1932E9E5" w14:textId="77777777">
        <w:trPr>
          <w:trHeight w:val="257"/>
        </w:trPr>
        <w:tc>
          <w:tcPr>
            <w:tcW w:w="2023" w:type="dxa"/>
            <w:vAlign w:val="center"/>
          </w:tcPr>
          <w:p w14:paraId="4571BC3B"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ESTUDIOS</w:t>
            </w:r>
            <w:r w:rsidRPr="004365AE">
              <w:rPr>
                <w:rFonts w:ascii="Arial" w:hAnsi="Arial" w:cs="Arial"/>
                <w:sz w:val="20"/>
                <w:szCs w:val="20"/>
                <w:lang w:val="es-CO"/>
              </w:rPr>
              <w:t>:</w:t>
            </w:r>
          </w:p>
        </w:tc>
        <w:tc>
          <w:tcPr>
            <w:tcW w:w="3510" w:type="dxa"/>
          </w:tcPr>
          <w:p w14:paraId="374EFFBF"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 xml:space="preserve">Tecnólogo o técnico profesional (con tarjeta profesional) en </w:t>
            </w:r>
            <w:r w:rsidRPr="004365AE">
              <w:rPr>
                <w:rFonts w:ascii="Arial" w:hAnsi="Arial" w:cs="Arial"/>
                <w:b/>
                <w:sz w:val="20"/>
                <w:szCs w:val="20"/>
                <w:lang w:val="es-CO"/>
              </w:rPr>
              <w:t>electromecánica, mecánica industrial o afines.</w:t>
            </w:r>
          </w:p>
          <w:p w14:paraId="6CB613D5"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2023BD3B"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Debe manejar herramientas y métodos de </w:t>
            </w:r>
            <w:r w:rsidRPr="004365AE">
              <w:rPr>
                <w:rFonts w:ascii="Arial" w:hAnsi="Arial" w:cs="Arial"/>
                <w:b/>
                <w:sz w:val="20"/>
                <w:szCs w:val="20"/>
                <w:lang w:val="es-CO"/>
              </w:rPr>
              <w:t xml:space="preserve">ofimática </w:t>
            </w:r>
            <w:r w:rsidRPr="004365AE">
              <w:rPr>
                <w:rFonts w:ascii="Arial" w:hAnsi="Arial" w:cs="Arial"/>
                <w:sz w:val="20"/>
                <w:szCs w:val="20"/>
                <w:lang w:val="es-CO"/>
              </w:rPr>
              <w:t xml:space="preserve">y/o </w:t>
            </w:r>
            <w:r w:rsidRPr="004365AE">
              <w:rPr>
                <w:rFonts w:ascii="Arial" w:hAnsi="Arial" w:cs="Arial"/>
                <w:b/>
                <w:sz w:val="20"/>
                <w:szCs w:val="20"/>
                <w:lang w:val="es-CO"/>
              </w:rPr>
              <w:t>gestión administrativa</w:t>
            </w:r>
            <w:r w:rsidRPr="004365AE">
              <w:rPr>
                <w:rFonts w:ascii="Arial" w:hAnsi="Arial" w:cs="Arial"/>
                <w:sz w:val="20"/>
                <w:szCs w:val="20"/>
                <w:lang w:val="es-CO"/>
              </w:rPr>
              <w:t>.</w:t>
            </w:r>
          </w:p>
          <w:p w14:paraId="161F34D0"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4639C1C4" w14:textId="6CDF905E" w:rsidR="00642CC3" w:rsidRPr="004365AE" w:rsidRDefault="00B62635">
            <w:pPr>
              <w:pStyle w:val="TableParagraph"/>
              <w:spacing w:before="120" w:after="120"/>
              <w:ind w:left="144" w:right="144"/>
              <w:contextualSpacing/>
              <w:jc w:val="both"/>
              <w:rPr>
                <w:rFonts w:ascii="Arial" w:hAnsi="Arial" w:cs="Arial"/>
                <w:b/>
                <w:bCs/>
                <w:sz w:val="20"/>
                <w:szCs w:val="20"/>
                <w:lang w:val="es-CO"/>
              </w:rPr>
            </w:pPr>
            <w:r w:rsidRPr="00B62635">
              <w:rPr>
                <w:rFonts w:ascii="Arial" w:hAnsi="Arial" w:cs="Arial"/>
                <w:sz w:val="20"/>
                <w:szCs w:val="20"/>
                <w:lang w:val="es-CO"/>
              </w:rPr>
              <w:t>Debe tener curso de trabajo en alturas y curso de trabajo en espacios confinados vigente al momento de la presentación de la oferta, y deberá mantener la vigencia durante la ejecución del contrato.</w:t>
            </w:r>
          </w:p>
        </w:tc>
        <w:tc>
          <w:tcPr>
            <w:tcW w:w="3822" w:type="dxa"/>
            <w:vMerge w:val="restart"/>
            <w:vAlign w:val="center"/>
          </w:tcPr>
          <w:p w14:paraId="01F60997" w14:textId="77777777" w:rsidR="00642CC3" w:rsidRPr="004365AE" w:rsidRDefault="00642CC3" w:rsidP="00DF7E89">
            <w:pPr>
              <w:pStyle w:val="TableParagraph"/>
              <w:numPr>
                <w:ilvl w:val="0"/>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Realizar las actividades administrativas para ingresos y egresos de insumos y repuestos del contrato de acuerdo al procedimiento de la Entidad.</w:t>
            </w:r>
          </w:p>
          <w:p w14:paraId="56DA8759" w14:textId="77777777" w:rsidR="00642CC3" w:rsidRPr="004365AE" w:rsidRDefault="00642CC3" w:rsidP="00DF7E89">
            <w:pPr>
              <w:pStyle w:val="TableParagraph"/>
              <w:numPr>
                <w:ilvl w:val="0"/>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Gestionar la compra de insumos y asegurar la entrega oportuna al área de la sede de producción de acuerdo al procedimiento de la Entidad.</w:t>
            </w:r>
          </w:p>
          <w:p w14:paraId="18874298" w14:textId="77777777" w:rsidR="00642CC3" w:rsidRPr="004365AE" w:rsidRDefault="00642CC3" w:rsidP="00DF7E89">
            <w:pPr>
              <w:pStyle w:val="TableParagraph"/>
              <w:numPr>
                <w:ilvl w:val="0"/>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Comprobar que el insumo y/o servicio entregado cumple con la calidad requerida.</w:t>
            </w:r>
          </w:p>
          <w:p w14:paraId="7497A1A6" w14:textId="77777777" w:rsidR="00642CC3" w:rsidRDefault="00642CC3" w:rsidP="00DF7E89">
            <w:pPr>
              <w:pStyle w:val="TableParagraph"/>
              <w:numPr>
                <w:ilvl w:val="0"/>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Registro y control de ingresos y egresos de repuestos e insumos y de servicios por mano de obra, en formatos y documentos conforme a la necesidad de la UAERMV.</w:t>
            </w:r>
          </w:p>
          <w:p w14:paraId="181282DC" w14:textId="7821503E" w:rsidR="006A7DF4" w:rsidRPr="004365AE" w:rsidRDefault="006A7DF4" w:rsidP="00DF7E89">
            <w:pPr>
              <w:pStyle w:val="TableParagraph"/>
              <w:numPr>
                <w:ilvl w:val="0"/>
                <w:numId w:val="7"/>
              </w:numPr>
              <w:tabs>
                <w:tab w:val="left" w:pos="466"/>
              </w:tabs>
              <w:spacing w:before="120" w:after="120"/>
              <w:ind w:left="144" w:right="144" w:firstLine="0"/>
              <w:contextualSpacing/>
              <w:jc w:val="both"/>
              <w:rPr>
                <w:rFonts w:ascii="Arial" w:hAnsi="Arial" w:cs="Arial"/>
                <w:sz w:val="20"/>
                <w:szCs w:val="20"/>
                <w:lang w:val="es-CO"/>
              </w:rPr>
            </w:pPr>
            <w:r w:rsidRPr="006A7DF4">
              <w:rPr>
                <w:rFonts w:ascii="Arial" w:hAnsi="Arial" w:cs="Arial"/>
                <w:sz w:val="20"/>
                <w:szCs w:val="20"/>
                <w:lang w:val="es-ES_tradnl"/>
              </w:rPr>
              <w:t>Las demás que se requieran para la correcta ejecución del contrato.</w:t>
            </w:r>
          </w:p>
        </w:tc>
      </w:tr>
      <w:tr w:rsidR="00642CC3" w:rsidRPr="004365AE" w14:paraId="5B3CEAD2" w14:textId="77777777">
        <w:trPr>
          <w:trHeight w:val="1082"/>
        </w:trPr>
        <w:tc>
          <w:tcPr>
            <w:tcW w:w="2023" w:type="dxa"/>
          </w:tcPr>
          <w:p w14:paraId="5143C3F7"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2FC1C967" w14:textId="77777777" w:rsidR="00642CC3" w:rsidRPr="004365AE" w:rsidRDefault="00642CC3">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EXPERIENCIA RELACIONADA</w:t>
            </w:r>
          </w:p>
        </w:tc>
        <w:tc>
          <w:tcPr>
            <w:tcW w:w="3510" w:type="dxa"/>
          </w:tcPr>
          <w:p w14:paraId="385832C2"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Mínimo tres</w:t>
            </w:r>
            <w:r w:rsidRPr="004365AE">
              <w:rPr>
                <w:rFonts w:ascii="Arial" w:hAnsi="Arial" w:cs="Arial"/>
                <w:b/>
                <w:sz w:val="20"/>
                <w:szCs w:val="20"/>
                <w:lang w:val="es-CO"/>
              </w:rPr>
              <w:t xml:space="preserve"> (3) años </w:t>
            </w:r>
            <w:r w:rsidRPr="004365AE">
              <w:rPr>
                <w:rFonts w:ascii="Arial" w:hAnsi="Arial" w:cs="Arial"/>
                <w:sz w:val="20"/>
                <w:szCs w:val="20"/>
                <w:lang w:val="es-CO"/>
              </w:rPr>
              <w:t xml:space="preserve">de </w:t>
            </w:r>
            <w:r w:rsidRPr="004365AE">
              <w:rPr>
                <w:rFonts w:ascii="Arial" w:hAnsi="Arial" w:cs="Arial"/>
                <w:b/>
                <w:sz w:val="20"/>
                <w:szCs w:val="20"/>
                <w:lang w:val="es-CO"/>
              </w:rPr>
              <w:t xml:space="preserve">experiencia relacionada </w:t>
            </w:r>
            <w:r w:rsidRPr="004365AE">
              <w:rPr>
                <w:rFonts w:ascii="Arial" w:hAnsi="Arial" w:cs="Arial"/>
                <w:sz w:val="20"/>
                <w:szCs w:val="20"/>
                <w:lang w:val="es-CO"/>
              </w:rPr>
              <w:t xml:space="preserve">con el proyecto, que se acreditará mediante certificaciones de experiencia en </w:t>
            </w:r>
            <w:r w:rsidRPr="004365AE">
              <w:rPr>
                <w:rFonts w:ascii="Arial" w:hAnsi="Arial" w:cs="Arial"/>
                <w:b/>
                <w:sz w:val="20"/>
                <w:szCs w:val="20"/>
                <w:lang w:val="es-CO"/>
              </w:rPr>
              <w:t>mantenimiento de máquinas y/o equipos industriales.</w:t>
            </w:r>
          </w:p>
        </w:tc>
        <w:tc>
          <w:tcPr>
            <w:tcW w:w="3822" w:type="dxa"/>
            <w:vMerge/>
          </w:tcPr>
          <w:p w14:paraId="2AA01B1D" w14:textId="77777777" w:rsidR="00642CC3" w:rsidRPr="004365AE" w:rsidRDefault="00642CC3">
            <w:pPr>
              <w:spacing w:before="120"/>
              <w:ind w:left="144" w:right="144"/>
              <w:contextualSpacing/>
              <w:rPr>
                <w:rFonts w:cs="Arial"/>
                <w:sz w:val="20"/>
                <w:szCs w:val="20"/>
                <w:lang w:val="es-CO"/>
              </w:rPr>
            </w:pPr>
          </w:p>
        </w:tc>
      </w:tr>
    </w:tbl>
    <w:p w14:paraId="4B095879" w14:textId="77777777" w:rsidR="00642CC3" w:rsidRPr="004365AE" w:rsidRDefault="00642CC3" w:rsidP="00642CC3">
      <w:pPr>
        <w:pStyle w:val="Textoindependiente"/>
        <w:contextualSpacing/>
        <w:rPr>
          <w:rFonts w:cs="Arial"/>
          <w:sz w:val="20"/>
          <w:szCs w:val="20"/>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3"/>
        <w:gridCol w:w="3510"/>
        <w:gridCol w:w="3822"/>
      </w:tblGrid>
      <w:tr w:rsidR="00642CC3" w:rsidRPr="004365AE" w14:paraId="50DC100A" w14:textId="77777777" w:rsidTr="00146121">
        <w:trPr>
          <w:trHeight w:val="453"/>
        </w:trPr>
        <w:tc>
          <w:tcPr>
            <w:tcW w:w="2023" w:type="dxa"/>
          </w:tcPr>
          <w:p w14:paraId="40940029" w14:textId="77777777" w:rsidR="00642CC3" w:rsidRPr="004365AE" w:rsidRDefault="00642CC3" w:rsidP="00146121">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Cargo</w:t>
            </w:r>
          </w:p>
        </w:tc>
        <w:tc>
          <w:tcPr>
            <w:tcW w:w="3510" w:type="dxa"/>
            <w:vAlign w:val="center"/>
          </w:tcPr>
          <w:p w14:paraId="08D6F572" w14:textId="77777777" w:rsidR="00642CC3" w:rsidRPr="004365AE" w:rsidRDefault="00642CC3">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PROFESIONAL SST</w:t>
            </w:r>
          </w:p>
        </w:tc>
        <w:tc>
          <w:tcPr>
            <w:tcW w:w="3822" w:type="dxa"/>
            <w:vAlign w:val="bottom"/>
          </w:tcPr>
          <w:p w14:paraId="3992D401" w14:textId="4A1893C4" w:rsidR="00642CC3" w:rsidRPr="004365AE" w:rsidRDefault="006A7DF4" w:rsidP="00146121">
            <w:pPr>
              <w:pStyle w:val="TableParagraph"/>
              <w:spacing w:before="120" w:after="120"/>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4365AE" w14:paraId="4E5B14D7" w14:textId="77777777">
        <w:trPr>
          <w:trHeight w:val="2282"/>
        </w:trPr>
        <w:tc>
          <w:tcPr>
            <w:tcW w:w="2023" w:type="dxa"/>
            <w:vAlign w:val="center"/>
          </w:tcPr>
          <w:p w14:paraId="25603C22"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ESTUDIOS</w:t>
            </w:r>
            <w:r w:rsidRPr="004365AE">
              <w:rPr>
                <w:rFonts w:ascii="Arial" w:hAnsi="Arial" w:cs="Arial"/>
                <w:sz w:val="20"/>
                <w:szCs w:val="20"/>
                <w:lang w:val="es-CO"/>
              </w:rPr>
              <w:t>:</w:t>
            </w:r>
          </w:p>
        </w:tc>
        <w:tc>
          <w:tcPr>
            <w:tcW w:w="3510" w:type="dxa"/>
            <w:vAlign w:val="center"/>
          </w:tcPr>
          <w:p w14:paraId="77EF986C"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Título profesional en Seguridad e Higiene Ocupacional, Administración en Salud Ocupación y/o Ingeniería Ambiental o a fines. </w:t>
            </w:r>
          </w:p>
          <w:p w14:paraId="3DB770A7"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4169959A"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b/>
                <w:bCs/>
                <w:sz w:val="20"/>
                <w:szCs w:val="20"/>
                <w:lang w:val="es-CO"/>
              </w:rPr>
              <w:t>Con licencia de prestación de servicios en seguridad y salud en el trabajo</w:t>
            </w:r>
            <w:r w:rsidRPr="004365AE">
              <w:rPr>
                <w:rFonts w:ascii="Arial" w:hAnsi="Arial" w:cs="Arial"/>
                <w:sz w:val="20"/>
                <w:szCs w:val="20"/>
                <w:lang w:val="es-CO"/>
              </w:rPr>
              <w:t>, de conformidad a la resolución 754 de 2021</w:t>
            </w:r>
          </w:p>
          <w:p w14:paraId="0A9D141C"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47191D82" w14:textId="7243FA0F" w:rsidR="00642CC3" w:rsidRPr="004365AE" w:rsidRDefault="00B62635">
            <w:pPr>
              <w:pStyle w:val="TableParagraph"/>
              <w:spacing w:before="120" w:after="120"/>
              <w:ind w:left="144" w:right="144"/>
              <w:contextualSpacing/>
              <w:jc w:val="both"/>
              <w:rPr>
                <w:rFonts w:ascii="Arial" w:hAnsi="Arial" w:cs="Arial"/>
                <w:b/>
                <w:sz w:val="20"/>
                <w:szCs w:val="20"/>
                <w:lang w:val="es-CO"/>
              </w:rPr>
            </w:pPr>
            <w:r w:rsidRPr="00B62635">
              <w:rPr>
                <w:rFonts w:ascii="Arial" w:hAnsi="Arial" w:cs="Arial"/>
                <w:sz w:val="20"/>
                <w:szCs w:val="20"/>
                <w:lang w:val="es-CO"/>
              </w:rPr>
              <w:t>Debe tener curso de trabajo en alturas y curso de trabajo en espacios confinados vigente al momento de la presentación de la oferta, y deberá mantener la vigencia durante la ejecución del contrato.</w:t>
            </w:r>
          </w:p>
        </w:tc>
        <w:tc>
          <w:tcPr>
            <w:tcW w:w="3822" w:type="dxa"/>
            <w:vMerge w:val="restart"/>
            <w:vAlign w:val="center"/>
          </w:tcPr>
          <w:p w14:paraId="298DEBEE" w14:textId="3B386975" w:rsidR="00642CC3" w:rsidRPr="004365AE" w:rsidRDefault="00642CC3" w:rsidP="00DF7E89">
            <w:pPr>
              <w:pStyle w:val="TableParagraph"/>
              <w:numPr>
                <w:ilvl w:val="2"/>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 xml:space="preserve">Elaborará la matriz de identificación de peligros y valoración de riesgos de acuerdo a las </w:t>
            </w:r>
            <w:r w:rsidR="00216B5C">
              <w:rPr>
                <w:rFonts w:ascii="Arial" w:hAnsi="Arial" w:cs="Arial"/>
                <w:sz w:val="20"/>
                <w:szCs w:val="20"/>
                <w:lang w:val="es-CO"/>
              </w:rPr>
              <w:t>a</w:t>
            </w:r>
            <w:r w:rsidR="00703DE1">
              <w:rPr>
                <w:rFonts w:ascii="Arial" w:hAnsi="Arial" w:cs="Arial"/>
                <w:sz w:val="20"/>
                <w:szCs w:val="20"/>
                <w:lang w:val="es-CO"/>
              </w:rPr>
              <w:t>ctividades</w:t>
            </w:r>
            <w:r w:rsidRPr="004365AE">
              <w:rPr>
                <w:rFonts w:ascii="Arial" w:hAnsi="Arial" w:cs="Arial"/>
                <w:sz w:val="20"/>
                <w:szCs w:val="20"/>
                <w:lang w:val="es-CO"/>
              </w:rPr>
              <w:t xml:space="preserve"> que realice cada empleado, ésta debe ir incluida en el documento que evidencia la implementación del SG-SST –Sistema de Seguridad y Salud en el Trabajo-.</w:t>
            </w:r>
          </w:p>
          <w:p w14:paraId="44A0CBEC" w14:textId="77777777" w:rsidR="00642CC3" w:rsidRPr="004365AE" w:rsidRDefault="00642CC3" w:rsidP="00DF7E89">
            <w:pPr>
              <w:pStyle w:val="TableParagraph"/>
              <w:numPr>
                <w:ilvl w:val="2"/>
                <w:numId w:val="7"/>
              </w:numPr>
              <w:tabs>
                <w:tab w:val="left" w:pos="466"/>
              </w:tabs>
              <w:spacing w:before="120" w:after="120"/>
              <w:ind w:left="144" w:right="144" w:firstLine="0"/>
              <w:contextualSpacing/>
              <w:rPr>
                <w:rFonts w:ascii="Arial" w:hAnsi="Arial" w:cs="Arial"/>
                <w:sz w:val="20"/>
                <w:szCs w:val="20"/>
                <w:lang w:val="es-CO"/>
              </w:rPr>
            </w:pPr>
            <w:r w:rsidRPr="004365AE">
              <w:rPr>
                <w:rFonts w:ascii="Arial" w:hAnsi="Arial" w:cs="Arial"/>
                <w:sz w:val="20"/>
                <w:szCs w:val="20"/>
                <w:lang w:val="es-CO"/>
              </w:rPr>
              <w:t>Garantizar que el personal que realice las actividades propias del contrato cuente con los elementos de protección personal y dotación de acuerdo con lo establecido en la matriz de EEP y dotación por cargo.</w:t>
            </w:r>
          </w:p>
          <w:p w14:paraId="67BBFAFE" w14:textId="77777777" w:rsidR="00642CC3" w:rsidRPr="004365AE" w:rsidRDefault="00642CC3" w:rsidP="00DF7E89">
            <w:pPr>
              <w:pStyle w:val="TableParagraph"/>
              <w:numPr>
                <w:ilvl w:val="2"/>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 xml:space="preserve">Verificar que el personal del contratista Cumplir las normas de seguridad y salud en el trabajo establecidas por la UAERMV dentro de </w:t>
            </w:r>
            <w:r w:rsidRPr="004365AE">
              <w:rPr>
                <w:rFonts w:ascii="Arial" w:hAnsi="Arial" w:cs="Arial"/>
                <w:sz w:val="20"/>
                <w:szCs w:val="20"/>
                <w:lang w:val="es-CO"/>
              </w:rPr>
              <w:lastRenderedPageBreak/>
              <w:t>las instalaciones.</w:t>
            </w:r>
          </w:p>
          <w:p w14:paraId="3C689AC6" w14:textId="77777777" w:rsidR="00642CC3" w:rsidRDefault="00642CC3" w:rsidP="00DF7E89">
            <w:pPr>
              <w:pStyle w:val="TableParagraph"/>
              <w:numPr>
                <w:ilvl w:val="2"/>
                <w:numId w:val="7"/>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Verificar el cumplimiento de la normativa y legislación sobre seguridad y salud en el trabajo o ambiental vigentes a la fecha de prestación de servicio al interior de las instalaciones de la Entidad</w:t>
            </w:r>
          </w:p>
          <w:p w14:paraId="3198CF72" w14:textId="14066723" w:rsidR="006A7DF4" w:rsidRPr="004365AE" w:rsidRDefault="006A7DF4" w:rsidP="00DF7E89">
            <w:pPr>
              <w:pStyle w:val="TableParagraph"/>
              <w:numPr>
                <w:ilvl w:val="2"/>
                <w:numId w:val="7"/>
              </w:numPr>
              <w:tabs>
                <w:tab w:val="left" w:pos="466"/>
              </w:tabs>
              <w:spacing w:before="120" w:after="120"/>
              <w:ind w:left="144" w:right="144" w:firstLine="0"/>
              <w:contextualSpacing/>
              <w:jc w:val="both"/>
              <w:rPr>
                <w:rFonts w:ascii="Arial" w:hAnsi="Arial" w:cs="Arial"/>
                <w:sz w:val="20"/>
                <w:szCs w:val="20"/>
                <w:lang w:val="es-CO"/>
              </w:rPr>
            </w:pPr>
            <w:r w:rsidRPr="006A7DF4">
              <w:rPr>
                <w:rFonts w:ascii="Arial" w:hAnsi="Arial" w:cs="Arial"/>
                <w:sz w:val="20"/>
                <w:szCs w:val="20"/>
                <w:lang w:val="es-ES_tradnl"/>
              </w:rPr>
              <w:t>Las demás que se requieran para la correcta ejecución del contrato.</w:t>
            </w:r>
          </w:p>
        </w:tc>
      </w:tr>
      <w:tr w:rsidR="00642CC3" w:rsidRPr="009F49EC" w14:paraId="21ACD5B7" w14:textId="77777777">
        <w:trPr>
          <w:trHeight w:val="1082"/>
        </w:trPr>
        <w:tc>
          <w:tcPr>
            <w:tcW w:w="2023" w:type="dxa"/>
            <w:vAlign w:val="center"/>
          </w:tcPr>
          <w:p w14:paraId="173B6070" w14:textId="77777777" w:rsidR="00642CC3" w:rsidRPr="009F49EC" w:rsidRDefault="00642CC3">
            <w:pPr>
              <w:pStyle w:val="TableParagraph"/>
              <w:spacing w:before="120" w:after="120"/>
              <w:ind w:left="144" w:right="144"/>
              <w:contextualSpacing/>
              <w:rPr>
                <w:rFonts w:ascii="Arial" w:hAnsi="Arial" w:cs="Arial"/>
                <w:b/>
                <w:lang w:val="es-CO"/>
              </w:rPr>
            </w:pPr>
            <w:r w:rsidRPr="009F49EC">
              <w:rPr>
                <w:rFonts w:ascii="Arial" w:hAnsi="Arial" w:cs="Arial"/>
                <w:b/>
                <w:lang w:val="es-CO"/>
              </w:rPr>
              <w:lastRenderedPageBreak/>
              <w:t>EXPERIENCIA RELACIONADA</w:t>
            </w:r>
          </w:p>
        </w:tc>
        <w:tc>
          <w:tcPr>
            <w:tcW w:w="3510" w:type="dxa"/>
            <w:vAlign w:val="center"/>
          </w:tcPr>
          <w:p w14:paraId="5BEF647B" w14:textId="77777777" w:rsidR="00642CC3" w:rsidRPr="009F49EC" w:rsidRDefault="00642CC3">
            <w:pPr>
              <w:pStyle w:val="TableParagraph"/>
              <w:spacing w:before="120" w:after="120"/>
              <w:ind w:left="144" w:right="144"/>
              <w:contextualSpacing/>
              <w:jc w:val="both"/>
              <w:rPr>
                <w:rFonts w:ascii="Arial" w:hAnsi="Arial" w:cs="Arial"/>
                <w:lang w:val="es-CO"/>
              </w:rPr>
            </w:pPr>
            <w:r w:rsidRPr="009F49EC">
              <w:rPr>
                <w:rFonts w:ascii="Arial" w:hAnsi="Arial" w:cs="Arial"/>
                <w:lang w:val="es-CO"/>
              </w:rPr>
              <w:t>No es requerida experiencia específica, debe contar con matrícula profesional, si aplica para su profesión.</w:t>
            </w:r>
          </w:p>
        </w:tc>
        <w:tc>
          <w:tcPr>
            <w:tcW w:w="3822" w:type="dxa"/>
            <w:vMerge/>
            <w:vAlign w:val="center"/>
          </w:tcPr>
          <w:p w14:paraId="09EE9A94" w14:textId="77777777" w:rsidR="00642CC3" w:rsidRPr="009F49EC" w:rsidRDefault="00642CC3">
            <w:pPr>
              <w:spacing w:before="120"/>
              <w:ind w:left="144" w:right="144"/>
              <w:contextualSpacing/>
              <w:rPr>
                <w:rFonts w:cs="Arial"/>
                <w:lang w:val="es-CO"/>
              </w:rPr>
            </w:pPr>
          </w:p>
        </w:tc>
      </w:tr>
    </w:tbl>
    <w:p w14:paraId="7E8F9EED" w14:textId="77777777" w:rsidR="00642CC3" w:rsidRPr="009F49EC" w:rsidRDefault="00642CC3" w:rsidP="00642CC3">
      <w:pPr>
        <w:pStyle w:val="Textoindependiente"/>
        <w:contextualSpacing/>
        <w:rPr>
          <w:rFonts w:cs="Arial"/>
          <w:szCs w:val="22"/>
        </w:rPr>
      </w:pPr>
    </w:p>
    <w:p w14:paraId="66D0D4F2" w14:textId="77777777" w:rsidR="00642CC3" w:rsidRPr="009F49EC" w:rsidRDefault="00642CC3" w:rsidP="00642CC3">
      <w:pPr>
        <w:pStyle w:val="Textoindependiente"/>
        <w:contextualSpacing/>
        <w:rPr>
          <w:rFonts w:cs="Arial"/>
          <w:szCs w:val="22"/>
        </w:rPr>
      </w:pPr>
      <w:r w:rsidRPr="009F49EC">
        <w:rPr>
          <w:rFonts w:cs="Arial"/>
          <w:b/>
          <w:bCs/>
          <w:szCs w:val="22"/>
        </w:rPr>
        <w:t xml:space="preserve">Nota 1: </w:t>
      </w:r>
      <w:r w:rsidRPr="009F49EC">
        <w:rPr>
          <w:rFonts w:cs="Arial"/>
          <w:szCs w:val="22"/>
        </w:rPr>
        <w:t xml:space="preserve">El contratista deberá disponer del personal mínimo con dedicación a </w:t>
      </w:r>
      <w:r w:rsidRPr="009F49EC">
        <w:rPr>
          <w:rFonts w:cs="Arial"/>
          <w:b/>
          <w:bCs/>
          <w:szCs w:val="22"/>
        </w:rPr>
        <w:t>tiempo completo en la Sede de producción (Ingeniero De Mantenimiento y Administrador Operativo)</w:t>
      </w:r>
      <w:r w:rsidRPr="009F49EC">
        <w:rPr>
          <w:rFonts w:cs="Arial"/>
          <w:szCs w:val="22"/>
        </w:rPr>
        <w:t>, en jornadas de 8 horas de lunes a sábado, de conformidad a la necesidad de la UAERMV previa autorización de la Supervisión del contrato. Sin superar los límites establecidos por la Ley.</w:t>
      </w:r>
    </w:p>
    <w:p w14:paraId="748622A6" w14:textId="77777777" w:rsidR="00642CC3" w:rsidRPr="009F49EC" w:rsidRDefault="00642CC3" w:rsidP="00642CC3">
      <w:pPr>
        <w:pStyle w:val="Textoindependiente"/>
        <w:contextualSpacing/>
        <w:rPr>
          <w:rFonts w:cs="Arial"/>
          <w:szCs w:val="22"/>
        </w:rPr>
      </w:pPr>
    </w:p>
    <w:p w14:paraId="58EC393B" w14:textId="77777777" w:rsidR="00642CC3" w:rsidRPr="009F49EC" w:rsidRDefault="00642CC3" w:rsidP="00642CC3">
      <w:pPr>
        <w:contextualSpacing/>
        <w:rPr>
          <w:rFonts w:cs="Arial"/>
        </w:rPr>
      </w:pPr>
      <w:r w:rsidRPr="009F49EC">
        <w:rPr>
          <w:rFonts w:cs="Arial"/>
          <w:b/>
        </w:rPr>
        <w:t xml:space="preserve">Nota 2: </w:t>
      </w:r>
      <w:r w:rsidRPr="009F49EC">
        <w:rPr>
          <w:rFonts w:cs="Arial"/>
        </w:rPr>
        <w:t xml:space="preserve">Para el efectivo cumplimiento de la misionalidad y objetivo de la UAERMV enmarcada en la atención de situaciones imprevistas que impidan la movilidad en el Distrito Capital, </w:t>
      </w:r>
      <w:r w:rsidRPr="009F49EC">
        <w:rPr>
          <w:rFonts w:cs="Arial"/>
          <w:b/>
        </w:rPr>
        <w:t xml:space="preserve">el contratista deberá contar con personal adicional al mínimo requerido, así como en horarios adicionales, </w:t>
      </w:r>
      <w:r w:rsidRPr="009F49EC">
        <w:rPr>
          <w:rFonts w:cs="Arial"/>
        </w:rPr>
        <w:t>previo acuerdo con la supervisión del contrato con el fin de cumplir con los respectivos mantenimientos y servicios que se requieran, de conformidad con el objeto del contrato.</w:t>
      </w:r>
    </w:p>
    <w:p w14:paraId="795C813E" w14:textId="77777777" w:rsidR="00642CC3" w:rsidRPr="009F49EC" w:rsidRDefault="00642CC3" w:rsidP="00642CC3">
      <w:pPr>
        <w:contextualSpacing/>
        <w:rPr>
          <w:rFonts w:cs="Arial"/>
        </w:rPr>
      </w:pPr>
    </w:p>
    <w:p w14:paraId="6CD72E8B" w14:textId="77777777" w:rsidR="00642CC3" w:rsidRPr="009F49EC" w:rsidRDefault="00642CC3" w:rsidP="00642CC3">
      <w:pPr>
        <w:contextualSpacing/>
        <w:rPr>
          <w:rFonts w:cs="Arial"/>
        </w:rPr>
      </w:pPr>
      <w:r w:rsidRPr="009F49EC">
        <w:rPr>
          <w:rFonts w:cs="Arial"/>
          <w:b/>
          <w:bCs/>
        </w:rPr>
        <w:t>Nota 3:</w:t>
      </w:r>
      <w:r w:rsidRPr="009F49EC">
        <w:rPr>
          <w:rFonts w:cs="Arial"/>
        </w:rPr>
        <w:t xml:space="preserve"> El profesional que tenga dedicación del 100% en el proyecto deberá estar a tiempo completo en la sede de producción y aquellos con dedicación del 50% deberán asistir según requerimiento y previa programación de la supervisión.</w:t>
      </w:r>
    </w:p>
    <w:p w14:paraId="162170A0" w14:textId="77777777" w:rsidR="00642CC3" w:rsidRPr="009F49EC" w:rsidRDefault="00642CC3" w:rsidP="00642CC3">
      <w:pPr>
        <w:contextualSpacing/>
        <w:rPr>
          <w:rFonts w:cs="Arial"/>
        </w:rPr>
      </w:pPr>
    </w:p>
    <w:p w14:paraId="1BEA73C8" w14:textId="77777777" w:rsidR="00642CC3" w:rsidRPr="009F49EC" w:rsidRDefault="00642CC3" w:rsidP="00BA23FB">
      <w:pPr>
        <w:pStyle w:val="Ttulo2"/>
        <w:spacing w:after="0"/>
        <w:rPr>
          <w:szCs w:val="22"/>
        </w:rPr>
      </w:pPr>
      <w:bookmarkStart w:id="55" w:name="_Toc205906356"/>
      <w:bookmarkStart w:id="56" w:name="_Toc230302146"/>
      <w:bookmarkStart w:id="57" w:name="_Hlk216880511"/>
      <w:bookmarkEnd w:id="54"/>
      <w:r w:rsidRPr="009F49EC">
        <w:rPr>
          <w:szCs w:val="22"/>
        </w:rPr>
        <w:t>PERSONAL DE ACUERDO CON LA NECESIDAD:</w:t>
      </w:r>
      <w:bookmarkEnd w:id="55"/>
      <w:bookmarkEnd w:id="56"/>
    </w:p>
    <w:p w14:paraId="0C688857" w14:textId="77777777" w:rsidR="00642CC3" w:rsidRPr="009F49EC" w:rsidRDefault="00642CC3" w:rsidP="00BA23FB">
      <w:pPr>
        <w:spacing w:after="0"/>
        <w:contextualSpacing/>
        <w:rPr>
          <w:rFonts w:cs="Arial"/>
          <w:b/>
          <w:bCs/>
        </w:rPr>
      </w:pPr>
    </w:p>
    <w:p w14:paraId="508CB4A5" w14:textId="78C4D217" w:rsidR="00642CC3" w:rsidRPr="00375DD0" w:rsidRDefault="000D5D8D" w:rsidP="006A7DF4">
      <w:pPr>
        <w:pStyle w:val="CommentText"/>
        <w:spacing w:after="0"/>
        <w:rPr>
          <w:rFonts w:cs="Arial"/>
          <w:sz w:val="22"/>
          <w:szCs w:val="22"/>
        </w:rPr>
      </w:pPr>
      <w:bookmarkStart w:id="58" w:name="_Hlk216880539"/>
      <w:bookmarkEnd w:id="57"/>
      <w:r w:rsidRPr="000D5D8D">
        <w:rPr>
          <w:rFonts w:cs="Arial"/>
          <w:sz w:val="22"/>
          <w:szCs w:val="22"/>
        </w:rPr>
        <w:t>En la tabla adjunta se relaciona el personal técnico que se solicita para el desarrollo de las diferentes actividades del contrato que impliquen actividades o proyectos de mantenimiento e ingeniería</w:t>
      </w:r>
      <w:r w:rsidR="00642CC3" w:rsidRPr="009F49EC">
        <w:rPr>
          <w:rFonts w:cs="Arial"/>
          <w:sz w:val="22"/>
          <w:szCs w:val="22"/>
        </w:rPr>
        <w:t>. Esta necesidad se coordinará previamente con el contratista y se planteará la cantidad y el tiempo (de acuerdo a los turnos programados en la sede de la producción) del personal solicitado.</w:t>
      </w:r>
      <w:r w:rsidR="006A7DF4">
        <w:rPr>
          <w:rFonts w:cs="Arial"/>
          <w:sz w:val="22"/>
          <w:szCs w:val="22"/>
        </w:rPr>
        <w:t xml:space="preserve">  </w:t>
      </w:r>
      <w:r w:rsidR="00642CC3" w:rsidRPr="00375DD0">
        <w:rPr>
          <w:rFonts w:cs="Arial"/>
          <w:sz w:val="22"/>
          <w:szCs w:val="22"/>
        </w:rPr>
        <w:t xml:space="preserve">A continuación, se relaciona los </w:t>
      </w:r>
      <w:r w:rsidR="00642CC3" w:rsidRPr="00375DD0">
        <w:rPr>
          <w:rFonts w:cs="Arial"/>
          <w:b/>
          <w:sz w:val="22"/>
          <w:szCs w:val="22"/>
        </w:rPr>
        <w:t xml:space="preserve">estudios, experiencia y </w:t>
      </w:r>
      <w:r w:rsidR="006A7DF4" w:rsidRPr="00375DD0">
        <w:rPr>
          <w:rFonts w:cs="Arial"/>
          <w:b/>
          <w:sz w:val="22"/>
          <w:szCs w:val="22"/>
        </w:rPr>
        <w:t>obligaciones</w:t>
      </w:r>
      <w:r w:rsidR="00642CC3" w:rsidRPr="00375DD0">
        <w:rPr>
          <w:rFonts w:cs="Arial"/>
          <w:b/>
          <w:sz w:val="22"/>
          <w:szCs w:val="22"/>
        </w:rPr>
        <w:t xml:space="preserve"> </w:t>
      </w:r>
      <w:r w:rsidR="00642CC3" w:rsidRPr="00375DD0">
        <w:rPr>
          <w:rFonts w:cs="Arial"/>
          <w:sz w:val="22"/>
          <w:szCs w:val="22"/>
        </w:rPr>
        <w:t>correspondientes del personal:</w:t>
      </w:r>
    </w:p>
    <w:p w14:paraId="40FB10E2" w14:textId="77777777" w:rsidR="00642CC3" w:rsidRPr="009F49EC" w:rsidRDefault="00642CC3" w:rsidP="00642CC3">
      <w:pPr>
        <w:contextualSpacing/>
        <w:rPr>
          <w:rFonts w:cs="Arial"/>
        </w:rPr>
      </w:pPr>
    </w:p>
    <w:tbl>
      <w:tblPr>
        <w:tblStyle w:val="NormalTable0"/>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851"/>
        <w:gridCol w:w="1703"/>
        <w:gridCol w:w="2550"/>
        <w:gridCol w:w="1417"/>
      </w:tblGrid>
      <w:tr w:rsidR="00642CC3" w:rsidRPr="009F49EC" w14:paraId="3950795F" w14:textId="77777777">
        <w:trPr>
          <w:trHeight w:val="660"/>
        </w:trPr>
        <w:tc>
          <w:tcPr>
            <w:tcW w:w="2972" w:type="dxa"/>
            <w:vMerge w:val="restart"/>
            <w:vAlign w:val="center"/>
          </w:tcPr>
          <w:p w14:paraId="7AC37A00" w14:textId="77777777" w:rsidR="00642CC3" w:rsidRPr="004365AE" w:rsidRDefault="00642CC3">
            <w:pPr>
              <w:pStyle w:val="TableParagraph"/>
              <w:contextualSpacing/>
              <w:jc w:val="center"/>
              <w:rPr>
                <w:rFonts w:ascii="Arial" w:hAnsi="Arial" w:cs="Arial"/>
                <w:sz w:val="20"/>
                <w:szCs w:val="20"/>
                <w:lang w:val="es-CO"/>
              </w:rPr>
            </w:pPr>
          </w:p>
          <w:p w14:paraId="382C5247"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CARGO</w:t>
            </w:r>
          </w:p>
        </w:tc>
        <w:tc>
          <w:tcPr>
            <w:tcW w:w="2554" w:type="dxa"/>
            <w:gridSpan w:val="2"/>
            <w:tcBorders>
              <w:bottom w:val="single" w:sz="4" w:space="0" w:color="auto"/>
            </w:tcBorders>
            <w:vAlign w:val="center"/>
          </w:tcPr>
          <w:p w14:paraId="175D4670"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EXPERIENCIA (AÑOS)</w:t>
            </w:r>
          </w:p>
        </w:tc>
        <w:tc>
          <w:tcPr>
            <w:tcW w:w="2550" w:type="dxa"/>
            <w:vMerge w:val="restart"/>
            <w:vAlign w:val="center"/>
          </w:tcPr>
          <w:p w14:paraId="7063E597"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NÚMERO DE PROFESIONALES CON</w:t>
            </w:r>
          </w:p>
          <w:p w14:paraId="436BC6D2"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DISPONIBILIDAD</w:t>
            </w:r>
          </w:p>
          <w:p w14:paraId="18B72E99"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Ver Nota 1</w:t>
            </w:r>
          </w:p>
        </w:tc>
        <w:tc>
          <w:tcPr>
            <w:tcW w:w="1417" w:type="dxa"/>
            <w:vMerge w:val="restart"/>
            <w:vAlign w:val="center"/>
          </w:tcPr>
          <w:p w14:paraId="468361EC"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DEDICACIÓN %</w:t>
            </w:r>
          </w:p>
        </w:tc>
      </w:tr>
      <w:tr w:rsidR="00642CC3" w:rsidRPr="009F49EC" w14:paraId="47548FEF" w14:textId="77777777" w:rsidTr="00146121">
        <w:trPr>
          <w:trHeight w:val="340"/>
        </w:trPr>
        <w:tc>
          <w:tcPr>
            <w:tcW w:w="2972" w:type="dxa"/>
            <w:vMerge/>
            <w:vAlign w:val="center"/>
          </w:tcPr>
          <w:p w14:paraId="5F4CF4CC" w14:textId="77777777" w:rsidR="00642CC3" w:rsidRPr="004365AE" w:rsidRDefault="00642CC3">
            <w:pPr>
              <w:pStyle w:val="TableParagraph"/>
              <w:contextualSpacing/>
              <w:jc w:val="center"/>
              <w:rPr>
                <w:rFonts w:ascii="Arial" w:hAnsi="Arial" w:cs="Arial"/>
                <w:sz w:val="20"/>
                <w:szCs w:val="20"/>
                <w:lang w:val="es-CO"/>
              </w:rPr>
            </w:pPr>
          </w:p>
        </w:tc>
        <w:tc>
          <w:tcPr>
            <w:tcW w:w="851" w:type="dxa"/>
            <w:tcBorders>
              <w:top w:val="single" w:sz="4" w:space="0" w:color="auto"/>
              <w:right w:val="single" w:sz="4" w:space="0" w:color="auto"/>
            </w:tcBorders>
            <w:vAlign w:val="center"/>
          </w:tcPr>
          <w:p w14:paraId="1C0F6773"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TOTAL</w:t>
            </w:r>
          </w:p>
        </w:tc>
        <w:tc>
          <w:tcPr>
            <w:tcW w:w="1703" w:type="dxa"/>
            <w:tcBorders>
              <w:top w:val="single" w:sz="4" w:space="0" w:color="auto"/>
              <w:left w:val="single" w:sz="4" w:space="0" w:color="auto"/>
            </w:tcBorders>
            <w:vAlign w:val="center"/>
          </w:tcPr>
          <w:p w14:paraId="2AEE8F1C" w14:textId="77777777" w:rsidR="00642CC3" w:rsidRPr="004365AE" w:rsidRDefault="00642CC3" w:rsidP="00146121">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RELACIONADA</w:t>
            </w:r>
          </w:p>
        </w:tc>
        <w:tc>
          <w:tcPr>
            <w:tcW w:w="2550" w:type="dxa"/>
            <w:vMerge/>
            <w:vAlign w:val="center"/>
          </w:tcPr>
          <w:p w14:paraId="1CF4E47D" w14:textId="77777777" w:rsidR="00642CC3" w:rsidRPr="004365AE" w:rsidRDefault="00642CC3">
            <w:pPr>
              <w:pStyle w:val="TableParagraph"/>
              <w:contextualSpacing/>
              <w:jc w:val="center"/>
              <w:rPr>
                <w:rFonts w:ascii="Arial" w:hAnsi="Arial" w:cs="Arial"/>
                <w:b/>
                <w:sz w:val="20"/>
                <w:szCs w:val="20"/>
                <w:lang w:val="es-CO"/>
              </w:rPr>
            </w:pPr>
          </w:p>
        </w:tc>
        <w:tc>
          <w:tcPr>
            <w:tcW w:w="1417" w:type="dxa"/>
            <w:vMerge/>
            <w:vAlign w:val="center"/>
          </w:tcPr>
          <w:p w14:paraId="79EE558A" w14:textId="77777777" w:rsidR="00642CC3" w:rsidRPr="004365AE" w:rsidRDefault="00642CC3">
            <w:pPr>
              <w:pStyle w:val="TableParagraph"/>
              <w:contextualSpacing/>
              <w:jc w:val="center"/>
              <w:rPr>
                <w:rFonts w:ascii="Arial" w:hAnsi="Arial" w:cs="Arial"/>
                <w:b/>
                <w:sz w:val="20"/>
                <w:szCs w:val="20"/>
                <w:lang w:val="es-CO"/>
              </w:rPr>
            </w:pPr>
          </w:p>
        </w:tc>
      </w:tr>
      <w:tr w:rsidR="00642CC3" w:rsidRPr="009F49EC" w14:paraId="700654E3" w14:textId="77777777">
        <w:trPr>
          <w:trHeight w:val="294"/>
        </w:trPr>
        <w:tc>
          <w:tcPr>
            <w:tcW w:w="2972" w:type="dxa"/>
            <w:vAlign w:val="center"/>
          </w:tcPr>
          <w:p w14:paraId="1222A6F5"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Técnico Mecánico</w:t>
            </w:r>
          </w:p>
        </w:tc>
        <w:tc>
          <w:tcPr>
            <w:tcW w:w="851" w:type="dxa"/>
            <w:tcBorders>
              <w:right w:val="single" w:sz="4" w:space="0" w:color="auto"/>
            </w:tcBorders>
            <w:vAlign w:val="center"/>
          </w:tcPr>
          <w:p w14:paraId="566BC464"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5</w:t>
            </w:r>
          </w:p>
        </w:tc>
        <w:tc>
          <w:tcPr>
            <w:tcW w:w="1703" w:type="dxa"/>
            <w:tcBorders>
              <w:left w:val="single" w:sz="4" w:space="0" w:color="auto"/>
            </w:tcBorders>
            <w:vAlign w:val="center"/>
          </w:tcPr>
          <w:p w14:paraId="7F5A23CA" w14:textId="77777777" w:rsidR="00642CC3" w:rsidRPr="004365AE" w:rsidRDefault="00642CC3">
            <w:pPr>
              <w:pStyle w:val="TableParagraph"/>
              <w:contextualSpacing/>
              <w:jc w:val="center"/>
              <w:rPr>
                <w:rFonts w:ascii="Arial" w:hAnsi="Arial" w:cs="Arial"/>
                <w:sz w:val="20"/>
                <w:szCs w:val="20"/>
                <w:lang w:val="es-CO"/>
              </w:rPr>
            </w:pPr>
            <w:r w:rsidRPr="004365AE">
              <w:rPr>
                <w:rFonts w:ascii="Arial" w:hAnsi="Arial" w:cs="Arial"/>
                <w:sz w:val="20"/>
                <w:szCs w:val="20"/>
                <w:lang w:val="es-CO"/>
              </w:rPr>
              <w:t>3</w:t>
            </w:r>
          </w:p>
        </w:tc>
        <w:tc>
          <w:tcPr>
            <w:tcW w:w="2550" w:type="dxa"/>
            <w:vAlign w:val="center"/>
          </w:tcPr>
          <w:p w14:paraId="401BF910"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Variable</w:t>
            </w:r>
          </w:p>
          <w:p w14:paraId="0C2EBE3F" w14:textId="77777777" w:rsidR="00642CC3" w:rsidRPr="004365AE" w:rsidRDefault="00642CC3">
            <w:pPr>
              <w:pStyle w:val="TableParagraph"/>
              <w:contextualSpacing/>
              <w:jc w:val="center"/>
              <w:rPr>
                <w:rFonts w:ascii="Arial" w:hAnsi="Arial" w:cs="Arial"/>
                <w:bCs/>
                <w:w w:val="99"/>
                <w:sz w:val="20"/>
                <w:szCs w:val="20"/>
                <w:lang w:val="es-CO"/>
              </w:rPr>
            </w:pPr>
            <w:r w:rsidRPr="004365AE">
              <w:rPr>
                <w:rFonts w:ascii="Arial" w:hAnsi="Arial" w:cs="Arial"/>
                <w:bCs/>
                <w:sz w:val="20"/>
                <w:szCs w:val="20"/>
                <w:lang w:val="es-CO"/>
              </w:rPr>
              <w:t>Ver Nota 2</w:t>
            </w:r>
          </w:p>
        </w:tc>
        <w:tc>
          <w:tcPr>
            <w:tcW w:w="1417" w:type="dxa"/>
            <w:vAlign w:val="center"/>
          </w:tcPr>
          <w:p w14:paraId="78452BC8"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Variable</w:t>
            </w:r>
          </w:p>
          <w:p w14:paraId="10ADA101"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Cs/>
                <w:sz w:val="20"/>
                <w:szCs w:val="20"/>
                <w:lang w:val="es-CO"/>
              </w:rPr>
              <w:t>Ver Nota</w:t>
            </w:r>
            <w:r w:rsidRPr="004365AE">
              <w:rPr>
                <w:rFonts w:ascii="Arial" w:hAnsi="Arial" w:cs="Arial"/>
                <w:b/>
                <w:sz w:val="20"/>
                <w:szCs w:val="20"/>
                <w:lang w:val="es-CO"/>
              </w:rPr>
              <w:t xml:space="preserve"> </w:t>
            </w:r>
            <w:r w:rsidRPr="004365AE">
              <w:rPr>
                <w:rFonts w:ascii="Arial" w:hAnsi="Arial" w:cs="Arial"/>
                <w:bCs/>
                <w:sz w:val="20"/>
                <w:szCs w:val="20"/>
                <w:lang w:val="es-CO"/>
              </w:rPr>
              <w:t>2</w:t>
            </w:r>
          </w:p>
        </w:tc>
      </w:tr>
      <w:tr w:rsidR="00642CC3" w:rsidRPr="009F49EC" w14:paraId="7B9F52C3" w14:textId="77777777">
        <w:trPr>
          <w:trHeight w:val="233"/>
        </w:trPr>
        <w:tc>
          <w:tcPr>
            <w:tcW w:w="2972" w:type="dxa"/>
            <w:vAlign w:val="center"/>
          </w:tcPr>
          <w:p w14:paraId="3DF38B24"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Técnico Electricista</w:t>
            </w:r>
          </w:p>
        </w:tc>
        <w:tc>
          <w:tcPr>
            <w:tcW w:w="851" w:type="dxa"/>
            <w:vAlign w:val="center"/>
          </w:tcPr>
          <w:p w14:paraId="432DB586" w14:textId="77777777" w:rsidR="00642CC3" w:rsidRPr="004365AE" w:rsidRDefault="00642CC3">
            <w:pPr>
              <w:pStyle w:val="TableParagraph"/>
              <w:contextualSpacing/>
              <w:jc w:val="center"/>
              <w:rPr>
                <w:rFonts w:ascii="Arial" w:hAnsi="Arial" w:cs="Arial"/>
                <w:bCs/>
                <w:w w:val="99"/>
                <w:sz w:val="20"/>
                <w:szCs w:val="20"/>
                <w:lang w:val="es-CO"/>
              </w:rPr>
            </w:pPr>
            <w:r w:rsidRPr="004365AE">
              <w:rPr>
                <w:rFonts w:ascii="Arial" w:hAnsi="Arial" w:cs="Arial"/>
                <w:sz w:val="20"/>
                <w:szCs w:val="20"/>
                <w:lang w:val="es-CO"/>
              </w:rPr>
              <w:t>3</w:t>
            </w:r>
          </w:p>
        </w:tc>
        <w:tc>
          <w:tcPr>
            <w:tcW w:w="1703" w:type="dxa"/>
            <w:vAlign w:val="center"/>
          </w:tcPr>
          <w:p w14:paraId="4B99C087" w14:textId="77777777" w:rsidR="00642CC3" w:rsidRPr="004365AE" w:rsidRDefault="00642CC3">
            <w:pPr>
              <w:pStyle w:val="TableParagraph"/>
              <w:contextualSpacing/>
              <w:jc w:val="center"/>
              <w:rPr>
                <w:rFonts w:ascii="Arial" w:hAnsi="Arial" w:cs="Arial"/>
                <w:bCs/>
                <w:w w:val="99"/>
                <w:sz w:val="20"/>
                <w:szCs w:val="20"/>
                <w:lang w:val="es-CO"/>
              </w:rPr>
            </w:pPr>
            <w:r w:rsidRPr="004365AE">
              <w:rPr>
                <w:rFonts w:ascii="Arial" w:hAnsi="Arial" w:cs="Arial"/>
                <w:sz w:val="20"/>
                <w:szCs w:val="20"/>
                <w:lang w:val="es-CO"/>
              </w:rPr>
              <w:t>3</w:t>
            </w:r>
          </w:p>
        </w:tc>
        <w:tc>
          <w:tcPr>
            <w:tcW w:w="2550" w:type="dxa"/>
            <w:vAlign w:val="center"/>
          </w:tcPr>
          <w:p w14:paraId="647BD5A1"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Variable</w:t>
            </w:r>
          </w:p>
          <w:p w14:paraId="7DBF727A" w14:textId="77777777" w:rsidR="00642CC3" w:rsidRPr="004365AE" w:rsidRDefault="00642CC3">
            <w:pPr>
              <w:pStyle w:val="TableParagraph"/>
              <w:contextualSpacing/>
              <w:jc w:val="center"/>
              <w:rPr>
                <w:rFonts w:ascii="Arial" w:hAnsi="Arial" w:cs="Arial"/>
                <w:bCs/>
                <w:w w:val="99"/>
                <w:sz w:val="20"/>
                <w:szCs w:val="20"/>
                <w:lang w:val="es-CO"/>
              </w:rPr>
            </w:pPr>
            <w:r w:rsidRPr="004365AE">
              <w:rPr>
                <w:rFonts w:ascii="Arial" w:hAnsi="Arial" w:cs="Arial"/>
                <w:bCs/>
                <w:sz w:val="20"/>
                <w:szCs w:val="20"/>
                <w:lang w:val="es-CO"/>
              </w:rPr>
              <w:t>Ver Nota 2</w:t>
            </w:r>
          </w:p>
        </w:tc>
        <w:tc>
          <w:tcPr>
            <w:tcW w:w="1417" w:type="dxa"/>
            <w:vAlign w:val="center"/>
          </w:tcPr>
          <w:p w14:paraId="3497AF3A"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
                <w:sz w:val="20"/>
                <w:szCs w:val="20"/>
                <w:lang w:val="es-CO"/>
              </w:rPr>
              <w:t>Variable</w:t>
            </w:r>
          </w:p>
          <w:p w14:paraId="3A2A161E" w14:textId="77777777" w:rsidR="00642CC3" w:rsidRPr="004365AE" w:rsidRDefault="00642CC3">
            <w:pPr>
              <w:pStyle w:val="TableParagraph"/>
              <w:contextualSpacing/>
              <w:jc w:val="center"/>
              <w:rPr>
                <w:rFonts w:ascii="Arial" w:hAnsi="Arial" w:cs="Arial"/>
                <w:b/>
                <w:sz w:val="20"/>
                <w:szCs w:val="20"/>
                <w:lang w:val="es-CO"/>
              </w:rPr>
            </w:pPr>
            <w:r w:rsidRPr="004365AE">
              <w:rPr>
                <w:rFonts w:ascii="Arial" w:hAnsi="Arial" w:cs="Arial"/>
                <w:bCs/>
                <w:sz w:val="20"/>
                <w:szCs w:val="20"/>
                <w:lang w:val="es-CO"/>
              </w:rPr>
              <w:t>Ver Nota 2</w:t>
            </w:r>
          </w:p>
        </w:tc>
      </w:tr>
    </w:tbl>
    <w:p w14:paraId="1C684424" w14:textId="77777777" w:rsidR="00642CC3" w:rsidRPr="009F49EC" w:rsidRDefault="00642CC3" w:rsidP="00642CC3">
      <w:pPr>
        <w:contextualSpacing/>
        <w:rPr>
          <w:rFonts w:cs="Arial"/>
        </w:rPr>
      </w:pPr>
      <w:r w:rsidRPr="009F49EC">
        <w:rPr>
          <w:rFonts w:cs="Arial"/>
          <w:b/>
        </w:rPr>
        <w:lastRenderedPageBreak/>
        <w:t xml:space="preserve">Nota 1: </w:t>
      </w:r>
      <w:r w:rsidRPr="009F49EC">
        <w:rPr>
          <w:rFonts w:cs="Arial"/>
        </w:rPr>
        <w:t xml:space="preserve">Para el efectivo cumplimiento de la misionalidad y objetivo de la UAERMV enmarcada en la atención de situaciones imprevistas que impidan la movilidad en el Distrito Capital, </w:t>
      </w:r>
      <w:r w:rsidRPr="009F49EC">
        <w:rPr>
          <w:rFonts w:cs="Arial"/>
          <w:b/>
        </w:rPr>
        <w:t xml:space="preserve">el contratista deberá contar con personal adicional al mínimo requerido, así como en horarios adicionales, </w:t>
      </w:r>
      <w:r w:rsidRPr="009F49EC">
        <w:rPr>
          <w:rFonts w:cs="Arial"/>
        </w:rPr>
        <w:t>previo acuerdo con la supervisión del contrato con el fin de cumplir con los respectivos mantenimientos y servicios que se requieran, de conformidad con el objeto del contrato.</w:t>
      </w:r>
    </w:p>
    <w:p w14:paraId="0F8213C9" w14:textId="77777777" w:rsidR="008E4D74" w:rsidRDefault="008E4D74" w:rsidP="00BA23FB">
      <w:pPr>
        <w:spacing w:after="0"/>
        <w:contextualSpacing/>
        <w:rPr>
          <w:rFonts w:cs="Arial"/>
          <w:b/>
          <w:bCs/>
        </w:rPr>
      </w:pPr>
    </w:p>
    <w:p w14:paraId="2669FD56" w14:textId="66D8354F" w:rsidR="00642CC3" w:rsidRDefault="00642CC3" w:rsidP="00BA23FB">
      <w:pPr>
        <w:spacing w:after="0"/>
        <w:contextualSpacing/>
        <w:rPr>
          <w:rFonts w:cs="Arial"/>
        </w:rPr>
      </w:pPr>
      <w:r w:rsidRPr="009F49EC">
        <w:rPr>
          <w:rFonts w:cs="Arial"/>
          <w:b/>
          <w:bCs/>
        </w:rPr>
        <w:t>Nota 2:</w:t>
      </w:r>
      <w:r w:rsidRPr="009F49EC">
        <w:rPr>
          <w:rFonts w:cs="Arial"/>
        </w:rPr>
        <w:t xml:space="preserve"> El contratista deberá tener en cuenta que dependiendo de los servicios de mantenimiento y/o de los proyectos, deberá contar con personal en la planta de producción. El personal requerido estará bajo la supervisión del contratista y en función de la actividad o proyecto señalado durante los periodos (cronogramas) autorizados por el supervisor del contrato, o la necesidad de la Entidad.</w:t>
      </w:r>
    </w:p>
    <w:p w14:paraId="6A509E64" w14:textId="77777777" w:rsidR="00464D42" w:rsidRDefault="00464D42" w:rsidP="00BA23FB">
      <w:pPr>
        <w:spacing w:after="0"/>
        <w:contextualSpacing/>
        <w:rPr>
          <w:rFonts w:cs="Arial"/>
        </w:rPr>
      </w:pPr>
    </w:p>
    <w:p w14:paraId="7A809A44" w14:textId="134EDA70" w:rsidR="00464D42" w:rsidRPr="009F49EC" w:rsidRDefault="00464D42" w:rsidP="00BA23FB">
      <w:pPr>
        <w:spacing w:after="0"/>
        <w:contextualSpacing/>
        <w:rPr>
          <w:rFonts w:cs="Arial"/>
        </w:rPr>
      </w:pPr>
      <w:r w:rsidRPr="00464D42">
        <w:rPr>
          <w:rFonts w:cs="Arial"/>
        </w:rPr>
        <w:t xml:space="preserve">Y demás condiciones establecidas en el Anexo Ficha técnica </w:t>
      </w:r>
      <w:r w:rsidRPr="00314D64">
        <w:rPr>
          <w:rFonts w:cs="Arial"/>
          <w:i/>
          <w:iCs/>
        </w:rPr>
        <w:t>“Ficha Técnica - Requerimientos y Especificaciones Técnicas”</w:t>
      </w:r>
      <w:r>
        <w:rPr>
          <w:rFonts w:cs="Arial"/>
        </w:rPr>
        <w:t>.</w:t>
      </w:r>
    </w:p>
    <w:p w14:paraId="4B288423" w14:textId="77777777" w:rsidR="00642CC3" w:rsidRPr="009F49EC" w:rsidRDefault="00642CC3" w:rsidP="00BA23FB">
      <w:pPr>
        <w:pStyle w:val="Textoindependiente"/>
        <w:spacing w:after="0"/>
        <w:contextualSpacing/>
        <w:rPr>
          <w:rFonts w:cs="Arial"/>
          <w:szCs w:val="22"/>
        </w:rPr>
      </w:pPr>
    </w:p>
    <w:p w14:paraId="6C621FE2" w14:textId="6358BF67" w:rsidR="00642CC3" w:rsidRDefault="00642CC3" w:rsidP="00BA23FB">
      <w:pPr>
        <w:spacing w:after="0"/>
        <w:contextualSpacing/>
        <w:rPr>
          <w:rFonts w:cs="Arial"/>
        </w:rPr>
      </w:pPr>
      <w:r w:rsidRPr="009F49EC">
        <w:rPr>
          <w:rFonts w:cs="Arial"/>
        </w:rPr>
        <w:t xml:space="preserve">A continuación, se relaciona los </w:t>
      </w:r>
      <w:r w:rsidRPr="009F49EC">
        <w:rPr>
          <w:rFonts w:cs="Arial"/>
          <w:b/>
        </w:rPr>
        <w:t xml:space="preserve">estudios, experiencia y </w:t>
      </w:r>
      <w:r w:rsidR="006A7DF4">
        <w:rPr>
          <w:rFonts w:cs="Arial"/>
          <w:b/>
        </w:rPr>
        <w:t>obligaciones</w:t>
      </w:r>
      <w:r w:rsidRPr="009F49EC">
        <w:rPr>
          <w:rFonts w:cs="Arial"/>
          <w:b/>
        </w:rPr>
        <w:t xml:space="preserve"> </w:t>
      </w:r>
      <w:r w:rsidRPr="009F49EC">
        <w:rPr>
          <w:rFonts w:cs="Arial"/>
        </w:rPr>
        <w:t>correspondientes del personal cuando sea requerido por la Entidad:</w:t>
      </w:r>
    </w:p>
    <w:p w14:paraId="49C09F5C" w14:textId="77777777" w:rsidR="00BA23FB" w:rsidRPr="009F49EC" w:rsidRDefault="00BA23FB" w:rsidP="00BA23FB">
      <w:pPr>
        <w:spacing w:after="0"/>
        <w:contextualSpacing/>
        <w:rPr>
          <w:rFonts w:cs="Arial"/>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3"/>
        <w:gridCol w:w="3510"/>
        <w:gridCol w:w="3818"/>
      </w:tblGrid>
      <w:tr w:rsidR="00642CC3" w:rsidRPr="009F49EC" w14:paraId="6646BDD4" w14:textId="77777777" w:rsidTr="004365AE">
        <w:trPr>
          <w:trHeight w:val="450"/>
        </w:trPr>
        <w:tc>
          <w:tcPr>
            <w:tcW w:w="2023" w:type="dxa"/>
          </w:tcPr>
          <w:p w14:paraId="0B6E13E5" w14:textId="77777777" w:rsidR="00642CC3" w:rsidRPr="004365AE" w:rsidRDefault="00642CC3" w:rsidP="004365AE">
            <w:pPr>
              <w:pStyle w:val="TableParagraph"/>
              <w:spacing w:before="120" w:after="120"/>
              <w:ind w:right="144"/>
              <w:contextualSpacing/>
              <w:jc w:val="center"/>
              <w:rPr>
                <w:rFonts w:ascii="Arial" w:hAnsi="Arial" w:cs="Arial"/>
                <w:b/>
                <w:sz w:val="20"/>
                <w:szCs w:val="20"/>
                <w:lang w:val="es-CO"/>
              </w:rPr>
            </w:pPr>
            <w:r w:rsidRPr="004365AE">
              <w:rPr>
                <w:rFonts w:ascii="Arial" w:hAnsi="Arial" w:cs="Arial"/>
                <w:b/>
                <w:sz w:val="20"/>
                <w:szCs w:val="20"/>
                <w:lang w:val="es-CO"/>
              </w:rPr>
              <w:t>Cargo</w:t>
            </w:r>
          </w:p>
        </w:tc>
        <w:tc>
          <w:tcPr>
            <w:tcW w:w="3510" w:type="dxa"/>
            <w:vAlign w:val="center"/>
          </w:tcPr>
          <w:p w14:paraId="18FDF629"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TÉCNICO MECÁNICO</w:t>
            </w:r>
          </w:p>
        </w:tc>
        <w:tc>
          <w:tcPr>
            <w:tcW w:w="3818" w:type="dxa"/>
            <w:vAlign w:val="bottom"/>
          </w:tcPr>
          <w:p w14:paraId="61D93EB0" w14:textId="6D789D7E" w:rsidR="00642CC3" w:rsidRPr="004365AE" w:rsidRDefault="006A7DF4" w:rsidP="004365AE">
            <w:pPr>
              <w:pStyle w:val="TableParagraph"/>
              <w:spacing w:before="120" w:after="120"/>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9F49EC" w14:paraId="72AD0107" w14:textId="77777777">
        <w:trPr>
          <w:trHeight w:val="279"/>
        </w:trPr>
        <w:tc>
          <w:tcPr>
            <w:tcW w:w="2023" w:type="dxa"/>
            <w:vAlign w:val="center"/>
          </w:tcPr>
          <w:p w14:paraId="42ED4A54" w14:textId="77777777" w:rsidR="00642CC3" w:rsidRPr="004365AE" w:rsidRDefault="00642CC3" w:rsidP="00F82421">
            <w:pPr>
              <w:pStyle w:val="TableParagraph"/>
              <w:spacing w:before="120" w:after="120"/>
              <w:ind w:left="149" w:right="144"/>
              <w:contextualSpacing/>
              <w:rPr>
                <w:rFonts w:ascii="Arial" w:hAnsi="Arial" w:cs="Arial"/>
                <w:sz w:val="20"/>
                <w:szCs w:val="20"/>
                <w:lang w:val="es-CO"/>
              </w:rPr>
            </w:pPr>
            <w:r w:rsidRPr="004365AE">
              <w:rPr>
                <w:rFonts w:ascii="Arial" w:hAnsi="Arial" w:cs="Arial"/>
                <w:b/>
                <w:sz w:val="20"/>
                <w:szCs w:val="20"/>
                <w:lang w:val="es-CO"/>
              </w:rPr>
              <w:t>ESTUDIOS</w:t>
            </w:r>
            <w:r w:rsidRPr="004365AE">
              <w:rPr>
                <w:rFonts w:ascii="Arial" w:hAnsi="Arial" w:cs="Arial"/>
                <w:sz w:val="20"/>
                <w:szCs w:val="20"/>
                <w:lang w:val="es-CO"/>
              </w:rPr>
              <w:t>:</w:t>
            </w:r>
          </w:p>
        </w:tc>
        <w:tc>
          <w:tcPr>
            <w:tcW w:w="3510" w:type="dxa"/>
          </w:tcPr>
          <w:p w14:paraId="244949F7"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Técnico profesional o certificados de aptitud ocupacional o certificados de aptitud profesional (CAP)</w:t>
            </w:r>
            <w:r w:rsidRPr="004365AE">
              <w:rPr>
                <w:rFonts w:ascii="Arial" w:hAnsi="Arial" w:cs="Arial"/>
                <w:b/>
                <w:bCs/>
                <w:sz w:val="20"/>
                <w:szCs w:val="20"/>
                <w:lang w:val="es-CO"/>
              </w:rPr>
              <w:t xml:space="preserve"> </w:t>
            </w:r>
            <w:r w:rsidRPr="004365AE">
              <w:rPr>
                <w:rFonts w:ascii="Arial" w:hAnsi="Arial" w:cs="Arial"/>
                <w:sz w:val="20"/>
                <w:szCs w:val="20"/>
                <w:lang w:val="es-CO"/>
              </w:rPr>
              <w:t xml:space="preserve">en </w:t>
            </w:r>
            <w:r w:rsidRPr="004365AE">
              <w:rPr>
                <w:rFonts w:ascii="Arial" w:hAnsi="Arial" w:cs="Arial"/>
                <w:b/>
                <w:sz w:val="20"/>
                <w:szCs w:val="20"/>
                <w:lang w:val="es-CO"/>
              </w:rPr>
              <w:t xml:space="preserve">electromecánica o mecánica industriales, </w:t>
            </w:r>
            <w:r w:rsidRPr="004365AE">
              <w:rPr>
                <w:rFonts w:ascii="Arial" w:hAnsi="Arial" w:cs="Arial"/>
                <w:bCs/>
                <w:sz w:val="20"/>
                <w:szCs w:val="20"/>
                <w:lang w:val="es-CO"/>
              </w:rPr>
              <w:t>de conformidad con lo establecido en el Decreto 4904 de 2009.</w:t>
            </w:r>
          </w:p>
          <w:p w14:paraId="2AA74D37" w14:textId="77777777" w:rsidR="00642CC3" w:rsidRPr="004365AE" w:rsidRDefault="00642CC3">
            <w:pPr>
              <w:pStyle w:val="TableParagraph"/>
              <w:spacing w:before="120" w:after="120"/>
              <w:ind w:right="144"/>
              <w:contextualSpacing/>
              <w:jc w:val="both"/>
              <w:rPr>
                <w:rFonts w:ascii="Arial" w:hAnsi="Arial" w:cs="Arial"/>
                <w:b/>
                <w:sz w:val="20"/>
                <w:szCs w:val="20"/>
                <w:lang w:val="es-CO"/>
              </w:rPr>
            </w:pPr>
          </w:p>
          <w:p w14:paraId="6F4A1191"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 xml:space="preserve">Debe tener curso de </w:t>
            </w:r>
            <w:r w:rsidRPr="004365AE">
              <w:rPr>
                <w:rFonts w:ascii="Arial" w:hAnsi="Arial" w:cs="Arial"/>
                <w:b/>
                <w:sz w:val="20"/>
                <w:szCs w:val="20"/>
                <w:lang w:val="es-CO"/>
              </w:rPr>
              <w:t xml:space="preserve">trabajo en alturas </w:t>
            </w:r>
            <w:r w:rsidRPr="004365AE">
              <w:rPr>
                <w:rFonts w:ascii="Arial" w:hAnsi="Arial" w:cs="Arial"/>
                <w:sz w:val="20"/>
                <w:szCs w:val="20"/>
                <w:lang w:val="es-CO"/>
              </w:rPr>
              <w:t xml:space="preserve">y curso de </w:t>
            </w:r>
            <w:r w:rsidRPr="004365AE">
              <w:rPr>
                <w:rFonts w:ascii="Arial" w:hAnsi="Arial" w:cs="Arial"/>
                <w:b/>
                <w:sz w:val="20"/>
                <w:szCs w:val="20"/>
                <w:lang w:val="es-CO"/>
              </w:rPr>
              <w:t>trabajo en</w:t>
            </w:r>
          </w:p>
          <w:p w14:paraId="0790D8AC"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b/>
                <w:sz w:val="20"/>
                <w:szCs w:val="20"/>
                <w:lang w:val="es-CO"/>
              </w:rPr>
              <w:t>espacios confinados aprobados.</w:t>
            </w:r>
          </w:p>
        </w:tc>
        <w:tc>
          <w:tcPr>
            <w:tcW w:w="3818" w:type="dxa"/>
            <w:vMerge w:val="restart"/>
          </w:tcPr>
          <w:p w14:paraId="5AD4EEA9"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Diagnóstico, Inspección y ejecución de rutinas de mantenimiento preventivo, mantenimientos correctivos y mejoras técnicas a los equipos y sus instalaciones</w:t>
            </w:r>
          </w:p>
          <w:p w14:paraId="35D4C1BB"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b/>
                <w:sz w:val="20"/>
                <w:szCs w:val="20"/>
                <w:lang w:val="es-CO"/>
              </w:rPr>
              <w:t>Manejo de soldadura y operación equipos de corte.</w:t>
            </w:r>
          </w:p>
          <w:p w14:paraId="3E18F1D5"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Inspección y apoyo en el alistamiento de equipos para operación.</w:t>
            </w:r>
          </w:p>
          <w:p w14:paraId="5E025C7B"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Registro y control de actividades en formatos dispuestos por la Entidad.</w:t>
            </w:r>
          </w:p>
          <w:p w14:paraId="1BA2CE4D"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Levantar la información, especificaciones y/o planos de las partes y sistemas mecánicos, eléctricos y/o electromecánicos de los equipos</w:t>
            </w:r>
          </w:p>
          <w:p w14:paraId="4FD11DDD"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Comprobar que los insumo y/o repuestos entregados cumplen con las especificaciones requeridas.</w:t>
            </w:r>
          </w:p>
          <w:p w14:paraId="2473827A" w14:textId="77777777" w:rsidR="00642CC3" w:rsidRPr="004365AE" w:rsidRDefault="00642CC3" w:rsidP="00DF7E89">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Apoyar en la gestión y consecución de insumos y repuestos para asegurar la entrega oportuna en la</w:t>
            </w:r>
          </w:p>
          <w:p w14:paraId="51DDC09B" w14:textId="77777777" w:rsidR="00642CC3"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sede de producción.</w:t>
            </w:r>
          </w:p>
          <w:p w14:paraId="7E6137F7" w14:textId="4332E1DC" w:rsidR="006A7DF4" w:rsidRPr="004365AE" w:rsidRDefault="006A7DF4" w:rsidP="006A7DF4">
            <w:pPr>
              <w:pStyle w:val="TableParagraph"/>
              <w:numPr>
                <w:ilvl w:val="0"/>
                <w:numId w:val="11"/>
              </w:numPr>
              <w:tabs>
                <w:tab w:val="left" w:pos="467"/>
              </w:tabs>
              <w:spacing w:before="120" w:after="120"/>
              <w:ind w:left="144" w:right="144" w:firstLine="0"/>
              <w:contextualSpacing/>
              <w:jc w:val="both"/>
              <w:rPr>
                <w:rFonts w:ascii="Arial" w:hAnsi="Arial" w:cs="Arial"/>
                <w:sz w:val="20"/>
                <w:szCs w:val="20"/>
                <w:lang w:val="es-CO"/>
              </w:rPr>
            </w:pPr>
            <w:r w:rsidRPr="006A7DF4">
              <w:rPr>
                <w:rFonts w:ascii="Arial" w:hAnsi="Arial" w:cs="Arial"/>
                <w:sz w:val="20"/>
                <w:szCs w:val="20"/>
                <w:lang w:val="es-CO"/>
              </w:rPr>
              <w:t>Las demás que se requieran para la correcta ejecución del contrato.</w:t>
            </w:r>
          </w:p>
        </w:tc>
      </w:tr>
      <w:tr w:rsidR="00642CC3" w:rsidRPr="009F49EC" w14:paraId="6B905F1B" w14:textId="77777777">
        <w:trPr>
          <w:trHeight w:val="1425"/>
        </w:trPr>
        <w:tc>
          <w:tcPr>
            <w:tcW w:w="2023" w:type="dxa"/>
            <w:vAlign w:val="center"/>
          </w:tcPr>
          <w:p w14:paraId="720D64F2" w14:textId="77777777" w:rsidR="00642CC3" w:rsidRPr="004365AE" w:rsidRDefault="00642CC3">
            <w:pPr>
              <w:pStyle w:val="TableParagraph"/>
              <w:spacing w:before="120" w:after="120"/>
              <w:ind w:left="144" w:right="144"/>
              <w:contextualSpacing/>
              <w:rPr>
                <w:rFonts w:ascii="Arial" w:hAnsi="Arial" w:cs="Arial"/>
                <w:b/>
                <w:sz w:val="20"/>
                <w:szCs w:val="20"/>
                <w:lang w:val="es-CO"/>
              </w:rPr>
            </w:pPr>
            <w:r w:rsidRPr="004365AE">
              <w:rPr>
                <w:rFonts w:ascii="Arial" w:hAnsi="Arial" w:cs="Arial"/>
                <w:b/>
                <w:sz w:val="20"/>
                <w:szCs w:val="20"/>
                <w:lang w:val="es-CO"/>
              </w:rPr>
              <w:t>EXPERIENCIA RELACIONADA</w:t>
            </w:r>
          </w:p>
        </w:tc>
        <w:tc>
          <w:tcPr>
            <w:tcW w:w="3510" w:type="dxa"/>
            <w:vAlign w:val="center"/>
          </w:tcPr>
          <w:p w14:paraId="06E69E6A"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p>
          <w:p w14:paraId="5857FDC8"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 xml:space="preserve">Deberá tener como mínimo tres (3) años de experiencia relacionada con </w:t>
            </w:r>
            <w:r w:rsidRPr="004365AE">
              <w:rPr>
                <w:rFonts w:ascii="Arial" w:hAnsi="Arial" w:cs="Arial"/>
                <w:b/>
                <w:sz w:val="20"/>
                <w:szCs w:val="20"/>
                <w:lang w:val="es-CO"/>
              </w:rPr>
              <w:t>Mantenimiento y/o montaje de máquinas y/o equipos industriales.</w:t>
            </w:r>
          </w:p>
        </w:tc>
        <w:tc>
          <w:tcPr>
            <w:tcW w:w="3818" w:type="dxa"/>
            <w:vMerge/>
            <w:tcBorders>
              <w:top w:val="nil"/>
            </w:tcBorders>
          </w:tcPr>
          <w:p w14:paraId="42AFC11D" w14:textId="77777777" w:rsidR="00642CC3" w:rsidRPr="004365AE" w:rsidRDefault="00642CC3">
            <w:pPr>
              <w:spacing w:before="120"/>
              <w:ind w:left="144" w:right="144"/>
              <w:contextualSpacing/>
              <w:rPr>
                <w:rFonts w:cs="Arial"/>
                <w:sz w:val="20"/>
                <w:szCs w:val="20"/>
                <w:lang w:val="es-CO"/>
              </w:rPr>
            </w:pPr>
          </w:p>
        </w:tc>
      </w:tr>
    </w:tbl>
    <w:p w14:paraId="1C9D8C64" w14:textId="77777777" w:rsidR="00642CC3" w:rsidRPr="009F49EC" w:rsidRDefault="00642CC3" w:rsidP="00642CC3">
      <w:pPr>
        <w:pStyle w:val="Textoindependiente"/>
        <w:contextualSpacing/>
        <w:rPr>
          <w:rFonts w:cs="Arial"/>
          <w:szCs w:val="22"/>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3"/>
        <w:gridCol w:w="3510"/>
        <w:gridCol w:w="3819"/>
      </w:tblGrid>
      <w:tr w:rsidR="00642CC3" w:rsidRPr="009F49EC" w14:paraId="2362D33C" w14:textId="77777777" w:rsidTr="004365AE">
        <w:trPr>
          <w:trHeight w:val="450"/>
        </w:trPr>
        <w:tc>
          <w:tcPr>
            <w:tcW w:w="2023" w:type="dxa"/>
          </w:tcPr>
          <w:p w14:paraId="631F9C49" w14:textId="77777777" w:rsidR="00642CC3" w:rsidRPr="004365AE" w:rsidRDefault="00642CC3" w:rsidP="004365AE">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lastRenderedPageBreak/>
              <w:t>Cargo</w:t>
            </w:r>
          </w:p>
        </w:tc>
        <w:tc>
          <w:tcPr>
            <w:tcW w:w="3510" w:type="dxa"/>
            <w:vAlign w:val="center"/>
          </w:tcPr>
          <w:p w14:paraId="4EBB930E" w14:textId="77777777" w:rsidR="00642CC3" w:rsidRPr="004365AE" w:rsidRDefault="00642CC3">
            <w:pPr>
              <w:pStyle w:val="TableParagraph"/>
              <w:spacing w:before="120" w:after="120"/>
              <w:ind w:left="144" w:right="144"/>
              <w:contextualSpacing/>
              <w:jc w:val="center"/>
              <w:rPr>
                <w:rFonts w:ascii="Arial" w:hAnsi="Arial" w:cs="Arial"/>
                <w:b/>
                <w:sz w:val="20"/>
                <w:szCs w:val="20"/>
                <w:lang w:val="es-CO"/>
              </w:rPr>
            </w:pPr>
            <w:r w:rsidRPr="004365AE">
              <w:rPr>
                <w:rFonts w:ascii="Arial" w:hAnsi="Arial" w:cs="Arial"/>
                <w:b/>
                <w:sz w:val="20"/>
                <w:szCs w:val="20"/>
                <w:lang w:val="es-CO"/>
              </w:rPr>
              <w:t>TÉCNICO ELECTRICISTA</w:t>
            </w:r>
          </w:p>
        </w:tc>
        <w:tc>
          <w:tcPr>
            <w:tcW w:w="3819" w:type="dxa"/>
            <w:vAlign w:val="bottom"/>
          </w:tcPr>
          <w:p w14:paraId="0D056791" w14:textId="7E867BD2" w:rsidR="00642CC3" w:rsidRPr="004365AE" w:rsidRDefault="006A7DF4" w:rsidP="004365AE">
            <w:pPr>
              <w:pStyle w:val="TableParagraph"/>
              <w:spacing w:before="120" w:after="120"/>
              <w:ind w:left="144" w:right="144"/>
              <w:contextualSpacing/>
              <w:jc w:val="center"/>
              <w:rPr>
                <w:rFonts w:ascii="Arial" w:hAnsi="Arial" w:cs="Arial"/>
                <w:b/>
                <w:sz w:val="20"/>
                <w:szCs w:val="20"/>
                <w:lang w:val="es-CO"/>
              </w:rPr>
            </w:pPr>
            <w:r>
              <w:rPr>
                <w:rFonts w:ascii="Arial" w:hAnsi="Arial" w:cs="Arial"/>
                <w:b/>
                <w:sz w:val="20"/>
                <w:szCs w:val="20"/>
                <w:lang w:val="es-CO"/>
              </w:rPr>
              <w:t>OBLIGACIONES</w:t>
            </w:r>
          </w:p>
        </w:tc>
      </w:tr>
      <w:tr w:rsidR="00642CC3" w:rsidRPr="009F49EC" w14:paraId="3335B35B" w14:textId="77777777">
        <w:trPr>
          <w:trHeight w:val="558"/>
        </w:trPr>
        <w:tc>
          <w:tcPr>
            <w:tcW w:w="2023" w:type="dxa"/>
            <w:vAlign w:val="center"/>
          </w:tcPr>
          <w:p w14:paraId="214E690F"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ESTUDIOS</w:t>
            </w:r>
            <w:r w:rsidRPr="004365AE">
              <w:rPr>
                <w:rFonts w:ascii="Arial" w:hAnsi="Arial" w:cs="Arial"/>
                <w:sz w:val="20"/>
                <w:szCs w:val="20"/>
                <w:lang w:val="es-CO"/>
              </w:rPr>
              <w:t>:</w:t>
            </w:r>
          </w:p>
        </w:tc>
        <w:tc>
          <w:tcPr>
            <w:tcW w:w="3510" w:type="dxa"/>
          </w:tcPr>
          <w:p w14:paraId="58212A22"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p>
          <w:p w14:paraId="0B5A3159"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r w:rsidRPr="004365AE">
              <w:rPr>
                <w:rFonts w:ascii="Arial" w:hAnsi="Arial" w:cs="Arial"/>
                <w:sz w:val="20"/>
                <w:szCs w:val="20"/>
                <w:lang w:val="es-CO"/>
              </w:rPr>
              <w:t xml:space="preserve">Técnico profesional o certificados de aptitud ocupacional o certificados de aptitud profesional (CAP) en </w:t>
            </w:r>
            <w:r w:rsidRPr="004365AE">
              <w:rPr>
                <w:rFonts w:ascii="Arial" w:hAnsi="Arial" w:cs="Arial"/>
                <w:b/>
                <w:sz w:val="20"/>
                <w:szCs w:val="20"/>
                <w:lang w:val="es-CO"/>
              </w:rPr>
              <w:t xml:space="preserve">Electricidad industrial, </w:t>
            </w:r>
            <w:r w:rsidRPr="004365AE">
              <w:rPr>
                <w:rFonts w:ascii="Arial" w:hAnsi="Arial" w:cs="Arial"/>
                <w:bCs/>
                <w:sz w:val="20"/>
                <w:szCs w:val="20"/>
                <w:lang w:val="es-CO"/>
              </w:rPr>
              <w:t>de conformidad con lo establecido en el Decreto 4904 de 2009.</w:t>
            </w:r>
          </w:p>
          <w:p w14:paraId="1E23D264" w14:textId="77777777" w:rsidR="00642CC3" w:rsidRPr="004365AE" w:rsidRDefault="00642CC3">
            <w:pPr>
              <w:pStyle w:val="TableParagraph"/>
              <w:spacing w:before="120" w:after="120"/>
              <w:ind w:left="144" w:right="144"/>
              <w:contextualSpacing/>
              <w:jc w:val="both"/>
              <w:rPr>
                <w:rFonts w:ascii="Arial" w:hAnsi="Arial" w:cs="Arial"/>
                <w:b/>
                <w:sz w:val="20"/>
                <w:szCs w:val="20"/>
                <w:lang w:val="es-CO"/>
              </w:rPr>
            </w:pPr>
          </w:p>
        </w:tc>
        <w:tc>
          <w:tcPr>
            <w:tcW w:w="3819" w:type="dxa"/>
            <w:vMerge w:val="restart"/>
          </w:tcPr>
          <w:p w14:paraId="5F4AFC80" w14:textId="77777777" w:rsidR="00642CC3" w:rsidRPr="004365AE" w:rsidRDefault="00642CC3" w:rsidP="00DF7E89">
            <w:pPr>
              <w:pStyle w:val="TableParagraph"/>
              <w:numPr>
                <w:ilvl w:val="0"/>
                <w:numId w:val="10"/>
              </w:numPr>
              <w:tabs>
                <w:tab w:val="left" w:pos="466"/>
              </w:tabs>
              <w:spacing w:before="120" w:after="120"/>
              <w:ind w:left="144" w:right="144"/>
              <w:contextualSpacing/>
              <w:jc w:val="both"/>
              <w:rPr>
                <w:rFonts w:ascii="Arial" w:hAnsi="Arial" w:cs="Arial"/>
                <w:sz w:val="20"/>
                <w:szCs w:val="20"/>
                <w:lang w:val="es-CO"/>
              </w:rPr>
            </w:pPr>
          </w:p>
          <w:p w14:paraId="5AC5A0DA" w14:textId="77777777" w:rsidR="00642CC3" w:rsidRPr="004365AE" w:rsidRDefault="00642CC3" w:rsidP="00DF7E89">
            <w:pPr>
              <w:pStyle w:val="TableParagraph"/>
              <w:numPr>
                <w:ilvl w:val="0"/>
                <w:numId w:val="10"/>
              </w:numPr>
              <w:tabs>
                <w:tab w:val="left" w:pos="466"/>
              </w:tabs>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Diagnóstico, Inspección y ejecución de rutinas de mantenimiento preventivo, mantenimientos correctivos y mejoras técnicas a los equipos y sus instalaciones</w:t>
            </w:r>
          </w:p>
          <w:p w14:paraId="6AB8A9AD" w14:textId="77777777" w:rsidR="00642CC3" w:rsidRPr="004365AE"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Inspección y apoyo en el alistamiento de equipos para operación.</w:t>
            </w:r>
          </w:p>
          <w:p w14:paraId="495253EC" w14:textId="77777777" w:rsidR="00642CC3" w:rsidRPr="004365AE"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Registro y control de actividades en formatos dispuestos por la Entidad.</w:t>
            </w:r>
          </w:p>
          <w:p w14:paraId="766A6B29" w14:textId="77777777" w:rsidR="00642CC3" w:rsidRPr="004365AE"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Levantar la información, especificaciones y/o planos de las partes y sistemas mecánicos, eléctricos y/o electromecánicos de los equipos</w:t>
            </w:r>
          </w:p>
          <w:p w14:paraId="6B9DE958" w14:textId="77777777" w:rsidR="00642CC3" w:rsidRPr="004365AE"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Comprobar que los insumo y/o repuestos entregados cumplen con las especificaciones requeridas.</w:t>
            </w:r>
          </w:p>
          <w:p w14:paraId="240DD313" w14:textId="08492D6A" w:rsidR="00642CC3"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4365AE">
              <w:rPr>
                <w:rFonts w:ascii="Arial" w:hAnsi="Arial" w:cs="Arial"/>
                <w:sz w:val="20"/>
                <w:szCs w:val="20"/>
                <w:lang w:val="es-CO"/>
              </w:rPr>
              <w:t>Apoyar en la gestión y consecución de insumos y repuestos para asegurar la entrega oportuna en la sede de producción.</w:t>
            </w:r>
          </w:p>
          <w:p w14:paraId="7A5FF460" w14:textId="4E2F01E8" w:rsidR="006A7DF4" w:rsidRPr="006A7DF4" w:rsidRDefault="006A7DF4" w:rsidP="00DF7E89">
            <w:pPr>
              <w:pStyle w:val="TableParagraph"/>
              <w:numPr>
                <w:ilvl w:val="0"/>
                <w:numId w:val="9"/>
              </w:numPr>
              <w:tabs>
                <w:tab w:val="left" w:pos="466"/>
              </w:tabs>
              <w:spacing w:before="120" w:after="120"/>
              <w:ind w:left="144" w:right="144" w:firstLine="0"/>
              <w:contextualSpacing/>
              <w:jc w:val="both"/>
              <w:rPr>
                <w:rFonts w:ascii="Arial" w:hAnsi="Arial" w:cs="Arial"/>
                <w:sz w:val="20"/>
                <w:szCs w:val="20"/>
                <w:lang w:val="es-CO"/>
              </w:rPr>
            </w:pPr>
            <w:r w:rsidRPr="006A7DF4">
              <w:rPr>
                <w:rFonts w:ascii="Arial" w:hAnsi="Arial" w:cs="Arial"/>
                <w:sz w:val="20"/>
                <w:szCs w:val="20"/>
                <w:lang w:val="es-ES_tradnl"/>
              </w:rPr>
              <w:t>Las demás que se requieran para la correcta ejecución del contrato.</w:t>
            </w:r>
          </w:p>
          <w:p w14:paraId="41674E5A" w14:textId="77777777" w:rsidR="00642CC3" w:rsidRPr="004365AE" w:rsidRDefault="00642CC3">
            <w:pPr>
              <w:pStyle w:val="TableParagraph"/>
              <w:tabs>
                <w:tab w:val="left" w:pos="466"/>
              </w:tabs>
              <w:spacing w:before="120" w:after="120"/>
              <w:ind w:left="144" w:right="144"/>
              <w:contextualSpacing/>
              <w:jc w:val="both"/>
              <w:rPr>
                <w:rFonts w:ascii="Arial" w:hAnsi="Arial" w:cs="Arial"/>
                <w:sz w:val="20"/>
                <w:szCs w:val="20"/>
                <w:lang w:val="es-CO"/>
              </w:rPr>
            </w:pPr>
          </w:p>
        </w:tc>
      </w:tr>
      <w:tr w:rsidR="00642CC3" w:rsidRPr="009F49EC" w14:paraId="57CD7FAE" w14:textId="77777777">
        <w:trPr>
          <w:trHeight w:val="3470"/>
        </w:trPr>
        <w:tc>
          <w:tcPr>
            <w:tcW w:w="2023" w:type="dxa"/>
            <w:vAlign w:val="center"/>
          </w:tcPr>
          <w:p w14:paraId="2E2E69AD"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b/>
                <w:sz w:val="20"/>
                <w:szCs w:val="20"/>
                <w:lang w:val="es-CO"/>
              </w:rPr>
              <w:t>EXPERIENCIA RELACIONADA</w:t>
            </w:r>
          </w:p>
        </w:tc>
        <w:tc>
          <w:tcPr>
            <w:tcW w:w="3510" w:type="dxa"/>
            <w:vAlign w:val="center"/>
          </w:tcPr>
          <w:p w14:paraId="4598CD7E"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 xml:space="preserve">Debe tener curso de </w:t>
            </w:r>
            <w:r w:rsidRPr="004365AE">
              <w:rPr>
                <w:rFonts w:ascii="Arial" w:hAnsi="Arial" w:cs="Arial"/>
                <w:b/>
                <w:sz w:val="20"/>
                <w:szCs w:val="20"/>
                <w:lang w:val="es-CO"/>
              </w:rPr>
              <w:t xml:space="preserve">trabajo en alturas </w:t>
            </w:r>
            <w:r w:rsidRPr="004365AE">
              <w:rPr>
                <w:rFonts w:ascii="Arial" w:hAnsi="Arial" w:cs="Arial"/>
                <w:sz w:val="20"/>
                <w:szCs w:val="20"/>
                <w:lang w:val="es-CO"/>
              </w:rPr>
              <w:t xml:space="preserve">y curso de </w:t>
            </w:r>
            <w:r w:rsidRPr="004365AE">
              <w:rPr>
                <w:rFonts w:ascii="Arial" w:hAnsi="Arial" w:cs="Arial"/>
                <w:b/>
                <w:sz w:val="20"/>
                <w:szCs w:val="20"/>
                <w:lang w:val="es-CO"/>
              </w:rPr>
              <w:t>trabajo en espacios confinados aprobados</w:t>
            </w:r>
          </w:p>
          <w:p w14:paraId="121024BB" w14:textId="77777777" w:rsidR="00642CC3" w:rsidRPr="004365AE" w:rsidRDefault="00642CC3">
            <w:pPr>
              <w:pStyle w:val="TableParagraph"/>
              <w:spacing w:before="120" w:after="120"/>
              <w:ind w:left="144" w:right="144"/>
              <w:contextualSpacing/>
              <w:rPr>
                <w:rFonts w:ascii="Arial" w:hAnsi="Arial" w:cs="Arial"/>
                <w:sz w:val="20"/>
                <w:szCs w:val="20"/>
                <w:lang w:val="es-CO"/>
              </w:rPr>
            </w:pPr>
          </w:p>
          <w:p w14:paraId="105DD821" w14:textId="77777777" w:rsidR="00642CC3" w:rsidRPr="004365AE" w:rsidRDefault="00642CC3">
            <w:pPr>
              <w:pStyle w:val="TableParagraph"/>
              <w:spacing w:before="120" w:after="120"/>
              <w:ind w:left="144" w:right="144"/>
              <w:contextualSpacing/>
              <w:rPr>
                <w:rFonts w:ascii="Arial" w:hAnsi="Arial" w:cs="Arial"/>
                <w:b/>
                <w:sz w:val="20"/>
                <w:szCs w:val="20"/>
                <w:lang w:val="es-CO"/>
              </w:rPr>
            </w:pPr>
            <w:r w:rsidRPr="004365AE">
              <w:rPr>
                <w:rFonts w:ascii="Arial" w:hAnsi="Arial" w:cs="Arial"/>
                <w:sz w:val="20"/>
                <w:szCs w:val="20"/>
                <w:lang w:val="es-CO"/>
              </w:rPr>
              <w:t xml:space="preserve">Deberá tener como mínimo tres (3) años de experiencia relacionada con </w:t>
            </w:r>
            <w:r w:rsidRPr="004365AE">
              <w:rPr>
                <w:rFonts w:ascii="Arial" w:hAnsi="Arial" w:cs="Arial"/>
                <w:b/>
                <w:sz w:val="20"/>
                <w:szCs w:val="20"/>
                <w:lang w:val="es-CO"/>
              </w:rPr>
              <w:t>Mantenimiento y/o montaje de máquinas y/o equipos industriales.</w:t>
            </w:r>
          </w:p>
        </w:tc>
        <w:tc>
          <w:tcPr>
            <w:tcW w:w="3819" w:type="dxa"/>
            <w:vMerge/>
          </w:tcPr>
          <w:p w14:paraId="7B391452" w14:textId="77777777" w:rsidR="00642CC3" w:rsidRPr="009F49EC" w:rsidRDefault="00642CC3" w:rsidP="00DF7E89">
            <w:pPr>
              <w:pStyle w:val="TableParagraph"/>
              <w:numPr>
                <w:ilvl w:val="0"/>
                <w:numId w:val="9"/>
              </w:numPr>
              <w:tabs>
                <w:tab w:val="left" w:pos="466"/>
              </w:tabs>
              <w:spacing w:before="120" w:after="120"/>
              <w:ind w:left="144" w:right="144" w:firstLine="0"/>
              <w:contextualSpacing/>
              <w:jc w:val="both"/>
              <w:rPr>
                <w:rFonts w:ascii="Arial" w:hAnsi="Arial" w:cs="Arial"/>
                <w:lang w:val="es-CO"/>
              </w:rPr>
            </w:pPr>
          </w:p>
        </w:tc>
      </w:tr>
    </w:tbl>
    <w:p w14:paraId="01A813A7" w14:textId="77777777" w:rsidR="00642CC3" w:rsidRPr="009F49EC" w:rsidRDefault="00642CC3" w:rsidP="00642CC3">
      <w:pPr>
        <w:pStyle w:val="Textoindependiente"/>
        <w:rPr>
          <w:rFonts w:cs="Arial"/>
          <w:szCs w:val="22"/>
        </w:rPr>
      </w:pPr>
    </w:p>
    <w:p w14:paraId="2005C917" w14:textId="3F942FF7" w:rsidR="00642CC3" w:rsidRPr="001A6288" w:rsidRDefault="00642CC3" w:rsidP="001A6288">
      <w:pPr>
        <w:pStyle w:val="Ttulo2"/>
        <w:rPr>
          <w:szCs w:val="22"/>
        </w:rPr>
      </w:pPr>
      <w:bookmarkStart w:id="59" w:name="_bookmark13"/>
      <w:bookmarkStart w:id="60" w:name="_Toc205906357"/>
      <w:bookmarkStart w:id="61" w:name="_Toc230302147"/>
      <w:bookmarkEnd w:id="58"/>
      <w:bookmarkEnd w:id="59"/>
      <w:r w:rsidRPr="009F49EC">
        <w:rPr>
          <w:szCs w:val="22"/>
        </w:rPr>
        <w:t>PERSONAL DE PROYECTO</w:t>
      </w:r>
      <w:bookmarkEnd w:id="60"/>
      <w:bookmarkEnd w:id="61"/>
    </w:p>
    <w:p w14:paraId="1900422D" w14:textId="77777777" w:rsidR="00642CC3" w:rsidRPr="009F49EC" w:rsidRDefault="00642CC3" w:rsidP="00642CC3">
      <w:pPr>
        <w:rPr>
          <w:rFonts w:eastAsia="Arial" w:cs="Arial"/>
          <w:b/>
          <w:bCs/>
        </w:rPr>
      </w:pPr>
      <w:bookmarkStart w:id="62" w:name="_Hlk216880575"/>
      <w:r w:rsidRPr="009F49EC">
        <w:rPr>
          <w:rFonts w:cs="Arial"/>
        </w:rPr>
        <w:t>El contratista debe disponer de personal idóneo para el diseño y ejecución de proyectos de mejora continua según el requerimiento/necesidad que surja durante la ejecución del contrato.</w:t>
      </w:r>
    </w:p>
    <w:p w14:paraId="39F766C4" w14:textId="77777777" w:rsidR="00642CC3" w:rsidRPr="009F49EC" w:rsidRDefault="00642CC3" w:rsidP="00DF7E89">
      <w:pPr>
        <w:pStyle w:val="Textoindependiente"/>
        <w:widowControl w:val="0"/>
        <w:numPr>
          <w:ilvl w:val="0"/>
          <w:numId w:val="12"/>
        </w:numPr>
        <w:autoSpaceDE w:val="0"/>
        <w:autoSpaceDN w:val="0"/>
        <w:spacing w:after="0"/>
        <w:rPr>
          <w:rFonts w:cs="Arial"/>
          <w:szCs w:val="22"/>
        </w:rPr>
      </w:pPr>
      <w:r w:rsidRPr="009F49EC">
        <w:rPr>
          <w:rFonts w:cs="Arial"/>
          <w:szCs w:val="22"/>
        </w:rPr>
        <w:t xml:space="preserve">El contratista deberá suministrar el personal requerido según las actividades pactadas en el proyecto. </w:t>
      </w:r>
    </w:p>
    <w:p w14:paraId="36D2681B" w14:textId="3300E315" w:rsidR="00642CC3" w:rsidRDefault="00642CC3" w:rsidP="00DF7E89">
      <w:pPr>
        <w:pStyle w:val="Textoindependiente"/>
        <w:widowControl w:val="0"/>
        <w:numPr>
          <w:ilvl w:val="0"/>
          <w:numId w:val="12"/>
        </w:numPr>
        <w:autoSpaceDE w:val="0"/>
        <w:autoSpaceDN w:val="0"/>
        <w:spacing w:after="0"/>
        <w:rPr>
          <w:rFonts w:cs="Arial"/>
          <w:szCs w:val="22"/>
        </w:rPr>
      </w:pPr>
      <w:r w:rsidRPr="009F49EC">
        <w:rPr>
          <w:rFonts w:cs="Arial"/>
          <w:szCs w:val="22"/>
        </w:rPr>
        <w:t>La cantidad de personal y los tiempos de ejecución serán establecidos junto con el supervisor del contrato, de acuerdo a los turnos programados en la sede de producción y al cronograma autorizado previamente.</w:t>
      </w:r>
      <w:bookmarkStart w:id="63" w:name="_Toc205906358"/>
      <w:bookmarkStart w:id="64" w:name="_Hlk216880605"/>
      <w:bookmarkEnd w:id="62"/>
    </w:p>
    <w:p w14:paraId="441479FD" w14:textId="77777777" w:rsidR="001A6288" w:rsidRDefault="001A6288" w:rsidP="001A6288">
      <w:pPr>
        <w:pStyle w:val="Textoindependiente"/>
        <w:widowControl w:val="0"/>
        <w:autoSpaceDE w:val="0"/>
        <w:autoSpaceDN w:val="0"/>
        <w:spacing w:after="0"/>
        <w:ind w:left="720"/>
        <w:rPr>
          <w:rFonts w:cs="Arial"/>
          <w:szCs w:val="22"/>
        </w:rPr>
      </w:pPr>
    </w:p>
    <w:p w14:paraId="688A78F8" w14:textId="618C0A31" w:rsidR="00642CC3" w:rsidRPr="00642CC3" w:rsidRDefault="00642CC3" w:rsidP="00642CC3">
      <w:pPr>
        <w:pStyle w:val="Ttulo2"/>
        <w:rPr>
          <w:rFonts w:cs="Arial"/>
        </w:rPr>
      </w:pPr>
      <w:bookmarkStart w:id="65" w:name="_Toc230302148"/>
      <w:r w:rsidRPr="00642CC3">
        <w:t>VERIFICACIÓN FORMACIÓN Y EXPERIENCIA DEL PERSONAL</w:t>
      </w:r>
      <w:bookmarkEnd w:id="63"/>
      <w:bookmarkEnd w:id="65"/>
    </w:p>
    <w:p w14:paraId="41B34ABA" w14:textId="77777777" w:rsidR="00642CC3" w:rsidRPr="009F49EC" w:rsidRDefault="00642CC3" w:rsidP="00642CC3">
      <w:pPr>
        <w:rPr>
          <w:rFonts w:eastAsia="Arial" w:cs="Arial"/>
          <w:color w:val="000000" w:themeColor="text1"/>
        </w:rPr>
      </w:pPr>
      <w:bookmarkStart w:id="66" w:name="_Hlk216880630"/>
      <w:bookmarkEnd w:id="64"/>
      <w:r w:rsidRPr="009F49EC">
        <w:rPr>
          <w:rFonts w:eastAsia="Arial" w:cs="Arial"/>
          <w:b/>
          <w:bCs/>
          <w:color w:val="000000" w:themeColor="text1"/>
        </w:rPr>
        <w:t>Previo a la suscripción al acta de inicio del contrato</w:t>
      </w:r>
      <w:r w:rsidRPr="009F49EC">
        <w:rPr>
          <w:rStyle w:val="Refdenotaalpie"/>
          <w:rFonts w:eastAsia="Arial" w:cs="Arial"/>
          <w:b/>
          <w:bCs/>
          <w:color w:val="000000" w:themeColor="text1"/>
        </w:rPr>
        <w:footnoteReference w:id="5"/>
      </w:r>
      <w:r w:rsidRPr="009F49EC">
        <w:rPr>
          <w:rFonts w:eastAsia="Arial" w:cs="Arial"/>
          <w:b/>
          <w:bCs/>
          <w:color w:val="000000" w:themeColor="text1"/>
        </w:rPr>
        <w:t xml:space="preserve"> </w:t>
      </w:r>
      <w:r w:rsidRPr="009F49EC">
        <w:rPr>
          <w:rFonts w:eastAsia="Arial" w:cs="Arial"/>
          <w:color w:val="000000" w:themeColor="text1"/>
        </w:rPr>
        <w:t>el contratista</w:t>
      </w:r>
      <w:r w:rsidRPr="009F49EC">
        <w:rPr>
          <w:rFonts w:eastAsia="Arial" w:cs="Arial"/>
          <w:b/>
          <w:bCs/>
          <w:color w:val="000000" w:themeColor="text1"/>
        </w:rPr>
        <w:t xml:space="preserve"> </w:t>
      </w:r>
      <w:r w:rsidRPr="009F49EC">
        <w:rPr>
          <w:rFonts w:eastAsia="Arial" w:cs="Arial"/>
          <w:color w:val="000000" w:themeColor="text1"/>
        </w:rPr>
        <w:t xml:space="preserve">deberá entregar la siguiente documentación </w:t>
      </w:r>
      <w:r w:rsidRPr="009F49EC">
        <w:rPr>
          <w:rFonts w:eastAsia="Arial" w:cs="Arial"/>
          <w:color w:val="000000" w:themeColor="text1"/>
          <w:u w:val="single"/>
        </w:rPr>
        <w:t>para cada uno de los cargos de personal profesional y técnico</w:t>
      </w:r>
      <w:r w:rsidRPr="009F49EC">
        <w:rPr>
          <w:rFonts w:eastAsia="Arial" w:cs="Arial"/>
          <w:color w:val="000000" w:themeColor="text1"/>
        </w:rPr>
        <w:t xml:space="preserve">: </w:t>
      </w:r>
    </w:p>
    <w:p w14:paraId="16468D53" w14:textId="77777777" w:rsidR="00642CC3" w:rsidRPr="009F49EC" w:rsidRDefault="00642CC3" w:rsidP="00DF7E89">
      <w:pPr>
        <w:pStyle w:val="Prrafodelista"/>
        <w:numPr>
          <w:ilvl w:val="0"/>
          <w:numId w:val="15"/>
        </w:numPr>
        <w:autoSpaceDE w:val="0"/>
        <w:autoSpaceDN w:val="0"/>
        <w:spacing w:after="0"/>
        <w:rPr>
          <w:rFonts w:eastAsia="Arial" w:cs="Arial"/>
          <w:color w:val="000000" w:themeColor="text1"/>
        </w:rPr>
      </w:pPr>
      <w:r w:rsidRPr="009F49EC">
        <w:rPr>
          <w:rFonts w:eastAsia="Arial" w:cs="Arial"/>
          <w:color w:val="000000" w:themeColor="text1"/>
        </w:rPr>
        <w:lastRenderedPageBreak/>
        <w:t>Hoja de Vida</w:t>
      </w:r>
    </w:p>
    <w:p w14:paraId="2BA87522" w14:textId="77777777" w:rsidR="00642CC3" w:rsidRPr="009F49EC" w:rsidRDefault="00642CC3" w:rsidP="00DF7E89">
      <w:pPr>
        <w:pStyle w:val="Prrafodelista"/>
        <w:numPr>
          <w:ilvl w:val="0"/>
          <w:numId w:val="15"/>
        </w:numPr>
        <w:autoSpaceDE w:val="0"/>
        <w:autoSpaceDN w:val="0"/>
        <w:spacing w:after="0"/>
        <w:rPr>
          <w:rFonts w:eastAsia="Arial" w:cs="Arial"/>
          <w:color w:val="000000" w:themeColor="text1"/>
        </w:rPr>
      </w:pPr>
      <w:r w:rsidRPr="009F49EC">
        <w:rPr>
          <w:rFonts w:eastAsia="Arial" w:cs="Arial"/>
          <w:color w:val="000000" w:themeColor="text1"/>
        </w:rPr>
        <w:t>Cédulas de ciudadanía</w:t>
      </w:r>
    </w:p>
    <w:p w14:paraId="78A253DE" w14:textId="77777777" w:rsidR="00642CC3" w:rsidRPr="009F49EC" w:rsidRDefault="00642CC3" w:rsidP="00DF7E89">
      <w:pPr>
        <w:pStyle w:val="Prrafodelista"/>
        <w:numPr>
          <w:ilvl w:val="0"/>
          <w:numId w:val="15"/>
        </w:numPr>
        <w:autoSpaceDE w:val="0"/>
        <w:autoSpaceDN w:val="0"/>
        <w:spacing w:after="0"/>
        <w:rPr>
          <w:rFonts w:eastAsia="Arial" w:cs="Arial"/>
          <w:color w:val="000000" w:themeColor="text1"/>
        </w:rPr>
      </w:pPr>
      <w:r w:rsidRPr="009F49EC">
        <w:rPr>
          <w:rFonts w:eastAsia="Arial" w:cs="Arial"/>
          <w:color w:val="000000" w:themeColor="text1"/>
        </w:rPr>
        <w:t>Diplomas o actas de grado (según aplique)</w:t>
      </w:r>
    </w:p>
    <w:p w14:paraId="06786689" w14:textId="77777777" w:rsidR="00642CC3" w:rsidRPr="009F49EC" w:rsidRDefault="00642CC3" w:rsidP="00DF7E89">
      <w:pPr>
        <w:pStyle w:val="Prrafodelista"/>
        <w:widowControl w:val="0"/>
        <w:numPr>
          <w:ilvl w:val="0"/>
          <w:numId w:val="15"/>
        </w:numPr>
        <w:autoSpaceDE w:val="0"/>
        <w:autoSpaceDN w:val="0"/>
        <w:spacing w:after="0"/>
        <w:rPr>
          <w:rFonts w:eastAsia="Arial" w:cs="Arial"/>
          <w:color w:val="000000" w:themeColor="text1"/>
        </w:rPr>
      </w:pPr>
      <w:r w:rsidRPr="009F49EC">
        <w:rPr>
          <w:rFonts w:eastAsia="Arial" w:cs="Arial"/>
          <w:color w:val="000000" w:themeColor="text1"/>
        </w:rPr>
        <w:t>Tarjeta profesional – Certificado de Vigencia (según aplique)</w:t>
      </w:r>
    </w:p>
    <w:p w14:paraId="5402450C" w14:textId="77777777" w:rsidR="00642CC3" w:rsidRPr="009F49EC" w:rsidRDefault="00642CC3" w:rsidP="00DF7E89">
      <w:pPr>
        <w:pStyle w:val="Prrafodelista"/>
        <w:numPr>
          <w:ilvl w:val="0"/>
          <w:numId w:val="15"/>
        </w:numPr>
        <w:autoSpaceDE w:val="0"/>
        <w:autoSpaceDN w:val="0"/>
        <w:spacing w:after="0"/>
        <w:rPr>
          <w:rFonts w:eastAsia="Arial" w:cs="Arial"/>
          <w:color w:val="000000" w:themeColor="text1"/>
        </w:rPr>
      </w:pPr>
      <w:r w:rsidRPr="009F49EC">
        <w:rPr>
          <w:rFonts w:eastAsia="Arial" w:cs="Arial"/>
          <w:color w:val="000000" w:themeColor="text1"/>
        </w:rPr>
        <w:t>Certificado de experiencia General y Específica</w:t>
      </w:r>
    </w:p>
    <w:p w14:paraId="761FCECC" w14:textId="77777777" w:rsidR="00642CC3" w:rsidRPr="009F49EC" w:rsidRDefault="00642CC3" w:rsidP="00DF7E89">
      <w:pPr>
        <w:pStyle w:val="Prrafodelista"/>
        <w:numPr>
          <w:ilvl w:val="0"/>
          <w:numId w:val="15"/>
        </w:numPr>
        <w:autoSpaceDE w:val="0"/>
        <w:autoSpaceDN w:val="0"/>
        <w:spacing w:after="0"/>
        <w:rPr>
          <w:rFonts w:eastAsia="Arial" w:cs="Arial"/>
          <w:color w:val="000000" w:themeColor="text1"/>
        </w:rPr>
      </w:pPr>
      <w:r w:rsidRPr="009F49EC">
        <w:rPr>
          <w:rFonts w:eastAsia="Arial" w:cs="Arial"/>
          <w:color w:val="000000" w:themeColor="text1"/>
        </w:rPr>
        <w:t>Certificado de antecedentes disciplinarios y penales, así como de no responsable fiscal</w:t>
      </w:r>
    </w:p>
    <w:p w14:paraId="3D4D6876" w14:textId="0F8766FE" w:rsidR="00642CC3" w:rsidRDefault="00642CC3" w:rsidP="00B90DC4">
      <w:pPr>
        <w:rPr>
          <w:rFonts w:eastAsia="Arial" w:cs="Arial"/>
          <w:color w:val="000000" w:themeColor="text1"/>
        </w:rPr>
      </w:pPr>
    </w:p>
    <w:p w14:paraId="01FF8D26" w14:textId="17FB76C2" w:rsidR="00562CFB" w:rsidRPr="00832F6A" w:rsidRDefault="00562CFB" w:rsidP="00B90DC4">
      <w:pPr>
        <w:rPr>
          <w:rFonts w:eastAsia="Arial" w:cs="Arial"/>
          <w:color w:val="000000" w:themeColor="text1"/>
        </w:rPr>
      </w:pPr>
      <w:r w:rsidRPr="00B90DC4">
        <w:rPr>
          <w:rFonts w:eastAsia="Arial" w:cs="Arial"/>
          <w:b/>
          <w:color w:val="000000" w:themeColor="text1"/>
        </w:rPr>
        <w:t>Nota</w:t>
      </w:r>
      <w:r w:rsidRPr="00832F6A">
        <w:rPr>
          <w:rFonts w:eastAsia="Arial" w:cs="Arial"/>
          <w:color w:val="000000" w:themeColor="text1"/>
        </w:rPr>
        <w:t xml:space="preserve">: En caso de cambio de personal, el contratista deberá garantizar que los perfiles </w:t>
      </w:r>
      <w:r w:rsidR="001A0EE0" w:rsidRPr="00832F6A">
        <w:rPr>
          <w:rFonts w:eastAsia="Arial" w:cs="Arial"/>
          <w:color w:val="000000" w:themeColor="text1"/>
        </w:rPr>
        <w:t>propuestos presenten</w:t>
      </w:r>
      <w:r w:rsidRPr="00832F6A">
        <w:rPr>
          <w:rFonts w:eastAsia="Arial" w:cs="Arial"/>
          <w:color w:val="000000" w:themeColor="text1"/>
        </w:rPr>
        <w:t xml:space="preserve"> las condiciones iguales o superiores a las inicialmente establecidas, durante todo el proceso de adjudicación y ejecución</w:t>
      </w:r>
      <w:r w:rsidR="001A0EE0" w:rsidRPr="00832F6A">
        <w:rPr>
          <w:rFonts w:eastAsia="Arial" w:cs="Arial"/>
          <w:color w:val="000000" w:themeColor="text1"/>
        </w:rPr>
        <w:t xml:space="preserve"> del contrato.</w:t>
      </w:r>
    </w:p>
    <w:p w14:paraId="643B745C" w14:textId="77777777" w:rsidR="00562CFB" w:rsidRPr="009F49EC" w:rsidRDefault="00562CFB" w:rsidP="00B90DC4">
      <w:pPr>
        <w:rPr>
          <w:rFonts w:eastAsia="Arial" w:cs="Arial"/>
          <w:color w:val="000000" w:themeColor="text1"/>
        </w:rPr>
      </w:pPr>
    </w:p>
    <w:p w14:paraId="5DAD568D" w14:textId="77777777" w:rsidR="00642CC3" w:rsidRPr="009F49EC" w:rsidRDefault="00642CC3" w:rsidP="00642CC3">
      <w:pPr>
        <w:rPr>
          <w:rFonts w:eastAsia="Arial" w:cs="Arial"/>
          <w:color w:val="000000" w:themeColor="text1"/>
        </w:rPr>
      </w:pPr>
      <w:r w:rsidRPr="009F49EC">
        <w:rPr>
          <w:rFonts w:eastAsia="Arial" w:cs="Arial"/>
          <w:color w:val="000000" w:themeColor="text1"/>
        </w:rPr>
        <w:t>De igual forma deberá tener en cuenta las siguientes condiciones en relación con la verificación de la formación y experiencia del personal mínimo requerido:</w:t>
      </w:r>
    </w:p>
    <w:p w14:paraId="30FDCF76"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color w:val="000000" w:themeColor="text1"/>
        </w:rPr>
        <w:t>El personal dependerá administrativamente del contratista y no tendrá vínculo laboral con LA UAERMV. No obstante, ésta se reserva el derecho de solicitar el retiro o reemplazo del que considere no apto o que con sus actuaciones atente contra la buena relación con el contratante, o cause algún impacto negativo a la UAERMV o al medio ambiente.</w:t>
      </w:r>
    </w:p>
    <w:p w14:paraId="140CA6F4" w14:textId="77777777" w:rsidR="00642CC3" w:rsidRPr="009F49EC" w:rsidRDefault="00642CC3" w:rsidP="00642CC3">
      <w:pPr>
        <w:pStyle w:val="Prrafodelista"/>
        <w:ind w:left="644"/>
        <w:rPr>
          <w:rFonts w:eastAsia="Arial" w:cs="Arial"/>
          <w:color w:val="000000" w:themeColor="text1"/>
        </w:rPr>
      </w:pPr>
    </w:p>
    <w:p w14:paraId="446DA440"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color w:val="000000" w:themeColor="text1"/>
        </w:rPr>
        <w:t xml:space="preserve">Para acreditar la experiencia del personal, se deben anexar certificación y/o acta de liquidación del contrato que reúnan los siguientes requisitos: </w:t>
      </w:r>
    </w:p>
    <w:p w14:paraId="3D42FB46"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a) Ser expedidas por el contratante</w:t>
      </w:r>
    </w:p>
    <w:p w14:paraId="4DAE85F8"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b) Señalar el objeto del contrato </w:t>
      </w:r>
    </w:p>
    <w:p w14:paraId="3B565742"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c) Indicar fecha de inicio y terminación del contrato </w:t>
      </w:r>
    </w:p>
    <w:p w14:paraId="7A5E427C"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d) Indicar el cargo ocupado dentro del contrato </w:t>
      </w:r>
    </w:p>
    <w:p w14:paraId="0D298224"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e) Indicar nombre, dirección y teléfono del contratante </w:t>
      </w:r>
    </w:p>
    <w:p w14:paraId="0C72528F" w14:textId="77777777" w:rsidR="00642CC3" w:rsidRPr="009F49EC" w:rsidRDefault="00642CC3" w:rsidP="00642CC3">
      <w:pPr>
        <w:ind w:left="284"/>
        <w:rPr>
          <w:rFonts w:eastAsia="Arial" w:cs="Arial"/>
          <w:color w:val="000000" w:themeColor="text1"/>
        </w:rPr>
      </w:pPr>
    </w:p>
    <w:p w14:paraId="18D5E343"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color w:val="000000" w:themeColor="text1"/>
        </w:rPr>
        <w:t xml:space="preserve">En el evento en que las certificaciones no contengan toda la información solicitada, el proponente adjudicatario debe anexar el contrato o el acta de liquidación del mismo, de tal forma que la información no contenida en la certificación se complemente con el contenido de dichos documentos. </w:t>
      </w:r>
    </w:p>
    <w:p w14:paraId="607C345D" w14:textId="77777777" w:rsidR="00642CC3" w:rsidRPr="009F49EC" w:rsidRDefault="00642CC3" w:rsidP="00642CC3">
      <w:pPr>
        <w:pStyle w:val="Prrafodelista"/>
        <w:ind w:left="644"/>
        <w:rPr>
          <w:rFonts w:eastAsia="Arial" w:cs="Arial"/>
          <w:color w:val="000000" w:themeColor="text1"/>
        </w:rPr>
      </w:pPr>
    </w:p>
    <w:p w14:paraId="17F1C860" w14:textId="77777777" w:rsidR="00642CC3" w:rsidRPr="009F49EC" w:rsidRDefault="00642CC3" w:rsidP="00642CC3">
      <w:pPr>
        <w:pStyle w:val="Prrafodelista"/>
        <w:ind w:left="644"/>
        <w:rPr>
          <w:rFonts w:eastAsia="Arial" w:cs="Arial"/>
          <w:color w:val="000000" w:themeColor="text1"/>
        </w:rPr>
      </w:pPr>
      <w:r w:rsidRPr="009F49EC">
        <w:rPr>
          <w:rFonts w:eastAsia="Arial" w:cs="Arial"/>
          <w:color w:val="000000" w:themeColor="text1"/>
        </w:rPr>
        <w:lastRenderedPageBreak/>
        <w:t>Además de los contratos y las certificaciones o demás documentos que acreditan la experiencia del personal propuesto, el proponente adjudicatario deberá entregar, los siguientes documentos por cada persona propuesta:</w:t>
      </w:r>
    </w:p>
    <w:p w14:paraId="31A0D6A1" w14:textId="77777777" w:rsidR="00642CC3" w:rsidRPr="009F49EC" w:rsidRDefault="00642CC3" w:rsidP="00DF7E89">
      <w:pPr>
        <w:pStyle w:val="Prrafodelista"/>
        <w:numPr>
          <w:ilvl w:val="0"/>
          <w:numId w:val="13"/>
        </w:numPr>
        <w:autoSpaceDE w:val="0"/>
        <w:autoSpaceDN w:val="0"/>
        <w:spacing w:after="0"/>
        <w:rPr>
          <w:rFonts w:eastAsia="Arial" w:cs="Arial"/>
          <w:color w:val="000000" w:themeColor="text1"/>
        </w:rPr>
      </w:pPr>
      <w:r w:rsidRPr="009F49EC">
        <w:rPr>
          <w:rFonts w:eastAsia="Arial" w:cs="Arial"/>
          <w:color w:val="000000" w:themeColor="text1"/>
        </w:rPr>
        <w:t xml:space="preserve">Copia de la tarjeta o matrícula profesional vigente, si a ello hubiere lugar. </w:t>
      </w:r>
    </w:p>
    <w:p w14:paraId="0256AA78" w14:textId="77777777" w:rsidR="00642CC3" w:rsidRPr="009F49EC" w:rsidRDefault="00642CC3" w:rsidP="00DF7E89">
      <w:pPr>
        <w:pStyle w:val="Prrafodelista"/>
        <w:numPr>
          <w:ilvl w:val="0"/>
          <w:numId w:val="13"/>
        </w:numPr>
        <w:autoSpaceDE w:val="0"/>
        <w:autoSpaceDN w:val="0"/>
        <w:spacing w:after="0"/>
        <w:rPr>
          <w:rFonts w:eastAsia="Arial" w:cs="Arial"/>
          <w:color w:val="000000" w:themeColor="text1"/>
        </w:rPr>
      </w:pPr>
      <w:r w:rsidRPr="009F49EC">
        <w:rPr>
          <w:rFonts w:eastAsia="Arial" w:cs="Arial"/>
          <w:color w:val="000000" w:themeColor="text1"/>
        </w:rPr>
        <w:t xml:space="preserve">Copia del acta de grado o diploma de título profesional y de posgrado, si a ello hubiere lugar </w:t>
      </w:r>
    </w:p>
    <w:p w14:paraId="51D6781D" w14:textId="77777777" w:rsidR="00642CC3" w:rsidRPr="009F49EC" w:rsidRDefault="00642CC3" w:rsidP="00DF7E89">
      <w:pPr>
        <w:pStyle w:val="Prrafodelista"/>
        <w:numPr>
          <w:ilvl w:val="0"/>
          <w:numId w:val="13"/>
        </w:numPr>
        <w:autoSpaceDE w:val="0"/>
        <w:autoSpaceDN w:val="0"/>
        <w:spacing w:after="0"/>
        <w:rPr>
          <w:rFonts w:eastAsia="Arial" w:cs="Arial"/>
          <w:color w:val="000000" w:themeColor="text1"/>
        </w:rPr>
      </w:pPr>
      <w:r w:rsidRPr="009F49EC">
        <w:rPr>
          <w:rFonts w:eastAsia="Arial" w:cs="Arial"/>
          <w:color w:val="000000" w:themeColor="text1"/>
        </w:rPr>
        <w:t xml:space="preserve">Copia del documento de homologación de los títulos obtenidos en el exterior, de conformidad con las disposiciones legales vigentes sobre la materia. </w:t>
      </w:r>
    </w:p>
    <w:p w14:paraId="2BCAC50F" w14:textId="77777777" w:rsidR="00642CC3" w:rsidRPr="009F49EC" w:rsidRDefault="00642CC3" w:rsidP="00DF7E89">
      <w:pPr>
        <w:pStyle w:val="Prrafodelista"/>
        <w:numPr>
          <w:ilvl w:val="0"/>
          <w:numId w:val="13"/>
        </w:numPr>
        <w:autoSpaceDE w:val="0"/>
        <w:autoSpaceDN w:val="0"/>
        <w:spacing w:after="0"/>
        <w:rPr>
          <w:rFonts w:eastAsia="Arial" w:cs="Arial"/>
          <w:color w:val="000000" w:themeColor="text1"/>
        </w:rPr>
      </w:pPr>
      <w:r w:rsidRPr="009F49EC">
        <w:rPr>
          <w:rFonts w:eastAsia="Arial" w:cs="Arial"/>
          <w:color w:val="000000" w:themeColor="text1"/>
        </w:rPr>
        <w:t xml:space="preserve">Certificado de vigencia de la tarjeta profesional por el Consejo Profesional Nacional de Ingenierías eléctrica, mecánica y profesiones afines. </w:t>
      </w:r>
    </w:p>
    <w:p w14:paraId="1CF696BC" w14:textId="77777777" w:rsidR="00642CC3" w:rsidRPr="009F49EC" w:rsidRDefault="00642CC3" w:rsidP="00642CC3">
      <w:pPr>
        <w:ind w:left="284"/>
        <w:rPr>
          <w:rFonts w:eastAsia="Arial" w:cs="Arial"/>
          <w:color w:val="000000" w:themeColor="text1"/>
        </w:rPr>
      </w:pPr>
    </w:p>
    <w:p w14:paraId="3B016C4F" w14:textId="77777777" w:rsidR="00642CC3" w:rsidRPr="009F49EC" w:rsidRDefault="00642CC3" w:rsidP="00BA23FB">
      <w:pPr>
        <w:spacing w:after="0"/>
        <w:ind w:left="644"/>
        <w:rPr>
          <w:rFonts w:eastAsia="Arial" w:cs="Arial"/>
          <w:color w:val="000000" w:themeColor="text1"/>
        </w:rPr>
      </w:pPr>
      <w:r w:rsidRPr="009F49EC">
        <w:rPr>
          <w:rFonts w:eastAsia="Arial" w:cs="Arial"/>
          <w:color w:val="000000" w:themeColor="text1"/>
        </w:rPr>
        <w:t xml:space="preserve">La UAERMV podrá solicitar aclaraciones a los documentos que acreditan la experiencia del personal propuesto, a las cuales el proponente deberá responder en el período establecido para el proceso de selección so pena de rechazo de la propuesta. </w:t>
      </w:r>
    </w:p>
    <w:p w14:paraId="40A4ED83" w14:textId="77777777" w:rsidR="00642CC3" w:rsidRPr="009F49EC" w:rsidRDefault="00642CC3" w:rsidP="00BA23FB">
      <w:pPr>
        <w:spacing w:after="0"/>
        <w:ind w:left="644" w:hanging="360"/>
        <w:rPr>
          <w:rFonts w:eastAsia="Arial" w:cs="Arial"/>
          <w:color w:val="000000" w:themeColor="text1"/>
        </w:rPr>
      </w:pPr>
    </w:p>
    <w:p w14:paraId="12389A20" w14:textId="77777777" w:rsidR="00642CC3" w:rsidRPr="009F49EC" w:rsidRDefault="00642CC3" w:rsidP="00BA23FB">
      <w:pPr>
        <w:pStyle w:val="Prrafodelista"/>
        <w:numPr>
          <w:ilvl w:val="0"/>
          <w:numId w:val="14"/>
        </w:numPr>
        <w:autoSpaceDE w:val="0"/>
        <w:autoSpaceDN w:val="0"/>
        <w:spacing w:after="0"/>
        <w:rPr>
          <w:rFonts w:eastAsia="Arial" w:cs="Arial"/>
          <w:color w:val="000000" w:themeColor="text1"/>
        </w:rPr>
      </w:pPr>
      <w:r w:rsidRPr="009F49EC">
        <w:rPr>
          <w:rFonts w:eastAsia="Arial" w:cs="Arial"/>
          <w:b/>
          <w:bCs/>
          <w:color w:val="000000" w:themeColor="text1"/>
        </w:rPr>
        <w:t>La experiencia</w:t>
      </w:r>
      <w:r w:rsidRPr="009F49EC">
        <w:rPr>
          <w:rFonts w:eastAsia="Arial" w:cs="Arial"/>
          <w:color w:val="000000" w:themeColor="text1"/>
        </w:rPr>
        <w:t xml:space="preserve"> para el ejercicio de las profesiones de la ingeniería, sus profesiones afines y sus profesiones auxiliares, solo </w:t>
      </w:r>
      <w:r w:rsidRPr="009F49EC">
        <w:rPr>
          <w:rFonts w:eastAsia="Arial" w:cs="Arial"/>
          <w:b/>
          <w:bCs/>
          <w:color w:val="000000" w:themeColor="text1"/>
        </w:rPr>
        <w:t xml:space="preserve">se contabilizará a partir de la fecha de expedición de la matrícula profesional </w:t>
      </w:r>
      <w:r w:rsidRPr="009F49EC">
        <w:rPr>
          <w:rFonts w:eastAsia="Arial" w:cs="Arial"/>
          <w:color w:val="000000" w:themeColor="text1"/>
        </w:rPr>
        <w:t>o del certificado de inscripción profesional, respectivamente, de conformidad con lo establecido en el artículo 12 de la Ley 842 de 2003.</w:t>
      </w:r>
    </w:p>
    <w:p w14:paraId="207D87CE" w14:textId="77777777" w:rsidR="00642CC3" w:rsidRPr="009F49EC" w:rsidRDefault="00642CC3" w:rsidP="00642CC3">
      <w:pPr>
        <w:pStyle w:val="Prrafodelista"/>
        <w:ind w:left="644"/>
        <w:rPr>
          <w:rFonts w:eastAsia="Arial" w:cs="Arial"/>
          <w:color w:val="000000" w:themeColor="text1"/>
        </w:rPr>
      </w:pPr>
    </w:p>
    <w:p w14:paraId="0ACFBCEF"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color w:val="000000" w:themeColor="text1"/>
        </w:rPr>
        <w:t>Si el proponente es el mismo que certifica la experiencia del profesional propuesto, deberá presentar:</w:t>
      </w:r>
    </w:p>
    <w:p w14:paraId="5E8FE128" w14:textId="77777777" w:rsidR="00642CC3" w:rsidRPr="009F49EC" w:rsidRDefault="00642CC3" w:rsidP="00642CC3">
      <w:pPr>
        <w:pStyle w:val="Prrafodelista"/>
        <w:rPr>
          <w:rFonts w:eastAsia="Arial" w:cs="Arial"/>
          <w:color w:val="000000" w:themeColor="text1"/>
        </w:rPr>
      </w:pPr>
    </w:p>
    <w:p w14:paraId="50BDAE8C" w14:textId="77777777" w:rsidR="00642CC3" w:rsidRPr="009F49EC" w:rsidRDefault="00642CC3" w:rsidP="00DF7E89">
      <w:pPr>
        <w:pStyle w:val="Prrafodelista"/>
        <w:numPr>
          <w:ilvl w:val="0"/>
          <w:numId w:val="16"/>
        </w:numPr>
        <w:autoSpaceDE w:val="0"/>
        <w:autoSpaceDN w:val="0"/>
        <w:spacing w:after="0"/>
        <w:rPr>
          <w:rFonts w:eastAsia="Arial" w:cs="Arial"/>
          <w:color w:val="000000" w:themeColor="text1"/>
        </w:rPr>
      </w:pPr>
      <w:r w:rsidRPr="009F49EC">
        <w:rPr>
          <w:rFonts w:eastAsia="Arial" w:cs="Arial"/>
          <w:color w:val="000000" w:themeColor="text1"/>
        </w:rPr>
        <w:t xml:space="preserve">Copia del contrato suscrito entre el proponente del presente proceso y el profesional, </w:t>
      </w:r>
    </w:p>
    <w:p w14:paraId="17DE03BC" w14:textId="77777777" w:rsidR="00642CC3" w:rsidRPr="009F49EC" w:rsidRDefault="00642CC3" w:rsidP="00DF7E89">
      <w:pPr>
        <w:pStyle w:val="Prrafodelista"/>
        <w:numPr>
          <w:ilvl w:val="0"/>
          <w:numId w:val="16"/>
        </w:numPr>
        <w:autoSpaceDE w:val="0"/>
        <w:autoSpaceDN w:val="0"/>
        <w:spacing w:after="0"/>
        <w:rPr>
          <w:rFonts w:eastAsia="Arial" w:cs="Arial"/>
          <w:color w:val="000000" w:themeColor="text1"/>
        </w:rPr>
      </w:pPr>
      <w:r w:rsidRPr="009F49EC">
        <w:rPr>
          <w:rFonts w:eastAsia="Arial" w:cs="Arial"/>
          <w:color w:val="000000" w:themeColor="text1"/>
        </w:rPr>
        <w:t>Copia de los pagos de seguridad social de la empresa del periodo a acreditar durante el cual el profesional ejerció las actividades.</w:t>
      </w:r>
    </w:p>
    <w:p w14:paraId="3B41F2BA" w14:textId="77777777" w:rsidR="00642CC3" w:rsidRPr="009F49EC" w:rsidRDefault="00642CC3" w:rsidP="00DF7E89">
      <w:pPr>
        <w:pStyle w:val="Prrafodelista"/>
        <w:numPr>
          <w:ilvl w:val="0"/>
          <w:numId w:val="16"/>
        </w:numPr>
        <w:autoSpaceDE w:val="0"/>
        <w:autoSpaceDN w:val="0"/>
        <w:spacing w:after="0"/>
        <w:rPr>
          <w:rFonts w:eastAsia="Arial" w:cs="Arial"/>
          <w:color w:val="000000" w:themeColor="text1"/>
        </w:rPr>
      </w:pPr>
      <w:r w:rsidRPr="009F49EC">
        <w:rPr>
          <w:rFonts w:eastAsia="Arial" w:cs="Arial"/>
          <w:color w:val="000000" w:themeColor="text1"/>
        </w:rPr>
        <w:t xml:space="preserve">Copia del Contrato del proponente del presente proceso con el cliente final (empresa o entidad) que soporta dicha experiencia. </w:t>
      </w:r>
    </w:p>
    <w:p w14:paraId="6C09A295" w14:textId="77777777" w:rsidR="00642CC3" w:rsidRPr="009F49EC" w:rsidRDefault="00642CC3" w:rsidP="00642CC3">
      <w:pPr>
        <w:ind w:left="644"/>
        <w:rPr>
          <w:rFonts w:eastAsia="Arial" w:cs="Arial"/>
          <w:color w:val="000000" w:themeColor="text1"/>
        </w:rPr>
      </w:pPr>
    </w:p>
    <w:p w14:paraId="48AF263D" w14:textId="77777777" w:rsidR="00642CC3" w:rsidRPr="009F49EC" w:rsidRDefault="00642CC3" w:rsidP="00DF7E89">
      <w:pPr>
        <w:pStyle w:val="Prrafodelista"/>
        <w:widowControl w:val="0"/>
        <w:numPr>
          <w:ilvl w:val="0"/>
          <w:numId w:val="14"/>
        </w:numPr>
        <w:autoSpaceDE w:val="0"/>
        <w:autoSpaceDN w:val="0"/>
        <w:spacing w:after="0"/>
        <w:rPr>
          <w:rFonts w:eastAsia="Arial" w:cs="Arial"/>
          <w:color w:val="000000" w:themeColor="text1"/>
        </w:rPr>
      </w:pPr>
      <w:r w:rsidRPr="009F49EC">
        <w:rPr>
          <w:rFonts w:eastAsia="Arial" w:cs="Arial"/>
          <w:color w:val="000000" w:themeColor="text1"/>
        </w:rPr>
        <w:t xml:space="preserve">Las certificaciones que acrediten la experiencia del personal propuesto se considerarán expedidas bajo gravedad de juramento. </w:t>
      </w:r>
    </w:p>
    <w:p w14:paraId="025AD299" w14:textId="77777777" w:rsidR="00642CC3" w:rsidRPr="009F49EC" w:rsidRDefault="00642CC3" w:rsidP="00642CC3">
      <w:pPr>
        <w:pStyle w:val="Prrafodelista"/>
        <w:ind w:left="644"/>
        <w:rPr>
          <w:rFonts w:eastAsia="Arial" w:cs="Arial"/>
          <w:color w:val="000000" w:themeColor="text1"/>
        </w:rPr>
      </w:pPr>
    </w:p>
    <w:p w14:paraId="714DE24A" w14:textId="77777777" w:rsidR="00642CC3" w:rsidRPr="009F49EC" w:rsidRDefault="00642CC3" w:rsidP="00DF7E89">
      <w:pPr>
        <w:pStyle w:val="Prrafodelista"/>
        <w:widowControl w:val="0"/>
        <w:numPr>
          <w:ilvl w:val="0"/>
          <w:numId w:val="14"/>
        </w:numPr>
        <w:autoSpaceDE w:val="0"/>
        <w:autoSpaceDN w:val="0"/>
        <w:spacing w:after="0"/>
        <w:rPr>
          <w:rFonts w:eastAsia="Arial" w:cs="Arial"/>
          <w:color w:val="000000" w:themeColor="text1"/>
        </w:rPr>
      </w:pPr>
      <w:r w:rsidRPr="009F49EC">
        <w:rPr>
          <w:rFonts w:eastAsia="Arial" w:cs="Arial"/>
          <w:color w:val="000000" w:themeColor="text1"/>
        </w:rPr>
        <w:t xml:space="preserve">Las certificaciones firmadas por el mismo personal profesional propuesto, es decir, las </w:t>
      </w:r>
      <w:proofErr w:type="spellStart"/>
      <w:r w:rsidRPr="009F49EC">
        <w:rPr>
          <w:rFonts w:eastAsia="Arial" w:cs="Arial"/>
          <w:color w:val="000000" w:themeColor="text1"/>
        </w:rPr>
        <w:t>autocertificaciones</w:t>
      </w:r>
      <w:proofErr w:type="spellEnd"/>
      <w:r w:rsidRPr="009F49EC">
        <w:rPr>
          <w:rFonts w:eastAsia="Arial" w:cs="Arial"/>
          <w:color w:val="000000" w:themeColor="text1"/>
        </w:rPr>
        <w:t xml:space="preserve">, </w:t>
      </w:r>
      <w:r w:rsidRPr="009F49EC">
        <w:rPr>
          <w:rFonts w:eastAsia="Arial" w:cs="Arial"/>
          <w:b/>
          <w:bCs/>
          <w:i/>
          <w:iCs/>
          <w:color w:val="000000" w:themeColor="text1"/>
        </w:rPr>
        <w:t>no serán tenidas en cuenta</w:t>
      </w:r>
      <w:r w:rsidRPr="009F49EC">
        <w:rPr>
          <w:rFonts w:eastAsia="Arial" w:cs="Arial"/>
          <w:color w:val="000000" w:themeColor="text1"/>
        </w:rPr>
        <w:t xml:space="preserve">. </w:t>
      </w:r>
    </w:p>
    <w:p w14:paraId="53EF1F41" w14:textId="77777777" w:rsidR="00642CC3" w:rsidRPr="009F49EC" w:rsidRDefault="00642CC3" w:rsidP="00642CC3">
      <w:pPr>
        <w:ind w:left="644" w:hanging="360"/>
        <w:rPr>
          <w:rFonts w:eastAsia="Arial" w:cs="Arial"/>
          <w:color w:val="000000" w:themeColor="text1"/>
        </w:rPr>
      </w:pPr>
    </w:p>
    <w:p w14:paraId="178EE073"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4B7952B2">
        <w:rPr>
          <w:rFonts w:eastAsia="Arial" w:cs="Arial"/>
          <w:b/>
          <w:bCs/>
          <w:color w:val="000000" w:themeColor="text1"/>
        </w:rPr>
        <w:t xml:space="preserve">En caso que el proponente adjudicatario no cumpla con los perfiles del personal mínimo y la documentación requerida en un plazo máximo de quince (15) días calendario, </w:t>
      </w:r>
      <w:r w:rsidRPr="4B7952B2">
        <w:rPr>
          <w:rFonts w:eastAsia="Arial" w:cs="Arial"/>
          <w:b/>
          <w:bCs/>
          <w:color w:val="000000" w:themeColor="text1"/>
          <w:u w:val="single"/>
        </w:rPr>
        <w:t>se afectará la póliza de cumplimiento.</w:t>
      </w:r>
      <w:r w:rsidRPr="4B7952B2">
        <w:rPr>
          <w:rFonts w:eastAsia="Arial" w:cs="Arial"/>
          <w:color w:val="000000" w:themeColor="text1"/>
          <w:u w:val="single"/>
        </w:rPr>
        <w:t xml:space="preserve"> </w:t>
      </w:r>
    </w:p>
    <w:p w14:paraId="5F455B77" w14:textId="77777777" w:rsidR="00642CC3" w:rsidRPr="009F49EC" w:rsidRDefault="00642CC3" w:rsidP="00642CC3">
      <w:pPr>
        <w:ind w:left="644"/>
        <w:rPr>
          <w:rFonts w:eastAsia="Arial" w:cs="Arial"/>
          <w:color w:val="000000" w:themeColor="text1"/>
        </w:rPr>
      </w:pPr>
    </w:p>
    <w:p w14:paraId="02D2CD36"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lastRenderedPageBreak/>
        <w:t xml:space="preserve">La UAERMV, verificará que cada persona cumpla con los requisitos mínimos exigidos de formación académica y experiencia y que los mismos estén debidamente soportados por los documentos solicitados. </w:t>
      </w:r>
    </w:p>
    <w:p w14:paraId="6C173016" w14:textId="77777777" w:rsidR="00642CC3" w:rsidRPr="009F49EC" w:rsidRDefault="00642CC3" w:rsidP="00642CC3">
      <w:pPr>
        <w:ind w:left="644" w:hanging="360"/>
        <w:rPr>
          <w:rFonts w:eastAsia="Arial" w:cs="Arial"/>
          <w:color w:val="000000" w:themeColor="text1"/>
        </w:rPr>
      </w:pPr>
    </w:p>
    <w:p w14:paraId="509CA0EC"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color w:val="000000" w:themeColor="text1"/>
        </w:rPr>
        <w:t xml:space="preserve">Si por alguna razón, una o varias de las personas del personal mínimo no pueden participar en el contrato, </w:t>
      </w:r>
      <w:r w:rsidRPr="009F49EC">
        <w:rPr>
          <w:rFonts w:eastAsia="Arial" w:cs="Arial"/>
          <w:b/>
          <w:bCs/>
          <w:color w:val="000000" w:themeColor="text1"/>
        </w:rPr>
        <w:t xml:space="preserve">solo será susceptible a consideración </w:t>
      </w:r>
      <w:r w:rsidRPr="009F49EC">
        <w:rPr>
          <w:rFonts w:eastAsia="Arial" w:cs="Arial"/>
          <w:color w:val="000000" w:themeColor="text1"/>
        </w:rPr>
        <w:t>posterior a la suscripción del acta de inicio</w:t>
      </w:r>
      <w:r w:rsidRPr="009F49EC">
        <w:rPr>
          <w:rFonts w:eastAsia="Arial" w:cs="Arial"/>
          <w:b/>
          <w:bCs/>
          <w:color w:val="000000" w:themeColor="text1"/>
        </w:rPr>
        <w:t xml:space="preserve"> durante la ejecución del contrato</w:t>
      </w:r>
      <w:r w:rsidRPr="009F49EC">
        <w:rPr>
          <w:rFonts w:eastAsia="Arial" w:cs="Arial"/>
          <w:color w:val="000000" w:themeColor="text1"/>
        </w:rPr>
        <w:t xml:space="preserve"> y su remplazo está sujeto a la autorización previa y escrita del SUPERVISOR del contrato, por consiguiente, </w:t>
      </w:r>
      <w:r w:rsidRPr="009F49EC">
        <w:rPr>
          <w:rFonts w:eastAsia="Arial" w:cs="Arial"/>
          <w:b/>
          <w:bCs/>
          <w:color w:val="000000" w:themeColor="text1"/>
        </w:rPr>
        <w:t>el contratista someterá a consideración con suficiente antelación al SUPERVISOR la justificación del remplazo y Hoja de Vida de las sustituciones propuestas</w:t>
      </w:r>
      <w:r w:rsidRPr="009F49EC">
        <w:rPr>
          <w:rFonts w:eastAsia="Arial" w:cs="Arial"/>
          <w:color w:val="000000" w:themeColor="text1"/>
        </w:rPr>
        <w:t>, quienes deberán cumplir con las condiciones de formación académica y experiencia del profesional o técnico que se pretende remplazar.</w:t>
      </w:r>
    </w:p>
    <w:p w14:paraId="23D661EA" w14:textId="77777777" w:rsidR="00642CC3" w:rsidRPr="009F49EC" w:rsidRDefault="00642CC3" w:rsidP="00642CC3">
      <w:pPr>
        <w:pStyle w:val="Prrafodelista"/>
        <w:ind w:left="644"/>
        <w:rPr>
          <w:rFonts w:eastAsia="Arial" w:cs="Arial"/>
          <w:color w:val="000000" w:themeColor="text1"/>
        </w:rPr>
      </w:pPr>
    </w:p>
    <w:p w14:paraId="72772239" w14:textId="77777777" w:rsidR="00642CC3" w:rsidRPr="009F49EC" w:rsidRDefault="00642CC3" w:rsidP="00DF7E89">
      <w:pPr>
        <w:pStyle w:val="Prrafodelista"/>
        <w:numPr>
          <w:ilvl w:val="0"/>
          <w:numId w:val="14"/>
        </w:numPr>
        <w:autoSpaceDE w:val="0"/>
        <w:autoSpaceDN w:val="0"/>
        <w:spacing w:after="0"/>
        <w:rPr>
          <w:rFonts w:eastAsia="Arial" w:cs="Arial"/>
          <w:color w:val="000000" w:themeColor="text1"/>
        </w:rPr>
      </w:pPr>
      <w:r w:rsidRPr="009F49EC">
        <w:rPr>
          <w:rFonts w:eastAsia="Arial" w:cs="Arial"/>
          <w:b/>
          <w:bCs/>
          <w:color w:val="000000" w:themeColor="text1"/>
        </w:rPr>
        <w:t xml:space="preserve">Títulos obtenidos en el exterior: </w:t>
      </w:r>
      <w:r w:rsidRPr="009F49EC">
        <w:rPr>
          <w:rFonts w:eastAsia="Arial" w:cs="Arial"/>
          <w:color w:val="000000" w:themeColor="text1"/>
        </w:rPr>
        <w:t xml:space="preserve">El proponente que ofrezca personal con títulos académicos otorgados en el exterior, deberá acreditar en el término señalado en el presente Pliego de Condiciones, la convalidación de estos títulos ante el Ministerio de Educación Nacional, para lo cual deberá iniciar con suficiente anticipación los trámites requeridos. </w:t>
      </w:r>
    </w:p>
    <w:p w14:paraId="5F68EB34"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Este requisito no se exigirá cuando se trate de profesionales titulados y domiciliados en el exterior que pretendan ejercer temporalmente la profesión en Colombia. </w:t>
      </w:r>
    </w:p>
    <w:p w14:paraId="57140587" w14:textId="77777777" w:rsidR="00642CC3" w:rsidRPr="009F49EC" w:rsidRDefault="00642CC3" w:rsidP="00642CC3">
      <w:pPr>
        <w:ind w:left="644"/>
        <w:rPr>
          <w:rFonts w:eastAsia="Arial" w:cs="Arial"/>
          <w:color w:val="000000" w:themeColor="text1"/>
        </w:rPr>
      </w:pPr>
      <w:r w:rsidRPr="009F49EC">
        <w:rPr>
          <w:rFonts w:eastAsia="Arial" w:cs="Arial"/>
          <w:color w:val="000000" w:themeColor="text1"/>
        </w:rPr>
        <w:t xml:space="preserve">El Ministerio de Educación Nacional homologa los estudios de pregrado (universitarios) por disciplina y/o licenciatura y los de postgrado en los niveles de especialización, maestría y doctorado. </w:t>
      </w:r>
    </w:p>
    <w:bookmarkEnd w:id="66"/>
    <w:p w14:paraId="3624EB81" w14:textId="77777777" w:rsidR="00642CC3" w:rsidRPr="009F49EC" w:rsidRDefault="00642CC3" w:rsidP="00642CC3">
      <w:pPr>
        <w:ind w:left="405"/>
        <w:rPr>
          <w:rFonts w:eastAsia="Segoe UI" w:cs="Arial"/>
          <w:color w:val="000000" w:themeColor="text1"/>
        </w:rPr>
      </w:pPr>
    </w:p>
    <w:p w14:paraId="416B7713" w14:textId="77777777" w:rsidR="00642CC3" w:rsidRPr="009F49EC" w:rsidRDefault="00642CC3" w:rsidP="00BA23FB">
      <w:pPr>
        <w:pStyle w:val="Ttulo2"/>
        <w:spacing w:after="0"/>
        <w:rPr>
          <w:bCs w:val="0"/>
          <w:color w:val="000000" w:themeColor="text1"/>
          <w:szCs w:val="22"/>
        </w:rPr>
      </w:pPr>
      <w:bookmarkStart w:id="67" w:name="_Toc205906359"/>
      <w:bookmarkStart w:id="68" w:name="_Toc230302149"/>
      <w:bookmarkStart w:id="69" w:name="_Hlk216880656"/>
      <w:r w:rsidRPr="009F49EC">
        <w:rPr>
          <w:szCs w:val="22"/>
        </w:rPr>
        <w:t>CONSIDERACIONES SOBRE EL PERSONAL REQUERIDO</w:t>
      </w:r>
      <w:bookmarkEnd w:id="67"/>
      <w:bookmarkEnd w:id="68"/>
    </w:p>
    <w:bookmarkEnd w:id="69"/>
    <w:p w14:paraId="52C3EB1E" w14:textId="77777777" w:rsidR="00642CC3" w:rsidRPr="009F49EC" w:rsidRDefault="00642CC3" w:rsidP="00BA23FB">
      <w:pPr>
        <w:spacing w:after="0"/>
        <w:ind w:left="284"/>
        <w:rPr>
          <w:rFonts w:eastAsia="Arial" w:cs="Arial"/>
          <w:color w:val="000000" w:themeColor="text1"/>
        </w:rPr>
      </w:pPr>
    </w:p>
    <w:p w14:paraId="411FC839" w14:textId="77777777" w:rsidR="00642CC3" w:rsidRPr="009F49EC" w:rsidRDefault="00642CC3" w:rsidP="00BA23FB">
      <w:pPr>
        <w:pStyle w:val="Textoindependiente"/>
        <w:spacing w:after="0"/>
        <w:ind w:left="405"/>
        <w:rPr>
          <w:rFonts w:eastAsia="Segoe UI" w:cs="Arial"/>
          <w:color w:val="000000" w:themeColor="text1"/>
          <w:szCs w:val="22"/>
        </w:rPr>
      </w:pPr>
      <w:bookmarkStart w:id="70" w:name="_Hlk216880676"/>
      <w:r w:rsidRPr="009F49EC">
        <w:rPr>
          <w:rFonts w:eastAsia="Segoe UI" w:cs="Arial"/>
          <w:color w:val="000000" w:themeColor="text1"/>
          <w:szCs w:val="22"/>
        </w:rPr>
        <w:t>En relación al personal requerido, el contratista debe considerar los siguientes requerimientos:</w:t>
      </w:r>
    </w:p>
    <w:p w14:paraId="7B5102E1" w14:textId="77777777" w:rsidR="00642CC3" w:rsidRPr="009F49EC" w:rsidRDefault="00642CC3" w:rsidP="00642CC3">
      <w:pPr>
        <w:rPr>
          <w:rFonts w:eastAsia="Segoe UI" w:cs="Arial"/>
          <w:color w:val="000000" w:themeColor="text1"/>
        </w:rPr>
      </w:pPr>
    </w:p>
    <w:p w14:paraId="6DE85936" w14:textId="77777777" w:rsidR="00642CC3" w:rsidRPr="009F49EC" w:rsidRDefault="00642CC3" w:rsidP="00DF7E89">
      <w:pPr>
        <w:pStyle w:val="Prrafodelista"/>
        <w:widowControl w:val="0"/>
        <w:numPr>
          <w:ilvl w:val="1"/>
          <w:numId w:val="17"/>
        </w:numPr>
        <w:tabs>
          <w:tab w:val="left" w:pos="766"/>
        </w:tabs>
        <w:autoSpaceDE w:val="0"/>
        <w:autoSpaceDN w:val="0"/>
        <w:spacing w:after="0"/>
        <w:ind w:right="354"/>
        <w:rPr>
          <w:rFonts w:eastAsia="Segoe UI" w:cs="Arial"/>
          <w:color w:val="000000" w:themeColor="text1"/>
        </w:rPr>
      </w:pPr>
      <w:r w:rsidRPr="009F49EC">
        <w:rPr>
          <w:rFonts w:eastAsia="Segoe UI" w:cs="Arial"/>
          <w:color w:val="000000" w:themeColor="text1"/>
        </w:rPr>
        <w:t xml:space="preserve">Disponer del personal mínimo necesario exigido por la UAERMV, para realizar los mantenimientos que requiera la ejecución del presente proceso de acuerdo con el perfil requerido, el cual deberá estar vinculado al sistema de seguridad social y las obligaciones que esto conlleve, es decir EPS, PENSIONES y ARL. La UAERMV no será responsable por gastos médicos, compensaciones o indemnizaciones derivadas de la prestación del servicio objeto del presente contrato. Pese a que la Entidad definió un personal mínimo que el contratista debe contar para la ejecución de los trabajos, éste deberá tener en cuenta todo aquel que considere necesario e indispensable para el cumplimiento del objeto contractual y de las especificaciones técnicas definidas. El contratista debe disponer de personal técnico para realizar las reparaciones en la Sede de producción parque Minero Industrial “El Mochuelo”. Km 3 vía a </w:t>
      </w:r>
      <w:proofErr w:type="spellStart"/>
      <w:r w:rsidRPr="009F49EC">
        <w:rPr>
          <w:rFonts w:eastAsia="Segoe UI" w:cs="Arial"/>
          <w:color w:val="000000" w:themeColor="text1"/>
        </w:rPr>
        <w:t>Pasquilla</w:t>
      </w:r>
      <w:proofErr w:type="spellEnd"/>
      <w:r w:rsidRPr="009F49EC">
        <w:rPr>
          <w:rFonts w:eastAsia="Segoe UI" w:cs="Arial"/>
          <w:color w:val="000000" w:themeColor="text1"/>
        </w:rPr>
        <w:t xml:space="preserve"> de la Ciudad.</w:t>
      </w:r>
    </w:p>
    <w:p w14:paraId="05B366FB" w14:textId="77777777" w:rsidR="00642CC3" w:rsidRPr="009F49EC" w:rsidRDefault="00642CC3" w:rsidP="00642CC3">
      <w:pPr>
        <w:pStyle w:val="Prrafodelista"/>
        <w:tabs>
          <w:tab w:val="left" w:pos="766"/>
        </w:tabs>
        <w:ind w:right="354"/>
        <w:rPr>
          <w:rFonts w:eastAsia="Segoe UI" w:cs="Arial"/>
          <w:color w:val="000000" w:themeColor="text1"/>
        </w:rPr>
      </w:pPr>
    </w:p>
    <w:p w14:paraId="4E82501F" w14:textId="77777777" w:rsidR="00642CC3" w:rsidRPr="009F49EC" w:rsidRDefault="00642CC3" w:rsidP="00DF7E89">
      <w:pPr>
        <w:pStyle w:val="Prrafodelista"/>
        <w:widowControl w:val="0"/>
        <w:numPr>
          <w:ilvl w:val="1"/>
          <w:numId w:val="17"/>
        </w:numPr>
        <w:tabs>
          <w:tab w:val="left" w:pos="766"/>
        </w:tabs>
        <w:autoSpaceDE w:val="0"/>
        <w:autoSpaceDN w:val="0"/>
        <w:spacing w:after="0"/>
        <w:ind w:right="363"/>
        <w:rPr>
          <w:rFonts w:eastAsia="Segoe UI" w:cs="Arial"/>
          <w:color w:val="000000" w:themeColor="text1"/>
        </w:rPr>
      </w:pPr>
      <w:r w:rsidRPr="009F49EC">
        <w:rPr>
          <w:rFonts w:eastAsia="Segoe UI" w:cs="Arial"/>
          <w:color w:val="000000" w:themeColor="text1"/>
        </w:rPr>
        <w:lastRenderedPageBreak/>
        <w:t>Deberá suministrar personal que cuente con la certificación vigente del curso correspondiente para la prestación de servicios que impliquen algún tipo de riesgo tal como trabajo en alturas, espacios confinados, altas temperaturas u otros.</w:t>
      </w:r>
    </w:p>
    <w:p w14:paraId="7848A427" w14:textId="77777777" w:rsidR="00642CC3" w:rsidRPr="009F49EC" w:rsidRDefault="00642CC3" w:rsidP="00642CC3">
      <w:pPr>
        <w:tabs>
          <w:tab w:val="left" w:pos="766"/>
        </w:tabs>
        <w:ind w:right="363"/>
        <w:rPr>
          <w:rFonts w:eastAsia="Segoe UI" w:cs="Arial"/>
          <w:color w:val="000000" w:themeColor="text1"/>
        </w:rPr>
      </w:pPr>
    </w:p>
    <w:p w14:paraId="15CE65C8" w14:textId="77777777" w:rsidR="00642CC3" w:rsidRPr="009F49EC" w:rsidRDefault="00642CC3" w:rsidP="00DF7E89">
      <w:pPr>
        <w:pStyle w:val="Prrafodelista"/>
        <w:widowControl w:val="0"/>
        <w:numPr>
          <w:ilvl w:val="1"/>
          <w:numId w:val="17"/>
        </w:numPr>
        <w:tabs>
          <w:tab w:val="left" w:pos="766"/>
        </w:tabs>
        <w:autoSpaceDE w:val="0"/>
        <w:autoSpaceDN w:val="0"/>
        <w:spacing w:after="0"/>
        <w:ind w:right="363"/>
        <w:rPr>
          <w:rFonts w:eastAsia="Segoe UI" w:cs="Arial"/>
          <w:color w:val="000000" w:themeColor="text1"/>
        </w:rPr>
      </w:pPr>
      <w:r w:rsidRPr="009F49EC">
        <w:rPr>
          <w:rFonts w:eastAsia="Segoe UI" w:cs="Arial"/>
          <w:color w:val="000000" w:themeColor="text1"/>
        </w:rPr>
        <w:t>Todo el personal técnico del contratista deberá estar debidamente uniformado e identificado con escarapela de la empresa a la cual pertenece y deberá contar con sus elementos de protección personal - EPP (botas con puntera de acero, overol, guantes, gafas y protectores de oídos) a fin de minimizar el impacto de cualquier incidente o accidente de trabajo, además deberá suministrar a su personal los elementos de seguridad industrial y protección personal específicos requeridos para el desarrollo de su trabajo. Dando cumplimiento a todas las disposiciones y legislación sobre seguridad industrial y salud en el trabajo que dicte la normatividad vigente, la UAERMV estará libre de responsabilidad por cualquier evento o accidente ocurrido durante la ejecución del contrato y que se presente por incumplimiento de dicha normatividad.</w:t>
      </w:r>
    </w:p>
    <w:p w14:paraId="2A2355A4" w14:textId="77777777" w:rsidR="00642CC3" w:rsidRPr="009F49EC" w:rsidRDefault="00642CC3" w:rsidP="00642CC3">
      <w:pPr>
        <w:tabs>
          <w:tab w:val="left" w:pos="766"/>
        </w:tabs>
        <w:ind w:right="363"/>
        <w:rPr>
          <w:rFonts w:eastAsia="Segoe UI" w:cs="Arial"/>
          <w:color w:val="000000" w:themeColor="text1"/>
        </w:rPr>
      </w:pPr>
    </w:p>
    <w:p w14:paraId="28993FF5" w14:textId="77777777" w:rsidR="00642CC3" w:rsidRPr="009F49EC" w:rsidRDefault="00642CC3" w:rsidP="00DF7E89">
      <w:pPr>
        <w:pStyle w:val="Prrafodelista"/>
        <w:widowControl w:val="0"/>
        <w:numPr>
          <w:ilvl w:val="1"/>
          <w:numId w:val="17"/>
        </w:numPr>
        <w:tabs>
          <w:tab w:val="left" w:pos="766"/>
        </w:tabs>
        <w:autoSpaceDE w:val="0"/>
        <w:autoSpaceDN w:val="0"/>
        <w:spacing w:after="0"/>
        <w:ind w:right="354"/>
        <w:rPr>
          <w:rFonts w:eastAsia="Segoe UI" w:cs="Arial"/>
          <w:color w:val="000000" w:themeColor="text1"/>
        </w:rPr>
      </w:pPr>
      <w:r w:rsidRPr="009F49EC">
        <w:rPr>
          <w:rFonts w:eastAsia="Segoe UI" w:cs="Arial"/>
          <w:color w:val="000000" w:themeColor="text1"/>
        </w:rPr>
        <w:t>El contratista deberá aportar hojas de vida, fotocopias de los diplomas o actas de grado (según aplique), soporte de la experiencia general y específica y cédulas de ciudadanía del personal mínimo requerido durante la ejecución del contrato.</w:t>
      </w:r>
    </w:p>
    <w:p w14:paraId="1A376981" w14:textId="77777777" w:rsidR="00642CC3" w:rsidRPr="009F49EC" w:rsidRDefault="00642CC3" w:rsidP="00642CC3">
      <w:pPr>
        <w:tabs>
          <w:tab w:val="left" w:pos="766"/>
        </w:tabs>
        <w:ind w:right="354"/>
        <w:rPr>
          <w:rFonts w:eastAsia="Segoe UI" w:cs="Arial"/>
          <w:color w:val="000000" w:themeColor="text1"/>
        </w:rPr>
      </w:pPr>
    </w:p>
    <w:p w14:paraId="5AD748FC" w14:textId="77777777" w:rsidR="00642CC3" w:rsidRPr="009F49EC" w:rsidRDefault="00642CC3" w:rsidP="00DF7E89">
      <w:pPr>
        <w:pStyle w:val="Prrafodelista"/>
        <w:widowControl w:val="0"/>
        <w:numPr>
          <w:ilvl w:val="1"/>
          <w:numId w:val="17"/>
        </w:numPr>
        <w:tabs>
          <w:tab w:val="left" w:pos="766"/>
        </w:tabs>
        <w:autoSpaceDE w:val="0"/>
        <w:autoSpaceDN w:val="0"/>
        <w:spacing w:after="0"/>
        <w:ind w:right="352"/>
        <w:rPr>
          <w:rFonts w:eastAsia="Segoe UI" w:cs="Arial"/>
          <w:color w:val="000000" w:themeColor="text1"/>
        </w:rPr>
      </w:pPr>
      <w:r w:rsidRPr="009F49EC">
        <w:rPr>
          <w:rFonts w:eastAsia="Segoe UI" w:cs="Arial"/>
          <w:color w:val="000000" w:themeColor="text1"/>
        </w:rPr>
        <w:t>De llegarse a dar un cambio en el personal que labora para el contratista en el desarrollo del contrato, el contratista deberá informar por escrito al Supervisor de este hecho y tendrá como máximo para la contratación del nuevo personal ocho (8) días calendarios. Si transcurrido ese tiempo el contratista no ha reemplazado el personal, la UAERMV tomará este hecho como un incumplimiento al contrato y será susceptible de multas por cada día de retraso que demore en contratar nuevamente el personal mínimo ofrecido. Así mismo, si en una visita de supervisión por parte de la UAERMV se detecta que el contratista no tiene el personal mínimo solicitado por la Unidad, y que el contratista no avisó con anticipación al supervisor, este procederá a elaborar un informe escrito en el cual indicará las causas del incumplimiento y a partir de que día se debe correr la multa, sin prejuicio de las acciones pertinentes de orden jurídico a que haya lugar. Así mismo la entidad podrá solicitar el cambio de cualquier integrante del personal ofrecido por causas técnicas o comportamentales inherentes a la ejecución del contrato.</w:t>
      </w:r>
    </w:p>
    <w:p w14:paraId="1017E48F" w14:textId="77777777" w:rsidR="00642CC3" w:rsidRPr="009F49EC" w:rsidRDefault="00642CC3" w:rsidP="00642CC3">
      <w:pPr>
        <w:tabs>
          <w:tab w:val="left" w:pos="766"/>
        </w:tabs>
        <w:ind w:left="405" w:right="352"/>
        <w:rPr>
          <w:rFonts w:eastAsia="Segoe UI" w:cs="Arial"/>
          <w:color w:val="000000" w:themeColor="text1"/>
        </w:rPr>
      </w:pPr>
    </w:p>
    <w:p w14:paraId="6974C2F5" w14:textId="454811D9" w:rsidR="00642CC3" w:rsidRPr="00146121" w:rsidRDefault="00642CC3" w:rsidP="00642CC3">
      <w:pPr>
        <w:pStyle w:val="Prrafodelista"/>
        <w:widowControl w:val="0"/>
        <w:numPr>
          <w:ilvl w:val="1"/>
          <w:numId w:val="17"/>
        </w:numPr>
        <w:tabs>
          <w:tab w:val="left" w:pos="766"/>
        </w:tabs>
        <w:autoSpaceDE w:val="0"/>
        <w:autoSpaceDN w:val="0"/>
        <w:spacing w:after="0"/>
        <w:ind w:right="363"/>
        <w:rPr>
          <w:rFonts w:eastAsia="Segoe UI" w:cs="Arial"/>
          <w:b/>
          <w:bCs/>
          <w:color w:val="000000" w:themeColor="text1"/>
        </w:rPr>
      </w:pPr>
      <w:r w:rsidRPr="009F49EC">
        <w:rPr>
          <w:rFonts w:eastAsia="Segoe UI" w:cs="Arial"/>
          <w:color w:val="000000" w:themeColor="text1"/>
        </w:rPr>
        <w:t xml:space="preserve">El desplazamiento de personal del contratista a donde se encuentre ubicada la maquina o equipo, se deberá realizar por cuenta y riesgo del contratista y </w:t>
      </w:r>
      <w:r w:rsidRPr="009F49EC">
        <w:rPr>
          <w:rFonts w:eastAsia="Segoe UI" w:cs="Arial"/>
          <w:b/>
          <w:bCs/>
          <w:color w:val="000000" w:themeColor="text1"/>
        </w:rPr>
        <w:t>sin costo alguno para la UAERMV.</w:t>
      </w:r>
      <w:bookmarkStart w:id="71" w:name="_bookmark18"/>
      <w:bookmarkEnd w:id="70"/>
      <w:bookmarkEnd w:id="71"/>
    </w:p>
    <w:p w14:paraId="3F6822F8" w14:textId="77777777" w:rsidR="00642CC3" w:rsidRPr="009F49EC" w:rsidRDefault="00642CC3" w:rsidP="00146121">
      <w:pPr>
        <w:rPr>
          <w:rFonts w:cs="Arial"/>
        </w:rPr>
      </w:pPr>
    </w:p>
    <w:p w14:paraId="19126880" w14:textId="77777777" w:rsidR="00642CC3" w:rsidRPr="009F49EC" w:rsidRDefault="00642CC3" w:rsidP="00DF7E89">
      <w:pPr>
        <w:pStyle w:val="Ttulo1"/>
        <w:numPr>
          <w:ilvl w:val="0"/>
          <w:numId w:val="61"/>
        </w:numPr>
        <w:tabs>
          <w:tab w:val="left" w:pos="681"/>
          <w:tab w:val="left" w:pos="682"/>
        </w:tabs>
        <w:ind w:left="0" w:firstLine="0"/>
        <w:contextualSpacing/>
        <w:rPr>
          <w:szCs w:val="22"/>
        </w:rPr>
      </w:pPr>
      <w:bookmarkStart w:id="72" w:name="_Toc205906360"/>
      <w:bookmarkStart w:id="73" w:name="_Toc230302150"/>
      <w:r w:rsidRPr="009F49EC">
        <w:rPr>
          <w:szCs w:val="22"/>
        </w:rPr>
        <w:lastRenderedPageBreak/>
        <w:t>NIVELES DE SERVICIO</w:t>
      </w:r>
      <w:r w:rsidRPr="009F49EC">
        <w:rPr>
          <w:rStyle w:val="Refdenotaalpie"/>
          <w:b w:val="0"/>
          <w:bCs w:val="0"/>
          <w:lang w:eastAsia="es-CO"/>
        </w:rPr>
        <w:footnoteReference w:id="6"/>
      </w:r>
      <w:bookmarkEnd w:id="72"/>
      <w:bookmarkEnd w:id="73"/>
    </w:p>
    <w:p w14:paraId="11B3131D" w14:textId="77777777" w:rsidR="00642CC3" w:rsidRPr="009F49EC" w:rsidRDefault="00642CC3" w:rsidP="00642CC3">
      <w:pPr>
        <w:rPr>
          <w:rFonts w:cs="Arial"/>
          <w:lang w:eastAsia="es-ES"/>
        </w:rPr>
      </w:pPr>
      <w:r w:rsidRPr="009F49EC">
        <w:rPr>
          <w:rFonts w:cs="Arial"/>
          <w:lang w:eastAsia="es-ES"/>
        </w:rPr>
        <w:t>En los eventos en que se configure alguna de las novedades en tiempo o satisfacción, se generará la activación de los porcentajes por niveles de servicios reconocidos por el Contratista a favor de la Entidad. Se aplicarán para el mantenimiento preventivo, correctivo, repuestos y proyectos de mejora continua o por pactar.</w:t>
      </w:r>
    </w:p>
    <w:p w14:paraId="54AA1CDB" w14:textId="7C108C81" w:rsidR="00642CC3" w:rsidRPr="009F49EC" w:rsidRDefault="00642CC3" w:rsidP="001A6288">
      <w:pPr>
        <w:rPr>
          <w:rFonts w:cs="Arial"/>
          <w:lang w:eastAsia="es-ES"/>
        </w:rPr>
      </w:pPr>
      <w:r w:rsidRPr="009F49EC">
        <w:rPr>
          <w:rFonts w:cs="Arial"/>
          <w:lang w:eastAsia="es-ES"/>
        </w:rPr>
        <w:t>Respecto de la calidad, entrega oportuna de los servicios de mantenimiento y al tipo de solicitud de servicio de mantenimiento realizados durante el contrato (especificados en el capítulo 4 sección “Solicitudes de servicio de mantenimiento” en plazos máximos de ejecución), se acuerda aplicar los porcentajes por nivel de servicio en la facturación mensual que presente el Contratista, caso los tiempos de entrega o satisfacción de la entidad no se cumplan.</w:t>
      </w:r>
      <w:r w:rsidRPr="009F49EC">
        <w:rPr>
          <w:rFonts w:cs="Arial"/>
          <w:lang w:eastAsia="es-ES"/>
        </w:rPr>
        <w:tab/>
      </w:r>
    </w:p>
    <w:p w14:paraId="1D21DAC6" w14:textId="77777777" w:rsidR="00642CC3" w:rsidRPr="009F49EC" w:rsidRDefault="00642CC3" w:rsidP="00642CC3">
      <w:pPr>
        <w:tabs>
          <w:tab w:val="left" w:pos="6249"/>
        </w:tabs>
        <w:rPr>
          <w:rFonts w:cs="Arial"/>
          <w:lang w:eastAsia="es-ES"/>
        </w:rPr>
      </w:pPr>
      <w:r w:rsidRPr="009F49EC">
        <w:rPr>
          <w:rFonts w:cs="Arial"/>
          <w:lang w:eastAsia="es-ES"/>
        </w:rPr>
        <w:t>De conformidad al capítulo 4 de “Procedimiento y Solicitudes de servicio de mantenimiento”, los tiempos de entrega y los niveles de servicio a aplicar serán implementados a partir del momento en que la supervisión dé el recibido a satisfacción, y haya comprobado que el equipo no presente falla alguna, presentando plena disponibilidad de la maquina/equipo objeto de la intervención.</w:t>
      </w:r>
    </w:p>
    <w:p w14:paraId="46E7970A" w14:textId="77777777" w:rsidR="00642CC3" w:rsidRPr="009F49EC" w:rsidRDefault="00642CC3" w:rsidP="00BA23FB">
      <w:pPr>
        <w:spacing w:after="0"/>
        <w:rPr>
          <w:rFonts w:cs="Arial"/>
          <w:lang w:eastAsia="es-ES"/>
        </w:rPr>
      </w:pPr>
      <w:r w:rsidRPr="009F49EC">
        <w:rPr>
          <w:rFonts w:cs="Arial"/>
          <w:lang w:eastAsia="es-ES"/>
        </w:rPr>
        <w:t>Los niveles de servicio se verán reflejados en la facturación de la siguiente manera:</w:t>
      </w:r>
    </w:p>
    <w:p w14:paraId="3D9A39B8" w14:textId="77777777" w:rsidR="00642CC3" w:rsidRPr="009F49EC" w:rsidRDefault="00642CC3" w:rsidP="00BA23FB">
      <w:pPr>
        <w:spacing w:after="0"/>
        <w:rPr>
          <w:rFonts w:cs="Arial"/>
          <w:lang w:eastAsia="es-ES"/>
        </w:rPr>
      </w:pPr>
    </w:p>
    <w:p w14:paraId="60A50E93" w14:textId="77777777" w:rsidR="00642CC3" w:rsidRPr="009F49EC" w:rsidRDefault="00642CC3" w:rsidP="00BA23FB">
      <w:pPr>
        <w:pStyle w:val="Prrafodelista"/>
        <w:widowControl w:val="0"/>
        <w:numPr>
          <w:ilvl w:val="0"/>
          <w:numId w:val="60"/>
        </w:numPr>
        <w:autoSpaceDE w:val="0"/>
        <w:autoSpaceDN w:val="0"/>
        <w:spacing w:after="0"/>
        <w:rPr>
          <w:rFonts w:cs="Arial"/>
          <w:lang w:eastAsia="es-ES"/>
        </w:rPr>
      </w:pPr>
      <w:r w:rsidRPr="009F49EC">
        <w:rPr>
          <w:rFonts w:cs="Arial"/>
          <w:b/>
        </w:rPr>
        <w:t>PARA REPARACIONES MENORES:</w:t>
      </w:r>
    </w:p>
    <w:p w14:paraId="372D093A" w14:textId="77777777" w:rsidR="00642CC3" w:rsidRPr="009F49EC" w:rsidRDefault="00642CC3" w:rsidP="00642CC3">
      <w:pPr>
        <w:ind w:left="284"/>
        <w:rPr>
          <w:rFonts w:cs="Arial"/>
        </w:rPr>
      </w:pPr>
      <w:r w:rsidRPr="009F49EC">
        <w:rPr>
          <w:rFonts w:cs="Arial"/>
        </w:rPr>
        <w:t xml:space="preserve">1. Cuando la disponibilidad de la máquina/equipo, objeto del servicio de mantenimiento, se alcanza entre uno (1) y dos (2) días </w:t>
      </w:r>
      <w:bookmarkStart w:id="74" w:name="_Hlk206529270"/>
      <w:r w:rsidRPr="009F49EC">
        <w:rPr>
          <w:rFonts w:cs="Arial"/>
        </w:rPr>
        <w:t xml:space="preserve">hábiles </w:t>
      </w:r>
      <w:bookmarkEnd w:id="74"/>
      <w:r w:rsidRPr="009F49EC">
        <w:rPr>
          <w:rFonts w:cs="Arial"/>
        </w:rPr>
        <w:t>después de la fecha acordada con el supervisor y la demora es por causas imputables al contratista, se aplicará 10 % de descuento.</w:t>
      </w:r>
    </w:p>
    <w:p w14:paraId="55C7B828" w14:textId="77777777" w:rsidR="00642CC3" w:rsidRPr="009F49EC" w:rsidRDefault="00642CC3" w:rsidP="00642CC3">
      <w:pPr>
        <w:ind w:left="284"/>
        <w:rPr>
          <w:rFonts w:cs="Arial"/>
        </w:rPr>
      </w:pPr>
      <w:r w:rsidRPr="009F49EC">
        <w:rPr>
          <w:rFonts w:cs="Arial"/>
        </w:rPr>
        <w:t>2. Cuando la disponibilidad de la máquina/equipo, objeto del servicio de mantenimiento, se alcanza entre tres (3) y cuatro (4) días hábiles después de la fecha acordada con el supervisor y la demora es por causas imputables al contratista, se aplicará 15 % de descuento.</w:t>
      </w:r>
    </w:p>
    <w:p w14:paraId="69F0B84F" w14:textId="77777777" w:rsidR="00642CC3" w:rsidRPr="009F49EC" w:rsidRDefault="00642CC3" w:rsidP="00642CC3">
      <w:pPr>
        <w:ind w:left="284"/>
        <w:rPr>
          <w:rFonts w:cs="Arial"/>
        </w:rPr>
      </w:pPr>
      <w:r w:rsidRPr="009F49EC">
        <w:rPr>
          <w:rFonts w:cs="Arial"/>
        </w:rPr>
        <w:t>3. Cuando la disponibilidad de la máquina/equipo, objeto del servicio de mantenimiento, se alcanza entre cinco (5) y siete (7) días hábiles después de la fecha acordada con el supervisor y la demora es por causas imputables al contratista, se aplicará 20 % de descuento.</w:t>
      </w:r>
    </w:p>
    <w:p w14:paraId="52DBB079" w14:textId="77777777" w:rsidR="00642CC3" w:rsidRPr="009F49EC" w:rsidRDefault="00642CC3" w:rsidP="00BA23FB">
      <w:pPr>
        <w:spacing w:after="0"/>
        <w:ind w:left="284"/>
        <w:rPr>
          <w:rFonts w:cs="Arial"/>
        </w:rPr>
      </w:pPr>
      <w:r w:rsidRPr="009F49EC">
        <w:rPr>
          <w:rFonts w:cs="Arial"/>
        </w:rPr>
        <w:t>4. Cuando la disponibilidad de la máquina/equipo, objeto del servicio de mantenimiento, se alcanza después de ocho (8) días hábiles después de la fecha acordada con el supervisor y la demora es por causas imputables al contratista, se aplicará 30 % de descuento.</w:t>
      </w:r>
    </w:p>
    <w:p w14:paraId="510E02E0" w14:textId="77777777" w:rsidR="00642CC3" w:rsidRPr="009F49EC" w:rsidRDefault="00642CC3" w:rsidP="00BA23FB">
      <w:pPr>
        <w:spacing w:after="0"/>
        <w:rPr>
          <w:rFonts w:cs="Arial"/>
          <w:b/>
        </w:rPr>
      </w:pPr>
    </w:p>
    <w:p w14:paraId="21911AF3" w14:textId="77777777" w:rsidR="00642CC3" w:rsidRPr="009F49EC" w:rsidRDefault="00642CC3" w:rsidP="00BA23FB">
      <w:pPr>
        <w:pStyle w:val="Prrafodelista"/>
        <w:numPr>
          <w:ilvl w:val="0"/>
          <w:numId w:val="58"/>
        </w:numPr>
        <w:spacing w:after="0"/>
        <w:rPr>
          <w:rFonts w:cs="Arial"/>
          <w:b/>
        </w:rPr>
      </w:pPr>
      <w:r w:rsidRPr="009F49EC">
        <w:rPr>
          <w:rFonts w:cs="Arial"/>
          <w:b/>
        </w:rPr>
        <w:t>PARA REPARACIONES MAYORES:</w:t>
      </w:r>
    </w:p>
    <w:p w14:paraId="56C3B25E" w14:textId="77777777" w:rsidR="00642CC3" w:rsidRPr="009F49EC" w:rsidRDefault="00642CC3" w:rsidP="00642CC3">
      <w:pPr>
        <w:ind w:left="284"/>
        <w:rPr>
          <w:rFonts w:cs="Arial"/>
        </w:rPr>
      </w:pPr>
      <w:r w:rsidRPr="009F49EC">
        <w:rPr>
          <w:rFonts w:cs="Arial"/>
        </w:rPr>
        <w:lastRenderedPageBreak/>
        <w:t>1. Cuando la disponibilidad de la máquina/equipo, objeto del servicio de mantenimiento, se alcanza entre uno (1) y dos (2) días hábiles después de la fecha acordada con el supervisor y la demora es por causas imputables al contratista, se aplicará 6 % de descuento.</w:t>
      </w:r>
    </w:p>
    <w:p w14:paraId="2C9EB50A" w14:textId="77777777" w:rsidR="00642CC3" w:rsidRPr="009F49EC" w:rsidRDefault="00642CC3" w:rsidP="00642CC3">
      <w:pPr>
        <w:ind w:left="284"/>
        <w:rPr>
          <w:rFonts w:cs="Arial"/>
        </w:rPr>
      </w:pPr>
      <w:r w:rsidRPr="009F49EC">
        <w:rPr>
          <w:rFonts w:cs="Arial"/>
        </w:rPr>
        <w:t>2. Cuando la disponibilidad de la máquina/equipo, objeto del servicio de mantenimiento, se alcanza entre tres (3) y cuatro (4) días hábiles después de la fecha acordada con el supervisor y la demora es por causas imputables al contratista, se aplicará 10 % de descuento.</w:t>
      </w:r>
    </w:p>
    <w:p w14:paraId="5F9401E5" w14:textId="77777777" w:rsidR="00642CC3" w:rsidRPr="009F49EC" w:rsidRDefault="00642CC3" w:rsidP="00642CC3">
      <w:pPr>
        <w:ind w:left="284"/>
        <w:rPr>
          <w:rFonts w:cs="Arial"/>
        </w:rPr>
      </w:pPr>
      <w:r w:rsidRPr="009F49EC">
        <w:rPr>
          <w:rFonts w:cs="Arial"/>
        </w:rPr>
        <w:t>3. Cuando la disponibilidad de la máquina/equipo, objeto del servicio de mantenimiento, se alcanza entre cinco (5) y siete (7) días hábiles después de la fecha acordada con el supervisor y la demora es por causas imputables al contratista, se aplicará 15% de descuento.</w:t>
      </w:r>
    </w:p>
    <w:p w14:paraId="4C19900C" w14:textId="77777777" w:rsidR="00642CC3" w:rsidRPr="009F49EC" w:rsidRDefault="00642CC3" w:rsidP="00BA23FB">
      <w:pPr>
        <w:spacing w:after="0"/>
        <w:ind w:left="284"/>
        <w:rPr>
          <w:rFonts w:cs="Arial"/>
        </w:rPr>
      </w:pPr>
      <w:r w:rsidRPr="009F49EC">
        <w:rPr>
          <w:rFonts w:cs="Arial"/>
        </w:rPr>
        <w:t>4. Cuando la disponibilidad de la máquina/equipo, objeto del servicio de mantenimiento, se alcanza después de ocho (8) días hábiles después de la fecha acordada con el supervisor y la demora es por causas imputables al contratista, se aplicará 20 % de descuento.</w:t>
      </w:r>
    </w:p>
    <w:p w14:paraId="0BB7FEBE" w14:textId="77777777" w:rsidR="00642CC3" w:rsidRPr="009F49EC" w:rsidRDefault="00642CC3" w:rsidP="00BA23FB">
      <w:pPr>
        <w:spacing w:after="0" w:line="276" w:lineRule="auto"/>
        <w:rPr>
          <w:rFonts w:cs="Arial"/>
          <w:b/>
        </w:rPr>
      </w:pPr>
    </w:p>
    <w:p w14:paraId="2CB48575" w14:textId="7DED5048" w:rsidR="00642CC3" w:rsidRDefault="00642CC3" w:rsidP="00BA23FB">
      <w:pPr>
        <w:pStyle w:val="Prrafodelista"/>
        <w:numPr>
          <w:ilvl w:val="0"/>
          <w:numId w:val="58"/>
        </w:numPr>
        <w:spacing w:after="0" w:line="276" w:lineRule="auto"/>
        <w:rPr>
          <w:rFonts w:cs="Arial"/>
          <w:b/>
        </w:rPr>
      </w:pPr>
      <w:r w:rsidRPr="009F49EC">
        <w:rPr>
          <w:rFonts w:cs="Arial"/>
          <w:b/>
        </w:rPr>
        <w:t>CUANDO EL TIPO DE REPARACIÓN SEA MAYORES CON IMPORTACIÓN DE REPUESTOS:</w:t>
      </w:r>
    </w:p>
    <w:p w14:paraId="142DE560" w14:textId="77777777" w:rsidR="00BA23FB" w:rsidRPr="009F49EC" w:rsidRDefault="00BA23FB" w:rsidP="00BA23FB">
      <w:pPr>
        <w:pStyle w:val="Prrafodelista"/>
        <w:spacing w:after="0" w:line="276" w:lineRule="auto"/>
        <w:ind w:left="1004"/>
        <w:rPr>
          <w:rFonts w:cs="Arial"/>
          <w:b/>
        </w:rPr>
      </w:pPr>
    </w:p>
    <w:p w14:paraId="2470A974" w14:textId="77777777" w:rsidR="00642CC3" w:rsidRPr="009F49EC" w:rsidRDefault="00642CC3" w:rsidP="00642CC3">
      <w:pPr>
        <w:ind w:left="284"/>
        <w:rPr>
          <w:rFonts w:cs="Arial"/>
        </w:rPr>
      </w:pPr>
      <w:r w:rsidRPr="009F49EC">
        <w:rPr>
          <w:rFonts w:cs="Arial"/>
        </w:rPr>
        <w:t>1. Cuando la disponibilidad de la máquina/equipo, objeto del servicio de mantenimiento, se alcanza entre uno (1) y dos (2) días hábiles después de la fecha acordada con el supervisor y la demora es por causas imputables al contratista, se aplicará 2 % de descuento.</w:t>
      </w:r>
    </w:p>
    <w:p w14:paraId="112199B7" w14:textId="77777777" w:rsidR="00642CC3" w:rsidRPr="009F49EC" w:rsidRDefault="00642CC3" w:rsidP="00642CC3">
      <w:pPr>
        <w:ind w:left="284"/>
        <w:rPr>
          <w:rFonts w:cs="Arial"/>
        </w:rPr>
      </w:pPr>
      <w:r w:rsidRPr="009F49EC">
        <w:rPr>
          <w:rFonts w:cs="Arial"/>
        </w:rPr>
        <w:t>2. Cuando la disponibilidad de la máquina/equipo, objeto del servicio de mantenimiento, se alcanza entre tres (3) y cuatro (4) días hábiles después de la fecha acordada con el supervisor y la demora es por causas imputables al contratista, se aplicará 6 % de descuento.</w:t>
      </w:r>
    </w:p>
    <w:p w14:paraId="5112BB66" w14:textId="77777777" w:rsidR="00642CC3" w:rsidRPr="009F49EC" w:rsidRDefault="00642CC3" w:rsidP="00642CC3">
      <w:pPr>
        <w:ind w:left="284"/>
        <w:rPr>
          <w:rFonts w:cs="Arial"/>
        </w:rPr>
      </w:pPr>
      <w:r w:rsidRPr="009F49EC">
        <w:rPr>
          <w:rFonts w:cs="Arial"/>
        </w:rPr>
        <w:t>3. Cuando la disponibilidad de la máquina/equipo, objeto del servicio de mantenimiento, se alcanza entre cinco (5) y siete (7) días hábiles después de la fecha acordada con el supervisor y la demora es por causas imputables al contratista, se aplicará 10 % de descuento.</w:t>
      </w:r>
    </w:p>
    <w:p w14:paraId="56AC218D" w14:textId="77777777" w:rsidR="00642CC3" w:rsidRPr="009F49EC" w:rsidRDefault="00642CC3" w:rsidP="00AC653A">
      <w:pPr>
        <w:spacing w:after="0"/>
        <w:ind w:left="284"/>
        <w:rPr>
          <w:rFonts w:cs="Arial"/>
        </w:rPr>
      </w:pPr>
      <w:r w:rsidRPr="009F49EC">
        <w:rPr>
          <w:rFonts w:cs="Arial"/>
        </w:rPr>
        <w:t>4. Cuando la disponibilidad de la máquina/equipo, objeto del servicio de mantenimiento, se alcanza después de ocho (8) días hábiles después de la fecha acordada con el supervisor y la demora es por causas imputables al contratista, se aplicará 14 % de descuento.</w:t>
      </w:r>
    </w:p>
    <w:p w14:paraId="249014D6" w14:textId="77777777" w:rsidR="00642CC3" w:rsidRPr="009F49EC" w:rsidRDefault="00642CC3" w:rsidP="00AC653A">
      <w:pPr>
        <w:spacing w:after="0"/>
        <w:ind w:left="284"/>
        <w:rPr>
          <w:rFonts w:cs="Arial"/>
        </w:rPr>
      </w:pPr>
    </w:p>
    <w:p w14:paraId="467C1DD3" w14:textId="2970530A" w:rsidR="00642CC3" w:rsidRDefault="00642CC3" w:rsidP="00AC653A">
      <w:pPr>
        <w:pStyle w:val="Prrafodelista"/>
        <w:numPr>
          <w:ilvl w:val="0"/>
          <w:numId w:val="58"/>
        </w:numPr>
        <w:spacing w:after="0" w:line="276" w:lineRule="auto"/>
        <w:rPr>
          <w:rFonts w:cs="Arial"/>
          <w:b/>
        </w:rPr>
      </w:pPr>
      <w:r w:rsidRPr="009F49EC">
        <w:rPr>
          <w:rFonts w:cs="Arial"/>
          <w:b/>
        </w:rPr>
        <w:t>CUANDO EL TIPO DE REPARACIÓN SEA CATALOGADO COMO EXCEPCIONALES:</w:t>
      </w:r>
    </w:p>
    <w:p w14:paraId="552E7FDF" w14:textId="77777777" w:rsidR="00AC653A" w:rsidRPr="009F49EC" w:rsidRDefault="00AC653A" w:rsidP="00AC653A">
      <w:pPr>
        <w:pStyle w:val="Prrafodelista"/>
        <w:spacing w:after="0" w:line="276" w:lineRule="auto"/>
        <w:ind w:left="1004"/>
        <w:rPr>
          <w:rFonts w:cs="Arial"/>
          <w:b/>
        </w:rPr>
      </w:pPr>
    </w:p>
    <w:p w14:paraId="2290F774" w14:textId="77777777" w:rsidR="00642CC3" w:rsidRPr="009F49EC" w:rsidRDefault="00642CC3" w:rsidP="00642CC3">
      <w:pPr>
        <w:ind w:left="360"/>
        <w:rPr>
          <w:rFonts w:cs="Arial"/>
        </w:rPr>
      </w:pPr>
      <w:r w:rsidRPr="009F49EC">
        <w:rPr>
          <w:rFonts w:cs="Arial"/>
        </w:rPr>
        <w:t>1. Cuando la disponibilidad de la máquina/equipo, objeto del servicio de mantenimiento, se alcanza entre uno (1) y dos (2) días hábiles después de la fecha acordada con el supervisor y la demora es por causas imputables al contratista, se aplicará de descuento no menor al 1%.</w:t>
      </w:r>
    </w:p>
    <w:p w14:paraId="2E71E1C7" w14:textId="77777777" w:rsidR="00642CC3" w:rsidRPr="009F49EC" w:rsidRDefault="00642CC3" w:rsidP="00642CC3">
      <w:pPr>
        <w:ind w:left="360"/>
        <w:rPr>
          <w:rFonts w:cs="Arial"/>
        </w:rPr>
      </w:pPr>
      <w:r w:rsidRPr="009F49EC">
        <w:rPr>
          <w:rFonts w:cs="Arial"/>
        </w:rPr>
        <w:t>2. Cuando la disponibilidad de la máquina/equipo, objeto del servicio de mantenimiento, se alcanza entre tres (3) y cuatro (4) días hábiles después de la fecha acordada con el supervisor y la demora es por causas imputables al contratista, se aplicará de descuento no menor al 2%</w:t>
      </w:r>
    </w:p>
    <w:p w14:paraId="61EF5174" w14:textId="77777777" w:rsidR="00642CC3" w:rsidRPr="009F49EC" w:rsidRDefault="00642CC3" w:rsidP="00642CC3">
      <w:pPr>
        <w:ind w:left="360"/>
        <w:rPr>
          <w:rFonts w:cs="Arial"/>
        </w:rPr>
      </w:pPr>
      <w:r w:rsidRPr="009F49EC">
        <w:rPr>
          <w:rFonts w:cs="Arial"/>
        </w:rPr>
        <w:lastRenderedPageBreak/>
        <w:t>3. Cuando la disponibilidad de la máquina/equipo, objeto del servicio de mantenimiento, se alcanza entre cinco (5) y siete (7) días hábiles después de la fecha acordada con el supervisor y la demora es por causas imputables al contratista, se aplicará de descuento no menor al 3%</w:t>
      </w:r>
    </w:p>
    <w:p w14:paraId="3514B7E4" w14:textId="77777777" w:rsidR="00642CC3" w:rsidRPr="009F49EC" w:rsidRDefault="00642CC3" w:rsidP="00AC653A">
      <w:pPr>
        <w:spacing w:after="0"/>
        <w:ind w:left="360"/>
        <w:rPr>
          <w:rFonts w:cs="Arial"/>
        </w:rPr>
      </w:pPr>
      <w:r w:rsidRPr="009F49EC">
        <w:rPr>
          <w:rFonts w:cs="Arial"/>
        </w:rPr>
        <w:t>4. Cuando la disponibilidad de la máquina/equipo, objeto del servicio de mantenimiento, se alcanza después de ocho (8) días hábiles después de la fecha acordada con el supervisor y la demora es por causas imputables al contratista, se aplicará de descuento no menor al 5%.</w:t>
      </w:r>
    </w:p>
    <w:p w14:paraId="76DF7D1E" w14:textId="77777777" w:rsidR="00642CC3" w:rsidRPr="009F49EC" w:rsidRDefault="00642CC3" w:rsidP="00AC653A">
      <w:pPr>
        <w:spacing w:after="0"/>
        <w:rPr>
          <w:rFonts w:cs="Arial"/>
        </w:rPr>
      </w:pPr>
    </w:p>
    <w:p w14:paraId="76CFD930" w14:textId="161413AB" w:rsidR="00642CC3" w:rsidRDefault="00642CC3" w:rsidP="00AC653A">
      <w:pPr>
        <w:pStyle w:val="Prrafodelista"/>
        <w:numPr>
          <w:ilvl w:val="0"/>
          <w:numId w:val="58"/>
        </w:numPr>
        <w:spacing w:after="0" w:line="276" w:lineRule="auto"/>
        <w:rPr>
          <w:rFonts w:cs="Arial"/>
          <w:b/>
        </w:rPr>
      </w:pPr>
      <w:r w:rsidRPr="009F49EC">
        <w:rPr>
          <w:rFonts w:cs="Arial"/>
        </w:rPr>
        <w:tab/>
      </w:r>
      <w:r w:rsidRPr="009F49EC">
        <w:rPr>
          <w:rFonts w:cs="Arial"/>
          <w:b/>
        </w:rPr>
        <w:t>CUANDO SE REALICEN PROYECTOS POR PACTAR:</w:t>
      </w:r>
    </w:p>
    <w:p w14:paraId="1B433308" w14:textId="77777777" w:rsidR="00AC653A" w:rsidRPr="009F49EC" w:rsidRDefault="00AC653A" w:rsidP="00AC653A">
      <w:pPr>
        <w:pStyle w:val="Prrafodelista"/>
        <w:spacing w:after="0" w:line="276" w:lineRule="auto"/>
        <w:ind w:left="1004"/>
        <w:rPr>
          <w:rFonts w:cs="Arial"/>
          <w:b/>
        </w:rPr>
      </w:pPr>
    </w:p>
    <w:p w14:paraId="1ECBF8DB" w14:textId="77777777" w:rsidR="00642CC3" w:rsidRPr="009F49EC" w:rsidRDefault="00642CC3" w:rsidP="00642CC3">
      <w:pPr>
        <w:rPr>
          <w:rFonts w:cs="Arial"/>
        </w:rPr>
      </w:pPr>
      <w:r w:rsidRPr="009F49EC">
        <w:rPr>
          <w:rFonts w:cs="Arial"/>
        </w:rPr>
        <w:t>La Entidad y el contratista acordarán niveles de servicio dependiendo de la complejidad del proyecto por pactar, aun así, en ningún caso, estos niveles de servicio podrán ser mayores a los establecidos en las reparaciones</w:t>
      </w:r>
      <w:r w:rsidRPr="009F49EC">
        <w:rPr>
          <w:rFonts w:cs="Arial"/>
          <w:i/>
          <w:iCs/>
        </w:rPr>
        <w:t xml:space="preserve"> “mayores con importación de repuestos</w:t>
      </w:r>
      <w:r w:rsidRPr="009F49EC">
        <w:rPr>
          <w:rFonts w:cs="Arial"/>
        </w:rPr>
        <w:t>”, accesorios y/o herramienta ni menores a lo estipulado a continuación.</w:t>
      </w:r>
    </w:p>
    <w:p w14:paraId="1216AB20" w14:textId="77777777" w:rsidR="00642CC3" w:rsidRPr="009F49EC" w:rsidRDefault="00642CC3" w:rsidP="00642CC3">
      <w:pPr>
        <w:rPr>
          <w:rFonts w:cs="Arial"/>
          <w:b/>
        </w:rPr>
      </w:pPr>
    </w:p>
    <w:p w14:paraId="0AAF9BA2" w14:textId="77777777" w:rsidR="00642CC3" w:rsidRPr="009F49EC" w:rsidRDefault="00642CC3" w:rsidP="00642CC3">
      <w:pPr>
        <w:ind w:left="360"/>
        <w:rPr>
          <w:rFonts w:cs="Arial"/>
        </w:rPr>
      </w:pPr>
      <w:r w:rsidRPr="009F49EC">
        <w:rPr>
          <w:rFonts w:cs="Arial"/>
        </w:rPr>
        <w:t>1. Cuando la disponibilidad de la máquina/equipo, objeto del servicio de mantenimiento, se alcanza entre uno (1) y dos (2) días hábiles después de la fecha acordada con el supervisor y la demora es por causas imputables al contratista, se aplicará de descuento no menor al 1%.</w:t>
      </w:r>
    </w:p>
    <w:p w14:paraId="0DF24163" w14:textId="77777777" w:rsidR="00642CC3" w:rsidRPr="009F49EC" w:rsidRDefault="00642CC3" w:rsidP="00642CC3">
      <w:pPr>
        <w:ind w:left="360"/>
        <w:rPr>
          <w:rFonts w:cs="Arial"/>
        </w:rPr>
      </w:pPr>
      <w:r w:rsidRPr="009F49EC">
        <w:rPr>
          <w:rFonts w:cs="Arial"/>
        </w:rPr>
        <w:t>2. Cuando la disponibilidad de la máquina/equipo, objeto del servicio de mantenimiento, se alcanza entre tres (3) y cuatro (4) días hábiles después de la fecha acordada con el supervisor y la demora es por causas imputables al contratista, se aplicará de descuento no menor al 2%</w:t>
      </w:r>
    </w:p>
    <w:p w14:paraId="21C33AE6" w14:textId="77777777" w:rsidR="00642CC3" w:rsidRPr="009F49EC" w:rsidRDefault="00642CC3" w:rsidP="00642CC3">
      <w:pPr>
        <w:ind w:left="360"/>
        <w:rPr>
          <w:rFonts w:cs="Arial"/>
        </w:rPr>
      </w:pPr>
      <w:r w:rsidRPr="009F49EC">
        <w:rPr>
          <w:rFonts w:cs="Arial"/>
        </w:rPr>
        <w:t>3. Cuando la disponibilidad de la máquina/equipo, objeto del servicio de mantenimiento, se alcanza entre cinco (5) y siete (7) días hábiles después de la fecha acordada con el supervisor y la demora es por causas imputables al contratista, se aplicará de descuento no menor al 3%</w:t>
      </w:r>
    </w:p>
    <w:p w14:paraId="59B74B6A" w14:textId="77777777" w:rsidR="00642CC3" w:rsidRPr="009F49EC" w:rsidRDefault="00642CC3" w:rsidP="00642CC3">
      <w:pPr>
        <w:ind w:left="360"/>
        <w:rPr>
          <w:rFonts w:cs="Arial"/>
        </w:rPr>
      </w:pPr>
      <w:r w:rsidRPr="009F49EC">
        <w:rPr>
          <w:rFonts w:cs="Arial"/>
        </w:rPr>
        <w:t>4. Cuando la disponibilidad de la máquina/equipo, objeto del servicio de mantenimiento, se alcanza después de ocho (8) días hábiles después de la fecha acordada con el supervisor y la demora es por causas imputables al contratista, se aplicará de descuento no menor al 5%.</w:t>
      </w:r>
    </w:p>
    <w:p w14:paraId="67D514BF" w14:textId="77777777" w:rsidR="00642CC3" w:rsidRPr="009F49EC" w:rsidRDefault="00642CC3" w:rsidP="00642CC3">
      <w:pPr>
        <w:pStyle w:val="Textoindependiente"/>
        <w:contextualSpacing/>
        <w:rPr>
          <w:rFonts w:cs="Arial"/>
          <w:szCs w:val="22"/>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0"/>
        <w:gridCol w:w="1774"/>
        <w:gridCol w:w="1776"/>
        <w:gridCol w:w="1776"/>
        <w:gridCol w:w="1778"/>
      </w:tblGrid>
      <w:tr w:rsidR="00642CC3" w:rsidRPr="009F49EC" w14:paraId="761CE113" w14:textId="77777777" w:rsidTr="00146121">
        <w:trPr>
          <w:trHeight w:val="300"/>
          <w:jc w:val="center"/>
        </w:trPr>
        <w:tc>
          <w:tcPr>
            <w:tcW w:w="1328" w:type="pct"/>
            <w:vMerge w:val="restart"/>
            <w:tcBorders>
              <w:top w:val="single" w:sz="6" w:space="0" w:color="auto"/>
              <w:left w:val="single" w:sz="6" w:space="0" w:color="auto"/>
              <w:bottom w:val="single" w:sz="6" w:space="0" w:color="auto"/>
              <w:right w:val="single" w:sz="6" w:space="0" w:color="auto"/>
            </w:tcBorders>
            <w:vAlign w:val="center"/>
            <w:hideMark/>
          </w:tcPr>
          <w:p w14:paraId="7489CB29"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b/>
                <w:bCs/>
                <w:sz w:val="20"/>
                <w:szCs w:val="20"/>
                <w:lang w:eastAsia="es-419"/>
              </w:rPr>
              <w:t>Tipos de Reparación</w:t>
            </w:r>
          </w:p>
        </w:tc>
        <w:tc>
          <w:tcPr>
            <w:tcW w:w="3672" w:type="pct"/>
            <w:gridSpan w:val="4"/>
            <w:tcBorders>
              <w:top w:val="single" w:sz="6" w:space="0" w:color="auto"/>
              <w:left w:val="single" w:sz="6" w:space="0" w:color="auto"/>
              <w:bottom w:val="single" w:sz="6" w:space="0" w:color="auto"/>
              <w:right w:val="single" w:sz="6" w:space="0" w:color="auto"/>
            </w:tcBorders>
            <w:vAlign w:val="center"/>
            <w:hideMark/>
          </w:tcPr>
          <w:p w14:paraId="6543D3B0" w14:textId="1B565321"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b/>
                <w:bCs/>
                <w:sz w:val="20"/>
                <w:szCs w:val="20"/>
                <w:lang w:eastAsia="es-419"/>
              </w:rPr>
              <w:t>Factor de servicio</w:t>
            </w:r>
          </w:p>
        </w:tc>
      </w:tr>
      <w:tr w:rsidR="00642CC3" w:rsidRPr="009F49EC" w14:paraId="3EB2581E" w14:textId="77777777" w:rsidTr="00146121">
        <w:trPr>
          <w:trHeight w:val="300"/>
          <w:jc w:val="center"/>
        </w:trPr>
        <w:tc>
          <w:tcPr>
            <w:tcW w:w="1328" w:type="pct"/>
            <w:vMerge/>
            <w:tcBorders>
              <w:top w:val="single" w:sz="6" w:space="0" w:color="auto"/>
              <w:left w:val="single" w:sz="6" w:space="0" w:color="auto"/>
              <w:bottom w:val="single" w:sz="6" w:space="0" w:color="auto"/>
              <w:right w:val="single" w:sz="6" w:space="0" w:color="auto"/>
            </w:tcBorders>
            <w:vAlign w:val="center"/>
            <w:hideMark/>
          </w:tcPr>
          <w:p w14:paraId="4CF38372" w14:textId="77777777" w:rsidR="00642CC3" w:rsidRPr="009F49EC" w:rsidRDefault="00642CC3">
            <w:pPr>
              <w:rPr>
                <w:rFonts w:eastAsia="Times New Roman" w:cs="Arial"/>
                <w:sz w:val="18"/>
                <w:szCs w:val="18"/>
                <w:lang w:eastAsia="es-419"/>
              </w:rPr>
            </w:pPr>
          </w:p>
        </w:tc>
        <w:tc>
          <w:tcPr>
            <w:tcW w:w="917" w:type="pct"/>
            <w:tcBorders>
              <w:top w:val="single" w:sz="6" w:space="0" w:color="auto"/>
              <w:left w:val="single" w:sz="6" w:space="0" w:color="auto"/>
              <w:bottom w:val="single" w:sz="6" w:space="0" w:color="auto"/>
              <w:right w:val="single" w:sz="6" w:space="0" w:color="auto"/>
            </w:tcBorders>
            <w:vAlign w:val="center"/>
            <w:hideMark/>
          </w:tcPr>
          <w:p w14:paraId="35069BD5" w14:textId="77777777" w:rsidR="00642CC3" w:rsidRPr="009F49EC" w:rsidRDefault="00642CC3" w:rsidP="00146121">
            <w:pPr>
              <w:jc w:val="center"/>
              <w:textAlignment w:val="baseline"/>
              <w:rPr>
                <w:rFonts w:eastAsia="Times New Roman" w:cs="Arial"/>
                <w:b/>
                <w:bCs/>
                <w:sz w:val="18"/>
                <w:szCs w:val="18"/>
                <w:lang w:eastAsia="es-419"/>
              </w:rPr>
            </w:pPr>
            <w:r w:rsidRPr="009F49EC">
              <w:rPr>
                <w:rFonts w:eastAsia="Times New Roman" w:cs="Arial"/>
                <w:b/>
                <w:bCs/>
                <w:sz w:val="18"/>
                <w:szCs w:val="18"/>
                <w:lang w:eastAsia="es-419"/>
              </w:rPr>
              <w:t>0 – 2 días</w:t>
            </w:r>
          </w:p>
          <w:p w14:paraId="5995180A" w14:textId="77777777" w:rsidR="00642CC3" w:rsidRPr="009F49EC" w:rsidRDefault="00642CC3" w:rsidP="00146121">
            <w:pPr>
              <w:jc w:val="center"/>
              <w:textAlignment w:val="baseline"/>
              <w:rPr>
                <w:rFonts w:eastAsia="Times New Roman" w:cs="Arial"/>
                <w:b/>
                <w:bCs/>
                <w:sz w:val="18"/>
                <w:szCs w:val="18"/>
                <w:lang w:eastAsia="es-419"/>
              </w:rPr>
            </w:pPr>
            <w:r w:rsidRPr="009F49EC">
              <w:rPr>
                <w:rFonts w:eastAsia="Times New Roman" w:cs="Arial"/>
                <w:b/>
                <w:bCs/>
                <w:sz w:val="18"/>
                <w:szCs w:val="18"/>
                <w:lang w:eastAsia="es-419"/>
              </w:rPr>
              <w:t>hábiles</w:t>
            </w:r>
          </w:p>
        </w:tc>
        <w:tc>
          <w:tcPr>
            <w:tcW w:w="918" w:type="pct"/>
            <w:tcBorders>
              <w:top w:val="single" w:sz="6" w:space="0" w:color="auto"/>
              <w:left w:val="single" w:sz="6" w:space="0" w:color="auto"/>
              <w:bottom w:val="single" w:sz="6" w:space="0" w:color="auto"/>
              <w:right w:val="single" w:sz="6" w:space="0" w:color="auto"/>
            </w:tcBorders>
            <w:vAlign w:val="center"/>
            <w:hideMark/>
          </w:tcPr>
          <w:p w14:paraId="47C8136B" w14:textId="77777777" w:rsidR="00642CC3" w:rsidRPr="009F49EC" w:rsidRDefault="00642CC3" w:rsidP="00146121">
            <w:pPr>
              <w:jc w:val="center"/>
              <w:textAlignment w:val="baseline"/>
              <w:rPr>
                <w:rFonts w:eastAsia="Times New Roman" w:cs="Arial"/>
                <w:b/>
                <w:bCs/>
                <w:sz w:val="18"/>
                <w:szCs w:val="18"/>
                <w:lang w:eastAsia="es-419"/>
              </w:rPr>
            </w:pPr>
            <w:r w:rsidRPr="009F49EC">
              <w:rPr>
                <w:rFonts w:eastAsia="Times New Roman" w:cs="Arial"/>
                <w:b/>
                <w:bCs/>
                <w:sz w:val="18"/>
                <w:szCs w:val="18"/>
                <w:lang w:eastAsia="es-419"/>
              </w:rPr>
              <w:t>&gt; 2 - 4 días</w:t>
            </w:r>
          </w:p>
          <w:p w14:paraId="619DDD44"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b/>
                <w:bCs/>
                <w:sz w:val="18"/>
                <w:szCs w:val="18"/>
                <w:lang w:eastAsia="es-419"/>
              </w:rPr>
              <w:t>hábiles</w:t>
            </w:r>
          </w:p>
        </w:tc>
        <w:tc>
          <w:tcPr>
            <w:tcW w:w="918" w:type="pct"/>
            <w:tcBorders>
              <w:top w:val="single" w:sz="6" w:space="0" w:color="auto"/>
              <w:left w:val="single" w:sz="6" w:space="0" w:color="auto"/>
              <w:bottom w:val="single" w:sz="6" w:space="0" w:color="auto"/>
              <w:right w:val="single" w:sz="6" w:space="0" w:color="auto"/>
            </w:tcBorders>
            <w:vAlign w:val="center"/>
            <w:hideMark/>
          </w:tcPr>
          <w:p w14:paraId="003E5B0A" w14:textId="77777777" w:rsidR="00642CC3" w:rsidRPr="009F49EC" w:rsidRDefault="00642CC3" w:rsidP="00146121">
            <w:pPr>
              <w:jc w:val="center"/>
              <w:textAlignment w:val="baseline"/>
              <w:rPr>
                <w:rFonts w:eastAsia="Times New Roman" w:cs="Arial"/>
                <w:b/>
                <w:bCs/>
                <w:sz w:val="18"/>
                <w:szCs w:val="18"/>
                <w:lang w:eastAsia="es-419"/>
              </w:rPr>
            </w:pPr>
            <w:r w:rsidRPr="009F49EC">
              <w:rPr>
                <w:rFonts w:eastAsia="Times New Roman" w:cs="Arial"/>
                <w:b/>
                <w:bCs/>
                <w:sz w:val="18"/>
                <w:szCs w:val="18"/>
                <w:lang w:eastAsia="es-419"/>
              </w:rPr>
              <w:t>&gt; 5 - 7 día</w:t>
            </w:r>
          </w:p>
          <w:p w14:paraId="7337403C"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b/>
                <w:bCs/>
                <w:sz w:val="18"/>
                <w:szCs w:val="18"/>
                <w:lang w:eastAsia="es-419"/>
              </w:rPr>
              <w:t>hábiles</w:t>
            </w:r>
          </w:p>
        </w:tc>
        <w:tc>
          <w:tcPr>
            <w:tcW w:w="918" w:type="pct"/>
            <w:tcBorders>
              <w:top w:val="single" w:sz="6" w:space="0" w:color="auto"/>
              <w:left w:val="single" w:sz="6" w:space="0" w:color="auto"/>
              <w:bottom w:val="single" w:sz="6" w:space="0" w:color="auto"/>
              <w:right w:val="single" w:sz="6" w:space="0" w:color="auto"/>
            </w:tcBorders>
            <w:vAlign w:val="center"/>
            <w:hideMark/>
          </w:tcPr>
          <w:p w14:paraId="29A82114" w14:textId="0A41DA09" w:rsidR="00642CC3" w:rsidRPr="009F49EC" w:rsidRDefault="00642CC3" w:rsidP="00146121">
            <w:pPr>
              <w:jc w:val="center"/>
              <w:textAlignment w:val="baseline"/>
            </w:pPr>
            <w:r w:rsidRPr="009F49EC">
              <w:rPr>
                <w:rFonts w:eastAsia="Times New Roman" w:cs="Arial"/>
                <w:b/>
                <w:bCs/>
                <w:sz w:val="18"/>
                <w:szCs w:val="18"/>
                <w:lang w:eastAsia="es-419"/>
              </w:rPr>
              <w:t>&gt; 8 días</w:t>
            </w:r>
          </w:p>
          <w:p w14:paraId="3209D80E"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b/>
                <w:bCs/>
                <w:sz w:val="18"/>
                <w:szCs w:val="18"/>
                <w:lang w:eastAsia="es-419"/>
              </w:rPr>
              <w:t>hábiles</w:t>
            </w:r>
          </w:p>
        </w:tc>
      </w:tr>
      <w:tr w:rsidR="00642CC3" w:rsidRPr="009F49EC" w14:paraId="7DE8A29E" w14:textId="77777777" w:rsidTr="00146121">
        <w:trPr>
          <w:trHeight w:val="300"/>
          <w:jc w:val="center"/>
        </w:trPr>
        <w:tc>
          <w:tcPr>
            <w:tcW w:w="1328" w:type="pct"/>
            <w:tcBorders>
              <w:top w:val="single" w:sz="6" w:space="0" w:color="auto"/>
              <w:left w:val="single" w:sz="6" w:space="0" w:color="auto"/>
              <w:bottom w:val="single" w:sz="6" w:space="0" w:color="auto"/>
              <w:right w:val="single" w:sz="6" w:space="0" w:color="auto"/>
            </w:tcBorders>
            <w:vAlign w:val="center"/>
            <w:hideMark/>
          </w:tcPr>
          <w:p w14:paraId="5AEB583B"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Menores</w:t>
            </w:r>
          </w:p>
        </w:tc>
        <w:tc>
          <w:tcPr>
            <w:tcW w:w="917" w:type="pct"/>
            <w:tcBorders>
              <w:top w:val="single" w:sz="6" w:space="0" w:color="auto"/>
              <w:left w:val="single" w:sz="6" w:space="0" w:color="auto"/>
              <w:bottom w:val="single" w:sz="6" w:space="0" w:color="auto"/>
              <w:right w:val="single" w:sz="6" w:space="0" w:color="auto"/>
            </w:tcBorders>
            <w:vAlign w:val="center"/>
            <w:hideMark/>
          </w:tcPr>
          <w:p w14:paraId="11A4A767" w14:textId="21AB8450"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10%</w:t>
            </w:r>
          </w:p>
        </w:tc>
        <w:tc>
          <w:tcPr>
            <w:tcW w:w="918" w:type="pct"/>
            <w:tcBorders>
              <w:top w:val="single" w:sz="6" w:space="0" w:color="auto"/>
              <w:left w:val="single" w:sz="6" w:space="0" w:color="auto"/>
              <w:bottom w:val="single" w:sz="6" w:space="0" w:color="auto"/>
              <w:right w:val="single" w:sz="6" w:space="0" w:color="auto"/>
            </w:tcBorders>
            <w:vAlign w:val="center"/>
            <w:hideMark/>
          </w:tcPr>
          <w:p w14:paraId="74B6D755" w14:textId="4BFFC069"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15%</w:t>
            </w:r>
          </w:p>
        </w:tc>
        <w:tc>
          <w:tcPr>
            <w:tcW w:w="918" w:type="pct"/>
            <w:tcBorders>
              <w:top w:val="single" w:sz="6" w:space="0" w:color="auto"/>
              <w:left w:val="single" w:sz="6" w:space="0" w:color="auto"/>
              <w:bottom w:val="single" w:sz="6" w:space="0" w:color="auto"/>
              <w:right w:val="single" w:sz="6" w:space="0" w:color="auto"/>
            </w:tcBorders>
            <w:vAlign w:val="center"/>
            <w:hideMark/>
          </w:tcPr>
          <w:p w14:paraId="256FCB92" w14:textId="2D8563B2"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20%</w:t>
            </w:r>
          </w:p>
        </w:tc>
        <w:tc>
          <w:tcPr>
            <w:tcW w:w="918" w:type="pct"/>
            <w:tcBorders>
              <w:top w:val="single" w:sz="6" w:space="0" w:color="auto"/>
              <w:left w:val="single" w:sz="6" w:space="0" w:color="auto"/>
              <w:bottom w:val="single" w:sz="6" w:space="0" w:color="auto"/>
              <w:right w:val="single" w:sz="6" w:space="0" w:color="auto"/>
            </w:tcBorders>
            <w:vAlign w:val="center"/>
            <w:hideMark/>
          </w:tcPr>
          <w:p w14:paraId="4CE164E6"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30%</w:t>
            </w:r>
          </w:p>
        </w:tc>
      </w:tr>
      <w:tr w:rsidR="00642CC3" w:rsidRPr="009F49EC" w14:paraId="240750C4" w14:textId="77777777" w:rsidTr="00146121">
        <w:trPr>
          <w:trHeight w:val="300"/>
          <w:jc w:val="center"/>
        </w:trPr>
        <w:tc>
          <w:tcPr>
            <w:tcW w:w="1328" w:type="pct"/>
            <w:tcBorders>
              <w:top w:val="single" w:sz="6" w:space="0" w:color="auto"/>
              <w:left w:val="single" w:sz="6" w:space="0" w:color="auto"/>
              <w:bottom w:val="single" w:sz="6" w:space="0" w:color="auto"/>
              <w:right w:val="single" w:sz="6" w:space="0" w:color="auto"/>
            </w:tcBorders>
            <w:vAlign w:val="center"/>
            <w:hideMark/>
          </w:tcPr>
          <w:p w14:paraId="60B38A26" w14:textId="036B5EC6"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Mayores</w:t>
            </w:r>
          </w:p>
        </w:tc>
        <w:tc>
          <w:tcPr>
            <w:tcW w:w="917" w:type="pct"/>
            <w:tcBorders>
              <w:top w:val="single" w:sz="6" w:space="0" w:color="auto"/>
              <w:left w:val="single" w:sz="6" w:space="0" w:color="auto"/>
              <w:bottom w:val="single" w:sz="6" w:space="0" w:color="auto"/>
              <w:right w:val="single" w:sz="6" w:space="0" w:color="auto"/>
            </w:tcBorders>
            <w:vAlign w:val="center"/>
            <w:hideMark/>
          </w:tcPr>
          <w:p w14:paraId="62C7AC4B" w14:textId="714E7E8D"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6%</w:t>
            </w:r>
          </w:p>
        </w:tc>
        <w:tc>
          <w:tcPr>
            <w:tcW w:w="918" w:type="pct"/>
            <w:tcBorders>
              <w:top w:val="single" w:sz="6" w:space="0" w:color="auto"/>
              <w:left w:val="single" w:sz="6" w:space="0" w:color="auto"/>
              <w:bottom w:val="single" w:sz="6" w:space="0" w:color="auto"/>
              <w:right w:val="single" w:sz="6" w:space="0" w:color="auto"/>
            </w:tcBorders>
            <w:vAlign w:val="center"/>
            <w:hideMark/>
          </w:tcPr>
          <w:p w14:paraId="2129A6F1" w14:textId="6B59CDB9"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10%</w:t>
            </w:r>
          </w:p>
        </w:tc>
        <w:tc>
          <w:tcPr>
            <w:tcW w:w="918" w:type="pct"/>
            <w:tcBorders>
              <w:top w:val="single" w:sz="6" w:space="0" w:color="auto"/>
              <w:left w:val="single" w:sz="6" w:space="0" w:color="auto"/>
              <w:bottom w:val="single" w:sz="6" w:space="0" w:color="auto"/>
              <w:right w:val="single" w:sz="6" w:space="0" w:color="auto"/>
            </w:tcBorders>
            <w:vAlign w:val="center"/>
            <w:hideMark/>
          </w:tcPr>
          <w:p w14:paraId="55F64264" w14:textId="6F361EA0"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15%</w:t>
            </w:r>
          </w:p>
        </w:tc>
        <w:tc>
          <w:tcPr>
            <w:tcW w:w="918" w:type="pct"/>
            <w:tcBorders>
              <w:top w:val="single" w:sz="6" w:space="0" w:color="auto"/>
              <w:left w:val="single" w:sz="6" w:space="0" w:color="auto"/>
              <w:bottom w:val="single" w:sz="6" w:space="0" w:color="auto"/>
              <w:right w:val="single" w:sz="6" w:space="0" w:color="auto"/>
            </w:tcBorders>
            <w:vAlign w:val="bottom"/>
            <w:hideMark/>
          </w:tcPr>
          <w:p w14:paraId="635DE42C"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20%</w:t>
            </w:r>
          </w:p>
        </w:tc>
      </w:tr>
      <w:tr w:rsidR="00642CC3" w:rsidRPr="009F49EC" w14:paraId="35B8E067" w14:textId="77777777" w:rsidTr="00146121">
        <w:trPr>
          <w:trHeight w:val="810"/>
          <w:jc w:val="center"/>
        </w:trPr>
        <w:tc>
          <w:tcPr>
            <w:tcW w:w="1328" w:type="pct"/>
            <w:tcBorders>
              <w:top w:val="single" w:sz="6" w:space="0" w:color="auto"/>
              <w:left w:val="single" w:sz="6" w:space="0" w:color="auto"/>
              <w:bottom w:val="single" w:sz="6" w:space="0" w:color="auto"/>
              <w:right w:val="single" w:sz="6" w:space="0" w:color="auto"/>
            </w:tcBorders>
            <w:vAlign w:val="center"/>
            <w:hideMark/>
          </w:tcPr>
          <w:p w14:paraId="47B22E71" w14:textId="68223580"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Mayores con Importación de repuestos, accesorios y/o herramienta.</w:t>
            </w:r>
          </w:p>
        </w:tc>
        <w:tc>
          <w:tcPr>
            <w:tcW w:w="917" w:type="pct"/>
            <w:tcBorders>
              <w:top w:val="single" w:sz="6" w:space="0" w:color="auto"/>
              <w:left w:val="single" w:sz="6" w:space="0" w:color="auto"/>
              <w:bottom w:val="single" w:sz="6" w:space="0" w:color="auto"/>
              <w:right w:val="single" w:sz="6" w:space="0" w:color="auto"/>
            </w:tcBorders>
            <w:vAlign w:val="center"/>
            <w:hideMark/>
          </w:tcPr>
          <w:p w14:paraId="19AC8A95"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2%</w:t>
            </w:r>
          </w:p>
        </w:tc>
        <w:tc>
          <w:tcPr>
            <w:tcW w:w="918" w:type="pct"/>
            <w:tcBorders>
              <w:top w:val="single" w:sz="6" w:space="0" w:color="auto"/>
              <w:left w:val="single" w:sz="6" w:space="0" w:color="auto"/>
              <w:bottom w:val="single" w:sz="6" w:space="0" w:color="auto"/>
              <w:right w:val="single" w:sz="6" w:space="0" w:color="auto"/>
            </w:tcBorders>
            <w:vAlign w:val="center"/>
            <w:hideMark/>
          </w:tcPr>
          <w:p w14:paraId="0B4D2E54"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6%</w:t>
            </w:r>
          </w:p>
        </w:tc>
        <w:tc>
          <w:tcPr>
            <w:tcW w:w="918" w:type="pct"/>
            <w:tcBorders>
              <w:top w:val="single" w:sz="6" w:space="0" w:color="auto"/>
              <w:left w:val="single" w:sz="6" w:space="0" w:color="auto"/>
              <w:bottom w:val="single" w:sz="6" w:space="0" w:color="auto"/>
              <w:right w:val="single" w:sz="6" w:space="0" w:color="auto"/>
            </w:tcBorders>
            <w:vAlign w:val="center"/>
            <w:hideMark/>
          </w:tcPr>
          <w:p w14:paraId="2AF708D6"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10%</w:t>
            </w:r>
          </w:p>
        </w:tc>
        <w:tc>
          <w:tcPr>
            <w:tcW w:w="918" w:type="pct"/>
            <w:tcBorders>
              <w:top w:val="single" w:sz="6" w:space="0" w:color="auto"/>
              <w:left w:val="single" w:sz="6" w:space="0" w:color="auto"/>
              <w:bottom w:val="single" w:sz="6" w:space="0" w:color="auto"/>
              <w:right w:val="single" w:sz="6" w:space="0" w:color="auto"/>
            </w:tcBorders>
            <w:vAlign w:val="center"/>
            <w:hideMark/>
          </w:tcPr>
          <w:p w14:paraId="621AB5AF" w14:textId="77777777" w:rsidR="00642CC3" w:rsidRPr="009F49EC" w:rsidRDefault="00642CC3" w:rsidP="00146121">
            <w:pPr>
              <w:jc w:val="center"/>
              <w:textAlignment w:val="baseline"/>
              <w:rPr>
                <w:rFonts w:eastAsia="Times New Roman" w:cs="Arial"/>
                <w:sz w:val="18"/>
                <w:szCs w:val="18"/>
                <w:lang w:eastAsia="es-419"/>
              </w:rPr>
            </w:pPr>
            <w:r w:rsidRPr="009F49EC">
              <w:rPr>
                <w:rFonts w:eastAsia="Times New Roman" w:cs="Arial"/>
                <w:sz w:val="18"/>
                <w:szCs w:val="18"/>
                <w:lang w:eastAsia="es-419"/>
              </w:rPr>
              <w:t>14%</w:t>
            </w:r>
          </w:p>
        </w:tc>
      </w:tr>
      <w:tr w:rsidR="00642CC3" w:rsidRPr="009F49EC" w14:paraId="3C1AA94C" w14:textId="77777777">
        <w:trPr>
          <w:trHeight w:val="810"/>
          <w:jc w:val="center"/>
        </w:trPr>
        <w:tc>
          <w:tcPr>
            <w:tcW w:w="1328" w:type="pct"/>
            <w:tcBorders>
              <w:top w:val="single" w:sz="6" w:space="0" w:color="auto"/>
              <w:left w:val="single" w:sz="6" w:space="0" w:color="auto"/>
              <w:bottom w:val="single" w:sz="6" w:space="0" w:color="auto"/>
              <w:right w:val="single" w:sz="6" w:space="0" w:color="auto"/>
            </w:tcBorders>
            <w:vAlign w:val="center"/>
          </w:tcPr>
          <w:p w14:paraId="1085A37E" w14:textId="77777777" w:rsidR="00642CC3" w:rsidRPr="009F49EC" w:rsidRDefault="00642CC3">
            <w:pPr>
              <w:ind w:left="270"/>
              <w:jc w:val="center"/>
              <w:textAlignment w:val="baseline"/>
              <w:rPr>
                <w:rFonts w:eastAsia="Times New Roman" w:cs="Arial"/>
                <w:sz w:val="18"/>
                <w:szCs w:val="18"/>
                <w:lang w:eastAsia="es-419"/>
              </w:rPr>
            </w:pPr>
            <w:r w:rsidRPr="009F49EC">
              <w:rPr>
                <w:rFonts w:eastAsia="Times New Roman" w:cs="Arial"/>
                <w:sz w:val="18"/>
                <w:szCs w:val="18"/>
                <w:lang w:eastAsia="es-419"/>
              </w:rPr>
              <w:lastRenderedPageBreak/>
              <w:t>Excepcionales</w:t>
            </w:r>
          </w:p>
        </w:tc>
        <w:tc>
          <w:tcPr>
            <w:tcW w:w="917" w:type="pct"/>
            <w:tcBorders>
              <w:top w:val="single" w:sz="6" w:space="0" w:color="auto"/>
              <w:left w:val="single" w:sz="6" w:space="0" w:color="auto"/>
              <w:bottom w:val="single" w:sz="6" w:space="0" w:color="auto"/>
              <w:right w:val="single" w:sz="6" w:space="0" w:color="auto"/>
            </w:tcBorders>
            <w:vAlign w:val="center"/>
          </w:tcPr>
          <w:p w14:paraId="71DDC49B"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63CC521C"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1%</w:t>
            </w:r>
          </w:p>
        </w:tc>
        <w:tc>
          <w:tcPr>
            <w:tcW w:w="918" w:type="pct"/>
            <w:tcBorders>
              <w:top w:val="single" w:sz="6" w:space="0" w:color="auto"/>
              <w:left w:val="single" w:sz="6" w:space="0" w:color="auto"/>
              <w:bottom w:val="single" w:sz="6" w:space="0" w:color="auto"/>
              <w:right w:val="single" w:sz="6" w:space="0" w:color="auto"/>
            </w:tcBorders>
            <w:vAlign w:val="center"/>
          </w:tcPr>
          <w:p w14:paraId="3076FA47"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5F6C442B"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2%</w:t>
            </w:r>
          </w:p>
        </w:tc>
        <w:tc>
          <w:tcPr>
            <w:tcW w:w="918" w:type="pct"/>
            <w:tcBorders>
              <w:top w:val="single" w:sz="6" w:space="0" w:color="auto"/>
              <w:left w:val="single" w:sz="6" w:space="0" w:color="auto"/>
              <w:bottom w:val="single" w:sz="6" w:space="0" w:color="auto"/>
              <w:right w:val="single" w:sz="6" w:space="0" w:color="auto"/>
            </w:tcBorders>
            <w:vAlign w:val="center"/>
          </w:tcPr>
          <w:p w14:paraId="577FFF4F"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647263CC"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3%</w:t>
            </w:r>
          </w:p>
        </w:tc>
        <w:tc>
          <w:tcPr>
            <w:tcW w:w="918" w:type="pct"/>
            <w:tcBorders>
              <w:top w:val="single" w:sz="6" w:space="0" w:color="auto"/>
              <w:left w:val="single" w:sz="6" w:space="0" w:color="auto"/>
              <w:bottom w:val="single" w:sz="6" w:space="0" w:color="auto"/>
              <w:right w:val="single" w:sz="6" w:space="0" w:color="auto"/>
            </w:tcBorders>
            <w:vAlign w:val="center"/>
          </w:tcPr>
          <w:p w14:paraId="136B6ABE"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1AEAC880"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5%</w:t>
            </w:r>
          </w:p>
        </w:tc>
      </w:tr>
      <w:tr w:rsidR="00642CC3" w:rsidRPr="009F49EC" w14:paraId="33A541B2" w14:textId="77777777">
        <w:trPr>
          <w:trHeight w:val="825"/>
          <w:jc w:val="center"/>
        </w:trPr>
        <w:tc>
          <w:tcPr>
            <w:tcW w:w="1328" w:type="pct"/>
            <w:tcBorders>
              <w:top w:val="single" w:sz="6" w:space="0" w:color="auto"/>
              <w:left w:val="single" w:sz="6" w:space="0" w:color="auto"/>
              <w:bottom w:val="single" w:sz="6" w:space="0" w:color="auto"/>
              <w:right w:val="single" w:sz="6" w:space="0" w:color="auto"/>
            </w:tcBorders>
            <w:vAlign w:val="center"/>
          </w:tcPr>
          <w:p w14:paraId="65DD976F" w14:textId="77777777" w:rsidR="00642CC3" w:rsidRPr="009F49EC" w:rsidRDefault="00642CC3">
            <w:pPr>
              <w:ind w:left="270"/>
              <w:jc w:val="center"/>
              <w:textAlignment w:val="baseline"/>
              <w:rPr>
                <w:rFonts w:eastAsia="Times New Roman" w:cs="Arial"/>
                <w:sz w:val="18"/>
                <w:szCs w:val="18"/>
                <w:lang w:eastAsia="es-419"/>
              </w:rPr>
            </w:pPr>
            <w:r w:rsidRPr="009F49EC">
              <w:rPr>
                <w:rFonts w:eastAsia="Times New Roman" w:cs="Arial"/>
                <w:sz w:val="18"/>
                <w:szCs w:val="18"/>
                <w:lang w:eastAsia="es-419"/>
              </w:rPr>
              <w:t>Proyectos por pactar</w:t>
            </w:r>
          </w:p>
        </w:tc>
        <w:tc>
          <w:tcPr>
            <w:tcW w:w="917" w:type="pct"/>
            <w:tcBorders>
              <w:top w:val="single" w:sz="6" w:space="0" w:color="auto"/>
              <w:left w:val="single" w:sz="6" w:space="0" w:color="auto"/>
              <w:bottom w:val="single" w:sz="6" w:space="0" w:color="auto"/>
              <w:right w:val="single" w:sz="6" w:space="0" w:color="auto"/>
            </w:tcBorders>
            <w:vAlign w:val="center"/>
          </w:tcPr>
          <w:p w14:paraId="01075A77"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1226323E"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1%</w:t>
            </w:r>
          </w:p>
        </w:tc>
        <w:tc>
          <w:tcPr>
            <w:tcW w:w="918" w:type="pct"/>
            <w:tcBorders>
              <w:top w:val="single" w:sz="6" w:space="0" w:color="auto"/>
              <w:left w:val="single" w:sz="6" w:space="0" w:color="auto"/>
              <w:bottom w:val="single" w:sz="6" w:space="0" w:color="auto"/>
              <w:right w:val="single" w:sz="6" w:space="0" w:color="auto"/>
            </w:tcBorders>
            <w:vAlign w:val="center"/>
          </w:tcPr>
          <w:p w14:paraId="5E62320A"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782693D7"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2%</w:t>
            </w:r>
          </w:p>
        </w:tc>
        <w:tc>
          <w:tcPr>
            <w:tcW w:w="918" w:type="pct"/>
            <w:tcBorders>
              <w:top w:val="single" w:sz="6" w:space="0" w:color="auto"/>
              <w:left w:val="single" w:sz="6" w:space="0" w:color="auto"/>
              <w:bottom w:val="single" w:sz="6" w:space="0" w:color="auto"/>
              <w:right w:val="single" w:sz="6" w:space="0" w:color="auto"/>
            </w:tcBorders>
            <w:vAlign w:val="center"/>
          </w:tcPr>
          <w:p w14:paraId="7B029E55"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2E810D34"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3%</w:t>
            </w:r>
          </w:p>
        </w:tc>
        <w:tc>
          <w:tcPr>
            <w:tcW w:w="918" w:type="pct"/>
            <w:tcBorders>
              <w:top w:val="single" w:sz="6" w:space="0" w:color="auto"/>
              <w:left w:val="single" w:sz="6" w:space="0" w:color="auto"/>
              <w:bottom w:val="single" w:sz="6" w:space="0" w:color="auto"/>
              <w:right w:val="single" w:sz="6" w:space="0" w:color="auto"/>
            </w:tcBorders>
            <w:vAlign w:val="center"/>
          </w:tcPr>
          <w:p w14:paraId="27E45424"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Según evaluación de la Entidad</w:t>
            </w:r>
          </w:p>
          <w:p w14:paraId="7D7CB128" w14:textId="77777777" w:rsidR="00642CC3" w:rsidRPr="009F49EC" w:rsidRDefault="00642CC3">
            <w:pPr>
              <w:jc w:val="center"/>
              <w:textAlignment w:val="baseline"/>
              <w:rPr>
                <w:rFonts w:eastAsia="Times New Roman" w:cs="Arial"/>
                <w:sz w:val="18"/>
                <w:szCs w:val="18"/>
                <w:lang w:eastAsia="es-419"/>
              </w:rPr>
            </w:pPr>
            <w:r w:rsidRPr="009F49EC">
              <w:rPr>
                <w:rFonts w:eastAsia="Times New Roman" w:cs="Arial"/>
                <w:sz w:val="18"/>
                <w:szCs w:val="18"/>
                <w:lang w:eastAsia="es-419"/>
              </w:rPr>
              <w:t>No menor a 5%</w:t>
            </w:r>
          </w:p>
        </w:tc>
      </w:tr>
    </w:tbl>
    <w:p w14:paraId="65D60E5F" w14:textId="77777777" w:rsidR="00642CC3" w:rsidRPr="009F49EC" w:rsidRDefault="00642CC3" w:rsidP="00642CC3">
      <w:pPr>
        <w:pStyle w:val="Textoindependiente"/>
        <w:contextualSpacing/>
        <w:rPr>
          <w:rFonts w:cs="Arial"/>
          <w:szCs w:val="22"/>
        </w:rPr>
      </w:pPr>
    </w:p>
    <w:p w14:paraId="5FF24201" w14:textId="77777777" w:rsidR="00642CC3" w:rsidRPr="009F49EC" w:rsidRDefault="00642CC3" w:rsidP="00AC653A">
      <w:pPr>
        <w:spacing w:after="0"/>
        <w:rPr>
          <w:rFonts w:cs="Arial"/>
          <w:lang w:eastAsia="es-ES"/>
        </w:rPr>
      </w:pPr>
      <w:r w:rsidRPr="009F49EC">
        <w:rPr>
          <w:rFonts w:cs="Arial"/>
          <w:lang w:eastAsia="es-ES"/>
        </w:rPr>
        <w:t>Para aplicar los niveles de servicio, el supervisor deberá allegar en los informes mensuales los soportes (documentos de la entrega en mora, planilla, actas, registro fotográfico, etc.) que permitan evidenciar el retraso en los tiempos de entrega por causa imputable al Contratista, aplicando los porcentajes por nivel de servicio a favor de la Entidad en el Acta de Recibo Parcial correspondiente a la entrega donde se presentó el retraso. Si se justifica y se comprueba que el retraso en la entrega fue causado por causas atribuibles a la Entidad, no es procedente la aplicación de los porcentajes por niveles de servicio.</w:t>
      </w:r>
    </w:p>
    <w:p w14:paraId="6BDB04FD" w14:textId="77777777" w:rsidR="00642CC3" w:rsidRPr="009F49EC" w:rsidRDefault="00642CC3" w:rsidP="00AC653A">
      <w:pPr>
        <w:spacing w:after="0"/>
        <w:rPr>
          <w:rFonts w:cs="Arial"/>
          <w:lang w:eastAsia="es-ES"/>
        </w:rPr>
      </w:pPr>
    </w:p>
    <w:p w14:paraId="4C5B5BF0" w14:textId="79E74B0F" w:rsidR="00642CC3" w:rsidRPr="001A6288" w:rsidRDefault="00642CC3" w:rsidP="00AC653A">
      <w:pPr>
        <w:pStyle w:val="Ttulo2"/>
        <w:numPr>
          <w:ilvl w:val="1"/>
          <w:numId w:val="61"/>
        </w:numPr>
        <w:spacing w:after="0"/>
        <w:textAlignment w:val="baseline"/>
        <w:rPr>
          <w:rFonts w:cs="Arial"/>
          <w:lang w:eastAsia="es-CO"/>
        </w:rPr>
      </w:pPr>
      <w:bookmarkStart w:id="75" w:name="_Toc230302151"/>
      <w:r w:rsidRPr="001A6288">
        <w:rPr>
          <w:rFonts w:cs="Arial"/>
          <w:lang w:eastAsia="es-CO"/>
        </w:rPr>
        <w:t>NIVELES DE SERVICIO PARA REPUESTOS E INSUMOS</w:t>
      </w:r>
      <w:bookmarkEnd w:id="75"/>
    </w:p>
    <w:p w14:paraId="67E2F41B" w14:textId="77777777" w:rsidR="00642CC3" w:rsidRPr="009F49EC" w:rsidRDefault="00642CC3" w:rsidP="00642CC3">
      <w:pPr>
        <w:textAlignment w:val="baseline"/>
        <w:rPr>
          <w:rFonts w:eastAsia="Times New Roman" w:cs="Arial"/>
          <w:b/>
          <w:bCs/>
          <w:lang w:eastAsia="es-CO"/>
        </w:rPr>
      </w:pPr>
    </w:p>
    <w:p w14:paraId="08BB9B8F" w14:textId="77777777" w:rsidR="00642CC3" w:rsidRPr="009F49EC" w:rsidRDefault="00642CC3" w:rsidP="00AC653A">
      <w:pPr>
        <w:pStyle w:val="Prrafodelista"/>
        <w:spacing w:after="0"/>
        <w:ind w:left="0"/>
        <w:textAlignment w:val="baseline"/>
        <w:rPr>
          <w:rFonts w:eastAsia="Times New Roman" w:cs="Arial"/>
          <w:b/>
          <w:bCs/>
          <w:lang w:eastAsia="es-CO"/>
        </w:rPr>
      </w:pPr>
      <w:r w:rsidRPr="009F49EC">
        <w:rPr>
          <w:rFonts w:cs="Arial"/>
          <w:lang w:eastAsia="es-ES"/>
        </w:rPr>
        <w:t>Respecto a la entrega oportuna de los repuestos e insumos, se acuerda que serán aplicados los niveles de servicio en la facturación mensual que presente el Contratista, cuando los tiempos máximos de entrega y/o recibido a satisfacción por parte de la Entidad no se cumplan.</w:t>
      </w:r>
    </w:p>
    <w:p w14:paraId="204B7812" w14:textId="77777777" w:rsidR="00642CC3" w:rsidRPr="009F49EC" w:rsidRDefault="00642CC3" w:rsidP="00AC653A">
      <w:pPr>
        <w:pStyle w:val="Textoindependiente"/>
        <w:spacing w:after="0"/>
        <w:contextualSpacing/>
        <w:rPr>
          <w:rFonts w:cs="Arial"/>
          <w:szCs w:val="22"/>
        </w:rPr>
      </w:pPr>
    </w:p>
    <w:p w14:paraId="0A4A0A15" w14:textId="77777777" w:rsidR="00642CC3" w:rsidRPr="009F49EC" w:rsidRDefault="00642CC3" w:rsidP="00AC653A">
      <w:pPr>
        <w:tabs>
          <w:tab w:val="left" w:pos="6249"/>
        </w:tabs>
        <w:spacing w:after="0"/>
        <w:rPr>
          <w:rFonts w:cs="Arial"/>
          <w:lang w:eastAsia="es-ES"/>
        </w:rPr>
      </w:pPr>
      <w:r w:rsidRPr="009F49EC">
        <w:rPr>
          <w:rFonts w:cs="Arial"/>
          <w:lang w:eastAsia="es-ES"/>
        </w:rPr>
        <w:t>De conformidad a la sección 4.2 “</w:t>
      </w:r>
      <w:r w:rsidRPr="009F49EC">
        <w:rPr>
          <w:rFonts w:cs="Arial"/>
        </w:rPr>
        <w:t>SOLICITUDES DE REPUESTOS, INSUMOS Y/O HERRAMIENTA”</w:t>
      </w:r>
      <w:r w:rsidRPr="009F49EC">
        <w:rPr>
          <w:rFonts w:cs="Arial"/>
          <w:lang w:eastAsia="es-ES"/>
        </w:rPr>
        <w:t>, la supervisión implementará el porcentaje de nivel de servicio basado en el tipo de repuestos e insumos y los plazos máximos de entrega que correspondan, previa evaluación de que los repuestos o insumos entregados cumplen con las especificaciones y satisfacen la necesidad de la Entidad.</w:t>
      </w:r>
    </w:p>
    <w:p w14:paraId="785CC252" w14:textId="77777777" w:rsidR="00642CC3" w:rsidRPr="009F49EC" w:rsidRDefault="00642CC3" w:rsidP="00642CC3">
      <w:pPr>
        <w:textAlignment w:val="baseline"/>
        <w:rPr>
          <w:rFonts w:eastAsia="Times New Roman" w:cs="Arial"/>
          <w:b/>
          <w:bCs/>
          <w:lang w:eastAsia="es-CO"/>
        </w:rPr>
      </w:pPr>
    </w:p>
    <w:tbl>
      <w:tblPr>
        <w:tblStyle w:val="NormalTable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0"/>
        <w:gridCol w:w="4286"/>
        <w:gridCol w:w="1628"/>
        <w:gridCol w:w="1626"/>
      </w:tblGrid>
      <w:tr w:rsidR="00642CC3" w:rsidRPr="009F49EC" w14:paraId="6A404399" w14:textId="77777777">
        <w:trPr>
          <w:trHeight w:val="673"/>
        </w:trPr>
        <w:tc>
          <w:tcPr>
            <w:tcW w:w="1105" w:type="pct"/>
            <w:vAlign w:val="center"/>
          </w:tcPr>
          <w:p w14:paraId="1997BE73" w14:textId="77777777" w:rsidR="00642CC3" w:rsidRPr="004365AE" w:rsidRDefault="00642CC3">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Tipos de</w:t>
            </w:r>
          </w:p>
          <w:p w14:paraId="6D720296" w14:textId="77777777" w:rsidR="00642CC3" w:rsidRPr="004365AE" w:rsidRDefault="00642CC3">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repuestos e insumos</w:t>
            </w:r>
          </w:p>
        </w:tc>
        <w:tc>
          <w:tcPr>
            <w:tcW w:w="2214" w:type="pct"/>
            <w:vAlign w:val="center"/>
          </w:tcPr>
          <w:p w14:paraId="49DA3944" w14:textId="77777777" w:rsidR="00642CC3" w:rsidRPr="004365AE" w:rsidRDefault="00642CC3">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Descripción</w:t>
            </w:r>
          </w:p>
        </w:tc>
        <w:tc>
          <w:tcPr>
            <w:tcW w:w="841" w:type="pct"/>
            <w:vAlign w:val="center"/>
          </w:tcPr>
          <w:p w14:paraId="53D3BA72" w14:textId="77777777" w:rsidR="00642CC3" w:rsidRPr="004365AE" w:rsidRDefault="00642CC3">
            <w:pPr>
              <w:pStyle w:val="TableParagraph"/>
              <w:spacing w:before="120" w:after="120"/>
              <w:ind w:left="142" w:right="142"/>
              <w:contextualSpacing/>
              <w:jc w:val="center"/>
              <w:rPr>
                <w:rFonts w:ascii="Arial" w:hAnsi="Arial" w:cs="Arial"/>
                <w:b/>
                <w:sz w:val="20"/>
                <w:szCs w:val="20"/>
                <w:lang w:val="es-CO"/>
              </w:rPr>
            </w:pPr>
            <w:r w:rsidRPr="004365AE">
              <w:rPr>
                <w:rFonts w:ascii="Arial" w:hAnsi="Arial" w:cs="Arial"/>
                <w:b/>
                <w:sz w:val="20"/>
                <w:szCs w:val="20"/>
                <w:lang w:val="es-CO"/>
              </w:rPr>
              <w:t>Plazo Máximo de Entrega*</w:t>
            </w:r>
          </w:p>
        </w:tc>
        <w:tc>
          <w:tcPr>
            <w:tcW w:w="840" w:type="pct"/>
            <w:vAlign w:val="center"/>
          </w:tcPr>
          <w:p w14:paraId="7CA491F5" w14:textId="77777777" w:rsidR="00642CC3" w:rsidRPr="004365AE" w:rsidRDefault="00642CC3">
            <w:pPr>
              <w:tabs>
                <w:tab w:val="left" w:pos="6249"/>
              </w:tabs>
              <w:jc w:val="center"/>
              <w:rPr>
                <w:rFonts w:cs="Arial"/>
                <w:b/>
                <w:bCs/>
                <w:sz w:val="20"/>
                <w:szCs w:val="20"/>
                <w:lang w:val="es-CO"/>
              </w:rPr>
            </w:pPr>
            <w:r w:rsidRPr="004365AE">
              <w:rPr>
                <w:rFonts w:cs="Arial"/>
                <w:b/>
                <w:bCs/>
                <w:sz w:val="20"/>
                <w:szCs w:val="20"/>
                <w:lang w:val="es-CO"/>
              </w:rPr>
              <w:t>PORCENTAJE</w:t>
            </w:r>
          </w:p>
          <w:p w14:paraId="50806F72" w14:textId="77777777" w:rsidR="00642CC3" w:rsidRPr="004365AE" w:rsidRDefault="00642CC3">
            <w:pPr>
              <w:pStyle w:val="TableParagraph"/>
              <w:ind w:left="142" w:right="142"/>
              <w:contextualSpacing/>
              <w:jc w:val="center"/>
              <w:rPr>
                <w:rFonts w:ascii="Arial" w:hAnsi="Arial" w:cs="Arial"/>
                <w:b/>
                <w:sz w:val="20"/>
                <w:szCs w:val="20"/>
                <w:lang w:val="es-CO"/>
              </w:rPr>
            </w:pPr>
            <w:r w:rsidRPr="004365AE">
              <w:rPr>
                <w:rFonts w:ascii="Arial" w:hAnsi="Arial" w:cs="Arial"/>
                <w:b/>
                <w:bCs/>
                <w:sz w:val="20"/>
                <w:szCs w:val="20"/>
                <w:lang w:val="es-CO"/>
              </w:rPr>
              <w:t>%</w:t>
            </w:r>
          </w:p>
        </w:tc>
      </w:tr>
      <w:tr w:rsidR="00642CC3" w:rsidRPr="009F49EC" w14:paraId="0BDFBB80" w14:textId="77777777">
        <w:trPr>
          <w:trHeight w:val="688"/>
        </w:trPr>
        <w:tc>
          <w:tcPr>
            <w:tcW w:w="1105" w:type="pct"/>
            <w:vAlign w:val="center"/>
          </w:tcPr>
          <w:p w14:paraId="3E6E46F5"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de alta rotación</w:t>
            </w:r>
          </w:p>
        </w:tc>
        <w:tc>
          <w:tcPr>
            <w:tcW w:w="2214" w:type="pct"/>
            <w:vAlign w:val="center"/>
          </w:tcPr>
          <w:p w14:paraId="27A500F1"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Aquellos elementos que se requieren para las actividades de mantenimiento que sean de consecución local y/o de recambio frecuente.</w:t>
            </w:r>
          </w:p>
        </w:tc>
        <w:tc>
          <w:tcPr>
            <w:tcW w:w="841" w:type="pct"/>
            <w:vAlign w:val="center"/>
          </w:tcPr>
          <w:p w14:paraId="0021F286" w14:textId="77777777" w:rsidR="00642CC3" w:rsidRPr="004365AE" w:rsidRDefault="00642CC3">
            <w:pPr>
              <w:pStyle w:val="TableParagraph"/>
              <w:tabs>
                <w:tab w:val="left" w:pos="103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3 días hábiles</w:t>
            </w:r>
          </w:p>
        </w:tc>
        <w:tc>
          <w:tcPr>
            <w:tcW w:w="840" w:type="pct"/>
            <w:vAlign w:val="center"/>
          </w:tcPr>
          <w:p w14:paraId="3161B168" w14:textId="77777777" w:rsidR="00642CC3" w:rsidRPr="004365AE" w:rsidRDefault="00642CC3">
            <w:pPr>
              <w:pStyle w:val="TableParagraph"/>
              <w:tabs>
                <w:tab w:val="left" w:pos="1032"/>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4%</w:t>
            </w:r>
          </w:p>
        </w:tc>
      </w:tr>
      <w:tr w:rsidR="00642CC3" w:rsidRPr="009F49EC" w14:paraId="67038F7E" w14:textId="77777777">
        <w:trPr>
          <w:trHeight w:val="260"/>
        </w:trPr>
        <w:tc>
          <w:tcPr>
            <w:tcW w:w="1105" w:type="pct"/>
            <w:vAlign w:val="center"/>
          </w:tcPr>
          <w:p w14:paraId="2128E1C3"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de baja rotación</w:t>
            </w:r>
          </w:p>
          <w:p w14:paraId="3869BB86"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y Herramienta</w:t>
            </w:r>
          </w:p>
        </w:tc>
        <w:tc>
          <w:tcPr>
            <w:tcW w:w="2214" w:type="pct"/>
            <w:vAlign w:val="center"/>
          </w:tcPr>
          <w:p w14:paraId="4B4BDAAC"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Para herramienta y para aquellos elementos que se requieren para las actividades de mantenimiento que pueden requerir importación por parte del fabricante o proveedor y no son de recambio frecuente.</w:t>
            </w:r>
          </w:p>
        </w:tc>
        <w:tc>
          <w:tcPr>
            <w:tcW w:w="841" w:type="pct"/>
            <w:vAlign w:val="center"/>
          </w:tcPr>
          <w:p w14:paraId="3810CDE7" w14:textId="77777777" w:rsidR="00642CC3" w:rsidRPr="004365AE" w:rsidRDefault="00642CC3">
            <w:pPr>
              <w:pStyle w:val="TableParagraph"/>
              <w:tabs>
                <w:tab w:val="left" w:pos="1029"/>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10 días hábiles</w:t>
            </w:r>
          </w:p>
        </w:tc>
        <w:tc>
          <w:tcPr>
            <w:tcW w:w="840" w:type="pct"/>
            <w:vAlign w:val="center"/>
          </w:tcPr>
          <w:p w14:paraId="77B7F374" w14:textId="77777777" w:rsidR="00642CC3" w:rsidRPr="004365AE" w:rsidRDefault="00642CC3">
            <w:pPr>
              <w:pStyle w:val="TableParagraph"/>
              <w:tabs>
                <w:tab w:val="left" w:pos="1029"/>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3%</w:t>
            </w:r>
          </w:p>
        </w:tc>
      </w:tr>
      <w:tr w:rsidR="00642CC3" w:rsidRPr="009F49EC" w14:paraId="595DDF7D" w14:textId="77777777">
        <w:trPr>
          <w:trHeight w:val="825"/>
        </w:trPr>
        <w:tc>
          <w:tcPr>
            <w:tcW w:w="1105" w:type="pct"/>
            <w:vAlign w:val="center"/>
          </w:tcPr>
          <w:p w14:paraId="0EA4B369" w14:textId="77777777" w:rsidR="00642CC3" w:rsidRPr="004365AE" w:rsidRDefault="00642CC3">
            <w:pPr>
              <w:pStyle w:val="TableParagraph"/>
              <w:spacing w:before="120" w:after="120"/>
              <w:ind w:left="144" w:right="144"/>
              <w:contextualSpacing/>
              <w:rPr>
                <w:rFonts w:ascii="Arial" w:hAnsi="Arial" w:cs="Arial"/>
                <w:sz w:val="20"/>
                <w:szCs w:val="20"/>
                <w:lang w:val="es-CO"/>
              </w:rPr>
            </w:pPr>
            <w:r w:rsidRPr="004365AE">
              <w:rPr>
                <w:rFonts w:ascii="Arial" w:hAnsi="Arial" w:cs="Arial"/>
                <w:sz w:val="20"/>
                <w:szCs w:val="20"/>
                <w:lang w:val="es-CO"/>
              </w:rPr>
              <w:t>Elementos emergentes de consecución regular</w:t>
            </w:r>
          </w:p>
        </w:tc>
        <w:tc>
          <w:tcPr>
            <w:tcW w:w="2214" w:type="pct"/>
            <w:vAlign w:val="center"/>
          </w:tcPr>
          <w:p w14:paraId="5F83866E" w14:textId="77777777" w:rsidR="00642CC3" w:rsidRPr="004365AE" w:rsidRDefault="00642CC3">
            <w:pPr>
              <w:pStyle w:val="TableParagraph"/>
              <w:spacing w:before="120" w:after="120"/>
              <w:ind w:left="144" w:right="144"/>
              <w:contextualSpacing/>
              <w:jc w:val="both"/>
              <w:rPr>
                <w:rFonts w:ascii="Arial" w:hAnsi="Arial" w:cs="Arial"/>
                <w:sz w:val="20"/>
                <w:szCs w:val="20"/>
                <w:lang w:val="es-CO"/>
              </w:rPr>
            </w:pPr>
            <w:r w:rsidRPr="004365AE">
              <w:rPr>
                <w:rFonts w:ascii="Arial" w:hAnsi="Arial" w:cs="Arial"/>
                <w:sz w:val="20"/>
                <w:szCs w:val="20"/>
                <w:lang w:val="es-CO"/>
              </w:rPr>
              <w:t xml:space="preserve">Ante necesidad de elementos emergentes de consecución regular en el mercado por fallas que repercutan en requerimientos prioritarios </w:t>
            </w:r>
            <w:r w:rsidRPr="004365AE">
              <w:rPr>
                <w:rFonts w:ascii="Arial" w:hAnsi="Arial" w:cs="Arial"/>
                <w:sz w:val="20"/>
                <w:szCs w:val="20"/>
                <w:lang w:val="es-CO"/>
              </w:rPr>
              <w:lastRenderedPageBreak/>
              <w:t xml:space="preserve">de la Entidad como paradas de máquina y equivalentes, el contratista se compromete a la entrega del menor tiempo posible con el fin de solventar los tiempos de producción afectados. </w:t>
            </w:r>
          </w:p>
        </w:tc>
        <w:tc>
          <w:tcPr>
            <w:tcW w:w="841" w:type="pct"/>
            <w:vAlign w:val="center"/>
          </w:tcPr>
          <w:p w14:paraId="53C90825" w14:textId="77777777" w:rsidR="00642CC3" w:rsidRPr="004365AE" w:rsidRDefault="00642CC3">
            <w:pPr>
              <w:pStyle w:val="TableParagraph"/>
              <w:tabs>
                <w:tab w:val="left" w:pos="1029"/>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lastRenderedPageBreak/>
              <w:t>12 horas</w:t>
            </w:r>
          </w:p>
        </w:tc>
        <w:tc>
          <w:tcPr>
            <w:tcW w:w="840" w:type="pct"/>
            <w:vAlign w:val="center"/>
          </w:tcPr>
          <w:p w14:paraId="624A59A4" w14:textId="77777777" w:rsidR="00642CC3" w:rsidRPr="004365AE" w:rsidRDefault="00642CC3">
            <w:pPr>
              <w:pStyle w:val="TableParagraph"/>
              <w:tabs>
                <w:tab w:val="left" w:pos="1029"/>
              </w:tabs>
              <w:spacing w:before="120" w:after="120"/>
              <w:ind w:left="144" w:right="144"/>
              <w:contextualSpacing/>
              <w:jc w:val="center"/>
              <w:rPr>
                <w:rFonts w:ascii="Arial" w:hAnsi="Arial" w:cs="Arial"/>
                <w:sz w:val="20"/>
                <w:szCs w:val="20"/>
                <w:lang w:val="es-CO"/>
              </w:rPr>
            </w:pPr>
            <w:r w:rsidRPr="004365AE">
              <w:rPr>
                <w:rFonts w:ascii="Arial" w:hAnsi="Arial" w:cs="Arial"/>
                <w:sz w:val="20"/>
                <w:szCs w:val="20"/>
                <w:lang w:val="es-CO"/>
              </w:rPr>
              <w:t>2%</w:t>
            </w:r>
          </w:p>
        </w:tc>
      </w:tr>
    </w:tbl>
    <w:p w14:paraId="0153A25E" w14:textId="77777777" w:rsidR="00642CC3" w:rsidRPr="009F49EC" w:rsidRDefault="00642CC3" w:rsidP="00AC653A">
      <w:pPr>
        <w:spacing w:after="0"/>
        <w:textAlignment w:val="baseline"/>
        <w:rPr>
          <w:rFonts w:eastAsia="Times New Roman" w:cs="Arial"/>
          <w:b/>
          <w:bCs/>
          <w:lang w:eastAsia="es-CO"/>
        </w:rPr>
      </w:pPr>
      <w:r w:rsidRPr="009F49EC">
        <w:rPr>
          <w:rFonts w:eastAsia="Times New Roman" w:cs="Arial"/>
          <w:b/>
          <w:bCs/>
          <w:lang w:eastAsia="es-CO"/>
        </w:rPr>
        <w:t>* A partir de la emisión de la orden de trabajo</w:t>
      </w:r>
    </w:p>
    <w:p w14:paraId="0088AF78" w14:textId="77777777" w:rsidR="00642CC3" w:rsidRPr="009F49EC" w:rsidRDefault="00642CC3" w:rsidP="00AC653A">
      <w:pPr>
        <w:spacing w:after="0"/>
        <w:textAlignment w:val="baseline"/>
        <w:rPr>
          <w:rFonts w:eastAsia="Times New Roman" w:cs="Arial"/>
          <w:b/>
          <w:bCs/>
          <w:lang w:eastAsia="es-CO"/>
        </w:rPr>
      </w:pPr>
    </w:p>
    <w:p w14:paraId="16C02E5E" w14:textId="77777777" w:rsidR="00642CC3" w:rsidRPr="009F49EC" w:rsidRDefault="00642CC3" w:rsidP="00AC653A">
      <w:pPr>
        <w:spacing w:after="0"/>
        <w:rPr>
          <w:rFonts w:cs="Arial"/>
          <w:lang w:eastAsia="es-ES"/>
        </w:rPr>
      </w:pPr>
      <w:r w:rsidRPr="009F49EC">
        <w:rPr>
          <w:rFonts w:cs="Arial"/>
          <w:lang w:eastAsia="es-ES"/>
        </w:rPr>
        <w:t>Para aplicar los niveles de servicio, el supervisor deberá allegar en los informes mensuales los soportes (documentos de la entrega en mora, planilla, actas, registro fotográfico, etc.) que permitan evidenciar el retraso en los tiempos de entrega por causa imputable al Contratista, aplicando los porcentajes por nivel de servicio a favor de la Entidad en el Acta de Recibo Parcial correspondiente a la entrega donde se presentó el retraso. Si se justifica y se comprueba que el retraso en la entrega fue causado por causas atribuibles a la Entidad, no es procedente la aplicación de los porcentajes por niveles de servicio.</w:t>
      </w:r>
    </w:p>
    <w:p w14:paraId="006012E9" w14:textId="77777777" w:rsidR="00642CC3" w:rsidRPr="009F49EC" w:rsidRDefault="00642CC3" w:rsidP="00642CC3">
      <w:pPr>
        <w:textAlignment w:val="baseline"/>
        <w:rPr>
          <w:rFonts w:eastAsia="Times New Roman" w:cs="Arial"/>
          <w:b/>
          <w:bCs/>
          <w:lang w:eastAsia="es-CO"/>
        </w:rPr>
      </w:pPr>
    </w:p>
    <w:p w14:paraId="00C23696" w14:textId="67ADDF55" w:rsidR="00642CC3" w:rsidRPr="001A6288" w:rsidRDefault="00642CC3" w:rsidP="00DF7E89">
      <w:pPr>
        <w:pStyle w:val="Ttulo2"/>
        <w:numPr>
          <w:ilvl w:val="1"/>
          <w:numId w:val="61"/>
        </w:numPr>
        <w:spacing w:after="0"/>
        <w:textAlignment w:val="baseline"/>
        <w:rPr>
          <w:rFonts w:cs="Arial"/>
          <w:lang w:eastAsia="es-CO"/>
        </w:rPr>
      </w:pPr>
      <w:bookmarkStart w:id="76" w:name="_Toc230302152"/>
      <w:r w:rsidRPr="001A6288">
        <w:rPr>
          <w:rFonts w:cs="Arial"/>
          <w:lang w:eastAsia="es-CO"/>
        </w:rPr>
        <w:t>NIVELES DE SERVICIO PARA REQUERIMIENTOS AMBIENTALES, SST</w:t>
      </w:r>
      <w:bookmarkEnd w:id="76"/>
    </w:p>
    <w:p w14:paraId="35B4C5FA" w14:textId="77777777" w:rsidR="00642CC3" w:rsidRPr="009F49EC" w:rsidRDefault="00642CC3" w:rsidP="00642CC3">
      <w:pPr>
        <w:pStyle w:val="Prrafodelista"/>
        <w:ind w:left="360"/>
        <w:textAlignment w:val="baseline"/>
        <w:rPr>
          <w:rFonts w:eastAsia="Times New Roman" w:cs="Arial"/>
          <w:b/>
          <w:bCs/>
          <w:lang w:eastAsia="es-CO"/>
        </w:rPr>
      </w:pPr>
    </w:p>
    <w:p w14:paraId="731BD37B" w14:textId="0EED0F3C" w:rsidR="00642CC3" w:rsidRDefault="00642CC3" w:rsidP="00642CC3">
      <w:pPr>
        <w:textAlignment w:val="baseline"/>
        <w:rPr>
          <w:rFonts w:eastAsia="Times New Roman" w:cs="Arial"/>
          <w:lang w:eastAsia="es-CO"/>
        </w:rPr>
      </w:pPr>
      <w:r w:rsidRPr="009F49EC">
        <w:rPr>
          <w:rFonts w:eastAsia="Times New Roman" w:cs="Arial"/>
          <w:color w:val="000000"/>
          <w:lang w:eastAsia="es-CO"/>
        </w:rPr>
        <w:t xml:space="preserve">Con el fin de garantizar la adecuada prestación del mantenimiento de maquinaria y/o equipo menor, el contratista estará sujeto a la evaluación mensual de los servicios prestados durante la ejecución del contrato </w:t>
      </w:r>
      <w:r w:rsidRPr="009F49EC">
        <w:rPr>
          <w:rFonts w:eastAsia="Times New Roman" w:cs="Arial"/>
          <w:lang w:eastAsia="es-CO"/>
        </w:rPr>
        <w:t xml:space="preserve">a través de la implementación de </w:t>
      </w:r>
      <w:r w:rsidRPr="009F49EC">
        <w:rPr>
          <w:rFonts w:eastAsia="Times New Roman" w:cs="Arial"/>
          <w:b/>
          <w:bCs/>
          <w:lang w:eastAsia="es-CO"/>
        </w:rPr>
        <w:t>Acuerdos de Niveles del Servicio (ANS)</w:t>
      </w:r>
      <w:r w:rsidRPr="009F49EC">
        <w:rPr>
          <w:rFonts w:eastAsia="Times New Roman" w:cs="Arial"/>
          <w:lang w:eastAsia="es-CO"/>
        </w:rPr>
        <w:t>. De esta manera, se presentará una verificación de la calidad y/o desempeño del servicio en los componentes: SST</w:t>
      </w:r>
      <w:r w:rsidR="00D113E2">
        <w:rPr>
          <w:rFonts w:eastAsia="Times New Roman" w:cs="Arial"/>
          <w:lang w:eastAsia="es-CO"/>
        </w:rPr>
        <w:t xml:space="preserve"> y</w:t>
      </w:r>
      <w:r w:rsidRPr="009F49EC">
        <w:rPr>
          <w:rFonts w:eastAsia="Times New Roman" w:cs="Arial"/>
          <w:lang w:eastAsia="es-CO"/>
        </w:rPr>
        <w:t xml:space="preserve"> Ambiental donde dependiendo del cumplimiento o avance parcial en la consecución de estos requerimientos durante la ejecución se realizarán descuentos así: </w:t>
      </w:r>
    </w:p>
    <w:p w14:paraId="2EA08C5F" w14:textId="77777777" w:rsidR="00146121" w:rsidRPr="009F49EC" w:rsidRDefault="00146121" w:rsidP="00642CC3">
      <w:pPr>
        <w:textAlignment w:val="baseline"/>
        <w:rPr>
          <w:rFonts w:eastAsia="Times New Roman" w:cs="Arial"/>
          <w:sz w:val="18"/>
          <w:szCs w:val="18"/>
          <w:lang w:eastAsia="es-CO"/>
        </w:rPr>
      </w:pPr>
    </w:p>
    <w:p w14:paraId="0D8D1C09" w14:textId="77777777" w:rsidR="00642CC3" w:rsidRPr="009F49EC" w:rsidRDefault="00642CC3" w:rsidP="00642CC3">
      <w:pPr>
        <w:textAlignment w:val="baseline"/>
        <w:rPr>
          <w:rFonts w:eastAsia="Times New Roman" w:cs="Arial"/>
          <w:sz w:val="18"/>
          <w:szCs w:val="18"/>
          <w:lang w:eastAsia="es-CO"/>
        </w:rPr>
      </w:pPr>
      <w:r w:rsidRPr="009F49EC">
        <w:rPr>
          <w:rFonts w:eastAsia="Times New Roman" w:cs="Arial"/>
          <w:lang w:eastAsia="es-CO"/>
        </w:rPr>
        <w:t> </w:t>
      </w:r>
    </w:p>
    <w:tbl>
      <w:tblPr>
        <w:tblW w:w="778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5"/>
        <w:gridCol w:w="3255"/>
        <w:gridCol w:w="2835"/>
      </w:tblGrid>
      <w:tr w:rsidR="00642CC3" w:rsidRPr="009F49EC" w14:paraId="0D02CE7C" w14:textId="77777777" w:rsidTr="00D113E2">
        <w:trPr>
          <w:trHeight w:val="345"/>
          <w:jc w:val="center"/>
        </w:trPr>
        <w:tc>
          <w:tcPr>
            <w:tcW w:w="16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9792C9B"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b/>
                <w:bCs/>
                <w:color w:val="000000"/>
                <w:sz w:val="20"/>
                <w:szCs w:val="20"/>
                <w:lang w:eastAsia="es-CO"/>
              </w:rPr>
              <w:t>Componente ANS</w:t>
            </w:r>
            <w:r w:rsidRPr="00146121">
              <w:rPr>
                <w:rFonts w:eastAsia="Times New Roman" w:cs="Arial"/>
                <w:color w:val="000000"/>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8B11E03" w14:textId="77777777" w:rsidR="00642CC3" w:rsidRPr="00146121" w:rsidRDefault="00642CC3">
            <w:pPr>
              <w:ind w:left="270"/>
              <w:jc w:val="center"/>
              <w:textAlignment w:val="baseline"/>
              <w:rPr>
                <w:rFonts w:eastAsia="Times New Roman" w:cs="Arial"/>
                <w:sz w:val="20"/>
                <w:szCs w:val="20"/>
                <w:lang w:eastAsia="es-CO"/>
              </w:rPr>
            </w:pPr>
            <w:r w:rsidRPr="00146121">
              <w:rPr>
                <w:rFonts w:eastAsia="Times New Roman" w:cs="Arial"/>
                <w:b/>
                <w:bCs/>
                <w:color w:val="000000"/>
                <w:sz w:val="20"/>
                <w:szCs w:val="20"/>
                <w:lang w:eastAsia="es-CO"/>
              </w:rPr>
              <w:t>% DE CALIDAD DEL SERVICIO</w:t>
            </w:r>
            <w:r w:rsidRPr="00146121">
              <w:rPr>
                <w:rFonts w:eastAsia="Times New Roman" w:cs="Arial"/>
                <w:color w:val="000000"/>
                <w:sz w:val="20"/>
                <w:szCs w:val="20"/>
                <w:lang w:eastAsia="es-CO"/>
              </w:rPr>
              <w:t> </w:t>
            </w:r>
          </w:p>
        </w:tc>
        <w:tc>
          <w:tcPr>
            <w:tcW w:w="283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DD91B8C"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b/>
                <w:bCs/>
                <w:color w:val="000000"/>
                <w:sz w:val="20"/>
                <w:szCs w:val="20"/>
                <w:lang w:eastAsia="es-CO"/>
              </w:rPr>
              <w:t>% DE DESCUENTO</w:t>
            </w:r>
            <w:r w:rsidRPr="00146121">
              <w:rPr>
                <w:rFonts w:eastAsia="Times New Roman" w:cs="Arial"/>
                <w:color w:val="000000"/>
                <w:sz w:val="20"/>
                <w:szCs w:val="20"/>
                <w:lang w:eastAsia="es-CO"/>
              </w:rPr>
              <w:t> </w:t>
            </w:r>
          </w:p>
        </w:tc>
      </w:tr>
      <w:tr w:rsidR="00642CC3" w:rsidRPr="009F49EC" w14:paraId="3691F8F0" w14:textId="77777777" w:rsidTr="00D113E2">
        <w:trPr>
          <w:trHeight w:val="285"/>
          <w:jc w:val="center"/>
        </w:trPr>
        <w:tc>
          <w:tcPr>
            <w:tcW w:w="1695" w:type="dxa"/>
            <w:vMerge w:val="restart"/>
            <w:tcBorders>
              <w:top w:val="single" w:sz="6" w:space="0" w:color="auto"/>
              <w:left w:val="single" w:sz="6" w:space="0" w:color="auto"/>
              <w:bottom w:val="single" w:sz="6" w:space="0" w:color="auto"/>
              <w:right w:val="single" w:sz="6" w:space="0" w:color="auto"/>
            </w:tcBorders>
            <w:vAlign w:val="center"/>
            <w:hideMark/>
          </w:tcPr>
          <w:p w14:paraId="3FB83201"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Ambiental </w:t>
            </w:r>
          </w:p>
        </w:tc>
        <w:tc>
          <w:tcPr>
            <w:tcW w:w="3255" w:type="dxa"/>
            <w:tcBorders>
              <w:top w:val="single" w:sz="6" w:space="0" w:color="auto"/>
              <w:left w:val="single" w:sz="6" w:space="0" w:color="auto"/>
              <w:bottom w:val="single" w:sz="6" w:space="0" w:color="auto"/>
              <w:right w:val="single" w:sz="6" w:space="0" w:color="auto"/>
            </w:tcBorders>
            <w:vAlign w:val="bottom"/>
            <w:hideMark/>
          </w:tcPr>
          <w:p w14:paraId="18632ABB"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95-100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2F6AFDA9"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0 % </w:t>
            </w:r>
          </w:p>
        </w:tc>
      </w:tr>
      <w:tr w:rsidR="00642CC3" w:rsidRPr="009F49EC" w14:paraId="5A61A867"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907E00A"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5E2A92BB"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75% - 95%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224C0B7E"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0.1% </w:t>
            </w:r>
          </w:p>
        </w:tc>
      </w:tr>
      <w:tr w:rsidR="00642CC3" w:rsidRPr="009F49EC" w14:paraId="4BAC24F3"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F866A21"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12A277B7"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50%-75%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7DD7678A"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0.2 % </w:t>
            </w:r>
          </w:p>
        </w:tc>
      </w:tr>
      <w:tr w:rsidR="00642CC3" w:rsidRPr="009F49EC" w14:paraId="15C19E83"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6125605"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287ACC31"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inferior a 50%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09F84D7E"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0.3 % </w:t>
            </w:r>
          </w:p>
        </w:tc>
      </w:tr>
      <w:tr w:rsidR="00642CC3" w:rsidRPr="009F49EC" w14:paraId="49EBC005" w14:textId="77777777" w:rsidTr="00D113E2">
        <w:trPr>
          <w:trHeight w:val="285"/>
          <w:jc w:val="center"/>
        </w:trPr>
        <w:tc>
          <w:tcPr>
            <w:tcW w:w="1695" w:type="dxa"/>
            <w:vMerge w:val="restart"/>
            <w:tcBorders>
              <w:top w:val="single" w:sz="6" w:space="0" w:color="auto"/>
              <w:left w:val="single" w:sz="6" w:space="0" w:color="auto"/>
              <w:bottom w:val="single" w:sz="6" w:space="0" w:color="auto"/>
              <w:right w:val="single" w:sz="6" w:space="0" w:color="auto"/>
            </w:tcBorders>
            <w:vAlign w:val="center"/>
            <w:hideMark/>
          </w:tcPr>
          <w:p w14:paraId="3FEAC2DC"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SST </w:t>
            </w:r>
          </w:p>
        </w:tc>
        <w:tc>
          <w:tcPr>
            <w:tcW w:w="3255" w:type="dxa"/>
            <w:tcBorders>
              <w:top w:val="single" w:sz="6" w:space="0" w:color="auto"/>
              <w:left w:val="single" w:sz="6" w:space="0" w:color="auto"/>
              <w:bottom w:val="single" w:sz="6" w:space="0" w:color="auto"/>
              <w:right w:val="single" w:sz="6" w:space="0" w:color="auto"/>
            </w:tcBorders>
            <w:vAlign w:val="bottom"/>
            <w:hideMark/>
          </w:tcPr>
          <w:p w14:paraId="2C423F66"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95-100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0486FEDB"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 </w:t>
            </w:r>
          </w:p>
        </w:tc>
      </w:tr>
      <w:tr w:rsidR="00642CC3" w:rsidRPr="009F49EC" w14:paraId="47CFC48B"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4325CF3"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4B24CE03"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75% - 95%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5E002D1E"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0.1% </w:t>
            </w:r>
          </w:p>
        </w:tc>
      </w:tr>
      <w:tr w:rsidR="00642CC3" w:rsidRPr="009F49EC" w14:paraId="1F3A9EB2"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8B3F0E0"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7A2C75D2"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50%-75%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16B0FF30"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0.2% </w:t>
            </w:r>
          </w:p>
        </w:tc>
      </w:tr>
      <w:tr w:rsidR="00642CC3" w:rsidRPr="009F49EC" w14:paraId="6D0C2AE9" w14:textId="77777777" w:rsidTr="00D113E2">
        <w:trPr>
          <w:trHeight w:val="28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6E6C65E" w14:textId="77777777" w:rsidR="00642CC3" w:rsidRPr="00146121" w:rsidRDefault="00642CC3">
            <w:pPr>
              <w:rPr>
                <w:rFonts w:eastAsia="Times New Roman" w:cs="Arial"/>
                <w:sz w:val="20"/>
                <w:szCs w:val="20"/>
                <w:lang w:eastAsia="es-CO"/>
              </w:rPr>
            </w:pPr>
          </w:p>
        </w:tc>
        <w:tc>
          <w:tcPr>
            <w:tcW w:w="3255" w:type="dxa"/>
            <w:tcBorders>
              <w:top w:val="single" w:sz="6" w:space="0" w:color="auto"/>
              <w:left w:val="single" w:sz="6" w:space="0" w:color="auto"/>
              <w:bottom w:val="single" w:sz="6" w:space="0" w:color="auto"/>
              <w:right w:val="single" w:sz="6" w:space="0" w:color="auto"/>
            </w:tcBorders>
            <w:vAlign w:val="bottom"/>
            <w:hideMark/>
          </w:tcPr>
          <w:p w14:paraId="7E54C45C"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inferior a 50% </w:t>
            </w:r>
          </w:p>
        </w:tc>
        <w:tc>
          <w:tcPr>
            <w:tcW w:w="2835" w:type="dxa"/>
            <w:tcBorders>
              <w:top w:val="single" w:sz="6" w:space="0" w:color="auto"/>
              <w:left w:val="single" w:sz="6" w:space="0" w:color="auto"/>
              <w:bottom w:val="single" w:sz="6" w:space="0" w:color="auto"/>
              <w:right w:val="single" w:sz="6" w:space="0" w:color="auto"/>
            </w:tcBorders>
            <w:vAlign w:val="bottom"/>
            <w:hideMark/>
          </w:tcPr>
          <w:p w14:paraId="14FDF0D0" w14:textId="77777777" w:rsidR="00642CC3" w:rsidRPr="00146121" w:rsidRDefault="00642CC3">
            <w:pPr>
              <w:jc w:val="center"/>
              <w:textAlignment w:val="baseline"/>
              <w:rPr>
                <w:rFonts w:eastAsia="Times New Roman" w:cs="Arial"/>
                <w:sz w:val="20"/>
                <w:szCs w:val="20"/>
                <w:lang w:eastAsia="es-CO"/>
              </w:rPr>
            </w:pPr>
            <w:r w:rsidRPr="00146121">
              <w:rPr>
                <w:rFonts w:eastAsia="Times New Roman" w:cs="Arial"/>
                <w:color w:val="000000"/>
                <w:sz w:val="20"/>
                <w:szCs w:val="20"/>
                <w:lang w:eastAsia="es-CO"/>
              </w:rPr>
              <w:t>0.3% </w:t>
            </w:r>
          </w:p>
        </w:tc>
      </w:tr>
    </w:tbl>
    <w:p w14:paraId="115CEFD6" w14:textId="77777777" w:rsidR="00146121" w:rsidRDefault="00146121" w:rsidP="00AC653A">
      <w:pPr>
        <w:spacing w:after="0"/>
        <w:rPr>
          <w:rStyle w:val="normaltextrun"/>
          <w:rFonts w:cs="Arial"/>
          <w:color w:val="000000"/>
          <w:shd w:val="clear" w:color="auto" w:fill="FFFFFF"/>
        </w:rPr>
      </w:pPr>
    </w:p>
    <w:p w14:paraId="0209CDB7" w14:textId="6035F74B" w:rsidR="00642CC3" w:rsidRPr="009F49EC" w:rsidRDefault="00642CC3" w:rsidP="00AC653A">
      <w:pPr>
        <w:spacing w:after="0"/>
        <w:rPr>
          <w:rFonts w:cs="Arial"/>
          <w:b/>
          <w:bCs/>
          <w:lang w:eastAsia="es-ES"/>
        </w:rPr>
      </w:pPr>
      <w:r w:rsidRPr="009F49EC">
        <w:rPr>
          <w:rStyle w:val="normaltextrun"/>
          <w:rFonts w:cs="Arial"/>
          <w:color w:val="000000"/>
          <w:shd w:val="clear" w:color="auto" w:fill="FFFFFF"/>
        </w:rPr>
        <w:lastRenderedPageBreak/>
        <w:t>Para aplicar los niveles de servicio, el supervisor deberá allegar en los informes mensuales los soportes (</w:t>
      </w:r>
      <w:r w:rsidRPr="009F49EC">
        <w:rPr>
          <w:rStyle w:val="normaltextrun"/>
          <w:rFonts w:cs="Arial"/>
          <w:i/>
          <w:iCs/>
          <w:color w:val="000000"/>
          <w:shd w:val="clear" w:color="auto" w:fill="FFFFFF"/>
        </w:rPr>
        <w:t>Ej. documentos de la entrega en mora, planilla, actas, registro fotográfico, etc.</w:t>
      </w:r>
      <w:r w:rsidRPr="009F49EC">
        <w:rPr>
          <w:rStyle w:val="normaltextrun"/>
          <w:rFonts w:cs="Arial"/>
          <w:color w:val="000000"/>
          <w:shd w:val="clear" w:color="auto" w:fill="FFFFFF"/>
        </w:rPr>
        <w:t>) que permitan evidenciar el porcentaje de calidad imputable al Contratista, aplicando los porcentajes por nivel de servicio a favor de la Entidad en el Acta de Recibo Parcial correspondiente al mes de ejecución donde se presentó el retraso.</w:t>
      </w:r>
    </w:p>
    <w:p w14:paraId="4D259728" w14:textId="77777777" w:rsidR="00642CC3" w:rsidRPr="009F49EC" w:rsidRDefault="00642CC3" w:rsidP="00AC653A">
      <w:pPr>
        <w:spacing w:after="0"/>
        <w:rPr>
          <w:rFonts w:cs="Arial"/>
          <w:b/>
          <w:bCs/>
          <w:lang w:eastAsia="es-ES"/>
        </w:rPr>
      </w:pPr>
    </w:p>
    <w:p w14:paraId="3624C3C8" w14:textId="49C0539D" w:rsidR="00642CC3" w:rsidRDefault="00642CC3" w:rsidP="00AC653A">
      <w:pPr>
        <w:spacing w:after="0"/>
        <w:rPr>
          <w:rFonts w:cs="Arial"/>
          <w:lang w:eastAsia="es-ES"/>
        </w:rPr>
      </w:pPr>
      <w:r w:rsidRPr="009F49EC">
        <w:rPr>
          <w:rFonts w:cs="Arial"/>
          <w:lang w:eastAsia="es-ES"/>
        </w:rPr>
        <w:t xml:space="preserve">En lo correspondiente a </w:t>
      </w:r>
      <w:r w:rsidRPr="009F49EC">
        <w:rPr>
          <w:rFonts w:cs="Arial"/>
          <w:b/>
          <w:bCs/>
          <w:u w:val="single"/>
          <w:lang w:eastAsia="es-ES"/>
        </w:rPr>
        <w:t>todos</w:t>
      </w:r>
      <w:r w:rsidRPr="009F49EC">
        <w:rPr>
          <w:rFonts w:cs="Arial"/>
          <w:lang w:eastAsia="es-ES"/>
        </w:rPr>
        <w:t xml:space="preserve"> los niveles de servicio, se establece que cuando la entrega fuera de los plazos acordados con el supervisor sea causada por: movilizaciones, paros, accidentes, cierres en las vías, causas de fuerza mayor o caso fortuito, solo será tenida en cuenta la justificación si se encuentra debidamente probada por el Contratista, y si se ha informado el hecho por escrito de manera oportuna, es decir, en la inmediatez de la ocurrencia del evento para determinar si la Entidad acepta la justificación. Para efecto de lo anterior, la supervisión verificará, confirmará o rechazará los hechos que configuran la novedad, para que el Contratista proceda a aceptar el ajuste en el Acta de Recibo Parcial. En caso de negarse el Contratista deberá aportar en un plazo no mayor a cinco (5) días </w:t>
      </w:r>
      <w:r w:rsidRPr="009F49EC">
        <w:rPr>
          <w:rFonts w:cs="Arial"/>
        </w:rPr>
        <w:t xml:space="preserve">hábiles </w:t>
      </w:r>
      <w:r w:rsidRPr="009F49EC">
        <w:rPr>
          <w:rFonts w:cs="Arial"/>
          <w:lang w:eastAsia="es-ES"/>
        </w:rPr>
        <w:t>prueba o contra argumento para desvirtuar el concepto obtenido por la supervisión y se realizará reunión de seguimiento para ajustar el Acta de Recibo Parcial. En caso de no presentarse los argumentos y pruebas para confirmar la ocurrencia de los hechos según la novedad reportada, se entiende aceptada la aplicación del nivel de servicio y el Contratista procederá a firmar el Acta de Recibo Parcial y remitirla a la Entidad para su aprobación. La supervisión autorizará el pago con la correspondiente afectación por concepto de niveles de servicio el cual se verá reflejado en valor final de la factura remitida al momento de formalizar la mencionada Acta de Recibo Parcial. El Contratista podrá solicitar a la supervisión el envío del comprobante de pago, la aplicación de porcentajes por niveles de servicios realizados el Acta de Recibo Parcial.</w:t>
      </w:r>
    </w:p>
    <w:p w14:paraId="7254912A" w14:textId="77777777" w:rsidR="00146121" w:rsidRPr="009F49EC" w:rsidRDefault="00146121" w:rsidP="00AC653A">
      <w:pPr>
        <w:spacing w:after="0"/>
        <w:rPr>
          <w:rFonts w:cs="Arial"/>
          <w:lang w:eastAsia="es-ES"/>
        </w:rPr>
      </w:pPr>
    </w:p>
    <w:p w14:paraId="3B77AFDD" w14:textId="77777777" w:rsidR="00642CC3" w:rsidRPr="009F49EC" w:rsidRDefault="00642CC3" w:rsidP="00DF7E89">
      <w:pPr>
        <w:pStyle w:val="Ttulo1"/>
        <w:numPr>
          <w:ilvl w:val="0"/>
          <w:numId w:val="61"/>
        </w:numPr>
        <w:tabs>
          <w:tab w:val="left" w:pos="681"/>
          <w:tab w:val="left" w:pos="682"/>
        </w:tabs>
        <w:ind w:left="720"/>
        <w:contextualSpacing/>
        <w:rPr>
          <w:szCs w:val="22"/>
        </w:rPr>
      </w:pPr>
      <w:bookmarkStart w:id="77" w:name="_Toc205906361"/>
      <w:bookmarkStart w:id="78" w:name="_Toc230302153"/>
      <w:r w:rsidRPr="009F49EC">
        <w:rPr>
          <w:szCs w:val="22"/>
        </w:rPr>
        <w:t>GARANTÍAS</w:t>
      </w:r>
      <w:bookmarkEnd w:id="77"/>
      <w:bookmarkEnd w:id="78"/>
    </w:p>
    <w:p w14:paraId="79A293D0" w14:textId="77777777" w:rsidR="00642CC3" w:rsidRPr="009F49EC" w:rsidRDefault="00642CC3" w:rsidP="00642CC3">
      <w:pPr>
        <w:pStyle w:val="Textoindependiente"/>
        <w:contextualSpacing/>
        <w:rPr>
          <w:rFonts w:cs="Arial"/>
          <w:b/>
          <w:szCs w:val="22"/>
        </w:rPr>
      </w:pPr>
    </w:p>
    <w:p w14:paraId="6D0D8D4B" w14:textId="77777777" w:rsidR="00642CC3" w:rsidRPr="009F49EC" w:rsidRDefault="00642CC3" w:rsidP="00642CC3">
      <w:pPr>
        <w:pStyle w:val="Textoindependiente"/>
        <w:contextualSpacing/>
        <w:rPr>
          <w:rFonts w:cs="Arial"/>
          <w:szCs w:val="22"/>
        </w:rPr>
      </w:pPr>
      <w:bookmarkStart w:id="79" w:name="_Hlk216880944"/>
      <w:r w:rsidRPr="009F49EC">
        <w:rPr>
          <w:rFonts w:cs="Arial"/>
          <w:szCs w:val="22"/>
        </w:rPr>
        <w:t xml:space="preserve">EL CONTRATISTA deberá otorgar un </w:t>
      </w:r>
      <w:r w:rsidRPr="009F49EC">
        <w:rPr>
          <w:rFonts w:cs="Arial"/>
          <w:b/>
          <w:szCs w:val="22"/>
        </w:rPr>
        <w:t xml:space="preserve">tiempo de garantía técnica mínima </w:t>
      </w:r>
      <w:r w:rsidRPr="009F49EC">
        <w:rPr>
          <w:rFonts w:cs="Arial"/>
          <w:szCs w:val="22"/>
        </w:rPr>
        <w:t>de acuerdo con lo siguiente, a las que deben sumarse los tiempos de garantía adicional propuestos por el Contratista en su oferta, de conformidad con las condiciones de esta contratación:</w:t>
      </w:r>
    </w:p>
    <w:p w14:paraId="3BF26477" w14:textId="77777777" w:rsidR="00642CC3" w:rsidRPr="009F49EC" w:rsidRDefault="00642CC3" w:rsidP="00642CC3">
      <w:pPr>
        <w:pStyle w:val="Textoindependiente"/>
        <w:contextualSpacing/>
        <w:rPr>
          <w:rFonts w:cs="Arial"/>
          <w:szCs w:val="22"/>
        </w:rPr>
      </w:pPr>
    </w:p>
    <w:p w14:paraId="5D050A90" w14:textId="77777777" w:rsidR="00642CC3" w:rsidRPr="009F49EC" w:rsidRDefault="00642CC3" w:rsidP="00642CC3">
      <w:pPr>
        <w:contextualSpacing/>
        <w:rPr>
          <w:rFonts w:cs="Arial"/>
        </w:rPr>
      </w:pPr>
      <w:r w:rsidRPr="009F49EC">
        <w:rPr>
          <w:rFonts w:cs="Arial"/>
          <w:b/>
        </w:rPr>
        <w:t xml:space="preserve">REPUESTOS E INSUMOS: Garantía técnica mínima </w:t>
      </w:r>
      <w:r w:rsidRPr="009F49EC">
        <w:rPr>
          <w:rFonts w:cs="Arial"/>
        </w:rPr>
        <w:t>para los repuestos e insumos de cada categoría como se presenta a continuación:</w:t>
      </w:r>
    </w:p>
    <w:p w14:paraId="25730E48" w14:textId="77777777" w:rsidR="00642CC3" w:rsidRPr="009F49EC" w:rsidRDefault="00642CC3" w:rsidP="00642CC3">
      <w:pPr>
        <w:pStyle w:val="Textoindependiente"/>
        <w:contextualSpacing/>
        <w:rPr>
          <w:rFonts w:cs="Arial"/>
          <w:szCs w:val="22"/>
        </w:rPr>
      </w:pPr>
    </w:p>
    <w:p w14:paraId="49F79D13" w14:textId="77777777" w:rsidR="00642CC3" w:rsidRPr="009F49EC" w:rsidRDefault="00642CC3" w:rsidP="00DF7E89">
      <w:pPr>
        <w:pStyle w:val="Prrafodelista"/>
        <w:widowControl w:val="0"/>
        <w:numPr>
          <w:ilvl w:val="2"/>
          <w:numId w:val="19"/>
        </w:numPr>
        <w:autoSpaceDE w:val="0"/>
        <w:autoSpaceDN w:val="0"/>
        <w:spacing w:after="0"/>
        <w:contextualSpacing/>
        <w:rPr>
          <w:rFonts w:cs="Arial"/>
        </w:rPr>
      </w:pPr>
      <w:r w:rsidRPr="009F49EC">
        <w:rPr>
          <w:rFonts w:cs="Arial"/>
          <w:b/>
        </w:rPr>
        <w:t xml:space="preserve">Ferretería Industrial: </w:t>
      </w:r>
      <w:r w:rsidRPr="009F49EC">
        <w:rPr>
          <w:rFonts w:cs="Arial"/>
        </w:rPr>
        <w:t xml:space="preserve">Garantía técnica mínima de </w:t>
      </w:r>
      <w:r w:rsidRPr="009F49EC">
        <w:rPr>
          <w:rFonts w:cs="Arial"/>
          <w:b/>
        </w:rPr>
        <w:t>seis (6) meses</w:t>
      </w:r>
      <w:r w:rsidRPr="009F49EC">
        <w:rPr>
          <w:rFonts w:cs="Arial"/>
        </w:rPr>
        <w:t>.</w:t>
      </w:r>
    </w:p>
    <w:p w14:paraId="3B51AF3B" w14:textId="77777777" w:rsidR="00642CC3" w:rsidRPr="009F49EC" w:rsidRDefault="00642CC3" w:rsidP="00DF7E89">
      <w:pPr>
        <w:pStyle w:val="Prrafodelista"/>
        <w:widowControl w:val="0"/>
        <w:numPr>
          <w:ilvl w:val="2"/>
          <w:numId w:val="19"/>
        </w:numPr>
        <w:autoSpaceDE w:val="0"/>
        <w:autoSpaceDN w:val="0"/>
        <w:spacing w:after="0"/>
        <w:contextualSpacing/>
        <w:rPr>
          <w:rFonts w:cs="Arial"/>
        </w:rPr>
      </w:pPr>
      <w:r w:rsidRPr="009F49EC">
        <w:rPr>
          <w:rFonts w:cs="Arial"/>
          <w:b/>
        </w:rPr>
        <w:t xml:space="preserve">Eléctricos: </w:t>
      </w:r>
      <w:r w:rsidRPr="009F49EC">
        <w:rPr>
          <w:rFonts w:cs="Arial"/>
        </w:rPr>
        <w:t xml:space="preserve">Garantía técnica mínima de </w:t>
      </w:r>
      <w:r w:rsidRPr="009F49EC">
        <w:rPr>
          <w:rFonts w:cs="Arial"/>
          <w:b/>
        </w:rPr>
        <w:t>tres (3) meses</w:t>
      </w:r>
      <w:r w:rsidRPr="009F49EC">
        <w:rPr>
          <w:rFonts w:cs="Arial"/>
        </w:rPr>
        <w:t>.</w:t>
      </w:r>
    </w:p>
    <w:p w14:paraId="47BC2F4B" w14:textId="77777777" w:rsidR="00642CC3" w:rsidRPr="009F49EC" w:rsidRDefault="00642CC3" w:rsidP="00DF7E89">
      <w:pPr>
        <w:pStyle w:val="Prrafodelista"/>
        <w:widowControl w:val="0"/>
        <w:numPr>
          <w:ilvl w:val="2"/>
          <w:numId w:val="19"/>
        </w:numPr>
        <w:autoSpaceDE w:val="0"/>
        <w:autoSpaceDN w:val="0"/>
        <w:spacing w:after="0"/>
        <w:contextualSpacing/>
        <w:rPr>
          <w:rFonts w:cs="Arial"/>
        </w:rPr>
      </w:pPr>
      <w:r w:rsidRPr="009F49EC">
        <w:rPr>
          <w:rFonts w:cs="Arial"/>
          <w:b/>
        </w:rPr>
        <w:t xml:space="preserve">Metalmecánica y Fundiciones: </w:t>
      </w:r>
      <w:r w:rsidRPr="009F49EC">
        <w:rPr>
          <w:rFonts w:cs="Arial"/>
        </w:rPr>
        <w:t xml:space="preserve">Garantía técnica mínima de </w:t>
      </w:r>
      <w:r w:rsidRPr="009F49EC">
        <w:rPr>
          <w:rFonts w:cs="Arial"/>
          <w:b/>
        </w:rPr>
        <w:t>seis (6) meses</w:t>
      </w:r>
      <w:r w:rsidRPr="009F49EC">
        <w:rPr>
          <w:rFonts w:cs="Arial"/>
        </w:rPr>
        <w:t>.</w:t>
      </w:r>
    </w:p>
    <w:p w14:paraId="196F2751" w14:textId="77777777" w:rsidR="00642CC3" w:rsidRPr="009F49EC" w:rsidRDefault="00642CC3" w:rsidP="00642CC3">
      <w:pPr>
        <w:pStyle w:val="Textoindependiente"/>
        <w:contextualSpacing/>
        <w:rPr>
          <w:rFonts w:cs="Arial"/>
          <w:szCs w:val="22"/>
        </w:rPr>
      </w:pPr>
    </w:p>
    <w:p w14:paraId="58440473" w14:textId="77777777" w:rsidR="00642CC3" w:rsidRPr="009F49EC" w:rsidRDefault="00642CC3" w:rsidP="00671519">
      <w:pPr>
        <w:tabs>
          <w:tab w:val="left" w:pos="3763"/>
        </w:tabs>
        <w:spacing w:after="0"/>
        <w:contextualSpacing/>
        <w:rPr>
          <w:rFonts w:cs="Arial"/>
        </w:rPr>
      </w:pPr>
      <w:r w:rsidRPr="009F49EC">
        <w:rPr>
          <w:rFonts w:cs="Arial"/>
          <w:b/>
        </w:rPr>
        <w:t xml:space="preserve">SERVICIOS DE MANTENIMIENTO: Garantía técnica mínima de seis (6) meses </w:t>
      </w:r>
      <w:r w:rsidRPr="009F49EC">
        <w:rPr>
          <w:rFonts w:cs="Arial"/>
        </w:rPr>
        <w:t>para servicios mantenimientos correctivos, preventivos y especializados.</w:t>
      </w:r>
    </w:p>
    <w:p w14:paraId="446B8831" w14:textId="77777777" w:rsidR="00642CC3" w:rsidRPr="009F49EC" w:rsidRDefault="00642CC3" w:rsidP="00671519">
      <w:pPr>
        <w:pStyle w:val="Textoindependiente"/>
        <w:spacing w:after="0"/>
        <w:contextualSpacing/>
        <w:rPr>
          <w:rFonts w:cs="Arial"/>
          <w:szCs w:val="22"/>
        </w:rPr>
      </w:pPr>
    </w:p>
    <w:p w14:paraId="6C54A686" w14:textId="77777777" w:rsidR="00642CC3" w:rsidRPr="009F49EC" w:rsidRDefault="00642CC3" w:rsidP="00671519">
      <w:pPr>
        <w:spacing w:after="0"/>
        <w:contextualSpacing/>
        <w:rPr>
          <w:rFonts w:cs="Arial"/>
        </w:rPr>
      </w:pPr>
      <w:r w:rsidRPr="009F49EC">
        <w:rPr>
          <w:rFonts w:cs="Arial"/>
          <w:b/>
        </w:rPr>
        <w:lastRenderedPageBreak/>
        <w:t xml:space="preserve">SERVICIOS DE FABRICACIÓN: Garantía técnica mínima de seis (6) meses </w:t>
      </w:r>
      <w:r w:rsidRPr="009F49EC">
        <w:rPr>
          <w:rFonts w:cs="Arial"/>
        </w:rPr>
        <w:t>para las partes y componentes suministradas por fabricación.</w:t>
      </w:r>
    </w:p>
    <w:p w14:paraId="06856402" w14:textId="77777777" w:rsidR="00642CC3" w:rsidRPr="009F49EC" w:rsidRDefault="00642CC3" w:rsidP="00642CC3">
      <w:pPr>
        <w:contextualSpacing/>
        <w:rPr>
          <w:rFonts w:cs="Arial"/>
        </w:rPr>
      </w:pPr>
    </w:p>
    <w:p w14:paraId="465A67FC" w14:textId="77777777" w:rsidR="00642CC3" w:rsidRPr="009F49EC" w:rsidRDefault="00642CC3" w:rsidP="00671519">
      <w:pPr>
        <w:spacing w:after="0"/>
        <w:contextualSpacing/>
        <w:rPr>
          <w:rFonts w:cs="Arial"/>
          <w:b/>
          <w:bCs/>
        </w:rPr>
      </w:pPr>
      <w:r w:rsidRPr="009F49EC">
        <w:rPr>
          <w:rFonts w:cs="Arial"/>
          <w:b/>
          <w:bCs/>
        </w:rPr>
        <w:t>SERVICIOS DE DISEÑO E INGENIERIA: Garantía técnica mínima de un (1) año.</w:t>
      </w:r>
    </w:p>
    <w:p w14:paraId="1553FE6C" w14:textId="77777777" w:rsidR="00642CC3" w:rsidRPr="009F49EC" w:rsidRDefault="00642CC3" w:rsidP="00671519">
      <w:pPr>
        <w:spacing w:after="0"/>
        <w:contextualSpacing/>
        <w:rPr>
          <w:rFonts w:cs="Arial"/>
        </w:rPr>
      </w:pPr>
    </w:p>
    <w:p w14:paraId="525440D6" w14:textId="77777777" w:rsidR="00642CC3" w:rsidRPr="009F49EC" w:rsidRDefault="00642CC3" w:rsidP="00671519">
      <w:pPr>
        <w:pStyle w:val="Textoindependiente"/>
        <w:spacing w:after="0"/>
        <w:contextualSpacing/>
        <w:rPr>
          <w:rFonts w:cs="Arial"/>
          <w:szCs w:val="22"/>
        </w:rPr>
      </w:pPr>
      <w:r w:rsidRPr="009F49EC">
        <w:rPr>
          <w:rFonts w:cs="Arial"/>
          <w:b/>
          <w:szCs w:val="22"/>
        </w:rPr>
        <w:t xml:space="preserve">Nota 1: </w:t>
      </w:r>
      <w:r w:rsidRPr="009F49EC">
        <w:rPr>
          <w:rFonts w:cs="Arial"/>
          <w:szCs w:val="22"/>
        </w:rPr>
        <w:t>Las garantías implican efectuar y responder por el servicio y/o suministro de repuestos e insumos, oportuno y de calidad cumpliendo las especificaciones técnicas establecidas por la entidad.</w:t>
      </w:r>
    </w:p>
    <w:p w14:paraId="05483626" w14:textId="77777777" w:rsidR="00642CC3" w:rsidRPr="009F49EC" w:rsidRDefault="00642CC3" w:rsidP="00642CC3">
      <w:pPr>
        <w:pStyle w:val="Textoindependiente"/>
        <w:contextualSpacing/>
        <w:rPr>
          <w:rFonts w:cs="Arial"/>
          <w:szCs w:val="22"/>
        </w:rPr>
      </w:pPr>
    </w:p>
    <w:p w14:paraId="3E521291" w14:textId="77777777" w:rsidR="00642CC3" w:rsidRPr="009F49EC" w:rsidRDefault="00642CC3" w:rsidP="00671519">
      <w:pPr>
        <w:pStyle w:val="Textoindependiente"/>
        <w:spacing w:after="0"/>
        <w:contextualSpacing/>
        <w:rPr>
          <w:rFonts w:cs="Arial"/>
          <w:szCs w:val="22"/>
        </w:rPr>
      </w:pPr>
      <w:r w:rsidRPr="009F49EC">
        <w:rPr>
          <w:rFonts w:cs="Arial"/>
          <w:b/>
          <w:szCs w:val="22"/>
        </w:rPr>
        <w:t xml:space="preserve">Nota 2: </w:t>
      </w:r>
      <w:r w:rsidRPr="009F49EC">
        <w:rPr>
          <w:rFonts w:cs="Arial"/>
          <w:szCs w:val="22"/>
        </w:rPr>
        <w:t>La garantía mínima cubre exclusivamente calidad del servicio, repuestos y/o insumos y NO APLICA PARA ELEMENTOS DE DESGASTE.</w:t>
      </w:r>
    </w:p>
    <w:p w14:paraId="6D9F1871" w14:textId="77777777" w:rsidR="00642CC3" w:rsidRPr="009F49EC" w:rsidRDefault="00642CC3" w:rsidP="00671519">
      <w:pPr>
        <w:pStyle w:val="Textoindependiente"/>
        <w:spacing w:after="0"/>
        <w:contextualSpacing/>
        <w:rPr>
          <w:rFonts w:cs="Arial"/>
          <w:szCs w:val="22"/>
        </w:rPr>
      </w:pPr>
    </w:p>
    <w:p w14:paraId="0B79AA1B" w14:textId="77777777" w:rsidR="00642CC3" w:rsidRPr="009F49EC" w:rsidRDefault="00642CC3" w:rsidP="00671519">
      <w:pPr>
        <w:pStyle w:val="Textoindependiente"/>
        <w:spacing w:after="0"/>
        <w:contextualSpacing/>
        <w:rPr>
          <w:rFonts w:cs="Arial"/>
          <w:szCs w:val="22"/>
        </w:rPr>
      </w:pPr>
      <w:r w:rsidRPr="009F49EC">
        <w:rPr>
          <w:rFonts w:cs="Arial"/>
          <w:b/>
          <w:szCs w:val="22"/>
        </w:rPr>
        <w:t xml:space="preserve">Nota 3: </w:t>
      </w:r>
      <w:r w:rsidRPr="009F49EC">
        <w:rPr>
          <w:rFonts w:cs="Arial"/>
          <w:szCs w:val="22"/>
        </w:rPr>
        <w:t>Para la evaluación, registro y seguimiento, será empleado un formato en el cual se presentará la justificación técnica del evento de falla y la aplicación o no de una determinada garantía.</w:t>
      </w:r>
    </w:p>
    <w:p w14:paraId="557F7572" w14:textId="77777777" w:rsidR="00642CC3" w:rsidRPr="009F49EC" w:rsidRDefault="00642CC3" w:rsidP="00642CC3">
      <w:pPr>
        <w:pStyle w:val="Textoindependiente"/>
        <w:contextualSpacing/>
        <w:rPr>
          <w:rFonts w:cs="Arial"/>
          <w:szCs w:val="22"/>
        </w:rPr>
      </w:pPr>
    </w:p>
    <w:p w14:paraId="15C973A1"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En caso de que la UAERMV adquiera máquinas o equipos nuevos y que se encuentren dentro del periodo de garantía de fábrica, deberán ser intervenidos solamente dentro de las condiciones, periodicidad, talleres de servicio y personal que permita mantener vigente la garantía del fabricante.</w:t>
      </w:r>
    </w:p>
    <w:p w14:paraId="6C659977"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Los repuestos instalados a la maquinaria y equipos deben ser GENUINOS, ORIGINALES U HOMOLOGADOS de la marca fabricante de los mismos, en caso de que estos repuestos por algún motivo no se consigan en el mercado, el supervisor podrá autorizar repuestos homologados para agilizar las reparaciones. Todos los repuestos deberán cumplir a cabalidad con la garantía técnica solicitada por la UAERMV, los cuales serán verificados por el supervisor o por quien este designe.</w:t>
      </w:r>
    </w:p>
    <w:p w14:paraId="10BD49FE"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Mantener los precios ofertados tanto de los repuestos como de los servicios, mano de obra e insumos durante la ejecución del contrato, valores que se deberán sostener incluso en caso de adición o prórroga del mismo.</w:t>
      </w:r>
    </w:p>
    <w:p w14:paraId="48CC4E25"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EL CONTRATISTA deberá cumplir integralmente con la garantía para los trabajos realizados de acuerdo a lo estipulado en el anexo técnico.</w:t>
      </w:r>
    </w:p>
    <w:p w14:paraId="60DEB61C"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Atender de manera inmediata las reparaciones solicitadas que correspondan a servicios o repuestos cubiertos por la garantía técnica, sin que ocasione ningún costo adicional y su atención no puede retrasar los trabajos de mantenimiento ya programados.</w:t>
      </w:r>
    </w:p>
    <w:p w14:paraId="5AFD33C0"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En caso de que el supervisor del contrato o a quien él designe, con motivo del cumplimiento de sus funciones y con relación a reclamaciones por parte de la UAERMV, requiera hacer la verificación de la calidad o instalación y funcionamiento de un repuesto, podrá solicitar al contratista el desmonte, desarmado y armado de partes sin que ello implique costo adicional para la UAERMV.</w:t>
      </w:r>
    </w:p>
    <w:p w14:paraId="3EB735F3"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 xml:space="preserve">El contratista se obliga para con la Unidad a reemplazar piezas que por mal uso o manipulación de sus operarios y/o técnicos resulten averiadas o estropeadas sin que ello implique un costo adicional para la Unidad. Ningún error al momento de la ejecución del contrato podrá imputarse al desconocimiento o negligencia de su personal operario y/o técnico. Las reparaciones e intervenciones adicionales que se generen por esta causa </w:t>
      </w:r>
      <w:r w:rsidRPr="009F49EC">
        <w:rPr>
          <w:rFonts w:cs="Arial"/>
        </w:rPr>
        <w:lastRenderedPageBreak/>
        <w:t>correrán por cuenta del Contratista sin costo alguno para la UAERMV.</w:t>
      </w:r>
    </w:p>
    <w:p w14:paraId="159D8605"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El contratista deberá entregar los repuestos usados y elementos en mal estado que son reemplazados a la maquinaria y equipos propiedad de la UAERMV contra entrega del equipo o máquina intervenida, al supervisor del contrato y/o interventor en una bolsa u otro tipo de empaque identificada con el número interno, placa y No. de la orden de trabajo. En esta bolsa deberá ir el listado de repuestos en mal estado firmado por quien entregó por parte del contratista y quien recibió por parte de la UAERMV.</w:t>
      </w:r>
    </w:p>
    <w:p w14:paraId="572B2004"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El contratista deberá marcar el número de parte o referencia comercial del fabricante de todo repuesto que sea instalado en las máquinas o equipos en el marco del contrato, estos números de parte deben estar relacionados en el documento de entrega del trabajo realizado. y la fecha de instalación, siempre y cuando no dañe la calidad de este, se altere sus dimensiones, modifique su tolerancia y en general que no produzca daño en el repuesto instalado para que pueda cumplir con la garantía mínima exigida.</w:t>
      </w:r>
    </w:p>
    <w:p w14:paraId="2C782E1E"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 resultar suministros, reparaciones o repuestos que no cumplan con las calidades requeridas, el contratista tendrá un término de tres (3) días hábiles contados a partir de la comunicación pertinente de la UAERMV, para realizar el cambio a que haya lugar, salvo que se especifique un plazo distinto con su debida justificación.</w:t>
      </w:r>
    </w:p>
    <w:p w14:paraId="198E079F"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Deberá contar con la aprobación por parte del supervisor o quien este designe de características y materiales de fabricación de los suministros, repuestos, consumibles de uso genérico que no hagan parte de las piezas constructivas de los equipos o máquinas, la información de cada suministro deberá ser entregada por el contratista con la cotización de forma previa a la aprobación.</w:t>
      </w:r>
    </w:p>
    <w:p w14:paraId="78C7269D"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Deberá entregar al supervisor o quien este delegue los manuales de operación, mantenimiento y certificados de garantía y de calidad, así como las hojas de características y hojas de seguridad de todos los suministros, en los casos que haya lugar a cada tipo de documentación.</w:t>
      </w:r>
    </w:p>
    <w:p w14:paraId="0B215CA9"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Deberá realizar el suministro de aceite, refrigerantes o materiales considerados peligrosos o contaminantes en las condiciones técnicas y ambientales que exige la regulación y normatividad vigente, así como las normas y leyes de seguridad industrial vigentes.</w:t>
      </w:r>
    </w:p>
    <w:p w14:paraId="19EC6A2E"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Deberá intervenir las máquinas y equipos que se encuentren dentro del periodo de garantía bajo las condiciones, periodicidad, talleres de servicio y personal que indique el fabricante o responsable de la garantía con el propósito de mantener vigente dicha garantía.</w:t>
      </w:r>
    </w:p>
    <w:p w14:paraId="1DB235B0" w14:textId="77777777" w:rsidR="00642CC3" w:rsidRPr="009F49EC" w:rsidRDefault="00642CC3" w:rsidP="00DF7E89">
      <w:pPr>
        <w:pStyle w:val="Prrafodelista"/>
        <w:widowControl w:val="0"/>
        <w:numPr>
          <w:ilvl w:val="1"/>
          <w:numId w:val="18"/>
        </w:numPr>
        <w:tabs>
          <w:tab w:val="left" w:pos="766"/>
        </w:tabs>
        <w:autoSpaceDE w:val="0"/>
        <w:autoSpaceDN w:val="0"/>
        <w:spacing w:after="0"/>
        <w:ind w:left="763"/>
        <w:contextualSpacing/>
        <w:jc w:val="both"/>
        <w:rPr>
          <w:rFonts w:cs="Arial"/>
        </w:rPr>
      </w:pPr>
      <w:r w:rsidRPr="009F49EC">
        <w:rPr>
          <w:rFonts w:cs="Arial"/>
        </w:rPr>
        <w:t>Deberá acatar únicamente las solicitudes por parte del supervisor del contrato o quien este designe, las cuales deberán realizarse a través del correo electrónico, por ningún motivo se cancelarán bienes o servicios que no hayan sido solicitados y aprobados por el supervisor.</w:t>
      </w:r>
    </w:p>
    <w:p w14:paraId="58C265A5" w14:textId="77777777" w:rsidR="00642CC3" w:rsidRPr="009F49EC" w:rsidRDefault="00642CC3" w:rsidP="00642CC3">
      <w:pPr>
        <w:pStyle w:val="Prrafodelista"/>
        <w:tabs>
          <w:tab w:val="left" w:pos="766"/>
        </w:tabs>
        <w:ind w:left="763"/>
        <w:contextualSpacing/>
        <w:rPr>
          <w:rFonts w:cs="Arial"/>
        </w:rPr>
      </w:pPr>
    </w:p>
    <w:p w14:paraId="65D9C04E" w14:textId="77777777" w:rsidR="00642CC3" w:rsidRPr="009F49EC" w:rsidRDefault="00642CC3" w:rsidP="00671519">
      <w:pPr>
        <w:pStyle w:val="Ttulo1"/>
        <w:numPr>
          <w:ilvl w:val="0"/>
          <w:numId w:val="61"/>
        </w:numPr>
        <w:tabs>
          <w:tab w:val="left" w:pos="681"/>
          <w:tab w:val="left" w:pos="682"/>
        </w:tabs>
        <w:spacing w:after="0"/>
        <w:ind w:left="0" w:firstLine="0"/>
        <w:contextualSpacing/>
        <w:rPr>
          <w:szCs w:val="22"/>
        </w:rPr>
      </w:pPr>
      <w:bookmarkStart w:id="80" w:name="_bookmark19"/>
      <w:bookmarkStart w:id="81" w:name="_Toc205906362"/>
      <w:bookmarkStart w:id="82" w:name="_Toc230302154"/>
      <w:bookmarkEnd w:id="80"/>
      <w:r w:rsidRPr="009F49EC">
        <w:rPr>
          <w:szCs w:val="22"/>
        </w:rPr>
        <w:t>INSTALACIONES Y RECURSOS</w:t>
      </w:r>
      <w:bookmarkEnd w:id="81"/>
      <w:bookmarkEnd w:id="82"/>
    </w:p>
    <w:p w14:paraId="6DB35E1A" w14:textId="77777777" w:rsidR="00642CC3" w:rsidRPr="009F49EC" w:rsidRDefault="00642CC3" w:rsidP="00671519">
      <w:pPr>
        <w:pStyle w:val="Textoindependiente"/>
        <w:spacing w:after="0"/>
        <w:contextualSpacing/>
        <w:rPr>
          <w:rFonts w:cs="Arial"/>
          <w:b/>
          <w:szCs w:val="22"/>
        </w:rPr>
      </w:pPr>
    </w:p>
    <w:p w14:paraId="152E0F9F" w14:textId="77777777" w:rsidR="00642CC3" w:rsidRPr="009F49EC" w:rsidRDefault="00642CC3" w:rsidP="00671519">
      <w:pPr>
        <w:pStyle w:val="Textoindependiente"/>
        <w:spacing w:after="0"/>
        <w:contextualSpacing/>
        <w:rPr>
          <w:rFonts w:cs="Arial"/>
          <w:szCs w:val="22"/>
        </w:rPr>
      </w:pPr>
      <w:r w:rsidRPr="009F49EC">
        <w:rPr>
          <w:rFonts w:cs="Arial"/>
          <w:szCs w:val="22"/>
        </w:rPr>
        <w:t>En relación instalaciones y recursos para realizar los servicios requeridos por la entidad, el contratista deberá tener en cuenta:</w:t>
      </w:r>
    </w:p>
    <w:p w14:paraId="231A0A20" w14:textId="77777777" w:rsidR="00642CC3" w:rsidRPr="009F49EC" w:rsidRDefault="00642CC3" w:rsidP="00642CC3">
      <w:pPr>
        <w:pStyle w:val="Textoindependiente"/>
        <w:contextualSpacing/>
        <w:rPr>
          <w:rFonts w:cs="Arial"/>
          <w:szCs w:val="22"/>
        </w:rPr>
      </w:pPr>
    </w:p>
    <w:p w14:paraId="39032C6A"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 xml:space="preserve">El contratista podrá prestar los servicios requeridos por la entidad en las instalaciones de la UAERMV, en los talleres propios ofrecidos por el contratista, o aquellos talleres donde se </w:t>
      </w:r>
      <w:r w:rsidRPr="009F49EC">
        <w:rPr>
          <w:rFonts w:cs="Arial"/>
          <w:szCs w:val="22"/>
        </w:rPr>
        <w:lastRenderedPageBreak/>
        <w:t>autorice por parte del supervisor del contrato.</w:t>
      </w:r>
    </w:p>
    <w:p w14:paraId="49CBC097"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Deberá responder y restituir las condiciones u objetos y partes por cualquier daño o robo que se ocasione a los equipos o maquinaria durante el tiempo de intervención por parte del contratista, en las instalaciones de la entidad o en otras instalaciones aprobadas por el supervisor del contrato.</w:t>
      </w:r>
    </w:p>
    <w:p w14:paraId="28A831C8"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El contratista deberá permitir acceso permanente al personal asignado por la UAERMV o a quien el supervisor designe a todas las áreas donde se lleven a cabo las labores de mantenimiento, reparación y/o fabricación de las partes y/o equipos de la Entidad, en el caso de actividades fuera de las instalaciones de la UAERMV.</w:t>
      </w:r>
    </w:p>
    <w:p w14:paraId="578A7FB9"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Hacer buen uso de las instalaciones en las sedes del a UAERMV, que ponga a disposición la Entidad al contratista en cuanto a aseo, limpieza, manejo de Residuos peligrosos, seguridad industrial, organización y mantenimiento del sitio asignado para efectuar las reparaciones.</w:t>
      </w:r>
    </w:p>
    <w:p w14:paraId="7752D3A4"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La UAERMV se reservará el derecho de realizar dentro de sus instalaciones y con el personal con que cuenta la entidad en el área de mantenimiento los trabajos que considere no requieran ser ejecutados en el marco del contrato suscrito.</w:t>
      </w:r>
    </w:p>
    <w:p w14:paraId="3F8E28F3" w14:textId="77777777" w:rsidR="00642CC3" w:rsidRPr="009F49EC" w:rsidRDefault="00642CC3" w:rsidP="00DF7E89">
      <w:pPr>
        <w:pStyle w:val="Textoindependiente"/>
        <w:widowControl w:val="0"/>
        <w:numPr>
          <w:ilvl w:val="2"/>
          <w:numId w:val="20"/>
        </w:numPr>
        <w:autoSpaceDE w:val="0"/>
        <w:autoSpaceDN w:val="0"/>
        <w:spacing w:after="0"/>
        <w:contextualSpacing/>
        <w:rPr>
          <w:rFonts w:cs="Arial"/>
          <w:szCs w:val="22"/>
        </w:rPr>
      </w:pPr>
      <w:r w:rsidRPr="009F49EC">
        <w:rPr>
          <w:rFonts w:cs="Arial"/>
          <w:szCs w:val="22"/>
        </w:rPr>
        <w:t>Con el propósito de agilizar las actividades de mantenimiento la entidad dará un espacio al contratista en su Sede de producción para cumplir de manera oportuna con las solicitudes de servicio e insumos de la UAERMV. Para el almacenamiento de la herramienta, repuestos e insumos en la Sede de producción de la UAERMV que el contratista utilice durante la ejecución del contrato, el contratista deberá contar con un CONTENEDOR de mínimo 20 ft (medida estándar). El transporte e instalación del contenedor en el espacio que la UAERMV disponga para ello son responsabilidad del contratista.</w:t>
      </w:r>
    </w:p>
    <w:p w14:paraId="4BC5BB2F" w14:textId="77777777" w:rsidR="00642CC3" w:rsidRPr="009F49EC" w:rsidRDefault="00642CC3" w:rsidP="00DF7E89">
      <w:pPr>
        <w:pStyle w:val="Textoindependiente"/>
        <w:widowControl w:val="0"/>
        <w:numPr>
          <w:ilvl w:val="2"/>
          <w:numId w:val="20"/>
        </w:numPr>
        <w:tabs>
          <w:tab w:val="left" w:pos="766"/>
        </w:tabs>
        <w:autoSpaceDE w:val="0"/>
        <w:autoSpaceDN w:val="0"/>
        <w:spacing w:after="0"/>
        <w:contextualSpacing/>
        <w:rPr>
          <w:rFonts w:cs="Arial"/>
          <w:szCs w:val="22"/>
        </w:rPr>
      </w:pPr>
      <w:r w:rsidRPr="009F49EC">
        <w:rPr>
          <w:rFonts w:cs="Arial"/>
          <w:szCs w:val="22"/>
        </w:rPr>
        <w:t>El contratista deberá disponer de un vehículo tipo furgón, estacas, platón o van, debidamente acondicionado para el transporte de repuestos, insumos, herramientas y equipos manuales, con capacidad de carga de hasta una tonelada. Dicho vehículo deberá garantizar la entrega y recolección de estos elementos desde y hacia la Sede de Producción de la UAERMV, asegurando condiciones adecuadas de protección, maniobrabilidad y eficiencia en el traslado</w:t>
      </w:r>
    </w:p>
    <w:p w14:paraId="13DCDA70" w14:textId="34DCF734" w:rsidR="00642CC3" w:rsidRPr="00EF5C68" w:rsidRDefault="00642CC3" w:rsidP="764E0499">
      <w:pPr>
        <w:rPr>
          <w:rFonts w:cs="Arial"/>
          <w:color w:val="000000"/>
          <w:sz w:val="24"/>
        </w:rPr>
      </w:pPr>
      <w:bookmarkStart w:id="83" w:name="_bookmark20"/>
      <w:bookmarkEnd w:id="83"/>
    </w:p>
    <w:p w14:paraId="1AB4C3AC" w14:textId="77777777" w:rsidR="00642CC3" w:rsidRPr="00EF5C68" w:rsidRDefault="00642CC3" w:rsidP="764E0499">
      <w:pPr>
        <w:pStyle w:val="Ttulo1"/>
        <w:spacing w:after="0"/>
        <w:rPr>
          <w:rFonts w:cs="Arial"/>
        </w:rPr>
      </w:pPr>
      <w:bookmarkStart w:id="84" w:name="_Toc230302155"/>
      <w:r w:rsidRPr="00EF5C68">
        <w:rPr>
          <w:rStyle w:val="normaltextrun"/>
          <w:rFonts w:cs="Arial"/>
        </w:rPr>
        <w:t>REQUERIMIENTO SEGURIDAD Y SALUD EN EL TRABAJO</w:t>
      </w:r>
      <w:bookmarkEnd w:id="84"/>
    </w:p>
    <w:p w14:paraId="23C34DD1" w14:textId="77777777" w:rsidR="00642CC3" w:rsidRPr="009F49EC" w:rsidRDefault="00642CC3" w:rsidP="00671519">
      <w:pPr>
        <w:pStyle w:val="paragraph"/>
        <w:spacing w:before="0" w:beforeAutospacing="0" w:after="0" w:afterAutospacing="0"/>
        <w:textAlignment w:val="baseline"/>
        <w:rPr>
          <w:rFonts w:ascii="Arial" w:hAnsi="Arial" w:cs="Arial"/>
          <w:sz w:val="22"/>
          <w:szCs w:val="22"/>
        </w:rPr>
      </w:pPr>
      <w:r w:rsidRPr="009F49EC">
        <w:rPr>
          <w:rStyle w:val="eop"/>
          <w:rFonts w:ascii="Arial" w:hAnsi="Arial" w:cs="Arial"/>
          <w:sz w:val="22"/>
          <w:szCs w:val="22"/>
        </w:rPr>
        <w:t> </w:t>
      </w:r>
    </w:p>
    <w:p w14:paraId="4DBB4317" w14:textId="6CF67054" w:rsidR="5EFD9E1F" w:rsidRDefault="00832F6A" w:rsidP="66F780CF">
      <w:pPr>
        <w:pStyle w:val="paragraph"/>
        <w:spacing w:before="0" w:beforeAutospacing="0" w:after="0" w:afterAutospacing="0"/>
        <w:ind w:right="180"/>
        <w:jc w:val="both"/>
      </w:pPr>
      <w:r>
        <w:rPr>
          <w:rFonts w:ascii="Arial" w:eastAsia="Arial" w:hAnsi="Arial" w:cs="Arial"/>
          <w:sz w:val="22"/>
          <w:szCs w:val="22"/>
        </w:rPr>
        <w:t>E</w:t>
      </w:r>
      <w:r w:rsidR="5EFD9E1F" w:rsidRPr="66F780CF">
        <w:rPr>
          <w:rFonts w:ascii="Arial" w:eastAsia="Arial" w:hAnsi="Arial" w:cs="Arial"/>
          <w:sz w:val="22"/>
          <w:szCs w:val="22"/>
        </w:rPr>
        <w:t>l contratista deberá dar cumplimento en todas las etapas del contrato de lo contenido en el Decreto 1072 de 2015 (Decreto Único Reglamentario del Sector Trabajo) y la Resolución 0312 de 2019 (Por la cual se definen los Estándares Mínimos del Sistema de Gestión de la Seguridad y Salud en el Trabajo SG-SST), o aquellas normas que lo adicionen, modifiquen o sustituyan durante la ejecución del contrato</w:t>
      </w:r>
    </w:p>
    <w:p w14:paraId="4C68014C" w14:textId="0BA70C17" w:rsidR="66F780CF" w:rsidRDefault="66F780CF" w:rsidP="66F780CF">
      <w:pPr>
        <w:pStyle w:val="paragraph"/>
        <w:spacing w:before="0" w:beforeAutospacing="0" w:after="0" w:afterAutospacing="0"/>
        <w:ind w:right="180"/>
        <w:jc w:val="both"/>
        <w:rPr>
          <w:rFonts w:ascii="Arial" w:eastAsia="Arial" w:hAnsi="Arial" w:cs="Arial"/>
          <w:sz w:val="22"/>
          <w:szCs w:val="22"/>
        </w:rPr>
      </w:pPr>
    </w:p>
    <w:p w14:paraId="587AD7E3" w14:textId="77777777" w:rsidR="00642CC3" w:rsidRPr="009F49EC" w:rsidRDefault="00642CC3" w:rsidP="00642CC3">
      <w:pPr>
        <w:pStyle w:val="paragraph"/>
        <w:spacing w:before="0" w:beforeAutospacing="0" w:after="0" w:afterAutospacing="0"/>
        <w:ind w:right="180"/>
        <w:jc w:val="both"/>
        <w:textAlignment w:val="baseline"/>
        <w:rPr>
          <w:rFonts w:ascii="Arial" w:hAnsi="Arial" w:cs="Arial"/>
          <w:sz w:val="22"/>
          <w:szCs w:val="22"/>
        </w:rPr>
      </w:pPr>
      <w:r w:rsidRPr="009F49EC">
        <w:rPr>
          <w:rStyle w:val="normaltextrun"/>
          <w:rFonts w:ascii="Arial" w:hAnsi="Arial" w:cs="Arial"/>
          <w:sz w:val="22"/>
          <w:szCs w:val="22"/>
          <w:lang w:val="es-ES"/>
        </w:rPr>
        <w:t>En cualquier momento de la ejecución del contrato la Entidad podrá hacer los requerimientos necesarios con el fin de velar por la seguridad de los procesos y las personas.</w:t>
      </w:r>
      <w:r w:rsidRPr="009F49EC">
        <w:rPr>
          <w:rStyle w:val="eop"/>
          <w:rFonts w:ascii="Arial" w:hAnsi="Arial" w:cs="Arial"/>
          <w:sz w:val="22"/>
          <w:szCs w:val="22"/>
        </w:rPr>
        <w:t> </w:t>
      </w:r>
    </w:p>
    <w:p w14:paraId="7BB90C08" w14:textId="77777777" w:rsidR="00642CC3" w:rsidRPr="009F49EC" w:rsidRDefault="00642CC3" w:rsidP="00642CC3">
      <w:pPr>
        <w:pStyle w:val="paragraph"/>
        <w:spacing w:before="0" w:beforeAutospacing="0" w:after="0" w:afterAutospacing="0"/>
        <w:ind w:left="270" w:right="180"/>
        <w:jc w:val="both"/>
        <w:textAlignment w:val="baseline"/>
        <w:rPr>
          <w:rFonts w:ascii="Arial" w:hAnsi="Arial" w:cs="Arial"/>
          <w:sz w:val="22"/>
          <w:szCs w:val="22"/>
        </w:rPr>
      </w:pPr>
      <w:r w:rsidRPr="009F49EC">
        <w:rPr>
          <w:rStyle w:val="normaltextrun"/>
          <w:rFonts w:ascii="Arial" w:hAnsi="Arial" w:cs="Arial"/>
          <w:sz w:val="22"/>
          <w:szCs w:val="22"/>
          <w:lang w:val="es-ES"/>
        </w:rPr>
        <w:t> </w:t>
      </w:r>
      <w:r w:rsidRPr="009F49EC">
        <w:rPr>
          <w:rStyle w:val="eop"/>
          <w:rFonts w:ascii="Arial" w:hAnsi="Arial" w:cs="Arial"/>
          <w:sz w:val="22"/>
          <w:szCs w:val="22"/>
        </w:rPr>
        <w:t> </w:t>
      </w:r>
    </w:p>
    <w:p w14:paraId="050F96AE" w14:textId="77777777" w:rsidR="00642CC3" w:rsidRPr="009F49EC" w:rsidRDefault="436B5A73" w:rsidP="66F780CF">
      <w:pPr>
        <w:pStyle w:val="paragraph"/>
        <w:spacing w:before="0" w:beforeAutospacing="0" w:after="0" w:afterAutospacing="0"/>
        <w:ind w:right="180"/>
        <w:jc w:val="both"/>
        <w:textAlignment w:val="baseline"/>
        <w:rPr>
          <w:rFonts w:ascii="Arial" w:hAnsi="Arial" w:cs="Arial"/>
          <w:sz w:val="22"/>
          <w:szCs w:val="22"/>
        </w:rPr>
      </w:pPr>
      <w:r w:rsidRPr="66F780CF">
        <w:rPr>
          <w:rStyle w:val="normaltextrun"/>
          <w:rFonts w:ascii="Arial" w:hAnsi="Arial" w:cs="Arial"/>
          <w:b/>
          <w:bCs/>
          <w:sz w:val="22"/>
          <w:szCs w:val="22"/>
          <w:lang w:val="es-ES"/>
        </w:rPr>
        <w:t>PREVIO AL INICIO DEL CONTRATO</w:t>
      </w:r>
      <w:r w:rsidRPr="66F780CF">
        <w:rPr>
          <w:rStyle w:val="eop"/>
          <w:rFonts w:ascii="Arial" w:hAnsi="Arial" w:cs="Arial"/>
          <w:sz w:val="22"/>
          <w:szCs w:val="22"/>
        </w:rPr>
        <w:t> </w:t>
      </w:r>
    </w:p>
    <w:p w14:paraId="0E000BBD" w14:textId="6C5FC7EA" w:rsidR="66F780CF" w:rsidRDefault="66F780CF" w:rsidP="66F780CF">
      <w:pPr>
        <w:pStyle w:val="paragraph"/>
        <w:spacing w:before="0" w:beforeAutospacing="0" w:after="0" w:afterAutospacing="0"/>
        <w:ind w:right="180"/>
        <w:jc w:val="both"/>
        <w:rPr>
          <w:rStyle w:val="eop"/>
          <w:rFonts w:ascii="Arial" w:hAnsi="Arial" w:cs="Arial"/>
          <w:sz w:val="22"/>
          <w:szCs w:val="22"/>
        </w:rPr>
      </w:pPr>
    </w:p>
    <w:p w14:paraId="319099D4" w14:textId="39A26A6F" w:rsidR="66F780CF" w:rsidRDefault="66F780CF" w:rsidP="00B90DC4">
      <w:pPr>
        <w:spacing w:after="0"/>
        <w:rPr>
          <w:rFonts w:eastAsia="Arial" w:cs="Arial"/>
          <w:szCs w:val="22"/>
          <w:lang w:val="es-419"/>
        </w:rPr>
      </w:pPr>
    </w:p>
    <w:p w14:paraId="5FAB9F53" w14:textId="505AF6DD" w:rsidR="5B7E91A6" w:rsidRDefault="5B7E91A6" w:rsidP="00B90DC4">
      <w:pPr>
        <w:spacing w:after="0"/>
        <w:rPr>
          <w:rFonts w:eastAsia="Arial" w:cs="Arial"/>
          <w:szCs w:val="22"/>
          <w:lang w:val="es-419"/>
        </w:rPr>
      </w:pPr>
      <w:r w:rsidRPr="66F780CF">
        <w:rPr>
          <w:rFonts w:eastAsia="Arial" w:cs="Arial"/>
          <w:szCs w:val="22"/>
          <w:lang w:val="es-419"/>
        </w:rPr>
        <w:t>El contratista deberá entregar al supervisor del contrato al inicio de este y/o cuando se renueven la siguiente documentación:</w:t>
      </w:r>
    </w:p>
    <w:p w14:paraId="67304422" w14:textId="3A4A7EF9" w:rsidR="5B7E91A6" w:rsidRDefault="5B7E91A6" w:rsidP="00B90DC4">
      <w:pPr>
        <w:spacing w:after="0"/>
        <w:rPr>
          <w:rFonts w:eastAsia="Arial" w:cs="Arial"/>
          <w:szCs w:val="22"/>
          <w:lang w:val="es-419"/>
        </w:rPr>
      </w:pPr>
      <w:r w:rsidRPr="66F780CF">
        <w:rPr>
          <w:rFonts w:eastAsia="Arial" w:cs="Arial"/>
          <w:szCs w:val="22"/>
          <w:lang w:val="es-419"/>
        </w:rPr>
        <w:t xml:space="preserve"> </w:t>
      </w:r>
    </w:p>
    <w:p w14:paraId="631C139E" w14:textId="52ACC42F" w:rsidR="5B7E91A6" w:rsidRDefault="5B7E91A6" w:rsidP="00B90DC4">
      <w:pPr>
        <w:pStyle w:val="Prrafodelista"/>
        <w:numPr>
          <w:ilvl w:val="0"/>
          <w:numId w:val="3"/>
        </w:numPr>
        <w:spacing w:after="0"/>
        <w:rPr>
          <w:rFonts w:eastAsia="Arial" w:cs="Arial"/>
          <w:szCs w:val="22"/>
          <w:lang w:val="es-419"/>
        </w:rPr>
      </w:pPr>
      <w:r w:rsidRPr="66F780CF">
        <w:rPr>
          <w:rFonts w:eastAsia="Arial" w:cs="Arial"/>
          <w:szCs w:val="22"/>
          <w:lang w:val="es-419"/>
        </w:rPr>
        <w:t>Certificación de avance estándares mínimos SG-SST (Resolución 0312 de 2019) emitida por parte de la ARL a la que se encuentre afiliada la empresa contratista, así como de las empresas que subcontraten para la consecución del contrato, la vigencia del documento será el año inmediatamente anterior al año a la suscripción del acta de inicio del contrato.</w:t>
      </w:r>
    </w:p>
    <w:p w14:paraId="271B00A3" w14:textId="00652496" w:rsidR="5B7E91A6" w:rsidRDefault="5B7E91A6" w:rsidP="00B90DC4">
      <w:pPr>
        <w:pStyle w:val="Prrafodelista"/>
        <w:numPr>
          <w:ilvl w:val="0"/>
          <w:numId w:val="3"/>
        </w:numPr>
        <w:spacing w:after="0"/>
        <w:rPr>
          <w:rFonts w:eastAsia="Arial" w:cs="Arial"/>
          <w:szCs w:val="22"/>
          <w:lang w:val="es-419"/>
        </w:rPr>
      </w:pPr>
      <w:r w:rsidRPr="66F780CF">
        <w:rPr>
          <w:rFonts w:eastAsia="Arial" w:cs="Arial"/>
          <w:szCs w:val="22"/>
          <w:lang w:val="es-419"/>
        </w:rPr>
        <w:t>Radicado de la evaluación de estándares mínimos SG-SST (Resolución 0312 de 2019) ante el Ministerio de Trabajo.</w:t>
      </w:r>
    </w:p>
    <w:p w14:paraId="5DE21BA8" w14:textId="1A2DFDA4" w:rsidR="66F780CF" w:rsidRDefault="66F780CF" w:rsidP="66F780CF">
      <w:pPr>
        <w:pStyle w:val="paragraph"/>
        <w:spacing w:before="0" w:beforeAutospacing="0" w:after="0" w:afterAutospacing="0"/>
        <w:ind w:right="180"/>
        <w:jc w:val="both"/>
        <w:rPr>
          <w:rStyle w:val="eop"/>
          <w:rFonts w:ascii="Arial" w:hAnsi="Arial" w:cs="Arial"/>
          <w:sz w:val="22"/>
          <w:szCs w:val="22"/>
        </w:rPr>
      </w:pPr>
    </w:p>
    <w:p w14:paraId="31D7B2CC" w14:textId="08EC41A3" w:rsidR="00642CC3" w:rsidRPr="009F49EC" w:rsidRDefault="4593BBDB" w:rsidP="66F780CF">
      <w:pPr>
        <w:pStyle w:val="paragraph"/>
        <w:spacing w:before="0" w:beforeAutospacing="0" w:after="0" w:afterAutospacing="0"/>
        <w:jc w:val="both"/>
        <w:textAlignment w:val="baseline"/>
        <w:rPr>
          <w:rFonts w:ascii="Arial" w:eastAsia="Arial" w:hAnsi="Arial" w:cs="Arial"/>
          <w:sz w:val="22"/>
          <w:szCs w:val="22"/>
        </w:rPr>
      </w:pPr>
      <w:r w:rsidRPr="66F780CF">
        <w:rPr>
          <w:rFonts w:ascii="Arial" w:eastAsia="Arial" w:hAnsi="Arial" w:cs="Arial"/>
          <w:sz w:val="22"/>
          <w:szCs w:val="22"/>
        </w:rPr>
        <w:t xml:space="preserve">Nota: Es importante indicar que el ítem 2 es diferente al solicitado en el </w:t>
      </w:r>
      <w:proofErr w:type="spellStart"/>
      <w:r w:rsidRPr="66F780CF">
        <w:rPr>
          <w:rFonts w:ascii="Arial" w:eastAsia="Arial" w:hAnsi="Arial" w:cs="Arial"/>
          <w:sz w:val="22"/>
          <w:szCs w:val="22"/>
        </w:rPr>
        <w:t>item</w:t>
      </w:r>
      <w:proofErr w:type="spellEnd"/>
      <w:r w:rsidRPr="66F780CF">
        <w:rPr>
          <w:rFonts w:ascii="Arial" w:eastAsia="Arial" w:hAnsi="Arial" w:cs="Arial"/>
          <w:sz w:val="22"/>
          <w:szCs w:val="22"/>
        </w:rPr>
        <w:t xml:space="preserve"> 1 (Evaluación de Estándares del SG-SST) y hace relación estrictamente a lo contemplado en el decreto 1072 de 2015. </w:t>
      </w:r>
    </w:p>
    <w:p w14:paraId="30BFB497" w14:textId="2A8E564F" w:rsidR="00642CC3" w:rsidRPr="009F49EC" w:rsidRDefault="4593BBDB" w:rsidP="00B90DC4">
      <w:pPr>
        <w:spacing w:after="0"/>
        <w:textAlignment w:val="baseline"/>
        <w:rPr>
          <w:rFonts w:eastAsia="Arial" w:cs="Arial"/>
          <w:szCs w:val="22"/>
          <w:lang w:val="es-419"/>
        </w:rPr>
      </w:pPr>
      <w:r w:rsidRPr="66F780CF">
        <w:rPr>
          <w:rFonts w:eastAsia="Arial" w:cs="Arial"/>
          <w:szCs w:val="22"/>
          <w:lang w:val="es-419"/>
        </w:rPr>
        <w:t xml:space="preserve"> </w:t>
      </w:r>
    </w:p>
    <w:p w14:paraId="3F9D68AB" w14:textId="5C0E6602" w:rsidR="00642CC3" w:rsidRPr="009F49EC" w:rsidRDefault="4593BBDB" w:rsidP="00B90DC4">
      <w:pPr>
        <w:spacing w:after="0"/>
        <w:textAlignment w:val="baseline"/>
        <w:rPr>
          <w:rFonts w:eastAsia="Arial" w:cs="Arial"/>
          <w:szCs w:val="22"/>
          <w:lang w:val="es-419"/>
        </w:rPr>
      </w:pPr>
      <w:r w:rsidRPr="66F780CF">
        <w:rPr>
          <w:rFonts w:eastAsia="Arial" w:cs="Arial"/>
          <w:szCs w:val="22"/>
          <w:lang w:val="es-419"/>
        </w:rPr>
        <w:t>Documento vigente emitido por la alta dirección de la empresa contratista con la asignación del responsable del SG-SST vigente del año en curso (2026) el cual deberá contar con licencia vigente de conformidad a lo establecido en la resolución 754 de 2021, este será el encargado de presentar los informes mensuales de la gestión SST, inspecciones realizadas, charlarlas y capacitaciones realizadas al personal a cargo y  demás documentación que se requiera como a su vez dar respuestas a los requerimientos realizados desde el componente SST) durante la ejecución del contrato.</w:t>
      </w:r>
    </w:p>
    <w:p w14:paraId="08B32C52" w14:textId="19990A47" w:rsidR="00642CC3" w:rsidRPr="009F49EC" w:rsidRDefault="4593BBDB" w:rsidP="00B90DC4">
      <w:pPr>
        <w:spacing w:after="0"/>
        <w:textAlignment w:val="baseline"/>
        <w:rPr>
          <w:rFonts w:eastAsia="Arial" w:cs="Arial"/>
          <w:szCs w:val="22"/>
          <w:lang w:val="es-419"/>
        </w:rPr>
      </w:pPr>
      <w:r w:rsidRPr="66F780CF">
        <w:rPr>
          <w:rFonts w:eastAsia="Arial" w:cs="Arial"/>
          <w:szCs w:val="22"/>
          <w:lang w:val="es-419"/>
        </w:rPr>
        <w:t xml:space="preserve"> </w:t>
      </w:r>
    </w:p>
    <w:p w14:paraId="54D6075E" w14:textId="3383E420" w:rsidR="00642CC3" w:rsidRPr="009F49EC" w:rsidRDefault="4593BBDB" w:rsidP="00B90DC4">
      <w:pPr>
        <w:spacing w:after="0"/>
        <w:textAlignment w:val="baseline"/>
        <w:rPr>
          <w:rFonts w:eastAsia="Arial" w:cs="Arial"/>
          <w:szCs w:val="22"/>
          <w:lang w:val="es-419"/>
        </w:rPr>
      </w:pPr>
      <w:r w:rsidRPr="66F780CF">
        <w:rPr>
          <w:rFonts w:eastAsia="Arial" w:cs="Arial"/>
          <w:szCs w:val="22"/>
          <w:lang w:val="es-419"/>
        </w:rPr>
        <w:t xml:space="preserve">El contratista deberá entregar al supervisor del contrato al inicio de este y/o cuando se renueven la siguiente documentación </w:t>
      </w:r>
      <w:r w:rsidRPr="66F780CF">
        <w:rPr>
          <w:rFonts w:eastAsia="Arial" w:cs="Arial"/>
          <w:color w:val="000000" w:themeColor="text1"/>
          <w:szCs w:val="22"/>
          <w:lang w:val="es-419"/>
        </w:rPr>
        <w:t>que relacione(n) la clasificación y comunicación de peligros de los productos químicos, de conformidad con la Resolución 773 de 2021</w:t>
      </w:r>
      <w:r w:rsidRPr="66F780CF">
        <w:rPr>
          <w:rFonts w:eastAsia="Arial" w:cs="Arial"/>
          <w:szCs w:val="22"/>
          <w:lang w:val="es-419"/>
        </w:rPr>
        <w:t xml:space="preserve">: </w:t>
      </w:r>
    </w:p>
    <w:p w14:paraId="172DADB7" w14:textId="20EEEE26" w:rsidR="00642CC3" w:rsidRPr="009F49EC" w:rsidRDefault="4593BBDB" w:rsidP="00B90DC4">
      <w:pPr>
        <w:spacing w:after="0"/>
        <w:ind w:left="360"/>
        <w:textAlignment w:val="baseline"/>
        <w:rPr>
          <w:rFonts w:eastAsia="Arial" w:cs="Arial"/>
          <w:szCs w:val="22"/>
          <w:lang w:val="es-419"/>
        </w:rPr>
      </w:pPr>
      <w:r w:rsidRPr="66F780CF">
        <w:rPr>
          <w:rFonts w:eastAsia="Arial" w:cs="Arial"/>
          <w:szCs w:val="22"/>
          <w:lang w:val="es-419"/>
        </w:rPr>
        <w:t xml:space="preserve"> </w:t>
      </w:r>
    </w:p>
    <w:p w14:paraId="63449AF5" w14:textId="2DDF7764" w:rsidR="00642CC3" w:rsidRPr="009F49EC" w:rsidRDefault="4593BBDB" w:rsidP="00B90DC4">
      <w:pPr>
        <w:pStyle w:val="Prrafodelista"/>
        <w:numPr>
          <w:ilvl w:val="0"/>
          <w:numId w:val="2"/>
        </w:numPr>
        <w:shd w:val="clear" w:color="auto" w:fill="FFFFFF" w:themeFill="background1"/>
        <w:spacing w:after="0"/>
        <w:ind w:left="785"/>
        <w:textAlignment w:val="baseline"/>
        <w:rPr>
          <w:rFonts w:eastAsia="Arial" w:cs="Arial"/>
          <w:color w:val="000000" w:themeColor="text1"/>
          <w:szCs w:val="22"/>
          <w:lang w:val="es-419"/>
        </w:rPr>
      </w:pPr>
      <w:r w:rsidRPr="66F780CF">
        <w:rPr>
          <w:rFonts w:eastAsia="Arial" w:cs="Arial"/>
          <w:color w:val="000000" w:themeColor="text1"/>
          <w:szCs w:val="22"/>
          <w:lang w:val="es-419"/>
        </w:rPr>
        <w:t>Comunicación de los productos químicos peligros abarcando el etiquetado y Fichas de Datos de Seguridad.</w:t>
      </w:r>
    </w:p>
    <w:p w14:paraId="2BE2DEF8" w14:textId="0B9952A3" w:rsidR="00642CC3" w:rsidRPr="009F49EC" w:rsidRDefault="4593BBDB" w:rsidP="00B90DC4">
      <w:pPr>
        <w:pStyle w:val="Prrafodelista"/>
        <w:numPr>
          <w:ilvl w:val="0"/>
          <w:numId w:val="2"/>
        </w:numPr>
        <w:shd w:val="clear" w:color="auto" w:fill="FFFFFF" w:themeFill="background1"/>
        <w:spacing w:after="0"/>
        <w:ind w:left="785"/>
        <w:textAlignment w:val="baseline"/>
        <w:rPr>
          <w:rFonts w:eastAsia="Arial" w:cs="Arial"/>
          <w:color w:val="000000" w:themeColor="text1"/>
          <w:szCs w:val="22"/>
          <w:lang w:val="es-419"/>
        </w:rPr>
      </w:pPr>
      <w:r w:rsidRPr="66F780CF">
        <w:rPr>
          <w:rFonts w:eastAsia="Arial" w:cs="Arial"/>
          <w:color w:val="000000" w:themeColor="text1"/>
          <w:szCs w:val="22"/>
          <w:lang w:val="es-419"/>
        </w:rPr>
        <w:t>Fichas de datos de seguridad (FDS) de los productos químicos utilizados en la ejecución del contrato en idioma español y con una vigencia de emisión no inferior a 5 años.</w:t>
      </w:r>
    </w:p>
    <w:p w14:paraId="14ED1995" w14:textId="2A88A077" w:rsidR="00642CC3" w:rsidRPr="009F49EC" w:rsidRDefault="4593BBDB" w:rsidP="00B90DC4">
      <w:pPr>
        <w:pStyle w:val="Prrafodelista"/>
        <w:numPr>
          <w:ilvl w:val="0"/>
          <w:numId w:val="2"/>
        </w:numPr>
        <w:shd w:val="clear" w:color="auto" w:fill="FFFFFF" w:themeFill="background1"/>
        <w:spacing w:after="0"/>
        <w:ind w:left="785"/>
        <w:textAlignment w:val="baseline"/>
        <w:rPr>
          <w:rFonts w:eastAsia="Arial" w:cs="Arial"/>
          <w:color w:val="000000" w:themeColor="text1"/>
          <w:szCs w:val="22"/>
          <w:lang w:val="es-419"/>
        </w:rPr>
      </w:pPr>
      <w:r w:rsidRPr="66F780CF">
        <w:rPr>
          <w:rFonts w:eastAsia="Arial" w:cs="Arial"/>
          <w:color w:val="000000" w:themeColor="text1"/>
          <w:szCs w:val="22"/>
          <w:lang w:val="es-419"/>
        </w:rPr>
        <w:t>Matriz de identificación de las sustancias químicas que interactuaran en la vigencia del contrato, esto de acuerdo con SGA (Sistema Globalmente Armonizado) en la ejecución del contrato, así como matriz compatibilidad de los productos químicos utilizados en la ejecución del contrato.</w:t>
      </w:r>
    </w:p>
    <w:p w14:paraId="417641BE" w14:textId="316BE19A" w:rsidR="00642CC3" w:rsidRPr="009F49EC" w:rsidRDefault="4593BBDB" w:rsidP="00B90DC4">
      <w:pPr>
        <w:pStyle w:val="Prrafodelista"/>
        <w:numPr>
          <w:ilvl w:val="0"/>
          <w:numId w:val="2"/>
        </w:numPr>
        <w:shd w:val="clear" w:color="auto" w:fill="FFFFFF" w:themeFill="background1"/>
        <w:spacing w:after="0"/>
        <w:ind w:left="785"/>
        <w:textAlignment w:val="baseline"/>
        <w:rPr>
          <w:rFonts w:eastAsia="Arial" w:cs="Arial"/>
          <w:color w:val="000000" w:themeColor="text1"/>
          <w:szCs w:val="22"/>
          <w:lang w:val="es-419"/>
        </w:rPr>
      </w:pPr>
      <w:r w:rsidRPr="66F780CF">
        <w:rPr>
          <w:rFonts w:eastAsia="Arial" w:cs="Arial"/>
          <w:color w:val="000000" w:themeColor="text1"/>
          <w:szCs w:val="22"/>
          <w:lang w:val="es-419"/>
        </w:rPr>
        <w:t>Registros de capacitación en manejo de sustancias químicas del personal que realizara la manipulación de los Productos químicos en la ejecución del contrato de conformidad con lo establecido en la Resolución 773 de 2021.</w:t>
      </w:r>
    </w:p>
    <w:p w14:paraId="421449C8" w14:textId="6305AF4E" w:rsidR="00642CC3" w:rsidRPr="009F49EC" w:rsidRDefault="00642CC3" w:rsidP="66F780CF">
      <w:pPr>
        <w:pStyle w:val="paragraph"/>
        <w:spacing w:before="0" w:beforeAutospacing="0" w:after="0" w:afterAutospacing="0"/>
        <w:ind w:right="180"/>
        <w:jc w:val="both"/>
        <w:textAlignment w:val="baseline"/>
        <w:rPr>
          <w:rStyle w:val="eop"/>
          <w:rFonts w:ascii="Arial" w:hAnsi="Arial" w:cs="Arial"/>
          <w:sz w:val="22"/>
          <w:szCs w:val="22"/>
        </w:rPr>
      </w:pPr>
    </w:p>
    <w:p w14:paraId="28788BA1" w14:textId="77777777" w:rsidR="00642CC3" w:rsidRPr="009F49EC" w:rsidRDefault="00642CC3" w:rsidP="00C0298C">
      <w:pPr>
        <w:pStyle w:val="paragraph"/>
        <w:numPr>
          <w:ilvl w:val="0"/>
          <w:numId w:val="22"/>
        </w:numPr>
        <w:spacing w:before="0" w:beforeAutospacing="0" w:after="0" w:afterAutospacing="0"/>
        <w:ind w:left="284" w:right="180" w:hanging="283"/>
        <w:jc w:val="both"/>
        <w:textAlignment w:val="baseline"/>
        <w:rPr>
          <w:rFonts w:ascii="Arial" w:hAnsi="Arial" w:cs="Arial"/>
          <w:sz w:val="22"/>
          <w:szCs w:val="22"/>
        </w:rPr>
      </w:pPr>
      <w:r w:rsidRPr="009F49EC">
        <w:rPr>
          <w:rStyle w:val="normaltextrun"/>
          <w:rFonts w:ascii="Arial" w:hAnsi="Arial" w:cs="Arial"/>
          <w:sz w:val="22"/>
          <w:szCs w:val="22"/>
          <w:lang w:val="es-ES"/>
        </w:rPr>
        <w:t>Disponer con un tecnólogo SST y/o profesional SST con licencia vigente para el cumplimiento SST durante la ejecución del contrato; de conformidad a lo establecido en la resolución 754 de 2021. Teniendo en cuenta lo anterior, se deberá presentar hoja de vida del profesional que ejercerá el cargo.</w:t>
      </w:r>
      <w:r w:rsidRPr="009F49EC">
        <w:rPr>
          <w:rStyle w:val="eop"/>
          <w:rFonts w:ascii="Arial" w:hAnsi="Arial" w:cs="Arial"/>
          <w:sz w:val="22"/>
          <w:szCs w:val="22"/>
        </w:rPr>
        <w:t> </w:t>
      </w:r>
      <w:r w:rsidRPr="009F49EC">
        <w:rPr>
          <w:rStyle w:val="normaltextrun"/>
          <w:rFonts w:ascii="Arial" w:hAnsi="Arial" w:cs="Arial"/>
          <w:sz w:val="22"/>
          <w:szCs w:val="22"/>
          <w:lang w:val="es-ES"/>
        </w:rPr>
        <w:t> </w:t>
      </w:r>
      <w:r w:rsidRPr="009F49EC">
        <w:rPr>
          <w:rStyle w:val="eop"/>
          <w:rFonts w:ascii="Arial" w:hAnsi="Arial" w:cs="Arial"/>
          <w:sz w:val="22"/>
          <w:szCs w:val="22"/>
        </w:rPr>
        <w:t> </w:t>
      </w:r>
    </w:p>
    <w:p w14:paraId="6B3C677A" w14:textId="77777777" w:rsidR="00642CC3" w:rsidRPr="009F49EC" w:rsidRDefault="00642CC3" w:rsidP="00C0298C">
      <w:pPr>
        <w:pStyle w:val="paragraph"/>
        <w:numPr>
          <w:ilvl w:val="0"/>
          <w:numId w:val="21"/>
        </w:numPr>
        <w:spacing w:before="0" w:beforeAutospacing="0" w:after="0" w:afterAutospacing="0"/>
        <w:ind w:left="284" w:right="180" w:hanging="283"/>
        <w:jc w:val="both"/>
        <w:textAlignment w:val="baseline"/>
        <w:rPr>
          <w:rFonts w:ascii="Arial" w:hAnsi="Arial" w:cs="Arial"/>
          <w:sz w:val="22"/>
          <w:szCs w:val="22"/>
        </w:rPr>
      </w:pPr>
      <w:r w:rsidRPr="009F49EC">
        <w:rPr>
          <w:rStyle w:val="normaltextrun"/>
          <w:rFonts w:ascii="Arial" w:hAnsi="Arial" w:cs="Arial"/>
          <w:sz w:val="22"/>
          <w:szCs w:val="22"/>
          <w:lang w:val="es-ES"/>
        </w:rPr>
        <w:lastRenderedPageBreak/>
        <w:t>Entregar Matriz de identificación y valoración de peligros, con las respectivas medidas de prevención y control del riesgo, de acuerdo con las actividades que se desarrollan en el marco de la ejecución del objeto contractual.</w:t>
      </w:r>
      <w:r w:rsidRPr="009F49EC">
        <w:rPr>
          <w:rStyle w:val="eop"/>
          <w:rFonts w:ascii="Arial" w:hAnsi="Arial" w:cs="Arial"/>
          <w:sz w:val="22"/>
          <w:szCs w:val="22"/>
        </w:rPr>
        <w:t>  </w:t>
      </w:r>
    </w:p>
    <w:p w14:paraId="075A9195" w14:textId="77777777" w:rsidR="00642CC3" w:rsidRPr="009F49EC" w:rsidRDefault="00642CC3" w:rsidP="00C0298C">
      <w:pPr>
        <w:pStyle w:val="paragraph"/>
        <w:numPr>
          <w:ilvl w:val="0"/>
          <w:numId w:val="21"/>
        </w:numPr>
        <w:spacing w:before="0" w:beforeAutospacing="0" w:after="0" w:afterAutospacing="0"/>
        <w:ind w:left="284" w:right="180" w:hanging="283"/>
        <w:jc w:val="both"/>
        <w:textAlignment w:val="baseline"/>
        <w:rPr>
          <w:rFonts w:ascii="Arial" w:hAnsi="Arial" w:cs="Arial"/>
          <w:sz w:val="22"/>
          <w:szCs w:val="22"/>
        </w:rPr>
      </w:pPr>
      <w:r w:rsidRPr="009F49EC">
        <w:rPr>
          <w:rStyle w:val="normaltextrun"/>
          <w:rFonts w:ascii="Arial" w:hAnsi="Arial" w:cs="Arial"/>
          <w:sz w:val="22"/>
          <w:szCs w:val="22"/>
          <w:lang w:val="es-ES"/>
        </w:rPr>
        <w:t>Entregar Matriz de EPP por cargo de acuerdo con las actividades que se desarrollan en el marco de la ejecución del objeto contractual.</w:t>
      </w:r>
      <w:r w:rsidRPr="009F49EC">
        <w:rPr>
          <w:rStyle w:val="eop"/>
          <w:rFonts w:ascii="Arial" w:hAnsi="Arial" w:cs="Arial"/>
          <w:sz w:val="22"/>
          <w:szCs w:val="22"/>
        </w:rPr>
        <w:t>  </w:t>
      </w:r>
    </w:p>
    <w:p w14:paraId="388FC816" w14:textId="77777777" w:rsidR="00642CC3" w:rsidRPr="009F49EC" w:rsidRDefault="00642CC3" w:rsidP="00C0298C">
      <w:pPr>
        <w:pStyle w:val="paragraph"/>
        <w:numPr>
          <w:ilvl w:val="0"/>
          <w:numId w:val="23"/>
        </w:numPr>
        <w:spacing w:before="0" w:beforeAutospacing="0" w:after="0" w:afterAutospacing="0"/>
        <w:ind w:left="284" w:hanging="283"/>
        <w:jc w:val="both"/>
        <w:textAlignment w:val="baseline"/>
        <w:rPr>
          <w:rFonts w:ascii="Arial" w:hAnsi="Arial" w:cs="Arial"/>
          <w:sz w:val="22"/>
          <w:szCs w:val="22"/>
        </w:rPr>
      </w:pPr>
      <w:r w:rsidRPr="009F49EC">
        <w:rPr>
          <w:rStyle w:val="normaltextrun"/>
          <w:rFonts w:ascii="Arial" w:hAnsi="Arial" w:cs="Arial"/>
          <w:sz w:val="22"/>
          <w:szCs w:val="22"/>
          <w:lang w:val="es-ES"/>
        </w:rPr>
        <w:t>Entregar el Plan anual de trabajo SST donde se identifiquen las acciones establecidas que estén relacionadas con el personal que ejecutara el objeto contractual.</w:t>
      </w:r>
      <w:r w:rsidRPr="009F49EC">
        <w:rPr>
          <w:rStyle w:val="eop"/>
          <w:rFonts w:ascii="Arial" w:hAnsi="Arial" w:cs="Arial"/>
          <w:sz w:val="22"/>
          <w:szCs w:val="22"/>
        </w:rPr>
        <w:t> </w:t>
      </w:r>
    </w:p>
    <w:p w14:paraId="7EFBCE5A" w14:textId="77777777" w:rsidR="00642CC3" w:rsidRPr="009F49EC" w:rsidRDefault="00642CC3" w:rsidP="00C0298C">
      <w:pPr>
        <w:pStyle w:val="paragraph"/>
        <w:spacing w:before="0" w:beforeAutospacing="0" w:after="0" w:afterAutospacing="0"/>
        <w:ind w:left="284" w:right="180" w:hanging="283"/>
        <w:jc w:val="both"/>
        <w:textAlignment w:val="baseline"/>
        <w:rPr>
          <w:rFonts w:ascii="Arial" w:hAnsi="Arial" w:cs="Arial"/>
          <w:sz w:val="22"/>
          <w:szCs w:val="22"/>
        </w:rPr>
      </w:pPr>
      <w:r w:rsidRPr="009F49EC">
        <w:rPr>
          <w:rStyle w:val="normaltextrun"/>
          <w:rFonts w:ascii="Arial" w:hAnsi="Arial" w:cs="Arial"/>
          <w:sz w:val="22"/>
          <w:szCs w:val="22"/>
          <w:lang w:val="es-ES"/>
        </w:rPr>
        <w:t> </w:t>
      </w:r>
      <w:r w:rsidRPr="009F49EC">
        <w:rPr>
          <w:rStyle w:val="eop"/>
          <w:rFonts w:ascii="Arial" w:hAnsi="Arial" w:cs="Arial"/>
          <w:sz w:val="22"/>
          <w:szCs w:val="22"/>
        </w:rPr>
        <w:t> </w:t>
      </w:r>
    </w:p>
    <w:p w14:paraId="1D285526" w14:textId="77777777" w:rsidR="00642CC3" w:rsidRPr="009F49EC" w:rsidRDefault="00642CC3" w:rsidP="00642CC3">
      <w:pPr>
        <w:pStyle w:val="paragraph"/>
        <w:spacing w:before="0" w:beforeAutospacing="0" w:after="0" w:afterAutospacing="0"/>
        <w:ind w:right="180"/>
        <w:jc w:val="both"/>
        <w:textAlignment w:val="baseline"/>
        <w:rPr>
          <w:rFonts w:ascii="Arial" w:hAnsi="Arial" w:cs="Arial"/>
          <w:sz w:val="22"/>
          <w:szCs w:val="22"/>
        </w:rPr>
      </w:pPr>
      <w:r w:rsidRPr="009F49EC">
        <w:rPr>
          <w:rStyle w:val="normaltextrun"/>
          <w:rFonts w:ascii="Arial" w:hAnsi="Arial" w:cs="Arial"/>
          <w:b/>
          <w:bCs/>
          <w:sz w:val="22"/>
          <w:szCs w:val="22"/>
          <w:lang w:val="es-ES"/>
        </w:rPr>
        <w:t>DURANTE LA EJECUCIÓN DEL CONTRATO</w:t>
      </w:r>
      <w:r w:rsidRPr="009F49EC">
        <w:rPr>
          <w:rStyle w:val="eop"/>
          <w:rFonts w:ascii="Arial" w:hAnsi="Arial" w:cs="Arial"/>
          <w:sz w:val="22"/>
          <w:szCs w:val="22"/>
        </w:rPr>
        <w:t> </w:t>
      </w:r>
    </w:p>
    <w:p w14:paraId="2F574F6C" w14:textId="77777777" w:rsidR="00642CC3" w:rsidRPr="009F49EC" w:rsidRDefault="436B5A73" w:rsidP="66F780CF">
      <w:pPr>
        <w:pStyle w:val="paragraph"/>
        <w:spacing w:before="0" w:beforeAutospacing="0" w:after="0" w:afterAutospacing="0"/>
        <w:ind w:right="180"/>
        <w:jc w:val="both"/>
        <w:textAlignment w:val="baseline"/>
        <w:rPr>
          <w:rFonts w:ascii="Arial" w:hAnsi="Arial" w:cs="Arial"/>
          <w:sz w:val="22"/>
          <w:szCs w:val="22"/>
        </w:rPr>
      </w:pPr>
      <w:r w:rsidRPr="66F780CF">
        <w:rPr>
          <w:rStyle w:val="eop"/>
          <w:rFonts w:ascii="Arial" w:hAnsi="Arial" w:cs="Arial"/>
          <w:sz w:val="22"/>
          <w:szCs w:val="22"/>
        </w:rPr>
        <w:t> </w:t>
      </w:r>
    </w:p>
    <w:p w14:paraId="10D4507C" w14:textId="2F4976A3" w:rsidR="0D242EC0" w:rsidRDefault="0D242EC0" w:rsidP="00B90DC4">
      <w:pPr>
        <w:spacing w:after="0"/>
        <w:rPr>
          <w:rFonts w:eastAsia="Arial" w:cs="Arial"/>
          <w:szCs w:val="22"/>
          <w:lang w:val="es-419"/>
        </w:rPr>
      </w:pPr>
      <w:r w:rsidRPr="66F780CF">
        <w:rPr>
          <w:rFonts w:eastAsia="Arial" w:cs="Arial"/>
          <w:szCs w:val="22"/>
          <w:lang w:val="es-419"/>
        </w:rPr>
        <w:t xml:space="preserve">El contratista deberá garantizar que los colaboradores que interactuarán con el contrato e ingresan a las sedes y frentes de obra de la UAERMV deberán contar con dotación y los </w:t>
      </w:r>
      <w:proofErr w:type="spellStart"/>
      <w:r w:rsidRPr="66F780CF">
        <w:rPr>
          <w:rFonts w:eastAsia="Arial" w:cs="Arial"/>
          <w:szCs w:val="22"/>
          <w:lang w:val="es-419"/>
        </w:rPr>
        <w:t>EPPs</w:t>
      </w:r>
      <w:proofErr w:type="spellEnd"/>
      <w:r w:rsidRPr="66F780CF">
        <w:rPr>
          <w:rFonts w:eastAsia="Arial" w:cs="Arial"/>
          <w:szCs w:val="22"/>
          <w:lang w:val="es-419"/>
        </w:rPr>
        <w:t xml:space="preserve"> mínimos: (casco, botas de seguridad, protección respiratoria para sede operativa y de producción). Uso permanente de los mismos dentro de las instalaciones y estarán a disposición del Personal SST de la Entidad para revisión cuando sea requerido en campo.</w:t>
      </w:r>
    </w:p>
    <w:p w14:paraId="46CE3584" w14:textId="6D6EB361" w:rsidR="0D242EC0" w:rsidRDefault="0D242EC0" w:rsidP="00B90DC4">
      <w:pPr>
        <w:spacing w:after="0"/>
        <w:rPr>
          <w:rFonts w:eastAsia="Arial" w:cs="Arial"/>
          <w:szCs w:val="22"/>
          <w:lang w:val="es-419"/>
        </w:rPr>
      </w:pPr>
      <w:r w:rsidRPr="66F780CF">
        <w:rPr>
          <w:rFonts w:eastAsia="Arial" w:cs="Arial"/>
          <w:szCs w:val="22"/>
          <w:lang w:val="es-419"/>
        </w:rPr>
        <w:t xml:space="preserve"> </w:t>
      </w:r>
    </w:p>
    <w:p w14:paraId="75820EC0" w14:textId="363F064A" w:rsidR="0D242EC0" w:rsidRDefault="0D242EC0" w:rsidP="00B90DC4">
      <w:pPr>
        <w:spacing w:after="0" w:line="257" w:lineRule="auto"/>
        <w:rPr>
          <w:rFonts w:eastAsia="Arial" w:cs="Arial"/>
          <w:szCs w:val="22"/>
          <w:lang w:val="es-419"/>
        </w:rPr>
      </w:pPr>
      <w:r w:rsidRPr="66F780CF">
        <w:rPr>
          <w:rFonts w:eastAsia="Arial" w:cs="Arial"/>
          <w:szCs w:val="22"/>
          <w:lang w:val="es-419"/>
        </w:rPr>
        <w:t>El contratista deberá pagar al personal vinculado para la ejecución del servicio los salarios</w:t>
      </w:r>
      <w:r w:rsidR="002B778E">
        <w:rPr>
          <w:rFonts w:eastAsia="Arial" w:cs="Arial"/>
          <w:szCs w:val="22"/>
          <w:lang w:val="es-419"/>
        </w:rPr>
        <w:t xml:space="preserve"> </w:t>
      </w:r>
      <w:r w:rsidR="005352E4">
        <w:rPr>
          <w:rFonts w:eastAsia="Arial" w:cs="Arial"/>
          <w:szCs w:val="22"/>
          <w:lang w:val="es-419"/>
        </w:rPr>
        <w:t>u honorarios</w:t>
      </w:r>
      <w:r w:rsidR="00A22745">
        <w:rPr>
          <w:rFonts w:eastAsia="Arial" w:cs="Arial"/>
          <w:szCs w:val="22"/>
          <w:lang w:val="es-419"/>
        </w:rPr>
        <w:t xml:space="preserve"> correspondientes por la prestación del servicio, </w:t>
      </w:r>
      <w:r w:rsidR="001E08CC">
        <w:rPr>
          <w:rFonts w:eastAsia="Arial" w:cs="Arial"/>
          <w:szCs w:val="22"/>
          <w:lang w:val="es-419"/>
        </w:rPr>
        <w:t xml:space="preserve">con </w:t>
      </w:r>
      <w:r w:rsidR="00A65027">
        <w:rPr>
          <w:rFonts w:eastAsia="Arial" w:cs="Arial"/>
          <w:szCs w:val="22"/>
          <w:lang w:val="es-419"/>
        </w:rPr>
        <w:t>los soportes a que haya lugar dependiendo del tipo de vinculación realizada</w:t>
      </w:r>
      <w:r w:rsidR="008B4033">
        <w:rPr>
          <w:rFonts w:eastAsia="Arial" w:cs="Arial"/>
          <w:szCs w:val="22"/>
          <w:lang w:val="es-419"/>
        </w:rPr>
        <w:t xml:space="preserve"> (contrato laboral o de prestación de servicios)</w:t>
      </w:r>
      <w:r w:rsidRPr="66F780CF">
        <w:rPr>
          <w:rFonts w:eastAsia="Arial" w:cs="Arial"/>
          <w:szCs w:val="22"/>
          <w:lang w:val="es-419"/>
        </w:rPr>
        <w:t>.</w:t>
      </w:r>
    </w:p>
    <w:p w14:paraId="4299279B" w14:textId="02D52695" w:rsidR="66F780CF" w:rsidRDefault="66F780CF" w:rsidP="66F780CF">
      <w:pPr>
        <w:spacing w:after="0" w:line="257" w:lineRule="auto"/>
        <w:rPr>
          <w:rFonts w:eastAsia="Arial" w:cs="Arial"/>
          <w:szCs w:val="22"/>
          <w:lang w:val="es-419"/>
        </w:rPr>
      </w:pPr>
    </w:p>
    <w:p w14:paraId="6A20EB0D" w14:textId="7F3B3D39" w:rsidR="0D242EC0" w:rsidRDefault="0D242EC0" w:rsidP="00B90DC4">
      <w:pPr>
        <w:spacing w:after="0" w:line="257" w:lineRule="auto"/>
        <w:rPr>
          <w:rFonts w:eastAsia="Arial" w:cs="Arial"/>
          <w:szCs w:val="22"/>
          <w:lang w:val="es-419"/>
        </w:rPr>
      </w:pPr>
      <w:r w:rsidRPr="66F780CF">
        <w:rPr>
          <w:rFonts w:eastAsia="Arial" w:cs="Arial"/>
          <w:szCs w:val="22"/>
          <w:lang w:val="es-419"/>
        </w:rPr>
        <w:t>El contratista deberá remitir mensualmente al supervisor del contrato un listado actualizado del personal que realizar</w:t>
      </w:r>
      <w:r w:rsidR="00146484">
        <w:rPr>
          <w:rFonts w:eastAsia="Arial" w:cs="Arial"/>
          <w:szCs w:val="22"/>
          <w:lang w:val="es-419"/>
        </w:rPr>
        <w:t>á</w:t>
      </w:r>
      <w:r w:rsidRPr="66F780CF">
        <w:rPr>
          <w:rFonts w:eastAsia="Arial" w:cs="Arial"/>
          <w:szCs w:val="22"/>
          <w:lang w:val="es-419"/>
        </w:rPr>
        <w:t xml:space="preserve"> los mantenimientos a los equipos industriales, acompañado de las planillas de pago de seguridad social, ARL y aportes parafiscales</w:t>
      </w:r>
      <w:r w:rsidR="001E78A4">
        <w:rPr>
          <w:rFonts w:eastAsia="Arial" w:cs="Arial"/>
          <w:szCs w:val="22"/>
          <w:lang w:val="es-419"/>
        </w:rPr>
        <w:t xml:space="preserve"> (si aplica)</w:t>
      </w:r>
      <w:r w:rsidRPr="66F780CF">
        <w:rPr>
          <w:rFonts w:eastAsia="Arial" w:cs="Arial"/>
          <w:szCs w:val="22"/>
          <w:lang w:val="es-419"/>
        </w:rPr>
        <w:t>, con el fin de verificar el cumplimiento de estas obligaciones. Igualmente, deberá mantener disponibles, en todo momento, los documentos que acrediten dichos pagos y reconocer los recargos laborales</w:t>
      </w:r>
      <w:r w:rsidR="00234C3E">
        <w:rPr>
          <w:rFonts w:eastAsia="Arial" w:cs="Arial"/>
          <w:szCs w:val="22"/>
          <w:lang w:val="es-419"/>
        </w:rPr>
        <w:t xml:space="preserve"> </w:t>
      </w:r>
      <w:r w:rsidR="00234C3E" w:rsidRPr="66F780CF">
        <w:rPr>
          <w:rFonts w:eastAsia="Arial" w:cs="Arial"/>
          <w:szCs w:val="22"/>
          <w:lang w:val="es-419"/>
        </w:rPr>
        <w:t>que correspondan</w:t>
      </w:r>
      <w:r w:rsidR="00100931">
        <w:rPr>
          <w:rFonts w:eastAsia="Arial" w:cs="Arial"/>
          <w:szCs w:val="22"/>
          <w:lang w:val="es-419"/>
        </w:rPr>
        <w:t xml:space="preserve"> en caso de que apliquen</w:t>
      </w:r>
      <w:r w:rsidRPr="66F780CF">
        <w:rPr>
          <w:rFonts w:eastAsia="Arial" w:cs="Arial"/>
          <w:szCs w:val="22"/>
          <w:lang w:val="es-419"/>
        </w:rPr>
        <w:t>, cuando así lo solicite el supervisor.</w:t>
      </w:r>
    </w:p>
    <w:p w14:paraId="4ECAD87A" w14:textId="77777777" w:rsidR="00146484" w:rsidRDefault="00146484" w:rsidP="00B90DC4">
      <w:pPr>
        <w:spacing w:after="0" w:line="257" w:lineRule="auto"/>
        <w:rPr>
          <w:rFonts w:eastAsia="Arial" w:cs="Arial"/>
          <w:szCs w:val="22"/>
          <w:lang w:val="es-419"/>
        </w:rPr>
      </w:pPr>
    </w:p>
    <w:p w14:paraId="767E4259" w14:textId="1D058D84" w:rsidR="769DCAF9" w:rsidRDefault="769DCAF9" w:rsidP="00B90DC4">
      <w:pPr>
        <w:spacing w:after="0" w:line="257" w:lineRule="auto"/>
        <w:rPr>
          <w:rFonts w:eastAsia="Arial" w:cs="Arial"/>
          <w:szCs w:val="22"/>
          <w:lang w:val="es-419"/>
        </w:rPr>
      </w:pPr>
      <w:r w:rsidRPr="66F780CF">
        <w:rPr>
          <w:rFonts w:eastAsia="Arial" w:cs="Arial"/>
          <w:szCs w:val="22"/>
          <w:lang w:val="es-419"/>
        </w:rPr>
        <w:t xml:space="preserve">El contratista deberá garantizar que el personal que ingrese a las sedes de la UAERMV portará y presentará al personal SST de la Entidad cada vez que ingrese a las instalaciones la siguiente información: </w:t>
      </w:r>
    </w:p>
    <w:p w14:paraId="12239054" w14:textId="45CFC97B" w:rsidR="769DCAF9" w:rsidRDefault="769DCAF9" w:rsidP="00B90DC4">
      <w:pPr>
        <w:spacing w:after="0"/>
        <w:rPr>
          <w:rFonts w:eastAsia="Arial" w:cs="Arial"/>
          <w:szCs w:val="22"/>
          <w:lang w:val="es-419"/>
        </w:rPr>
      </w:pPr>
      <w:r w:rsidRPr="66F780CF">
        <w:rPr>
          <w:rFonts w:eastAsia="Arial" w:cs="Arial"/>
          <w:szCs w:val="22"/>
          <w:lang w:val="es-419"/>
        </w:rPr>
        <w:t xml:space="preserve"> </w:t>
      </w:r>
    </w:p>
    <w:p w14:paraId="5547271B" w14:textId="3D2B5EAD" w:rsidR="769DCAF9" w:rsidRDefault="769DCAF9" w:rsidP="00B90DC4">
      <w:pPr>
        <w:pStyle w:val="Prrafodelista"/>
        <w:numPr>
          <w:ilvl w:val="0"/>
          <w:numId w:val="1"/>
        </w:numPr>
        <w:spacing w:after="0"/>
        <w:rPr>
          <w:rFonts w:eastAsia="Arial" w:cs="Arial"/>
          <w:szCs w:val="22"/>
          <w:lang w:val="es-419"/>
        </w:rPr>
      </w:pPr>
      <w:r w:rsidRPr="66F780CF">
        <w:rPr>
          <w:rFonts w:eastAsia="Arial" w:cs="Arial"/>
          <w:szCs w:val="22"/>
          <w:lang w:val="es-419"/>
        </w:rPr>
        <w:t>Copia del pago de la seguridad social vigente de forma física al momento de hacer ingreso a las instalaciones o virtual, la cual debe ser enviado al personal SST a correo corporativo (</w:t>
      </w:r>
      <w:hyperlink r:id="rId19" w:history="1">
        <w:r w:rsidRPr="66F780CF">
          <w:rPr>
            <w:rStyle w:val="Hipervnculo"/>
            <w:rFonts w:eastAsia="Arial" w:cs="Arial"/>
            <w:szCs w:val="22"/>
            <w:lang w:val="es-419"/>
          </w:rPr>
          <w:t>sstproducción@umv.gov.co</w:t>
        </w:r>
      </w:hyperlink>
      <w:r w:rsidRPr="66F780CF">
        <w:rPr>
          <w:rFonts w:eastAsia="Arial" w:cs="Arial"/>
          <w:szCs w:val="22"/>
          <w:lang w:val="es-419"/>
        </w:rPr>
        <w:t>) con antelación al ingreso (mínimo un (1) día antes).</w:t>
      </w:r>
    </w:p>
    <w:p w14:paraId="17B63726" w14:textId="09963C83" w:rsidR="769DCAF9" w:rsidRDefault="769DCAF9" w:rsidP="00B90DC4">
      <w:pPr>
        <w:pStyle w:val="Prrafodelista"/>
        <w:numPr>
          <w:ilvl w:val="0"/>
          <w:numId w:val="1"/>
        </w:numPr>
        <w:spacing w:after="0"/>
        <w:rPr>
          <w:rFonts w:eastAsia="Arial" w:cs="Arial"/>
          <w:szCs w:val="22"/>
          <w:lang w:val="es-419"/>
        </w:rPr>
      </w:pPr>
      <w:r w:rsidRPr="66F780CF">
        <w:rPr>
          <w:rFonts w:eastAsia="Arial" w:cs="Arial"/>
          <w:szCs w:val="22"/>
          <w:lang w:val="es-419"/>
        </w:rPr>
        <w:t xml:space="preserve">Carné de identificación y dotación que los identifique como personal de empresa contratista en las sedes de la UAERMV. </w:t>
      </w:r>
    </w:p>
    <w:p w14:paraId="2C660B19" w14:textId="05C824B2" w:rsidR="66F780CF" w:rsidRDefault="769DCAF9" w:rsidP="002F3F06">
      <w:pPr>
        <w:pStyle w:val="Prrafodelista"/>
        <w:numPr>
          <w:ilvl w:val="0"/>
          <w:numId w:val="1"/>
        </w:numPr>
        <w:spacing w:after="0" w:line="257" w:lineRule="auto"/>
        <w:rPr>
          <w:rFonts w:eastAsia="Arial" w:cs="Arial"/>
          <w:szCs w:val="22"/>
          <w:lang w:val="es-419"/>
        </w:rPr>
      </w:pPr>
      <w:r w:rsidRPr="0029193D">
        <w:rPr>
          <w:rFonts w:eastAsia="Arial" w:cs="Arial"/>
          <w:szCs w:val="22"/>
          <w:lang w:val="es-419"/>
        </w:rPr>
        <w:t xml:space="preserve">Registro de inducción por parte de la oficina SST de la UAERMV para el ingreso a las sedes. </w:t>
      </w:r>
    </w:p>
    <w:p w14:paraId="6D62D256" w14:textId="77777777" w:rsidR="0029193D" w:rsidRPr="0029193D" w:rsidRDefault="0029193D" w:rsidP="0029193D">
      <w:pPr>
        <w:pStyle w:val="Prrafodelista"/>
        <w:spacing w:after="0" w:line="257" w:lineRule="auto"/>
        <w:ind w:left="720"/>
        <w:rPr>
          <w:rFonts w:eastAsia="Arial" w:cs="Arial"/>
          <w:szCs w:val="22"/>
          <w:lang w:val="es-419"/>
        </w:rPr>
      </w:pPr>
    </w:p>
    <w:p w14:paraId="39640F39" w14:textId="447E82BF" w:rsidR="430D7ABB" w:rsidRDefault="430D7ABB" w:rsidP="00B90DC4">
      <w:pPr>
        <w:spacing w:after="0"/>
        <w:rPr>
          <w:rFonts w:eastAsia="Arial" w:cs="Arial"/>
          <w:szCs w:val="22"/>
          <w:lang w:val="es-419"/>
        </w:rPr>
      </w:pPr>
      <w:r w:rsidRPr="66F780CF">
        <w:rPr>
          <w:rFonts w:eastAsia="Arial" w:cs="Arial"/>
          <w:szCs w:val="22"/>
          <w:lang w:val="es-419"/>
        </w:rPr>
        <w:t xml:space="preserve">El contratista y su personal deberán asistir a la inducción por parte de la oficina SST de la UAERMV para el ingreso a las sedes, la cual se realiza cada vez que lo requiera la Entidad o ingrese personal nuevo. </w:t>
      </w:r>
    </w:p>
    <w:p w14:paraId="4F5B4F83" w14:textId="63D41003" w:rsidR="430D7ABB" w:rsidRDefault="430D7ABB" w:rsidP="00B90DC4">
      <w:pPr>
        <w:spacing w:after="0"/>
        <w:rPr>
          <w:rFonts w:eastAsia="Arial" w:cs="Arial"/>
          <w:szCs w:val="22"/>
          <w:lang w:val="es-419"/>
        </w:rPr>
      </w:pPr>
      <w:r w:rsidRPr="66F780CF">
        <w:rPr>
          <w:rFonts w:eastAsia="Arial" w:cs="Arial"/>
          <w:szCs w:val="22"/>
          <w:lang w:val="es-419"/>
        </w:rPr>
        <w:t xml:space="preserve"> </w:t>
      </w:r>
    </w:p>
    <w:p w14:paraId="3C44AC7E" w14:textId="2461C776" w:rsidR="430D7ABB" w:rsidRDefault="430D7ABB" w:rsidP="00B90DC4">
      <w:pPr>
        <w:spacing w:after="0" w:line="257" w:lineRule="auto"/>
        <w:rPr>
          <w:rFonts w:eastAsia="Arial" w:cs="Arial"/>
          <w:szCs w:val="22"/>
          <w:lang w:val="es-419"/>
        </w:rPr>
      </w:pPr>
      <w:r w:rsidRPr="66F780CF">
        <w:rPr>
          <w:rFonts w:eastAsia="Arial" w:cs="Arial"/>
          <w:szCs w:val="22"/>
          <w:lang w:val="es-419"/>
        </w:rPr>
        <w:lastRenderedPageBreak/>
        <w:t>El contratista asumirá todos los riesgos laborales y demás erogaciones en que puedan incurrir sus trabajadores con ocasión del desarrollo del servicio objeto del presente proceso, es decir que no existirá vínculo laboral alguno entre la U</w:t>
      </w:r>
      <w:r w:rsidR="00271C89">
        <w:rPr>
          <w:rFonts w:eastAsia="Arial" w:cs="Arial"/>
          <w:szCs w:val="22"/>
          <w:lang w:val="es-419"/>
        </w:rPr>
        <w:t>AER</w:t>
      </w:r>
      <w:r w:rsidRPr="66F780CF">
        <w:rPr>
          <w:rFonts w:eastAsia="Arial" w:cs="Arial"/>
          <w:szCs w:val="22"/>
          <w:lang w:val="es-419"/>
        </w:rPr>
        <w:t>MV y el personal que desarrollará el servicio.</w:t>
      </w:r>
    </w:p>
    <w:p w14:paraId="67E8D191" w14:textId="67796A8B" w:rsidR="66F780CF" w:rsidRDefault="66F780CF" w:rsidP="66F780CF">
      <w:pPr>
        <w:pStyle w:val="paragraph"/>
        <w:spacing w:before="0" w:beforeAutospacing="0" w:after="0" w:afterAutospacing="0"/>
        <w:ind w:right="180"/>
        <w:jc w:val="both"/>
        <w:rPr>
          <w:rStyle w:val="eop"/>
          <w:rFonts w:ascii="Arial" w:hAnsi="Arial" w:cs="Arial"/>
          <w:sz w:val="22"/>
          <w:szCs w:val="22"/>
        </w:rPr>
      </w:pPr>
    </w:p>
    <w:p w14:paraId="55845A11"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lang w:val="es-ES"/>
        </w:rPr>
      </w:pPr>
      <w:r w:rsidRPr="009F49EC">
        <w:rPr>
          <w:rStyle w:val="normaltextrun"/>
          <w:lang w:val="es-ES"/>
        </w:rPr>
        <w:t> </w:t>
      </w:r>
      <w:r w:rsidRPr="009F49EC">
        <w:rPr>
          <w:rStyle w:val="normaltextrun"/>
          <w:rFonts w:ascii="Arial" w:hAnsi="Arial" w:cs="Arial"/>
          <w:sz w:val="22"/>
          <w:szCs w:val="22"/>
          <w:lang w:val="es-ES"/>
        </w:rPr>
        <w:t>El contratista deberá entregar adjunto al informe SST y/o cuando la supervisión del contrato lo requiera los soportes del pago de seguridad social del personal vinculado al contrato en ejecución.</w:t>
      </w:r>
      <w:r w:rsidRPr="009F49EC">
        <w:rPr>
          <w:rStyle w:val="normaltextrun"/>
          <w:lang w:val="es-ES"/>
        </w:rPr>
        <w:t> </w:t>
      </w:r>
    </w:p>
    <w:p w14:paraId="5670C83F"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lang w:val="es-ES"/>
        </w:rPr>
      </w:pPr>
      <w:r w:rsidRPr="009F49EC">
        <w:rPr>
          <w:rStyle w:val="normaltextrun"/>
          <w:rFonts w:ascii="Arial" w:hAnsi="Arial" w:cs="Arial"/>
          <w:sz w:val="22"/>
          <w:szCs w:val="22"/>
          <w:lang w:val="es-ES"/>
        </w:rPr>
        <w:t>El contratista y todo su personal deberá cumplir las normas de seguridad y salud en el trabajo establecidas por la UAERMV dentro de las instalaciones.</w:t>
      </w:r>
      <w:r w:rsidRPr="009F49EC">
        <w:rPr>
          <w:rStyle w:val="normaltextrun"/>
          <w:lang w:val="es-ES"/>
        </w:rPr>
        <w:t> </w:t>
      </w:r>
    </w:p>
    <w:p w14:paraId="3FBEF81F"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personal vinculado al contrato deberá portar en físico o magnético la planilla del pago de seguridad social vigente, la cual podrá ser solicitada en cualquier momento por el personal SST de la UAERMV y/o la supervisión del contrato.</w:t>
      </w:r>
      <w:r w:rsidRPr="009F49EC">
        <w:rPr>
          <w:rStyle w:val="normaltextrun"/>
          <w:rFonts w:ascii="Arial" w:hAnsi="Arial"/>
          <w:lang w:val="es-ES"/>
        </w:rPr>
        <w:t> </w:t>
      </w:r>
    </w:p>
    <w:p w14:paraId="1C4191EF"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contratista deberá garantizar la entrega de dotación al personal, en la cual se debe identificar el nombre del contratista y el número del contrato en ejecución la cual es objeto de verificación por parte de la supervisión del contrato.</w:t>
      </w:r>
      <w:r w:rsidRPr="009F49EC">
        <w:rPr>
          <w:rStyle w:val="normaltextrun"/>
          <w:rFonts w:ascii="Arial" w:hAnsi="Arial"/>
          <w:lang w:val="es-ES"/>
        </w:rPr>
        <w:t> </w:t>
      </w:r>
    </w:p>
    <w:p w14:paraId="1A883B0B"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contratista deberá garantizar la entrega de elementos de protección personal (EPP) a los trabajadores a su cargo, la cual debe ser suministrada de acuerdo con lo establecido en la matriz de EPP por cargo, esto será objeto de verificación por parte de la supervisión del contrato.</w:t>
      </w:r>
      <w:r w:rsidRPr="009F49EC">
        <w:rPr>
          <w:rStyle w:val="normaltextrun"/>
          <w:rFonts w:ascii="Arial" w:hAnsi="Arial"/>
          <w:lang w:val="es-ES"/>
        </w:rPr>
        <w:t> </w:t>
      </w:r>
    </w:p>
    <w:p w14:paraId="774DD7D4"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contratista deberá entregar al personal a su cargo carné de identificación el cual debe contener como mínimo: nombre del trabajador, número de identificación, cargo, nombre del contratista y numero de contrato en ejecución. Este carnet deberá ser portado por los trabajadores de manera permanente en las instalaciones de las sedes de la UAERMV y será objeto verificación por parte de la supervisión del contrato.</w:t>
      </w:r>
      <w:r w:rsidRPr="009F49EC">
        <w:rPr>
          <w:rStyle w:val="normaltextrun"/>
          <w:rFonts w:ascii="Arial" w:hAnsi="Arial"/>
          <w:lang w:val="es-ES"/>
        </w:rPr>
        <w:t> </w:t>
      </w:r>
    </w:p>
    <w:p w14:paraId="005DE11F"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En cuanto a las tareas de alto riesgo que se involucran en el desarrollo de las actividades contractuales requieren de la planeación, organización, ejecución, control y evaluación de actividades para su intervención. De este modo, es de estricto cumplimiento los lineamientos establecidos en la normatividad vigente; por tanto, se debe evidenciar los respectivos programas de prevención inmerso en el Sistema de Gestión de la Seguridad y Salud en el Trabajo SG-SST, de igual forma el personal involucrado en dichas actividades deberá contar con los cursos establecidos según el caso (trabajo en altura, espacios confinados, trabajo en caliente.).</w:t>
      </w:r>
      <w:r w:rsidRPr="009F49EC">
        <w:rPr>
          <w:rStyle w:val="normaltextrun"/>
          <w:rFonts w:ascii="Arial" w:hAnsi="Arial"/>
          <w:lang w:val="es-ES"/>
        </w:rPr>
        <w:t> </w:t>
      </w:r>
    </w:p>
    <w:p w14:paraId="2C92148A"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personal vinculado durante la ejecución del contrato deberá participar en las actividades SST programadas por la UAERMV.</w:t>
      </w:r>
      <w:r w:rsidRPr="009F49EC">
        <w:rPr>
          <w:rStyle w:val="normaltextrun"/>
          <w:rFonts w:ascii="Arial" w:hAnsi="Arial"/>
          <w:lang w:val="es-ES"/>
        </w:rPr>
        <w:t> </w:t>
      </w:r>
    </w:p>
    <w:p w14:paraId="7B2AC766"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Style w:val="normaltextrun"/>
          <w:rFonts w:ascii="Arial" w:hAnsi="Arial"/>
          <w:lang w:val="es-ES"/>
        </w:rPr>
      </w:pPr>
      <w:r w:rsidRPr="009F49EC">
        <w:rPr>
          <w:rStyle w:val="normaltextrun"/>
          <w:rFonts w:ascii="Arial" w:hAnsi="Arial" w:cs="Arial"/>
          <w:sz w:val="22"/>
          <w:szCs w:val="22"/>
          <w:lang w:val="es-ES"/>
        </w:rPr>
        <w:t>El contratista deberá realizar el Rotulado y etiquetado de sustancias químicas propias de la ejecución de su contrato. Adjuntar ficha de datos de seguridad de los productos químicos utilizados.</w:t>
      </w:r>
      <w:r w:rsidRPr="009F49EC">
        <w:rPr>
          <w:rStyle w:val="normaltextrun"/>
          <w:rFonts w:ascii="Arial" w:hAnsi="Arial"/>
          <w:lang w:val="es-ES"/>
        </w:rPr>
        <w:t> </w:t>
      </w:r>
    </w:p>
    <w:p w14:paraId="33309768" w14:textId="77777777" w:rsidR="00642CC3" w:rsidRPr="009F49EC" w:rsidRDefault="00642CC3" w:rsidP="004445A1">
      <w:pPr>
        <w:pStyle w:val="paragraph"/>
        <w:numPr>
          <w:ilvl w:val="0"/>
          <w:numId w:val="23"/>
        </w:numPr>
        <w:tabs>
          <w:tab w:val="clear" w:pos="720"/>
        </w:tabs>
        <w:spacing w:before="0" w:beforeAutospacing="0" w:after="0" w:afterAutospacing="0"/>
        <w:ind w:left="426" w:hanging="426"/>
        <w:jc w:val="both"/>
        <w:textAlignment w:val="baseline"/>
        <w:rPr>
          <w:rFonts w:ascii="Arial MT" w:hAnsi="Arial MT" w:cs="Arial"/>
          <w:sz w:val="22"/>
          <w:szCs w:val="22"/>
        </w:rPr>
      </w:pPr>
      <w:r w:rsidRPr="009F49EC">
        <w:rPr>
          <w:rStyle w:val="normaltextrun"/>
          <w:rFonts w:ascii="Arial" w:hAnsi="Arial"/>
          <w:lang w:val="es-ES"/>
        </w:rPr>
        <w:t> </w:t>
      </w:r>
      <w:r w:rsidRPr="009F49EC">
        <w:rPr>
          <w:rStyle w:val="normaltextrun"/>
          <w:rFonts w:ascii="Arial" w:hAnsi="Arial" w:cs="Arial"/>
          <w:sz w:val="22"/>
          <w:szCs w:val="22"/>
          <w:lang w:val="es-ES"/>
        </w:rPr>
        <w:t>En contratista deberá entregar de manera mensual informe con la gestión SST adelantada durante el periodo de facturación, el cual debe contener como mínimo</w:t>
      </w:r>
      <w:r w:rsidRPr="009F49EC">
        <w:rPr>
          <w:rStyle w:val="normaltextrun"/>
          <w:rFonts w:ascii="Arial MT" w:hAnsi="Arial MT" w:cs="Arial"/>
          <w:sz w:val="22"/>
          <w:szCs w:val="22"/>
          <w:lang w:val="es-ES"/>
        </w:rPr>
        <w:t>:</w:t>
      </w:r>
      <w:r w:rsidRPr="009F49EC">
        <w:rPr>
          <w:rStyle w:val="eop"/>
          <w:rFonts w:ascii="Arial MT" w:hAnsi="Arial MT" w:cs="Arial"/>
          <w:sz w:val="22"/>
          <w:szCs w:val="22"/>
        </w:rPr>
        <w:t> </w:t>
      </w:r>
    </w:p>
    <w:p w14:paraId="6A2D344A" w14:textId="77777777" w:rsidR="00642CC3" w:rsidRPr="009F49EC" w:rsidRDefault="00642CC3" w:rsidP="00642CC3">
      <w:pPr>
        <w:pStyle w:val="paragraph"/>
        <w:spacing w:before="0" w:beforeAutospacing="0" w:after="0" w:afterAutospacing="0"/>
        <w:jc w:val="both"/>
        <w:textAlignment w:val="baseline"/>
        <w:rPr>
          <w:rFonts w:ascii="Arial" w:hAnsi="Arial" w:cs="Arial"/>
          <w:sz w:val="22"/>
          <w:szCs w:val="22"/>
        </w:rPr>
      </w:pPr>
      <w:r w:rsidRPr="009F49EC">
        <w:rPr>
          <w:rStyle w:val="eop"/>
          <w:rFonts w:ascii="Arial MT" w:hAnsi="Arial MT" w:cs="Arial"/>
          <w:sz w:val="22"/>
          <w:szCs w:val="22"/>
        </w:rPr>
        <w:t> </w:t>
      </w:r>
    </w:p>
    <w:p w14:paraId="633BEDF9" w14:textId="77777777" w:rsidR="00642CC3" w:rsidRPr="009F49EC" w:rsidRDefault="00642CC3" w:rsidP="00DF7E89">
      <w:pPr>
        <w:pStyle w:val="paragraph"/>
        <w:numPr>
          <w:ilvl w:val="0"/>
          <w:numId w:val="24"/>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Charlas SST</w:t>
      </w:r>
      <w:r w:rsidRPr="009F49EC">
        <w:rPr>
          <w:rStyle w:val="eop"/>
          <w:rFonts w:ascii="Arial" w:hAnsi="Arial" w:cs="Arial"/>
          <w:sz w:val="22"/>
          <w:szCs w:val="22"/>
        </w:rPr>
        <w:t> </w:t>
      </w:r>
    </w:p>
    <w:p w14:paraId="0D25434D" w14:textId="77777777" w:rsidR="00642CC3" w:rsidRPr="009F49EC" w:rsidRDefault="00642CC3" w:rsidP="00DF7E89">
      <w:pPr>
        <w:pStyle w:val="paragraph"/>
        <w:numPr>
          <w:ilvl w:val="0"/>
          <w:numId w:val="25"/>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Inspección de EPP</w:t>
      </w:r>
      <w:r w:rsidRPr="009F49EC">
        <w:rPr>
          <w:rStyle w:val="eop"/>
          <w:rFonts w:ascii="Arial" w:hAnsi="Arial" w:cs="Arial"/>
          <w:sz w:val="22"/>
          <w:szCs w:val="22"/>
        </w:rPr>
        <w:t> </w:t>
      </w:r>
    </w:p>
    <w:p w14:paraId="69938C47" w14:textId="77777777" w:rsidR="00642CC3" w:rsidRPr="009F49EC" w:rsidRDefault="00642CC3" w:rsidP="00DF7E89">
      <w:pPr>
        <w:pStyle w:val="paragraph"/>
        <w:numPr>
          <w:ilvl w:val="0"/>
          <w:numId w:val="26"/>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Registros de entrega de dotación</w:t>
      </w:r>
    </w:p>
    <w:p w14:paraId="5C797F8B" w14:textId="77777777" w:rsidR="00642CC3" w:rsidRPr="009F49EC" w:rsidRDefault="00642CC3" w:rsidP="00DF7E89">
      <w:pPr>
        <w:pStyle w:val="paragraph"/>
        <w:numPr>
          <w:ilvl w:val="0"/>
          <w:numId w:val="27"/>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Registros de entrega de EPP</w:t>
      </w:r>
    </w:p>
    <w:p w14:paraId="3C1EEC16" w14:textId="77777777" w:rsidR="00642CC3" w:rsidRPr="009F49EC" w:rsidRDefault="00642CC3" w:rsidP="00DF7E89">
      <w:pPr>
        <w:pStyle w:val="paragraph"/>
        <w:numPr>
          <w:ilvl w:val="0"/>
          <w:numId w:val="28"/>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lastRenderedPageBreak/>
        <w:t>Registro de inducciones SST</w:t>
      </w:r>
    </w:p>
    <w:p w14:paraId="0953D3C0" w14:textId="77777777" w:rsidR="00642CC3" w:rsidRPr="009F49EC" w:rsidRDefault="00642CC3" w:rsidP="00DF7E89">
      <w:pPr>
        <w:pStyle w:val="paragraph"/>
        <w:numPr>
          <w:ilvl w:val="0"/>
          <w:numId w:val="29"/>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Reporte, investigación y evidencias de la gestión de los planes de acción derivados de los incidentes o accidentes de trabajo (Si se llegasen a presentar en las instalaciones de la UAERMV)</w:t>
      </w:r>
    </w:p>
    <w:p w14:paraId="6FEF125D" w14:textId="77777777" w:rsidR="00642CC3" w:rsidRPr="009F49EC" w:rsidRDefault="00642CC3" w:rsidP="00DF7E89">
      <w:pPr>
        <w:pStyle w:val="paragraph"/>
        <w:numPr>
          <w:ilvl w:val="0"/>
          <w:numId w:val="30"/>
        </w:numPr>
        <w:spacing w:before="0" w:beforeAutospacing="0" w:after="0" w:afterAutospacing="0"/>
        <w:ind w:left="1800" w:firstLine="0"/>
        <w:jc w:val="both"/>
        <w:textAlignment w:val="baseline"/>
        <w:rPr>
          <w:rFonts w:ascii="Arial" w:hAnsi="Arial" w:cs="Arial"/>
          <w:sz w:val="22"/>
          <w:szCs w:val="22"/>
        </w:rPr>
      </w:pPr>
      <w:r w:rsidRPr="009F49EC">
        <w:rPr>
          <w:rStyle w:val="normaltextrun"/>
          <w:rFonts w:ascii="Arial" w:hAnsi="Arial" w:cs="Arial"/>
          <w:sz w:val="22"/>
          <w:szCs w:val="22"/>
          <w:lang w:val="es-ES"/>
        </w:rPr>
        <w:t>Relación del personal vinculado durante el periodo de facturación.</w:t>
      </w:r>
    </w:p>
    <w:p w14:paraId="41A05AAB" w14:textId="77777777" w:rsidR="00642CC3" w:rsidRPr="009F49EC" w:rsidRDefault="00642CC3" w:rsidP="00642CC3">
      <w:pPr>
        <w:pStyle w:val="paragraph"/>
        <w:spacing w:before="0" w:beforeAutospacing="0" w:after="0" w:afterAutospacing="0"/>
        <w:jc w:val="both"/>
        <w:textAlignment w:val="baseline"/>
        <w:rPr>
          <w:rFonts w:ascii="Arial" w:hAnsi="Arial" w:cs="Arial"/>
          <w:sz w:val="22"/>
          <w:szCs w:val="22"/>
        </w:rPr>
      </w:pPr>
      <w:r w:rsidRPr="009F49EC">
        <w:rPr>
          <w:rStyle w:val="eop"/>
          <w:rFonts w:ascii="Arial" w:hAnsi="Arial" w:cs="Arial"/>
          <w:sz w:val="22"/>
          <w:szCs w:val="22"/>
        </w:rPr>
        <w:t> </w:t>
      </w:r>
    </w:p>
    <w:p w14:paraId="3FC326B7" w14:textId="77777777" w:rsidR="00642CC3" w:rsidRPr="009F49EC" w:rsidRDefault="00642CC3" w:rsidP="00642CC3">
      <w:pPr>
        <w:pStyle w:val="paragraph"/>
        <w:spacing w:before="0" w:beforeAutospacing="0" w:after="0" w:afterAutospacing="0"/>
        <w:jc w:val="both"/>
        <w:textAlignment w:val="baseline"/>
        <w:rPr>
          <w:rFonts w:ascii="Arial" w:hAnsi="Arial" w:cs="Arial"/>
          <w:sz w:val="22"/>
          <w:szCs w:val="22"/>
        </w:rPr>
      </w:pPr>
      <w:r w:rsidRPr="009F49EC">
        <w:rPr>
          <w:rStyle w:val="normaltextrun"/>
          <w:rFonts w:ascii="Arial" w:hAnsi="Arial" w:cs="Arial"/>
          <w:sz w:val="22"/>
          <w:szCs w:val="22"/>
          <w:lang w:val="es-ES"/>
        </w:rPr>
        <w:t xml:space="preserve">Este informe deberá ser entregado a la supervisión del contrato los primeros 10 días </w:t>
      </w:r>
      <w:r w:rsidRPr="009F49EC">
        <w:rPr>
          <w:rFonts w:ascii="Arial" w:hAnsi="Arial" w:cs="Arial"/>
          <w:lang w:val="es-CO"/>
        </w:rPr>
        <w:t>hábiles</w:t>
      </w:r>
      <w:r w:rsidRPr="009F49EC">
        <w:rPr>
          <w:rStyle w:val="normaltextrun"/>
          <w:rFonts w:ascii="Arial" w:hAnsi="Arial" w:cs="Arial"/>
          <w:sz w:val="22"/>
          <w:szCs w:val="22"/>
          <w:lang w:val="es-ES"/>
        </w:rPr>
        <w:t xml:space="preserve"> de cada mes para su respectiva revisión y aprobación por parte del componente SST.</w:t>
      </w:r>
    </w:p>
    <w:p w14:paraId="3CB11718" w14:textId="77777777" w:rsidR="00642CC3" w:rsidRPr="009F49EC" w:rsidRDefault="00642CC3" w:rsidP="00642CC3">
      <w:pPr>
        <w:pStyle w:val="paragraph"/>
        <w:spacing w:before="0" w:beforeAutospacing="0" w:after="0" w:afterAutospacing="0"/>
        <w:jc w:val="both"/>
        <w:textAlignment w:val="baseline"/>
        <w:rPr>
          <w:rFonts w:ascii="Arial" w:hAnsi="Arial" w:cs="Arial"/>
          <w:sz w:val="22"/>
          <w:szCs w:val="22"/>
        </w:rPr>
      </w:pPr>
    </w:p>
    <w:p w14:paraId="6C395935" w14:textId="0A31543E" w:rsidR="00642CC3" w:rsidRPr="009F49EC" w:rsidRDefault="00642CC3" w:rsidP="00642CC3">
      <w:pPr>
        <w:pStyle w:val="paragraph"/>
        <w:spacing w:before="0" w:beforeAutospacing="0" w:after="0" w:afterAutospacing="0"/>
        <w:jc w:val="both"/>
        <w:textAlignment w:val="baseline"/>
        <w:rPr>
          <w:rFonts w:ascii="Arial" w:hAnsi="Arial" w:cs="Arial"/>
          <w:sz w:val="22"/>
          <w:szCs w:val="22"/>
        </w:rPr>
      </w:pPr>
      <w:r w:rsidRPr="009F49EC">
        <w:rPr>
          <w:rStyle w:val="normaltextrun"/>
          <w:rFonts w:ascii="Arial" w:hAnsi="Arial" w:cs="Arial"/>
          <w:sz w:val="22"/>
          <w:szCs w:val="22"/>
          <w:lang w:val="es-ES"/>
        </w:rPr>
        <w:t>Al presentarse una desviación a cualquiera de los requerimientos relacionados con SST serán remitidos de manera formal al supervisor de contrato y apoyos técnicos a la supervisión, con el fin de generar el direccionamiento al contratista y lograr subsanar dichas desviaciones.</w:t>
      </w:r>
      <w:r w:rsidRPr="009F49EC">
        <w:rPr>
          <w:rStyle w:val="eop"/>
          <w:rFonts w:ascii="Arial" w:hAnsi="Arial" w:cs="Arial"/>
          <w:sz w:val="22"/>
          <w:szCs w:val="22"/>
        </w:rPr>
        <w:t>  </w:t>
      </w:r>
    </w:p>
    <w:p w14:paraId="6F2048DA" w14:textId="77777777" w:rsidR="00642CC3" w:rsidRPr="009F49EC" w:rsidRDefault="00642CC3" w:rsidP="00642CC3">
      <w:pPr>
        <w:pStyle w:val="paragraph"/>
        <w:spacing w:before="0" w:beforeAutospacing="0" w:after="0" w:afterAutospacing="0"/>
        <w:ind w:left="360"/>
        <w:jc w:val="both"/>
        <w:textAlignment w:val="baseline"/>
        <w:rPr>
          <w:rFonts w:ascii="Arial" w:hAnsi="Arial" w:cs="Arial"/>
          <w:sz w:val="22"/>
          <w:szCs w:val="22"/>
        </w:rPr>
      </w:pPr>
      <w:r w:rsidRPr="009F49EC">
        <w:rPr>
          <w:rStyle w:val="eop"/>
          <w:rFonts w:ascii="Arial MT" w:hAnsi="Arial MT" w:cs="Arial"/>
          <w:sz w:val="22"/>
          <w:szCs w:val="22"/>
        </w:rPr>
        <w:t> </w:t>
      </w:r>
    </w:p>
    <w:p w14:paraId="4497C41D" w14:textId="4E896A27" w:rsidR="00642CC3" w:rsidRPr="009F49EC" w:rsidRDefault="00642CC3" w:rsidP="764E0499">
      <w:pPr>
        <w:pStyle w:val="Ttulo1"/>
        <w:rPr>
          <w:rStyle w:val="eop"/>
          <w:rFonts w:cs="Arial"/>
        </w:rPr>
      </w:pPr>
      <w:bookmarkStart w:id="85" w:name="_Toc230302156"/>
      <w:r w:rsidRPr="764E0499">
        <w:rPr>
          <w:rStyle w:val="normaltextrun"/>
          <w:rFonts w:cs="Arial"/>
        </w:rPr>
        <w:t>REQUERIMIENTO AMBIENTAL</w:t>
      </w:r>
      <w:bookmarkEnd w:id="85"/>
      <w:r w:rsidRPr="764E0499">
        <w:rPr>
          <w:rStyle w:val="eop"/>
          <w:rFonts w:cs="Arial"/>
        </w:rPr>
        <w:t> </w:t>
      </w:r>
    </w:p>
    <w:p w14:paraId="1F1C5423" w14:textId="57F558FE" w:rsidR="00642CC3" w:rsidRPr="009F49EC" w:rsidRDefault="00642CC3" w:rsidP="00671519">
      <w:pPr>
        <w:pStyle w:val="paragraph"/>
        <w:spacing w:after="0" w:afterAutospacing="0"/>
        <w:rPr>
          <w:rFonts w:ascii="Arial" w:hAnsi="Arial" w:cs="Arial"/>
          <w:sz w:val="22"/>
          <w:szCs w:val="22"/>
        </w:rPr>
      </w:pPr>
      <w:r w:rsidRPr="009F49EC">
        <w:rPr>
          <w:rStyle w:val="eop"/>
          <w:rFonts w:ascii="Arial" w:hAnsi="Arial" w:cs="Arial"/>
          <w:b/>
          <w:bCs/>
          <w:sz w:val="22"/>
          <w:szCs w:val="22"/>
        </w:rPr>
        <w:t> </w:t>
      </w:r>
      <w:r w:rsidRPr="4B7952B2">
        <w:rPr>
          <w:rStyle w:val="normaltextrun"/>
          <w:rFonts w:ascii="Arial" w:hAnsi="Arial" w:cs="Arial"/>
          <w:b/>
          <w:bCs/>
          <w:color w:val="000000" w:themeColor="text1"/>
          <w:sz w:val="22"/>
          <w:szCs w:val="22"/>
          <w:lang w:val="es-ES"/>
        </w:rPr>
        <w:t>CON EL ACTA DE INICIO</w:t>
      </w:r>
      <w:r w:rsidRPr="4B7952B2">
        <w:rPr>
          <w:rStyle w:val="normaltextrun"/>
          <w:rFonts w:ascii="Arial" w:hAnsi="Arial" w:cs="Arial"/>
          <w:color w:val="000000" w:themeColor="text1"/>
          <w:sz w:val="22"/>
          <w:szCs w:val="22"/>
          <w:lang w:val="es-ES"/>
        </w:rPr>
        <w:t>:</w:t>
      </w:r>
      <w:r w:rsidRPr="4B7952B2">
        <w:rPr>
          <w:rStyle w:val="eop"/>
          <w:rFonts w:ascii="Arial" w:hAnsi="Arial" w:cs="Arial"/>
          <w:color w:val="000000" w:themeColor="text1"/>
          <w:sz w:val="22"/>
          <w:szCs w:val="22"/>
        </w:rPr>
        <w:t> </w:t>
      </w:r>
    </w:p>
    <w:p w14:paraId="1CD48D1F" w14:textId="77777777" w:rsidR="00642CC3" w:rsidRDefault="00642CC3" w:rsidP="00671519">
      <w:pPr>
        <w:pStyle w:val="paragraph"/>
        <w:spacing w:before="0" w:beforeAutospacing="0" w:after="0" w:afterAutospacing="0"/>
        <w:rPr>
          <w:rStyle w:val="eop"/>
          <w:rFonts w:ascii="Arial" w:hAnsi="Arial" w:cs="Arial"/>
          <w:color w:val="000000" w:themeColor="text1"/>
          <w:sz w:val="22"/>
          <w:szCs w:val="22"/>
        </w:rPr>
      </w:pPr>
    </w:p>
    <w:p w14:paraId="21369FE7" w14:textId="77777777" w:rsidR="00642CC3" w:rsidRPr="009F49EC" w:rsidRDefault="00642CC3" w:rsidP="0067151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lang w:val="es-ES"/>
        </w:rPr>
        <w:t xml:space="preserve">Presentar al supervisor y/o apoyo ambiental a la supervisión del contrato el Plan de Gestión </w:t>
      </w:r>
      <w:r w:rsidRPr="009F49EC">
        <w:rPr>
          <w:rStyle w:val="normaltextrun"/>
          <w:rFonts w:ascii="Arial" w:hAnsi="Arial" w:cs="Arial"/>
          <w:sz w:val="22"/>
          <w:szCs w:val="22"/>
          <w:lang w:val="es-ES"/>
        </w:rPr>
        <w:t>Integral</w:t>
      </w:r>
      <w:r w:rsidRPr="009F49EC">
        <w:rPr>
          <w:rStyle w:val="normaltextrun"/>
          <w:rFonts w:ascii="Arial" w:hAnsi="Arial" w:cs="Arial"/>
          <w:color w:val="000000"/>
          <w:sz w:val="22"/>
          <w:szCs w:val="22"/>
          <w:lang w:val="es-ES"/>
        </w:rPr>
        <w:t xml:space="preserve"> de Residuos Peligrosos - PGIRESPEL-, conforme al Artículo 2.2.6.1.3.1 del Decreto 1076 del 2015.</w:t>
      </w:r>
      <w:r w:rsidRPr="009F49EC">
        <w:rPr>
          <w:rStyle w:val="eop"/>
          <w:rFonts w:ascii="Arial" w:hAnsi="Arial" w:cs="Arial"/>
          <w:color w:val="000000"/>
          <w:sz w:val="22"/>
          <w:szCs w:val="22"/>
        </w:rPr>
        <w:t> </w:t>
      </w:r>
    </w:p>
    <w:p w14:paraId="47A118E4"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lang w:val="es-ES"/>
        </w:rPr>
        <w:t xml:space="preserve">Presentar el Plan de contingencia por derrames de hidrocarburos actualizado conforme a la normatividad vigente, para atender cualquier accidente o eventualidad que se presente </w:t>
      </w:r>
      <w:r w:rsidRPr="009F49EC">
        <w:rPr>
          <w:rStyle w:val="normaltextrun"/>
          <w:rFonts w:ascii="Arial" w:hAnsi="Arial" w:cs="Arial"/>
          <w:sz w:val="22"/>
          <w:szCs w:val="22"/>
          <w:lang w:val="es-ES"/>
        </w:rPr>
        <w:t>por</w:t>
      </w:r>
      <w:r w:rsidRPr="009F49EC">
        <w:rPr>
          <w:rStyle w:val="normaltextrun"/>
          <w:rFonts w:ascii="Arial" w:hAnsi="Arial" w:cs="Arial"/>
          <w:color w:val="000000"/>
          <w:sz w:val="22"/>
          <w:szCs w:val="22"/>
          <w:lang w:val="es-ES"/>
        </w:rPr>
        <w:t xml:space="preserve"> causa o con ocasión del mantenimiento de máquinas y equipos industriales.</w:t>
      </w:r>
      <w:r w:rsidRPr="009F49EC">
        <w:rPr>
          <w:rStyle w:val="eop"/>
          <w:rFonts w:ascii="Arial" w:hAnsi="Arial" w:cs="Arial"/>
          <w:color w:val="000000"/>
          <w:sz w:val="22"/>
          <w:szCs w:val="22"/>
        </w:rPr>
        <w:t> </w:t>
      </w:r>
    </w:p>
    <w:p w14:paraId="0A44B09B"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lang w:val="es-ES"/>
        </w:rPr>
        <w:t xml:space="preserve">Presentar el registro de acopiador primario de aceite usado; en dado caso que sea tercerizado anexar copia. </w:t>
      </w:r>
      <w:r w:rsidRPr="009F49EC">
        <w:rPr>
          <w:rStyle w:val="normaltextrun"/>
          <w:rFonts w:ascii="Arial" w:hAnsi="Arial" w:cs="Arial"/>
          <w:sz w:val="22"/>
          <w:szCs w:val="22"/>
          <w:lang w:val="es-ES"/>
        </w:rPr>
        <w:t>Resolución</w:t>
      </w:r>
      <w:r w:rsidRPr="009F49EC">
        <w:rPr>
          <w:rStyle w:val="normaltextrun"/>
          <w:rFonts w:ascii="Arial" w:hAnsi="Arial" w:cs="Arial"/>
          <w:color w:val="000000"/>
          <w:sz w:val="22"/>
          <w:szCs w:val="22"/>
          <w:lang w:val="es-ES"/>
        </w:rPr>
        <w:t xml:space="preserve"> 2238 del 2023, Manual de normas y procedimientos para la gestión integral de aceites usados. </w:t>
      </w:r>
      <w:r w:rsidRPr="009F49EC">
        <w:rPr>
          <w:rStyle w:val="eop"/>
          <w:rFonts w:ascii="Arial" w:hAnsi="Arial" w:cs="Arial"/>
          <w:color w:val="000000"/>
          <w:sz w:val="22"/>
          <w:szCs w:val="22"/>
        </w:rPr>
        <w:t> </w:t>
      </w:r>
    </w:p>
    <w:p w14:paraId="0837F29E"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lang w:val="es-ES"/>
        </w:rPr>
        <w:t xml:space="preserve">Presentar el plan de gestión de vertimientos; si no los generan anexar carta de compromiso de no generación firmada por el </w:t>
      </w:r>
      <w:r w:rsidRPr="009F49EC">
        <w:rPr>
          <w:rStyle w:val="normaltextrun"/>
          <w:rFonts w:ascii="Arial" w:hAnsi="Arial" w:cs="Arial"/>
          <w:sz w:val="22"/>
          <w:szCs w:val="22"/>
          <w:lang w:val="es-ES"/>
        </w:rPr>
        <w:t>representante</w:t>
      </w:r>
      <w:r w:rsidRPr="009F49EC">
        <w:rPr>
          <w:rStyle w:val="normaltextrun"/>
          <w:rFonts w:ascii="Arial" w:hAnsi="Arial" w:cs="Arial"/>
          <w:color w:val="000000"/>
          <w:sz w:val="22"/>
          <w:szCs w:val="22"/>
          <w:lang w:val="es-ES"/>
        </w:rPr>
        <w:t xml:space="preserve"> legal.</w:t>
      </w:r>
      <w:r w:rsidRPr="009F49EC">
        <w:rPr>
          <w:rStyle w:val="eop"/>
          <w:rFonts w:ascii="Arial" w:hAnsi="Arial" w:cs="Arial"/>
          <w:color w:val="000000"/>
          <w:sz w:val="22"/>
          <w:szCs w:val="22"/>
        </w:rPr>
        <w:t> </w:t>
      </w:r>
    </w:p>
    <w:p w14:paraId="656355BD" w14:textId="77777777" w:rsidR="00642CC3" w:rsidRPr="009F49EC" w:rsidRDefault="00642CC3" w:rsidP="00642CC3">
      <w:pPr>
        <w:pStyle w:val="paragraph"/>
        <w:spacing w:before="0" w:beforeAutospacing="0" w:after="0" w:afterAutospacing="0"/>
        <w:textAlignment w:val="baseline"/>
        <w:rPr>
          <w:rFonts w:ascii="Arial" w:hAnsi="Arial" w:cs="Arial"/>
          <w:sz w:val="22"/>
          <w:szCs w:val="22"/>
        </w:rPr>
      </w:pPr>
      <w:r w:rsidRPr="009F49EC">
        <w:rPr>
          <w:rStyle w:val="normaltextrun"/>
          <w:rFonts w:ascii="Arial" w:hAnsi="Arial" w:cs="Arial"/>
          <w:sz w:val="22"/>
          <w:szCs w:val="22"/>
          <w:lang w:val="es-ES"/>
        </w:rPr>
        <w:t> </w:t>
      </w:r>
      <w:r w:rsidRPr="009F49EC">
        <w:rPr>
          <w:rStyle w:val="eop"/>
          <w:rFonts w:ascii="Arial" w:hAnsi="Arial" w:cs="Arial"/>
          <w:sz w:val="22"/>
          <w:szCs w:val="22"/>
        </w:rPr>
        <w:t> </w:t>
      </w:r>
    </w:p>
    <w:p w14:paraId="2EDD124C" w14:textId="77777777" w:rsidR="00642CC3" w:rsidRPr="009F49EC" w:rsidRDefault="00642CC3" w:rsidP="00642CC3">
      <w:pPr>
        <w:pStyle w:val="paragraph"/>
        <w:spacing w:before="0" w:beforeAutospacing="0" w:after="0" w:afterAutospacing="0"/>
        <w:textAlignment w:val="baseline"/>
        <w:rPr>
          <w:rFonts w:ascii="Arial" w:hAnsi="Arial" w:cs="Arial"/>
          <w:sz w:val="22"/>
          <w:szCs w:val="22"/>
        </w:rPr>
      </w:pPr>
      <w:r w:rsidRPr="4B7952B2">
        <w:rPr>
          <w:rStyle w:val="normaltextrun"/>
          <w:rFonts w:ascii="Arial" w:hAnsi="Arial" w:cs="Arial"/>
          <w:b/>
          <w:bCs/>
          <w:sz w:val="22"/>
          <w:szCs w:val="22"/>
          <w:lang w:val="es-ES"/>
        </w:rPr>
        <w:t>DURANTE LA EJECUCIÓN DEL CONTRATO:</w:t>
      </w:r>
      <w:r w:rsidRPr="4B7952B2">
        <w:rPr>
          <w:rStyle w:val="eop"/>
          <w:rFonts w:ascii="Arial" w:hAnsi="Arial" w:cs="Arial"/>
          <w:sz w:val="22"/>
          <w:szCs w:val="22"/>
        </w:rPr>
        <w:t> </w:t>
      </w:r>
    </w:p>
    <w:p w14:paraId="7213B0E4" w14:textId="77777777" w:rsidR="00642CC3" w:rsidRDefault="00642CC3" w:rsidP="00642CC3">
      <w:pPr>
        <w:pStyle w:val="paragraph"/>
        <w:spacing w:before="0" w:beforeAutospacing="0" w:after="0" w:afterAutospacing="0"/>
        <w:rPr>
          <w:rStyle w:val="eop"/>
          <w:rFonts w:ascii="Arial" w:hAnsi="Arial" w:cs="Arial"/>
          <w:sz w:val="22"/>
          <w:szCs w:val="22"/>
        </w:rPr>
      </w:pPr>
    </w:p>
    <w:p w14:paraId="78761F60"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Style w:val="normaltextrun"/>
          <w:rFonts w:ascii="Arial" w:hAnsi="Arial" w:cs="Arial"/>
          <w:sz w:val="22"/>
          <w:szCs w:val="22"/>
          <w:lang w:val="es-ES"/>
        </w:rPr>
      </w:pPr>
      <w:r w:rsidRPr="4B7952B2">
        <w:rPr>
          <w:rStyle w:val="normaltextrun"/>
          <w:rFonts w:ascii="Arial" w:hAnsi="Arial" w:cs="Arial"/>
          <w:sz w:val="22"/>
          <w:szCs w:val="22"/>
          <w:lang w:val="es-ES"/>
        </w:rPr>
        <w:t>Dar cumplimiento con lo señalado en el Plan Institucional de Gestión Ambiental- PIGA-Interno de la UAERMV, observando las normas sobre protección y conservación del medio ambiente, uso eficiente de los recursos y adecuada segregación de los residuos. Dando cumplimiento a lo anterior, el contratista debe participar en la socialización virtual del Plan Institucional de Gestión Ambiental interno de la UAERMV, el supervisor del contrato será responsable de cargar en el expediente el acta de socialización de la actividad.</w:t>
      </w:r>
    </w:p>
    <w:p w14:paraId="669E8C26"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lang w:val="es-ES"/>
        </w:rPr>
        <w:t xml:space="preserve">Realizar la gestión integral de los residuos peligrosos derivados de las labores de mantenimiento, de acuerdo a lo estipulado en el Decreto Único Reglamentario 1076 del 2015, por lo tanto, el </w:t>
      </w:r>
      <w:r w:rsidRPr="009F49EC">
        <w:rPr>
          <w:rStyle w:val="normaltextrun"/>
          <w:rFonts w:ascii="Arial" w:hAnsi="Arial" w:cs="Arial"/>
          <w:sz w:val="22"/>
          <w:szCs w:val="22"/>
          <w:lang w:val="es-ES"/>
        </w:rPr>
        <w:t>contratista</w:t>
      </w:r>
      <w:r w:rsidRPr="009F49EC">
        <w:rPr>
          <w:rStyle w:val="normaltextrun"/>
          <w:rFonts w:ascii="Arial" w:hAnsi="Arial" w:cs="Arial"/>
          <w:color w:val="000000"/>
          <w:sz w:val="22"/>
          <w:szCs w:val="22"/>
          <w:lang w:val="es-ES"/>
        </w:rPr>
        <w:t xml:space="preserve"> será responsable de la disposición final de los Residuos, garantizando el envasado o empacado, embalado y etiquetado de sus residuos o desechos peligrosos conforme a la normatividad vigente mediante registro fotográfico y debe entregar al supervisor y/o apoyo ambiental a la supervisión del contrato copia de los certificados de almacenamiento </w:t>
      </w:r>
      <w:r w:rsidRPr="009F49EC">
        <w:rPr>
          <w:rStyle w:val="normaltextrun"/>
          <w:rFonts w:ascii="Arial" w:hAnsi="Arial" w:cs="Arial"/>
          <w:color w:val="000000"/>
          <w:sz w:val="22"/>
          <w:szCs w:val="22"/>
          <w:lang w:val="es-ES"/>
        </w:rPr>
        <w:lastRenderedPageBreak/>
        <w:t>temporal, transporte, aprovechamiento, tratamiento y/o disposición final emitidas por los respectivos receptores autorizados.</w:t>
      </w:r>
      <w:r w:rsidRPr="009F49EC">
        <w:rPr>
          <w:rStyle w:val="eop"/>
          <w:rFonts w:ascii="Arial" w:hAnsi="Arial" w:cs="Arial"/>
          <w:color w:val="000000"/>
          <w:sz w:val="22"/>
          <w:szCs w:val="22"/>
        </w:rPr>
        <w:t> </w:t>
      </w:r>
    </w:p>
    <w:p w14:paraId="6B738BC2"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sz w:val="22"/>
          <w:szCs w:val="22"/>
          <w:lang w:val="es-ES"/>
        </w:rPr>
        <w:t>Si durante la actividad de mantenimiento el contratista genera residuos sólidos de cualquier otro tipo (aprovechables y no aprovechables), será responsable de su manejo; por lo tanto, deberá recolectar, separar, almacenar y disponerlos. Remitir las certificaciones aprovechamiento y/o disposición final.</w:t>
      </w:r>
      <w:r w:rsidRPr="009F49EC">
        <w:rPr>
          <w:rStyle w:val="eop"/>
          <w:rFonts w:ascii="Arial" w:hAnsi="Arial" w:cs="Arial"/>
          <w:sz w:val="22"/>
          <w:szCs w:val="22"/>
        </w:rPr>
        <w:t> </w:t>
      </w:r>
    </w:p>
    <w:p w14:paraId="4AC57847"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color w:val="000000"/>
          <w:sz w:val="22"/>
          <w:szCs w:val="22"/>
        </w:rPr>
        <w:t xml:space="preserve">El contratista deberá enviar de manera mensual el cronograma de sensibilizaciones ambientales </w:t>
      </w:r>
      <w:r w:rsidRPr="009F49EC">
        <w:rPr>
          <w:rStyle w:val="normaltextrun"/>
          <w:rFonts w:ascii="Arial" w:hAnsi="Arial" w:cs="Arial"/>
          <w:sz w:val="22"/>
          <w:szCs w:val="22"/>
          <w:lang w:val="es-ES"/>
        </w:rPr>
        <w:t>realizadas</w:t>
      </w:r>
      <w:r w:rsidRPr="009F49EC">
        <w:rPr>
          <w:rStyle w:val="normaltextrun"/>
          <w:rFonts w:ascii="Arial" w:hAnsi="Arial" w:cs="Arial"/>
          <w:color w:val="000000"/>
          <w:sz w:val="22"/>
          <w:szCs w:val="22"/>
        </w:rPr>
        <w:t xml:space="preserve"> con el soporte de asistencia a las mismas.</w:t>
      </w:r>
      <w:r w:rsidRPr="009F49EC">
        <w:rPr>
          <w:rStyle w:val="eop"/>
          <w:rFonts w:ascii="Arial" w:hAnsi="Arial" w:cs="Arial"/>
          <w:color w:val="000000"/>
          <w:sz w:val="22"/>
          <w:szCs w:val="22"/>
        </w:rPr>
        <w:t> </w:t>
      </w:r>
    </w:p>
    <w:p w14:paraId="14A41DBA" w14:textId="77777777" w:rsidR="00642CC3" w:rsidRPr="009F49EC" w:rsidRDefault="00642CC3" w:rsidP="00DF7E89">
      <w:pPr>
        <w:pStyle w:val="paragraph"/>
        <w:numPr>
          <w:ilvl w:val="0"/>
          <w:numId w:val="23"/>
        </w:numPr>
        <w:spacing w:before="0" w:beforeAutospacing="0" w:after="0" w:afterAutospacing="0"/>
        <w:ind w:left="426" w:firstLine="0"/>
        <w:jc w:val="both"/>
        <w:textAlignment w:val="baseline"/>
        <w:rPr>
          <w:rFonts w:ascii="Arial" w:hAnsi="Arial" w:cs="Arial"/>
          <w:sz w:val="22"/>
          <w:szCs w:val="22"/>
        </w:rPr>
      </w:pPr>
      <w:r w:rsidRPr="009F49EC">
        <w:rPr>
          <w:rStyle w:val="normaltextrun"/>
          <w:rFonts w:ascii="Arial" w:hAnsi="Arial" w:cs="Arial"/>
          <w:sz w:val="22"/>
          <w:szCs w:val="22"/>
          <w:lang w:val="es-ES"/>
        </w:rPr>
        <w:t>El contratista deberá entregar de manera mensual un informe con la gestión Ambiental adelantada durante el periodo de facturación</w:t>
      </w:r>
      <w:r w:rsidRPr="009F49EC">
        <w:rPr>
          <w:rStyle w:val="eop"/>
          <w:rFonts w:ascii="Arial" w:hAnsi="Arial" w:cs="Arial"/>
          <w:sz w:val="22"/>
          <w:szCs w:val="22"/>
        </w:rPr>
        <w:t> </w:t>
      </w:r>
    </w:p>
    <w:bookmarkEnd w:id="79"/>
    <w:p w14:paraId="6DDF0E3E" w14:textId="41AFAD53" w:rsidR="00FD5C60" w:rsidRDefault="00FD5C60" w:rsidP="00FD5C60">
      <w:pPr>
        <w:rPr>
          <w:rFonts w:cs="Arial"/>
        </w:rPr>
      </w:pPr>
    </w:p>
    <w:p w14:paraId="5F65EF8A" w14:textId="49ADAD69" w:rsidR="00D32435" w:rsidRDefault="00D113E2" w:rsidP="00D113E2">
      <w:pPr>
        <w:pStyle w:val="Ttulo1"/>
        <w:rPr>
          <w:lang w:val="es-ES_tradnl"/>
        </w:rPr>
      </w:pPr>
      <w:bookmarkStart w:id="86" w:name="_Toc230302157"/>
      <w:r>
        <w:rPr>
          <w:lang w:val="es-ES_tradnl"/>
        </w:rPr>
        <w:t>REQUERIMIENTOS SEGURIDAD VIAL</w:t>
      </w:r>
      <w:bookmarkEnd w:id="86"/>
    </w:p>
    <w:p w14:paraId="26E25F66" w14:textId="0155EE3B" w:rsidR="00D113E2" w:rsidRPr="00D113E2" w:rsidRDefault="00D113E2" w:rsidP="004C1193">
      <w:pPr>
        <w:spacing w:after="0"/>
        <w:rPr>
          <w:lang w:val="es-ES_tradnl"/>
        </w:rPr>
      </w:pPr>
      <w:r w:rsidRPr="00D113E2">
        <w:rPr>
          <w:lang w:val="es-ES"/>
        </w:rPr>
        <w:t xml:space="preserve">El contratista deberá acogerse a las políticas y/o normas de seguridad vial de la Entidad dentro de las instalaciones, según aplique, durante la ejecución del objeto </w:t>
      </w:r>
      <w:r>
        <w:rPr>
          <w:lang w:val="es-ES"/>
        </w:rPr>
        <w:t>contractual.</w:t>
      </w:r>
    </w:p>
    <w:p w14:paraId="4F60B6BE" w14:textId="77777777" w:rsidR="004C1193" w:rsidRDefault="004C1193" w:rsidP="004C1193">
      <w:pPr>
        <w:spacing w:after="0"/>
        <w:ind w:left="426" w:right="389"/>
        <w:jc w:val="center"/>
        <w:rPr>
          <w:rFonts w:cs="Arial"/>
          <w:b/>
          <w:lang w:val="es-ES_tradnl"/>
        </w:rPr>
      </w:pPr>
    </w:p>
    <w:p w14:paraId="0867D0F6" w14:textId="0D09E346" w:rsidR="00FD5C60" w:rsidRPr="00FF7F2A" w:rsidRDefault="00FD5C60" w:rsidP="00FD5C60">
      <w:pPr>
        <w:ind w:left="426" w:right="389"/>
        <w:jc w:val="center"/>
        <w:rPr>
          <w:rFonts w:cs="Arial"/>
          <w:b/>
          <w:lang w:val="es-ES_tradnl"/>
        </w:rPr>
      </w:pPr>
      <w:r w:rsidRPr="00FF7F2A">
        <w:rPr>
          <w:rFonts w:cs="Arial"/>
          <w:b/>
          <w:lang w:val="es-ES_tradnl"/>
        </w:rPr>
        <w:t>SUSCRITO CERTIFICA QUE:</w:t>
      </w:r>
    </w:p>
    <w:p w14:paraId="4439804E" w14:textId="5FF5DB78" w:rsidR="00FD5C60" w:rsidRPr="00FF7F2A" w:rsidRDefault="006144C2" w:rsidP="00FD5C60">
      <w:pPr>
        <w:ind w:left="426" w:right="389"/>
        <w:rPr>
          <w:rFonts w:cs="Arial"/>
          <w:lang w:val="es-ES_tradnl"/>
        </w:rPr>
      </w:pPr>
      <w:r w:rsidRPr="006144C2">
        <w:rPr>
          <w:rFonts w:cs="Arial"/>
          <w:lang w:val="es-ES_tradnl"/>
        </w:rPr>
        <w:t>Declaro bajo la gravedad de juramento que conozco en su integralidad este documento y</w:t>
      </w:r>
      <w:r>
        <w:rPr>
          <w:rFonts w:cs="Arial"/>
          <w:lang w:val="es-ES_tradnl"/>
        </w:rPr>
        <w:t xml:space="preserve"> m</w:t>
      </w:r>
      <w:r w:rsidR="00FD5C60" w:rsidRPr="00FF7F2A">
        <w:rPr>
          <w:rFonts w:cs="Arial"/>
          <w:lang w:val="es-ES_tradnl"/>
        </w:rPr>
        <w:t xml:space="preserve">e comprometo a cumplir en su totalidad con lo descrito en la ficha técnica, asumiendo las obligaciones que este compromiso acarrea. </w:t>
      </w:r>
    </w:p>
    <w:p w14:paraId="1E83767A" w14:textId="77777777" w:rsidR="00FD5C60" w:rsidRPr="00FF7F2A" w:rsidRDefault="00FD5C60" w:rsidP="00FD5C60">
      <w:pPr>
        <w:ind w:left="426" w:right="389"/>
        <w:rPr>
          <w:rFonts w:cs="Arial"/>
          <w:lang w:val="es-ES_tradnl"/>
        </w:rPr>
      </w:pPr>
    </w:p>
    <w:p w14:paraId="3464DDFE" w14:textId="77777777" w:rsidR="00FD5C60" w:rsidRPr="00FF7F2A" w:rsidRDefault="00FD5C60" w:rsidP="00FD5C60">
      <w:pPr>
        <w:ind w:left="426" w:right="389"/>
        <w:rPr>
          <w:rFonts w:cs="Arial"/>
          <w:lang w:val="es-ES_tradnl"/>
        </w:rPr>
      </w:pPr>
      <w:r w:rsidRPr="00FF7F2A">
        <w:rPr>
          <w:rFonts w:cs="Arial"/>
          <w:b/>
          <w:lang w:val="es-ES_tradnl"/>
        </w:rPr>
        <w:t>FIRMA*:</w:t>
      </w:r>
      <w:r w:rsidRPr="00FF7F2A">
        <w:rPr>
          <w:rFonts w:cs="Arial"/>
          <w:lang w:val="es-ES_tradnl"/>
        </w:rPr>
        <w:t xml:space="preserve"> ____________________________________________________ </w:t>
      </w:r>
    </w:p>
    <w:p w14:paraId="1CA5318B" w14:textId="77777777" w:rsidR="00FD5C60" w:rsidRPr="00FF7F2A" w:rsidRDefault="00FD5C60" w:rsidP="00FD5C60">
      <w:pPr>
        <w:ind w:left="426" w:right="389"/>
        <w:rPr>
          <w:rFonts w:cs="Arial"/>
          <w:lang w:val="es-ES_tradnl"/>
        </w:rPr>
      </w:pPr>
    </w:p>
    <w:p w14:paraId="086A53ED" w14:textId="77777777" w:rsidR="00FD5C60" w:rsidRPr="00FF7F2A" w:rsidRDefault="00FD5C60" w:rsidP="00FD5C60">
      <w:pPr>
        <w:ind w:left="426" w:right="389"/>
        <w:rPr>
          <w:rFonts w:cs="Arial"/>
          <w:lang w:val="es-ES_tradnl"/>
        </w:rPr>
      </w:pPr>
      <w:r w:rsidRPr="00FF7F2A">
        <w:rPr>
          <w:rFonts w:cs="Arial"/>
          <w:b/>
          <w:lang w:val="es-ES_tradnl"/>
        </w:rPr>
        <w:t>NOMBRE REPRESENTANTE LEGAL:</w:t>
      </w:r>
      <w:r w:rsidRPr="00FF7F2A">
        <w:rPr>
          <w:rFonts w:cs="Arial"/>
          <w:lang w:val="es-ES_tradnl"/>
        </w:rPr>
        <w:t xml:space="preserve"> __________________________ </w:t>
      </w:r>
    </w:p>
    <w:p w14:paraId="722267F0" w14:textId="112BF657" w:rsidR="00FD5C60" w:rsidRPr="007221A6" w:rsidRDefault="00FD5C60" w:rsidP="00FD5C60">
      <w:pPr>
        <w:ind w:left="426" w:right="389"/>
        <w:rPr>
          <w:rFonts w:cs="Arial"/>
          <w:sz w:val="18"/>
        </w:rPr>
      </w:pPr>
      <w:r w:rsidRPr="007221A6">
        <w:rPr>
          <w:rFonts w:cs="Arial"/>
          <w:sz w:val="20"/>
          <w:lang w:val="es-ES_tradnl"/>
        </w:rPr>
        <w:t>*Este anexo debe ser suscrito por el representante legal</w:t>
      </w:r>
      <w:r w:rsidR="003060C0" w:rsidRPr="007221A6">
        <w:rPr>
          <w:rFonts w:cs="Arial"/>
          <w:sz w:val="20"/>
          <w:lang w:val="es-ES_tradnl"/>
        </w:rPr>
        <w:t xml:space="preserve"> del oferente</w:t>
      </w:r>
      <w:r w:rsidRPr="007221A6">
        <w:rPr>
          <w:rFonts w:cs="Arial"/>
          <w:sz w:val="20"/>
          <w:lang w:val="es-ES_tradnl"/>
        </w:rPr>
        <w:t>.</w:t>
      </w:r>
    </w:p>
    <w:bookmarkEnd w:id="1"/>
    <w:p w14:paraId="3701D94D" w14:textId="77777777" w:rsidR="004C1193" w:rsidRDefault="004C1193" w:rsidP="00146121">
      <w:pPr>
        <w:pStyle w:val="Textoindependiente"/>
        <w:contextualSpacing/>
        <w:rPr>
          <w:rFonts w:cs="Arial"/>
          <w:sz w:val="20"/>
          <w:szCs w:val="20"/>
        </w:rPr>
      </w:pPr>
    </w:p>
    <w:p w14:paraId="5A47989C" w14:textId="5ACE4A36" w:rsidR="00146121" w:rsidRPr="004C1193" w:rsidRDefault="00146121" w:rsidP="00146121">
      <w:pPr>
        <w:pStyle w:val="Textoindependiente"/>
        <w:contextualSpacing/>
        <w:rPr>
          <w:rFonts w:cs="Arial"/>
          <w:sz w:val="20"/>
          <w:szCs w:val="20"/>
        </w:rPr>
      </w:pPr>
      <w:r w:rsidRPr="004C1193">
        <w:rPr>
          <w:rFonts w:cs="Arial"/>
          <w:sz w:val="20"/>
          <w:szCs w:val="20"/>
        </w:rPr>
        <w:t xml:space="preserve">Aprobó: </w:t>
      </w:r>
      <w:r w:rsidR="00104A34" w:rsidRPr="004C1193">
        <w:rPr>
          <w:rFonts w:cs="Arial"/>
          <w:sz w:val="20"/>
          <w:szCs w:val="20"/>
        </w:rPr>
        <w:t xml:space="preserve">Juan Carlos Moncada </w:t>
      </w:r>
      <w:r w:rsidR="0053690B" w:rsidRPr="004C1193">
        <w:rPr>
          <w:rFonts w:cs="Arial"/>
          <w:sz w:val="20"/>
          <w:szCs w:val="20"/>
        </w:rPr>
        <w:t>Páez</w:t>
      </w:r>
      <w:r w:rsidRPr="004C1193">
        <w:rPr>
          <w:rFonts w:cs="Arial"/>
          <w:sz w:val="20"/>
          <w:szCs w:val="20"/>
        </w:rPr>
        <w:t xml:space="preserve"> - Gerente de </w:t>
      </w:r>
      <w:r w:rsidR="00104A34" w:rsidRPr="004C1193">
        <w:rPr>
          <w:rFonts w:cs="Arial"/>
          <w:sz w:val="20"/>
          <w:szCs w:val="20"/>
        </w:rPr>
        <w:t>Maquinaria y Equipos</w:t>
      </w:r>
    </w:p>
    <w:p w14:paraId="682E5155" w14:textId="4071A031" w:rsidR="008178B5" w:rsidRDefault="008178B5" w:rsidP="00146121">
      <w:pPr>
        <w:pStyle w:val="Textoindependiente"/>
        <w:contextualSpacing/>
        <w:rPr>
          <w:rFonts w:cs="Arial"/>
          <w:sz w:val="20"/>
          <w:szCs w:val="20"/>
        </w:rPr>
      </w:pPr>
      <w:r w:rsidRPr="004C1193">
        <w:rPr>
          <w:rFonts w:cs="Arial"/>
          <w:sz w:val="20"/>
          <w:szCs w:val="20"/>
        </w:rPr>
        <w:t xml:space="preserve">Revisó: </w:t>
      </w:r>
      <w:r>
        <w:rPr>
          <w:rFonts w:cs="Arial"/>
          <w:sz w:val="20"/>
          <w:szCs w:val="20"/>
        </w:rPr>
        <w:t>Jair Torres</w:t>
      </w:r>
      <w:r w:rsidRPr="004C1193">
        <w:rPr>
          <w:rFonts w:cs="Arial"/>
          <w:sz w:val="20"/>
          <w:szCs w:val="20"/>
        </w:rPr>
        <w:t xml:space="preserve"> – Contratista SPAL</w:t>
      </w:r>
    </w:p>
    <w:p w14:paraId="151DF285" w14:textId="2970D1D3" w:rsidR="00146121" w:rsidRPr="004C1193" w:rsidRDefault="00146121" w:rsidP="00146121">
      <w:pPr>
        <w:pStyle w:val="Textoindependiente"/>
        <w:contextualSpacing/>
        <w:rPr>
          <w:rFonts w:cs="Arial"/>
          <w:sz w:val="20"/>
          <w:szCs w:val="20"/>
        </w:rPr>
      </w:pPr>
      <w:r w:rsidRPr="004C1193">
        <w:rPr>
          <w:rFonts w:cs="Arial"/>
          <w:sz w:val="20"/>
          <w:szCs w:val="20"/>
        </w:rPr>
        <w:t xml:space="preserve">Revisó: </w:t>
      </w:r>
      <w:r w:rsidR="009356B5" w:rsidRPr="004C1193">
        <w:rPr>
          <w:rFonts w:cs="Arial"/>
          <w:sz w:val="20"/>
          <w:szCs w:val="20"/>
        </w:rPr>
        <w:t>Diego Tabares – Contratista SPAL</w:t>
      </w:r>
    </w:p>
    <w:p w14:paraId="52658F19" w14:textId="77777777" w:rsidR="009356B5" w:rsidRPr="004C1193" w:rsidRDefault="009356B5" w:rsidP="009356B5">
      <w:pPr>
        <w:pStyle w:val="Textoindependiente"/>
        <w:contextualSpacing/>
        <w:rPr>
          <w:rFonts w:cs="Arial"/>
          <w:sz w:val="20"/>
          <w:szCs w:val="20"/>
        </w:rPr>
      </w:pPr>
      <w:r w:rsidRPr="004C1193">
        <w:rPr>
          <w:rFonts w:cs="Arial"/>
          <w:sz w:val="20"/>
          <w:szCs w:val="20"/>
        </w:rPr>
        <w:t>Revisó: Elkin Suárez – Contratista SPAL</w:t>
      </w:r>
    </w:p>
    <w:p w14:paraId="4DB0610C" w14:textId="23C8BE06" w:rsidR="009356B5" w:rsidRPr="004C1193" w:rsidRDefault="009356B5" w:rsidP="00DD4265">
      <w:pPr>
        <w:pStyle w:val="Textoindependiente"/>
        <w:contextualSpacing/>
        <w:rPr>
          <w:rFonts w:cs="Arial"/>
          <w:sz w:val="20"/>
          <w:szCs w:val="20"/>
        </w:rPr>
      </w:pPr>
      <w:r w:rsidRPr="004C1193">
        <w:rPr>
          <w:rFonts w:cs="Arial"/>
          <w:sz w:val="20"/>
          <w:szCs w:val="20"/>
        </w:rPr>
        <w:t xml:space="preserve">Proyectó: Juan Camilo Hernández Elorza – Profesional Especializado </w:t>
      </w:r>
      <w:r w:rsidR="00310E54">
        <w:rPr>
          <w:rFonts w:cs="Arial"/>
          <w:sz w:val="20"/>
          <w:szCs w:val="20"/>
        </w:rPr>
        <w:t>GP</w:t>
      </w:r>
    </w:p>
    <w:p w14:paraId="1845A16B" w14:textId="6177D843" w:rsidR="00DD4265" w:rsidRPr="004C1193" w:rsidRDefault="006A7DF4" w:rsidP="00DD4265">
      <w:pPr>
        <w:pStyle w:val="Textoindependiente"/>
        <w:contextualSpacing/>
        <w:rPr>
          <w:rFonts w:cs="Arial"/>
          <w:sz w:val="20"/>
          <w:szCs w:val="20"/>
        </w:rPr>
      </w:pPr>
      <w:r w:rsidRPr="004C1193">
        <w:rPr>
          <w:rFonts w:cs="Arial"/>
          <w:sz w:val="20"/>
          <w:szCs w:val="20"/>
        </w:rPr>
        <w:t>Proyectó</w:t>
      </w:r>
      <w:r w:rsidR="00D2033E" w:rsidRPr="004C1193">
        <w:rPr>
          <w:rFonts w:cs="Arial"/>
          <w:sz w:val="20"/>
          <w:szCs w:val="20"/>
        </w:rPr>
        <w:t>:</w:t>
      </w:r>
      <w:r w:rsidR="00DD4265" w:rsidRPr="004C1193">
        <w:rPr>
          <w:rFonts w:cs="Arial"/>
          <w:sz w:val="20"/>
          <w:szCs w:val="20"/>
        </w:rPr>
        <w:t xml:space="preserve"> Edward Vanegas – Contratista GP</w:t>
      </w:r>
    </w:p>
    <w:p w14:paraId="7E582B9F" w14:textId="77777777" w:rsidR="00905F0B" w:rsidRPr="004C1193" w:rsidRDefault="00905F0B" w:rsidP="00146121">
      <w:pPr>
        <w:contextualSpacing/>
        <w:rPr>
          <w:rFonts w:cs="Arial"/>
          <w:i/>
          <w:sz w:val="20"/>
          <w:szCs w:val="20"/>
        </w:rPr>
      </w:pPr>
    </w:p>
    <w:p w14:paraId="2A54A687" w14:textId="62A8BC99" w:rsidR="00146121" w:rsidRPr="004C1193" w:rsidRDefault="00146121" w:rsidP="00146121">
      <w:pPr>
        <w:contextualSpacing/>
        <w:rPr>
          <w:rFonts w:cs="Arial"/>
          <w:i/>
          <w:sz w:val="20"/>
          <w:szCs w:val="20"/>
        </w:rPr>
      </w:pPr>
      <w:r w:rsidRPr="004C1193">
        <w:rPr>
          <w:rFonts w:cs="Arial"/>
          <w:i/>
          <w:sz w:val="20"/>
          <w:szCs w:val="20"/>
        </w:rPr>
        <w:t>(ORIGINAL FIRMADO)</w:t>
      </w:r>
    </w:p>
    <w:p w14:paraId="3D95DF61" w14:textId="12A045BE" w:rsidR="002C2CFD" w:rsidRPr="00FF7F2A" w:rsidRDefault="002C2CFD" w:rsidP="00696E24">
      <w:pPr>
        <w:rPr>
          <w:rFonts w:cs="Arial"/>
          <w:szCs w:val="22"/>
        </w:rPr>
      </w:pPr>
    </w:p>
    <w:sectPr w:rsidR="002C2CFD" w:rsidRPr="00FF7F2A" w:rsidSect="00427D5E">
      <w:headerReference w:type="even" r:id="rId20"/>
      <w:headerReference w:type="default" r:id="rId21"/>
      <w:footerReference w:type="even" r:id="rId22"/>
      <w:footerReference w:type="default" r:id="rId23"/>
      <w:headerReference w:type="first" r:id="rId24"/>
      <w:footerReference w:type="first" r:id="rId25"/>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B845" w14:textId="77777777" w:rsidR="002F7759" w:rsidRDefault="002F7759" w:rsidP="00B771D9">
      <w:r>
        <w:separator/>
      </w:r>
    </w:p>
  </w:endnote>
  <w:endnote w:type="continuationSeparator" w:id="0">
    <w:p w14:paraId="63BC96F4" w14:textId="77777777" w:rsidR="002F7759" w:rsidRDefault="002F7759"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2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8ED6C" w14:textId="77777777" w:rsidR="00ED7A64" w:rsidRDefault="00ED7A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5DF7D" w14:textId="77777777" w:rsidR="00ED7A64" w:rsidRPr="007A5EBB" w:rsidRDefault="00ED7A64" w:rsidP="000E4439">
    <w:pPr>
      <w:tabs>
        <w:tab w:val="center" w:pos="4419"/>
        <w:tab w:val="right" w:pos="8838"/>
      </w:tabs>
      <w:rPr>
        <w:rFonts w:cs="Arial"/>
        <w:sz w:val="8"/>
        <w:szCs w:val="16"/>
      </w:rPr>
    </w:pPr>
  </w:p>
  <w:p w14:paraId="3D95DF7E" w14:textId="477C1D25" w:rsidR="00ED7A64" w:rsidRPr="001C37F3" w:rsidRDefault="00ED7A64"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ED7A64" w14:paraId="67C17AEA" w14:textId="77777777" w:rsidTr="0060098C">
      <w:trPr>
        <w:trHeight w:val="983"/>
      </w:trPr>
      <w:tc>
        <w:tcPr>
          <w:tcW w:w="5660" w:type="dxa"/>
        </w:tcPr>
        <w:p w14:paraId="03B4C202" w14:textId="77777777" w:rsidR="00ED7A64" w:rsidRPr="00295B22" w:rsidRDefault="00ED7A64"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ED7A64" w:rsidRPr="00295B22" w:rsidRDefault="00ED7A64"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ED7A64" w:rsidRPr="00295B22" w:rsidRDefault="00ED7A64" w:rsidP="0060098C">
          <w:pPr>
            <w:spacing w:after="0"/>
            <w:rPr>
              <w:rFonts w:cs="Arial"/>
              <w:bCs/>
              <w:sz w:val="16"/>
              <w:szCs w:val="16"/>
            </w:rPr>
          </w:pPr>
          <w:r w:rsidRPr="00295B22">
            <w:rPr>
              <w:rFonts w:cs="Arial"/>
              <w:bCs/>
              <w:sz w:val="16"/>
              <w:szCs w:val="16"/>
            </w:rPr>
            <w:t>Sede Operativa - Calle 22D No. 120-40</w:t>
          </w:r>
        </w:p>
        <w:p w14:paraId="66040FF9" w14:textId="77777777" w:rsidR="00ED7A64" w:rsidRPr="00295B22" w:rsidRDefault="00ED7A64" w:rsidP="0060098C">
          <w:pPr>
            <w:spacing w:after="0"/>
            <w:rPr>
              <w:rFonts w:cs="Arial"/>
              <w:bCs/>
              <w:sz w:val="16"/>
              <w:szCs w:val="16"/>
            </w:rPr>
          </w:pPr>
          <w:r w:rsidRPr="00295B22">
            <w:rPr>
              <w:rFonts w:cs="Arial"/>
              <w:bCs/>
              <w:sz w:val="16"/>
              <w:szCs w:val="16"/>
            </w:rPr>
            <w:t>Página web: www.umv.gov.co</w:t>
          </w:r>
        </w:p>
        <w:p w14:paraId="44E5B1AD" w14:textId="77777777" w:rsidR="00ED7A64" w:rsidRPr="00E92243" w:rsidRDefault="00ED7A64" w:rsidP="0060098C">
          <w:pPr>
            <w:pStyle w:val="Piedepgina"/>
            <w:rPr>
              <w:sz w:val="16"/>
              <w:szCs w:val="16"/>
            </w:rPr>
          </w:pPr>
        </w:p>
      </w:tc>
      <w:tc>
        <w:tcPr>
          <w:tcW w:w="1699" w:type="dxa"/>
        </w:tcPr>
        <w:p w14:paraId="3ADE1B1B" w14:textId="77777777" w:rsidR="00ED7A64" w:rsidRDefault="00ED7A64" w:rsidP="0060098C">
          <w:pPr>
            <w:rPr>
              <w:rFonts w:cs="Arial"/>
              <w:sz w:val="16"/>
              <w:szCs w:val="16"/>
            </w:rPr>
          </w:pPr>
        </w:p>
        <w:p w14:paraId="60B2BDC7" w14:textId="44276EE8" w:rsidR="00ED7A64" w:rsidRDefault="00ED7A64" w:rsidP="00463ADE">
          <w:pPr>
            <w:pStyle w:val="Piedepgina"/>
            <w:spacing w:after="0"/>
            <w:ind w:right="-123"/>
            <w:jc w:val="center"/>
            <w:rPr>
              <w:rFonts w:cs="Arial"/>
              <w:sz w:val="16"/>
              <w:szCs w:val="16"/>
            </w:rPr>
          </w:pPr>
          <w:r w:rsidRPr="00BA6C32">
            <w:rPr>
              <w:rFonts w:cs="Arial"/>
              <w:sz w:val="16"/>
              <w:szCs w:val="16"/>
            </w:rPr>
            <w:t>GGCON-FM-</w:t>
          </w:r>
          <w:r>
            <w:rPr>
              <w:rFonts w:cs="Arial"/>
              <w:sz w:val="16"/>
              <w:szCs w:val="16"/>
            </w:rPr>
            <w:t>0</w:t>
          </w:r>
          <w:r w:rsidRPr="00BA6C32">
            <w:rPr>
              <w:rFonts w:cs="Arial"/>
              <w:sz w:val="16"/>
              <w:szCs w:val="16"/>
            </w:rPr>
            <w:t>73</w:t>
          </w:r>
        </w:p>
        <w:p w14:paraId="4845E53D" w14:textId="7F0C27B6" w:rsidR="00ED7A64" w:rsidRPr="00772902" w:rsidRDefault="00ED7A64"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D113E2">
            <w:rPr>
              <w:noProof/>
              <w:sz w:val="14"/>
              <w:szCs w:val="16"/>
            </w:rPr>
            <w:t>62</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D113E2">
            <w:rPr>
              <w:noProof/>
              <w:sz w:val="14"/>
              <w:szCs w:val="16"/>
            </w:rPr>
            <w:t>63</w:t>
          </w:r>
          <w:r>
            <w:rPr>
              <w:sz w:val="14"/>
              <w:szCs w:val="16"/>
            </w:rPr>
            <w:fldChar w:fldCharType="end"/>
          </w:r>
        </w:p>
      </w:tc>
      <w:tc>
        <w:tcPr>
          <w:tcW w:w="1460" w:type="dxa"/>
        </w:tcPr>
        <w:p w14:paraId="3C78221D" w14:textId="77777777" w:rsidR="00ED7A64" w:rsidRDefault="00ED7A64" w:rsidP="0060098C">
          <w:pPr>
            <w:pStyle w:val="Piedepgina"/>
            <w:rPr>
              <w:lang w:val="es-ES"/>
            </w:rPr>
          </w:pPr>
        </w:p>
      </w:tc>
    </w:tr>
  </w:tbl>
  <w:p w14:paraId="3D95DF7F" w14:textId="77777777" w:rsidR="00ED7A64" w:rsidRPr="009349FB" w:rsidRDefault="00ED7A64" w:rsidP="000E4439">
    <w:pPr>
      <w:tabs>
        <w:tab w:val="center" w:pos="4419"/>
        <w:tab w:val="right" w:pos="8838"/>
      </w:tabs>
      <w:rPr>
        <w:rFonts w:cs="Arial"/>
        <w:sz w:val="8"/>
        <w:szCs w:val="16"/>
      </w:rPr>
    </w:pPr>
  </w:p>
  <w:p w14:paraId="3D95DF83" w14:textId="77777777" w:rsidR="00ED7A64" w:rsidRPr="000E4439" w:rsidRDefault="00ED7A64" w:rsidP="00F9579A">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4892" w14:textId="77777777" w:rsidR="00ED7A64" w:rsidRDefault="00ED7A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3767" w14:textId="77777777" w:rsidR="002F7759" w:rsidRDefault="002F7759" w:rsidP="00B771D9">
      <w:r>
        <w:separator/>
      </w:r>
    </w:p>
  </w:footnote>
  <w:footnote w:type="continuationSeparator" w:id="0">
    <w:p w14:paraId="5FF6A3E3" w14:textId="77777777" w:rsidR="002F7759" w:rsidRDefault="002F7759" w:rsidP="00B771D9">
      <w:r>
        <w:continuationSeparator/>
      </w:r>
    </w:p>
  </w:footnote>
  <w:footnote w:id="1">
    <w:p w14:paraId="2EF5421F" w14:textId="77777777" w:rsidR="00ED7A64" w:rsidRPr="002F515A" w:rsidRDefault="00ED7A64" w:rsidP="00DF7E89">
      <w:pPr>
        <w:pStyle w:val="Prrafodelista"/>
        <w:widowControl w:val="0"/>
        <w:numPr>
          <w:ilvl w:val="0"/>
          <w:numId w:val="43"/>
        </w:numPr>
        <w:tabs>
          <w:tab w:val="left" w:pos="233"/>
        </w:tabs>
        <w:autoSpaceDE w:val="0"/>
        <w:autoSpaceDN w:val="0"/>
        <w:spacing w:after="0"/>
        <w:ind w:left="0" w:firstLine="0"/>
        <w:contextualSpacing/>
        <w:rPr>
          <w:rFonts w:cs="Arial"/>
          <w:sz w:val="20"/>
          <w:szCs w:val="20"/>
          <w:lang w:val="en-US"/>
        </w:rPr>
      </w:pPr>
      <w:r w:rsidRPr="00E8388D">
        <w:rPr>
          <w:rFonts w:cs="Arial"/>
          <w:sz w:val="20"/>
          <w:szCs w:val="20"/>
          <w:lang w:val="en-US"/>
        </w:rPr>
        <w:t>Tomado</w:t>
      </w:r>
      <w:r w:rsidRPr="00E8388D">
        <w:rPr>
          <w:rFonts w:cs="Arial"/>
          <w:spacing w:val="5"/>
          <w:sz w:val="20"/>
          <w:szCs w:val="20"/>
          <w:lang w:val="en-US"/>
        </w:rPr>
        <w:t xml:space="preserve"> </w:t>
      </w:r>
      <w:r w:rsidRPr="00E8388D">
        <w:rPr>
          <w:rFonts w:cs="Arial"/>
          <w:sz w:val="20"/>
          <w:szCs w:val="20"/>
          <w:lang w:val="en-US"/>
        </w:rPr>
        <w:t>y</w:t>
      </w:r>
      <w:r w:rsidRPr="00E8388D">
        <w:rPr>
          <w:rFonts w:cs="Arial"/>
          <w:spacing w:val="-3"/>
          <w:sz w:val="20"/>
          <w:szCs w:val="20"/>
          <w:lang w:val="en-US"/>
        </w:rPr>
        <w:t xml:space="preserve"> </w:t>
      </w:r>
      <w:r w:rsidRPr="00E8388D">
        <w:rPr>
          <w:rFonts w:cs="Arial"/>
          <w:sz w:val="20"/>
          <w:szCs w:val="20"/>
          <w:lang w:val="en-US"/>
        </w:rPr>
        <w:t>traducido</w:t>
      </w:r>
      <w:r w:rsidRPr="00E8388D">
        <w:rPr>
          <w:rFonts w:cs="Arial"/>
          <w:spacing w:val="-4"/>
          <w:sz w:val="20"/>
          <w:szCs w:val="20"/>
          <w:lang w:val="en-US"/>
        </w:rPr>
        <w:t xml:space="preserve"> </w:t>
      </w:r>
      <w:r w:rsidRPr="00E8388D">
        <w:rPr>
          <w:rFonts w:cs="Arial"/>
          <w:sz w:val="20"/>
          <w:szCs w:val="20"/>
          <w:lang w:val="en-US"/>
        </w:rPr>
        <w:t>de:</w:t>
      </w:r>
      <w:r w:rsidRPr="00E8388D">
        <w:rPr>
          <w:rFonts w:cs="Arial"/>
          <w:spacing w:val="-2"/>
          <w:sz w:val="20"/>
          <w:szCs w:val="20"/>
          <w:lang w:val="en-US"/>
        </w:rPr>
        <w:t xml:space="preserve"> </w:t>
      </w:r>
      <w:r w:rsidRPr="00E8388D">
        <w:rPr>
          <w:rFonts w:cs="Arial"/>
          <w:sz w:val="20"/>
          <w:szCs w:val="20"/>
          <w:lang w:val="en-US"/>
        </w:rPr>
        <w:t>B.S.</w:t>
      </w:r>
      <w:r w:rsidRPr="00E8388D">
        <w:rPr>
          <w:rFonts w:cs="Arial"/>
          <w:spacing w:val="-2"/>
          <w:sz w:val="20"/>
          <w:szCs w:val="20"/>
          <w:lang w:val="en-US"/>
        </w:rPr>
        <w:t xml:space="preserve"> </w:t>
      </w:r>
      <w:r w:rsidRPr="00E8388D">
        <w:rPr>
          <w:rFonts w:cs="Arial"/>
          <w:sz w:val="20"/>
          <w:szCs w:val="20"/>
          <w:lang w:val="en-US"/>
        </w:rPr>
        <w:t>DHILLON,</w:t>
      </w:r>
      <w:r w:rsidRPr="00E8388D">
        <w:rPr>
          <w:rFonts w:cs="Arial"/>
          <w:spacing w:val="-2"/>
          <w:sz w:val="20"/>
          <w:szCs w:val="20"/>
          <w:lang w:val="en-US"/>
        </w:rPr>
        <w:t xml:space="preserve"> </w:t>
      </w:r>
      <w:r w:rsidRPr="00E8388D">
        <w:rPr>
          <w:rFonts w:cs="Arial"/>
          <w:sz w:val="20"/>
          <w:szCs w:val="20"/>
          <w:lang w:val="en-US"/>
        </w:rPr>
        <w:t>Ph.D;</w:t>
      </w:r>
      <w:r w:rsidRPr="00E8388D">
        <w:rPr>
          <w:rFonts w:cs="Arial"/>
          <w:spacing w:val="-1"/>
          <w:sz w:val="20"/>
          <w:szCs w:val="20"/>
          <w:lang w:val="en-US"/>
        </w:rPr>
        <w:t xml:space="preserve"> </w:t>
      </w:r>
      <w:r w:rsidRPr="67ADE567">
        <w:rPr>
          <w:rFonts w:cs="Arial"/>
          <w:i/>
          <w:iCs/>
          <w:sz w:val="20"/>
          <w:szCs w:val="20"/>
          <w:lang w:val="en-US"/>
        </w:rPr>
        <w:t>ENGINEERING</w:t>
      </w:r>
      <w:r w:rsidRPr="67ADE567">
        <w:rPr>
          <w:rFonts w:cs="Arial"/>
          <w:i/>
          <w:iCs/>
          <w:spacing w:val="-3"/>
          <w:sz w:val="20"/>
          <w:szCs w:val="20"/>
          <w:lang w:val="en-US"/>
        </w:rPr>
        <w:t xml:space="preserve"> </w:t>
      </w:r>
      <w:r w:rsidRPr="67ADE567">
        <w:rPr>
          <w:rFonts w:cs="Arial"/>
          <w:i/>
          <w:iCs/>
          <w:sz w:val="20"/>
          <w:szCs w:val="20"/>
          <w:lang w:val="en-US"/>
        </w:rPr>
        <w:t>MAINTENANCE,</w:t>
      </w:r>
      <w:r w:rsidRPr="67ADE567">
        <w:rPr>
          <w:rFonts w:cs="Arial"/>
          <w:i/>
          <w:iCs/>
          <w:spacing w:val="-1"/>
          <w:sz w:val="20"/>
          <w:szCs w:val="20"/>
          <w:lang w:val="en-US"/>
        </w:rPr>
        <w:t xml:space="preserve"> </w:t>
      </w:r>
      <w:r w:rsidRPr="67ADE567">
        <w:rPr>
          <w:rFonts w:cs="Arial"/>
          <w:i/>
          <w:iCs/>
          <w:sz w:val="20"/>
          <w:szCs w:val="20"/>
          <w:lang w:val="en-US"/>
        </w:rPr>
        <w:t>A</w:t>
      </w:r>
      <w:r w:rsidRPr="67ADE567">
        <w:rPr>
          <w:rFonts w:cs="Arial"/>
          <w:i/>
          <w:iCs/>
          <w:spacing w:val="-2"/>
          <w:sz w:val="20"/>
          <w:szCs w:val="20"/>
          <w:lang w:val="en-US"/>
        </w:rPr>
        <w:t xml:space="preserve"> </w:t>
      </w:r>
      <w:r w:rsidRPr="67ADE567">
        <w:rPr>
          <w:rFonts w:cs="Arial"/>
          <w:i/>
          <w:iCs/>
          <w:sz w:val="20"/>
          <w:szCs w:val="20"/>
          <w:lang w:val="en-US"/>
        </w:rPr>
        <w:t>MODERN</w:t>
      </w:r>
      <w:r w:rsidRPr="67ADE567">
        <w:rPr>
          <w:rFonts w:cs="Arial"/>
          <w:i/>
          <w:iCs/>
          <w:spacing w:val="-3"/>
          <w:sz w:val="20"/>
          <w:szCs w:val="20"/>
          <w:lang w:val="en-US"/>
        </w:rPr>
        <w:t xml:space="preserve"> </w:t>
      </w:r>
      <w:r w:rsidRPr="67ADE567">
        <w:rPr>
          <w:rFonts w:cs="Arial"/>
          <w:i/>
          <w:iCs/>
          <w:sz w:val="20"/>
          <w:szCs w:val="20"/>
          <w:lang w:val="en-US"/>
        </w:rPr>
        <w:t xml:space="preserve">APPROACH. </w:t>
      </w:r>
      <w:r w:rsidRPr="00E8388D">
        <w:rPr>
          <w:rFonts w:cs="Arial"/>
          <w:sz w:val="20"/>
          <w:szCs w:val="20"/>
          <w:lang w:val="en-US"/>
        </w:rPr>
        <w:t>Edit.</w:t>
      </w:r>
      <w:r w:rsidRPr="00E8388D">
        <w:rPr>
          <w:rFonts w:cs="Arial"/>
          <w:spacing w:val="-2"/>
          <w:sz w:val="20"/>
          <w:szCs w:val="20"/>
          <w:lang w:val="en-US"/>
        </w:rPr>
        <w:t xml:space="preserve"> </w:t>
      </w:r>
      <w:r w:rsidRPr="002F515A">
        <w:rPr>
          <w:rFonts w:cs="Arial"/>
          <w:sz w:val="20"/>
          <w:szCs w:val="20"/>
          <w:lang w:val="en-US"/>
        </w:rPr>
        <w:t>CRC</w:t>
      </w:r>
      <w:r w:rsidRPr="002F515A">
        <w:rPr>
          <w:rFonts w:cs="Arial"/>
          <w:spacing w:val="-5"/>
          <w:sz w:val="20"/>
          <w:szCs w:val="20"/>
          <w:lang w:val="en-US"/>
        </w:rPr>
        <w:t xml:space="preserve"> </w:t>
      </w:r>
      <w:r w:rsidRPr="002F515A">
        <w:rPr>
          <w:rFonts w:cs="Arial"/>
          <w:sz w:val="20"/>
          <w:szCs w:val="20"/>
          <w:lang w:val="en-US"/>
        </w:rPr>
        <w:t>Press.</w:t>
      </w:r>
      <w:r w:rsidRPr="002F515A">
        <w:rPr>
          <w:rFonts w:cs="Arial"/>
          <w:spacing w:val="-1"/>
          <w:sz w:val="20"/>
          <w:szCs w:val="20"/>
          <w:lang w:val="en-US"/>
        </w:rPr>
        <w:t xml:space="preserve"> </w:t>
      </w:r>
      <w:r w:rsidRPr="002F515A">
        <w:rPr>
          <w:rFonts w:cs="Arial"/>
          <w:sz w:val="20"/>
          <w:szCs w:val="20"/>
          <w:lang w:val="en-US"/>
        </w:rPr>
        <w:t>Florida.</w:t>
      </w:r>
      <w:r w:rsidRPr="002F515A">
        <w:rPr>
          <w:rFonts w:cs="Arial"/>
          <w:spacing w:val="-2"/>
          <w:sz w:val="20"/>
          <w:szCs w:val="20"/>
          <w:lang w:val="en-US"/>
        </w:rPr>
        <w:t xml:space="preserve"> </w:t>
      </w:r>
      <w:r w:rsidRPr="002F515A">
        <w:rPr>
          <w:rFonts w:cs="Arial"/>
          <w:sz w:val="20"/>
          <w:szCs w:val="20"/>
          <w:lang w:val="en-US"/>
        </w:rPr>
        <w:t>US.</w:t>
      </w:r>
      <w:r w:rsidRPr="002F515A">
        <w:rPr>
          <w:rFonts w:cs="Arial"/>
          <w:spacing w:val="-2"/>
          <w:sz w:val="20"/>
          <w:szCs w:val="20"/>
          <w:lang w:val="en-US"/>
        </w:rPr>
        <w:t xml:space="preserve"> </w:t>
      </w:r>
      <w:r w:rsidRPr="002F515A">
        <w:rPr>
          <w:rFonts w:cs="Arial"/>
          <w:sz w:val="20"/>
          <w:szCs w:val="20"/>
          <w:lang w:val="en-US"/>
        </w:rPr>
        <w:t>2002.</w:t>
      </w:r>
    </w:p>
  </w:footnote>
  <w:footnote w:id="2">
    <w:p w14:paraId="11F67489" w14:textId="77777777" w:rsidR="00ED7A64" w:rsidRPr="00CC46FF" w:rsidRDefault="00ED7A64" w:rsidP="00DF7E89">
      <w:pPr>
        <w:pStyle w:val="Prrafodelista"/>
        <w:widowControl w:val="0"/>
        <w:numPr>
          <w:ilvl w:val="0"/>
          <w:numId w:val="43"/>
        </w:numPr>
        <w:tabs>
          <w:tab w:val="left" w:pos="233"/>
        </w:tabs>
        <w:autoSpaceDE w:val="0"/>
        <w:autoSpaceDN w:val="0"/>
        <w:spacing w:after="0"/>
        <w:ind w:left="0" w:firstLine="0"/>
        <w:contextualSpacing/>
        <w:rPr>
          <w:rFonts w:cs="Arial"/>
        </w:rPr>
      </w:pPr>
      <w:r w:rsidRPr="00E8388D">
        <w:rPr>
          <w:rFonts w:cs="Arial"/>
          <w:sz w:val="20"/>
          <w:szCs w:val="20"/>
          <w:lang w:val="en-US"/>
        </w:rPr>
        <w:t>Tomado</w:t>
      </w:r>
      <w:r w:rsidRPr="00E8388D">
        <w:rPr>
          <w:rFonts w:cs="Arial"/>
          <w:spacing w:val="5"/>
          <w:sz w:val="20"/>
          <w:szCs w:val="20"/>
          <w:lang w:val="en-US"/>
        </w:rPr>
        <w:t xml:space="preserve"> </w:t>
      </w:r>
      <w:r w:rsidRPr="00E8388D">
        <w:rPr>
          <w:rFonts w:cs="Arial"/>
          <w:sz w:val="20"/>
          <w:szCs w:val="20"/>
          <w:lang w:val="en-US"/>
        </w:rPr>
        <w:t>y</w:t>
      </w:r>
      <w:r w:rsidRPr="00E8388D">
        <w:rPr>
          <w:rFonts w:cs="Arial"/>
          <w:spacing w:val="-3"/>
          <w:sz w:val="20"/>
          <w:szCs w:val="20"/>
          <w:lang w:val="en-US"/>
        </w:rPr>
        <w:t xml:space="preserve"> </w:t>
      </w:r>
      <w:r w:rsidRPr="00E8388D">
        <w:rPr>
          <w:rFonts w:cs="Arial"/>
          <w:sz w:val="20"/>
          <w:szCs w:val="20"/>
          <w:lang w:val="en-US"/>
        </w:rPr>
        <w:t>traducido</w:t>
      </w:r>
      <w:r w:rsidRPr="00E8388D">
        <w:rPr>
          <w:rFonts w:cs="Arial"/>
          <w:spacing w:val="-4"/>
          <w:sz w:val="20"/>
          <w:szCs w:val="20"/>
          <w:lang w:val="en-US"/>
        </w:rPr>
        <w:t xml:space="preserve"> </w:t>
      </w:r>
      <w:r w:rsidRPr="00E8388D">
        <w:rPr>
          <w:rFonts w:cs="Arial"/>
          <w:sz w:val="20"/>
          <w:szCs w:val="20"/>
          <w:lang w:val="en-US"/>
        </w:rPr>
        <w:t>de:</w:t>
      </w:r>
      <w:r w:rsidRPr="00E8388D">
        <w:rPr>
          <w:rFonts w:cs="Arial"/>
          <w:spacing w:val="-2"/>
          <w:sz w:val="20"/>
          <w:szCs w:val="20"/>
          <w:lang w:val="en-US"/>
        </w:rPr>
        <w:t xml:space="preserve"> </w:t>
      </w:r>
      <w:r w:rsidRPr="00E8388D">
        <w:rPr>
          <w:rFonts w:cs="Arial"/>
          <w:sz w:val="20"/>
          <w:szCs w:val="20"/>
          <w:lang w:val="en-US"/>
        </w:rPr>
        <w:t>B.S.</w:t>
      </w:r>
      <w:r w:rsidRPr="00E8388D">
        <w:rPr>
          <w:rFonts w:cs="Arial"/>
          <w:spacing w:val="-2"/>
          <w:sz w:val="20"/>
          <w:szCs w:val="20"/>
          <w:lang w:val="en-US"/>
        </w:rPr>
        <w:t xml:space="preserve"> </w:t>
      </w:r>
      <w:r w:rsidRPr="00E8388D">
        <w:rPr>
          <w:rFonts w:cs="Arial"/>
          <w:sz w:val="20"/>
          <w:szCs w:val="20"/>
          <w:lang w:val="en-US"/>
        </w:rPr>
        <w:t>DHILLON,</w:t>
      </w:r>
      <w:r w:rsidRPr="00E8388D">
        <w:rPr>
          <w:rFonts w:cs="Arial"/>
          <w:spacing w:val="-2"/>
          <w:sz w:val="20"/>
          <w:szCs w:val="20"/>
          <w:lang w:val="en-US"/>
        </w:rPr>
        <w:t xml:space="preserve"> </w:t>
      </w:r>
      <w:r w:rsidRPr="00E8388D">
        <w:rPr>
          <w:rFonts w:cs="Arial"/>
          <w:sz w:val="20"/>
          <w:szCs w:val="20"/>
          <w:lang w:val="en-US"/>
        </w:rPr>
        <w:t>Ph.D;</w:t>
      </w:r>
      <w:r w:rsidRPr="00E8388D">
        <w:rPr>
          <w:rFonts w:cs="Arial"/>
          <w:spacing w:val="-1"/>
          <w:sz w:val="20"/>
          <w:szCs w:val="20"/>
          <w:lang w:val="en-US"/>
        </w:rPr>
        <w:t xml:space="preserve"> </w:t>
      </w:r>
      <w:r w:rsidRPr="67ADE567">
        <w:rPr>
          <w:rFonts w:cs="Arial"/>
          <w:i/>
          <w:iCs/>
          <w:sz w:val="20"/>
          <w:szCs w:val="20"/>
          <w:lang w:val="en-US"/>
        </w:rPr>
        <w:t>ENGINEERING</w:t>
      </w:r>
      <w:r w:rsidRPr="67ADE567">
        <w:rPr>
          <w:rFonts w:cs="Arial"/>
          <w:i/>
          <w:iCs/>
          <w:spacing w:val="-3"/>
          <w:sz w:val="20"/>
          <w:szCs w:val="20"/>
          <w:lang w:val="en-US"/>
        </w:rPr>
        <w:t xml:space="preserve"> </w:t>
      </w:r>
      <w:r w:rsidRPr="67ADE567">
        <w:rPr>
          <w:rFonts w:cs="Arial"/>
          <w:i/>
          <w:iCs/>
          <w:sz w:val="20"/>
          <w:szCs w:val="20"/>
          <w:lang w:val="en-US"/>
        </w:rPr>
        <w:t>MAINTENANCE,</w:t>
      </w:r>
      <w:r w:rsidRPr="67ADE567">
        <w:rPr>
          <w:rFonts w:cs="Arial"/>
          <w:i/>
          <w:iCs/>
          <w:spacing w:val="-1"/>
          <w:sz w:val="20"/>
          <w:szCs w:val="20"/>
          <w:lang w:val="en-US"/>
        </w:rPr>
        <w:t xml:space="preserve"> </w:t>
      </w:r>
      <w:r w:rsidRPr="67ADE567">
        <w:rPr>
          <w:rFonts w:cs="Arial"/>
          <w:i/>
          <w:iCs/>
          <w:sz w:val="20"/>
          <w:szCs w:val="20"/>
          <w:lang w:val="en-US"/>
        </w:rPr>
        <w:t>A</w:t>
      </w:r>
      <w:r w:rsidRPr="67ADE567">
        <w:rPr>
          <w:rFonts w:cs="Arial"/>
          <w:i/>
          <w:iCs/>
          <w:spacing w:val="-2"/>
          <w:sz w:val="20"/>
          <w:szCs w:val="20"/>
          <w:lang w:val="en-US"/>
        </w:rPr>
        <w:t xml:space="preserve"> </w:t>
      </w:r>
      <w:r w:rsidRPr="67ADE567">
        <w:rPr>
          <w:rFonts w:cs="Arial"/>
          <w:i/>
          <w:iCs/>
          <w:sz w:val="20"/>
          <w:szCs w:val="20"/>
          <w:lang w:val="en-US"/>
        </w:rPr>
        <w:t>MODERN</w:t>
      </w:r>
      <w:r w:rsidRPr="67ADE567">
        <w:rPr>
          <w:rFonts w:cs="Arial"/>
          <w:i/>
          <w:iCs/>
          <w:spacing w:val="-3"/>
          <w:sz w:val="20"/>
          <w:szCs w:val="20"/>
          <w:lang w:val="en-US"/>
        </w:rPr>
        <w:t xml:space="preserve"> </w:t>
      </w:r>
      <w:r w:rsidRPr="67ADE567">
        <w:rPr>
          <w:rFonts w:cs="Arial"/>
          <w:i/>
          <w:iCs/>
          <w:sz w:val="20"/>
          <w:szCs w:val="20"/>
          <w:lang w:val="en-US"/>
        </w:rPr>
        <w:t xml:space="preserve">APPROACH. </w:t>
      </w:r>
      <w:r w:rsidRPr="00E8388D">
        <w:rPr>
          <w:rFonts w:cs="Arial"/>
          <w:sz w:val="20"/>
          <w:szCs w:val="20"/>
          <w:lang w:val="en-US"/>
        </w:rPr>
        <w:t>Edit.</w:t>
      </w:r>
      <w:r w:rsidRPr="00E8388D">
        <w:rPr>
          <w:rFonts w:cs="Arial"/>
          <w:spacing w:val="-2"/>
          <w:sz w:val="20"/>
          <w:szCs w:val="20"/>
          <w:lang w:val="en-US"/>
        </w:rPr>
        <w:t xml:space="preserve"> </w:t>
      </w:r>
      <w:r w:rsidRPr="00E8388D">
        <w:rPr>
          <w:rFonts w:cs="Arial"/>
          <w:sz w:val="20"/>
          <w:szCs w:val="20"/>
        </w:rPr>
        <w:t>CRC</w:t>
      </w:r>
      <w:r w:rsidRPr="00E8388D">
        <w:rPr>
          <w:rFonts w:cs="Arial"/>
          <w:spacing w:val="-5"/>
          <w:sz w:val="20"/>
          <w:szCs w:val="20"/>
        </w:rPr>
        <w:t xml:space="preserve"> </w:t>
      </w:r>
      <w:r w:rsidRPr="00E8388D">
        <w:rPr>
          <w:rFonts w:cs="Arial"/>
          <w:sz w:val="20"/>
          <w:szCs w:val="20"/>
        </w:rPr>
        <w:t>Press.</w:t>
      </w:r>
      <w:r w:rsidRPr="00E8388D">
        <w:rPr>
          <w:rFonts w:cs="Arial"/>
          <w:spacing w:val="-1"/>
          <w:sz w:val="20"/>
          <w:szCs w:val="20"/>
        </w:rPr>
        <w:t xml:space="preserve"> </w:t>
      </w:r>
      <w:r w:rsidRPr="00E8388D">
        <w:rPr>
          <w:rFonts w:cs="Arial"/>
          <w:sz w:val="20"/>
          <w:szCs w:val="20"/>
        </w:rPr>
        <w:t>Florida.</w:t>
      </w:r>
      <w:r w:rsidRPr="00E8388D">
        <w:rPr>
          <w:rFonts w:cs="Arial"/>
          <w:spacing w:val="-2"/>
          <w:sz w:val="20"/>
          <w:szCs w:val="20"/>
        </w:rPr>
        <w:t xml:space="preserve"> </w:t>
      </w:r>
      <w:r w:rsidRPr="00E8388D">
        <w:rPr>
          <w:rFonts w:cs="Arial"/>
          <w:sz w:val="20"/>
          <w:szCs w:val="20"/>
        </w:rPr>
        <w:t>US.</w:t>
      </w:r>
      <w:r w:rsidRPr="00E8388D">
        <w:rPr>
          <w:rFonts w:cs="Arial"/>
          <w:spacing w:val="-2"/>
          <w:sz w:val="20"/>
          <w:szCs w:val="20"/>
        </w:rPr>
        <w:t xml:space="preserve"> </w:t>
      </w:r>
      <w:r w:rsidRPr="00E8388D">
        <w:rPr>
          <w:rFonts w:cs="Arial"/>
          <w:sz w:val="20"/>
          <w:szCs w:val="20"/>
        </w:rPr>
        <w:t>2002.</w:t>
      </w:r>
    </w:p>
  </w:footnote>
  <w:footnote w:id="3">
    <w:p w14:paraId="0234CF44" w14:textId="77777777" w:rsidR="00ED7A64" w:rsidRPr="001A3FDC" w:rsidRDefault="00ED7A64" w:rsidP="00642CC3">
      <w:pPr>
        <w:pStyle w:val="Textonotapie"/>
        <w:jc w:val="both"/>
      </w:pPr>
      <w:r w:rsidRPr="0014566D">
        <w:rPr>
          <w:rStyle w:val="Refdenotaalpie"/>
        </w:rPr>
        <w:footnoteRef/>
      </w:r>
      <w:r w:rsidRPr="0014566D">
        <w:t xml:space="preserve"> En su propuesta el contratista deberá incluir las horas estimadas de mano de obra, las cuales serán contrastadas en la etapa de verificación del trabajo y facturadas conforme a las horas realmente ejecutadas.</w:t>
      </w:r>
    </w:p>
  </w:footnote>
  <w:footnote w:id="4">
    <w:p w14:paraId="3F000DBD" w14:textId="77777777" w:rsidR="00ED7A64" w:rsidRDefault="00ED7A64" w:rsidP="00642CC3">
      <w:pPr>
        <w:pStyle w:val="Textonotapie"/>
        <w:jc w:val="both"/>
      </w:pPr>
      <w:r>
        <w:rPr>
          <w:rStyle w:val="Refdenotaalpie"/>
        </w:rPr>
        <w:footnoteRef/>
      </w:r>
      <w:r>
        <w:t xml:space="preserve"> En el caso que no se encuentre la actividad realizada en el Tempario, </w:t>
      </w:r>
      <w:r w:rsidRPr="0014566D">
        <w:t>el contratista deberá incluir las horas estimadas de mano de obra</w:t>
      </w:r>
      <w:r>
        <w:t xml:space="preserve"> en su propuesta, </w:t>
      </w:r>
      <w:r w:rsidRPr="0014566D">
        <w:t>las cuales serán contrastadas en la etapa de verificación del trabajo y facturadas conforme a las horas realmente ejecutadas</w:t>
      </w:r>
      <w:r>
        <w:t>, previa aprobación por la supervisión y dicha labor será adicionada al tempario existente como una nueva actividad.</w:t>
      </w:r>
    </w:p>
  </w:footnote>
  <w:footnote w:id="5">
    <w:p w14:paraId="001BE1AF" w14:textId="77777777" w:rsidR="00ED7A64" w:rsidRPr="004F44C8" w:rsidRDefault="00ED7A64" w:rsidP="00642CC3">
      <w:pPr>
        <w:pStyle w:val="Textonotapie"/>
        <w:jc w:val="both"/>
      </w:pPr>
      <w:r>
        <w:rPr>
          <w:rStyle w:val="Refdenotaalpie"/>
        </w:rPr>
        <w:footnoteRef/>
      </w:r>
      <w:r>
        <w:t xml:space="preserve"> </w:t>
      </w:r>
      <w:r w:rsidRPr="008D4A02">
        <w:rPr>
          <w:rFonts w:cs="Arial"/>
        </w:rPr>
        <w:t>Se aclara que para los perfiles requeridos en el proceso de selección (ingeniero líder de proyecto e ingeniero de mantenimiento) los proponentes deberán aportar la documentación indicada en el pliego de condiciones junto con su propuesta</w:t>
      </w:r>
      <w:r>
        <w:rPr>
          <w:rFonts w:cs="Arial"/>
        </w:rPr>
        <w:t xml:space="preserve">, </w:t>
      </w:r>
      <w:r w:rsidRPr="008D4A02">
        <w:rPr>
          <w:rFonts w:cs="Arial"/>
        </w:rPr>
        <w:t>para el respectivo proceso de evaluación</w:t>
      </w:r>
      <w:r>
        <w:rPr>
          <w:rFonts w:cs="Arial"/>
        </w:rPr>
        <w:t>, ya que se establecieron como requisitos técnicos Habilitantes y Ponderables</w:t>
      </w:r>
      <w:r w:rsidRPr="008D4A02">
        <w:rPr>
          <w:rFonts w:cs="Arial"/>
        </w:rPr>
        <w:t>.</w:t>
      </w:r>
    </w:p>
  </w:footnote>
  <w:footnote w:id="6">
    <w:p w14:paraId="48ADAEC5" w14:textId="77777777" w:rsidR="00ED7A64" w:rsidRPr="00A1668F" w:rsidRDefault="00ED7A64" w:rsidP="00642CC3">
      <w:pPr>
        <w:pStyle w:val="Textonotapie"/>
      </w:pPr>
      <w:r>
        <w:rPr>
          <w:rStyle w:val="Refdenotaalpie"/>
        </w:rPr>
        <w:footnoteRef/>
      </w:r>
      <w:r>
        <w:t xml:space="preserve"> </w:t>
      </w:r>
      <w:r>
        <w:rPr>
          <w:sz w:val="18"/>
          <w:szCs w:val="18"/>
        </w:rPr>
        <w:t>Los acuerdos de niveles de servicio -ANS-, también conocidos como Service Level Agreements -SLA – en inglés, son contratos o acuerdos que se establecen para definir los niveles de calidad y desempeño del servicio que una de las partes se compromete a ofrecer a la otra, y a la vez, es considerado en la doctrina internacional como acuerdos que permiten regular el (incumplimiento tolerado) de algunas obligaciones asumidas por una de las partes den la prestación de un servicio. (</w:t>
      </w:r>
      <w:r w:rsidRPr="00255F47">
        <w:rPr>
          <w:sz w:val="18"/>
          <w:szCs w:val="18"/>
        </w:rPr>
        <w:t>Concepto C ‒ 034 de 2023</w:t>
      </w:r>
      <w:r>
        <w:rPr>
          <w:sz w:val="18"/>
          <w:szCs w:val="18"/>
        </w:rPr>
        <w:t xml:space="preserve"> - Colombia-Compra-Eficiente; Acuerdos de Niveles de Servicio – Definición -Naturaleza Jurídica -Atipicidad)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1A4D" w14:textId="77777777" w:rsidR="00ED7A64" w:rsidRDefault="00ED7A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Look w:val="04A0" w:firstRow="1" w:lastRow="0" w:firstColumn="1" w:lastColumn="0" w:noHBand="0" w:noVBand="1"/>
    </w:tblPr>
    <w:tblGrid>
      <w:gridCol w:w="1491"/>
      <w:gridCol w:w="4046"/>
      <w:gridCol w:w="4143"/>
    </w:tblGrid>
    <w:tr w:rsidR="00ED7A64" w:rsidRPr="005647BA" w14:paraId="5F1CB690" w14:textId="77777777">
      <w:trPr>
        <w:trHeight w:val="636"/>
      </w:trPr>
      <w:tc>
        <w:tcPr>
          <w:tcW w:w="770" w:type="pct"/>
          <w:vMerge w:val="restart"/>
        </w:tcPr>
        <w:p w14:paraId="2D3EEBFF" w14:textId="77777777" w:rsidR="00ED7A64" w:rsidRPr="005647BA" w:rsidRDefault="00ED7A64" w:rsidP="003031EB">
          <w:pPr>
            <w:pStyle w:val="Encabezado"/>
            <w:jc w:val="center"/>
            <w:rPr>
              <w:rFonts w:cs="Arial"/>
              <w:b/>
              <w:color w:val="000000"/>
            </w:rPr>
          </w:pPr>
          <w:r w:rsidRPr="005647BA">
            <w:rPr>
              <w:rFonts w:cs="Arial"/>
              <w:b/>
              <w:noProof/>
              <w:color w:val="000000"/>
              <w:lang w:val="en-US" w:eastAsia="en-US"/>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ED7A64" w:rsidRPr="003031EB" w:rsidRDefault="00ED7A64"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ED7A64" w:rsidRPr="005647BA" w14:paraId="6C33299D" w14:textId="77777777">
      <w:trPr>
        <w:trHeight w:val="210"/>
      </w:trPr>
      <w:tc>
        <w:tcPr>
          <w:tcW w:w="770" w:type="pct"/>
          <w:vMerge/>
        </w:tcPr>
        <w:p w14:paraId="6B9489C0" w14:textId="77777777" w:rsidR="00ED7A64" w:rsidRPr="005647BA" w:rsidRDefault="00ED7A64" w:rsidP="003031EB">
          <w:pPr>
            <w:pStyle w:val="Encabezado"/>
            <w:jc w:val="center"/>
            <w:rPr>
              <w:rFonts w:cs="Arial"/>
              <w:b/>
              <w:noProof/>
              <w:color w:val="000000"/>
            </w:rPr>
          </w:pPr>
        </w:p>
      </w:tc>
      <w:tc>
        <w:tcPr>
          <w:tcW w:w="2090" w:type="pct"/>
        </w:tcPr>
        <w:p w14:paraId="3C7589FB" w14:textId="636B5DF9" w:rsidR="00ED7A64" w:rsidRPr="005647BA" w:rsidRDefault="00ED7A64" w:rsidP="003031EB">
          <w:pPr>
            <w:pStyle w:val="Encabezado"/>
            <w:rPr>
              <w:rFonts w:cs="Arial"/>
              <w:b/>
              <w:color w:val="000000"/>
            </w:rPr>
          </w:pPr>
          <w:r w:rsidRPr="005647BA">
            <w:rPr>
              <w:rFonts w:cs="Arial"/>
              <w:b/>
              <w:color w:val="000000"/>
            </w:rPr>
            <w:t xml:space="preserve">CÓDIGO: </w:t>
          </w:r>
          <w:r w:rsidRPr="00BA6C32">
            <w:rPr>
              <w:rFonts w:cs="Arial"/>
              <w:b/>
              <w:color w:val="000000"/>
            </w:rPr>
            <w:t>GCON-FM-073</w:t>
          </w:r>
        </w:p>
      </w:tc>
      <w:tc>
        <w:tcPr>
          <w:tcW w:w="2140" w:type="pct"/>
        </w:tcPr>
        <w:p w14:paraId="043B2626" w14:textId="13EB6B40" w:rsidR="00ED7A64" w:rsidRPr="005647BA" w:rsidRDefault="00ED7A64" w:rsidP="003031EB">
          <w:pPr>
            <w:pStyle w:val="Encabezado"/>
            <w:rPr>
              <w:rFonts w:cs="Arial"/>
              <w:b/>
              <w:color w:val="000000"/>
            </w:rPr>
          </w:pPr>
          <w:r w:rsidRPr="005647BA">
            <w:rPr>
              <w:rFonts w:cs="Arial"/>
              <w:b/>
              <w:color w:val="000000"/>
            </w:rPr>
            <w:t xml:space="preserve">VERSIÓN: </w:t>
          </w:r>
          <w:r>
            <w:rPr>
              <w:rFonts w:cs="Arial"/>
              <w:b/>
              <w:color w:val="000000"/>
            </w:rPr>
            <w:t>1</w:t>
          </w:r>
        </w:p>
      </w:tc>
    </w:tr>
    <w:tr w:rsidR="00ED7A64" w:rsidRPr="005647BA" w14:paraId="6E23F1B8" w14:textId="77777777">
      <w:trPr>
        <w:trHeight w:val="272"/>
      </w:trPr>
      <w:tc>
        <w:tcPr>
          <w:tcW w:w="770" w:type="pct"/>
          <w:vMerge/>
        </w:tcPr>
        <w:p w14:paraId="01D05384" w14:textId="77777777" w:rsidR="00ED7A64" w:rsidRPr="005647BA" w:rsidRDefault="00ED7A64" w:rsidP="003031EB">
          <w:pPr>
            <w:pStyle w:val="Encabezado"/>
            <w:jc w:val="center"/>
            <w:rPr>
              <w:rFonts w:cs="Arial"/>
              <w:b/>
              <w:noProof/>
              <w:color w:val="000000"/>
            </w:rPr>
          </w:pPr>
        </w:p>
      </w:tc>
      <w:tc>
        <w:tcPr>
          <w:tcW w:w="4230" w:type="pct"/>
          <w:gridSpan w:val="2"/>
        </w:tcPr>
        <w:p w14:paraId="30209C96" w14:textId="42711ECF" w:rsidR="00ED7A64" w:rsidRPr="005647BA" w:rsidRDefault="00ED7A64" w:rsidP="0060098C">
          <w:pPr>
            <w:pStyle w:val="Encabezado"/>
            <w:rPr>
              <w:rFonts w:cs="Arial"/>
              <w:b/>
              <w:color w:val="000000"/>
            </w:rPr>
          </w:pPr>
          <w:r w:rsidRPr="005647BA">
            <w:rPr>
              <w:rFonts w:cs="Arial"/>
              <w:b/>
              <w:color w:val="000000"/>
            </w:rPr>
            <w:t xml:space="preserve">FECHA DE APLICACIÓN: </w:t>
          </w:r>
          <w:r>
            <w:rPr>
              <w:rFonts w:cs="Arial"/>
              <w:b/>
              <w:color w:val="000000"/>
            </w:rPr>
            <w:t>AGOSTO</w:t>
          </w:r>
          <w:r w:rsidRPr="00D840CC">
            <w:rPr>
              <w:rFonts w:cs="Arial"/>
              <w:b/>
              <w:color w:val="000000"/>
            </w:rPr>
            <w:t xml:space="preserve"> DE 2025</w:t>
          </w:r>
        </w:p>
      </w:tc>
    </w:tr>
  </w:tbl>
  <w:p w14:paraId="3D95DF7C" w14:textId="77777777" w:rsidR="00ED7A64" w:rsidRPr="002A5B7D" w:rsidRDefault="00ED7A64" w:rsidP="00F857AB">
    <w:pPr>
      <w:pStyle w:val="Encabezad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BBF33" w14:textId="77777777" w:rsidR="00ED7A64" w:rsidRDefault="00ED7A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F94"/>
    <w:multiLevelType w:val="hybridMultilevel"/>
    <w:tmpl w:val="314A6628"/>
    <w:lvl w:ilvl="0" w:tplc="904AD952">
      <w:start w:val="1"/>
      <w:numFmt w:val="decimal"/>
      <w:lvlText w:val="%1"/>
      <w:lvlJc w:val="left"/>
      <w:pPr>
        <w:ind w:left="125" w:hanging="111"/>
      </w:pPr>
      <w:rPr>
        <w:rFonts w:ascii="Arial" w:eastAsia="Calibri" w:hAnsi="Arial" w:cs="Arial" w:hint="default"/>
        <w:w w:val="99"/>
        <w:position w:val="7"/>
        <w:sz w:val="16"/>
        <w:szCs w:val="16"/>
        <w:lang w:val="es-ES" w:eastAsia="en-US" w:bidi="ar-SA"/>
      </w:rPr>
    </w:lvl>
    <w:lvl w:ilvl="1" w:tplc="0B64512E">
      <w:numFmt w:val="bullet"/>
      <w:lvlText w:val="-"/>
      <w:lvlJc w:val="left"/>
      <w:pPr>
        <w:ind w:left="735" w:hanging="360"/>
      </w:pPr>
      <w:rPr>
        <w:rFonts w:ascii="Arial MT" w:eastAsia="Arial MT" w:hAnsi="Arial MT" w:cs="Arial MT" w:hint="default"/>
        <w:w w:val="99"/>
        <w:sz w:val="18"/>
        <w:szCs w:val="18"/>
        <w:lang w:val="es-ES" w:eastAsia="en-US" w:bidi="ar-SA"/>
      </w:rPr>
    </w:lvl>
    <w:lvl w:ilvl="2" w:tplc="EC68EA12">
      <w:numFmt w:val="bullet"/>
      <w:lvlText w:val="•"/>
      <w:lvlJc w:val="left"/>
      <w:pPr>
        <w:ind w:left="1706" w:hanging="360"/>
      </w:pPr>
      <w:rPr>
        <w:rFonts w:hint="default"/>
        <w:lang w:val="es-ES" w:eastAsia="en-US" w:bidi="ar-SA"/>
      </w:rPr>
    </w:lvl>
    <w:lvl w:ilvl="3" w:tplc="3676BA7A">
      <w:numFmt w:val="bullet"/>
      <w:lvlText w:val="•"/>
      <w:lvlJc w:val="left"/>
      <w:pPr>
        <w:ind w:left="2679" w:hanging="360"/>
      </w:pPr>
      <w:rPr>
        <w:rFonts w:hint="default"/>
        <w:lang w:val="es-ES" w:eastAsia="en-US" w:bidi="ar-SA"/>
      </w:rPr>
    </w:lvl>
    <w:lvl w:ilvl="4" w:tplc="899E03C6">
      <w:numFmt w:val="bullet"/>
      <w:lvlText w:val="•"/>
      <w:lvlJc w:val="left"/>
      <w:pPr>
        <w:ind w:left="3653" w:hanging="360"/>
      </w:pPr>
      <w:rPr>
        <w:rFonts w:hint="default"/>
        <w:lang w:val="es-ES" w:eastAsia="en-US" w:bidi="ar-SA"/>
      </w:rPr>
    </w:lvl>
    <w:lvl w:ilvl="5" w:tplc="11869ECA">
      <w:numFmt w:val="bullet"/>
      <w:lvlText w:val="•"/>
      <w:lvlJc w:val="left"/>
      <w:pPr>
        <w:ind w:left="4626" w:hanging="360"/>
      </w:pPr>
      <w:rPr>
        <w:rFonts w:hint="default"/>
        <w:lang w:val="es-ES" w:eastAsia="en-US" w:bidi="ar-SA"/>
      </w:rPr>
    </w:lvl>
    <w:lvl w:ilvl="6" w:tplc="5D60B04E">
      <w:numFmt w:val="bullet"/>
      <w:lvlText w:val="•"/>
      <w:lvlJc w:val="left"/>
      <w:pPr>
        <w:ind w:left="5599" w:hanging="360"/>
      </w:pPr>
      <w:rPr>
        <w:rFonts w:hint="default"/>
        <w:lang w:val="es-ES" w:eastAsia="en-US" w:bidi="ar-SA"/>
      </w:rPr>
    </w:lvl>
    <w:lvl w:ilvl="7" w:tplc="1C10F55E">
      <w:numFmt w:val="bullet"/>
      <w:lvlText w:val="•"/>
      <w:lvlJc w:val="left"/>
      <w:pPr>
        <w:ind w:left="6573" w:hanging="360"/>
      </w:pPr>
      <w:rPr>
        <w:rFonts w:hint="default"/>
        <w:lang w:val="es-ES" w:eastAsia="en-US" w:bidi="ar-SA"/>
      </w:rPr>
    </w:lvl>
    <w:lvl w:ilvl="8" w:tplc="9B800AD0">
      <w:numFmt w:val="bullet"/>
      <w:lvlText w:val="•"/>
      <w:lvlJc w:val="left"/>
      <w:pPr>
        <w:ind w:left="7546" w:hanging="360"/>
      </w:pPr>
      <w:rPr>
        <w:rFonts w:hint="default"/>
        <w:lang w:val="es-ES" w:eastAsia="en-US" w:bidi="ar-SA"/>
      </w:rPr>
    </w:lvl>
  </w:abstractNum>
  <w:abstractNum w:abstractNumId="1" w15:restartNumberingAfterBreak="0">
    <w:nsid w:val="036D0A21"/>
    <w:multiLevelType w:val="hybridMultilevel"/>
    <w:tmpl w:val="93886B3C"/>
    <w:lvl w:ilvl="0" w:tplc="5ABEC65E">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1B981088">
      <w:numFmt w:val="bullet"/>
      <w:lvlText w:val="•"/>
      <w:lvlJc w:val="left"/>
      <w:pPr>
        <w:ind w:left="1002" w:hanging="180"/>
      </w:pPr>
      <w:rPr>
        <w:rFonts w:hint="default"/>
        <w:lang w:val="es-ES" w:eastAsia="en-US" w:bidi="ar-SA"/>
      </w:rPr>
    </w:lvl>
    <w:lvl w:ilvl="2" w:tplc="B41ACA50">
      <w:numFmt w:val="bullet"/>
      <w:lvlText w:val="•"/>
      <w:lvlJc w:val="left"/>
      <w:pPr>
        <w:ind w:left="1725" w:hanging="180"/>
      </w:pPr>
      <w:rPr>
        <w:rFonts w:hint="default"/>
        <w:lang w:val="es-ES" w:eastAsia="en-US" w:bidi="ar-SA"/>
      </w:rPr>
    </w:lvl>
    <w:lvl w:ilvl="3" w:tplc="139470C2">
      <w:numFmt w:val="bullet"/>
      <w:lvlText w:val="•"/>
      <w:lvlJc w:val="left"/>
      <w:pPr>
        <w:ind w:left="2447" w:hanging="180"/>
      </w:pPr>
      <w:rPr>
        <w:rFonts w:hint="default"/>
        <w:lang w:val="es-ES" w:eastAsia="en-US" w:bidi="ar-SA"/>
      </w:rPr>
    </w:lvl>
    <w:lvl w:ilvl="4" w:tplc="232CC48E">
      <w:numFmt w:val="bullet"/>
      <w:lvlText w:val="•"/>
      <w:lvlJc w:val="left"/>
      <w:pPr>
        <w:ind w:left="3170" w:hanging="180"/>
      </w:pPr>
      <w:rPr>
        <w:rFonts w:hint="default"/>
        <w:lang w:val="es-ES" w:eastAsia="en-US" w:bidi="ar-SA"/>
      </w:rPr>
    </w:lvl>
    <w:lvl w:ilvl="5" w:tplc="F94EA95C">
      <w:numFmt w:val="bullet"/>
      <w:lvlText w:val="•"/>
      <w:lvlJc w:val="left"/>
      <w:pPr>
        <w:ind w:left="3893" w:hanging="180"/>
      </w:pPr>
      <w:rPr>
        <w:rFonts w:hint="default"/>
        <w:lang w:val="es-ES" w:eastAsia="en-US" w:bidi="ar-SA"/>
      </w:rPr>
    </w:lvl>
    <w:lvl w:ilvl="6" w:tplc="C72A1E34">
      <w:numFmt w:val="bullet"/>
      <w:lvlText w:val="•"/>
      <w:lvlJc w:val="left"/>
      <w:pPr>
        <w:ind w:left="4615" w:hanging="180"/>
      </w:pPr>
      <w:rPr>
        <w:rFonts w:hint="default"/>
        <w:lang w:val="es-ES" w:eastAsia="en-US" w:bidi="ar-SA"/>
      </w:rPr>
    </w:lvl>
    <w:lvl w:ilvl="7" w:tplc="156419CA">
      <w:numFmt w:val="bullet"/>
      <w:lvlText w:val="•"/>
      <w:lvlJc w:val="left"/>
      <w:pPr>
        <w:ind w:left="5338" w:hanging="180"/>
      </w:pPr>
      <w:rPr>
        <w:rFonts w:hint="default"/>
        <w:lang w:val="es-ES" w:eastAsia="en-US" w:bidi="ar-SA"/>
      </w:rPr>
    </w:lvl>
    <w:lvl w:ilvl="8" w:tplc="AADC561A">
      <w:numFmt w:val="bullet"/>
      <w:lvlText w:val="•"/>
      <w:lvlJc w:val="left"/>
      <w:pPr>
        <w:ind w:left="6060" w:hanging="180"/>
      </w:pPr>
      <w:rPr>
        <w:rFonts w:hint="default"/>
        <w:lang w:val="es-ES" w:eastAsia="en-US" w:bidi="ar-SA"/>
      </w:rPr>
    </w:lvl>
  </w:abstractNum>
  <w:abstractNum w:abstractNumId="2" w15:restartNumberingAfterBreak="0">
    <w:nsid w:val="04015C19"/>
    <w:multiLevelType w:val="multilevel"/>
    <w:tmpl w:val="0E02AA24"/>
    <w:lvl w:ilvl="0">
      <w:start w:val="4"/>
      <w:numFmt w:val="decimal"/>
      <w:lvlText w:val="%1"/>
      <w:lvlJc w:val="left"/>
      <w:pPr>
        <w:ind w:left="424" w:hanging="303"/>
      </w:pPr>
      <w:rPr>
        <w:rFonts w:hint="default"/>
        <w:lang w:val="es-ES" w:eastAsia="en-US" w:bidi="ar-SA"/>
      </w:rPr>
    </w:lvl>
    <w:lvl w:ilvl="1">
      <w:start w:val="2"/>
      <w:numFmt w:val="decimal"/>
      <w:lvlText w:val="%1.%2"/>
      <w:lvlJc w:val="left"/>
      <w:pPr>
        <w:ind w:left="424" w:hanging="303"/>
      </w:pPr>
      <w:rPr>
        <w:rFonts w:hint="default"/>
        <w:b/>
        <w:bCs/>
        <w:w w:val="99"/>
        <w:u w:val="none"/>
        <w:lang w:val="es-ES" w:eastAsia="en-US" w:bidi="ar-SA"/>
      </w:rPr>
    </w:lvl>
    <w:lvl w:ilvl="2">
      <w:start w:val="1"/>
      <w:numFmt w:val="decimal"/>
      <w:lvlText w:val="%3."/>
      <w:lvlJc w:val="left"/>
      <w:pPr>
        <w:ind w:left="765" w:hanging="360"/>
      </w:pPr>
      <w:rPr>
        <w:rFonts w:ascii="Arial" w:eastAsia="Arial MT" w:hAnsi="Arial" w:cs="Arial" w:hint="default"/>
        <w:w w:val="100"/>
        <w:sz w:val="22"/>
        <w:szCs w:val="22"/>
        <w:lang w:val="es-ES" w:eastAsia="en-US" w:bidi="ar-SA"/>
      </w:rPr>
    </w:lvl>
    <w:lvl w:ilvl="3">
      <w:start w:val="1"/>
      <w:numFmt w:val="lowerLetter"/>
      <w:lvlText w:val="%4."/>
      <w:lvlJc w:val="left"/>
      <w:pPr>
        <w:ind w:left="1562" w:hanging="360"/>
      </w:pPr>
      <w:rPr>
        <w:rFonts w:ascii="Arial" w:eastAsia="Arial MT" w:hAnsi="Arial" w:cs="Arial" w:hint="default"/>
        <w:w w:val="100"/>
        <w:sz w:val="22"/>
        <w:szCs w:val="22"/>
        <w:lang w:val="es-ES" w:eastAsia="en-US" w:bidi="ar-SA"/>
      </w:rPr>
    </w:lvl>
    <w:lvl w:ilvl="4">
      <w:start w:val="1"/>
      <w:numFmt w:val="lowerRoman"/>
      <w:lvlText w:val="%5."/>
      <w:lvlJc w:val="left"/>
      <w:pPr>
        <w:ind w:left="2282" w:hanging="270"/>
        <w:jc w:val="right"/>
      </w:pPr>
      <w:rPr>
        <w:rFonts w:ascii="Arial" w:eastAsia="Arial MT" w:hAnsi="Arial" w:cs="Arial" w:hint="default"/>
        <w:w w:val="100"/>
        <w:sz w:val="22"/>
        <w:szCs w:val="22"/>
        <w:lang w:val="es-ES" w:eastAsia="en-US" w:bidi="ar-SA"/>
      </w:rPr>
    </w:lvl>
    <w:lvl w:ilvl="5">
      <w:numFmt w:val="bullet"/>
      <w:lvlText w:val="•"/>
      <w:lvlJc w:val="left"/>
      <w:pPr>
        <w:ind w:left="3500" w:hanging="270"/>
      </w:pPr>
      <w:rPr>
        <w:rFonts w:hint="default"/>
        <w:lang w:val="es-ES" w:eastAsia="en-US" w:bidi="ar-SA"/>
      </w:rPr>
    </w:lvl>
    <w:lvl w:ilvl="6">
      <w:numFmt w:val="bullet"/>
      <w:lvlText w:val="•"/>
      <w:lvlJc w:val="left"/>
      <w:pPr>
        <w:ind w:left="4720" w:hanging="270"/>
      </w:pPr>
      <w:rPr>
        <w:rFonts w:hint="default"/>
        <w:lang w:val="es-ES" w:eastAsia="en-US" w:bidi="ar-SA"/>
      </w:rPr>
    </w:lvl>
    <w:lvl w:ilvl="7">
      <w:numFmt w:val="bullet"/>
      <w:lvlText w:val="•"/>
      <w:lvlJc w:val="left"/>
      <w:pPr>
        <w:ind w:left="5940" w:hanging="270"/>
      </w:pPr>
      <w:rPr>
        <w:rFonts w:hint="default"/>
        <w:lang w:val="es-ES" w:eastAsia="en-US" w:bidi="ar-SA"/>
      </w:rPr>
    </w:lvl>
    <w:lvl w:ilvl="8">
      <w:numFmt w:val="bullet"/>
      <w:lvlText w:val="•"/>
      <w:lvlJc w:val="left"/>
      <w:pPr>
        <w:ind w:left="7160" w:hanging="270"/>
      </w:pPr>
      <w:rPr>
        <w:rFonts w:hint="default"/>
        <w:lang w:val="es-ES" w:eastAsia="en-US" w:bidi="ar-SA"/>
      </w:rPr>
    </w:lvl>
  </w:abstractNum>
  <w:abstractNum w:abstractNumId="3" w15:restartNumberingAfterBreak="0">
    <w:nsid w:val="058574C2"/>
    <w:multiLevelType w:val="hybridMultilevel"/>
    <w:tmpl w:val="37AC1756"/>
    <w:lvl w:ilvl="0" w:tplc="BE30C66C">
      <w:numFmt w:val="bullet"/>
      <w:lvlText w:val="-"/>
      <w:lvlJc w:val="left"/>
      <w:pPr>
        <w:ind w:left="175" w:hanging="106"/>
      </w:pPr>
      <w:rPr>
        <w:rFonts w:ascii="Arial MT" w:eastAsia="Arial MT" w:hAnsi="Arial MT" w:cs="Arial MT" w:hint="default"/>
        <w:w w:val="100"/>
        <w:sz w:val="17"/>
        <w:szCs w:val="17"/>
        <w:lang w:val="es-ES" w:eastAsia="en-US" w:bidi="ar-SA"/>
      </w:rPr>
    </w:lvl>
    <w:lvl w:ilvl="1" w:tplc="979CB8FA">
      <w:numFmt w:val="bullet"/>
      <w:lvlText w:val="-"/>
      <w:lvlJc w:val="left"/>
      <w:pPr>
        <w:ind w:left="177" w:hanging="185"/>
      </w:pPr>
      <w:rPr>
        <w:rFonts w:ascii="Arial MT" w:eastAsia="Arial MT" w:hAnsi="Arial MT" w:cs="Arial MT" w:hint="default"/>
        <w:w w:val="100"/>
        <w:sz w:val="17"/>
        <w:szCs w:val="17"/>
        <w:lang w:val="es-ES" w:eastAsia="en-US" w:bidi="ar-SA"/>
      </w:rPr>
    </w:lvl>
    <w:lvl w:ilvl="2" w:tplc="0480ED6E">
      <w:numFmt w:val="bullet"/>
      <w:lvlText w:val="•"/>
      <w:lvlJc w:val="left"/>
      <w:pPr>
        <w:ind w:left="828" w:hanging="185"/>
      </w:pPr>
      <w:rPr>
        <w:rFonts w:hint="default"/>
        <w:lang w:val="es-ES" w:eastAsia="en-US" w:bidi="ar-SA"/>
      </w:rPr>
    </w:lvl>
    <w:lvl w:ilvl="3" w:tplc="3F586EEE">
      <w:numFmt w:val="bullet"/>
      <w:lvlText w:val="•"/>
      <w:lvlJc w:val="left"/>
      <w:pPr>
        <w:ind w:left="1152" w:hanging="185"/>
      </w:pPr>
      <w:rPr>
        <w:rFonts w:hint="default"/>
        <w:lang w:val="es-ES" w:eastAsia="en-US" w:bidi="ar-SA"/>
      </w:rPr>
    </w:lvl>
    <w:lvl w:ilvl="4" w:tplc="11066600">
      <w:numFmt w:val="bullet"/>
      <w:lvlText w:val="•"/>
      <w:lvlJc w:val="left"/>
      <w:pPr>
        <w:ind w:left="1476" w:hanging="185"/>
      </w:pPr>
      <w:rPr>
        <w:rFonts w:hint="default"/>
        <w:lang w:val="es-ES" w:eastAsia="en-US" w:bidi="ar-SA"/>
      </w:rPr>
    </w:lvl>
    <w:lvl w:ilvl="5" w:tplc="A19A00A4">
      <w:numFmt w:val="bullet"/>
      <w:lvlText w:val="•"/>
      <w:lvlJc w:val="left"/>
      <w:pPr>
        <w:ind w:left="1800" w:hanging="185"/>
      </w:pPr>
      <w:rPr>
        <w:rFonts w:hint="default"/>
        <w:lang w:val="es-ES" w:eastAsia="en-US" w:bidi="ar-SA"/>
      </w:rPr>
    </w:lvl>
    <w:lvl w:ilvl="6" w:tplc="DB583C42">
      <w:numFmt w:val="bullet"/>
      <w:lvlText w:val="•"/>
      <w:lvlJc w:val="left"/>
      <w:pPr>
        <w:ind w:left="2124" w:hanging="185"/>
      </w:pPr>
      <w:rPr>
        <w:rFonts w:hint="default"/>
        <w:lang w:val="es-ES" w:eastAsia="en-US" w:bidi="ar-SA"/>
      </w:rPr>
    </w:lvl>
    <w:lvl w:ilvl="7" w:tplc="2BF81858">
      <w:numFmt w:val="bullet"/>
      <w:lvlText w:val="•"/>
      <w:lvlJc w:val="left"/>
      <w:pPr>
        <w:ind w:left="2448" w:hanging="185"/>
      </w:pPr>
      <w:rPr>
        <w:rFonts w:hint="default"/>
        <w:lang w:val="es-ES" w:eastAsia="en-US" w:bidi="ar-SA"/>
      </w:rPr>
    </w:lvl>
    <w:lvl w:ilvl="8" w:tplc="348C4EC0">
      <w:numFmt w:val="bullet"/>
      <w:lvlText w:val="•"/>
      <w:lvlJc w:val="left"/>
      <w:pPr>
        <w:ind w:left="2772" w:hanging="185"/>
      </w:pPr>
      <w:rPr>
        <w:rFonts w:hint="default"/>
        <w:lang w:val="es-ES" w:eastAsia="en-US" w:bidi="ar-SA"/>
      </w:rPr>
    </w:lvl>
  </w:abstractNum>
  <w:abstractNum w:abstractNumId="4" w15:restartNumberingAfterBreak="0">
    <w:nsid w:val="07457F8D"/>
    <w:multiLevelType w:val="hybridMultilevel"/>
    <w:tmpl w:val="721868F2"/>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5" w15:restartNumberingAfterBreak="0">
    <w:nsid w:val="0AB14A3E"/>
    <w:multiLevelType w:val="multilevel"/>
    <w:tmpl w:val="F8BE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934BC7"/>
    <w:multiLevelType w:val="hybridMultilevel"/>
    <w:tmpl w:val="9F6443F2"/>
    <w:lvl w:ilvl="0" w:tplc="07CA2376">
      <w:numFmt w:val="bullet"/>
      <w:lvlText w:val="•"/>
      <w:lvlJc w:val="left"/>
      <w:pPr>
        <w:ind w:left="830" w:hanging="125"/>
      </w:pPr>
      <w:rPr>
        <w:rFonts w:ascii="Arial" w:eastAsia="Arial" w:hAnsi="Arial" w:cs="Arial" w:hint="default"/>
        <w:b/>
        <w:bCs/>
        <w:w w:val="100"/>
        <w:sz w:val="18"/>
        <w:szCs w:val="18"/>
        <w:lang w:val="es-ES" w:eastAsia="en-US" w:bidi="ar-SA"/>
      </w:rPr>
    </w:lvl>
    <w:lvl w:ilvl="1" w:tplc="DFB0025A">
      <w:numFmt w:val="bullet"/>
      <w:lvlText w:val="•"/>
      <w:lvlJc w:val="left"/>
      <w:pPr>
        <w:ind w:left="1716" w:hanging="125"/>
      </w:pPr>
      <w:rPr>
        <w:rFonts w:hint="default"/>
        <w:lang w:val="es-ES" w:eastAsia="en-US" w:bidi="ar-SA"/>
      </w:rPr>
    </w:lvl>
    <w:lvl w:ilvl="2" w:tplc="B502A93A">
      <w:numFmt w:val="bullet"/>
      <w:lvlText w:val="•"/>
      <w:lvlJc w:val="left"/>
      <w:pPr>
        <w:ind w:left="2592" w:hanging="125"/>
      </w:pPr>
      <w:rPr>
        <w:rFonts w:hint="default"/>
        <w:lang w:val="es-ES" w:eastAsia="en-US" w:bidi="ar-SA"/>
      </w:rPr>
    </w:lvl>
    <w:lvl w:ilvl="3" w:tplc="A8C6240C">
      <w:numFmt w:val="bullet"/>
      <w:lvlText w:val="•"/>
      <w:lvlJc w:val="left"/>
      <w:pPr>
        <w:ind w:left="3468" w:hanging="125"/>
      </w:pPr>
      <w:rPr>
        <w:rFonts w:hint="default"/>
        <w:lang w:val="es-ES" w:eastAsia="en-US" w:bidi="ar-SA"/>
      </w:rPr>
    </w:lvl>
    <w:lvl w:ilvl="4" w:tplc="6020188A">
      <w:numFmt w:val="bullet"/>
      <w:lvlText w:val="•"/>
      <w:lvlJc w:val="left"/>
      <w:pPr>
        <w:ind w:left="4344" w:hanging="125"/>
      </w:pPr>
      <w:rPr>
        <w:rFonts w:hint="default"/>
        <w:lang w:val="es-ES" w:eastAsia="en-US" w:bidi="ar-SA"/>
      </w:rPr>
    </w:lvl>
    <w:lvl w:ilvl="5" w:tplc="C9DE063E">
      <w:numFmt w:val="bullet"/>
      <w:lvlText w:val="•"/>
      <w:lvlJc w:val="left"/>
      <w:pPr>
        <w:ind w:left="5220" w:hanging="125"/>
      </w:pPr>
      <w:rPr>
        <w:rFonts w:hint="default"/>
        <w:lang w:val="es-ES" w:eastAsia="en-US" w:bidi="ar-SA"/>
      </w:rPr>
    </w:lvl>
    <w:lvl w:ilvl="6" w:tplc="CF209E00">
      <w:numFmt w:val="bullet"/>
      <w:lvlText w:val="•"/>
      <w:lvlJc w:val="left"/>
      <w:pPr>
        <w:ind w:left="6096" w:hanging="125"/>
      </w:pPr>
      <w:rPr>
        <w:rFonts w:hint="default"/>
        <w:lang w:val="es-ES" w:eastAsia="en-US" w:bidi="ar-SA"/>
      </w:rPr>
    </w:lvl>
    <w:lvl w:ilvl="7" w:tplc="FA645492">
      <w:numFmt w:val="bullet"/>
      <w:lvlText w:val="•"/>
      <w:lvlJc w:val="left"/>
      <w:pPr>
        <w:ind w:left="6972" w:hanging="125"/>
      </w:pPr>
      <w:rPr>
        <w:rFonts w:hint="default"/>
        <w:lang w:val="es-ES" w:eastAsia="en-US" w:bidi="ar-SA"/>
      </w:rPr>
    </w:lvl>
    <w:lvl w:ilvl="8" w:tplc="FCC236F6">
      <w:numFmt w:val="bullet"/>
      <w:lvlText w:val="•"/>
      <w:lvlJc w:val="left"/>
      <w:pPr>
        <w:ind w:left="7848" w:hanging="125"/>
      </w:pPr>
      <w:rPr>
        <w:rFonts w:hint="default"/>
        <w:lang w:val="es-ES" w:eastAsia="en-US" w:bidi="ar-SA"/>
      </w:rPr>
    </w:lvl>
  </w:abstractNum>
  <w:abstractNum w:abstractNumId="7" w15:restartNumberingAfterBreak="0">
    <w:nsid w:val="123704ED"/>
    <w:multiLevelType w:val="multilevel"/>
    <w:tmpl w:val="4B3EF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4C801B9"/>
    <w:multiLevelType w:val="multilevel"/>
    <w:tmpl w:val="A6385E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6502F39"/>
    <w:multiLevelType w:val="hybridMultilevel"/>
    <w:tmpl w:val="A8AC7B6C"/>
    <w:lvl w:ilvl="0" w:tplc="80B4E410">
      <w:numFmt w:val="bullet"/>
      <w:lvlText w:val=""/>
      <w:lvlJc w:val="left"/>
      <w:pPr>
        <w:ind w:left="465" w:hanging="360"/>
      </w:pPr>
      <w:rPr>
        <w:rFonts w:ascii="Symbol" w:eastAsia="Symbol" w:hAnsi="Symbol" w:cs="Symbol" w:hint="default"/>
        <w:w w:val="99"/>
        <w:sz w:val="20"/>
        <w:szCs w:val="20"/>
        <w:lang w:val="es-ES" w:eastAsia="en-US" w:bidi="ar-SA"/>
      </w:rPr>
    </w:lvl>
    <w:lvl w:ilvl="1" w:tplc="B4E4220A">
      <w:numFmt w:val="bullet"/>
      <w:lvlText w:val="•"/>
      <w:lvlJc w:val="left"/>
      <w:pPr>
        <w:ind w:left="871" w:hanging="360"/>
      </w:pPr>
      <w:rPr>
        <w:rFonts w:hint="default"/>
        <w:lang w:val="es-ES" w:eastAsia="en-US" w:bidi="ar-SA"/>
      </w:rPr>
    </w:lvl>
    <w:lvl w:ilvl="2" w:tplc="1F881B5A">
      <w:numFmt w:val="bullet"/>
      <w:lvlText w:val="•"/>
      <w:lvlJc w:val="left"/>
      <w:pPr>
        <w:ind w:left="1283" w:hanging="360"/>
      </w:pPr>
      <w:rPr>
        <w:rFonts w:hint="default"/>
        <w:lang w:val="es-ES" w:eastAsia="en-US" w:bidi="ar-SA"/>
      </w:rPr>
    </w:lvl>
    <w:lvl w:ilvl="3" w:tplc="C0701A46">
      <w:numFmt w:val="bullet"/>
      <w:lvlText w:val="•"/>
      <w:lvlJc w:val="left"/>
      <w:pPr>
        <w:ind w:left="1695" w:hanging="360"/>
      </w:pPr>
      <w:rPr>
        <w:rFonts w:hint="default"/>
        <w:lang w:val="es-ES" w:eastAsia="en-US" w:bidi="ar-SA"/>
      </w:rPr>
    </w:lvl>
    <w:lvl w:ilvl="4" w:tplc="6A862570">
      <w:numFmt w:val="bullet"/>
      <w:lvlText w:val="•"/>
      <w:lvlJc w:val="left"/>
      <w:pPr>
        <w:ind w:left="2106" w:hanging="360"/>
      </w:pPr>
      <w:rPr>
        <w:rFonts w:hint="default"/>
        <w:lang w:val="es-ES" w:eastAsia="en-US" w:bidi="ar-SA"/>
      </w:rPr>
    </w:lvl>
    <w:lvl w:ilvl="5" w:tplc="948430A8">
      <w:numFmt w:val="bullet"/>
      <w:lvlText w:val="•"/>
      <w:lvlJc w:val="left"/>
      <w:pPr>
        <w:ind w:left="2518" w:hanging="360"/>
      </w:pPr>
      <w:rPr>
        <w:rFonts w:hint="default"/>
        <w:lang w:val="es-ES" w:eastAsia="en-US" w:bidi="ar-SA"/>
      </w:rPr>
    </w:lvl>
    <w:lvl w:ilvl="6" w:tplc="27321D1C">
      <w:numFmt w:val="bullet"/>
      <w:lvlText w:val="•"/>
      <w:lvlJc w:val="left"/>
      <w:pPr>
        <w:ind w:left="2930" w:hanging="360"/>
      </w:pPr>
      <w:rPr>
        <w:rFonts w:hint="default"/>
        <w:lang w:val="es-ES" w:eastAsia="en-US" w:bidi="ar-SA"/>
      </w:rPr>
    </w:lvl>
    <w:lvl w:ilvl="7" w:tplc="FBC8B5C8">
      <w:numFmt w:val="bullet"/>
      <w:lvlText w:val="•"/>
      <w:lvlJc w:val="left"/>
      <w:pPr>
        <w:ind w:left="3341" w:hanging="360"/>
      </w:pPr>
      <w:rPr>
        <w:rFonts w:hint="default"/>
        <w:lang w:val="es-ES" w:eastAsia="en-US" w:bidi="ar-SA"/>
      </w:rPr>
    </w:lvl>
    <w:lvl w:ilvl="8" w:tplc="66344194">
      <w:numFmt w:val="bullet"/>
      <w:lvlText w:val="•"/>
      <w:lvlJc w:val="left"/>
      <w:pPr>
        <w:ind w:left="3753" w:hanging="360"/>
      </w:pPr>
      <w:rPr>
        <w:rFonts w:hint="default"/>
        <w:lang w:val="es-ES" w:eastAsia="en-US" w:bidi="ar-SA"/>
      </w:rPr>
    </w:lvl>
  </w:abstractNum>
  <w:abstractNum w:abstractNumId="10" w15:restartNumberingAfterBreak="0">
    <w:nsid w:val="19BF5A26"/>
    <w:multiLevelType w:val="hybridMultilevel"/>
    <w:tmpl w:val="6B82D0AA"/>
    <w:lvl w:ilvl="0" w:tplc="B50652B6">
      <w:numFmt w:val="bullet"/>
      <w:lvlText w:val=""/>
      <w:lvlJc w:val="left"/>
      <w:pPr>
        <w:ind w:left="465" w:hanging="360"/>
      </w:pPr>
      <w:rPr>
        <w:rFonts w:ascii="Symbol" w:eastAsia="Symbol" w:hAnsi="Symbol" w:cs="Symbol" w:hint="default"/>
        <w:w w:val="99"/>
        <w:sz w:val="20"/>
        <w:szCs w:val="20"/>
        <w:lang w:val="es-ES" w:eastAsia="en-US" w:bidi="ar-SA"/>
      </w:rPr>
    </w:lvl>
    <w:lvl w:ilvl="1" w:tplc="6A3AC876">
      <w:numFmt w:val="bullet"/>
      <w:lvlText w:val="•"/>
      <w:lvlJc w:val="left"/>
      <w:pPr>
        <w:ind w:left="871" w:hanging="360"/>
      </w:pPr>
      <w:rPr>
        <w:rFonts w:hint="default"/>
        <w:lang w:val="es-ES" w:eastAsia="en-US" w:bidi="ar-SA"/>
      </w:rPr>
    </w:lvl>
    <w:lvl w:ilvl="2" w:tplc="F50C97A4">
      <w:numFmt w:val="bullet"/>
      <w:lvlText w:val="•"/>
      <w:lvlJc w:val="left"/>
      <w:pPr>
        <w:ind w:left="1283" w:hanging="360"/>
      </w:pPr>
      <w:rPr>
        <w:rFonts w:hint="default"/>
        <w:lang w:val="es-ES" w:eastAsia="en-US" w:bidi="ar-SA"/>
      </w:rPr>
    </w:lvl>
    <w:lvl w:ilvl="3" w:tplc="09EE5FA2">
      <w:numFmt w:val="bullet"/>
      <w:lvlText w:val="•"/>
      <w:lvlJc w:val="left"/>
      <w:pPr>
        <w:ind w:left="1695" w:hanging="360"/>
      </w:pPr>
      <w:rPr>
        <w:rFonts w:hint="default"/>
        <w:lang w:val="es-ES" w:eastAsia="en-US" w:bidi="ar-SA"/>
      </w:rPr>
    </w:lvl>
    <w:lvl w:ilvl="4" w:tplc="458C8318">
      <w:numFmt w:val="bullet"/>
      <w:lvlText w:val="•"/>
      <w:lvlJc w:val="left"/>
      <w:pPr>
        <w:ind w:left="2106" w:hanging="360"/>
      </w:pPr>
      <w:rPr>
        <w:rFonts w:hint="default"/>
        <w:lang w:val="es-ES" w:eastAsia="en-US" w:bidi="ar-SA"/>
      </w:rPr>
    </w:lvl>
    <w:lvl w:ilvl="5" w:tplc="C4466D04">
      <w:numFmt w:val="bullet"/>
      <w:lvlText w:val="•"/>
      <w:lvlJc w:val="left"/>
      <w:pPr>
        <w:ind w:left="2518" w:hanging="360"/>
      </w:pPr>
      <w:rPr>
        <w:rFonts w:hint="default"/>
        <w:lang w:val="es-ES" w:eastAsia="en-US" w:bidi="ar-SA"/>
      </w:rPr>
    </w:lvl>
    <w:lvl w:ilvl="6" w:tplc="CE52D00E">
      <w:numFmt w:val="bullet"/>
      <w:lvlText w:val="•"/>
      <w:lvlJc w:val="left"/>
      <w:pPr>
        <w:ind w:left="2930" w:hanging="360"/>
      </w:pPr>
      <w:rPr>
        <w:rFonts w:hint="default"/>
        <w:lang w:val="es-ES" w:eastAsia="en-US" w:bidi="ar-SA"/>
      </w:rPr>
    </w:lvl>
    <w:lvl w:ilvl="7" w:tplc="69401832">
      <w:numFmt w:val="bullet"/>
      <w:lvlText w:val="•"/>
      <w:lvlJc w:val="left"/>
      <w:pPr>
        <w:ind w:left="3341" w:hanging="360"/>
      </w:pPr>
      <w:rPr>
        <w:rFonts w:hint="default"/>
        <w:lang w:val="es-ES" w:eastAsia="en-US" w:bidi="ar-SA"/>
      </w:rPr>
    </w:lvl>
    <w:lvl w:ilvl="8" w:tplc="907EC40C">
      <w:numFmt w:val="bullet"/>
      <w:lvlText w:val="•"/>
      <w:lvlJc w:val="left"/>
      <w:pPr>
        <w:ind w:left="3753" w:hanging="360"/>
      </w:pPr>
      <w:rPr>
        <w:rFonts w:hint="default"/>
        <w:lang w:val="es-ES" w:eastAsia="en-US" w:bidi="ar-SA"/>
      </w:rPr>
    </w:lvl>
  </w:abstractNum>
  <w:abstractNum w:abstractNumId="11" w15:restartNumberingAfterBreak="0">
    <w:nsid w:val="1A756B5E"/>
    <w:multiLevelType w:val="hybridMultilevel"/>
    <w:tmpl w:val="DD048872"/>
    <w:lvl w:ilvl="0" w:tplc="0F7C61CA">
      <w:start w:val="1"/>
      <w:numFmt w:val="bullet"/>
      <w:lvlText w:val="·"/>
      <w:lvlJc w:val="left"/>
      <w:pPr>
        <w:ind w:left="720" w:hanging="360"/>
      </w:pPr>
      <w:rPr>
        <w:rFonts w:ascii="Symbol" w:hAnsi="Symbol" w:hint="default"/>
      </w:rPr>
    </w:lvl>
    <w:lvl w:ilvl="1" w:tplc="FD147ABE">
      <w:start w:val="1"/>
      <w:numFmt w:val="bullet"/>
      <w:lvlText w:val="o"/>
      <w:lvlJc w:val="left"/>
      <w:pPr>
        <w:ind w:left="1440" w:hanging="360"/>
      </w:pPr>
      <w:rPr>
        <w:rFonts w:ascii="Courier New" w:hAnsi="Courier New" w:hint="default"/>
      </w:rPr>
    </w:lvl>
    <w:lvl w:ilvl="2" w:tplc="2B023EC0">
      <w:start w:val="1"/>
      <w:numFmt w:val="bullet"/>
      <w:lvlText w:val=""/>
      <w:lvlJc w:val="left"/>
      <w:pPr>
        <w:ind w:left="2160" w:hanging="360"/>
      </w:pPr>
      <w:rPr>
        <w:rFonts w:ascii="Wingdings" w:hAnsi="Wingdings" w:hint="default"/>
      </w:rPr>
    </w:lvl>
    <w:lvl w:ilvl="3" w:tplc="C6FE84C0">
      <w:start w:val="1"/>
      <w:numFmt w:val="bullet"/>
      <w:lvlText w:val=""/>
      <w:lvlJc w:val="left"/>
      <w:pPr>
        <w:ind w:left="2880" w:hanging="360"/>
      </w:pPr>
      <w:rPr>
        <w:rFonts w:ascii="Symbol" w:hAnsi="Symbol" w:hint="default"/>
      </w:rPr>
    </w:lvl>
    <w:lvl w:ilvl="4" w:tplc="62A03306">
      <w:start w:val="1"/>
      <w:numFmt w:val="bullet"/>
      <w:lvlText w:val="o"/>
      <w:lvlJc w:val="left"/>
      <w:pPr>
        <w:ind w:left="3600" w:hanging="360"/>
      </w:pPr>
      <w:rPr>
        <w:rFonts w:ascii="Courier New" w:hAnsi="Courier New" w:hint="default"/>
      </w:rPr>
    </w:lvl>
    <w:lvl w:ilvl="5" w:tplc="FC20ECB2">
      <w:start w:val="1"/>
      <w:numFmt w:val="bullet"/>
      <w:lvlText w:val=""/>
      <w:lvlJc w:val="left"/>
      <w:pPr>
        <w:ind w:left="4320" w:hanging="360"/>
      </w:pPr>
      <w:rPr>
        <w:rFonts w:ascii="Wingdings" w:hAnsi="Wingdings" w:hint="default"/>
      </w:rPr>
    </w:lvl>
    <w:lvl w:ilvl="6" w:tplc="21C6F93C">
      <w:start w:val="1"/>
      <w:numFmt w:val="bullet"/>
      <w:lvlText w:val=""/>
      <w:lvlJc w:val="left"/>
      <w:pPr>
        <w:ind w:left="5040" w:hanging="360"/>
      </w:pPr>
      <w:rPr>
        <w:rFonts w:ascii="Symbol" w:hAnsi="Symbol" w:hint="default"/>
      </w:rPr>
    </w:lvl>
    <w:lvl w:ilvl="7" w:tplc="339C6ACE">
      <w:start w:val="1"/>
      <w:numFmt w:val="bullet"/>
      <w:lvlText w:val="o"/>
      <w:lvlJc w:val="left"/>
      <w:pPr>
        <w:ind w:left="5760" w:hanging="360"/>
      </w:pPr>
      <w:rPr>
        <w:rFonts w:ascii="Courier New" w:hAnsi="Courier New" w:hint="default"/>
      </w:rPr>
    </w:lvl>
    <w:lvl w:ilvl="8" w:tplc="E07A5C98">
      <w:start w:val="1"/>
      <w:numFmt w:val="bullet"/>
      <w:lvlText w:val=""/>
      <w:lvlJc w:val="left"/>
      <w:pPr>
        <w:ind w:left="6480" w:hanging="360"/>
      </w:pPr>
      <w:rPr>
        <w:rFonts w:ascii="Wingdings" w:hAnsi="Wingdings" w:hint="default"/>
      </w:rPr>
    </w:lvl>
  </w:abstractNum>
  <w:abstractNum w:abstractNumId="12" w15:restartNumberingAfterBreak="0">
    <w:nsid w:val="1B8910F9"/>
    <w:multiLevelType w:val="multilevel"/>
    <w:tmpl w:val="8E4A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2B5BA5"/>
    <w:multiLevelType w:val="multilevel"/>
    <w:tmpl w:val="C2304EC0"/>
    <w:lvl w:ilvl="0">
      <w:start w:val="1"/>
      <w:numFmt w:val="decimal"/>
      <w:lvlText w:val="%1."/>
      <w:lvlJc w:val="left"/>
      <w:pPr>
        <w:ind w:left="681" w:hanging="360"/>
        <w:jc w:val="right"/>
      </w:pPr>
      <w:rPr>
        <w:b/>
        <w:bCs/>
        <w:w w:val="99"/>
        <w:lang w:val="es-ES" w:eastAsia="en-US" w:bidi="ar-SA"/>
      </w:rPr>
    </w:lvl>
    <w:lvl w:ilvl="1">
      <w:start w:val="1"/>
      <w:numFmt w:val="decimal"/>
      <w:lvlText w:val="%1.%2."/>
      <w:lvlJc w:val="left"/>
      <w:pPr>
        <w:ind w:left="830" w:hanging="425"/>
      </w:pPr>
      <w:rPr>
        <w:b/>
        <w:bCs/>
        <w:w w:val="99"/>
        <w:sz w:val="22"/>
        <w:szCs w:val="22"/>
        <w:lang w:val="es-ES" w:eastAsia="en-US" w:bidi="ar-SA"/>
      </w:rPr>
    </w:lvl>
    <w:lvl w:ilvl="2">
      <w:numFmt w:val="bullet"/>
      <w:lvlText w:val="•"/>
      <w:lvlJc w:val="left"/>
      <w:pPr>
        <w:ind w:left="1813" w:hanging="425"/>
      </w:pPr>
      <w:rPr>
        <w:lang w:val="es-ES" w:eastAsia="en-US" w:bidi="ar-SA"/>
      </w:rPr>
    </w:lvl>
    <w:lvl w:ilvl="3">
      <w:numFmt w:val="bullet"/>
      <w:lvlText w:val="•"/>
      <w:lvlJc w:val="left"/>
      <w:pPr>
        <w:ind w:left="2786" w:hanging="425"/>
      </w:pPr>
      <w:rPr>
        <w:lang w:val="es-ES" w:eastAsia="en-US" w:bidi="ar-SA"/>
      </w:rPr>
    </w:lvl>
    <w:lvl w:ilvl="4">
      <w:numFmt w:val="bullet"/>
      <w:lvlText w:val="•"/>
      <w:lvlJc w:val="left"/>
      <w:pPr>
        <w:ind w:left="3760" w:hanging="425"/>
      </w:pPr>
      <w:rPr>
        <w:lang w:val="es-ES" w:eastAsia="en-US" w:bidi="ar-SA"/>
      </w:rPr>
    </w:lvl>
    <w:lvl w:ilvl="5">
      <w:numFmt w:val="bullet"/>
      <w:lvlText w:val="•"/>
      <w:lvlJc w:val="left"/>
      <w:pPr>
        <w:ind w:left="4733" w:hanging="425"/>
      </w:pPr>
      <w:rPr>
        <w:lang w:val="es-ES" w:eastAsia="en-US" w:bidi="ar-SA"/>
      </w:rPr>
    </w:lvl>
    <w:lvl w:ilvl="6">
      <w:numFmt w:val="bullet"/>
      <w:lvlText w:val="•"/>
      <w:lvlJc w:val="left"/>
      <w:pPr>
        <w:ind w:left="5706" w:hanging="425"/>
      </w:pPr>
      <w:rPr>
        <w:lang w:val="es-ES" w:eastAsia="en-US" w:bidi="ar-SA"/>
      </w:rPr>
    </w:lvl>
    <w:lvl w:ilvl="7">
      <w:numFmt w:val="bullet"/>
      <w:lvlText w:val="•"/>
      <w:lvlJc w:val="left"/>
      <w:pPr>
        <w:ind w:left="6680" w:hanging="425"/>
      </w:pPr>
      <w:rPr>
        <w:lang w:val="es-ES" w:eastAsia="en-US" w:bidi="ar-SA"/>
      </w:rPr>
    </w:lvl>
    <w:lvl w:ilvl="8">
      <w:numFmt w:val="bullet"/>
      <w:lvlText w:val="•"/>
      <w:lvlJc w:val="left"/>
      <w:pPr>
        <w:ind w:left="7653" w:hanging="425"/>
      </w:pPr>
      <w:rPr>
        <w:lang w:val="es-ES" w:eastAsia="en-US" w:bidi="ar-SA"/>
      </w:rPr>
    </w:lvl>
  </w:abstractNum>
  <w:abstractNum w:abstractNumId="14" w15:restartNumberingAfterBreak="0">
    <w:nsid w:val="1C550D8E"/>
    <w:multiLevelType w:val="multilevel"/>
    <w:tmpl w:val="5A3E6A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D2F4501"/>
    <w:multiLevelType w:val="hybridMultilevel"/>
    <w:tmpl w:val="AA10D41C"/>
    <w:lvl w:ilvl="0" w:tplc="E77C203E">
      <w:start w:val="1"/>
      <w:numFmt w:val="bullet"/>
      <w:lvlText w:val=""/>
      <w:lvlJc w:val="left"/>
      <w:pPr>
        <w:ind w:left="720" w:hanging="360"/>
      </w:pPr>
      <w:rPr>
        <w:rFonts w:ascii="Symbol" w:hAnsi="Symbol" w:hint="default"/>
      </w:rPr>
    </w:lvl>
    <w:lvl w:ilvl="1" w:tplc="5E4E5F96">
      <w:start w:val="1"/>
      <w:numFmt w:val="bullet"/>
      <w:lvlText w:val="o"/>
      <w:lvlJc w:val="left"/>
      <w:pPr>
        <w:ind w:left="1440" w:hanging="360"/>
      </w:pPr>
      <w:rPr>
        <w:rFonts w:ascii="Courier New" w:hAnsi="Courier New" w:hint="default"/>
      </w:rPr>
    </w:lvl>
    <w:lvl w:ilvl="2" w:tplc="8106311E">
      <w:start w:val="1"/>
      <w:numFmt w:val="bullet"/>
      <w:lvlText w:val=""/>
      <w:lvlJc w:val="left"/>
      <w:pPr>
        <w:ind w:left="2160" w:hanging="360"/>
      </w:pPr>
      <w:rPr>
        <w:rFonts w:ascii="Wingdings" w:hAnsi="Wingdings" w:hint="default"/>
      </w:rPr>
    </w:lvl>
    <w:lvl w:ilvl="3" w:tplc="BCDA7820">
      <w:start w:val="1"/>
      <w:numFmt w:val="bullet"/>
      <w:lvlText w:val=""/>
      <w:lvlJc w:val="left"/>
      <w:pPr>
        <w:ind w:left="2880" w:hanging="360"/>
      </w:pPr>
      <w:rPr>
        <w:rFonts w:ascii="Symbol" w:hAnsi="Symbol" w:hint="default"/>
      </w:rPr>
    </w:lvl>
    <w:lvl w:ilvl="4" w:tplc="C09A6C40">
      <w:start w:val="1"/>
      <w:numFmt w:val="bullet"/>
      <w:lvlText w:val="o"/>
      <w:lvlJc w:val="left"/>
      <w:pPr>
        <w:ind w:left="3600" w:hanging="360"/>
      </w:pPr>
      <w:rPr>
        <w:rFonts w:ascii="Courier New" w:hAnsi="Courier New" w:hint="default"/>
      </w:rPr>
    </w:lvl>
    <w:lvl w:ilvl="5" w:tplc="5DD06A16">
      <w:start w:val="1"/>
      <w:numFmt w:val="bullet"/>
      <w:lvlText w:val=""/>
      <w:lvlJc w:val="left"/>
      <w:pPr>
        <w:ind w:left="4320" w:hanging="360"/>
      </w:pPr>
      <w:rPr>
        <w:rFonts w:ascii="Wingdings" w:hAnsi="Wingdings" w:hint="default"/>
      </w:rPr>
    </w:lvl>
    <w:lvl w:ilvl="6" w:tplc="26AC0A42">
      <w:start w:val="1"/>
      <w:numFmt w:val="bullet"/>
      <w:lvlText w:val=""/>
      <w:lvlJc w:val="left"/>
      <w:pPr>
        <w:ind w:left="5040" w:hanging="360"/>
      </w:pPr>
      <w:rPr>
        <w:rFonts w:ascii="Symbol" w:hAnsi="Symbol" w:hint="default"/>
      </w:rPr>
    </w:lvl>
    <w:lvl w:ilvl="7" w:tplc="EFE0E42E">
      <w:start w:val="1"/>
      <w:numFmt w:val="bullet"/>
      <w:lvlText w:val="o"/>
      <w:lvlJc w:val="left"/>
      <w:pPr>
        <w:ind w:left="5760" w:hanging="360"/>
      </w:pPr>
      <w:rPr>
        <w:rFonts w:ascii="Courier New" w:hAnsi="Courier New" w:hint="default"/>
      </w:rPr>
    </w:lvl>
    <w:lvl w:ilvl="8" w:tplc="43A6AA06">
      <w:start w:val="1"/>
      <w:numFmt w:val="bullet"/>
      <w:lvlText w:val=""/>
      <w:lvlJc w:val="left"/>
      <w:pPr>
        <w:ind w:left="6480" w:hanging="360"/>
      </w:pPr>
      <w:rPr>
        <w:rFonts w:ascii="Wingdings" w:hAnsi="Wingdings" w:hint="default"/>
      </w:rPr>
    </w:lvl>
  </w:abstractNum>
  <w:abstractNum w:abstractNumId="16" w15:restartNumberingAfterBreak="0">
    <w:nsid w:val="20A933B1"/>
    <w:multiLevelType w:val="hybridMultilevel"/>
    <w:tmpl w:val="F3D26BFC"/>
    <w:lvl w:ilvl="0" w:tplc="03645FE2">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F4D4F072">
      <w:numFmt w:val="bullet"/>
      <w:lvlText w:val="•"/>
      <w:lvlJc w:val="left"/>
      <w:pPr>
        <w:ind w:left="1002" w:hanging="180"/>
      </w:pPr>
      <w:rPr>
        <w:rFonts w:hint="default"/>
        <w:lang w:val="es-ES" w:eastAsia="en-US" w:bidi="ar-SA"/>
      </w:rPr>
    </w:lvl>
    <w:lvl w:ilvl="2" w:tplc="0C00C226">
      <w:numFmt w:val="bullet"/>
      <w:lvlText w:val="•"/>
      <w:lvlJc w:val="left"/>
      <w:pPr>
        <w:ind w:left="1725" w:hanging="180"/>
      </w:pPr>
      <w:rPr>
        <w:rFonts w:hint="default"/>
        <w:lang w:val="es-ES" w:eastAsia="en-US" w:bidi="ar-SA"/>
      </w:rPr>
    </w:lvl>
    <w:lvl w:ilvl="3" w:tplc="ACB089AA">
      <w:numFmt w:val="bullet"/>
      <w:lvlText w:val="•"/>
      <w:lvlJc w:val="left"/>
      <w:pPr>
        <w:ind w:left="2447" w:hanging="180"/>
      </w:pPr>
      <w:rPr>
        <w:rFonts w:hint="default"/>
        <w:lang w:val="es-ES" w:eastAsia="en-US" w:bidi="ar-SA"/>
      </w:rPr>
    </w:lvl>
    <w:lvl w:ilvl="4" w:tplc="B3BCB6BC">
      <w:numFmt w:val="bullet"/>
      <w:lvlText w:val="•"/>
      <w:lvlJc w:val="left"/>
      <w:pPr>
        <w:ind w:left="3170" w:hanging="180"/>
      </w:pPr>
      <w:rPr>
        <w:rFonts w:hint="default"/>
        <w:lang w:val="es-ES" w:eastAsia="en-US" w:bidi="ar-SA"/>
      </w:rPr>
    </w:lvl>
    <w:lvl w:ilvl="5" w:tplc="C8562A34">
      <w:numFmt w:val="bullet"/>
      <w:lvlText w:val="•"/>
      <w:lvlJc w:val="left"/>
      <w:pPr>
        <w:ind w:left="3893" w:hanging="180"/>
      </w:pPr>
      <w:rPr>
        <w:rFonts w:hint="default"/>
        <w:lang w:val="es-ES" w:eastAsia="en-US" w:bidi="ar-SA"/>
      </w:rPr>
    </w:lvl>
    <w:lvl w:ilvl="6" w:tplc="891C9E88">
      <w:numFmt w:val="bullet"/>
      <w:lvlText w:val="•"/>
      <w:lvlJc w:val="left"/>
      <w:pPr>
        <w:ind w:left="4615" w:hanging="180"/>
      </w:pPr>
      <w:rPr>
        <w:rFonts w:hint="default"/>
        <w:lang w:val="es-ES" w:eastAsia="en-US" w:bidi="ar-SA"/>
      </w:rPr>
    </w:lvl>
    <w:lvl w:ilvl="7" w:tplc="2E0000A8">
      <w:numFmt w:val="bullet"/>
      <w:lvlText w:val="•"/>
      <w:lvlJc w:val="left"/>
      <w:pPr>
        <w:ind w:left="5338" w:hanging="180"/>
      </w:pPr>
      <w:rPr>
        <w:rFonts w:hint="default"/>
        <w:lang w:val="es-ES" w:eastAsia="en-US" w:bidi="ar-SA"/>
      </w:rPr>
    </w:lvl>
    <w:lvl w:ilvl="8" w:tplc="64DCBA0C">
      <w:numFmt w:val="bullet"/>
      <w:lvlText w:val="•"/>
      <w:lvlJc w:val="left"/>
      <w:pPr>
        <w:ind w:left="6060" w:hanging="180"/>
      </w:pPr>
      <w:rPr>
        <w:rFonts w:hint="default"/>
        <w:lang w:val="es-ES" w:eastAsia="en-US" w:bidi="ar-SA"/>
      </w:rPr>
    </w:lvl>
  </w:abstractNum>
  <w:abstractNum w:abstractNumId="17" w15:restartNumberingAfterBreak="0">
    <w:nsid w:val="29E024BC"/>
    <w:multiLevelType w:val="multilevel"/>
    <w:tmpl w:val="E6DAFBDC"/>
    <w:lvl w:ilvl="0">
      <w:start w:val="4"/>
      <w:numFmt w:val="decimal"/>
      <w:lvlText w:val="%1"/>
      <w:lvlJc w:val="left"/>
      <w:pPr>
        <w:ind w:left="474" w:hanging="353"/>
      </w:pPr>
      <w:rPr>
        <w:rFonts w:hint="default"/>
        <w:lang w:val="es-ES" w:eastAsia="en-US" w:bidi="ar-SA"/>
      </w:rPr>
    </w:lvl>
    <w:lvl w:ilvl="1">
      <w:start w:val="1"/>
      <w:numFmt w:val="decimal"/>
      <w:lvlText w:val="%1.%2."/>
      <w:lvlJc w:val="left"/>
      <w:pPr>
        <w:ind w:left="474" w:hanging="353"/>
      </w:pPr>
      <w:rPr>
        <w:rFonts w:ascii="Arial" w:eastAsia="Arial" w:hAnsi="Arial" w:cs="Arial" w:hint="default"/>
        <w:b/>
        <w:bCs/>
        <w:w w:val="99"/>
        <w:sz w:val="22"/>
        <w:szCs w:val="22"/>
        <w:u w:val="none"/>
        <w:lang w:val="es-ES" w:eastAsia="en-US" w:bidi="ar-SA"/>
      </w:rPr>
    </w:lvl>
    <w:lvl w:ilvl="2">
      <w:numFmt w:val="bullet"/>
      <w:lvlText w:val="-"/>
      <w:lvlJc w:val="left"/>
      <w:pPr>
        <w:ind w:left="842" w:hanging="360"/>
      </w:pPr>
      <w:rPr>
        <w:rFonts w:ascii="Arial MT" w:eastAsia="Arial MT" w:hAnsi="Arial MT" w:cs="Arial MT" w:hint="default"/>
        <w:w w:val="99"/>
        <w:sz w:val="18"/>
        <w:szCs w:val="18"/>
        <w:lang w:val="es-ES" w:eastAsia="en-US" w:bidi="ar-SA"/>
      </w:rPr>
    </w:lvl>
    <w:lvl w:ilvl="3">
      <w:numFmt w:val="bullet"/>
      <w:lvlText w:val="•"/>
      <w:lvlJc w:val="left"/>
      <w:pPr>
        <w:ind w:left="2786" w:hanging="360"/>
      </w:pPr>
      <w:rPr>
        <w:rFonts w:hint="default"/>
        <w:lang w:val="es-ES" w:eastAsia="en-US" w:bidi="ar-SA"/>
      </w:rPr>
    </w:lvl>
    <w:lvl w:ilvl="4">
      <w:numFmt w:val="bullet"/>
      <w:lvlText w:val="•"/>
      <w:lvlJc w:val="left"/>
      <w:pPr>
        <w:ind w:left="3760" w:hanging="360"/>
      </w:pPr>
      <w:rPr>
        <w:rFonts w:hint="default"/>
        <w:lang w:val="es-ES" w:eastAsia="en-US" w:bidi="ar-SA"/>
      </w:rPr>
    </w:lvl>
    <w:lvl w:ilvl="5">
      <w:numFmt w:val="bullet"/>
      <w:lvlText w:val="•"/>
      <w:lvlJc w:val="left"/>
      <w:pPr>
        <w:ind w:left="4733" w:hanging="360"/>
      </w:pPr>
      <w:rPr>
        <w:rFonts w:hint="default"/>
        <w:lang w:val="es-ES" w:eastAsia="en-US" w:bidi="ar-SA"/>
      </w:rPr>
    </w:lvl>
    <w:lvl w:ilvl="6">
      <w:numFmt w:val="bullet"/>
      <w:lvlText w:val="•"/>
      <w:lvlJc w:val="left"/>
      <w:pPr>
        <w:ind w:left="5706" w:hanging="360"/>
      </w:pPr>
      <w:rPr>
        <w:rFonts w:hint="default"/>
        <w:lang w:val="es-ES" w:eastAsia="en-US" w:bidi="ar-SA"/>
      </w:rPr>
    </w:lvl>
    <w:lvl w:ilvl="7">
      <w:numFmt w:val="bullet"/>
      <w:lvlText w:val="•"/>
      <w:lvlJc w:val="left"/>
      <w:pPr>
        <w:ind w:left="6680" w:hanging="360"/>
      </w:pPr>
      <w:rPr>
        <w:rFonts w:hint="default"/>
        <w:lang w:val="es-ES" w:eastAsia="en-US" w:bidi="ar-SA"/>
      </w:rPr>
    </w:lvl>
    <w:lvl w:ilvl="8">
      <w:numFmt w:val="bullet"/>
      <w:lvlText w:val="•"/>
      <w:lvlJc w:val="left"/>
      <w:pPr>
        <w:ind w:left="7653" w:hanging="360"/>
      </w:pPr>
      <w:rPr>
        <w:rFonts w:hint="default"/>
        <w:lang w:val="es-ES" w:eastAsia="en-US" w:bidi="ar-SA"/>
      </w:rPr>
    </w:lvl>
  </w:abstractNum>
  <w:abstractNum w:abstractNumId="18" w15:restartNumberingAfterBreak="0">
    <w:nsid w:val="2ADD1677"/>
    <w:multiLevelType w:val="hybridMultilevel"/>
    <w:tmpl w:val="252A3A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D271DE"/>
    <w:multiLevelType w:val="hybridMultilevel"/>
    <w:tmpl w:val="3FBA5760"/>
    <w:lvl w:ilvl="0" w:tplc="658ACD70">
      <w:start w:val="5"/>
      <w:numFmt w:val="decimal"/>
      <w:lvlText w:val="%1."/>
      <w:lvlJc w:val="left"/>
      <w:pPr>
        <w:ind w:left="681" w:hanging="360"/>
      </w:pPr>
      <w:rPr>
        <w:rFonts w:ascii="Arial" w:eastAsia="Arial" w:hAnsi="Arial" w:cs="Arial" w:hint="default"/>
        <w:b/>
        <w:bCs/>
        <w:w w:val="99"/>
        <w:sz w:val="18"/>
        <w:szCs w:val="18"/>
        <w:lang w:val="es-ES" w:eastAsia="en-US" w:bidi="ar-SA"/>
      </w:rPr>
    </w:lvl>
    <w:lvl w:ilvl="1" w:tplc="C53409C0">
      <w:start w:val="1"/>
      <w:numFmt w:val="decimal"/>
      <w:lvlText w:val="%2."/>
      <w:lvlJc w:val="left"/>
      <w:pPr>
        <w:ind w:left="765" w:hanging="360"/>
        <w:jc w:val="right"/>
      </w:pPr>
      <w:rPr>
        <w:rFonts w:hint="default"/>
        <w:w w:val="100"/>
        <w:lang w:val="es-ES" w:eastAsia="en-US" w:bidi="ar-SA"/>
      </w:rPr>
    </w:lvl>
    <w:lvl w:ilvl="2" w:tplc="4CD62210">
      <w:start w:val="1"/>
      <w:numFmt w:val="decimal"/>
      <w:lvlText w:val="%3."/>
      <w:lvlJc w:val="left"/>
      <w:pPr>
        <w:ind w:left="765" w:hanging="360"/>
      </w:pPr>
      <w:rPr>
        <w:rFonts w:ascii="Arial MT" w:eastAsia="Arial MT" w:hAnsi="Arial MT" w:cs="Arial MT" w:hint="default"/>
        <w:w w:val="100"/>
        <w:sz w:val="18"/>
        <w:szCs w:val="18"/>
        <w:lang w:val="es-ES" w:eastAsia="en-US" w:bidi="ar-SA"/>
      </w:rPr>
    </w:lvl>
    <w:lvl w:ilvl="3" w:tplc="15782542">
      <w:numFmt w:val="bullet"/>
      <w:lvlText w:val="•"/>
      <w:lvlJc w:val="left"/>
      <w:pPr>
        <w:ind w:left="2724" w:hanging="360"/>
      </w:pPr>
      <w:rPr>
        <w:rFonts w:hint="default"/>
        <w:lang w:val="es-ES" w:eastAsia="en-US" w:bidi="ar-SA"/>
      </w:rPr>
    </w:lvl>
    <w:lvl w:ilvl="4" w:tplc="DE5865EA">
      <w:numFmt w:val="bullet"/>
      <w:lvlText w:val="•"/>
      <w:lvlJc w:val="left"/>
      <w:pPr>
        <w:ind w:left="3706" w:hanging="360"/>
      </w:pPr>
      <w:rPr>
        <w:rFonts w:hint="default"/>
        <w:lang w:val="es-ES" w:eastAsia="en-US" w:bidi="ar-SA"/>
      </w:rPr>
    </w:lvl>
    <w:lvl w:ilvl="5" w:tplc="5C80164E">
      <w:numFmt w:val="bullet"/>
      <w:lvlText w:val="•"/>
      <w:lvlJc w:val="left"/>
      <w:pPr>
        <w:ind w:left="4688" w:hanging="360"/>
      </w:pPr>
      <w:rPr>
        <w:rFonts w:hint="default"/>
        <w:lang w:val="es-ES" w:eastAsia="en-US" w:bidi="ar-SA"/>
      </w:rPr>
    </w:lvl>
    <w:lvl w:ilvl="6" w:tplc="3188BE84">
      <w:numFmt w:val="bullet"/>
      <w:lvlText w:val="•"/>
      <w:lvlJc w:val="left"/>
      <w:pPr>
        <w:ind w:left="5671" w:hanging="360"/>
      </w:pPr>
      <w:rPr>
        <w:rFonts w:hint="default"/>
        <w:lang w:val="es-ES" w:eastAsia="en-US" w:bidi="ar-SA"/>
      </w:rPr>
    </w:lvl>
    <w:lvl w:ilvl="7" w:tplc="615C71FA">
      <w:numFmt w:val="bullet"/>
      <w:lvlText w:val="•"/>
      <w:lvlJc w:val="left"/>
      <w:pPr>
        <w:ind w:left="6653" w:hanging="360"/>
      </w:pPr>
      <w:rPr>
        <w:rFonts w:hint="default"/>
        <w:lang w:val="es-ES" w:eastAsia="en-US" w:bidi="ar-SA"/>
      </w:rPr>
    </w:lvl>
    <w:lvl w:ilvl="8" w:tplc="215C081C">
      <w:numFmt w:val="bullet"/>
      <w:lvlText w:val="•"/>
      <w:lvlJc w:val="left"/>
      <w:pPr>
        <w:ind w:left="7635" w:hanging="360"/>
      </w:pPr>
      <w:rPr>
        <w:rFonts w:hint="default"/>
        <w:lang w:val="es-ES" w:eastAsia="en-US" w:bidi="ar-SA"/>
      </w:rPr>
    </w:lvl>
  </w:abstractNum>
  <w:abstractNum w:abstractNumId="20" w15:restartNumberingAfterBreak="0">
    <w:nsid w:val="2EE713B1"/>
    <w:multiLevelType w:val="multilevel"/>
    <w:tmpl w:val="4ABEDB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0333FC4"/>
    <w:multiLevelType w:val="multilevel"/>
    <w:tmpl w:val="2120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9F5FB0"/>
    <w:multiLevelType w:val="hybridMultilevel"/>
    <w:tmpl w:val="61F2190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33CE33EE"/>
    <w:multiLevelType w:val="multilevel"/>
    <w:tmpl w:val="F5BCDB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34F35498"/>
    <w:multiLevelType w:val="hybridMultilevel"/>
    <w:tmpl w:val="98962FBA"/>
    <w:lvl w:ilvl="0" w:tplc="42BA5010">
      <w:start w:val="1"/>
      <w:numFmt w:val="decimal"/>
      <w:lvlText w:val="%1."/>
      <w:lvlJc w:val="left"/>
      <w:pPr>
        <w:ind w:left="720" w:hanging="360"/>
      </w:pPr>
    </w:lvl>
    <w:lvl w:ilvl="1" w:tplc="D98C8710">
      <w:start w:val="1"/>
      <w:numFmt w:val="decimal"/>
      <w:lvlText w:val="%2."/>
      <w:lvlJc w:val="left"/>
      <w:pPr>
        <w:ind w:left="765" w:hanging="360"/>
      </w:pPr>
      <w:rPr>
        <w:rFonts w:ascii="Arial MT" w:hAnsi="Arial MT" w:hint="default"/>
      </w:rPr>
    </w:lvl>
    <w:lvl w:ilvl="2" w:tplc="D0B8AD56">
      <w:start w:val="1"/>
      <w:numFmt w:val="lowerRoman"/>
      <w:lvlText w:val="%3."/>
      <w:lvlJc w:val="right"/>
      <w:pPr>
        <w:ind w:left="2160" w:hanging="180"/>
      </w:pPr>
    </w:lvl>
    <w:lvl w:ilvl="3" w:tplc="386CE09E">
      <w:start w:val="1"/>
      <w:numFmt w:val="decimal"/>
      <w:lvlText w:val="%4."/>
      <w:lvlJc w:val="left"/>
      <w:pPr>
        <w:ind w:left="2880" w:hanging="360"/>
      </w:pPr>
    </w:lvl>
    <w:lvl w:ilvl="4" w:tplc="AE381C92">
      <w:start w:val="1"/>
      <w:numFmt w:val="lowerLetter"/>
      <w:lvlText w:val="%5."/>
      <w:lvlJc w:val="left"/>
      <w:pPr>
        <w:ind w:left="3600" w:hanging="360"/>
      </w:pPr>
    </w:lvl>
    <w:lvl w:ilvl="5" w:tplc="5A82AF2E">
      <w:start w:val="1"/>
      <w:numFmt w:val="lowerRoman"/>
      <w:lvlText w:val="%6."/>
      <w:lvlJc w:val="right"/>
      <w:pPr>
        <w:ind w:left="4320" w:hanging="180"/>
      </w:pPr>
    </w:lvl>
    <w:lvl w:ilvl="6" w:tplc="00A06E78">
      <w:start w:val="1"/>
      <w:numFmt w:val="decimal"/>
      <w:lvlText w:val="%7."/>
      <w:lvlJc w:val="left"/>
      <w:pPr>
        <w:ind w:left="5040" w:hanging="360"/>
      </w:pPr>
    </w:lvl>
    <w:lvl w:ilvl="7" w:tplc="774406EE">
      <w:start w:val="1"/>
      <w:numFmt w:val="lowerLetter"/>
      <w:lvlText w:val="%8."/>
      <w:lvlJc w:val="left"/>
      <w:pPr>
        <w:ind w:left="5760" w:hanging="360"/>
      </w:pPr>
    </w:lvl>
    <w:lvl w:ilvl="8" w:tplc="224617F8">
      <w:start w:val="1"/>
      <w:numFmt w:val="lowerRoman"/>
      <w:lvlText w:val="%9."/>
      <w:lvlJc w:val="right"/>
      <w:pPr>
        <w:ind w:left="6480" w:hanging="180"/>
      </w:pPr>
    </w:lvl>
  </w:abstractNum>
  <w:abstractNum w:abstractNumId="25" w15:restartNumberingAfterBreak="0">
    <w:nsid w:val="37480C7E"/>
    <w:multiLevelType w:val="hybridMultilevel"/>
    <w:tmpl w:val="0516666C"/>
    <w:lvl w:ilvl="0" w:tplc="B08EBA44">
      <w:numFmt w:val="bullet"/>
      <w:lvlText w:val="-"/>
      <w:lvlJc w:val="left"/>
      <w:pPr>
        <w:ind w:left="69" w:hanging="106"/>
      </w:pPr>
      <w:rPr>
        <w:rFonts w:ascii="Arial MT" w:eastAsia="Arial MT" w:hAnsi="Arial MT" w:cs="Arial MT" w:hint="default"/>
        <w:w w:val="100"/>
        <w:sz w:val="17"/>
        <w:szCs w:val="17"/>
        <w:lang w:val="es-ES" w:eastAsia="en-US" w:bidi="ar-SA"/>
      </w:rPr>
    </w:lvl>
    <w:lvl w:ilvl="1" w:tplc="4BB6F7F2">
      <w:numFmt w:val="bullet"/>
      <w:lvlText w:val="•"/>
      <w:lvlJc w:val="left"/>
      <w:pPr>
        <w:ind w:left="396" w:hanging="106"/>
      </w:pPr>
      <w:rPr>
        <w:rFonts w:hint="default"/>
        <w:lang w:val="es-ES" w:eastAsia="en-US" w:bidi="ar-SA"/>
      </w:rPr>
    </w:lvl>
    <w:lvl w:ilvl="2" w:tplc="C3A89972">
      <w:numFmt w:val="bullet"/>
      <w:lvlText w:val="•"/>
      <w:lvlJc w:val="left"/>
      <w:pPr>
        <w:ind w:left="732" w:hanging="106"/>
      </w:pPr>
      <w:rPr>
        <w:rFonts w:hint="default"/>
        <w:lang w:val="es-ES" w:eastAsia="en-US" w:bidi="ar-SA"/>
      </w:rPr>
    </w:lvl>
    <w:lvl w:ilvl="3" w:tplc="236659DC">
      <w:numFmt w:val="bullet"/>
      <w:lvlText w:val="•"/>
      <w:lvlJc w:val="left"/>
      <w:pPr>
        <w:ind w:left="1068" w:hanging="106"/>
      </w:pPr>
      <w:rPr>
        <w:rFonts w:hint="default"/>
        <w:lang w:val="es-ES" w:eastAsia="en-US" w:bidi="ar-SA"/>
      </w:rPr>
    </w:lvl>
    <w:lvl w:ilvl="4" w:tplc="B7DCEC32">
      <w:numFmt w:val="bullet"/>
      <w:lvlText w:val="•"/>
      <w:lvlJc w:val="left"/>
      <w:pPr>
        <w:ind w:left="1404" w:hanging="106"/>
      </w:pPr>
      <w:rPr>
        <w:rFonts w:hint="default"/>
        <w:lang w:val="es-ES" w:eastAsia="en-US" w:bidi="ar-SA"/>
      </w:rPr>
    </w:lvl>
    <w:lvl w:ilvl="5" w:tplc="C260922A">
      <w:numFmt w:val="bullet"/>
      <w:lvlText w:val="•"/>
      <w:lvlJc w:val="left"/>
      <w:pPr>
        <w:ind w:left="1740" w:hanging="106"/>
      </w:pPr>
      <w:rPr>
        <w:rFonts w:hint="default"/>
        <w:lang w:val="es-ES" w:eastAsia="en-US" w:bidi="ar-SA"/>
      </w:rPr>
    </w:lvl>
    <w:lvl w:ilvl="6" w:tplc="E4D8AD4E">
      <w:numFmt w:val="bullet"/>
      <w:lvlText w:val="•"/>
      <w:lvlJc w:val="left"/>
      <w:pPr>
        <w:ind w:left="2076" w:hanging="106"/>
      </w:pPr>
      <w:rPr>
        <w:rFonts w:hint="default"/>
        <w:lang w:val="es-ES" w:eastAsia="en-US" w:bidi="ar-SA"/>
      </w:rPr>
    </w:lvl>
    <w:lvl w:ilvl="7" w:tplc="3D58C69C">
      <w:numFmt w:val="bullet"/>
      <w:lvlText w:val="•"/>
      <w:lvlJc w:val="left"/>
      <w:pPr>
        <w:ind w:left="2412" w:hanging="106"/>
      </w:pPr>
      <w:rPr>
        <w:rFonts w:hint="default"/>
        <w:lang w:val="es-ES" w:eastAsia="en-US" w:bidi="ar-SA"/>
      </w:rPr>
    </w:lvl>
    <w:lvl w:ilvl="8" w:tplc="CF685B92">
      <w:numFmt w:val="bullet"/>
      <w:lvlText w:val="•"/>
      <w:lvlJc w:val="left"/>
      <w:pPr>
        <w:ind w:left="2748" w:hanging="106"/>
      </w:pPr>
      <w:rPr>
        <w:rFonts w:hint="default"/>
        <w:lang w:val="es-ES" w:eastAsia="en-US" w:bidi="ar-SA"/>
      </w:rPr>
    </w:lvl>
  </w:abstractNum>
  <w:abstractNum w:abstractNumId="26" w15:restartNumberingAfterBreak="0">
    <w:nsid w:val="37DC3414"/>
    <w:multiLevelType w:val="multilevel"/>
    <w:tmpl w:val="1F60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8683335"/>
    <w:multiLevelType w:val="multilevel"/>
    <w:tmpl w:val="0E02AA24"/>
    <w:lvl w:ilvl="0">
      <w:start w:val="4"/>
      <w:numFmt w:val="decimal"/>
      <w:lvlText w:val="%1"/>
      <w:lvlJc w:val="left"/>
      <w:pPr>
        <w:ind w:left="424" w:hanging="303"/>
      </w:pPr>
      <w:rPr>
        <w:rFonts w:hint="default"/>
        <w:lang w:val="es-ES" w:eastAsia="en-US" w:bidi="ar-SA"/>
      </w:rPr>
    </w:lvl>
    <w:lvl w:ilvl="1">
      <w:start w:val="2"/>
      <w:numFmt w:val="decimal"/>
      <w:lvlText w:val="%1.%2"/>
      <w:lvlJc w:val="left"/>
      <w:pPr>
        <w:ind w:left="424" w:hanging="303"/>
      </w:pPr>
      <w:rPr>
        <w:rFonts w:hint="default"/>
        <w:b/>
        <w:bCs/>
        <w:w w:val="99"/>
        <w:u w:val="none"/>
        <w:lang w:val="es-ES" w:eastAsia="en-US" w:bidi="ar-SA"/>
      </w:rPr>
    </w:lvl>
    <w:lvl w:ilvl="2">
      <w:start w:val="1"/>
      <w:numFmt w:val="decimal"/>
      <w:lvlText w:val="%3."/>
      <w:lvlJc w:val="left"/>
      <w:pPr>
        <w:ind w:left="765" w:hanging="360"/>
      </w:pPr>
      <w:rPr>
        <w:rFonts w:ascii="Arial" w:eastAsia="Arial MT" w:hAnsi="Arial" w:cs="Arial" w:hint="default"/>
        <w:w w:val="100"/>
        <w:sz w:val="22"/>
        <w:szCs w:val="22"/>
        <w:lang w:val="es-ES" w:eastAsia="en-US" w:bidi="ar-SA"/>
      </w:rPr>
    </w:lvl>
    <w:lvl w:ilvl="3">
      <w:start w:val="1"/>
      <w:numFmt w:val="lowerLetter"/>
      <w:lvlText w:val="%4."/>
      <w:lvlJc w:val="left"/>
      <w:pPr>
        <w:ind w:left="1562" w:hanging="360"/>
      </w:pPr>
      <w:rPr>
        <w:rFonts w:ascii="Arial" w:eastAsia="Arial MT" w:hAnsi="Arial" w:cs="Arial" w:hint="default"/>
        <w:w w:val="100"/>
        <w:sz w:val="22"/>
        <w:szCs w:val="22"/>
        <w:lang w:val="es-ES" w:eastAsia="en-US" w:bidi="ar-SA"/>
      </w:rPr>
    </w:lvl>
    <w:lvl w:ilvl="4">
      <w:start w:val="1"/>
      <w:numFmt w:val="lowerRoman"/>
      <w:lvlText w:val="%5."/>
      <w:lvlJc w:val="left"/>
      <w:pPr>
        <w:ind w:left="2282" w:hanging="270"/>
        <w:jc w:val="right"/>
      </w:pPr>
      <w:rPr>
        <w:rFonts w:ascii="Arial" w:eastAsia="Arial MT" w:hAnsi="Arial" w:cs="Arial" w:hint="default"/>
        <w:w w:val="100"/>
        <w:sz w:val="22"/>
        <w:szCs w:val="22"/>
        <w:lang w:val="es-ES" w:eastAsia="en-US" w:bidi="ar-SA"/>
      </w:rPr>
    </w:lvl>
    <w:lvl w:ilvl="5">
      <w:numFmt w:val="bullet"/>
      <w:lvlText w:val="•"/>
      <w:lvlJc w:val="left"/>
      <w:pPr>
        <w:ind w:left="3500" w:hanging="270"/>
      </w:pPr>
      <w:rPr>
        <w:rFonts w:hint="default"/>
        <w:lang w:val="es-ES" w:eastAsia="en-US" w:bidi="ar-SA"/>
      </w:rPr>
    </w:lvl>
    <w:lvl w:ilvl="6">
      <w:numFmt w:val="bullet"/>
      <w:lvlText w:val="•"/>
      <w:lvlJc w:val="left"/>
      <w:pPr>
        <w:ind w:left="4720" w:hanging="270"/>
      </w:pPr>
      <w:rPr>
        <w:rFonts w:hint="default"/>
        <w:lang w:val="es-ES" w:eastAsia="en-US" w:bidi="ar-SA"/>
      </w:rPr>
    </w:lvl>
    <w:lvl w:ilvl="7">
      <w:numFmt w:val="bullet"/>
      <w:lvlText w:val="•"/>
      <w:lvlJc w:val="left"/>
      <w:pPr>
        <w:ind w:left="5940" w:hanging="270"/>
      </w:pPr>
      <w:rPr>
        <w:rFonts w:hint="default"/>
        <w:lang w:val="es-ES" w:eastAsia="en-US" w:bidi="ar-SA"/>
      </w:rPr>
    </w:lvl>
    <w:lvl w:ilvl="8">
      <w:numFmt w:val="bullet"/>
      <w:lvlText w:val="•"/>
      <w:lvlJc w:val="left"/>
      <w:pPr>
        <w:ind w:left="7160" w:hanging="270"/>
      </w:pPr>
      <w:rPr>
        <w:rFonts w:hint="default"/>
        <w:lang w:val="es-ES" w:eastAsia="en-US" w:bidi="ar-SA"/>
      </w:rPr>
    </w:lvl>
  </w:abstractNum>
  <w:abstractNum w:abstractNumId="28" w15:restartNumberingAfterBreak="0">
    <w:nsid w:val="3C1C4545"/>
    <w:multiLevelType w:val="hybridMultilevel"/>
    <w:tmpl w:val="E98428FE"/>
    <w:lvl w:ilvl="0" w:tplc="FBF698B0">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0E76421C">
      <w:numFmt w:val="bullet"/>
      <w:lvlText w:val="•"/>
      <w:lvlJc w:val="left"/>
      <w:pPr>
        <w:ind w:left="1002" w:hanging="180"/>
      </w:pPr>
      <w:rPr>
        <w:rFonts w:hint="default"/>
        <w:lang w:val="es-ES" w:eastAsia="en-US" w:bidi="ar-SA"/>
      </w:rPr>
    </w:lvl>
    <w:lvl w:ilvl="2" w:tplc="96E69FEC">
      <w:numFmt w:val="bullet"/>
      <w:lvlText w:val="•"/>
      <w:lvlJc w:val="left"/>
      <w:pPr>
        <w:ind w:left="1725" w:hanging="180"/>
      </w:pPr>
      <w:rPr>
        <w:rFonts w:hint="default"/>
        <w:lang w:val="es-ES" w:eastAsia="en-US" w:bidi="ar-SA"/>
      </w:rPr>
    </w:lvl>
    <w:lvl w:ilvl="3" w:tplc="BBF05BAC">
      <w:numFmt w:val="bullet"/>
      <w:lvlText w:val="•"/>
      <w:lvlJc w:val="left"/>
      <w:pPr>
        <w:ind w:left="2447" w:hanging="180"/>
      </w:pPr>
      <w:rPr>
        <w:rFonts w:hint="default"/>
        <w:lang w:val="es-ES" w:eastAsia="en-US" w:bidi="ar-SA"/>
      </w:rPr>
    </w:lvl>
    <w:lvl w:ilvl="4" w:tplc="2E9EB26A">
      <w:numFmt w:val="bullet"/>
      <w:lvlText w:val="•"/>
      <w:lvlJc w:val="left"/>
      <w:pPr>
        <w:ind w:left="3170" w:hanging="180"/>
      </w:pPr>
      <w:rPr>
        <w:rFonts w:hint="default"/>
        <w:lang w:val="es-ES" w:eastAsia="en-US" w:bidi="ar-SA"/>
      </w:rPr>
    </w:lvl>
    <w:lvl w:ilvl="5" w:tplc="0116F2E8">
      <w:numFmt w:val="bullet"/>
      <w:lvlText w:val="•"/>
      <w:lvlJc w:val="left"/>
      <w:pPr>
        <w:ind w:left="3893" w:hanging="180"/>
      </w:pPr>
      <w:rPr>
        <w:rFonts w:hint="default"/>
        <w:lang w:val="es-ES" w:eastAsia="en-US" w:bidi="ar-SA"/>
      </w:rPr>
    </w:lvl>
    <w:lvl w:ilvl="6" w:tplc="44DCFA72">
      <w:numFmt w:val="bullet"/>
      <w:lvlText w:val="•"/>
      <w:lvlJc w:val="left"/>
      <w:pPr>
        <w:ind w:left="4615" w:hanging="180"/>
      </w:pPr>
      <w:rPr>
        <w:rFonts w:hint="default"/>
        <w:lang w:val="es-ES" w:eastAsia="en-US" w:bidi="ar-SA"/>
      </w:rPr>
    </w:lvl>
    <w:lvl w:ilvl="7" w:tplc="8A3EFF1A">
      <w:numFmt w:val="bullet"/>
      <w:lvlText w:val="•"/>
      <w:lvlJc w:val="left"/>
      <w:pPr>
        <w:ind w:left="5338" w:hanging="180"/>
      </w:pPr>
      <w:rPr>
        <w:rFonts w:hint="default"/>
        <w:lang w:val="es-ES" w:eastAsia="en-US" w:bidi="ar-SA"/>
      </w:rPr>
    </w:lvl>
    <w:lvl w:ilvl="8" w:tplc="568A4F46">
      <w:numFmt w:val="bullet"/>
      <w:lvlText w:val="•"/>
      <w:lvlJc w:val="left"/>
      <w:pPr>
        <w:ind w:left="6060" w:hanging="180"/>
      </w:pPr>
      <w:rPr>
        <w:rFonts w:hint="default"/>
        <w:lang w:val="es-ES" w:eastAsia="en-US" w:bidi="ar-SA"/>
      </w:rPr>
    </w:lvl>
  </w:abstractNum>
  <w:abstractNum w:abstractNumId="29" w15:restartNumberingAfterBreak="0">
    <w:nsid w:val="404857AD"/>
    <w:multiLevelType w:val="hybridMultilevel"/>
    <w:tmpl w:val="B8E6C1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4527357E"/>
    <w:multiLevelType w:val="multilevel"/>
    <w:tmpl w:val="C648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B105700"/>
    <w:multiLevelType w:val="hybridMultilevel"/>
    <w:tmpl w:val="AD983B86"/>
    <w:lvl w:ilvl="0" w:tplc="154208B0">
      <w:numFmt w:val="bullet"/>
      <w:lvlText w:val=""/>
      <w:lvlJc w:val="left"/>
      <w:pPr>
        <w:ind w:left="468" w:hanging="360"/>
      </w:pPr>
      <w:rPr>
        <w:rFonts w:ascii="Symbol" w:eastAsia="Symbol" w:hAnsi="Symbol" w:cs="Symbol" w:hint="default"/>
        <w:w w:val="99"/>
        <w:sz w:val="20"/>
        <w:szCs w:val="20"/>
        <w:lang w:val="es-ES" w:eastAsia="en-US" w:bidi="ar-SA"/>
      </w:rPr>
    </w:lvl>
    <w:lvl w:ilvl="1" w:tplc="BC64C536">
      <w:numFmt w:val="bullet"/>
      <w:lvlText w:val="•"/>
      <w:lvlJc w:val="left"/>
      <w:pPr>
        <w:ind w:left="881" w:hanging="360"/>
      </w:pPr>
      <w:rPr>
        <w:rFonts w:hint="default"/>
        <w:lang w:val="es-ES" w:eastAsia="en-US" w:bidi="ar-SA"/>
      </w:rPr>
    </w:lvl>
    <w:lvl w:ilvl="2" w:tplc="3CD8853A">
      <w:numFmt w:val="bullet"/>
      <w:lvlText w:val="•"/>
      <w:lvlJc w:val="left"/>
      <w:pPr>
        <w:ind w:left="1302" w:hanging="360"/>
      </w:pPr>
      <w:rPr>
        <w:rFonts w:hint="default"/>
        <w:lang w:val="es-ES" w:eastAsia="en-US" w:bidi="ar-SA"/>
      </w:rPr>
    </w:lvl>
    <w:lvl w:ilvl="3" w:tplc="8E385B30">
      <w:numFmt w:val="bullet"/>
      <w:lvlText w:val="•"/>
      <w:lvlJc w:val="left"/>
      <w:pPr>
        <w:ind w:left="1723" w:hanging="360"/>
      </w:pPr>
      <w:rPr>
        <w:rFonts w:hint="default"/>
        <w:lang w:val="es-ES" w:eastAsia="en-US" w:bidi="ar-SA"/>
      </w:rPr>
    </w:lvl>
    <w:lvl w:ilvl="4" w:tplc="964A1608">
      <w:numFmt w:val="bullet"/>
      <w:lvlText w:val="•"/>
      <w:lvlJc w:val="left"/>
      <w:pPr>
        <w:ind w:left="2144" w:hanging="360"/>
      </w:pPr>
      <w:rPr>
        <w:rFonts w:hint="default"/>
        <w:lang w:val="es-ES" w:eastAsia="en-US" w:bidi="ar-SA"/>
      </w:rPr>
    </w:lvl>
    <w:lvl w:ilvl="5" w:tplc="6F081D8A">
      <w:numFmt w:val="bullet"/>
      <w:lvlText w:val="•"/>
      <w:lvlJc w:val="left"/>
      <w:pPr>
        <w:ind w:left="2565" w:hanging="360"/>
      </w:pPr>
      <w:rPr>
        <w:rFonts w:hint="default"/>
        <w:lang w:val="es-ES" w:eastAsia="en-US" w:bidi="ar-SA"/>
      </w:rPr>
    </w:lvl>
    <w:lvl w:ilvl="6" w:tplc="7C50AE40">
      <w:numFmt w:val="bullet"/>
      <w:lvlText w:val="•"/>
      <w:lvlJc w:val="left"/>
      <w:pPr>
        <w:ind w:left="2986" w:hanging="360"/>
      </w:pPr>
      <w:rPr>
        <w:rFonts w:hint="default"/>
        <w:lang w:val="es-ES" w:eastAsia="en-US" w:bidi="ar-SA"/>
      </w:rPr>
    </w:lvl>
    <w:lvl w:ilvl="7" w:tplc="5546E856">
      <w:numFmt w:val="bullet"/>
      <w:lvlText w:val="•"/>
      <w:lvlJc w:val="left"/>
      <w:pPr>
        <w:ind w:left="3407" w:hanging="360"/>
      </w:pPr>
      <w:rPr>
        <w:rFonts w:hint="default"/>
        <w:lang w:val="es-ES" w:eastAsia="en-US" w:bidi="ar-SA"/>
      </w:rPr>
    </w:lvl>
    <w:lvl w:ilvl="8" w:tplc="ECA070C6">
      <w:numFmt w:val="bullet"/>
      <w:lvlText w:val="•"/>
      <w:lvlJc w:val="left"/>
      <w:pPr>
        <w:ind w:left="3828" w:hanging="360"/>
      </w:pPr>
      <w:rPr>
        <w:rFonts w:hint="default"/>
        <w:lang w:val="es-ES" w:eastAsia="en-US" w:bidi="ar-SA"/>
      </w:rPr>
    </w:lvl>
  </w:abstractNum>
  <w:abstractNum w:abstractNumId="33" w15:restartNumberingAfterBreak="0">
    <w:nsid w:val="4B747304"/>
    <w:multiLevelType w:val="multilevel"/>
    <w:tmpl w:val="7876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763B3B"/>
    <w:multiLevelType w:val="multilevel"/>
    <w:tmpl w:val="EBDCD9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4D9B0B77"/>
    <w:multiLevelType w:val="hybridMultilevel"/>
    <w:tmpl w:val="11C6160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6" w15:restartNumberingAfterBreak="0">
    <w:nsid w:val="4EFA0920"/>
    <w:multiLevelType w:val="hybridMultilevel"/>
    <w:tmpl w:val="9912E612"/>
    <w:lvl w:ilvl="0" w:tplc="BED44CA4">
      <w:numFmt w:val="bullet"/>
      <w:lvlText w:val=""/>
      <w:lvlJc w:val="left"/>
      <w:pPr>
        <w:ind w:left="466" w:hanging="360"/>
      </w:pPr>
      <w:rPr>
        <w:rFonts w:ascii="Symbol" w:eastAsia="Symbol" w:hAnsi="Symbol" w:cs="Symbol" w:hint="default"/>
        <w:w w:val="99"/>
        <w:sz w:val="20"/>
        <w:szCs w:val="20"/>
        <w:lang w:val="es-ES" w:eastAsia="en-US" w:bidi="ar-SA"/>
      </w:rPr>
    </w:lvl>
    <w:lvl w:ilvl="1" w:tplc="C312248A">
      <w:numFmt w:val="bullet"/>
      <w:lvlText w:val="•"/>
      <w:lvlJc w:val="left"/>
      <w:pPr>
        <w:ind w:left="880" w:hanging="360"/>
      </w:pPr>
      <w:rPr>
        <w:rFonts w:hint="default"/>
        <w:lang w:val="es-ES" w:eastAsia="en-US" w:bidi="ar-SA"/>
      </w:rPr>
    </w:lvl>
    <w:lvl w:ilvl="2" w:tplc="1876BC4A">
      <w:numFmt w:val="bullet"/>
      <w:lvlText w:val="•"/>
      <w:lvlJc w:val="left"/>
      <w:pPr>
        <w:ind w:left="1301" w:hanging="360"/>
      </w:pPr>
      <w:rPr>
        <w:rFonts w:hint="default"/>
        <w:lang w:val="es-ES" w:eastAsia="en-US" w:bidi="ar-SA"/>
      </w:rPr>
    </w:lvl>
    <w:lvl w:ilvl="3" w:tplc="1016988A">
      <w:numFmt w:val="bullet"/>
      <w:lvlText w:val="•"/>
      <w:lvlJc w:val="left"/>
      <w:pPr>
        <w:ind w:left="1721" w:hanging="360"/>
      </w:pPr>
      <w:rPr>
        <w:rFonts w:hint="default"/>
        <w:lang w:val="es-ES" w:eastAsia="en-US" w:bidi="ar-SA"/>
      </w:rPr>
    </w:lvl>
    <w:lvl w:ilvl="4" w:tplc="8424ED32">
      <w:numFmt w:val="bullet"/>
      <w:lvlText w:val="•"/>
      <w:lvlJc w:val="left"/>
      <w:pPr>
        <w:ind w:left="2142" w:hanging="360"/>
      </w:pPr>
      <w:rPr>
        <w:rFonts w:hint="default"/>
        <w:lang w:val="es-ES" w:eastAsia="en-US" w:bidi="ar-SA"/>
      </w:rPr>
    </w:lvl>
    <w:lvl w:ilvl="5" w:tplc="4AB46ABE">
      <w:numFmt w:val="bullet"/>
      <w:lvlText w:val="•"/>
      <w:lvlJc w:val="left"/>
      <w:pPr>
        <w:ind w:left="2563" w:hanging="360"/>
      </w:pPr>
      <w:rPr>
        <w:rFonts w:hint="default"/>
        <w:lang w:val="es-ES" w:eastAsia="en-US" w:bidi="ar-SA"/>
      </w:rPr>
    </w:lvl>
    <w:lvl w:ilvl="6" w:tplc="62FAA494">
      <w:numFmt w:val="bullet"/>
      <w:lvlText w:val="•"/>
      <w:lvlJc w:val="left"/>
      <w:pPr>
        <w:ind w:left="2983" w:hanging="360"/>
      </w:pPr>
      <w:rPr>
        <w:rFonts w:hint="default"/>
        <w:lang w:val="es-ES" w:eastAsia="en-US" w:bidi="ar-SA"/>
      </w:rPr>
    </w:lvl>
    <w:lvl w:ilvl="7" w:tplc="48CAE1AA">
      <w:numFmt w:val="bullet"/>
      <w:lvlText w:val="•"/>
      <w:lvlJc w:val="left"/>
      <w:pPr>
        <w:ind w:left="3404" w:hanging="360"/>
      </w:pPr>
      <w:rPr>
        <w:rFonts w:hint="default"/>
        <w:lang w:val="es-ES" w:eastAsia="en-US" w:bidi="ar-SA"/>
      </w:rPr>
    </w:lvl>
    <w:lvl w:ilvl="8" w:tplc="CB2E3D1A">
      <w:numFmt w:val="bullet"/>
      <w:lvlText w:val="•"/>
      <w:lvlJc w:val="left"/>
      <w:pPr>
        <w:ind w:left="3824" w:hanging="360"/>
      </w:pPr>
      <w:rPr>
        <w:rFonts w:hint="default"/>
        <w:lang w:val="es-ES" w:eastAsia="en-US" w:bidi="ar-SA"/>
      </w:rPr>
    </w:lvl>
  </w:abstractNum>
  <w:abstractNum w:abstractNumId="37" w15:restartNumberingAfterBreak="0">
    <w:nsid w:val="50227118"/>
    <w:multiLevelType w:val="multilevel"/>
    <w:tmpl w:val="39BC2980"/>
    <w:lvl w:ilvl="0">
      <w:start w:val="1"/>
      <w:numFmt w:val="decimal"/>
      <w:pStyle w:val="Nivel1"/>
      <w:lvlText w:val="%1."/>
      <w:lvlJc w:val="left"/>
      <w:pPr>
        <w:ind w:left="560" w:hanging="360"/>
      </w:pPr>
    </w:lvl>
    <w:lvl w:ilvl="1">
      <w:start w:val="1"/>
      <w:numFmt w:val="decimal"/>
      <w:pStyle w:val="Nivel2"/>
      <w:isLgl/>
      <w:lvlText w:val="%1.%2."/>
      <w:lvlJc w:val="left"/>
      <w:pPr>
        <w:ind w:left="2989" w:hanging="720"/>
      </w:pPr>
    </w:lvl>
    <w:lvl w:ilvl="2">
      <w:start w:val="1"/>
      <w:numFmt w:val="decimal"/>
      <w:isLgl/>
      <w:lvlText w:val="%1.%2.%3."/>
      <w:lvlJc w:val="left"/>
      <w:pPr>
        <w:ind w:left="920" w:hanging="720"/>
      </w:pPr>
      <w:rPr>
        <w:rFonts w:hint="default"/>
      </w:rPr>
    </w:lvl>
    <w:lvl w:ilvl="3">
      <w:start w:val="1"/>
      <w:numFmt w:val="decimal"/>
      <w:isLgl/>
      <w:lvlText w:val="%1.%2.%3.%4."/>
      <w:lvlJc w:val="left"/>
      <w:pPr>
        <w:ind w:left="1280" w:hanging="1080"/>
      </w:pPr>
      <w:rPr>
        <w:rFonts w:hint="default"/>
      </w:rPr>
    </w:lvl>
    <w:lvl w:ilvl="4">
      <w:start w:val="1"/>
      <w:numFmt w:val="decimal"/>
      <w:isLgl/>
      <w:lvlText w:val="%1.%2.%3.%4.%5."/>
      <w:lvlJc w:val="left"/>
      <w:pPr>
        <w:ind w:left="1280" w:hanging="1080"/>
      </w:pPr>
      <w:rPr>
        <w:rFonts w:hint="default"/>
      </w:rPr>
    </w:lvl>
    <w:lvl w:ilvl="5">
      <w:start w:val="1"/>
      <w:numFmt w:val="decimal"/>
      <w:isLgl/>
      <w:lvlText w:val="%1.%2.%3.%4.%5.%6."/>
      <w:lvlJc w:val="left"/>
      <w:pPr>
        <w:ind w:left="1640" w:hanging="1440"/>
      </w:pPr>
      <w:rPr>
        <w:rFonts w:hint="default"/>
      </w:rPr>
    </w:lvl>
    <w:lvl w:ilvl="6">
      <w:start w:val="1"/>
      <w:numFmt w:val="decimal"/>
      <w:isLgl/>
      <w:lvlText w:val="%1.%2.%3.%4.%5.%6.%7."/>
      <w:lvlJc w:val="left"/>
      <w:pPr>
        <w:ind w:left="1640" w:hanging="1440"/>
      </w:pPr>
      <w:rPr>
        <w:rFonts w:hint="default"/>
      </w:rPr>
    </w:lvl>
    <w:lvl w:ilvl="7">
      <w:start w:val="1"/>
      <w:numFmt w:val="decimal"/>
      <w:isLgl/>
      <w:lvlText w:val="%1.%2.%3.%4.%5.%6.%7.%8."/>
      <w:lvlJc w:val="left"/>
      <w:pPr>
        <w:ind w:left="2000" w:hanging="1800"/>
      </w:pPr>
      <w:rPr>
        <w:rFonts w:hint="default"/>
      </w:rPr>
    </w:lvl>
    <w:lvl w:ilvl="8">
      <w:start w:val="1"/>
      <w:numFmt w:val="decimal"/>
      <w:isLgl/>
      <w:lvlText w:val="%1.%2.%3.%4.%5.%6.%7.%8.%9."/>
      <w:lvlJc w:val="left"/>
      <w:pPr>
        <w:ind w:left="2000" w:hanging="1800"/>
      </w:pPr>
      <w:rPr>
        <w:rFonts w:hint="default"/>
      </w:rPr>
    </w:lvl>
  </w:abstractNum>
  <w:abstractNum w:abstractNumId="38" w15:restartNumberingAfterBreak="0">
    <w:nsid w:val="50AD559F"/>
    <w:multiLevelType w:val="hybridMultilevel"/>
    <w:tmpl w:val="85E4E4F4"/>
    <w:lvl w:ilvl="0" w:tplc="E594E7A2">
      <w:start w:val="1"/>
      <w:numFmt w:val="decimal"/>
      <w:lvlText w:val="%1."/>
      <w:lvlJc w:val="left"/>
      <w:pPr>
        <w:ind w:left="644" w:hanging="360"/>
      </w:pPr>
      <w:rPr>
        <w:rFonts w:ascii="Arial" w:hAnsi="Arial" w:hint="default"/>
      </w:rPr>
    </w:lvl>
    <w:lvl w:ilvl="1" w:tplc="C366D1C8">
      <w:start w:val="1"/>
      <w:numFmt w:val="lowerLetter"/>
      <w:lvlText w:val="%2."/>
      <w:lvlJc w:val="left"/>
      <w:pPr>
        <w:ind w:left="1440" w:hanging="360"/>
      </w:pPr>
    </w:lvl>
    <w:lvl w:ilvl="2" w:tplc="A65E149A">
      <w:start w:val="1"/>
      <w:numFmt w:val="lowerRoman"/>
      <w:lvlText w:val="%3."/>
      <w:lvlJc w:val="right"/>
      <w:pPr>
        <w:ind w:left="2160" w:hanging="180"/>
      </w:pPr>
    </w:lvl>
    <w:lvl w:ilvl="3" w:tplc="97C05034">
      <w:start w:val="1"/>
      <w:numFmt w:val="decimal"/>
      <w:lvlText w:val="%4."/>
      <w:lvlJc w:val="left"/>
      <w:pPr>
        <w:ind w:left="2880" w:hanging="360"/>
      </w:pPr>
    </w:lvl>
    <w:lvl w:ilvl="4" w:tplc="5008CA48">
      <w:start w:val="1"/>
      <w:numFmt w:val="lowerLetter"/>
      <w:lvlText w:val="%5."/>
      <w:lvlJc w:val="left"/>
      <w:pPr>
        <w:ind w:left="3600" w:hanging="360"/>
      </w:pPr>
    </w:lvl>
    <w:lvl w:ilvl="5" w:tplc="B6E4FFC8">
      <w:start w:val="1"/>
      <w:numFmt w:val="lowerRoman"/>
      <w:lvlText w:val="%6."/>
      <w:lvlJc w:val="right"/>
      <w:pPr>
        <w:ind w:left="4320" w:hanging="180"/>
      </w:pPr>
    </w:lvl>
    <w:lvl w:ilvl="6" w:tplc="2898D74C">
      <w:start w:val="1"/>
      <w:numFmt w:val="decimal"/>
      <w:lvlText w:val="%7."/>
      <w:lvlJc w:val="left"/>
      <w:pPr>
        <w:ind w:left="5040" w:hanging="360"/>
      </w:pPr>
    </w:lvl>
    <w:lvl w:ilvl="7" w:tplc="1136AD96">
      <w:start w:val="1"/>
      <w:numFmt w:val="lowerLetter"/>
      <w:lvlText w:val="%8."/>
      <w:lvlJc w:val="left"/>
      <w:pPr>
        <w:ind w:left="5760" w:hanging="360"/>
      </w:pPr>
    </w:lvl>
    <w:lvl w:ilvl="8" w:tplc="EE0C0A08">
      <w:start w:val="1"/>
      <w:numFmt w:val="lowerRoman"/>
      <w:lvlText w:val="%9."/>
      <w:lvlJc w:val="right"/>
      <w:pPr>
        <w:ind w:left="6480" w:hanging="180"/>
      </w:pPr>
    </w:lvl>
  </w:abstractNum>
  <w:abstractNum w:abstractNumId="39" w15:restartNumberingAfterBreak="0">
    <w:nsid w:val="5389DB5E"/>
    <w:multiLevelType w:val="hybridMultilevel"/>
    <w:tmpl w:val="C1B61F98"/>
    <w:lvl w:ilvl="0" w:tplc="6636BCD6">
      <w:start w:val="1"/>
      <w:numFmt w:val="bullet"/>
      <w:lvlText w:val=""/>
      <w:lvlJc w:val="left"/>
      <w:pPr>
        <w:ind w:left="1004" w:hanging="360"/>
      </w:pPr>
      <w:rPr>
        <w:rFonts w:ascii="Symbol" w:hAnsi="Symbol" w:hint="default"/>
      </w:rPr>
    </w:lvl>
    <w:lvl w:ilvl="1" w:tplc="E84AF422">
      <w:start w:val="1"/>
      <w:numFmt w:val="bullet"/>
      <w:lvlText w:val="o"/>
      <w:lvlJc w:val="left"/>
      <w:pPr>
        <w:ind w:left="1440" w:hanging="360"/>
      </w:pPr>
      <w:rPr>
        <w:rFonts w:ascii="Courier New" w:hAnsi="Courier New" w:hint="default"/>
      </w:rPr>
    </w:lvl>
    <w:lvl w:ilvl="2" w:tplc="7406875E">
      <w:start w:val="1"/>
      <w:numFmt w:val="bullet"/>
      <w:lvlText w:val=""/>
      <w:lvlJc w:val="left"/>
      <w:pPr>
        <w:ind w:left="2160" w:hanging="360"/>
      </w:pPr>
      <w:rPr>
        <w:rFonts w:ascii="Wingdings" w:hAnsi="Wingdings" w:hint="default"/>
      </w:rPr>
    </w:lvl>
    <w:lvl w:ilvl="3" w:tplc="C13EE270">
      <w:start w:val="1"/>
      <w:numFmt w:val="bullet"/>
      <w:lvlText w:val=""/>
      <w:lvlJc w:val="left"/>
      <w:pPr>
        <w:ind w:left="2880" w:hanging="360"/>
      </w:pPr>
      <w:rPr>
        <w:rFonts w:ascii="Symbol" w:hAnsi="Symbol" w:hint="default"/>
      </w:rPr>
    </w:lvl>
    <w:lvl w:ilvl="4" w:tplc="9466B768">
      <w:start w:val="1"/>
      <w:numFmt w:val="bullet"/>
      <w:lvlText w:val="o"/>
      <w:lvlJc w:val="left"/>
      <w:pPr>
        <w:ind w:left="3600" w:hanging="360"/>
      </w:pPr>
      <w:rPr>
        <w:rFonts w:ascii="Courier New" w:hAnsi="Courier New" w:hint="default"/>
      </w:rPr>
    </w:lvl>
    <w:lvl w:ilvl="5" w:tplc="A1023B4A">
      <w:start w:val="1"/>
      <w:numFmt w:val="bullet"/>
      <w:lvlText w:val=""/>
      <w:lvlJc w:val="left"/>
      <w:pPr>
        <w:ind w:left="4320" w:hanging="360"/>
      </w:pPr>
      <w:rPr>
        <w:rFonts w:ascii="Wingdings" w:hAnsi="Wingdings" w:hint="default"/>
      </w:rPr>
    </w:lvl>
    <w:lvl w:ilvl="6" w:tplc="FAC0394A">
      <w:start w:val="1"/>
      <w:numFmt w:val="bullet"/>
      <w:lvlText w:val=""/>
      <w:lvlJc w:val="left"/>
      <w:pPr>
        <w:ind w:left="5040" w:hanging="360"/>
      </w:pPr>
      <w:rPr>
        <w:rFonts w:ascii="Symbol" w:hAnsi="Symbol" w:hint="default"/>
      </w:rPr>
    </w:lvl>
    <w:lvl w:ilvl="7" w:tplc="48EA9F6E">
      <w:start w:val="1"/>
      <w:numFmt w:val="bullet"/>
      <w:lvlText w:val="o"/>
      <w:lvlJc w:val="left"/>
      <w:pPr>
        <w:ind w:left="5760" w:hanging="360"/>
      </w:pPr>
      <w:rPr>
        <w:rFonts w:ascii="Courier New" w:hAnsi="Courier New" w:hint="default"/>
      </w:rPr>
    </w:lvl>
    <w:lvl w:ilvl="8" w:tplc="D2382682">
      <w:start w:val="1"/>
      <w:numFmt w:val="bullet"/>
      <w:lvlText w:val=""/>
      <w:lvlJc w:val="left"/>
      <w:pPr>
        <w:ind w:left="6480" w:hanging="360"/>
      </w:pPr>
      <w:rPr>
        <w:rFonts w:ascii="Wingdings" w:hAnsi="Wingdings" w:hint="default"/>
      </w:rPr>
    </w:lvl>
  </w:abstractNum>
  <w:abstractNum w:abstractNumId="40" w15:restartNumberingAfterBreak="0">
    <w:nsid w:val="550272B1"/>
    <w:multiLevelType w:val="multilevel"/>
    <w:tmpl w:val="60C2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DD32F4"/>
    <w:multiLevelType w:val="hybridMultilevel"/>
    <w:tmpl w:val="13F26A3A"/>
    <w:lvl w:ilvl="0" w:tplc="CD9C6860">
      <w:numFmt w:val="bullet"/>
      <w:lvlText w:val=""/>
      <w:lvlJc w:val="left"/>
      <w:pPr>
        <w:ind w:left="842" w:hanging="360"/>
      </w:pPr>
      <w:rPr>
        <w:rFonts w:ascii="Symbol" w:eastAsia="Symbol" w:hAnsi="Symbol" w:cs="Symbol" w:hint="default"/>
        <w:w w:val="100"/>
        <w:sz w:val="18"/>
        <w:szCs w:val="18"/>
        <w:lang w:val="es-ES" w:eastAsia="en-US" w:bidi="ar-SA"/>
      </w:rPr>
    </w:lvl>
    <w:lvl w:ilvl="1" w:tplc="8EEC5548">
      <w:numFmt w:val="bullet"/>
      <w:lvlText w:val="•"/>
      <w:lvlJc w:val="left"/>
      <w:pPr>
        <w:ind w:left="1716" w:hanging="360"/>
      </w:pPr>
      <w:rPr>
        <w:rFonts w:hint="default"/>
        <w:lang w:val="es-ES" w:eastAsia="en-US" w:bidi="ar-SA"/>
      </w:rPr>
    </w:lvl>
    <w:lvl w:ilvl="2" w:tplc="3BF0C77A">
      <w:numFmt w:val="bullet"/>
      <w:lvlText w:val="•"/>
      <w:lvlJc w:val="left"/>
      <w:pPr>
        <w:ind w:left="2592" w:hanging="360"/>
      </w:pPr>
      <w:rPr>
        <w:rFonts w:hint="default"/>
        <w:lang w:val="es-ES" w:eastAsia="en-US" w:bidi="ar-SA"/>
      </w:rPr>
    </w:lvl>
    <w:lvl w:ilvl="3" w:tplc="0D98F1EE">
      <w:numFmt w:val="bullet"/>
      <w:lvlText w:val="•"/>
      <w:lvlJc w:val="left"/>
      <w:pPr>
        <w:ind w:left="3468" w:hanging="360"/>
      </w:pPr>
      <w:rPr>
        <w:rFonts w:hint="default"/>
        <w:lang w:val="es-ES" w:eastAsia="en-US" w:bidi="ar-SA"/>
      </w:rPr>
    </w:lvl>
    <w:lvl w:ilvl="4" w:tplc="FC60AF82">
      <w:numFmt w:val="bullet"/>
      <w:lvlText w:val="•"/>
      <w:lvlJc w:val="left"/>
      <w:pPr>
        <w:ind w:left="4344" w:hanging="360"/>
      </w:pPr>
      <w:rPr>
        <w:rFonts w:hint="default"/>
        <w:lang w:val="es-ES" w:eastAsia="en-US" w:bidi="ar-SA"/>
      </w:rPr>
    </w:lvl>
    <w:lvl w:ilvl="5" w:tplc="C4FC7062">
      <w:numFmt w:val="bullet"/>
      <w:lvlText w:val="•"/>
      <w:lvlJc w:val="left"/>
      <w:pPr>
        <w:ind w:left="5220" w:hanging="360"/>
      </w:pPr>
      <w:rPr>
        <w:rFonts w:hint="default"/>
        <w:lang w:val="es-ES" w:eastAsia="en-US" w:bidi="ar-SA"/>
      </w:rPr>
    </w:lvl>
    <w:lvl w:ilvl="6" w:tplc="02B2B662">
      <w:numFmt w:val="bullet"/>
      <w:lvlText w:val="•"/>
      <w:lvlJc w:val="left"/>
      <w:pPr>
        <w:ind w:left="6096" w:hanging="360"/>
      </w:pPr>
      <w:rPr>
        <w:rFonts w:hint="default"/>
        <w:lang w:val="es-ES" w:eastAsia="en-US" w:bidi="ar-SA"/>
      </w:rPr>
    </w:lvl>
    <w:lvl w:ilvl="7" w:tplc="7116DAEC">
      <w:numFmt w:val="bullet"/>
      <w:lvlText w:val="•"/>
      <w:lvlJc w:val="left"/>
      <w:pPr>
        <w:ind w:left="6972" w:hanging="360"/>
      </w:pPr>
      <w:rPr>
        <w:rFonts w:hint="default"/>
        <w:lang w:val="es-ES" w:eastAsia="en-US" w:bidi="ar-SA"/>
      </w:rPr>
    </w:lvl>
    <w:lvl w:ilvl="8" w:tplc="4F421AA2">
      <w:numFmt w:val="bullet"/>
      <w:lvlText w:val="•"/>
      <w:lvlJc w:val="left"/>
      <w:pPr>
        <w:ind w:left="7848" w:hanging="360"/>
      </w:pPr>
      <w:rPr>
        <w:rFonts w:hint="default"/>
        <w:lang w:val="es-ES" w:eastAsia="en-US" w:bidi="ar-SA"/>
      </w:rPr>
    </w:lvl>
  </w:abstractNum>
  <w:abstractNum w:abstractNumId="42" w15:restartNumberingAfterBreak="0">
    <w:nsid w:val="5735563F"/>
    <w:multiLevelType w:val="hybridMultilevel"/>
    <w:tmpl w:val="8E56E016"/>
    <w:lvl w:ilvl="0" w:tplc="5ECA06FA">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1E32D7B4">
      <w:numFmt w:val="bullet"/>
      <w:lvlText w:val="•"/>
      <w:lvlJc w:val="left"/>
      <w:pPr>
        <w:ind w:left="1002" w:hanging="180"/>
      </w:pPr>
      <w:rPr>
        <w:rFonts w:hint="default"/>
        <w:lang w:val="es-ES" w:eastAsia="en-US" w:bidi="ar-SA"/>
      </w:rPr>
    </w:lvl>
    <w:lvl w:ilvl="2" w:tplc="BDCA7E02">
      <w:numFmt w:val="bullet"/>
      <w:lvlText w:val="•"/>
      <w:lvlJc w:val="left"/>
      <w:pPr>
        <w:ind w:left="1725" w:hanging="180"/>
      </w:pPr>
      <w:rPr>
        <w:rFonts w:hint="default"/>
        <w:lang w:val="es-ES" w:eastAsia="en-US" w:bidi="ar-SA"/>
      </w:rPr>
    </w:lvl>
    <w:lvl w:ilvl="3" w:tplc="8AD465D2">
      <w:numFmt w:val="bullet"/>
      <w:lvlText w:val="•"/>
      <w:lvlJc w:val="left"/>
      <w:pPr>
        <w:ind w:left="2447" w:hanging="180"/>
      </w:pPr>
      <w:rPr>
        <w:rFonts w:hint="default"/>
        <w:lang w:val="es-ES" w:eastAsia="en-US" w:bidi="ar-SA"/>
      </w:rPr>
    </w:lvl>
    <w:lvl w:ilvl="4" w:tplc="CA5222B6">
      <w:numFmt w:val="bullet"/>
      <w:lvlText w:val="•"/>
      <w:lvlJc w:val="left"/>
      <w:pPr>
        <w:ind w:left="3170" w:hanging="180"/>
      </w:pPr>
      <w:rPr>
        <w:rFonts w:hint="default"/>
        <w:lang w:val="es-ES" w:eastAsia="en-US" w:bidi="ar-SA"/>
      </w:rPr>
    </w:lvl>
    <w:lvl w:ilvl="5" w:tplc="16086E3C">
      <w:numFmt w:val="bullet"/>
      <w:lvlText w:val="•"/>
      <w:lvlJc w:val="left"/>
      <w:pPr>
        <w:ind w:left="3893" w:hanging="180"/>
      </w:pPr>
      <w:rPr>
        <w:rFonts w:hint="default"/>
        <w:lang w:val="es-ES" w:eastAsia="en-US" w:bidi="ar-SA"/>
      </w:rPr>
    </w:lvl>
    <w:lvl w:ilvl="6" w:tplc="5B6A83EA">
      <w:numFmt w:val="bullet"/>
      <w:lvlText w:val="•"/>
      <w:lvlJc w:val="left"/>
      <w:pPr>
        <w:ind w:left="4615" w:hanging="180"/>
      </w:pPr>
      <w:rPr>
        <w:rFonts w:hint="default"/>
        <w:lang w:val="es-ES" w:eastAsia="en-US" w:bidi="ar-SA"/>
      </w:rPr>
    </w:lvl>
    <w:lvl w:ilvl="7" w:tplc="2EE46FFE">
      <w:numFmt w:val="bullet"/>
      <w:lvlText w:val="•"/>
      <w:lvlJc w:val="left"/>
      <w:pPr>
        <w:ind w:left="5338" w:hanging="180"/>
      </w:pPr>
      <w:rPr>
        <w:rFonts w:hint="default"/>
        <w:lang w:val="es-ES" w:eastAsia="en-US" w:bidi="ar-SA"/>
      </w:rPr>
    </w:lvl>
    <w:lvl w:ilvl="8" w:tplc="BB566868">
      <w:numFmt w:val="bullet"/>
      <w:lvlText w:val="•"/>
      <w:lvlJc w:val="left"/>
      <w:pPr>
        <w:ind w:left="6060" w:hanging="180"/>
      </w:pPr>
      <w:rPr>
        <w:rFonts w:hint="default"/>
        <w:lang w:val="es-ES" w:eastAsia="en-US" w:bidi="ar-SA"/>
      </w:rPr>
    </w:lvl>
  </w:abstractNum>
  <w:abstractNum w:abstractNumId="43" w15:restartNumberingAfterBreak="0">
    <w:nsid w:val="59195751"/>
    <w:multiLevelType w:val="hybridMultilevel"/>
    <w:tmpl w:val="8BA0227E"/>
    <w:lvl w:ilvl="0" w:tplc="A0C8AC8E">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8DB86A44">
      <w:numFmt w:val="bullet"/>
      <w:lvlText w:val="•"/>
      <w:lvlJc w:val="left"/>
      <w:pPr>
        <w:ind w:left="1002" w:hanging="180"/>
      </w:pPr>
      <w:rPr>
        <w:rFonts w:hint="default"/>
        <w:lang w:val="es-ES" w:eastAsia="en-US" w:bidi="ar-SA"/>
      </w:rPr>
    </w:lvl>
    <w:lvl w:ilvl="2" w:tplc="299EEA34">
      <w:numFmt w:val="bullet"/>
      <w:lvlText w:val="•"/>
      <w:lvlJc w:val="left"/>
      <w:pPr>
        <w:ind w:left="1725" w:hanging="180"/>
      </w:pPr>
      <w:rPr>
        <w:rFonts w:hint="default"/>
        <w:lang w:val="es-ES" w:eastAsia="en-US" w:bidi="ar-SA"/>
      </w:rPr>
    </w:lvl>
    <w:lvl w:ilvl="3" w:tplc="591ABBE0">
      <w:numFmt w:val="bullet"/>
      <w:lvlText w:val="•"/>
      <w:lvlJc w:val="left"/>
      <w:pPr>
        <w:ind w:left="2447" w:hanging="180"/>
      </w:pPr>
      <w:rPr>
        <w:rFonts w:hint="default"/>
        <w:lang w:val="es-ES" w:eastAsia="en-US" w:bidi="ar-SA"/>
      </w:rPr>
    </w:lvl>
    <w:lvl w:ilvl="4" w:tplc="F970C514">
      <w:numFmt w:val="bullet"/>
      <w:lvlText w:val="•"/>
      <w:lvlJc w:val="left"/>
      <w:pPr>
        <w:ind w:left="3170" w:hanging="180"/>
      </w:pPr>
      <w:rPr>
        <w:rFonts w:hint="default"/>
        <w:lang w:val="es-ES" w:eastAsia="en-US" w:bidi="ar-SA"/>
      </w:rPr>
    </w:lvl>
    <w:lvl w:ilvl="5" w:tplc="0BAAEDFC">
      <w:numFmt w:val="bullet"/>
      <w:lvlText w:val="•"/>
      <w:lvlJc w:val="left"/>
      <w:pPr>
        <w:ind w:left="3893" w:hanging="180"/>
      </w:pPr>
      <w:rPr>
        <w:rFonts w:hint="default"/>
        <w:lang w:val="es-ES" w:eastAsia="en-US" w:bidi="ar-SA"/>
      </w:rPr>
    </w:lvl>
    <w:lvl w:ilvl="6" w:tplc="A1AA8B18">
      <w:numFmt w:val="bullet"/>
      <w:lvlText w:val="•"/>
      <w:lvlJc w:val="left"/>
      <w:pPr>
        <w:ind w:left="4615" w:hanging="180"/>
      </w:pPr>
      <w:rPr>
        <w:rFonts w:hint="default"/>
        <w:lang w:val="es-ES" w:eastAsia="en-US" w:bidi="ar-SA"/>
      </w:rPr>
    </w:lvl>
    <w:lvl w:ilvl="7" w:tplc="BAFAC178">
      <w:numFmt w:val="bullet"/>
      <w:lvlText w:val="•"/>
      <w:lvlJc w:val="left"/>
      <w:pPr>
        <w:ind w:left="5338" w:hanging="180"/>
      </w:pPr>
      <w:rPr>
        <w:rFonts w:hint="default"/>
        <w:lang w:val="es-ES" w:eastAsia="en-US" w:bidi="ar-SA"/>
      </w:rPr>
    </w:lvl>
    <w:lvl w:ilvl="8" w:tplc="AA54FB86">
      <w:numFmt w:val="bullet"/>
      <w:lvlText w:val="•"/>
      <w:lvlJc w:val="left"/>
      <w:pPr>
        <w:ind w:left="6060" w:hanging="180"/>
      </w:pPr>
      <w:rPr>
        <w:rFonts w:hint="default"/>
        <w:lang w:val="es-ES" w:eastAsia="en-US" w:bidi="ar-SA"/>
      </w:rPr>
    </w:lvl>
  </w:abstractNum>
  <w:abstractNum w:abstractNumId="44" w15:restartNumberingAfterBreak="0">
    <w:nsid w:val="5F005BCE"/>
    <w:multiLevelType w:val="multilevel"/>
    <w:tmpl w:val="9292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DC3196"/>
    <w:multiLevelType w:val="hybridMultilevel"/>
    <w:tmpl w:val="4916467A"/>
    <w:lvl w:ilvl="0" w:tplc="1A9C5190">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39AAB512">
      <w:numFmt w:val="bullet"/>
      <w:lvlText w:val="•"/>
      <w:lvlJc w:val="left"/>
      <w:pPr>
        <w:ind w:left="1002" w:hanging="180"/>
      </w:pPr>
      <w:rPr>
        <w:rFonts w:hint="default"/>
        <w:lang w:val="es-ES" w:eastAsia="en-US" w:bidi="ar-SA"/>
      </w:rPr>
    </w:lvl>
    <w:lvl w:ilvl="2" w:tplc="11E62558">
      <w:numFmt w:val="bullet"/>
      <w:lvlText w:val="•"/>
      <w:lvlJc w:val="left"/>
      <w:pPr>
        <w:ind w:left="1725" w:hanging="180"/>
      </w:pPr>
      <w:rPr>
        <w:rFonts w:hint="default"/>
        <w:lang w:val="es-ES" w:eastAsia="en-US" w:bidi="ar-SA"/>
      </w:rPr>
    </w:lvl>
    <w:lvl w:ilvl="3" w:tplc="08F4C008">
      <w:numFmt w:val="bullet"/>
      <w:lvlText w:val="•"/>
      <w:lvlJc w:val="left"/>
      <w:pPr>
        <w:ind w:left="2447" w:hanging="180"/>
      </w:pPr>
      <w:rPr>
        <w:rFonts w:hint="default"/>
        <w:lang w:val="es-ES" w:eastAsia="en-US" w:bidi="ar-SA"/>
      </w:rPr>
    </w:lvl>
    <w:lvl w:ilvl="4" w:tplc="A530B3F4">
      <w:numFmt w:val="bullet"/>
      <w:lvlText w:val="•"/>
      <w:lvlJc w:val="left"/>
      <w:pPr>
        <w:ind w:left="3170" w:hanging="180"/>
      </w:pPr>
      <w:rPr>
        <w:rFonts w:hint="default"/>
        <w:lang w:val="es-ES" w:eastAsia="en-US" w:bidi="ar-SA"/>
      </w:rPr>
    </w:lvl>
    <w:lvl w:ilvl="5" w:tplc="3FBA3FD2">
      <w:numFmt w:val="bullet"/>
      <w:lvlText w:val="•"/>
      <w:lvlJc w:val="left"/>
      <w:pPr>
        <w:ind w:left="3893" w:hanging="180"/>
      </w:pPr>
      <w:rPr>
        <w:rFonts w:hint="default"/>
        <w:lang w:val="es-ES" w:eastAsia="en-US" w:bidi="ar-SA"/>
      </w:rPr>
    </w:lvl>
    <w:lvl w:ilvl="6" w:tplc="E6F864FA">
      <w:numFmt w:val="bullet"/>
      <w:lvlText w:val="•"/>
      <w:lvlJc w:val="left"/>
      <w:pPr>
        <w:ind w:left="4615" w:hanging="180"/>
      </w:pPr>
      <w:rPr>
        <w:rFonts w:hint="default"/>
        <w:lang w:val="es-ES" w:eastAsia="en-US" w:bidi="ar-SA"/>
      </w:rPr>
    </w:lvl>
    <w:lvl w:ilvl="7" w:tplc="2848D0BE">
      <w:numFmt w:val="bullet"/>
      <w:lvlText w:val="•"/>
      <w:lvlJc w:val="left"/>
      <w:pPr>
        <w:ind w:left="5338" w:hanging="180"/>
      </w:pPr>
      <w:rPr>
        <w:rFonts w:hint="default"/>
        <w:lang w:val="es-ES" w:eastAsia="en-US" w:bidi="ar-SA"/>
      </w:rPr>
    </w:lvl>
    <w:lvl w:ilvl="8" w:tplc="98B60F5C">
      <w:numFmt w:val="bullet"/>
      <w:lvlText w:val="•"/>
      <w:lvlJc w:val="left"/>
      <w:pPr>
        <w:ind w:left="6060" w:hanging="180"/>
      </w:pPr>
      <w:rPr>
        <w:rFonts w:hint="default"/>
        <w:lang w:val="es-ES" w:eastAsia="en-US" w:bidi="ar-SA"/>
      </w:rPr>
    </w:lvl>
  </w:abstractNum>
  <w:abstractNum w:abstractNumId="46" w15:restartNumberingAfterBreak="0">
    <w:nsid w:val="670458FD"/>
    <w:multiLevelType w:val="multilevel"/>
    <w:tmpl w:val="4BE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83F0234"/>
    <w:multiLevelType w:val="hybridMultilevel"/>
    <w:tmpl w:val="6E8C56E0"/>
    <w:lvl w:ilvl="0" w:tplc="2EE69C8C">
      <w:numFmt w:val="bullet"/>
      <w:lvlText w:val="-"/>
      <w:lvlJc w:val="left"/>
      <w:pPr>
        <w:ind w:left="107" w:hanging="99"/>
      </w:pPr>
      <w:rPr>
        <w:rFonts w:ascii="Arial MT" w:eastAsia="Arial MT" w:hAnsi="Arial MT" w:cs="Arial MT" w:hint="default"/>
        <w:w w:val="100"/>
        <w:sz w:val="16"/>
        <w:szCs w:val="16"/>
        <w:lang w:val="es-ES" w:eastAsia="en-US" w:bidi="ar-SA"/>
      </w:rPr>
    </w:lvl>
    <w:lvl w:ilvl="1" w:tplc="1E9E07DE">
      <w:numFmt w:val="bullet"/>
      <w:lvlText w:val="•"/>
      <w:lvlJc w:val="left"/>
      <w:pPr>
        <w:ind w:left="840" w:hanging="99"/>
      </w:pPr>
      <w:rPr>
        <w:rFonts w:hint="default"/>
        <w:lang w:val="es-ES" w:eastAsia="en-US" w:bidi="ar-SA"/>
      </w:rPr>
    </w:lvl>
    <w:lvl w:ilvl="2" w:tplc="27E84024">
      <w:numFmt w:val="bullet"/>
      <w:lvlText w:val="•"/>
      <w:lvlJc w:val="left"/>
      <w:pPr>
        <w:ind w:left="1581" w:hanging="99"/>
      </w:pPr>
      <w:rPr>
        <w:rFonts w:hint="default"/>
        <w:lang w:val="es-ES" w:eastAsia="en-US" w:bidi="ar-SA"/>
      </w:rPr>
    </w:lvl>
    <w:lvl w:ilvl="3" w:tplc="37F4043E">
      <w:numFmt w:val="bullet"/>
      <w:lvlText w:val="•"/>
      <w:lvlJc w:val="left"/>
      <w:pPr>
        <w:ind w:left="2321" w:hanging="99"/>
      </w:pPr>
      <w:rPr>
        <w:rFonts w:hint="default"/>
        <w:lang w:val="es-ES" w:eastAsia="en-US" w:bidi="ar-SA"/>
      </w:rPr>
    </w:lvl>
    <w:lvl w:ilvl="4" w:tplc="3B64EC20">
      <w:numFmt w:val="bullet"/>
      <w:lvlText w:val="•"/>
      <w:lvlJc w:val="left"/>
      <w:pPr>
        <w:ind w:left="3062" w:hanging="99"/>
      </w:pPr>
      <w:rPr>
        <w:rFonts w:hint="default"/>
        <w:lang w:val="es-ES" w:eastAsia="en-US" w:bidi="ar-SA"/>
      </w:rPr>
    </w:lvl>
    <w:lvl w:ilvl="5" w:tplc="39C49A8E">
      <w:numFmt w:val="bullet"/>
      <w:lvlText w:val="•"/>
      <w:lvlJc w:val="left"/>
      <w:pPr>
        <w:ind w:left="3803" w:hanging="99"/>
      </w:pPr>
      <w:rPr>
        <w:rFonts w:hint="default"/>
        <w:lang w:val="es-ES" w:eastAsia="en-US" w:bidi="ar-SA"/>
      </w:rPr>
    </w:lvl>
    <w:lvl w:ilvl="6" w:tplc="D3D636A6">
      <w:numFmt w:val="bullet"/>
      <w:lvlText w:val="•"/>
      <w:lvlJc w:val="left"/>
      <w:pPr>
        <w:ind w:left="4543" w:hanging="99"/>
      </w:pPr>
      <w:rPr>
        <w:rFonts w:hint="default"/>
        <w:lang w:val="es-ES" w:eastAsia="en-US" w:bidi="ar-SA"/>
      </w:rPr>
    </w:lvl>
    <w:lvl w:ilvl="7" w:tplc="07EA1430">
      <w:numFmt w:val="bullet"/>
      <w:lvlText w:val="•"/>
      <w:lvlJc w:val="left"/>
      <w:pPr>
        <w:ind w:left="5284" w:hanging="99"/>
      </w:pPr>
      <w:rPr>
        <w:rFonts w:hint="default"/>
        <w:lang w:val="es-ES" w:eastAsia="en-US" w:bidi="ar-SA"/>
      </w:rPr>
    </w:lvl>
    <w:lvl w:ilvl="8" w:tplc="C56C47D2">
      <w:numFmt w:val="bullet"/>
      <w:lvlText w:val="•"/>
      <w:lvlJc w:val="left"/>
      <w:pPr>
        <w:ind w:left="6024" w:hanging="99"/>
      </w:pPr>
      <w:rPr>
        <w:rFonts w:hint="default"/>
        <w:lang w:val="es-ES" w:eastAsia="en-US" w:bidi="ar-SA"/>
      </w:rPr>
    </w:lvl>
  </w:abstractNum>
  <w:abstractNum w:abstractNumId="48" w15:restartNumberingAfterBreak="0">
    <w:nsid w:val="6D6D4A02"/>
    <w:multiLevelType w:val="hybridMultilevel"/>
    <w:tmpl w:val="B4860116"/>
    <w:lvl w:ilvl="0" w:tplc="1FF8C33E">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247626EE">
      <w:numFmt w:val="bullet"/>
      <w:lvlText w:val="•"/>
      <w:lvlJc w:val="left"/>
      <w:pPr>
        <w:ind w:left="1002" w:hanging="180"/>
      </w:pPr>
      <w:rPr>
        <w:rFonts w:hint="default"/>
        <w:lang w:val="es-ES" w:eastAsia="en-US" w:bidi="ar-SA"/>
      </w:rPr>
    </w:lvl>
    <w:lvl w:ilvl="2" w:tplc="D7267960">
      <w:numFmt w:val="bullet"/>
      <w:lvlText w:val="•"/>
      <w:lvlJc w:val="left"/>
      <w:pPr>
        <w:ind w:left="1725" w:hanging="180"/>
      </w:pPr>
      <w:rPr>
        <w:rFonts w:hint="default"/>
        <w:lang w:val="es-ES" w:eastAsia="en-US" w:bidi="ar-SA"/>
      </w:rPr>
    </w:lvl>
    <w:lvl w:ilvl="3" w:tplc="F9889894">
      <w:numFmt w:val="bullet"/>
      <w:lvlText w:val="•"/>
      <w:lvlJc w:val="left"/>
      <w:pPr>
        <w:ind w:left="2447" w:hanging="180"/>
      </w:pPr>
      <w:rPr>
        <w:rFonts w:hint="default"/>
        <w:lang w:val="es-ES" w:eastAsia="en-US" w:bidi="ar-SA"/>
      </w:rPr>
    </w:lvl>
    <w:lvl w:ilvl="4" w:tplc="F6B88C90">
      <w:numFmt w:val="bullet"/>
      <w:lvlText w:val="•"/>
      <w:lvlJc w:val="left"/>
      <w:pPr>
        <w:ind w:left="3170" w:hanging="180"/>
      </w:pPr>
      <w:rPr>
        <w:rFonts w:hint="default"/>
        <w:lang w:val="es-ES" w:eastAsia="en-US" w:bidi="ar-SA"/>
      </w:rPr>
    </w:lvl>
    <w:lvl w:ilvl="5" w:tplc="DE363D88">
      <w:numFmt w:val="bullet"/>
      <w:lvlText w:val="•"/>
      <w:lvlJc w:val="left"/>
      <w:pPr>
        <w:ind w:left="3893" w:hanging="180"/>
      </w:pPr>
      <w:rPr>
        <w:rFonts w:hint="default"/>
        <w:lang w:val="es-ES" w:eastAsia="en-US" w:bidi="ar-SA"/>
      </w:rPr>
    </w:lvl>
    <w:lvl w:ilvl="6" w:tplc="DEB6B08A">
      <w:numFmt w:val="bullet"/>
      <w:lvlText w:val="•"/>
      <w:lvlJc w:val="left"/>
      <w:pPr>
        <w:ind w:left="4615" w:hanging="180"/>
      </w:pPr>
      <w:rPr>
        <w:rFonts w:hint="default"/>
        <w:lang w:val="es-ES" w:eastAsia="en-US" w:bidi="ar-SA"/>
      </w:rPr>
    </w:lvl>
    <w:lvl w:ilvl="7" w:tplc="0AF6DFB4">
      <w:numFmt w:val="bullet"/>
      <w:lvlText w:val="•"/>
      <w:lvlJc w:val="left"/>
      <w:pPr>
        <w:ind w:left="5338" w:hanging="180"/>
      </w:pPr>
      <w:rPr>
        <w:rFonts w:hint="default"/>
        <w:lang w:val="es-ES" w:eastAsia="en-US" w:bidi="ar-SA"/>
      </w:rPr>
    </w:lvl>
    <w:lvl w:ilvl="8" w:tplc="AA96D6BE">
      <w:numFmt w:val="bullet"/>
      <w:lvlText w:val="•"/>
      <w:lvlJc w:val="left"/>
      <w:pPr>
        <w:ind w:left="6060" w:hanging="180"/>
      </w:pPr>
      <w:rPr>
        <w:rFonts w:hint="default"/>
        <w:lang w:val="es-ES" w:eastAsia="en-US" w:bidi="ar-SA"/>
      </w:rPr>
    </w:lvl>
  </w:abstractNum>
  <w:abstractNum w:abstractNumId="49" w15:restartNumberingAfterBreak="0">
    <w:nsid w:val="6DB62DBA"/>
    <w:multiLevelType w:val="multilevel"/>
    <w:tmpl w:val="8C565C9E"/>
    <w:lvl w:ilvl="0">
      <w:start w:val="4"/>
      <w:numFmt w:val="decimal"/>
      <w:lvlText w:val="%1"/>
      <w:lvlJc w:val="left"/>
      <w:pPr>
        <w:ind w:left="424" w:hanging="303"/>
      </w:pPr>
      <w:rPr>
        <w:rFonts w:hint="default"/>
        <w:lang w:val="es-ES" w:eastAsia="en-US" w:bidi="ar-SA"/>
      </w:rPr>
    </w:lvl>
    <w:lvl w:ilvl="1">
      <w:start w:val="2"/>
      <w:numFmt w:val="decimal"/>
      <w:lvlText w:val="%1.%2"/>
      <w:lvlJc w:val="left"/>
      <w:pPr>
        <w:ind w:left="424" w:hanging="303"/>
      </w:pPr>
      <w:rPr>
        <w:rFonts w:hint="default"/>
        <w:b/>
        <w:bCs/>
        <w:w w:val="99"/>
        <w:u w:val="single" w:color="000000"/>
        <w:lang w:val="es-ES" w:eastAsia="en-US" w:bidi="ar-SA"/>
      </w:rPr>
    </w:lvl>
    <w:lvl w:ilvl="2">
      <w:start w:val="1"/>
      <w:numFmt w:val="decimal"/>
      <w:lvlText w:val="%3."/>
      <w:lvlJc w:val="left"/>
      <w:pPr>
        <w:ind w:left="765" w:hanging="360"/>
      </w:pPr>
      <w:rPr>
        <w:rFonts w:ascii="Arial" w:eastAsia="Arial MT" w:hAnsi="Arial" w:cs="Arial" w:hint="default"/>
        <w:w w:val="100"/>
        <w:sz w:val="22"/>
        <w:szCs w:val="22"/>
        <w:lang w:val="es-ES" w:eastAsia="en-US" w:bidi="ar-SA"/>
      </w:rPr>
    </w:lvl>
    <w:lvl w:ilvl="3">
      <w:start w:val="1"/>
      <w:numFmt w:val="lowerLetter"/>
      <w:lvlText w:val="%4."/>
      <w:lvlJc w:val="left"/>
      <w:pPr>
        <w:ind w:left="1562" w:hanging="360"/>
      </w:pPr>
      <w:rPr>
        <w:rFonts w:ascii="Arial MT" w:eastAsia="Arial MT" w:hAnsi="Arial MT" w:cs="Arial MT" w:hint="default"/>
        <w:w w:val="100"/>
        <w:sz w:val="18"/>
        <w:szCs w:val="18"/>
        <w:lang w:val="es-ES" w:eastAsia="en-US" w:bidi="ar-SA"/>
      </w:rPr>
    </w:lvl>
    <w:lvl w:ilvl="4">
      <w:start w:val="1"/>
      <w:numFmt w:val="lowerRoman"/>
      <w:lvlText w:val="%5."/>
      <w:lvlJc w:val="left"/>
      <w:pPr>
        <w:ind w:left="2282" w:hanging="270"/>
        <w:jc w:val="right"/>
      </w:pPr>
      <w:rPr>
        <w:rFonts w:ascii="Arial MT" w:eastAsia="Arial MT" w:hAnsi="Arial MT" w:cs="Arial MT" w:hint="default"/>
        <w:w w:val="100"/>
        <w:sz w:val="18"/>
        <w:szCs w:val="18"/>
        <w:lang w:val="es-ES" w:eastAsia="en-US" w:bidi="ar-SA"/>
      </w:rPr>
    </w:lvl>
    <w:lvl w:ilvl="5">
      <w:numFmt w:val="bullet"/>
      <w:lvlText w:val="•"/>
      <w:lvlJc w:val="left"/>
      <w:pPr>
        <w:ind w:left="3500" w:hanging="270"/>
      </w:pPr>
      <w:rPr>
        <w:rFonts w:hint="default"/>
        <w:lang w:val="es-ES" w:eastAsia="en-US" w:bidi="ar-SA"/>
      </w:rPr>
    </w:lvl>
    <w:lvl w:ilvl="6">
      <w:numFmt w:val="bullet"/>
      <w:lvlText w:val="•"/>
      <w:lvlJc w:val="left"/>
      <w:pPr>
        <w:ind w:left="4720" w:hanging="270"/>
      </w:pPr>
      <w:rPr>
        <w:rFonts w:hint="default"/>
        <w:lang w:val="es-ES" w:eastAsia="en-US" w:bidi="ar-SA"/>
      </w:rPr>
    </w:lvl>
    <w:lvl w:ilvl="7">
      <w:numFmt w:val="bullet"/>
      <w:lvlText w:val="•"/>
      <w:lvlJc w:val="left"/>
      <w:pPr>
        <w:ind w:left="5940" w:hanging="270"/>
      </w:pPr>
      <w:rPr>
        <w:rFonts w:hint="default"/>
        <w:lang w:val="es-ES" w:eastAsia="en-US" w:bidi="ar-SA"/>
      </w:rPr>
    </w:lvl>
    <w:lvl w:ilvl="8">
      <w:numFmt w:val="bullet"/>
      <w:lvlText w:val="•"/>
      <w:lvlJc w:val="left"/>
      <w:pPr>
        <w:ind w:left="7160" w:hanging="270"/>
      </w:pPr>
      <w:rPr>
        <w:rFonts w:hint="default"/>
        <w:lang w:val="es-ES" w:eastAsia="en-US" w:bidi="ar-SA"/>
      </w:rPr>
    </w:lvl>
  </w:abstractNum>
  <w:abstractNum w:abstractNumId="50" w15:restartNumberingAfterBreak="0">
    <w:nsid w:val="7453577B"/>
    <w:multiLevelType w:val="hybridMultilevel"/>
    <w:tmpl w:val="AA667C04"/>
    <w:lvl w:ilvl="0" w:tplc="2FB6BB04">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CC3C9014">
      <w:numFmt w:val="bullet"/>
      <w:lvlText w:val="•"/>
      <w:lvlJc w:val="left"/>
      <w:pPr>
        <w:ind w:left="1002" w:hanging="180"/>
      </w:pPr>
      <w:rPr>
        <w:rFonts w:hint="default"/>
        <w:lang w:val="es-ES" w:eastAsia="en-US" w:bidi="ar-SA"/>
      </w:rPr>
    </w:lvl>
    <w:lvl w:ilvl="2" w:tplc="B85AF74A">
      <w:numFmt w:val="bullet"/>
      <w:lvlText w:val="•"/>
      <w:lvlJc w:val="left"/>
      <w:pPr>
        <w:ind w:left="1725" w:hanging="180"/>
      </w:pPr>
      <w:rPr>
        <w:rFonts w:hint="default"/>
        <w:lang w:val="es-ES" w:eastAsia="en-US" w:bidi="ar-SA"/>
      </w:rPr>
    </w:lvl>
    <w:lvl w:ilvl="3" w:tplc="9DB6D96C">
      <w:numFmt w:val="bullet"/>
      <w:lvlText w:val="•"/>
      <w:lvlJc w:val="left"/>
      <w:pPr>
        <w:ind w:left="2447" w:hanging="180"/>
      </w:pPr>
      <w:rPr>
        <w:rFonts w:hint="default"/>
        <w:lang w:val="es-ES" w:eastAsia="en-US" w:bidi="ar-SA"/>
      </w:rPr>
    </w:lvl>
    <w:lvl w:ilvl="4" w:tplc="A53A1F92">
      <w:numFmt w:val="bullet"/>
      <w:lvlText w:val="•"/>
      <w:lvlJc w:val="left"/>
      <w:pPr>
        <w:ind w:left="3170" w:hanging="180"/>
      </w:pPr>
      <w:rPr>
        <w:rFonts w:hint="default"/>
        <w:lang w:val="es-ES" w:eastAsia="en-US" w:bidi="ar-SA"/>
      </w:rPr>
    </w:lvl>
    <w:lvl w:ilvl="5" w:tplc="ABCADFE6">
      <w:numFmt w:val="bullet"/>
      <w:lvlText w:val="•"/>
      <w:lvlJc w:val="left"/>
      <w:pPr>
        <w:ind w:left="3893" w:hanging="180"/>
      </w:pPr>
      <w:rPr>
        <w:rFonts w:hint="default"/>
        <w:lang w:val="es-ES" w:eastAsia="en-US" w:bidi="ar-SA"/>
      </w:rPr>
    </w:lvl>
    <w:lvl w:ilvl="6" w:tplc="145442A8">
      <w:numFmt w:val="bullet"/>
      <w:lvlText w:val="•"/>
      <w:lvlJc w:val="left"/>
      <w:pPr>
        <w:ind w:left="4615" w:hanging="180"/>
      </w:pPr>
      <w:rPr>
        <w:rFonts w:hint="default"/>
        <w:lang w:val="es-ES" w:eastAsia="en-US" w:bidi="ar-SA"/>
      </w:rPr>
    </w:lvl>
    <w:lvl w:ilvl="7" w:tplc="8C3A13FC">
      <w:numFmt w:val="bullet"/>
      <w:lvlText w:val="•"/>
      <w:lvlJc w:val="left"/>
      <w:pPr>
        <w:ind w:left="5338" w:hanging="180"/>
      </w:pPr>
      <w:rPr>
        <w:rFonts w:hint="default"/>
        <w:lang w:val="es-ES" w:eastAsia="en-US" w:bidi="ar-SA"/>
      </w:rPr>
    </w:lvl>
    <w:lvl w:ilvl="8" w:tplc="103ABE9C">
      <w:numFmt w:val="bullet"/>
      <w:lvlText w:val="•"/>
      <w:lvlJc w:val="left"/>
      <w:pPr>
        <w:ind w:left="6060" w:hanging="180"/>
      </w:pPr>
      <w:rPr>
        <w:rFonts w:hint="default"/>
        <w:lang w:val="es-ES" w:eastAsia="en-US" w:bidi="ar-SA"/>
      </w:rPr>
    </w:lvl>
  </w:abstractNum>
  <w:abstractNum w:abstractNumId="51" w15:restartNumberingAfterBreak="0">
    <w:nsid w:val="74791811"/>
    <w:multiLevelType w:val="hybridMultilevel"/>
    <w:tmpl w:val="21DC7E00"/>
    <w:lvl w:ilvl="0" w:tplc="ACEEA28C">
      <w:numFmt w:val="bullet"/>
      <w:lvlText w:val=""/>
      <w:lvlJc w:val="left"/>
      <w:pPr>
        <w:ind w:left="465" w:hanging="360"/>
      </w:pPr>
      <w:rPr>
        <w:rFonts w:ascii="Symbol" w:eastAsia="Symbol" w:hAnsi="Symbol" w:cs="Symbol" w:hint="default"/>
        <w:w w:val="99"/>
        <w:sz w:val="20"/>
        <w:szCs w:val="20"/>
        <w:lang w:val="es-ES" w:eastAsia="en-US" w:bidi="ar-SA"/>
      </w:rPr>
    </w:lvl>
    <w:lvl w:ilvl="1" w:tplc="6E1241C6">
      <w:numFmt w:val="bullet"/>
      <w:lvlText w:val="•"/>
      <w:lvlJc w:val="left"/>
      <w:pPr>
        <w:ind w:left="838" w:hanging="360"/>
      </w:pPr>
      <w:rPr>
        <w:rFonts w:hint="default"/>
        <w:lang w:val="es-ES" w:eastAsia="en-US" w:bidi="ar-SA"/>
      </w:rPr>
    </w:lvl>
    <w:lvl w:ilvl="2" w:tplc="C48CB32A">
      <w:numFmt w:val="bullet"/>
      <w:lvlText w:val="•"/>
      <w:lvlJc w:val="left"/>
      <w:pPr>
        <w:ind w:left="1216" w:hanging="360"/>
      </w:pPr>
      <w:rPr>
        <w:rFonts w:hint="default"/>
        <w:lang w:val="es-ES" w:eastAsia="en-US" w:bidi="ar-SA"/>
      </w:rPr>
    </w:lvl>
    <w:lvl w:ilvl="3" w:tplc="E43431B6">
      <w:numFmt w:val="bullet"/>
      <w:lvlText w:val="•"/>
      <w:lvlJc w:val="left"/>
      <w:pPr>
        <w:ind w:left="1595" w:hanging="360"/>
      </w:pPr>
      <w:rPr>
        <w:rFonts w:hint="default"/>
        <w:lang w:val="es-ES" w:eastAsia="en-US" w:bidi="ar-SA"/>
      </w:rPr>
    </w:lvl>
    <w:lvl w:ilvl="4" w:tplc="80EC56CC">
      <w:numFmt w:val="bullet"/>
      <w:lvlText w:val="•"/>
      <w:lvlJc w:val="left"/>
      <w:pPr>
        <w:ind w:left="1973" w:hanging="360"/>
      </w:pPr>
      <w:rPr>
        <w:rFonts w:hint="default"/>
        <w:lang w:val="es-ES" w:eastAsia="en-US" w:bidi="ar-SA"/>
      </w:rPr>
    </w:lvl>
    <w:lvl w:ilvl="5" w:tplc="66DC8D2C">
      <w:numFmt w:val="bullet"/>
      <w:lvlText w:val="•"/>
      <w:lvlJc w:val="left"/>
      <w:pPr>
        <w:ind w:left="2352" w:hanging="360"/>
      </w:pPr>
      <w:rPr>
        <w:rFonts w:hint="default"/>
        <w:lang w:val="es-ES" w:eastAsia="en-US" w:bidi="ar-SA"/>
      </w:rPr>
    </w:lvl>
    <w:lvl w:ilvl="6" w:tplc="40926CB8">
      <w:numFmt w:val="bullet"/>
      <w:lvlText w:val="•"/>
      <w:lvlJc w:val="left"/>
      <w:pPr>
        <w:ind w:left="2730" w:hanging="360"/>
      </w:pPr>
      <w:rPr>
        <w:rFonts w:hint="default"/>
        <w:lang w:val="es-ES" w:eastAsia="en-US" w:bidi="ar-SA"/>
      </w:rPr>
    </w:lvl>
    <w:lvl w:ilvl="7" w:tplc="65224294">
      <w:numFmt w:val="bullet"/>
      <w:lvlText w:val="•"/>
      <w:lvlJc w:val="left"/>
      <w:pPr>
        <w:ind w:left="3108" w:hanging="360"/>
      </w:pPr>
      <w:rPr>
        <w:rFonts w:hint="default"/>
        <w:lang w:val="es-ES" w:eastAsia="en-US" w:bidi="ar-SA"/>
      </w:rPr>
    </w:lvl>
    <w:lvl w:ilvl="8" w:tplc="7C7034DC">
      <w:numFmt w:val="bullet"/>
      <w:lvlText w:val="•"/>
      <w:lvlJc w:val="left"/>
      <w:pPr>
        <w:ind w:left="3487" w:hanging="360"/>
      </w:pPr>
      <w:rPr>
        <w:rFonts w:hint="default"/>
        <w:lang w:val="es-ES" w:eastAsia="en-US" w:bidi="ar-SA"/>
      </w:rPr>
    </w:lvl>
  </w:abstractNum>
  <w:abstractNum w:abstractNumId="52" w15:restartNumberingAfterBreak="0">
    <w:nsid w:val="75162A2D"/>
    <w:multiLevelType w:val="hybridMultilevel"/>
    <w:tmpl w:val="DCAC5B9C"/>
    <w:lvl w:ilvl="0" w:tplc="C2FA73C6">
      <w:start w:val="1"/>
      <w:numFmt w:val="decimal"/>
      <w:lvlText w:val="%1."/>
      <w:lvlJc w:val="left"/>
      <w:pPr>
        <w:ind w:left="287" w:hanging="180"/>
      </w:pPr>
      <w:rPr>
        <w:rFonts w:ascii="Arial" w:eastAsia="Arial MT" w:hAnsi="Arial" w:cs="Arial" w:hint="default"/>
        <w:spacing w:val="-1"/>
        <w:w w:val="100"/>
        <w:sz w:val="22"/>
        <w:szCs w:val="22"/>
        <w:lang w:val="es-ES" w:eastAsia="en-US" w:bidi="ar-SA"/>
      </w:rPr>
    </w:lvl>
    <w:lvl w:ilvl="1" w:tplc="76C871B2">
      <w:numFmt w:val="bullet"/>
      <w:lvlText w:val="•"/>
      <w:lvlJc w:val="left"/>
      <w:pPr>
        <w:ind w:left="1002" w:hanging="180"/>
      </w:pPr>
      <w:rPr>
        <w:rFonts w:hint="default"/>
        <w:lang w:val="es-ES" w:eastAsia="en-US" w:bidi="ar-SA"/>
      </w:rPr>
    </w:lvl>
    <w:lvl w:ilvl="2" w:tplc="2724137C">
      <w:numFmt w:val="bullet"/>
      <w:lvlText w:val="•"/>
      <w:lvlJc w:val="left"/>
      <w:pPr>
        <w:ind w:left="1725" w:hanging="180"/>
      </w:pPr>
      <w:rPr>
        <w:rFonts w:hint="default"/>
        <w:lang w:val="es-ES" w:eastAsia="en-US" w:bidi="ar-SA"/>
      </w:rPr>
    </w:lvl>
    <w:lvl w:ilvl="3" w:tplc="BD32A196">
      <w:numFmt w:val="bullet"/>
      <w:lvlText w:val="•"/>
      <w:lvlJc w:val="left"/>
      <w:pPr>
        <w:ind w:left="2447" w:hanging="180"/>
      </w:pPr>
      <w:rPr>
        <w:rFonts w:hint="default"/>
        <w:lang w:val="es-ES" w:eastAsia="en-US" w:bidi="ar-SA"/>
      </w:rPr>
    </w:lvl>
    <w:lvl w:ilvl="4" w:tplc="987EB9AA">
      <w:numFmt w:val="bullet"/>
      <w:lvlText w:val="•"/>
      <w:lvlJc w:val="left"/>
      <w:pPr>
        <w:ind w:left="3170" w:hanging="180"/>
      </w:pPr>
      <w:rPr>
        <w:rFonts w:hint="default"/>
        <w:lang w:val="es-ES" w:eastAsia="en-US" w:bidi="ar-SA"/>
      </w:rPr>
    </w:lvl>
    <w:lvl w:ilvl="5" w:tplc="367EF512">
      <w:numFmt w:val="bullet"/>
      <w:lvlText w:val="•"/>
      <w:lvlJc w:val="left"/>
      <w:pPr>
        <w:ind w:left="3893" w:hanging="180"/>
      </w:pPr>
      <w:rPr>
        <w:rFonts w:hint="default"/>
        <w:lang w:val="es-ES" w:eastAsia="en-US" w:bidi="ar-SA"/>
      </w:rPr>
    </w:lvl>
    <w:lvl w:ilvl="6" w:tplc="678A8548">
      <w:numFmt w:val="bullet"/>
      <w:lvlText w:val="•"/>
      <w:lvlJc w:val="left"/>
      <w:pPr>
        <w:ind w:left="4615" w:hanging="180"/>
      </w:pPr>
      <w:rPr>
        <w:rFonts w:hint="default"/>
        <w:lang w:val="es-ES" w:eastAsia="en-US" w:bidi="ar-SA"/>
      </w:rPr>
    </w:lvl>
    <w:lvl w:ilvl="7" w:tplc="A642C920">
      <w:numFmt w:val="bullet"/>
      <w:lvlText w:val="•"/>
      <w:lvlJc w:val="left"/>
      <w:pPr>
        <w:ind w:left="5338" w:hanging="180"/>
      </w:pPr>
      <w:rPr>
        <w:rFonts w:hint="default"/>
        <w:lang w:val="es-ES" w:eastAsia="en-US" w:bidi="ar-SA"/>
      </w:rPr>
    </w:lvl>
    <w:lvl w:ilvl="8" w:tplc="64C0977E">
      <w:numFmt w:val="bullet"/>
      <w:lvlText w:val="•"/>
      <w:lvlJc w:val="left"/>
      <w:pPr>
        <w:ind w:left="6060" w:hanging="180"/>
      </w:pPr>
      <w:rPr>
        <w:rFonts w:hint="default"/>
        <w:lang w:val="es-ES" w:eastAsia="en-US" w:bidi="ar-SA"/>
      </w:rPr>
    </w:lvl>
  </w:abstractNum>
  <w:abstractNum w:abstractNumId="53" w15:restartNumberingAfterBreak="0">
    <w:nsid w:val="772D4042"/>
    <w:multiLevelType w:val="multilevel"/>
    <w:tmpl w:val="CCDEFF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78620D1D"/>
    <w:multiLevelType w:val="multilevel"/>
    <w:tmpl w:val="AD94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86A5314"/>
    <w:multiLevelType w:val="hybridMultilevel"/>
    <w:tmpl w:val="332A57A0"/>
    <w:lvl w:ilvl="0" w:tplc="9DCC4584">
      <w:start w:val="8"/>
      <w:numFmt w:val="bullet"/>
      <w:lvlText w:val="-"/>
      <w:lvlJc w:val="left"/>
      <w:pPr>
        <w:ind w:left="720" w:hanging="360"/>
      </w:pPr>
      <w:rPr>
        <w:rFonts w:ascii="Arial" w:eastAsia="Arial MT"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6" w15:restartNumberingAfterBreak="0">
    <w:nsid w:val="79202582"/>
    <w:multiLevelType w:val="multilevel"/>
    <w:tmpl w:val="EFAE8750"/>
    <w:lvl w:ilvl="0">
      <w:start w:val="1"/>
      <w:numFmt w:val="decimal"/>
      <w:pStyle w:val="Ttulo1"/>
      <w:suff w:val="space"/>
      <w:lvlText w:val="%1."/>
      <w:lvlJc w:val="left"/>
      <w:pPr>
        <w:ind w:left="360" w:hanging="360"/>
      </w:pPr>
      <w:rPr>
        <w:rFonts w:hint="default"/>
        <w:b/>
        <w:bCs/>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927" w:hanging="360"/>
      </w:pPr>
      <w:rPr>
        <w:rFonts w:hint="default"/>
        <w:b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C6B59BB"/>
    <w:multiLevelType w:val="hybridMultilevel"/>
    <w:tmpl w:val="51CA04D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8" w15:restartNumberingAfterBreak="0">
    <w:nsid w:val="7D3EB122"/>
    <w:multiLevelType w:val="hybridMultilevel"/>
    <w:tmpl w:val="0A6E80B4"/>
    <w:lvl w:ilvl="0" w:tplc="DFA8DE58">
      <w:start w:val="1"/>
      <w:numFmt w:val="bullet"/>
      <w:lvlText w:val="·"/>
      <w:lvlJc w:val="left"/>
      <w:pPr>
        <w:ind w:left="720" w:hanging="360"/>
      </w:pPr>
      <w:rPr>
        <w:rFonts w:ascii="Symbol" w:hAnsi="Symbol" w:hint="default"/>
      </w:rPr>
    </w:lvl>
    <w:lvl w:ilvl="1" w:tplc="8A740760">
      <w:start w:val="1"/>
      <w:numFmt w:val="bullet"/>
      <w:lvlText w:val="o"/>
      <w:lvlJc w:val="left"/>
      <w:pPr>
        <w:ind w:left="1440" w:hanging="360"/>
      </w:pPr>
      <w:rPr>
        <w:rFonts w:ascii="Courier New" w:hAnsi="Courier New" w:hint="default"/>
      </w:rPr>
    </w:lvl>
    <w:lvl w:ilvl="2" w:tplc="46A21790">
      <w:start w:val="1"/>
      <w:numFmt w:val="bullet"/>
      <w:lvlText w:val=""/>
      <w:lvlJc w:val="left"/>
      <w:pPr>
        <w:ind w:left="2160" w:hanging="360"/>
      </w:pPr>
      <w:rPr>
        <w:rFonts w:ascii="Wingdings" w:hAnsi="Wingdings" w:hint="default"/>
      </w:rPr>
    </w:lvl>
    <w:lvl w:ilvl="3" w:tplc="3638891C">
      <w:start w:val="1"/>
      <w:numFmt w:val="bullet"/>
      <w:lvlText w:val=""/>
      <w:lvlJc w:val="left"/>
      <w:pPr>
        <w:ind w:left="2880" w:hanging="360"/>
      </w:pPr>
      <w:rPr>
        <w:rFonts w:ascii="Symbol" w:hAnsi="Symbol" w:hint="default"/>
      </w:rPr>
    </w:lvl>
    <w:lvl w:ilvl="4" w:tplc="7E62EFB6">
      <w:start w:val="1"/>
      <w:numFmt w:val="bullet"/>
      <w:lvlText w:val="o"/>
      <w:lvlJc w:val="left"/>
      <w:pPr>
        <w:ind w:left="3600" w:hanging="360"/>
      </w:pPr>
      <w:rPr>
        <w:rFonts w:ascii="Courier New" w:hAnsi="Courier New" w:hint="default"/>
      </w:rPr>
    </w:lvl>
    <w:lvl w:ilvl="5" w:tplc="BC800628">
      <w:start w:val="1"/>
      <w:numFmt w:val="bullet"/>
      <w:lvlText w:val=""/>
      <w:lvlJc w:val="left"/>
      <w:pPr>
        <w:ind w:left="4320" w:hanging="360"/>
      </w:pPr>
      <w:rPr>
        <w:rFonts w:ascii="Wingdings" w:hAnsi="Wingdings" w:hint="default"/>
      </w:rPr>
    </w:lvl>
    <w:lvl w:ilvl="6" w:tplc="A3209B7A">
      <w:start w:val="1"/>
      <w:numFmt w:val="bullet"/>
      <w:lvlText w:val=""/>
      <w:lvlJc w:val="left"/>
      <w:pPr>
        <w:ind w:left="5040" w:hanging="360"/>
      </w:pPr>
      <w:rPr>
        <w:rFonts w:ascii="Symbol" w:hAnsi="Symbol" w:hint="default"/>
      </w:rPr>
    </w:lvl>
    <w:lvl w:ilvl="7" w:tplc="3ABE0724">
      <w:start w:val="1"/>
      <w:numFmt w:val="bullet"/>
      <w:lvlText w:val="o"/>
      <w:lvlJc w:val="left"/>
      <w:pPr>
        <w:ind w:left="5760" w:hanging="360"/>
      </w:pPr>
      <w:rPr>
        <w:rFonts w:ascii="Courier New" w:hAnsi="Courier New" w:hint="default"/>
      </w:rPr>
    </w:lvl>
    <w:lvl w:ilvl="8" w:tplc="5AC008C6">
      <w:start w:val="1"/>
      <w:numFmt w:val="bullet"/>
      <w:lvlText w:val=""/>
      <w:lvlJc w:val="left"/>
      <w:pPr>
        <w:ind w:left="6480" w:hanging="360"/>
      </w:pPr>
      <w:rPr>
        <w:rFonts w:ascii="Wingdings" w:hAnsi="Wingdings" w:hint="default"/>
      </w:rPr>
    </w:lvl>
  </w:abstractNum>
  <w:abstractNum w:abstractNumId="59" w15:restartNumberingAfterBreak="0">
    <w:nsid w:val="7DA272CB"/>
    <w:multiLevelType w:val="hybridMultilevel"/>
    <w:tmpl w:val="97C62FA0"/>
    <w:lvl w:ilvl="0" w:tplc="6AE07EEA">
      <w:start w:val="1"/>
      <w:numFmt w:val="bullet"/>
      <w:lvlText w:val="·"/>
      <w:lvlJc w:val="left"/>
      <w:pPr>
        <w:ind w:left="720" w:hanging="360"/>
      </w:pPr>
      <w:rPr>
        <w:rFonts w:ascii="Symbol" w:hAnsi="Symbol" w:hint="default"/>
      </w:rPr>
    </w:lvl>
    <w:lvl w:ilvl="1" w:tplc="58A2AD06">
      <w:start w:val="1"/>
      <w:numFmt w:val="bullet"/>
      <w:lvlText w:val="o"/>
      <w:lvlJc w:val="left"/>
      <w:pPr>
        <w:ind w:left="1440" w:hanging="360"/>
      </w:pPr>
      <w:rPr>
        <w:rFonts w:ascii="Courier New" w:hAnsi="Courier New" w:hint="default"/>
      </w:rPr>
    </w:lvl>
    <w:lvl w:ilvl="2" w:tplc="3AB0F188">
      <w:start w:val="1"/>
      <w:numFmt w:val="bullet"/>
      <w:lvlText w:val=""/>
      <w:lvlJc w:val="left"/>
      <w:pPr>
        <w:ind w:left="2160" w:hanging="360"/>
      </w:pPr>
      <w:rPr>
        <w:rFonts w:ascii="Wingdings" w:hAnsi="Wingdings" w:hint="default"/>
      </w:rPr>
    </w:lvl>
    <w:lvl w:ilvl="3" w:tplc="A83CA26E">
      <w:start w:val="1"/>
      <w:numFmt w:val="bullet"/>
      <w:lvlText w:val=""/>
      <w:lvlJc w:val="left"/>
      <w:pPr>
        <w:ind w:left="2880" w:hanging="360"/>
      </w:pPr>
      <w:rPr>
        <w:rFonts w:ascii="Symbol" w:hAnsi="Symbol" w:hint="default"/>
      </w:rPr>
    </w:lvl>
    <w:lvl w:ilvl="4" w:tplc="02F01EFE">
      <w:start w:val="1"/>
      <w:numFmt w:val="bullet"/>
      <w:lvlText w:val="o"/>
      <w:lvlJc w:val="left"/>
      <w:pPr>
        <w:ind w:left="3600" w:hanging="360"/>
      </w:pPr>
      <w:rPr>
        <w:rFonts w:ascii="Courier New" w:hAnsi="Courier New" w:hint="default"/>
      </w:rPr>
    </w:lvl>
    <w:lvl w:ilvl="5" w:tplc="7852690A">
      <w:start w:val="1"/>
      <w:numFmt w:val="bullet"/>
      <w:lvlText w:val=""/>
      <w:lvlJc w:val="left"/>
      <w:pPr>
        <w:ind w:left="4320" w:hanging="360"/>
      </w:pPr>
      <w:rPr>
        <w:rFonts w:ascii="Wingdings" w:hAnsi="Wingdings" w:hint="default"/>
      </w:rPr>
    </w:lvl>
    <w:lvl w:ilvl="6" w:tplc="05748058">
      <w:start w:val="1"/>
      <w:numFmt w:val="bullet"/>
      <w:lvlText w:val=""/>
      <w:lvlJc w:val="left"/>
      <w:pPr>
        <w:ind w:left="5040" w:hanging="360"/>
      </w:pPr>
      <w:rPr>
        <w:rFonts w:ascii="Symbol" w:hAnsi="Symbol" w:hint="default"/>
      </w:rPr>
    </w:lvl>
    <w:lvl w:ilvl="7" w:tplc="1DBE8BEA">
      <w:start w:val="1"/>
      <w:numFmt w:val="bullet"/>
      <w:lvlText w:val="o"/>
      <w:lvlJc w:val="left"/>
      <w:pPr>
        <w:ind w:left="5760" w:hanging="360"/>
      </w:pPr>
      <w:rPr>
        <w:rFonts w:ascii="Courier New" w:hAnsi="Courier New" w:hint="default"/>
      </w:rPr>
    </w:lvl>
    <w:lvl w:ilvl="8" w:tplc="3932973A">
      <w:start w:val="1"/>
      <w:numFmt w:val="bullet"/>
      <w:lvlText w:val=""/>
      <w:lvlJc w:val="left"/>
      <w:pPr>
        <w:ind w:left="6480" w:hanging="360"/>
      </w:pPr>
      <w:rPr>
        <w:rFonts w:ascii="Wingdings" w:hAnsi="Wingdings" w:hint="default"/>
      </w:rPr>
    </w:lvl>
  </w:abstractNum>
  <w:num w:numId="1">
    <w:abstractNumId w:val="11"/>
  </w:num>
  <w:num w:numId="2">
    <w:abstractNumId w:val="59"/>
  </w:num>
  <w:num w:numId="3">
    <w:abstractNumId w:val="58"/>
  </w:num>
  <w:num w:numId="4">
    <w:abstractNumId w:val="56"/>
  </w:num>
  <w:num w:numId="5">
    <w:abstractNumId w:val="30"/>
  </w:num>
  <w:num w:numId="6">
    <w:abstractNumId w:val="2"/>
  </w:num>
  <w:num w:numId="7">
    <w:abstractNumId w:val="51"/>
  </w:num>
  <w:num w:numId="8">
    <w:abstractNumId w:val="32"/>
  </w:num>
  <w:num w:numId="9">
    <w:abstractNumId w:val="9"/>
  </w:num>
  <w:num w:numId="10">
    <w:abstractNumId w:val="10"/>
  </w:num>
  <w:num w:numId="11">
    <w:abstractNumId w:val="36"/>
  </w:num>
  <w:num w:numId="12">
    <w:abstractNumId w:val="57"/>
  </w:num>
  <w:num w:numId="13">
    <w:abstractNumId w:val="39"/>
  </w:num>
  <w:num w:numId="14">
    <w:abstractNumId w:val="38"/>
  </w:num>
  <w:num w:numId="15">
    <w:abstractNumId w:val="15"/>
  </w:num>
  <w:num w:numId="16">
    <w:abstractNumId w:val="35"/>
  </w:num>
  <w:num w:numId="17">
    <w:abstractNumId w:val="24"/>
  </w:num>
  <w:num w:numId="18">
    <w:abstractNumId w:val="19"/>
  </w:num>
  <w:num w:numId="19">
    <w:abstractNumId w:val="3"/>
  </w:num>
  <w:num w:numId="20">
    <w:abstractNumId w:val="49"/>
  </w:num>
  <w:num w:numId="21">
    <w:abstractNumId w:val="26"/>
  </w:num>
  <w:num w:numId="22">
    <w:abstractNumId w:val="46"/>
  </w:num>
  <w:num w:numId="23">
    <w:abstractNumId w:val="54"/>
  </w:num>
  <w:num w:numId="24">
    <w:abstractNumId w:val="34"/>
  </w:num>
  <w:num w:numId="25">
    <w:abstractNumId w:val="8"/>
  </w:num>
  <w:num w:numId="26">
    <w:abstractNumId w:val="23"/>
  </w:num>
  <w:num w:numId="27">
    <w:abstractNumId w:val="20"/>
  </w:num>
  <w:num w:numId="28">
    <w:abstractNumId w:val="14"/>
  </w:num>
  <w:num w:numId="29">
    <w:abstractNumId w:val="53"/>
  </w:num>
  <w:num w:numId="30">
    <w:abstractNumId w:val="7"/>
  </w:num>
  <w:num w:numId="31">
    <w:abstractNumId w:val="29"/>
  </w:num>
  <w:num w:numId="32">
    <w:abstractNumId w:val="45"/>
  </w:num>
  <w:num w:numId="33">
    <w:abstractNumId w:val="28"/>
  </w:num>
  <w:num w:numId="34">
    <w:abstractNumId w:val="43"/>
  </w:num>
  <w:num w:numId="35">
    <w:abstractNumId w:val="1"/>
  </w:num>
  <w:num w:numId="36">
    <w:abstractNumId w:val="42"/>
  </w:num>
  <w:num w:numId="37">
    <w:abstractNumId w:val="48"/>
  </w:num>
  <w:num w:numId="38">
    <w:abstractNumId w:val="50"/>
  </w:num>
  <w:num w:numId="39">
    <w:abstractNumId w:val="52"/>
  </w:num>
  <w:num w:numId="40">
    <w:abstractNumId w:val="16"/>
  </w:num>
  <w:num w:numId="41">
    <w:abstractNumId w:val="47"/>
  </w:num>
  <w:num w:numId="42">
    <w:abstractNumId w:val="41"/>
  </w:num>
  <w:num w:numId="43">
    <w:abstractNumId w:val="0"/>
  </w:num>
  <w:num w:numId="44">
    <w:abstractNumId w:val="6"/>
  </w:num>
  <w:num w:numId="45">
    <w:abstractNumId w:val="12"/>
  </w:num>
  <w:num w:numId="46">
    <w:abstractNumId w:val="31"/>
  </w:num>
  <w:num w:numId="47">
    <w:abstractNumId w:val="44"/>
  </w:num>
  <w:num w:numId="48">
    <w:abstractNumId w:val="33"/>
  </w:num>
  <w:num w:numId="49">
    <w:abstractNumId w:val="5"/>
  </w:num>
  <w:num w:numId="50">
    <w:abstractNumId w:val="40"/>
  </w:num>
  <w:num w:numId="51">
    <w:abstractNumId w:val="55"/>
  </w:num>
  <w:num w:numId="52">
    <w:abstractNumId w:val="18"/>
  </w:num>
  <w:num w:numId="53">
    <w:abstractNumId w:val="21"/>
  </w:num>
  <w:num w:numId="54">
    <w:abstractNumId w:val="56"/>
    <w:lvlOverride w:ilvl="0">
      <w:startOverride w:val="4"/>
    </w:lvlOverride>
    <w:lvlOverride w:ilvl="1">
      <w:startOverride w:val="4"/>
    </w:lvlOverride>
  </w:num>
  <w:num w:numId="55">
    <w:abstractNumId w:val="27"/>
  </w:num>
  <w:num w:numId="56">
    <w:abstractNumId w:val="25"/>
  </w:num>
  <w:num w:numId="57">
    <w:abstractNumId w:val="17"/>
  </w:num>
  <w:num w:numId="58">
    <w:abstractNumId w:val="4"/>
  </w:num>
  <w:num w:numId="59">
    <w:abstractNumId w:val="37"/>
  </w:num>
  <w:num w:numId="60">
    <w:abstractNumId w:val="22"/>
  </w:num>
  <w:num w:numId="61">
    <w:abstractNumId w:val="56"/>
    <w:lvlOverride w:ilvl="0">
      <w:startOverride w:val="5"/>
    </w:lvlOverride>
    <w:lvlOverride w:ilvl="1">
      <w:startOverride w:val="1"/>
    </w:lvlOverride>
  </w:num>
  <w:num w:numId="62">
    <w:abstractNumId w:val="56"/>
    <w:lvlOverride w:ilvl="0">
      <w:startOverride w:val="4"/>
    </w:lvlOverride>
    <w:lvlOverride w:ilvl="1">
      <w:startOverride w:val="2"/>
    </w:lvlOverride>
  </w:num>
  <w:num w:numId="63">
    <w:abstractNumId w:val="1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0FFB"/>
    <w:rsid w:val="00001194"/>
    <w:rsid w:val="00003A15"/>
    <w:rsid w:val="00011E86"/>
    <w:rsid w:val="00012667"/>
    <w:rsid w:val="00012921"/>
    <w:rsid w:val="00017B98"/>
    <w:rsid w:val="0002136C"/>
    <w:rsid w:val="000217EF"/>
    <w:rsid w:val="000239E1"/>
    <w:rsid w:val="00024448"/>
    <w:rsid w:val="000254AD"/>
    <w:rsid w:val="00027903"/>
    <w:rsid w:val="00032C12"/>
    <w:rsid w:val="00033B3C"/>
    <w:rsid w:val="00034894"/>
    <w:rsid w:val="0003614D"/>
    <w:rsid w:val="00037C92"/>
    <w:rsid w:val="00040EB9"/>
    <w:rsid w:val="000448A6"/>
    <w:rsid w:val="00045359"/>
    <w:rsid w:val="000453B7"/>
    <w:rsid w:val="00045792"/>
    <w:rsid w:val="00046EF5"/>
    <w:rsid w:val="000521AD"/>
    <w:rsid w:val="00054409"/>
    <w:rsid w:val="0005517C"/>
    <w:rsid w:val="00060467"/>
    <w:rsid w:val="00060BBA"/>
    <w:rsid w:val="00061E46"/>
    <w:rsid w:val="0006260D"/>
    <w:rsid w:val="0006468B"/>
    <w:rsid w:val="000656E4"/>
    <w:rsid w:val="00065C8C"/>
    <w:rsid w:val="000720BD"/>
    <w:rsid w:val="00072614"/>
    <w:rsid w:val="00074D18"/>
    <w:rsid w:val="00076EC6"/>
    <w:rsid w:val="000818CE"/>
    <w:rsid w:val="00082382"/>
    <w:rsid w:val="00083724"/>
    <w:rsid w:val="000846D1"/>
    <w:rsid w:val="00084EBB"/>
    <w:rsid w:val="00085DD5"/>
    <w:rsid w:val="00086CC8"/>
    <w:rsid w:val="00090049"/>
    <w:rsid w:val="0009084A"/>
    <w:rsid w:val="000923C1"/>
    <w:rsid w:val="00093BCE"/>
    <w:rsid w:val="00093F6D"/>
    <w:rsid w:val="00095B3E"/>
    <w:rsid w:val="00095DA3"/>
    <w:rsid w:val="000A036D"/>
    <w:rsid w:val="000A0B02"/>
    <w:rsid w:val="000A1094"/>
    <w:rsid w:val="000A329A"/>
    <w:rsid w:val="000A4A95"/>
    <w:rsid w:val="000A4C63"/>
    <w:rsid w:val="000B3B70"/>
    <w:rsid w:val="000B61C5"/>
    <w:rsid w:val="000B7E39"/>
    <w:rsid w:val="000C3839"/>
    <w:rsid w:val="000C6F08"/>
    <w:rsid w:val="000C7290"/>
    <w:rsid w:val="000D0D69"/>
    <w:rsid w:val="000D112C"/>
    <w:rsid w:val="000D166F"/>
    <w:rsid w:val="000D5D8D"/>
    <w:rsid w:val="000D77E0"/>
    <w:rsid w:val="000D7B33"/>
    <w:rsid w:val="000E26CA"/>
    <w:rsid w:val="000E2D9F"/>
    <w:rsid w:val="000E33E3"/>
    <w:rsid w:val="000E3A86"/>
    <w:rsid w:val="000E4439"/>
    <w:rsid w:val="000E4807"/>
    <w:rsid w:val="000E6A03"/>
    <w:rsid w:val="000E7034"/>
    <w:rsid w:val="000F09D1"/>
    <w:rsid w:val="000F3290"/>
    <w:rsid w:val="000F5587"/>
    <w:rsid w:val="000F7885"/>
    <w:rsid w:val="001002C3"/>
    <w:rsid w:val="00100931"/>
    <w:rsid w:val="001024AD"/>
    <w:rsid w:val="00103D65"/>
    <w:rsid w:val="00104A34"/>
    <w:rsid w:val="00105283"/>
    <w:rsid w:val="00106904"/>
    <w:rsid w:val="00107AA5"/>
    <w:rsid w:val="00111575"/>
    <w:rsid w:val="00113BE1"/>
    <w:rsid w:val="001140C2"/>
    <w:rsid w:val="0011655C"/>
    <w:rsid w:val="001174D9"/>
    <w:rsid w:val="00120D53"/>
    <w:rsid w:val="00122125"/>
    <w:rsid w:val="00124D5E"/>
    <w:rsid w:val="00126128"/>
    <w:rsid w:val="00126ACD"/>
    <w:rsid w:val="00127219"/>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121"/>
    <w:rsid w:val="001463FF"/>
    <w:rsid w:val="00146484"/>
    <w:rsid w:val="0015023B"/>
    <w:rsid w:val="00150E54"/>
    <w:rsid w:val="001516DD"/>
    <w:rsid w:val="00151E3A"/>
    <w:rsid w:val="0015247F"/>
    <w:rsid w:val="00152507"/>
    <w:rsid w:val="00154020"/>
    <w:rsid w:val="0015670E"/>
    <w:rsid w:val="0016134F"/>
    <w:rsid w:val="00162910"/>
    <w:rsid w:val="00165F21"/>
    <w:rsid w:val="00166EC8"/>
    <w:rsid w:val="0016785B"/>
    <w:rsid w:val="001733E6"/>
    <w:rsid w:val="00175E36"/>
    <w:rsid w:val="00176B72"/>
    <w:rsid w:val="00176D45"/>
    <w:rsid w:val="00177AE7"/>
    <w:rsid w:val="00181DE4"/>
    <w:rsid w:val="00186D24"/>
    <w:rsid w:val="00187DED"/>
    <w:rsid w:val="001915DE"/>
    <w:rsid w:val="0019278C"/>
    <w:rsid w:val="00196FCA"/>
    <w:rsid w:val="00197672"/>
    <w:rsid w:val="001A0EE0"/>
    <w:rsid w:val="001A1AEE"/>
    <w:rsid w:val="001A2B23"/>
    <w:rsid w:val="001A2B26"/>
    <w:rsid w:val="001A361F"/>
    <w:rsid w:val="001A3A8F"/>
    <w:rsid w:val="001A3B3C"/>
    <w:rsid w:val="001A43FA"/>
    <w:rsid w:val="001A4E69"/>
    <w:rsid w:val="001A5776"/>
    <w:rsid w:val="001A5C28"/>
    <w:rsid w:val="001A6288"/>
    <w:rsid w:val="001A7369"/>
    <w:rsid w:val="001B052D"/>
    <w:rsid w:val="001B2A7C"/>
    <w:rsid w:val="001B2EDB"/>
    <w:rsid w:val="001B6011"/>
    <w:rsid w:val="001C0729"/>
    <w:rsid w:val="001C3822"/>
    <w:rsid w:val="001C6181"/>
    <w:rsid w:val="001D0D84"/>
    <w:rsid w:val="001D4886"/>
    <w:rsid w:val="001D51BD"/>
    <w:rsid w:val="001E08CC"/>
    <w:rsid w:val="001E2B2B"/>
    <w:rsid w:val="001E3E98"/>
    <w:rsid w:val="001E5BB8"/>
    <w:rsid w:val="001E78A4"/>
    <w:rsid w:val="001E78E9"/>
    <w:rsid w:val="001F0039"/>
    <w:rsid w:val="001F166D"/>
    <w:rsid w:val="001F4CE6"/>
    <w:rsid w:val="002067D3"/>
    <w:rsid w:val="00212CF8"/>
    <w:rsid w:val="00213620"/>
    <w:rsid w:val="00215B06"/>
    <w:rsid w:val="00215B3C"/>
    <w:rsid w:val="00216B5C"/>
    <w:rsid w:val="0021727C"/>
    <w:rsid w:val="002179FD"/>
    <w:rsid w:val="00220BCE"/>
    <w:rsid w:val="00221A34"/>
    <w:rsid w:val="002239E8"/>
    <w:rsid w:val="00225376"/>
    <w:rsid w:val="00225EBF"/>
    <w:rsid w:val="00227325"/>
    <w:rsid w:val="00231B6F"/>
    <w:rsid w:val="0023369B"/>
    <w:rsid w:val="00234C3E"/>
    <w:rsid w:val="00236077"/>
    <w:rsid w:val="00240912"/>
    <w:rsid w:val="00240C3C"/>
    <w:rsid w:val="00242234"/>
    <w:rsid w:val="00244136"/>
    <w:rsid w:val="002551D5"/>
    <w:rsid w:val="00256073"/>
    <w:rsid w:val="00260B8A"/>
    <w:rsid w:val="002619E7"/>
    <w:rsid w:val="002625AC"/>
    <w:rsid w:val="00263D7F"/>
    <w:rsid w:val="00265489"/>
    <w:rsid w:val="00265BC9"/>
    <w:rsid w:val="002677F7"/>
    <w:rsid w:val="002703AB"/>
    <w:rsid w:val="00271C89"/>
    <w:rsid w:val="002730D2"/>
    <w:rsid w:val="00273323"/>
    <w:rsid w:val="00277DCA"/>
    <w:rsid w:val="00285CC1"/>
    <w:rsid w:val="00285FBF"/>
    <w:rsid w:val="00287AE9"/>
    <w:rsid w:val="00287F2E"/>
    <w:rsid w:val="002907F5"/>
    <w:rsid w:val="00290DC8"/>
    <w:rsid w:val="0029193D"/>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3991"/>
    <w:rsid w:val="002B407E"/>
    <w:rsid w:val="002B43AF"/>
    <w:rsid w:val="002B59A8"/>
    <w:rsid w:val="002B5A5A"/>
    <w:rsid w:val="002B778E"/>
    <w:rsid w:val="002B7B9E"/>
    <w:rsid w:val="002C0782"/>
    <w:rsid w:val="002C0A77"/>
    <w:rsid w:val="002C0C97"/>
    <w:rsid w:val="002C12B6"/>
    <w:rsid w:val="002C2CFD"/>
    <w:rsid w:val="002C5829"/>
    <w:rsid w:val="002C6039"/>
    <w:rsid w:val="002C67C5"/>
    <w:rsid w:val="002D03E4"/>
    <w:rsid w:val="002D3335"/>
    <w:rsid w:val="002D4942"/>
    <w:rsid w:val="002D71B3"/>
    <w:rsid w:val="002D7444"/>
    <w:rsid w:val="002E2933"/>
    <w:rsid w:val="002E50AC"/>
    <w:rsid w:val="002F01C4"/>
    <w:rsid w:val="002F4EDF"/>
    <w:rsid w:val="002F5A3A"/>
    <w:rsid w:val="002F7759"/>
    <w:rsid w:val="00302429"/>
    <w:rsid w:val="003026E5"/>
    <w:rsid w:val="0030275C"/>
    <w:rsid w:val="003031EB"/>
    <w:rsid w:val="00305DF2"/>
    <w:rsid w:val="003060C0"/>
    <w:rsid w:val="003062FC"/>
    <w:rsid w:val="00310D62"/>
    <w:rsid w:val="00310E54"/>
    <w:rsid w:val="00314C0A"/>
    <w:rsid w:val="00314D64"/>
    <w:rsid w:val="00314FA4"/>
    <w:rsid w:val="00315ABA"/>
    <w:rsid w:val="00317E32"/>
    <w:rsid w:val="00326210"/>
    <w:rsid w:val="00326C63"/>
    <w:rsid w:val="00330775"/>
    <w:rsid w:val="00331A14"/>
    <w:rsid w:val="00331BB1"/>
    <w:rsid w:val="00331BC0"/>
    <w:rsid w:val="00332334"/>
    <w:rsid w:val="00332AED"/>
    <w:rsid w:val="00335AFB"/>
    <w:rsid w:val="00344455"/>
    <w:rsid w:val="003447C0"/>
    <w:rsid w:val="00344B26"/>
    <w:rsid w:val="00345B78"/>
    <w:rsid w:val="00351392"/>
    <w:rsid w:val="0035372D"/>
    <w:rsid w:val="00356770"/>
    <w:rsid w:val="0036037C"/>
    <w:rsid w:val="003616B5"/>
    <w:rsid w:val="003621EF"/>
    <w:rsid w:val="00363F88"/>
    <w:rsid w:val="00371F02"/>
    <w:rsid w:val="00375A87"/>
    <w:rsid w:val="00375DD0"/>
    <w:rsid w:val="00377A7C"/>
    <w:rsid w:val="00381110"/>
    <w:rsid w:val="00383147"/>
    <w:rsid w:val="00383711"/>
    <w:rsid w:val="00384EBD"/>
    <w:rsid w:val="00385337"/>
    <w:rsid w:val="00385C98"/>
    <w:rsid w:val="003868CF"/>
    <w:rsid w:val="00386D1E"/>
    <w:rsid w:val="00387142"/>
    <w:rsid w:val="00392C75"/>
    <w:rsid w:val="00393F9D"/>
    <w:rsid w:val="00397E5E"/>
    <w:rsid w:val="003A5D83"/>
    <w:rsid w:val="003B08C4"/>
    <w:rsid w:val="003B0A3B"/>
    <w:rsid w:val="003B3DF3"/>
    <w:rsid w:val="003B5251"/>
    <w:rsid w:val="003B5F7B"/>
    <w:rsid w:val="003B674C"/>
    <w:rsid w:val="003B6D1B"/>
    <w:rsid w:val="003B79D2"/>
    <w:rsid w:val="003C2450"/>
    <w:rsid w:val="003C359B"/>
    <w:rsid w:val="003C7B4B"/>
    <w:rsid w:val="003D2918"/>
    <w:rsid w:val="003D5CBD"/>
    <w:rsid w:val="003D7939"/>
    <w:rsid w:val="003E0DF9"/>
    <w:rsid w:val="003E1ACB"/>
    <w:rsid w:val="003E343B"/>
    <w:rsid w:val="003E3C24"/>
    <w:rsid w:val="003E3EB5"/>
    <w:rsid w:val="003E640B"/>
    <w:rsid w:val="003F317A"/>
    <w:rsid w:val="003F63CD"/>
    <w:rsid w:val="003F6F20"/>
    <w:rsid w:val="003F726F"/>
    <w:rsid w:val="003F74D3"/>
    <w:rsid w:val="00401527"/>
    <w:rsid w:val="00403A14"/>
    <w:rsid w:val="00404150"/>
    <w:rsid w:val="004064AD"/>
    <w:rsid w:val="00407DA6"/>
    <w:rsid w:val="00410149"/>
    <w:rsid w:val="004111B5"/>
    <w:rsid w:val="0041201E"/>
    <w:rsid w:val="004125F1"/>
    <w:rsid w:val="00414690"/>
    <w:rsid w:val="00420346"/>
    <w:rsid w:val="004208AC"/>
    <w:rsid w:val="00422C50"/>
    <w:rsid w:val="00422FAA"/>
    <w:rsid w:val="00423AD4"/>
    <w:rsid w:val="004251E9"/>
    <w:rsid w:val="00426A78"/>
    <w:rsid w:val="00427D5E"/>
    <w:rsid w:val="00433CF0"/>
    <w:rsid w:val="00434477"/>
    <w:rsid w:val="004344B8"/>
    <w:rsid w:val="004360CC"/>
    <w:rsid w:val="004362DE"/>
    <w:rsid w:val="004365AE"/>
    <w:rsid w:val="004374F6"/>
    <w:rsid w:val="0044209A"/>
    <w:rsid w:val="00442D71"/>
    <w:rsid w:val="004445A1"/>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4D42"/>
    <w:rsid w:val="0046710C"/>
    <w:rsid w:val="00470CF9"/>
    <w:rsid w:val="004723D8"/>
    <w:rsid w:val="0047264B"/>
    <w:rsid w:val="00473F47"/>
    <w:rsid w:val="00475C05"/>
    <w:rsid w:val="004813A2"/>
    <w:rsid w:val="00481940"/>
    <w:rsid w:val="004839DE"/>
    <w:rsid w:val="004845DB"/>
    <w:rsid w:val="0048497B"/>
    <w:rsid w:val="00484A96"/>
    <w:rsid w:val="00487847"/>
    <w:rsid w:val="00487C00"/>
    <w:rsid w:val="0049472E"/>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1193"/>
    <w:rsid w:val="004C2858"/>
    <w:rsid w:val="004C2DE5"/>
    <w:rsid w:val="004C2E6D"/>
    <w:rsid w:val="004C6170"/>
    <w:rsid w:val="004C6730"/>
    <w:rsid w:val="004C7280"/>
    <w:rsid w:val="004C7C60"/>
    <w:rsid w:val="004D01F5"/>
    <w:rsid w:val="004D055B"/>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F15E1"/>
    <w:rsid w:val="004F1983"/>
    <w:rsid w:val="004F1F92"/>
    <w:rsid w:val="004F2005"/>
    <w:rsid w:val="004F52ED"/>
    <w:rsid w:val="0050065A"/>
    <w:rsid w:val="00502AE1"/>
    <w:rsid w:val="005030AB"/>
    <w:rsid w:val="00504FF0"/>
    <w:rsid w:val="00505A16"/>
    <w:rsid w:val="00506B2D"/>
    <w:rsid w:val="0051653A"/>
    <w:rsid w:val="00520274"/>
    <w:rsid w:val="0052137A"/>
    <w:rsid w:val="00521AB4"/>
    <w:rsid w:val="00521F9C"/>
    <w:rsid w:val="005248B9"/>
    <w:rsid w:val="005249E6"/>
    <w:rsid w:val="00525666"/>
    <w:rsid w:val="0052660C"/>
    <w:rsid w:val="00526D41"/>
    <w:rsid w:val="005332B9"/>
    <w:rsid w:val="005352E4"/>
    <w:rsid w:val="00535437"/>
    <w:rsid w:val="0053690B"/>
    <w:rsid w:val="00536C72"/>
    <w:rsid w:val="00536F43"/>
    <w:rsid w:val="00537BEA"/>
    <w:rsid w:val="005409D4"/>
    <w:rsid w:val="00543FFC"/>
    <w:rsid w:val="0054468C"/>
    <w:rsid w:val="00546132"/>
    <w:rsid w:val="00547F53"/>
    <w:rsid w:val="00550148"/>
    <w:rsid w:val="00551D04"/>
    <w:rsid w:val="00557B50"/>
    <w:rsid w:val="0056197A"/>
    <w:rsid w:val="00562CFB"/>
    <w:rsid w:val="00563E85"/>
    <w:rsid w:val="00564467"/>
    <w:rsid w:val="00565080"/>
    <w:rsid w:val="00566653"/>
    <w:rsid w:val="0057486C"/>
    <w:rsid w:val="00574F6C"/>
    <w:rsid w:val="00576F68"/>
    <w:rsid w:val="00581FE3"/>
    <w:rsid w:val="00583284"/>
    <w:rsid w:val="005833BB"/>
    <w:rsid w:val="00584108"/>
    <w:rsid w:val="00586B97"/>
    <w:rsid w:val="00592037"/>
    <w:rsid w:val="0059243E"/>
    <w:rsid w:val="0059287B"/>
    <w:rsid w:val="00593760"/>
    <w:rsid w:val="00593BCF"/>
    <w:rsid w:val="00593D69"/>
    <w:rsid w:val="0059407A"/>
    <w:rsid w:val="0059421B"/>
    <w:rsid w:val="005974BE"/>
    <w:rsid w:val="005A13BF"/>
    <w:rsid w:val="005A3753"/>
    <w:rsid w:val="005A4411"/>
    <w:rsid w:val="005A553F"/>
    <w:rsid w:val="005A67ED"/>
    <w:rsid w:val="005A756A"/>
    <w:rsid w:val="005A7BCB"/>
    <w:rsid w:val="005B0E54"/>
    <w:rsid w:val="005B2C83"/>
    <w:rsid w:val="005B3CEB"/>
    <w:rsid w:val="005B41A5"/>
    <w:rsid w:val="005B4CA2"/>
    <w:rsid w:val="005C37D8"/>
    <w:rsid w:val="005C429E"/>
    <w:rsid w:val="005D215E"/>
    <w:rsid w:val="005D3D19"/>
    <w:rsid w:val="005D4077"/>
    <w:rsid w:val="005D5832"/>
    <w:rsid w:val="005D6D2B"/>
    <w:rsid w:val="005E2DFD"/>
    <w:rsid w:val="005E480E"/>
    <w:rsid w:val="005E6C74"/>
    <w:rsid w:val="005E6DA5"/>
    <w:rsid w:val="005E791F"/>
    <w:rsid w:val="005F0673"/>
    <w:rsid w:val="005F1612"/>
    <w:rsid w:val="005F23C9"/>
    <w:rsid w:val="005F39DC"/>
    <w:rsid w:val="005F425F"/>
    <w:rsid w:val="005F5F18"/>
    <w:rsid w:val="005F61FC"/>
    <w:rsid w:val="0060098C"/>
    <w:rsid w:val="0060113D"/>
    <w:rsid w:val="00602A26"/>
    <w:rsid w:val="00603B8D"/>
    <w:rsid w:val="00606358"/>
    <w:rsid w:val="006070DA"/>
    <w:rsid w:val="0060775A"/>
    <w:rsid w:val="006077B7"/>
    <w:rsid w:val="0061035C"/>
    <w:rsid w:val="00614016"/>
    <w:rsid w:val="00614204"/>
    <w:rsid w:val="006144C2"/>
    <w:rsid w:val="00614EDF"/>
    <w:rsid w:val="00614FC2"/>
    <w:rsid w:val="00616F4C"/>
    <w:rsid w:val="00617C05"/>
    <w:rsid w:val="00617E2F"/>
    <w:rsid w:val="00623D0C"/>
    <w:rsid w:val="00625C06"/>
    <w:rsid w:val="0062756B"/>
    <w:rsid w:val="006277EF"/>
    <w:rsid w:val="00630BB9"/>
    <w:rsid w:val="00632F97"/>
    <w:rsid w:val="006340FB"/>
    <w:rsid w:val="00636A09"/>
    <w:rsid w:val="00640B18"/>
    <w:rsid w:val="00640D2F"/>
    <w:rsid w:val="0064214B"/>
    <w:rsid w:val="00642CC3"/>
    <w:rsid w:val="006444BA"/>
    <w:rsid w:val="006502AC"/>
    <w:rsid w:val="00650944"/>
    <w:rsid w:val="00650C3B"/>
    <w:rsid w:val="00651B5B"/>
    <w:rsid w:val="00651ECA"/>
    <w:rsid w:val="006537C0"/>
    <w:rsid w:val="00657C0B"/>
    <w:rsid w:val="00660396"/>
    <w:rsid w:val="00660E97"/>
    <w:rsid w:val="00661210"/>
    <w:rsid w:val="00662462"/>
    <w:rsid w:val="00663772"/>
    <w:rsid w:val="0066472E"/>
    <w:rsid w:val="00664AF6"/>
    <w:rsid w:val="006656D5"/>
    <w:rsid w:val="00667178"/>
    <w:rsid w:val="00671374"/>
    <w:rsid w:val="00671519"/>
    <w:rsid w:val="006717AF"/>
    <w:rsid w:val="00673F6E"/>
    <w:rsid w:val="00675EAC"/>
    <w:rsid w:val="00677685"/>
    <w:rsid w:val="0067792A"/>
    <w:rsid w:val="00682005"/>
    <w:rsid w:val="006822C3"/>
    <w:rsid w:val="00686DEF"/>
    <w:rsid w:val="006878F2"/>
    <w:rsid w:val="00692A4A"/>
    <w:rsid w:val="00693C81"/>
    <w:rsid w:val="00695A5F"/>
    <w:rsid w:val="0069663D"/>
    <w:rsid w:val="00696E24"/>
    <w:rsid w:val="00697137"/>
    <w:rsid w:val="006A61F8"/>
    <w:rsid w:val="006A7DF4"/>
    <w:rsid w:val="006B0434"/>
    <w:rsid w:val="006B498C"/>
    <w:rsid w:val="006B4FFC"/>
    <w:rsid w:val="006B5238"/>
    <w:rsid w:val="006B678E"/>
    <w:rsid w:val="006C1CD5"/>
    <w:rsid w:val="006C30B9"/>
    <w:rsid w:val="006C315C"/>
    <w:rsid w:val="006C33D6"/>
    <w:rsid w:val="006C35B5"/>
    <w:rsid w:val="006C52E3"/>
    <w:rsid w:val="006C585A"/>
    <w:rsid w:val="006D1C68"/>
    <w:rsid w:val="006D1FE6"/>
    <w:rsid w:val="006D3CC9"/>
    <w:rsid w:val="006D611F"/>
    <w:rsid w:val="006D64C3"/>
    <w:rsid w:val="006D6627"/>
    <w:rsid w:val="006D79A9"/>
    <w:rsid w:val="006E0903"/>
    <w:rsid w:val="006E16F1"/>
    <w:rsid w:val="006E21C4"/>
    <w:rsid w:val="006E256C"/>
    <w:rsid w:val="006E325C"/>
    <w:rsid w:val="006E3F59"/>
    <w:rsid w:val="006E4C0E"/>
    <w:rsid w:val="006E58E0"/>
    <w:rsid w:val="006E7511"/>
    <w:rsid w:val="006F2555"/>
    <w:rsid w:val="006F4339"/>
    <w:rsid w:val="006F5931"/>
    <w:rsid w:val="006F64CD"/>
    <w:rsid w:val="007005F5"/>
    <w:rsid w:val="00701715"/>
    <w:rsid w:val="0070362C"/>
    <w:rsid w:val="00703DE1"/>
    <w:rsid w:val="007046BC"/>
    <w:rsid w:val="007050A1"/>
    <w:rsid w:val="007061BB"/>
    <w:rsid w:val="0070643E"/>
    <w:rsid w:val="00707B58"/>
    <w:rsid w:val="00707F1A"/>
    <w:rsid w:val="00712AC4"/>
    <w:rsid w:val="007221A6"/>
    <w:rsid w:val="007232FD"/>
    <w:rsid w:val="0072373B"/>
    <w:rsid w:val="00724517"/>
    <w:rsid w:val="007266E7"/>
    <w:rsid w:val="0072770A"/>
    <w:rsid w:val="00727B2F"/>
    <w:rsid w:val="007342CE"/>
    <w:rsid w:val="007351BF"/>
    <w:rsid w:val="00740F8B"/>
    <w:rsid w:val="00741239"/>
    <w:rsid w:val="00742849"/>
    <w:rsid w:val="00743B5B"/>
    <w:rsid w:val="00750C63"/>
    <w:rsid w:val="0075137B"/>
    <w:rsid w:val="00752266"/>
    <w:rsid w:val="00756AC6"/>
    <w:rsid w:val="0075712D"/>
    <w:rsid w:val="00757F10"/>
    <w:rsid w:val="007603DC"/>
    <w:rsid w:val="00761CF9"/>
    <w:rsid w:val="0076604E"/>
    <w:rsid w:val="00770A7D"/>
    <w:rsid w:val="00771013"/>
    <w:rsid w:val="007752F5"/>
    <w:rsid w:val="00776CE5"/>
    <w:rsid w:val="00777F34"/>
    <w:rsid w:val="00781546"/>
    <w:rsid w:val="00782C1A"/>
    <w:rsid w:val="00784CF8"/>
    <w:rsid w:val="00791B1B"/>
    <w:rsid w:val="00792BAD"/>
    <w:rsid w:val="00793072"/>
    <w:rsid w:val="00793683"/>
    <w:rsid w:val="007941E3"/>
    <w:rsid w:val="00797BB0"/>
    <w:rsid w:val="007A209E"/>
    <w:rsid w:val="007A35F0"/>
    <w:rsid w:val="007A5076"/>
    <w:rsid w:val="007A6D75"/>
    <w:rsid w:val="007B01F9"/>
    <w:rsid w:val="007B3633"/>
    <w:rsid w:val="007B52DB"/>
    <w:rsid w:val="007B5C54"/>
    <w:rsid w:val="007B7043"/>
    <w:rsid w:val="007C2496"/>
    <w:rsid w:val="007C323A"/>
    <w:rsid w:val="007C347F"/>
    <w:rsid w:val="007C3EC3"/>
    <w:rsid w:val="007C4151"/>
    <w:rsid w:val="007C731B"/>
    <w:rsid w:val="007C7717"/>
    <w:rsid w:val="007D2CA7"/>
    <w:rsid w:val="007D5A9B"/>
    <w:rsid w:val="007E0007"/>
    <w:rsid w:val="007E14E0"/>
    <w:rsid w:val="007E35F3"/>
    <w:rsid w:val="007F0CF7"/>
    <w:rsid w:val="007F2658"/>
    <w:rsid w:val="007F2D65"/>
    <w:rsid w:val="007F406B"/>
    <w:rsid w:val="007F4FB3"/>
    <w:rsid w:val="007F55A4"/>
    <w:rsid w:val="007F7A72"/>
    <w:rsid w:val="007F7C27"/>
    <w:rsid w:val="0080060E"/>
    <w:rsid w:val="00800B98"/>
    <w:rsid w:val="00802CC6"/>
    <w:rsid w:val="0080407C"/>
    <w:rsid w:val="008040D2"/>
    <w:rsid w:val="00806DD8"/>
    <w:rsid w:val="0081055B"/>
    <w:rsid w:val="00812CCA"/>
    <w:rsid w:val="00815174"/>
    <w:rsid w:val="008178B5"/>
    <w:rsid w:val="00817D77"/>
    <w:rsid w:val="0082074F"/>
    <w:rsid w:val="00821D3C"/>
    <w:rsid w:val="008223F7"/>
    <w:rsid w:val="00822939"/>
    <w:rsid w:val="008236A4"/>
    <w:rsid w:val="00823A8D"/>
    <w:rsid w:val="0082471E"/>
    <w:rsid w:val="00825729"/>
    <w:rsid w:val="00832F6A"/>
    <w:rsid w:val="008330BC"/>
    <w:rsid w:val="0083386E"/>
    <w:rsid w:val="00833980"/>
    <w:rsid w:val="00833DAC"/>
    <w:rsid w:val="00836420"/>
    <w:rsid w:val="00836450"/>
    <w:rsid w:val="00836E12"/>
    <w:rsid w:val="008377C9"/>
    <w:rsid w:val="00837C9C"/>
    <w:rsid w:val="008435FC"/>
    <w:rsid w:val="00851F61"/>
    <w:rsid w:val="00854D8D"/>
    <w:rsid w:val="0085548B"/>
    <w:rsid w:val="008562D9"/>
    <w:rsid w:val="00857186"/>
    <w:rsid w:val="0086005D"/>
    <w:rsid w:val="008602C4"/>
    <w:rsid w:val="008605AA"/>
    <w:rsid w:val="0086168A"/>
    <w:rsid w:val="008629A0"/>
    <w:rsid w:val="0086338E"/>
    <w:rsid w:val="008659B0"/>
    <w:rsid w:val="00865AA5"/>
    <w:rsid w:val="00865FAA"/>
    <w:rsid w:val="00866218"/>
    <w:rsid w:val="00870389"/>
    <w:rsid w:val="008717CD"/>
    <w:rsid w:val="00874068"/>
    <w:rsid w:val="008746F2"/>
    <w:rsid w:val="00876CFC"/>
    <w:rsid w:val="00880E4B"/>
    <w:rsid w:val="00882178"/>
    <w:rsid w:val="0088567E"/>
    <w:rsid w:val="00886329"/>
    <w:rsid w:val="008870BD"/>
    <w:rsid w:val="0089192A"/>
    <w:rsid w:val="0089197B"/>
    <w:rsid w:val="008A061B"/>
    <w:rsid w:val="008A0CE2"/>
    <w:rsid w:val="008A2CF3"/>
    <w:rsid w:val="008A3F6B"/>
    <w:rsid w:val="008B0103"/>
    <w:rsid w:val="008B4033"/>
    <w:rsid w:val="008B55B6"/>
    <w:rsid w:val="008B5679"/>
    <w:rsid w:val="008C0848"/>
    <w:rsid w:val="008C0C42"/>
    <w:rsid w:val="008C0C52"/>
    <w:rsid w:val="008C2192"/>
    <w:rsid w:val="008C30E4"/>
    <w:rsid w:val="008C451A"/>
    <w:rsid w:val="008D5633"/>
    <w:rsid w:val="008D715E"/>
    <w:rsid w:val="008D7782"/>
    <w:rsid w:val="008E0442"/>
    <w:rsid w:val="008E06D2"/>
    <w:rsid w:val="008E0B5B"/>
    <w:rsid w:val="008E1BDA"/>
    <w:rsid w:val="008E298B"/>
    <w:rsid w:val="008E3166"/>
    <w:rsid w:val="008E3CBF"/>
    <w:rsid w:val="008E4D74"/>
    <w:rsid w:val="008E72C2"/>
    <w:rsid w:val="008E7581"/>
    <w:rsid w:val="008F20B2"/>
    <w:rsid w:val="008F25F1"/>
    <w:rsid w:val="008F456A"/>
    <w:rsid w:val="008F45B9"/>
    <w:rsid w:val="008F4CAB"/>
    <w:rsid w:val="00900004"/>
    <w:rsid w:val="00901442"/>
    <w:rsid w:val="009017E3"/>
    <w:rsid w:val="00903149"/>
    <w:rsid w:val="00903455"/>
    <w:rsid w:val="00903D69"/>
    <w:rsid w:val="00905413"/>
    <w:rsid w:val="00905F0B"/>
    <w:rsid w:val="00906F4E"/>
    <w:rsid w:val="009071BD"/>
    <w:rsid w:val="00910359"/>
    <w:rsid w:val="0091145E"/>
    <w:rsid w:val="009128FF"/>
    <w:rsid w:val="009208E2"/>
    <w:rsid w:val="00921E5A"/>
    <w:rsid w:val="00922A3F"/>
    <w:rsid w:val="00922EC5"/>
    <w:rsid w:val="00925404"/>
    <w:rsid w:val="00931BF4"/>
    <w:rsid w:val="009330FE"/>
    <w:rsid w:val="0093442B"/>
    <w:rsid w:val="009349FB"/>
    <w:rsid w:val="009356B5"/>
    <w:rsid w:val="00936FB9"/>
    <w:rsid w:val="00937704"/>
    <w:rsid w:val="0094049D"/>
    <w:rsid w:val="00940D9D"/>
    <w:rsid w:val="009510E6"/>
    <w:rsid w:val="00952B49"/>
    <w:rsid w:val="00952E62"/>
    <w:rsid w:val="009551C7"/>
    <w:rsid w:val="00955F6B"/>
    <w:rsid w:val="009617C5"/>
    <w:rsid w:val="00961AF9"/>
    <w:rsid w:val="0096205D"/>
    <w:rsid w:val="009642B2"/>
    <w:rsid w:val="0096600F"/>
    <w:rsid w:val="0097058C"/>
    <w:rsid w:val="00972E92"/>
    <w:rsid w:val="00973C75"/>
    <w:rsid w:val="00974CE8"/>
    <w:rsid w:val="009754DB"/>
    <w:rsid w:val="009762EE"/>
    <w:rsid w:val="0098023C"/>
    <w:rsid w:val="009803D1"/>
    <w:rsid w:val="009819B8"/>
    <w:rsid w:val="00983662"/>
    <w:rsid w:val="00983DBE"/>
    <w:rsid w:val="00984C7B"/>
    <w:rsid w:val="0098509B"/>
    <w:rsid w:val="00987155"/>
    <w:rsid w:val="00987618"/>
    <w:rsid w:val="009903AE"/>
    <w:rsid w:val="00991190"/>
    <w:rsid w:val="009939FD"/>
    <w:rsid w:val="00995CCA"/>
    <w:rsid w:val="00997864"/>
    <w:rsid w:val="009A2620"/>
    <w:rsid w:val="009A334D"/>
    <w:rsid w:val="009A38D9"/>
    <w:rsid w:val="009A396A"/>
    <w:rsid w:val="009A7491"/>
    <w:rsid w:val="009B0AA0"/>
    <w:rsid w:val="009B243B"/>
    <w:rsid w:val="009B28F2"/>
    <w:rsid w:val="009B4ADE"/>
    <w:rsid w:val="009C07D7"/>
    <w:rsid w:val="009C1994"/>
    <w:rsid w:val="009C39B0"/>
    <w:rsid w:val="009C3C3E"/>
    <w:rsid w:val="009C4478"/>
    <w:rsid w:val="009C45CD"/>
    <w:rsid w:val="009C5E60"/>
    <w:rsid w:val="009C6207"/>
    <w:rsid w:val="009C7111"/>
    <w:rsid w:val="009C74D8"/>
    <w:rsid w:val="009C7AA5"/>
    <w:rsid w:val="009D171B"/>
    <w:rsid w:val="009D2DD8"/>
    <w:rsid w:val="009D4990"/>
    <w:rsid w:val="009D6E16"/>
    <w:rsid w:val="009E20CC"/>
    <w:rsid w:val="009E30CF"/>
    <w:rsid w:val="009E507A"/>
    <w:rsid w:val="009E60F7"/>
    <w:rsid w:val="009E67CA"/>
    <w:rsid w:val="009F0804"/>
    <w:rsid w:val="009F094A"/>
    <w:rsid w:val="009F35BD"/>
    <w:rsid w:val="009F495E"/>
    <w:rsid w:val="009F70C0"/>
    <w:rsid w:val="009F76A6"/>
    <w:rsid w:val="00A0162E"/>
    <w:rsid w:val="00A0250E"/>
    <w:rsid w:val="00A02A27"/>
    <w:rsid w:val="00A05FEF"/>
    <w:rsid w:val="00A0681F"/>
    <w:rsid w:val="00A06D43"/>
    <w:rsid w:val="00A07772"/>
    <w:rsid w:val="00A14999"/>
    <w:rsid w:val="00A15207"/>
    <w:rsid w:val="00A15B1F"/>
    <w:rsid w:val="00A2165E"/>
    <w:rsid w:val="00A22611"/>
    <w:rsid w:val="00A22745"/>
    <w:rsid w:val="00A25500"/>
    <w:rsid w:val="00A261B6"/>
    <w:rsid w:val="00A321A3"/>
    <w:rsid w:val="00A33C62"/>
    <w:rsid w:val="00A360B0"/>
    <w:rsid w:val="00A40E15"/>
    <w:rsid w:val="00A44EFA"/>
    <w:rsid w:val="00A46DCF"/>
    <w:rsid w:val="00A515DC"/>
    <w:rsid w:val="00A5588B"/>
    <w:rsid w:val="00A56CE8"/>
    <w:rsid w:val="00A65027"/>
    <w:rsid w:val="00A662BF"/>
    <w:rsid w:val="00A66798"/>
    <w:rsid w:val="00A67200"/>
    <w:rsid w:val="00A67797"/>
    <w:rsid w:val="00A6790D"/>
    <w:rsid w:val="00A737E7"/>
    <w:rsid w:val="00A7703A"/>
    <w:rsid w:val="00A84170"/>
    <w:rsid w:val="00A84DFA"/>
    <w:rsid w:val="00A8550F"/>
    <w:rsid w:val="00A86BC1"/>
    <w:rsid w:val="00A90456"/>
    <w:rsid w:val="00A90D62"/>
    <w:rsid w:val="00A91B65"/>
    <w:rsid w:val="00A92523"/>
    <w:rsid w:val="00A927C6"/>
    <w:rsid w:val="00A93CF8"/>
    <w:rsid w:val="00A96E70"/>
    <w:rsid w:val="00AA18F2"/>
    <w:rsid w:val="00AA2B40"/>
    <w:rsid w:val="00AA36F9"/>
    <w:rsid w:val="00AA5187"/>
    <w:rsid w:val="00AA5D82"/>
    <w:rsid w:val="00AB01B2"/>
    <w:rsid w:val="00AB1012"/>
    <w:rsid w:val="00AB1662"/>
    <w:rsid w:val="00AB3893"/>
    <w:rsid w:val="00AB4BE4"/>
    <w:rsid w:val="00AB57FC"/>
    <w:rsid w:val="00AB63FA"/>
    <w:rsid w:val="00AC0D07"/>
    <w:rsid w:val="00AC2076"/>
    <w:rsid w:val="00AC22C7"/>
    <w:rsid w:val="00AC2554"/>
    <w:rsid w:val="00AC51CD"/>
    <w:rsid w:val="00AC653A"/>
    <w:rsid w:val="00AC6B7E"/>
    <w:rsid w:val="00AD385B"/>
    <w:rsid w:val="00AD3999"/>
    <w:rsid w:val="00AD3E3E"/>
    <w:rsid w:val="00AD6830"/>
    <w:rsid w:val="00AD7F4D"/>
    <w:rsid w:val="00AE0163"/>
    <w:rsid w:val="00AE0F4B"/>
    <w:rsid w:val="00AE1A9C"/>
    <w:rsid w:val="00AE1D9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13B1"/>
    <w:rsid w:val="00B11C45"/>
    <w:rsid w:val="00B1257A"/>
    <w:rsid w:val="00B141F8"/>
    <w:rsid w:val="00B142FD"/>
    <w:rsid w:val="00B1537E"/>
    <w:rsid w:val="00B16A10"/>
    <w:rsid w:val="00B17579"/>
    <w:rsid w:val="00B208BB"/>
    <w:rsid w:val="00B227E7"/>
    <w:rsid w:val="00B22BF8"/>
    <w:rsid w:val="00B24BAC"/>
    <w:rsid w:val="00B27D8B"/>
    <w:rsid w:val="00B27F82"/>
    <w:rsid w:val="00B33159"/>
    <w:rsid w:val="00B33C43"/>
    <w:rsid w:val="00B35E1B"/>
    <w:rsid w:val="00B36CE9"/>
    <w:rsid w:val="00B36D20"/>
    <w:rsid w:val="00B3734D"/>
    <w:rsid w:val="00B37749"/>
    <w:rsid w:val="00B37E83"/>
    <w:rsid w:val="00B418EF"/>
    <w:rsid w:val="00B44D46"/>
    <w:rsid w:val="00B46FE3"/>
    <w:rsid w:val="00B50901"/>
    <w:rsid w:val="00B534E1"/>
    <w:rsid w:val="00B545E8"/>
    <w:rsid w:val="00B56CDE"/>
    <w:rsid w:val="00B57A52"/>
    <w:rsid w:val="00B62635"/>
    <w:rsid w:val="00B62DE3"/>
    <w:rsid w:val="00B65463"/>
    <w:rsid w:val="00B703E1"/>
    <w:rsid w:val="00B72458"/>
    <w:rsid w:val="00B7281E"/>
    <w:rsid w:val="00B72B59"/>
    <w:rsid w:val="00B7428B"/>
    <w:rsid w:val="00B759AE"/>
    <w:rsid w:val="00B771D9"/>
    <w:rsid w:val="00B8295E"/>
    <w:rsid w:val="00B836C8"/>
    <w:rsid w:val="00B83FB4"/>
    <w:rsid w:val="00B86545"/>
    <w:rsid w:val="00B90DC4"/>
    <w:rsid w:val="00B92F5F"/>
    <w:rsid w:val="00B93162"/>
    <w:rsid w:val="00B93316"/>
    <w:rsid w:val="00B934BF"/>
    <w:rsid w:val="00B94625"/>
    <w:rsid w:val="00B94E96"/>
    <w:rsid w:val="00B951C7"/>
    <w:rsid w:val="00BA1948"/>
    <w:rsid w:val="00BA1A88"/>
    <w:rsid w:val="00BA1BC6"/>
    <w:rsid w:val="00BA23FB"/>
    <w:rsid w:val="00BA4F18"/>
    <w:rsid w:val="00BA6C32"/>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2619"/>
    <w:rsid w:val="00BE56B4"/>
    <w:rsid w:val="00BE6589"/>
    <w:rsid w:val="00BE6BB7"/>
    <w:rsid w:val="00BE6E3D"/>
    <w:rsid w:val="00BF011E"/>
    <w:rsid w:val="00BF08A8"/>
    <w:rsid w:val="00BF15B3"/>
    <w:rsid w:val="00BF2D8D"/>
    <w:rsid w:val="00BF7146"/>
    <w:rsid w:val="00C0298C"/>
    <w:rsid w:val="00C04165"/>
    <w:rsid w:val="00C06303"/>
    <w:rsid w:val="00C066FD"/>
    <w:rsid w:val="00C109DD"/>
    <w:rsid w:val="00C11DFA"/>
    <w:rsid w:val="00C144C3"/>
    <w:rsid w:val="00C200EA"/>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46C59"/>
    <w:rsid w:val="00C536F7"/>
    <w:rsid w:val="00C5657A"/>
    <w:rsid w:val="00C65D2A"/>
    <w:rsid w:val="00C71329"/>
    <w:rsid w:val="00C71772"/>
    <w:rsid w:val="00C73F44"/>
    <w:rsid w:val="00C77830"/>
    <w:rsid w:val="00C77A7A"/>
    <w:rsid w:val="00C81386"/>
    <w:rsid w:val="00C8299E"/>
    <w:rsid w:val="00C910D2"/>
    <w:rsid w:val="00C92F50"/>
    <w:rsid w:val="00C92FEF"/>
    <w:rsid w:val="00C9304E"/>
    <w:rsid w:val="00C93FC0"/>
    <w:rsid w:val="00C9590D"/>
    <w:rsid w:val="00CA0E8C"/>
    <w:rsid w:val="00CA10E1"/>
    <w:rsid w:val="00CA4885"/>
    <w:rsid w:val="00CA6619"/>
    <w:rsid w:val="00CB162E"/>
    <w:rsid w:val="00CB380F"/>
    <w:rsid w:val="00CB40C2"/>
    <w:rsid w:val="00CB5E51"/>
    <w:rsid w:val="00CB69DD"/>
    <w:rsid w:val="00CB6CA5"/>
    <w:rsid w:val="00CC110D"/>
    <w:rsid w:val="00CC25F2"/>
    <w:rsid w:val="00CC5F23"/>
    <w:rsid w:val="00CC6653"/>
    <w:rsid w:val="00CC7FB7"/>
    <w:rsid w:val="00CD0820"/>
    <w:rsid w:val="00CD3D7C"/>
    <w:rsid w:val="00CD632B"/>
    <w:rsid w:val="00CD7A2D"/>
    <w:rsid w:val="00CD7E63"/>
    <w:rsid w:val="00CE5787"/>
    <w:rsid w:val="00CF05F7"/>
    <w:rsid w:val="00CF40E1"/>
    <w:rsid w:val="00CF5E19"/>
    <w:rsid w:val="00D00713"/>
    <w:rsid w:val="00D01ACB"/>
    <w:rsid w:val="00D03029"/>
    <w:rsid w:val="00D0353E"/>
    <w:rsid w:val="00D05403"/>
    <w:rsid w:val="00D113E2"/>
    <w:rsid w:val="00D11AAA"/>
    <w:rsid w:val="00D12EDF"/>
    <w:rsid w:val="00D16F0C"/>
    <w:rsid w:val="00D2033E"/>
    <w:rsid w:val="00D20BE4"/>
    <w:rsid w:val="00D21151"/>
    <w:rsid w:val="00D235CA"/>
    <w:rsid w:val="00D269A0"/>
    <w:rsid w:val="00D2757A"/>
    <w:rsid w:val="00D27C99"/>
    <w:rsid w:val="00D30026"/>
    <w:rsid w:val="00D30EE3"/>
    <w:rsid w:val="00D32435"/>
    <w:rsid w:val="00D33921"/>
    <w:rsid w:val="00D35D6B"/>
    <w:rsid w:val="00D3701A"/>
    <w:rsid w:val="00D37039"/>
    <w:rsid w:val="00D403D0"/>
    <w:rsid w:val="00D40AB1"/>
    <w:rsid w:val="00D41C6B"/>
    <w:rsid w:val="00D439BC"/>
    <w:rsid w:val="00D4526B"/>
    <w:rsid w:val="00D4606E"/>
    <w:rsid w:val="00D47097"/>
    <w:rsid w:val="00D52126"/>
    <w:rsid w:val="00D53104"/>
    <w:rsid w:val="00D539E6"/>
    <w:rsid w:val="00D56B71"/>
    <w:rsid w:val="00D57074"/>
    <w:rsid w:val="00D60AC2"/>
    <w:rsid w:val="00D60E4F"/>
    <w:rsid w:val="00D61335"/>
    <w:rsid w:val="00D653DD"/>
    <w:rsid w:val="00D65637"/>
    <w:rsid w:val="00D704FC"/>
    <w:rsid w:val="00D70DA0"/>
    <w:rsid w:val="00D75990"/>
    <w:rsid w:val="00D81AD7"/>
    <w:rsid w:val="00D81FFC"/>
    <w:rsid w:val="00D82310"/>
    <w:rsid w:val="00D840CC"/>
    <w:rsid w:val="00D84E7C"/>
    <w:rsid w:val="00D85683"/>
    <w:rsid w:val="00D86729"/>
    <w:rsid w:val="00D86BB5"/>
    <w:rsid w:val="00D874A8"/>
    <w:rsid w:val="00D877C7"/>
    <w:rsid w:val="00D902A2"/>
    <w:rsid w:val="00D90BC7"/>
    <w:rsid w:val="00D920C6"/>
    <w:rsid w:val="00D92688"/>
    <w:rsid w:val="00D9441D"/>
    <w:rsid w:val="00D94649"/>
    <w:rsid w:val="00D971F9"/>
    <w:rsid w:val="00DA34D0"/>
    <w:rsid w:val="00DA5975"/>
    <w:rsid w:val="00DA7C60"/>
    <w:rsid w:val="00DB130E"/>
    <w:rsid w:val="00DB2745"/>
    <w:rsid w:val="00DB2A18"/>
    <w:rsid w:val="00DB3394"/>
    <w:rsid w:val="00DB44D5"/>
    <w:rsid w:val="00DB58D6"/>
    <w:rsid w:val="00DB61B1"/>
    <w:rsid w:val="00DB7305"/>
    <w:rsid w:val="00DC1B2C"/>
    <w:rsid w:val="00DC23AB"/>
    <w:rsid w:val="00DC2E8B"/>
    <w:rsid w:val="00DC33A4"/>
    <w:rsid w:val="00DC63AA"/>
    <w:rsid w:val="00DC6C14"/>
    <w:rsid w:val="00DC7B38"/>
    <w:rsid w:val="00DD0133"/>
    <w:rsid w:val="00DD0198"/>
    <w:rsid w:val="00DD0930"/>
    <w:rsid w:val="00DD118E"/>
    <w:rsid w:val="00DD1283"/>
    <w:rsid w:val="00DD3E73"/>
    <w:rsid w:val="00DD4265"/>
    <w:rsid w:val="00DD4429"/>
    <w:rsid w:val="00DD46D4"/>
    <w:rsid w:val="00DD546F"/>
    <w:rsid w:val="00DD7AC1"/>
    <w:rsid w:val="00DE187A"/>
    <w:rsid w:val="00DE4099"/>
    <w:rsid w:val="00DE4EC8"/>
    <w:rsid w:val="00DE67FD"/>
    <w:rsid w:val="00DF1A5A"/>
    <w:rsid w:val="00DF227D"/>
    <w:rsid w:val="00DF4F22"/>
    <w:rsid w:val="00DF6DD6"/>
    <w:rsid w:val="00DF6F5A"/>
    <w:rsid w:val="00DF7CC2"/>
    <w:rsid w:val="00DF7DF0"/>
    <w:rsid w:val="00DF7E89"/>
    <w:rsid w:val="00E015DD"/>
    <w:rsid w:val="00E07445"/>
    <w:rsid w:val="00E119AA"/>
    <w:rsid w:val="00E11D77"/>
    <w:rsid w:val="00E12E0D"/>
    <w:rsid w:val="00E144BE"/>
    <w:rsid w:val="00E2041D"/>
    <w:rsid w:val="00E22701"/>
    <w:rsid w:val="00E23367"/>
    <w:rsid w:val="00E25D2D"/>
    <w:rsid w:val="00E26A2D"/>
    <w:rsid w:val="00E276FB"/>
    <w:rsid w:val="00E3030E"/>
    <w:rsid w:val="00E31678"/>
    <w:rsid w:val="00E32E4F"/>
    <w:rsid w:val="00E332FB"/>
    <w:rsid w:val="00E34777"/>
    <w:rsid w:val="00E35235"/>
    <w:rsid w:val="00E4105E"/>
    <w:rsid w:val="00E43140"/>
    <w:rsid w:val="00E45D63"/>
    <w:rsid w:val="00E468A9"/>
    <w:rsid w:val="00E46B9B"/>
    <w:rsid w:val="00E502E7"/>
    <w:rsid w:val="00E52DF2"/>
    <w:rsid w:val="00E557DB"/>
    <w:rsid w:val="00E55C1B"/>
    <w:rsid w:val="00E566A0"/>
    <w:rsid w:val="00E56C5B"/>
    <w:rsid w:val="00E56E3C"/>
    <w:rsid w:val="00E61871"/>
    <w:rsid w:val="00E65DF8"/>
    <w:rsid w:val="00E67249"/>
    <w:rsid w:val="00E70BDB"/>
    <w:rsid w:val="00E70D03"/>
    <w:rsid w:val="00E7137F"/>
    <w:rsid w:val="00E72769"/>
    <w:rsid w:val="00E73599"/>
    <w:rsid w:val="00E73C10"/>
    <w:rsid w:val="00E75E8F"/>
    <w:rsid w:val="00E763F6"/>
    <w:rsid w:val="00E8101E"/>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5727"/>
    <w:rsid w:val="00EB631B"/>
    <w:rsid w:val="00EB66A5"/>
    <w:rsid w:val="00EB6B86"/>
    <w:rsid w:val="00EB754F"/>
    <w:rsid w:val="00EC1982"/>
    <w:rsid w:val="00EC2218"/>
    <w:rsid w:val="00EC4CB2"/>
    <w:rsid w:val="00EC6A0D"/>
    <w:rsid w:val="00ED1627"/>
    <w:rsid w:val="00ED1EA4"/>
    <w:rsid w:val="00ED4423"/>
    <w:rsid w:val="00ED7A64"/>
    <w:rsid w:val="00EE11BC"/>
    <w:rsid w:val="00EE27CF"/>
    <w:rsid w:val="00EE3E07"/>
    <w:rsid w:val="00EE4EB8"/>
    <w:rsid w:val="00EE588F"/>
    <w:rsid w:val="00EE59E1"/>
    <w:rsid w:val="00EE709F"/>
    <w:rsid w:val="00EF018D"/>
    <w:rsid w:val="00EF0A0B"/>
    <w:rsid w:val="00EF0CA0"/>
    <w:rsid w:val="00EF1FBD"/>
    <w:rsid w:val="00EF48C9"/>
    <w:rsid w:val="00EF4DBD"/>
    <w:rsid w:val="00EF5C68"/>
    <w:rsid w:val="00EF616F"/>
    <w:rsid w:val="00EF765C"/>
    <w:rsid w:val="00EF7CC6"/>
    <w:rsid w:val="00F00473"/>
    <w:rsid w:val="00F00B7F"/>
    <w:rsid w:val="00F04F29"/>
    <w:rsid w:val="00F06CE3"/>
    <w:rsid w:val="00F06FE4"/>
    <w:rsid w:val="00F10C8C"/>
    <w:rsid w:val="00F114E5"/>
    <w:rsid w:val="00F114FA"/>
    <w:rsid w:val="00F11924"/>
    <w:rsid w:val="00F1222C"/>
    <w:rsid w:val="00F12DBE"/>
    <w:rsid w:val="00F13729"/>
    <w:rsid w:val="00F13C9D"/>
    <w:rsid w:val="00F1644C"/>
    <w:rsid w:val="00F16909"/>
    <w:rsid w:val="00F208EF"/>
    <w:rsid w:val="00F20BB5"/>
    <w:rsid w:val="00F27032"/>
    <w:rsid w:val="00F31066"/>
    <w:rsid w:val="00F33128"/>
    <w:rsid w:val="00F3365B"/>
    <w:rsid w:val="00F375BA"/>
    <w:rsid w:val="00F40D95"/>
    <w:rsid w:val="00F42640"/>
    <w:rsid w:val="00F4410B"/>
    <w:rsid w:val="00F4642B"/>
    <w:rsid w:val="00F46B2E"/>
    <w:rsid w:val="00F501E4"/>
    <w:rsid w:val="00F52A5F"/>
    <w:rsid w:val="00F536E9"/>
    <w:rsid w:val="00F5464C"/>
    <w:rsid w:val="00F56924"/>
    <w:rsid w:val="00F56A02"/>
    <w:rsid w:val="00F638DF"/>
    <w:rsid w:val="00F63EC2"/>
    <w:rsid w:val="00F64D6E"/>
    <w:rsid w:val="00F6500B"/>
    <w:rsid w:val="00F65805"/>
    <w:rsid w:val="00F72165"/>
    <w:rsid w:val="00F724CC"/>
    <w:rsid w:val="00F72A12"/>
    <w:rsid w:val="00F72B15"/>
    <w:rsid w:val="00F74FCF"/>
    <w:rsid w:val="00F77B8D"/>
    <w:rsid w:val="00F81F92"/>
    <w:rsid w:val="00F82154"/>
    <w:rsid w:val="00F82421"/>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3C51"/>
    <w:rsid w:val="00FB4DA2"/>
    <w:rsid w:val="00FB569D"/>
    <w:rsid w:val="00FB76AC"/>
    <w:rsid w:val="00FC178C"/>
    <w:rsid w:val="00FC30C1"/>
    <w:rsid w:val="00FC3A86"/>
    <w:rsid w:val="00FC792D"/>
    <w:rsid w:val="00FD14A9"/>
    <w:rsid w:val="00FD3330"/>
    <w:rsid w:val="00FD3940"/>
    <w:rsid w:val="00FD3BA1"/>
    <w:rsid w:val="00FD507D"/>
    <w:rsid w:val="00FD57D2"/>
    <w:rsid w:val="00FD5C60"/>
    <w:rsid w:val="00FE1AFE"/>
    <w:rsid w:val="00FE3B46"/>
    <w:rsid w:val="00FE62D3"/>
    <w:rsid w:val="00FE71F3"/>
    <w:rsid w:val="00FF0EB9"/>
    <w:rsid w:val="00FF3959"/>
    <w:rsid w:val="00FF51FE"/>
    <w:rsid w:val="00FF76E3"/>
    <w:rsid w:val="00FF7F2A"/>
    <w:rsid w:val="02267FFD"/>
    <w:rsid w:val="070A4391"/>
    <w:rsid w:val="073BC6FC"/>
    <w:rsid w:val="08753249"/>
    <w:rsid w:val="0D242EC0"/>
    <w:rsid w:val="11A6AC5A"/>
    <w:rsid w:val="1212735E"/>
    <w:rsid w:val="121A023C"/>
    <w:rsid w:val="1708FDC6"/>
    <w:rsid w:val="1A94739A"/>
    <w:rsid w:val="1C2CF4B5"/>
    <w:rsid w:val="215C4ACD"/>
    <w:rsid w:val="2550028A"/>
    <w:rsid w:val="2877A6C8"/>
    <w:rsid w:val="296E77AF"/>
    <w:rsid w:val="3055134F"/>
    <w:rsid w:val="33613F66"/>
    <w:rsid w:val="35FBEED7"/>
    <w:rsid w:val="36AC4A23"/>
    <w:rsid w:val="3A83C92D"/>
    <w:rsid w:val="430D7ABB"/>
    <w:rsid w:val="436B5A73"/>
    <w:rsid w:val="4593BBDB"/>
    <w:rsid w:val="4CECF2DB"/>
    <w:rsid w:val="4D2ED57C"/>
    <w:rsid w:val="4D5D167C"/>
    <w:rsid w:val="5402CA5E"/>
    <w:rsid w:val="5B7E91A6"/>
    <w:rsid w:val="5EFD9E1F"/>
    <w:rsid w:val="5F446EFC"/>
    <w:rsid w:val="60A53546"/>
    <w:rsid w:val="6142FA60"/>
    <w:rsid w:val="66F780CF"/>
    <w:rsid w:val="68485FBA"/>
    <w:rsid w:val="6A59D105"/>
    <w:rsid w:val="6D882426"/>
    <w:rsid w:val="701B3E07"/>
    <w:rsid w:val="71D771DE"/>
    <w:rsid w:val="73E67773"/>
    <w:rsid w:val="764E0499"/>
    <w:rsid w:val="769DCAF9"/>
    <w:rsid w:val="79F605E4"/>
    <w:rsid w:val="7A35CF1B"/>
    <w:rsid w:val="7D50B5A2"/>
    <w:rsid w:val="7EC601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06BD5473-A5B3-4546-84BF-37EA96A3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1"/>
    <w:qFormat/>
    <w:rsid w:val="00152507"/>
    <w:pPr>
      <w:keepNext/>
      <w:keepLines/>
      <w:numPr>
        <w:numId w:val="4"/>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4"/>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4"/>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4"/>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iPriority w:val="99"/>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uiPriority w:val="1"/>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1"/>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qFormat/>
    <w:rsid w:val="00D20BE4"/>
    <w:pPr>
      <w:tabs>
        <w:tab w:val="right" w:leader="dot" w:pos="9680"/>
      </w:tabs>
    </w:pPr>
  </w:style>
  <w:style w:type="paragraph" w:styleId="TDC2">
    <w:name w:val="toc 2"/>
    <w:basedOn w:val="Normal"/>
    <w:next w:val="Normal"/>
    <w:autoRedefine/>
    <w:uiPriority w:val="39"/>
    <w:unhideWhenUsed/>
    <w:qFormat/>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customStyle="1" w:styleId="CommentReference">
    <w:name w:val="Comment Reference"/>
    <w:basedOn w:val="Fuentedeprrafopredeter"/>
    <w:uiPriority w:val="99"/>
    <w:unhideWhenUsed/>
    <w:rsid w:val="002D71B3"/>
    <w:rPr>
      <w:sz w:val="16"/>
      <w:szCs w:val="16"/>
    </w:rPr>
  </w:style>
  <w:style w:type="paragraph" w:customStyle="1" w:styleId="CommentText">
    <w:name w:val="Comment Text"/>
    <w:basedOn w:val="Normal"/>
    <w:link w:val="CommentTextChar"/>
    <w:uiPriority w:val="99"/>
    <w:unhideWhenUsed/>
    <w:rsid w:val="002D71B3"/>
    <w:rPr>
      <w:sz w:val="20"/>
      <w:szCs w:val="20"/>
    </w:rPr>
  </w:style>
  <w:style w:type="character" w:customStyle="1" w:styleId="CommentTextChar">
    <w:name w:val="Comment Text Char"/>
    <w:basedOn w:val="Fuentedeprrafopredeter"/>
    <w:link w:val="CommentText"/>
    <w:uiPriority w:val="99"/>
    <w:rsid w:val="002D71B3"/>
    <w:rPr>
      <w:rFonts w:ascii="Times New Roman" w:eastAsia="MS Mincho" w:hAnsi="Times New Roman"/>
      <w:lang w:eastAsia="ja-JP"/>
    </w:rPr>
  </w:style>
  <w:style w:type="paragraph" w:customStyle="1" w:styleId="CommentSubject">
    <w:name w:val="Comment Subject"/>
    <w:basedOn w:val="CommentText"/>
    <w:next w:val="CommentText"/>
    <w:link w:val="CommentSubjectChar"/>
    <w:uiPriority w:val="99"/>
    <w:semiHidden/>
    <w:unhideWhenUsed/>
    <w:rsid w:val="002D71B3"/>
    <w:rPr>
      <w:b/>
      <w:bCs/>
    </w:rPr>
  </w:style>
  <w:style w:type="character" w:customStyle="1" w:styleId="CommentSubjectChar">
    <w:name w:val="Comment Subject Char"/>
    <w:basedOn w:val="CommentTextChar"/>
    <w:link w:val="CommentSubject"/>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1"/>
    <w:unhideWhenUsed/>
    <w:qFormat/>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rsid w:val="001A3B3C"/>
    <w:rPr>
      <w:rFonts w:ascii="Arial" w:eastAsia="Times New Roman" w:hAnsi="Arial"/>
      <w:lang w:eastAsia="es-ES"/>
    </w:rPr>
  </w:style>
  <w:style w:type="character" w:styleId="Refdenotaalpie">
    <w:name w:val="footnote reference"/>
    <w:basedOn w:val="Fuentedeprrafopredeter"/>
    <w:rsid w:val="001A3B3C"/>
    <w:rPr>
      <w:vertAlign w:val="superscript"/>
    </w:rPr>
  </w:style>
  <w:style w:type="paragraph" w:styleId="Textoindependiente">
    <w:name w:val="Body Text"/>
    <w:basedOn w:val="Normal"/>
    <w:link w:val="TextoindependienteCar"/>
    <w:uiPriority w:val="1"/>
    <w:unhideWhenUsed/>
    <w:qFormat/>
    <w:rsid w:val="00693C81"/>
  </w:style>
  <w:style w:type="character" w:customStyle="1" w:styleId="TextoindependienteCar">
    <w:name w:val="Texto independiente Car"/>
    <w:basedOn w:val="Fuentedeprrafopredeter"/>
    <w:link w:val="Textoindependiente"/>
    <w:uiPriority w:val="1"/>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5"/>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Bullet List Car,FooterText Car,numbered Car,Foot Car"/>
    <w:link w:val="Prrafodelista"/>
    <w:uiPriority w:val="34"/>
    <w:qFormat/>
    <w:locked/>
    <w:rsid w:val="00FD5C60"/>
    <w:rPr>
      <w:rFonts w:ascii="Arial" w:eastAsia="MS Mincho" w:hAnsi="Arial"/>
      <w:sz w:val="22"/>
      <w:szCs w:val="24"/>
      <w:lang w:eastAsia="ja-JP"/>
    </w:rPr>
  </w:style>
  <w:style w:type="character" w:customStyle="1" w:styleId="Mencinsinresolver2">
    <w:name w:val="Mención sin resolver2"/>
    <w:basedOn w:val="Fuentedeprrafopredeter"/>
    <w:uiPriority w:val="99"/>
    <w:semiHidden/>
    <w:unhideWhenUsed/>
    <w:rsid w:val="008629A0"/>
    <w:rPr>
      <w:color w:val="605E5C"/>
      <w:shd w:val="clear" w:color="auto" w:fill="E1DFDD"/>
    </w:rPr>
  </w:style>
  <w:style w:type="table" w:customStyle="1" w:styleId="NormalTable0">
    <w:name w:val="Normal Table0"/>
    <w:uiPriority w:val="2"/>
    <w:semiHidden/>
    <w:unhideWhenUsed/>
    <w:qFormat/>
    <w:rsid w:val="002D03E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03E4"/>
    <w:pPr>
      <w:widowControl w:val="0"/>
      <w:autoSpaceDE w:val="0"/>
      <w:autoSpaceDN w:val="0"/>
      <w:spacing w:after="0"/>
      <w:jc w:val="left"/>
    </w:pPr>
    <w:rPr>
      <w:rFonts w:ascii="Arial MT" w:eastAsia="Arial MT" w:hAnsi="Arial MT" w:cs="Arial MT"/>
      <w:szCs w:val="22"/>
      <w:lang w:val="es-ES" w:eastAsia="en-US"/>
    </w:rPr>
  </w:style>
  <w:style w:type="paragraph" w:customStyle="1" w:styleId="paragraph">
    <w:name w:val="paragraph"/>
    <w:basedOn w:val="Normal"/>
    <w:rsid w:val="007F7C27"/>
    <w:pPr>
      <w:spacing w:before="100" w:beforeAutospacing="1" w:after="100" w:afterAutospacing="1"/>
      <w:jc w:val="left"/>
    </w:pPr>
    <w:rPr>
      <w:rFonts w:ascii="Times New Roman" w:eastAsia="Times New Roman" w:hAnsi="Times New Roman"/>
      <w:sz w:val="24"/>
      <w:lang w:val="es-419" w:eastAsia="es-419"/>
    </w:rPr>
  </w:style>
  <w:style w:type="character" w:customStyle="1" w:styleId="normaltextrun">
    <w:name w:val="normaltextrun"/>
    <w:basedOn w:val="Fuentedeprrafopredeter"/>
    <w:rsid w:val="007F7C27"/>
  </w:style>
  <w:style w:type="character" w:customStyle="1" w:styleId="eop">
    <w:name w:val="eop"/>
    <w:basedOn w:val="Fuentedeprrafopredeter"/>
    <w:rsid w:val="007F7C27"/>
  </w:style>
  <w:style w:type="character" w:customStyle="1" w:styleId="EncabezadoCar1">
    <w:name w:val="Encabezado Car1"/>
    <w:basedOn w:val="Fuentedeprrafopredeter"/>
    <w:uiPriority w:val="99"/>
    <w:rsid w:val="00642CC3"/>
    <w:rPr>
      <w:rFonts w:ascii="Arial MT" w:eastAsia="Arial MT" w:hAnsi="Arial MT" w:cs="Arial MT"/>
      <w:lang w:val="es-ES"/>
    </w:rPr>
  </w:style>
  <w:style w:type="paragraph" w:customStyle="1" w:styleId="Nivel1">
    <w:name w:val="Nivel 1"/>
    <w:basedOn w:val="Normal"/>
    <w:qFormat/>
    <w:rsid w:val="00642CC3"/>
    <w:pPr>
      <w:numPr>
        <w:numId w:val="59"/>
      </w:numPr>
      <w:tabs>
        <w:tab w:val="left" w:pos="709"/>
      </w:tabs>
      <w:spacing w:after="0"/>
    </w:pPr>
    <w:rPr>
      <w:rFonts w:eastAsia="Calibri"/>
      <w:b/>
      <w:szCs w:val="22"/>
      <w:lang w:eastAsia="en-US"/>
    </w:rPr>
  </w:style>
  <w:style w:type="paragraph" w:customStyle="1" w:styleId="Nivel2">
    <w:name w:val="Nivel 2"/>
    <w:basedOn w:val="Normal"/>
    <w:link w:val="Nivel2Car"/>
    <w:qFormat/>
    <w:rsid w:val="00642CC3"/>
    <w:pPr>
      <w:numPr>
        <w:ilvl w:val="1"/>
        <w:numId w:val="59"/>
      </w:numPr>
      <w:tabs>
        <w:tab w:val="left" w:pos="709"/>
      </w:tabs>
      <w:spacing w:after="0"/>
    </w:pPr>
    <w:rPr>
      <w:rFonts w:eastAsia="Calibri"/>
      <w:b/>
      <w:szCs w:val="22"/>
      <w:lang w:eastAsia="en-US"/>
    </w:rPr>
  </w:style>
  <w:style w:type="character" w:customStyle="1" w:styleId="Nivel2Car">
    <w:name w:val="Nivel 2 Car"/>
    <w:link w:val="Nivel2"/>
    <w:rsid w:val="00642CC3"/>
    <w:rPr>
      <w:rFonts w:ascii="Arial" w:hAnsi="Arial"/>
      <w:b/>
      <w:sz w:val="22"/>
      <w:szCs w:val="22"/>
      <w:lang w:eastAsia="en-US"/>
    </w:rPr>
  </w:style>
  <w:style w:type="paragraph" w:styleId="NormalWeb">
    <w:name w:val="Normal (Web)"/>
    <w:basedOn w:val="Normal"/>
    <w:uiPriority w:val="99"/>
    <w:unhideWhenUsed/>
    <w:rsid w:val="00642CC3"/>
    <w:pPr>
      <w:spacing w:before="100" w:beforeAutospacing="1" w:after="100" w:afterAutospacing="1"/>
      <w:jc w:val="left"/>
    </w:pPr>
    <w:rPr>
      <w:rFonts w:ascii="Times New Roman" w:eastAsia="Times New Roman" w:hAnsi="Times New Roman"/>
      <w:sz w:val="24"/>
      <w:lang w:val="es-419" w:eastAsia="es-419"/>
    </w:rPr>
  </w:style>
  <w:style w:type="character" w:styleId="Textodelmarcadordeposicin">
    <w:name w:val="Placeholder Text"/>
    <w:basedOn w:val="Fuentedeprrafopredeter"/>
    <w:uiPriority w:val="99"/>
    <w:semiHidden/>
    <w:rsid w:val="00642CC3"/>
    <w:rPr>
      <w:color w:val="808080"/>
    </w:rPr>
  </w:style>
  <w:style w:type="character" w:customStyle="1" w:styleId="mark8e2ny4f7b">
    <w:name w:val="mark8e2ny4f7b"/>
    <w:basedOn w:val="Fuentedeprrafopredeter"/>
    <w:rsid w:val="00642CC3"/>
  </w:style>
  <w:style w:type="character" w:customStyle="1" w:styleId="superscript">
    <w:name w:val="superscript"/>
    <w:basedOn w:val="Fuentedeprrafopredeter"/>
    <w:rsid w:val="00642CC3"/>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MS Mincho" w:hAnsi="Arial"/>
      <w:lang w:eastAsia="ja-JP"/>
    </w:rPr>
  </w:style>
  <w:style w:type="character" w:styleId="Refdecomentario">
    <w:name w:val="annotation reference"/>
    <w:basedOn w:val="Fuentedeprrafopredeter"/>
    <w:unhideWhenUsed/>
    <w:qFormat/>
    <w:rPr>
      <w:sz w:val="16"/>
      <w:szCs w:val="16"/>
    </w:rPr>
  </w:style>
  <w:style w:type="paragraph" w:styleId="Asuntodelcomentario">
    <w:name w:val="annotation subject"/>
    <w:basedOn w:val="Textocomentario"/>
    <w:next w:val="Textocomentario"/>
    <w:link w:val="AsuntodelcomentarioCar"/>
    <w:uiPriority w:val="99"/>
    <w:semiHidden/>
    <w:unhideWhenUsed/>
    <w:rsid w:val="00422FAA"/>
    <w:rPr>
      <w:b/>
      <w:bCs/>
    </w:rPr>
  </w:style>
  <w:style w:type="character" w:customStyle="1" w:styleId="AsuntodelcomentarioCar">
    <w:name w:val="Asunto del comentario Car"/>
    <w:basedOn w:val="TextocomentarioCar"/>
    <w:link w:val="Asuntodelcomentario"/>
    <w:uiPriority w:val="99"/>
    <w:semiHidden/>
    <w:rsid w:val="00422FAA"/>
    <w:rPr>
      <w:rFonts w:ascii="Arial" w:eastAsia="MS Mincho" w:hAnsi="Arial"/>
      <w:b/>
      <w:bCs/>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369570253">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sChild>
    </w:div>
    <w:div w:id="1154953114">
      <w:bodyDiv w:val="1"/>
      <w:marLeft w:val="0"/>
      <w:marRight w:val="0"/>
      <w:marTop w:val="0"/>
      <w:marBottom w:val="0"/>
      <w:divBdr>
        <w:top w:val="none" w:sz="0" w:space="0" w:color="auto"/>
        <w:left w:val="none" w:sz="0" w:space="0" w:color="auto"/>
        <w:bottom w:val="none" w:sz="0" w:space="0" w:color="auto"/>
        <w:right w:val="none" w:sz="0" w:space="0" w:color="auto"/>
      </w:divBdr>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340472268">
          <w:marLeft w:val="547"/>
          <w:marRight w:val="0"/>
          <w:marTop w:val="0"/>
          <w:marBottom w:val="0"/>
          <w:divBdr>
            <w:top w:val="none" w:sz="0" w:space="0" w:color="auto"/>
            <w:left w:val="none" w:sz="0" w:space="0" w:color="auto"/>
            <w:bottom w:val="none" w:sz="0" w:space="0" w:color="auto"/>
            <w:right w:val="none" w:sz="0" w:space="0" w:color="auto"/>
          </w:divBdr>
        </w:div>
        <w:div w:id="575215096">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08574114">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sstproducci&#243;n@umv.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9F6056F60215248BE7C1D47359BA184" ma:contentTypeVersion="11" ma:contentTypeDescription="Crear nuevo documento." ma:contentTypeScope="" ma:versionID="89f3f636a6309aeb6eed315bb0100764">
  <xsd:schema xmlns:xsd="http://www.w3.org/2001/XMLSchema" xmlns:xs="http://www.w3.org/2001/XMLSchema" xmlns:p="http://schemas.microsoft.com/office/2006/metadata/properties" xmlns:ns2="41464f9e-3673-4838-ac07-d65f2e40546a" xmlns:ns3="b76a81bf-9b91-4e11-ae01-c54b70546c5d" targetNamespace="http://schemas.microsoft.com/office/2006/metadata/properties" ma:root="true" ma:fieldsID="6d443d9187fbfcb5462a2c10933413a4" ns2:_="" ns3:_="">
    <xsd:import namespace="41464f9e-3673-4838-ac07-d65f2e40546a"/>
    <xsd:import namespace="b76a81bf-9b91-4e11-ae01-c54b70546c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64f9e-3673-4838-ac07-d65f2e405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ca5960cb-9bf6-480a-8d5d-5a94d253b0e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6a81bf-9b91-4e11-ae01-c54b70546c5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dfa3abd-f2e1-4f76-a5dd-121d06c1c83b}" ma:internalName="TaxCatchAll" ma:showField="CatchAllData" ma:web="b76a81bf-9b91-4e11-ae01-c54b70546c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76a81bf-9b91-4e11-ae01-c54b70546c5d" xsi:nil="true"/>
    <lcf76f155ced4ddcb4097134ff3c332f xmlns="41464f9e-3673-4838-ac07-d65f2e4054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6ABB80-53EC-4D3D-A7DA-A4643978F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464f9e-3673-4838-ac07-d65f2e40546a"/>
    <ds:schemaRef ds:uri="b76a81bf-9b91-4e11-ae01-c54b70546c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E7FAAF-B927-4B44-9C7F-3601151980E4}">
  <ds:schemaRefs>
    <ds:schemaRef ds:uri="http://schemas.openxmlformats.org/officeDocument/2006/bibliography"/>
  </ds:schemaRefs>
</ds:datastoreItem>
</file>

<file path=customXml/itemProps3.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4.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 ds:uri="b76a81bf-9b91-4e11-ae01-c54b70546c5d"/>
    <ds:schemaRef ds:uri="41464f9e-3673-4838-ac07-d65f2e40546a"/>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63</Pages>
  <Words>20770</Words>
  <Characters>114241</Characters>
  <Application>Microsoft Office Word</Application>
  <DocSecurity>0</DocSecurity>
  <Lines>952</Lines>
  <Paragraphs>269</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134742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Elkin Suárez</cp:lastModifiedBy>
  <cp:revision>140</cp:revision>
  <cp:lastPrinted>2020-01-29T17:46:00Z</cp:lastPrinted>
  <dcterms:created xsi:type="dcterms:W3CDTF">2025-02-25T18:51:00Z</dcterms:created>
  <dcterms:modified xsi:type="dcterms:W3CDTF">2026-06-02T15:44:00Z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0x010100F9F6056F60215248BE7C1D47359BA184</vt:lpwstr>
  </property>
  <property fmtid="{D5CDD505-2E9C-101B-9397-08002B2CF9AE}" pid="3" name="MediaServiceImageTags">
    <vt:lpwstr/>
  </property>
</Properties>
</file>