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B38C6" w14:textId="77777777" w:rsidR="00D668BA" w:rsidRPr="00F1454E" w:rsidRDefault="00D668BA" w:rsidP="00D668BA">
      <w:pPr>
        <w:pStyle w:val="Ttulo1"/>
        <w:ind w:left="708" w:hanging="708"/>
        <w:rPr>
          <w:sz w:val="22"/>
          <w:szCs w:val="22"/>
        </w:rPr>
      </w:pPr>
      <w:bookmarkStart w:id="0" w:name="_Toc216429073"/>
      <w:r w:rsidRPr="00F1454E">
        <w:rPr>
          <w:sz w:val="22"/>
          <w:szCs w:val="22"/>
        </w:rPr>
        <w:t>INTRODUCCIÓN</w:t>
      </w:r>
      <w:bookmarkEnd w:id="0"/>
      <w:r w:rsidRPr="00F1454E">
        <w:rPr>
          <w:sz w:val="22"/>
        </w:rPr>
        <w:t xml:space="preserve"> </w:t>
      </w:r>
    </w:p>
    <w:p w14:paraId="49ADE290" w14:textId="77777777" w:rsidR="00D668BA" w:rsidRPr="00F1454E" w:rsidRDefault="00D668BA" w:rsidP="00D668BA">
      <w:pPr>
        <w:rPr>
          <w:sz w:val="22"/>
        </w:rPr>
      </w:pPr>
    </w:p>
    <w:p w14:paraId="6CA7968D" w14:textId="77777777" w:rsidR="00D668BA" w:rsidRPr="00F1454E" w:rsidRDefault="00D668BA" w:rsidP="00D668BA">
      <w:pPr>
        <w:rPr>
          <w:sz w:val="22"/>
        </w:rPr>
      </w:pPr>
      <w:r w:rsidRPr="00F1454E">
        <w:rPr>
          <w:sz w:val="22"/>
        </w:rPr>
        <w:t xml:space="preserve">La Secretaria de Cultura Recreación y Deporte, en adelante la </w:t>
      </w:r>
      <w:r w:rsidRPr="00F1454E">
        <w:rPr>
          <w:b/>
          <w:bCs/>
          <w:sz w:val="22"/>
        </w:rPr>
        <w:t>“Entidad”,</w:t>
      </w:r>
      <w:r w:rsidRPr="00F1454E">
        <w:rPr>
          <w:sz w:val="22"/>
        </w:rPr>
        <w:t xml:space="preserve"> pone a disposición de los interesados el Pliego de Condiciones para la selección del Contratista encargado de ejecutar el Contrato de Consultoría de estudios de ingeniería de infraestructura social para </w:t>
      </w:r>
      <w:r w:rsidRPr="00F1454E">
        <w:rPr>
          <w:i/>
          <w:iCs/>
          <w:sz w:val="22"/>
        </w:rPr>
        <w:t>“</w:t>
      </w:r>
      <w:r w:rsidRPr="00F1454E">
        <w:rPr>
          <w:i/>
          <w:iCs/>
          <w:color w:val="000000"/>
          <w:sz w:val="22"/>
        </w:rPr>
        <w:t>CONTRATAR LA CONSULTORÍA INTEGRAL PARA LA ELABORACIÓN DE LOS ESTUDIOS Y DISEÑOS TÉCNICOS, URBANOS, ARQUITECTÓNICOS, ESTRUCTURALES, DE INSTALACIONES Y DEMÁS NECESARIOS PARA LA FORMULACIÓN INTEGRAL DE SEIS (6) EQUIPAMIENTOS DE INFRAESTRUCTURA CULTURAL, QUE SE IMPLEMENTARÁN EN PREDIOS UBICADOS EN LAS LOCALIDADES DE KENNEDY, FONTIBÓN, CIUDAD BOLÍVAR Y SUBA, EN BOGOTÁ, D.C., COMO INSUMO PARA LA POSTERIOR FASE DE CONTRATACIÓN DE LA OBRA.</w:t>
      </w:r>
      <w:r w:rsidRPr="00F1454E">
        <w:rPr>
          <w:b/>
          <w:bCs/>
          <w:i/>
          <w:iCs/>
          <w:color w:val="000000"/>
          <w:sz w:val="22"/>
        </w:rPr>
        <w:t>”</w:t>
      </w:r>
      <w:r w:rsidRPr="00F1454E">
        <w:rPr>
          <w:i/>
          <w:iCs/>
          <w:sz w:val="22"/>
        </w:rPr>
        <w:t>,</w:t>
      </w:r>
      <w:r w:rsidRPr="00F1454E">
        <w:rPr>
          <w:sz w:val="22"/>
        </w:rPr>
        <w:t xml:space="preserve"> en adelante el </w:t>
      </w:r>
      <w:r w:rsidRPr="00F1454E">
        <w:rPr>
          <w:b/>
          <w:bCs/>
          <w:sz w:val="22"/>
        </w:rPr>
        <w:t>“Contrato”.</w:t>
      </w:r>
      <w:r w:rsidRPr="00F1454E">
        <w:rPr>
          <w:sz w:val="22"/>
        </w:rPr>
        <w:t xml:space="preserve"> </w:t>
      </w:r>
    </w:p>
    <w:p w14:paraId="7447856C" w14:textId="77777777" w:rsidR="00D668BA" w:rsidRPr="00F1454E" w:rsidRDefault="00D668BA" w:rsidP="00D668BA">
      <w:pPr>
        <w:rPr>
          <w:sz w:val="22"/>
        </w:rPr>
      </w:pPr>
    </w:p>
    <w:p w14:paraId="76D67724" w14:textId="77777777" w:rsidR="00D668BA" w:rsidRPr="00F1454E" w:rsidRDefault="00D668BA" w:rsidP="00D668BA">
      <w:pPr>
        <w:rPr>
          <w:sz w:val="22"/>
        </w:rPr>
      </w:pPr>
      <w:r w:rsidRPr="00F1454E">
        <w:rPr>
          <w:sz w:val="22"/>
        </w:rPr>
        <w:t xml:space="preserve">Los Documentos del Proceso, que incluyen los estudios y documentos previos, el estudio de sector, así como cualquiera de sus anexos, están a disposición del público en el Sistema Electrónico de Contratación Pública, en adelante –SECOP. </w:t>
      </w:r>
    </w:p>
    <w:p w14:paraId="1CA5AA79" w14:textId="77777777" w:rsidR="00D668BA" w:rsidRPr="00F1454E" w:rsidRDefault="00D668BA" w:rsidP="00D668BA">
      <w:pPr>
        <w:rPr>
          <w:sz w:val="22"/>
        </w:rPr>
      </w:pPr>
    </w:p>
    <w:p w14:paraId="1A89AA51" w14:textId="77777777" w:rsidR="00D668BA" w:rsidRPr="00F1454E" w:rsidRDefault="00D668BA" w:rsidP="00D668BA">
      <w:pPr>
        <w:rPr>
          <w:sz w:val="22"/>
        </w:rPr>
      </w:pPr>
      <w:r w:rsidRPr="00F1454E">
        <w:rPr>
          <w:sz w:val="22"/>
        </w:rPr>
        <w:t xml:space="preserve">La selección del Contratista se realizará a través del Proceso de Contratación </w:t>
      </w:r>
      <w:r w:rsidRPr="00F1454E">
        <w:rPr>
          <w:b/>
          <w:bCs/>
          <w:sz w:val="22"/>
        </w:rPr>
        <w:t>No. SCRD-CMA-09-2026.</w:t>
      </w:r>
    </w:p>
    <w:p w14:paraId="2E57AE68" w14:textId="77777777" w:rsidR="00D668BA" w:rsidRPr="00F1454E" w:rsidRDefault="00D668BA" w:rsidP="00D668BA">
      <w:pPr>
        <w:rPr>
          <w:sz w:val="22"/>
        </w:rPr>
      </w:pPr>
    </w:p>
    <w:p w14:paraId="74CAA278" w14:textId="77777777" w:rsidR="00D668BA" w:rsidRPr="00F1454E" w:rsidRDefault="00D668BA" w:rsidP="00D668BA">
      <w:pPr>
        <w:rPr>
          <w:sz w:val="22"/>
        </w:rPr>
      </w:pPr>
      <w:r w:rsidRPr="00F1454E">
        <w:rPr>
          <w:sz w:val="22"/>
        </w:rPr>
        <w:t>La Entidad evaluará las ofertas conforme con base en las reglas establecidas en el Pliego de Condiciones y la normativa aplicable.</w:t>
      </w:r>
    </w:p>
    <w:p w14:paraId="1CC7DBDE" w14:textId="77777777" w:rsidR="00D668BA" w:rsidRPr="00F1454E" w:rsidRDefault="00D668BA" w:rsidP="00D668BA">
      <w:pPr>
        <w:rPr>
          <w:sz w:val="22"/>
        </w:rPr>
      </w:pPr>
    </w:p>
    <w:p w14:paraId="3A4A9A4E" w14:textId="77777777" w:rsidR="00D668BA" w:rsidRPr="00F1454E" w:rsidRDefault="00D668BA" w:rsidP="00D668BA">
      <w:pPr>
        <w:spacing w:line="276" w:lineRule="auto"/>
        <w:rPr>
          <w:sz w:val="22"/>
          <w:lang w:val="es-MX"/>
        </w:rPr>
      </w:pPr>
      <w:r w:rsidRPr="00F1454E">
        <w:rPr>
          <w:sz w:val="22"/>
        </w:rPr>
        <w:t xml:space="preserve">El uso de los Documentos Tipo no exime a la Entidad de la obligación que le asiste de aplicar la normativa y la jurisprudencia aplicable al Proceso de Contratación, </w:t>
      </w:r>
      <w:r w:rsidRPr="00F1454E">
        <w:rPr>
          <w:sz w:val="22"/>
          <w:lang w:val="es-MX"/>
        </w:rPr>
        <w:t xml:space="preserve">así como de dar cumplimiento a lo ordenado por sentencia judicial. </w:t>
      </w:r>
    </w:p>
    <w:p w14:paraId="5B0E8730" w14:textId="77777777" w:rsidR="00D668BA" w:rsidRPr="00F1454E" w:rsidRDefault="00D668BA" w:rsidP="00D668BA">
      <w:pPr>
        <w:rPr>
          <w:sz w:val="22"/>
        </w:rPr>
      </w:pPr>
    </w:p>
    <w:p w14:paraId="57652902" w14:textId="77777777" w:rsidR="00D668BA" w:rsidRPr="00F1454E" w:rsidRDefault="00D668BA" w:rsidP="00D668BA">
      <w:pPr>
        <w:spacing w:line="276" w:lineRule="auto"/>
        <w:rPr>
          <w:sz w:val="22"/>
          <w:lang w:val="es-MX"/>
        </w:rPr>
      </w:pPr>
      <w:r w:rsidRPr="00F1454E">
        <w:rPr>
          <w:sz w:val="22"/>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Pr="00F1454E">
        <w:rPr>
          <w:sz w:val="22"/>
          <w:lang w:val="es-MX"/>
        </w:rPr>
        <w:t xml:space="preserve"> o la norma que la modifique, sustituya o complemente.  </w:t>
      </w:r>
    </w:p>
    <w:p w14:paraId="5EE31322" w14:textId="77777777" w:rsidR="00D668BA" w:rsidRPr="00F1454E" w:rsidRDefault="00D668BA" w:rsidP="00D668BA">
      <w:pPr>
        <w:rPr>
          <w:sz w:val="22"/>
        </w:rPr>
      </w:pPr>
    </w:p>
    <w:p w14:paraId="4861DE49" w14:textId="77777777" w:rsidR="00D668BA" w:rsidRPr="00F1454E" w:rsidRDefault="00D668BA" w:rsidP="00D668BA">
      <w:pPr>
        <w:rPr>
          <w:sz w:val="22"/>
        </w:rPr>
      </w:pPr>
      <w:r w:rsidRPr="00F1454E">
        <w:rPr>
          <w:sz w:val="22"/>
        </w:rPr>
        <w:t>Este Documento Tipo aplica a los procesos de consultoría de estudios de ingeniería de infraestructura social</w:t>
      </w:r>
      <w:r w:rsidRPr="00F1454E">
        <w:rPr>
          <w:rStyle w:val="Refdenotaalpie"/>
          <w:sz w:val="22"/>
        </w:rPr>
        <w:footnoteReference w:id="1"/>
      </w:r>
      <w:r w:rsidRPr="00F1454E">
        <w:rPr>
          <w:sz w:val="22"/>
        </w:rPr>
        <w:t xml:space="preserve"> celebrados en la modalidad de concurso de méritos abierto, que correspondan con las actividades definidas en la “Matriz 1 – Experiencia”. En los términos del numeral 10.1.1,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social no contempladas en la “Matriz 1 – Experiencia”, sin perjuicio de lo previsto en el artículo 4 de la resolución 952 de 2025 que adopta estos Documentos Tipo. </w:t>
      </w:r>
    </w:p>
    <w:p w14:paraId="6D9975AD" w14:textId="77777777" w:rsidR="00D668BA" w:rsidRPr="00F1454E" w:rsidRDefault="00D668BA" w:rsidP="00D668BA">
      <w:pPr>
        <w:rPr>
          <w:sz w:val="22"/>
        </w:rPr>
      </w:pPr>
    </w:p>
    <w:p w14:paraId="334461EA" w14:textId="77777777" w:rsidR="00D668BA" w:rsidRPr="00F1454E" w:rsidRDefault="00D668BA" w:rsidP="00D668BA">
      <w:pPr>
        <w:rPr>
          <w:sz w:val="22"/>
        </w:rPr>
      </w:pPr>
      <w:r w:rsidRPr="00F1454E">
        <w:rPr>
          <w:sz w:val="22"/>
        </w:rPr>
        <w:lastRenderedPageBreak/>
        <w:t>Se aclara que estos Documentos Tipo no aplica a las Consultorías de los Contratos de que trata la Ley 1508 de 2012, esto es, para las Asociaciones Público Privadas, debido a la naturaleza y especialidad de dichos Contratos.</w:t>
      </w:r>
    </w:p>
    <w:p w14:paraId="616D0F6B" w14:textId="77777777" w:rsidR="00D668BA" w:rsidRPr="00F1454E" w:rsidRDefault="00D668BA" w:rsidP="00D668BA">
      <w:pPr>
        <w:rPr>
          <w:sz w:val="22"/>
        </w:rPr>
      </w:pPr>
    </w:p>
    <w:p w14:paraId="2FF56BAA" w14:textId="77777777" w:rsidR="00D668BA" w:rsidRPr="00F1454E" w:rsidRDefault="00D668BA" w:rsidP="00D668BA">
      <w:pPr>
        <w:spacing w:line="276" w:lineRule="auto"/>
        <w:rPr>
          <w:sz w:val="22"/>
          <w:lang w:val="es-MX"/>
        </w:rPr>
      </w:pPr>
      <w:r w:rsidRPr="00F1454E">
        <w:rPr>
          <w:b/>
          <w:bCs/>
          <w:sz w:val="22"/>
          <w:lang w:val="es-MX"/>
        </w:rPr>
        <w:t xml:space="preserve">Nota 1: </w:t>
      </w:r>
      <w:r w:rsidRPr="00F1454E">
        <w:rPr>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753032E5" w14:textId="77777777" w:rsidR="00D668BA" w:rsidRPr="00F1454E" w:rsidRDefault="00D668BA" w:rsidP="00D668BA">
      <w:pPr>
        <w:spacing w:line="276" w:lineRule="auto"/>
        <w:rPr>
          <w:sz w:val="22"/>
          <w:lang w:val="es-MX"/>
        </w:rPr>
      </w:pPr>
    </w:p>
    <w:p w14:paraId="551D68BC" w14:textId="77777777" w:rsidR="00D668BA" w:rsidRPr="00F1454E" w:rsidRDefault="00D668BA" w:rsidP="00D668BA">
      <w:pPr>
        <w:spacing w:line="276" w:lineRule="auto"/>
        <w:rPr>
          <w:sz w:val="22"/>
          <w:lang w:val="es-MX"/>
        </w:rPr>
      </w:pPr>
      <w:r w:rsidRPr="00F1454E">
        <w:rPr>
          <w:b/>
          <w:bCs/>
          <w:sz w:val="22"/>
          <w:lang w:val="es-MX"/>
        </w:rPr>
        <w:t>Nota 2:</w:t>
      </w:r>
      <w:r w:rsidRPr="00F1454E">
        <w:rPr>
          <w:sz w:val="22"/>
          <w:lang w:val="es-MX"/>
        </w:rPr>
        <w:t xml:space="preserve"> El Subsector Institucional de conformidad con la NSR-10 incluye los capítulos de seguridad Pública, servicio público, sitios de reclusión y edificaciones institucionales.</w:t>
      </w:r>
    </w:p>
    <w:p w14:paraId="16D0E88B" w14:textId="77777777" w:rsidR="00D668BA" w:rsidRPr="00F1454E" w:rsidRDefault="00D668BA" w:rsidP="00D668BA">
      <w:pPr>
        <w:spacing w:line="276" w:lineRule="auto"/>
        <w:rPr>
          <w:sz w:val="22"/>
          <w:lang w:val="es-MX"/>
        </w:rPr>
      </w:pPr>
    </w:p>
    <w:p w14:paraId="2C7383BF" w14:textId="77777777" w:rsidR="00D668BA" w:rsidRPr="00F1454E" w:rsidRDefault="00D668BA" w:rsidP="00D668BA">
      <w:pPr>
        <w:spacing w:line="276" w:lineRule="auto"/>
        <w:rPr>
          <w:sz w:val="22"/>
          <w:lang w:val="es-MX"/>
        </w:rPr>
      </w:pPr>
    </w:p>
    <w:p w14:paraId="07806C8E" w14:textId="77777777" w:rsidR="00D668BA" w:rsidRPr="00F1454E" w:rsidRDefault="00D668BA" w:rsidP="00D668BA">
      <w:pPr>
        <w:spacing w:line="276" w:lineRule="auto"/>
        <w:rPr>
          <w:sz w:val="22"/>
          <w:lang w:val="es-MX"/>
        </w:rPr>
      </w:pPr>
    </w:p>
    <w:p w14:paraId="4942D219" w14:textId="77777777" w:rsidR="00D668BA" w:rsidRPr="00F1454E" w:rsidRDefault="00D668BA" w:rsidP="00D668BA">
      <w:pPr>
        <w:spacing w:line="276" w:lineRule="auto"/>
        <w:rPr>
          <w:sz w:val="22"/>
          <w:lang w:val="es-MX"/>
        </w:rPr>
      </w:pPr>
    </w:p>
    <w:p w14:paraId="6D5CBF85" w14:textId="77777777" w:rsidR="00D668BA" w:rsidRPr="00F1454E" w:rsidRDefault="00D668BA" w:rsidP="00D668BA">
      <w:pPr>
        <w:spacing w:line="276" w:lineRule="auto"/>
        <w:rPr>
          <w:sz w:val="22"/>
          <w:lang w:val="es-MX"/>
        </w:rPr>
      </w:pPr>
    </w:p>
    <w:p w14:paraId="2D8E77B0" w14:textId="77777777" w:rsidR="00D668BA" w:rsidRPr="00F1454E" w:rsidRDefault="00D668BA" w:rsidP="00D668BA">
      <w:pPr>
        <w:spacing w:line="276" w:lineRule="auto"/>
        <w:rPr>
          <w:sz w:val="22"/>
          <w:lang w:val="es-MX"/>
        </w:rPr>
      </w:pPr>
    </w:p>
    <w:p w14:paraId="04D37C46" w14:textId="77777777" w:rsidR="00D668BA" w:rsidRPr="00F1454E" w:rsidRDefault="00D668BA" w:rsidP="00D668BA">
      <w:pPr>
        <w:spacing w:line="276" w:lineRule="auto"/>
        <w:rPr>
          <w:sz w:val="22"/>
          <w:lang w:val="es-MX"/>
        </w:rPr>
      </w:pPr>
    </w:p>
    <w:p w14:paraId="537CCBA7" w14:textId="77777777" w:rsidR="00D668BA" w:rsidRPr="00F1454E" w:rsidRDefault="00D668BA" w:rsidP="00D668BA">
      <w:pPr>
        <w:spacing w:line="276" w:lineRule="auto"/>
        <w:rPr>
          <w:sz w:val="22"/>
          <w:lang w:val="es-MX"/>
        </w:rPr>
      </w:pPr>
    </w:p>
    <w:p w14:paraId="3B3F2CED" w14:textId="77777777" w:rsidR="00D668BA" w:rsidRPr="00F1454E" w:rsidRDefault="00D668BA" w:rsidP="00D668BA">
      <w:pPr>
        <w:spacing w:line="276" w:lineRule="auto"/>
        <w:rPr>
          <w:sz w:val="22"/>
          <w:lang w:val="es-MX"/>
        </w:rPr>
      </w:pPr>
    </w:p>
    <w:p w14:paraId="22E2FDAD" w14:textId="77777777" w:rsidR="00D668BA" w:rsidRPr="00F1454E" w:rsidRDefault="00D668BA" w:rsidP="00D668BA">
      <w:pPr>
        <w:spacing w:line="276" w:lineRule="auto"/>
        <w:rPr>
          <w:sz w:val="22"/>
          <w:lang w:val="es-MX"/>
        </w:rPr>
      </w:pPr>
    </w:p>
    <w:p w14:paraId="72448268" w14:textId="77777777" w:rsidR="00D668BA" w:rsidRPr="00F1454E" w:rsidRDefault="00D668BA" w:rsidP="00D668BA">
      <w:pPr>
        <w:spacing w:line="276" w:lineRule="auto"/>
        <w:rPr>
          <w:sz w:val="22"/>
          <w:lang w:val="es-MX"/>
        </w:rPr>
      </w:pPr>
    </w:p>
    <w:p w14:paraId="7C5A0995" w14:textId="77777777" w:rsidR="00D668BA" w:rsidRPr="00F1454E" w:rsidRDefault="00D668BA" w:rsidP="00D668BA">
      <w:pPr>
        <w:spacing w:line="276" w:lineRule="auto"/>
        <w:rPr>
          <w:sz w:val="22"/>
          <w:lang w:val="es-MX"/>
        </w:rPr>
      </w:pPr>
    </w:p>
    <w:p w14:paraId="09247364" w14:textId="77777777" w:rsidR="00D668BA" w:rsidRPr="00F1454E" w:rsidRDefault="00D668BA" w:rsidP="00D668BA">
      <w:pPr>
        <w:spacing w:line="276" w:lineRule="auto"/>
        <w:rPr>
          <w:sz w:val="22"/>
          <w:lang w:val="es-MX"/>
        </w:rPr>
      </w:pPr>
    </w:p>
    <w:p w14:paraId="7132CB9A" w14:textId="77777777" w:rsidR="00D668BA" w:rsidRPr="00F1454E" w:rsidRDefault="00D668BA" w:rsidP="00D668BA">
      <w:pPr>
        <w:spacing w:line="276" w:lineRule="auto"/>
        <w:rPr>
          <w:sz w:val="22"/>
          <w:lang w:val="es-MX"/>
        </w:rPr>
      </w:pPr>
    </w:p>
    <w:p w14:paraId="28CF0001" w14:textId="77777777" w:rsidR="00D668BA" w:rsidRDefault="00D668BA" w:rsidP="00D668BA">
      <w:pPr>
        <w:spacing w:line="276" w:lineRule="auto"/>
        <w:rPr>
          <w:sz w:val="22"/>
          <w:lang w:val="es-MX"/>
        </w:rPr>
      </w:pPr>
    </w:p>
    <w:p w14:paraId="0DE80911" w14:textId="77777777" w:rsidR="00C646F4" w:rsidRDefault="00C646F4" w:rsidP="00D668BA">
      <w:pPr>
        <w:spacing w:line="276" w:lineRule="auto"/>
        <w:rPr>
          <w:sz w:val="22"/>
          <w:lang w:val="es-MX"/>
        </w:rPr>
      </w:pPr>
    </w:p>
    <w:p w14:paraId="2359924A" w14:textId="77777777" w:rsidR="00C646F4" w:rsidRDefault="00C646F4" w:rsidP="00D668BA">
      <w:pPr>
        <w:spacing w:line="276" w:lineRule="auto"/>
        <w:rPr>
          <w:sz w:val="22"/>
          <w:lang w:val="es-MX"/>
        </w:rPr>
      </w:pPr>
    </w:p>
    <w:p w14:paraId="5030E189" w14:textId="77777777" w:rsidR="00C646F4" w:rsidRDefault="00C646F4" w:rsidP="00D668BA">
      <w:pPr>
        <w:spacing w:line="276" w:lineRule="auto"/>
        <w:rPr>
          <w:sz w:val="22"/>
          <w:lang w:val="es-MX"/>
        </w:rPr>
      </w:pPr>
    </w:p>
    <w:p w14:paraId="555361EA" w14:textId="77777777" w:rsidR="00C646F4" w:rsidRDefault="00C646F4" w:rsidP="00D668BA">
      <w:pPr>
        <w:spacing w:line="276" w:lineRule="auto"/>
        <w:rPr>
          <w:sz w:val="22"/>
          <w:lang w:val="es-MX"/>
        </w:rPr>
      </w:pPr>
    </w:p>
    <w:p w14:paraId="040985A5" w14:textId="77777777" w:rsidR="00C646F4" w:rsidRDefault="00C646F4" w:rsidP="00D668BA">
      <w:pPr>
        <w:spacing w:line="276" w:lineRule="auto"/>
        <w:rPr>
          <w:sz w:val="22"/>
          <w:lang w:val="es-MX"/>
        </w:rPr>
      </w:pPr>
    </w:p>
    <w:p w14:paraId="76064417" w14:textId="77777777" w:rsidR="00C646F4" w:rsidRDefault="00C646F4" w:rsidP="00D668BA">
      <w:pPr>
        <w:spacing w:line="276" w:lineRule="auto"/>
        <w:rPr>
          <w:sz w:val="22"/>
          <w:lang w:val="es-MX"/>
        </w:rPr>
      </w:pPr>
    </w:p>
    <w:p w14:paraId="6478381D" w14:textId="77777777" w:rsidR="00C646F4" w:rsidRDefault="00C646F4" w:rsidP="00D668BA">
      <w:pPr>
        <w:spacing w:line="276" w:lineRule="auto"/>
        <w:rPr>
          <w:sz w:val="22"/>
          <w:lang w:val="es-MX"/>
        </w:rPr>
      </w:pPr>
    </w:p>
    <w:p w14:paraId="6BD55BC6" w14:textId="77777777" w:rsidR="00C646F4" w:rsidRDefault="00C646F4" w:rsidP="00D668BA">
      <w:pPr>
        <w:spacing w:line="276" w:lineRule="auto"/>
        <w:rPr>
          <w:sz w:val="22"/>
          <w:lang w:val="es-MX"/>
        </w:rPr>
      </w:pPr>
    </w:p>
    <w:p w14:paraId="6163A964" w14:textId="77777777" w:rsidR="00C646F4" w:rsidRDefault="00C646F4" w:rsidP="00D668BA">
      <w:pPr>
        <w:spacing w:line="276" w:lineRule="auto"/>
        <w:rPr>
          <w:sz w:val="22"/>
          <w:lang w:val="es-MX"/>
        </w:rPr>
      </w:pPr>
    </w:p>
    <w:p w14:paraId="3C09437A" w14:textId="77777777" w:rsidR="00C646F4" w:rsidRDefault="00C646F4" w:rsidP="00D668BA">
      <w:pPr>
        <w:spacing w:line="276" w:lineRule="auto"/>
        <w:rPr>
          <w:sz w:val="22"/>
          <w:lang w:val="es-MX"/>
        </w:rPr>
      </w:pPr>
    </w:p>
    <w:p w14:paraId="0BC064D8" w14:textId="77777777" w:rsidR="00C646F4" w:rsidRPr="00F1454E" w:rsidRDefault="00C646F4" w:rsidP="00D668BA">
      <w:pPr>
        <w:spacing w:line="276" w:lineRule="auto"/>
        <w:rPr>
          <w:sz w:val="22"/>
          <w:lang w:val="es-MX"/>
        </w:rPr>
      </w:pPr>
    </w:p>
    <w:p w14:paraId="363B6BC4" w14:textId="77777777" w:rsidR="00D668BA" w:rsidRPr="00F1454E" w:rsidRDefault="00D668BA" w:rsidP="00D668BA">
      <w:pPr>
        <w:spacing w:line="276" w:lineRule="auto"/>
        <w:rPr>
          <w:sz w:val="22"/>
          <w:lang w:val="es-MX"/>
        </w:rPr>
      </w:pPr>
    </w:p>
    <w:p w14:paraId="06A3829C" w14:textId="77777777" w:rsidR="00D668BA" w:rsidRPr="00F1454E" w:rsidRDefault="00D668BA" w:rsidP="00D668BA">
      <w:pPr>
        <w:spacing w:line="276" w:lineRule="auto"/>
        <w:rPr>
          <w:sz w:val="22"/>
          <w:lang w:val="es-MX"/>
        </w:rPr>
      </w:pPr>
    </w:p>
    <w:p w14:paraId="3E4CF04B" w14:textId="77777777" w:rsidR="00D668BA" w:rsidRPr="00F1454E" w:rsidRDefault="00D668BA" w:rsidP="00D668BA">
      <w:pPr>
        <w:spacing w:line="276" w:lineRule="auto"/>
        <w:rPr>
          <w:sz w:val="22"/>
          <w:lang w:val="es-MX"/>
        </w:rPr>
      </w:pPr>
    </w:p>
    <w:p w14:paraId="4FE6B0BD" w14:textId="77777777" w:rsidR="00D668BA" w:rsidRPr="00F1454E" w:rsidRDefault="00D668BA" w:rsidP="00D668BA">
      <w:pPr>
        <w:spacing w:line="276" w:lineRule="auto"/>
        <w:rPr>
          <w:sz w:val="22"/>
          <w:lang w:val="es-MX"/>
        </w:rPr>
      </w:pPr>
    </w:p>
    <w:p w14:paraId="67ED3BD1" w14:textId="516140C0" w:rsidR="00646AB6" w:rsidRPr="00F1454E" w:rsidRDefault="00D668BA" w:rsidP="00D668BA">
      <w:pPr>
        <w:pBdr>
          <w:top w:val="nil"/>
          <w:left w:val="nil"/>
          <w:bottom w:val="nil"/>
          <w:right w:val="nil"/>
          <w:between w:val="nil"/>
        </w:pBdr>
        <w:tabs>
          <w:tab w:val="left" w:pos="1540"/>
          <w:tab w:val="right" w:pos="8828"/>
        </w:tabs>
        <w:spacing w:before="120" w:after="120"/>
        <w:jc w:val="center"/>
        <w:rPr>
          <w:rFonts w:eastAsia="Calibri"/>
          <w:b/>
          <w:bCs/>
          <w:smallCaps/>
          <w:color w:val="000000"/>
        </w:rPr>
      </w:pPr>
      <w:r w:rsidRPr="00F1454E">
        <w:rPr>
          <w:rFonts w:eastAsia="Calibri"/>
          <w:b/>
          <w:bCs/>
          <w:smallCaps/>
          <w:color w:val="000000"/>
        </w:rPr>
        <w:lastRenderedPageBreak/>
        <w:t>T</w:t>
      </w:r>
      <w:r w:rsidR="00057D76" w:rsidRPr="00F1454E">
        <w:rPr>
          <w:rFonts w:eastAsia="Calibri"/>
          <w:b/>
          <w:bCs/>
          <w:smallCaps/>
          <w:color w:val="000000"/>
        </w:rPr>
        <w:t>ABLA DE CONTENIDO</w:t>
      </w:r>
    </w:p>
    <w:sdt>
      <w:sdtPr>
        <w:id w:val="517617868"/>
        <w:docPartObj>
          <w:docPartGallery w:val="Table of Contents"/>
          <w:docPartUnique/>
        </w:docPartObj>
      </w:sdtPr>
      <w:sdtContent>
        <w:p w14:paraId="131CA4F5" w14:textId="77777777" w:rsidR="00646AB6" w:rsidRPr="00F1454E" w:rsidRDefault="00057D76" w:rsidP="00D668BA">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r w:rsidRPr="00F1454E">
            <w:fldChar w:fldCharType="begin"/>
          </w:r>
          <w:r w:rsidRPr="00F1454E">
            <w:instrText xml:space="preserve"> TOC \h \u \z \t "Heading 1,1,Heading 2,2,Heading 3,3,Heading 4,4,"</w:instrText>
          </w:r>
          <w:r w:rsidRPr="00F1454E">
            <w:fldChar w:fldCharType="separate"/>
          </w:r>
          <w:hyperlink w:anchor="_d2hebfqfon4a">
            <w:r w:rsidRPr="00F1454E">
              <w:rPr>
                <w:rFonts w:eastAsia="Verdana"/>
                <w:b/>
                <w:bCs/>
                <w:smallCaps/>
                <w:color w:val="000000"/>
              </w:rPr>
              <w:t>INTRODUCCIÓN</w:t>
            </w:r>
          </w:hyperlink>
          <w:hyperlink w:anchor="_d2hebfqfon4a">
            <w:r w:rsidRPr="00F1454E">
              <w:rPr>
                <w:rFonts w:eastAsia="Calibri"/>
                <w:b/>
                <w:bCs/>
                <w:smallCaps/>
                <w:color w:val="000000"/>
              </w:rPr>
              <w:tab/>
              <w:t>1</w:t>
            </w:r>
          </w:hyperlink>
        </w:p>
        <w:p w14:paraId="4CF11149" w14:textId="77777777" w:rsidR="00646AB6" w:rsidRPr="00F1454E" w:rsidRDefault="00057D76" w:rsidP="00D668BA">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v9eqngpuvbdd">
            <w:r w:rsidRPr="00F1454E">
              <w:rPr>
                <w:rFonts w:eastAsia="Verdana"/>
                <w:b/>
                <w:bCs/>
                <w:smallCaps/>
                <w:color w:val="000000"/>
              </w:rPr>
              <w:t>CAPÍTULO I.</w:t>
            </w:r>
          </w:hyperlink>
          <w:hyperlink w:anchor="_v9eqngpuvbdd">
            <w:r w:rsidRPr="00F1454E">
              <w:rPr>
                <w:rFonts w:eastAsia="Calibri"/>
                <w:color w:val="000000"/>
                <w:sz w:val="22"/>
                <w:szCs w:val="22"/>
              </w:rPr>
              <w:tab/>
            </w:r>
          </w:hyperlink>
          <w:r w:rsidRPr="00F1454E">
            <w:fldChar w:fldCharType="begin"/>
          </w:r>
          <w:r w:rsidRPr="00F1454E">
            <w:instrText xml:space="preserve"> PAGEREF _v9eqngpuvbdd \h </w:instrText>
          </w:r>
          <w:r w:rsidRPr="00F1454E">
            <w:fldChar w:fldCharType="separate"/>
          </w:r>
          <w:r w:rsidRPr="00F1454E">
            <w:rPr>
              <w:rFonts w:eastAsia="Verdana"/>
              <w:b/>
              <w:bCs/>
              <w:smallCaps/>
              <w:color w:val="000000"/>
            </w:rPr>
            <w:t>INFORMACIÓN GENERAL</w:t>
          </w:r>
          <w:r w:rsidRPr="00F1454E">
            <w:rPr>
              <w:rFonts w:eastAsia="Calibri"/>
              <w:b/>
              <w:bCs/>
              <w:smallCaps/>
              <w:color w:val="000000"/>
            </w:rPr>
            <w:tab/>
            <w:t>6</w:t>
          </w:r>
          <w:r w:rsidRPr="00F1454E">
            <w:fldChar w:fldCharType="end"/>
          </w:r>
        </w:p>
        <w:p w14:paraId="573105E5"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9ftb2xg1edfi">
            <w:r w:rsidRPr="00F1454E">
              <w:rPr>
                <w:rFonts w:eastAsia="Verdana"/>
                <w:smallCaps/>
                <w:color w:val="000000"/>
              </w:rPr>
              <w:t>1.1.</w:t>
            </w:r>
          </w:hyperlink>
          <w:hyperlink w:anchor="_9ftb2xg1edfi">
            <w:r w:rsidRPr="00F1454E">
              <w:rPr>
                <w:rFonts w:eastAsia="Calibri"/>
                <w:color w:val="000000"/>
                <w:sz w:val="22"/>
                <w:szCs w:val="22"/>
              </w:rPr>
              <w:tab/>
            </w:r>
          </w:hyperlink>
          <w:r w:rsidRPr="00F1454E">
            <w:fldChar w:fldCharType="begin"/>
          </w:r>
          <w:r w:rsidRPr="00F1454E">
            <w:instrText xml:space="preserve"> PAGEREF _9ftb2xg1edfi \h </w:instrText>
          </w:r>
          <w:r w:rsidRPr="00F1454E">
            <w:fldChar w:fldCharType="separate"/>
          </w:r>
          <w:r w:rsidRPr="00F1454E">
            <w:rPr>
              <w:rFonts w:eastAsia="Verdana"/>
              <w:smallCaps/>
              <w:color w:val="000000"/>
            </w:rPr>
            <w:t>OBJETO, PRESUPUESTO OFICIAL, PLAZO Y UBICACIÓN</w:t>
          </w:r>
          <w:r w:rsidRPr="00F1454E">
            <w:rPr>
              <w:rFonts w:eastAsia="Calibri"/>
              <w:smallCaps/>
              <w:color w:val="000000"/>
            </w:rPr>
            <w:tab/>
            <w:t>6</w:t>
          </w:r>
          <w:r w:rsidRPr="00F1454E">
            <w:fldChar w:fldCharType="end"/>
          </w:r>
        </w:p>
        <w:p w14:paraId="0EBBFD02"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cpxlt0v0g2z4">
            <w:r w:rsidRPr="00F1454E">
              <w:rPr>
                <w:rFonts w:eastAsia="Verdana"/>
                <w:smallCaps/>
                <w:color w:val="000000"/>
              </w:rPr>
              <w:t>1.2.</w:t>
            </w:r>
          </w:hyperlink>
          <w:hyperlink w:anchor="_cpxlt0v0g2z4">
            <w:r w:rsidRPr="00F1454E">
              <w:rPr>
                <w:rFonts w:eastAsia="Calibri"/>
                <w:color w:val="000000"/>
                <w:sz w:val="22"/>
                <w:szCs w:val="22"/>
              </w:rPr>
              <w:tab/>
            </w:r>
          </w:hyperlink>
          <w:r w:rsidRPr="00F1454E">
            <w:fldChar w:fldCharType="begin"/>
          </w:r>
          <w:r w:rsidRPr="00F1454E">
            <w:instrText xml:space="preserve"> PAGEREF _cpxlt0v0g2z4 \h </w:instrText>
          </w:r>
          <w:r w:rsidRPr="00F1454E">
            <w:fldChar w:fldCharType="separate"/>
          </w:r>
          <w:r w:rsidRPr="00F1454E">
            <w:rPr>
              <w:rFonts w:eastAsia="Verdana"/>
              <w:smallCaps/>
              <w:color w:val="000000"/>
            </w:rPr>
            <w:t>DOCUMENTOS DEL PROCESO</w:t>
          </w:r>
          <w:r w:rsidRPr="00F1454E">
            <w:rPr>
              <w:rFonts w:eastAsia="Calibri"/>
              <w:smallCaps/>
              <w:color w:val="000000"/>
            </w:rPr>
            <w:tab/>
            <w:t>7</w:t>
          </w:r>
          <w:r w:rsidRPr="00F1454E">
            <w:fldChar w:fldCharType="end"/>
          </w:r>
        </w:p>
        <w:p w14:paraId="5CE5EEE5"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xeykn7igpxo5">
            <w:r w:rsidRPr="00F1454E">
              <w:rPr>
                <w:rFonts w:eastAsia="Verdana"/>
                <w:smallCaps/>
                <w:color w:val="000000"/>
              </w:rPr>
              <w:t>1.3.</w:t>
            </w:r>
          </w:hyperlink>
          <w:hyperlink w:anchor="_xeykn7igpxo5">
            <w:r w:rsidRPr="00F1454E">
              <w:rPr>
                <w:rFonts w:eastAsia="Calibri"/>
                <w:color w:val="000000"/>
                <w:sz w:val="22"/>
                <w:szCs w:val="22"/>
              </w:rPr>
              <w:tab/>
            </w:r>
          </w:hyperlink>
          <w:r w:rsidRPr="00F1454E">
            <w:fldChar w:fldCharType="begin"/>
          </w:r>
          <w:r w:rsidRPr="00F1454E">
            <w:instrText xml:space="preserve"> PAGEREF _xeykn7igpxo5 \h </w:instrText>
          </w:r>
          <w:r w:rsidRPr="00F1454E">
            <w:fldChar w:fldCharType="separate"/>
          </w:r>
          <w:r w:rsidRPr="00F1454E">
            <w:rPr>
              <w:rFonts w:eastAsia="Verdana"/>
              <w:smallCaps/>
              <w:color w:val="000000"/>
            </w:rPr>
            <w:t>COMUNICACIONES Y OBSERVACIONES AL PROCESO</w:t>
          </w:r>
          <w:r w:rsidRPr="00F1454E">
            <w:rPr>
              <w:rFonts w:eastAsia="Calibri"/>
              <w:smallCaps/>
              <w:color w:val="000000"/>
            </w:rPr>
            <w:tab/>
            <w:t>8</w:t>
          </w:r>
          <w:r w:rsidRPr="00F1454E">
            <w:fldChar w:fldCharType="end"/>
          </w:r>
        </w:p>
        <w:p w14:paraId="7C0AB7BB"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bxpusvgpk2zj">
            <w:r w:rsidRPr="00F1454E">
              <w:rPr>
                <w:rFonts w:eastAsia="Verdana"/>
                <w:smallCaps/>
                <w:color w:val="000000"/>
              </w:rPr>
              <w:t>1.4.</w:t>
            </w:r>
          </w:hyperlink>
          <w:hyperlink w:anchor="_bxpusvgpk2zj">
            <w:r w:rsidRPr="00F1454E">
              <w:rPr>
                <w:rFonts w:eastAsia="Calibri"/>
                <w:color w:val="000000"/>
                <w:sz w:val="22"/>
                <w:szCs w:val="22"/>
              </w:rPr>
              <w:tab/>
            </w:r>
          </w:hyperlink>
          <w:r w:rsidRPr="00F1454E">
            <w:fldChar w:fldCharType="begin"/>
          </w:r>
          <w:r w:rsidRPr="00F1454E">
            <w:instrText xml:space="preserve"> PAGEREF _bxpusvgpk2zj \h </w:instrText>
          </w:r>
          <w:r w:rsidRPr="00F1454E">
            <w:fldChar w:fldCharType="separate"/>
          </w:r>
          <w:r w:rsidRPr="00F1454E">
            <w:rPr>
              <w:rFonts w:eastAsia="Verdana"/>
              <w:smallCaps/>
              <w:color w:val="000000"/>
            </w:rPr>
            <w:t>CLASIFICADOR DE BIENES Y SERVICIOS DE NACIONES UNIDAS (UNSPSC)</w:t>
          </w:r>
          <w:r w:rsidRPr="00F1454E">
            <w:rPr>
              <w:rFonts w:eastAsia="Calibri"/>
              <w:smallCaps/>
              <w:color w:val="000000"/>
            </w:rPr>
            <w:tab/>
            <w:t>9</w:t>
          </w:r>
          <w:r w:rsidRPr="00F1454E">
            <w:fldChar w:fldCharType="end"/>
          </w:r>
        </w:p>
        <w:p w14:paraId="42377A64"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c7jjctmcwrlp">
            <w:r w:rsidRPr="00F1454E">
              <w:rPr>
                <w:rFonts w:eastAsia="Verdana"/>
                <w:smallCaps/>
                <w:color w:val="000000"/>
              </w:rPr>
              <w:t>1.5.</w:t>
            </w:r>
          </w:hyperlink>
          <w:hyperlink w:anchor="_c7jjctmcwrlp">
            <w:r w:rsidRPr="00F1454E">
              <w:rPr>
                <w:rFonts w:eastAsia="Calibri"/>
                <w:color w:val="000000"/>
                <w:sz w:val="22"/>
                <w:szCs w:val="22"/>
              </w:rPr>
              <w:tab/>
            </w:r>
          </w:hyperlink>
          <w:r w:rsidRPr="00F1454E">
            <w:fldChar w:fldCharType="begin"/>
          </w:r>
          <w:r w:rsidRPr="00F1454E">
            <w:instrText xml:space="preserve"> PAGEREF _c7jjctmcwrlp \h </w:instrText>
          </w:r>
          <w:r w:rsidRPr="00F1454E">
            <w:fldChar w:fldCharType="separate"/>
          </w:r>
          <w:r w:rsidRPr="00F1454E">
            <w:rPr>
              <w:rFonts w:eastAsia="Verdana"/>
              <w:smallCaps/>
              <w:color w:val="000000"/>
            </w:rPr>
            <w:t>RECURSOS QUE RESPALDAN LA CONTRATACIÓN</w:t>
          </w:r>
          <w:r w:rsidRPr="00F1454E">
            <w:rPr>
              <w:rFonts w:eastAsia="Calibri"/>
              <w:smallCaps/>
              <w:color w:val="000000"/>
            </w:rPr>
            <w:tab/>
            <w:t>9</w:t>
          </w:r>
          <w:r w:rsidRPr="00F1454E">
            <w:fldChar w:fldCharType="end"/>
          </w:r>
        </w:p>
        <w:p w14:paraId="655F3919"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bqme7i6nqpez">
            <w:r w:rsidRPr="00F1454E">
              <w:rPr>
                <w:rFonts w:eastAsia="Verdana"/>
                <w:smallCaps/>
                <w:color w:val="000000"/>
              </w:rPr>
              <w:t>1.6.</w:t>
            </w:r>
          </w:hyperlink>
          <w:hyperlink w:anchor="_bqme7i6nqpez">
            <w:r w:rsidRPr="00F1454E">
              <w:rPr>
                <w:rFonts w:eastAsia="Calibri"/>
                <w:color w:val="000000"/>
                <w:sz w:val="22"/>
                <w:szCs w:val="22"/>
              </w:rPr>
              <w:tab/>
            </w:r>
          </w:hyperlink>
          <w:r w:rsidRPr="00F1454E">
            <w:fldChar w:fldCharType="begin"/>
          </w:r>
          <w:r w:rsidRPr="00F1454E">
            <w:instrText xml:space="preserve"> PAGEREF _bqme7i6nqpez \h </w:instrText>
          </w:r>
          <w:r w:rsidRPr="00F1454E">
            <w:fldChar w:fldCharType="separate"/>
          </w:r>
          <w:r w:rsidRPr="00F1454E">
            <w:rPr>
              <w:rFonts w:eastAsia="Verdana"/>
              <w:smallCaps/>
              <w:color w:val="000000"/>
            </w:rPr>
            <w:t>REGLAS DE SUBSANABILIDAD, EXPLICACIONES Y ACLARACIONES</w:t>
          </w:r>
          <w:r w:rsidRPr="00F1454E">
            <w:rPr>
              <w:rFonts w:eastAsia="Calibri"/>
              <w:smallCaps/>
              <w:color w:val="000000"/>
            </w:rPr>
            <w:tab/>
            <w:t>10</w:t>
          </w:r>
          <w:r w:rsidRPr="00F1454E">
            <w:fldChar w:fldCharType="end"/>
          </w:r>
        </w:p>
        <w:p w14:paraId="111E6E12"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jw5urmmia4ot">
            <w:r w:rsidRPr="00F1454E">
              <w:rPr>
                <w:rFonts w:eastAsia="Verdana"/>
                <w:smallCaps/>
                <w:color w:val="000000"/>
              </w:rPr>
              <w:t>1.7.</w:t>
            </w:r>
          </w:hyperlink>
          <w:hyperlink w:anchor="_jw5urmmia4ot">
            <w:r w:rsidRPr="00F1454E">
              <w:rPr>
                <w:rFonts w:eastAsia="Calibri"/>
                <w:color w:val="000000"/>
                <w:sz w:val="22"/>
                <w:szCs w:val="22"/>
              </w:rPr>
              <w:tab/>
            </w:r>
          </w:hyperlink>
          <w:r w:rsidRPr="00F1454E">
            <w:fldChar w:fldCharType="begin"/>
          </w:r>
          <w:r w:rsidRPr="00F1454E">
            <w:instrText xml:space="preserve"> PAGEREF _jw5urmmia4ot \h </w:instrText>
          </w:r>
          <w:r w:rsidRPr="00F1454E">
            <w:fldChar w:fldCharType="separate"/>
          </w:r>
          <w:r w:rsidRPr="00F1454E">
            <w:rPr>
              <w:rFonts w:eastAsia="Verdana"/>
              <w:smallCaps/>
              <w:color w:val="000000"/>
            </w:rPr>
            <w:t>CRONOGRAMA DEL PROCESO</w:t>
          </w:r>
          <w:r w:rsidRPr="00F1454E">
            <w:rPr>
              <w:rFonts w:eastAsia="Calibri"/>
              <w:smallCaps/>
              <w:color w:val="000000"/>
            </w:rPr>
            <w:tab/>
            <w:t>11</w:t>
          </w:r>
          <w:r w:rsidRPr="00F1454E">
            <w:fldChar w:fldCharType="end"/>
          </w:r>
        </w:p>
        <w:p w14:paraId="577150ED"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3qta4zeytxte">
            <w:r w:rsidRPr="00F1454E">
              <w:rPr>
                <w:rFonts w:eastAsia="Verdana"/>
                <w:smallCaps/>
                <w:color w:val="000000"/>
              </w:rPr>
              <w:t>1.8.</w:t>
            </w:r>
          </w:hyperlink>
          <w:hyperlink w:anchor="_3qta4zeytxte">
            <w:r w:rsidRPr="00F1454E">
              <w:rPr>
                <w:rFonts w:eastAsia="Calibri"/>
                <w:color w:val="000000"/>
                <w:sz w:val="22"/>
                <w:szCs w:val="22"/>
              </w:rPr>
              <w:tab/>
            </w:r>
          </w:hyperlink>
          <w:r w:rsidRPr="00F1454E">
            <w:fldChar w:fldCharType="begin"/>
          </w:r>
          <w:r w:rsidRPr="00F1454E">
            <w:instrText xml:space="preserve"> PAGEREF _3qta4zeytxte \h </w:instrText>
          </w:r>
          <w:r w:rsidRPr="00F1454E">
            <w:fldChar w:fldCharType="separate"/>
          </w:r>
          <w:r w:rsidRPr="00F1454E">
            <w:rPr>
              <w:rFonts w:eastAsia="Verdana"/>
              <w:smallCaps/>
              <w:color w:val="000000"/>
            </w:rPr>
            <w:t>IDIOMA</w:t>
          </w:r>
          <w:r w:rsidRPr="00F1454E">
            <w:rPr>
              <w:rFonts w:eastAsia="Calibri"/>
              <w:smallCaps/>
              <w:color w:val="000000"/>
            </w:rPr>
            <w:tab/>
            <w:t>12</w:t>
          </w:r>
          <w:r w:rsidRPr="00F1454E">
            <w:fldChar w:fldCharType="end"/>
          </w:r>
        </w:p>
        <w:p w14:paraId="313A6A44"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wmvmqkbb3e3u">
            <w:r w:rsidRPr="00F1454E">
              <w:rPr>
                <w:rFonts w:eastAsia="Verdana"/>
                <w:smallCaps/>
                <w:color w:val="000000"/>
              </w:rPr>
              <w:t>1.9.</w:t>
            </w:r>
          </w:hyperlink>
          <w:hyperlink w:anchor="_wmvmqkbb3e3u">
            <w:r w:rsidRPr="00F1454E">
              <w:rPr>
                <w:rFonts w:eastAsia="Calibri"/>
                <w:color w:val="000000"/>
                <w:sz w:val="22"/>
                <w:szCs w:val="22"/>
              </w:rPr>
              <w:tab/>
            </w:r>
          </w:hyperlink>
          <w:r w:rsidRPr="00F1454E">
            <w:fldChar w:fldCharType="begin"/>
          </w:r>
          <w:r w:rsidRPr="00F1454E">
            <w:instrText xml:space="preserve"> PAGEREF _wmvmqkbb3e3u \h </w:instrText>
          </w:r>
          <w:r w:rsidRPr="00F1454E">
            <w:fldChar w:fldCharType="separate"/>
          </w:r>
          <w:r w:rsidRPr="00F1454E">
            <w:rPr>
              <w:rFonts w:eastAsia="Verdana"/>
              <w:smallCaps/>
              <w:color w:val="000000"/>
            </w:rPr>
            <w:t>DOCUMENTOS OTORGADOS EN EL EXTERIOR</w:t>
          </w:r>
          <w:r w:rsidRPr="00F1454E">
            <w:rPr>
              <w:rFonts w:eastAsia="Calibri"/>
              <w:smallCaps/>
              <w:color w:val="000000"/>
            </w:rPr>
            <w:tab/>
            <w:t>12</w:t>
          </w:r>
          <w:r w:rsidRPr="00F1454E">
            <w:fldChar w:fldCharType="end"/>
          </w:r>
        </w:p>
        <w:p w14:paraId="290B8833"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5ppekv7fi8c0">
            <w:r w:rsidRPr="00F1454E">
              <w:rPr>
                <w:rFonts w:eastAsia="Verdana"/>
                <w:smallCaps/>
                <w:color w:val="000000"/>
              </w:rPr>
              <w:t>1.10.</w:t>
            </w:r>
          </w:hyperlink>
          <w:hyperlink w:anchor="_5ppekv7fi8c0">
            <w:r w:rsidRPr="00F1454E">
              <w:rPr>
                <w:rFonts w:eastAsia="Calibri"/>
                <w:color w:val="000000"/>
                <w:sz w:val="22"/>
                <w:szCs w:val="22"/>
              </w:rPr>
              <w:tab/>
            </w:r>
          </w:hyperlink>
          <w:r w:rsidRPr="00F1454E">
            <w:fldChar w:fldCharType="begin"/>
          </w:r>
          <w:r w:rsidRPr="00F1454E">
            <w:instrText xml:space="preserve"> PAGEREF _5ppekv7fi8c0 \h </w:instrText>
          </w:r>
          <w:r w:rsidRPr="00F1454E">
            <w:fldChar w:fldCharType="separate"/>
          </w:r>
          <w:r w:rsidRPr="00F1454E">
            <w:rPr>
              <w:rFonts w:eastAsia="Verdana"/>
              <w:smallCaps/>
              <w:color w:val="000000"/>
            </w:rPr>
            <w:t>GLOSARIO</w:t>
          </w:r>
          <w:r w:rsidRPr="00F1454E">
            <w:rPr>
              <w:rFonts w:eastAsia="Calibri"/>
              <w:smallCaps/>
              <w:color w:val="000000"/>
            </w:rPr>
            <w:tab/>
            <w:t>13</w:t>
          </w:r>
          <w:r w:rsidRPr="00F1454E">
            <w:fldChar w:fldCharType="end"/>
          </w:r>
        </w:p>
        <w:p w14:paraId="3A74C9AB"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i1rf8j2o1syv">
            <w:r w:rsidRPr="00F1454E">
              <w:rPr>
                <w:rFonts w:eastAsia="Verdana"/>
                <w:smallCaps/>
                <w:color w:val="000000"/>
              </w:rPr>
              <w:t>1.11.</w:t>
            </w:r>
          </w:hyperlink>
          <w:hyperlink w:anchor="_i1rf8j2o1syv">
            <w:r w:rsidRPr="00F1454E">
              <w:rPr>
                <w:rFonts w:eastAsia="Calibri"/>
                <w:color w:val="000000"/>
                <w:sz w:val="22"/>
                <w:szCs w:val="22"/>
              </w:rPr>
              <w:tab/>
            </w:r>
          </w:hyperlink>
          <w:r w:rsidRPr="00F1454E">
            <w:fldChar w:fldCharType="begin"/>
          </w:r>
          <w:r w:rsidRPr="00F1454E">
            <w:instrText xml:space="preserve"> PAGEREF _i1rf8j2o1syv \h </w:instrText>
          </w:r>
          <w:r w:rsidRPr="00F1454E">
            <w:fldChar w:fldCharType="separate"/>
          </w:r>
          <w:r w:rsidRPr="00F1454E">
            <w:rPr>
              <w:rFonts w:eastAsia="Verdana"/>
              <w:smallCaps/>
              <w:color w:val="000000"/>
            </w:rPr>
            <w:t>INFORMACIÓN INEXACTA</w:t>
          </w:r>
          <w:r w:rsidRPr="00F1454E">
            <w:rPr>
              <w:rFonts w:eastAsia="Calibri"/>
              <w:smallCaps/>
              <w:color w:val="000000"/>
            </w:rPr>
            <w:tab/>
            <w:t>13</w:t>
          </w:r>
          <w:r w:rsidRPr="00F1454E">
            <w:fldChar w:fldCharType="end"/>
          </w:r>
        </w:p>
        <w:p w14:paraId="2D69875B"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gkcx21gs3bvx">
            <w:r w:rsidRPr="00F1454E">
              <w:rPr>
                <w:rFonts w:eastAsia="Verdana"/>
                <w:smallCaps/>
                <w:color w:val="000000"/>
              </w:rPr>
              <w:t>1.12.</w:t>
            </w:r>
          </w:hyperlink>
          <w:hyperlink w:anchor="_gkcx21gs3bvx">
            <w:r w:rsidRPr="00F1454E">
              <w:rPr>
                <w:rFonts w:eastAsia="Calibri"/>
                <w:color w:val="000000"/>
                <w:sz w:val="22"/>
                <w:szCs w:val="22"/>
              </w:rPr>
              <w:tab/>
            </w:r>
          </w:hyperlink>
          <w:r w:rsidRPr="00F1454E">
            <w:fldChar w:fldCharType="begin"/>
          </w:r>
          <w:r w:rsidRPr="00F1454E">
            <w:instrText xml:space="preserve"> PAGEREF _gkcx21gs3bvx \h </w:instrText>
          </w:r>
          <w:r w:rsidRPr="00F1454E">
            <w:fldChar w:fldCharType="separate"/>
          </w:r>
          <w:r w:rsidRPr="00F1454E">
            <w:rPr>
              <w:rFonts w:eastAsia="Verdana"/>
              <w:smallCaps/>
              <w:color w:val="000000"/>
            </w:rPr>
            <w:t>INFORMACIÓN RESERVADA</w:t>
          </w:r>
          <w:r w:rsidRPr="00F1454E">
            <w:rPr>
              <w:rFonts w:eastAsia="Calibri"/>
              <w:smallCaps/>
              <w:color w:val="000000"/>
            </w:rPr>
            <w:tab/>
            <w:t>13</w:t>
          </w:r>
          <w:r w:rsidRPr="00F1454E">
            <w:fldChar w:fldCharType="end"/>
          </w:r>
        </w:p>
        <w:p w14:paraId="447A668E"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a3junbei8ziy">
            <w:r w:rsidRPr="00F1454E">
              <w:rPr>
                <w:rFonts w:eastAsia="Verdana"/>
                <w:smallCaps/>
                <w:color w:val="000000"/>
              </w:rPr>
              <w:t>1.13.</w:t>
            </w:r>
          </w:hyperlink>
          <w:hyperlink w:anchor="_a3junbei8ziy">
            <w:r w:rsidRPr="00F1454E">
              <w:rPr>
                <w:rFonts w:eastAsia="Calibri"/>
                <w:color w:val="000000"/>
                <w:sz w:val="22"/>
                <w:szCs w:val="22"/>
              </w:rPr>
              <w:tab/>
            </w:r>
          </w:hyperlink>
          <w:r w:rsidRPr="00F1454E">
            <w:fldChar w:fldCharType="begin"/>
          </w:r>
          <w:r w:rsidRPr="00F1454E">
            <w:instrText xml:space="preserve"> PAGEREF _a3junbei8ziy \h </w:instrText>
          </w:r>
          <w:r w:rsidRPr="00F1454E">
            <w:fldChar w:fldCharType="separate"/>
          </w:r>
          <w:r w:rsidRPr="00F1454E">
            <w:rPr>
              <w:rFonts w:eastAsia="Verdana"/>
              <w:smallCaps/>
              <w:color w:val="000000"/>
            </w:rPr>
            <w:t>MONEDA</w:t>
          </w:r>
          <w:r w:rsidRPr="00F1454E">
            <w:rPr>
              <w:rFonts w:eastAsia="Calibri"/>
              <w:smallCaps/>
              <w:color w:val="000000"/>
            </w:rPr>
            <w:tab/>
            <w:t>14</w:t>
          </w:r>
          <w:r w:rsidRPr="00F1454E">
            <w:fldChar w:fldCharType="end"/>
          </w:r>
        </w:p>
        <w:p w14:paraId="26BD2DC7"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rm025dhdbffo">
            <w:r w:rsidRPr="00F1454E">
              <w:rPr>
                <w:rFonts w:eastAsia="Verdana"/>
                <w:smallCaps/>
                <w:color w:val="000000"/>
              </w:rPr>
              <w:t>1.14.</w:t>
            </w:r>
          </w:hyperlink>
          <w:hyperlink w:anchor="_rm025dhdbffo">
            <w:r w:rsidRPr="00F1454E">
              <w:rPr>
                <w:rFonts w:eastAsia="Calibri"/>
                <w:color w:val="000000"/>
                <w:sz w:val="22"/>
                <w:szCs w:val="22"/>
              </w:rPr>
              <w:tab/>
            </w:r>
          </w:hyperlink>
          <w:r w:rsidRPr="00F1454E">
            <w:fldChar w:fldCharType="begin"/>
          </w:r>
          <w:r w:rsidRPr="00F1454E">
            <w:instrText xml:space="preserve"> PAGEREF _rm025dhdbffo \h </w:instrText>
          </w:r>
          <w:r w:rsidRPr="00F1454E">
            <w:fldChar w:fldCharType="separate"/>
          </w:r>
          <w:r w:rsidRPr="00F1454E">
            <w:rPr>
              <w:rFonts w:eastAsia="Verdana"/>
              <w:smallCaps/>
              <w:color w:val="000000"/>
            </w:rPr>
            <w:t>CONFLICTO DE INTERÉS DE ORIGEN CONSTITUCIONAL O LEGAL</w:t>
          </w:r>
          <w:r w:rsidRPr="00F1454E">
            <w:rPr>
              <w:rFonts w:eastAsia="Calibri"/>
              <w:smallCaps/>
              <w:color w:val="000000"/>
            </w:rPr>
            <w:tab/>
            <w:t>16</w:t>
          </w:r>
          <w:r w:rsidRPr="00F1454E">
            <w:fldChar w:fldCharType="end"/>
          </w:r>
        </w:p>
        <w:p w14:paraId="4291FD1D"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ktk4l03y6adg">
            <w:r w:rsidRPr="00F1454E">
              <w:rPr>
                <w:rFonts w:eastAsia="Verdana"/>
                <w:smallCaps/>
                <w:color w:val="000000"/>
              </w:rPr>
              <w:t>1.15.</w:t>
            </w:r>
          </w:hyperlink>
          <w:hyperlink w:anchor="_ktk4l03y6adg">
            <w:r w:rsidRPr="00F1454E">
              <w:rPr>
                <w:rFonts w:eastAsia="Calibri"/>
                <w:color w:val="000000"/>
                <w:sz w:val="22"/>
                <w:szCs w:val="22"/>
              </w:rPr>
              <w:tab/>
            </w:r>
          </w:hyperlink>
          <w:r w:rsidRPr="00F1454E">
            <w:fldChar w:fldCharType="begin"/>
          </w:r>
          <w:r w:rsidRPr="00F1454E">
            <w:instrText xml:space="preserve"> PAGEREF _ktk4l03y6adg \h </w:instrText>
          </w:r>
          <w:r w:rsidRPr="00F1454E">
            <w:fldChar w:fldCharType="separate"/>
          </w:r>
          <w:r w:rsidRPr="00F1454E">
            <w:rPr>
              <w:rFonts w:eastAsia="Verdana"/>
              <w:smallCaps/>
              <w:color w:val="000000"/>
            </w:rPr>
            <w:t>CAUSALES DE RECHAZO</w:t>
          </w:r>
          <w:r w:rsidRPr="00F1454E">
            <w:rPr>
              <w:rFonts w:eastAsia="Calibri"/>
              <w:smallCaps/>
              <w:color w:val="000000"/>
            </w:rPr>
            <w:tab/>
            <w:t>16</w:t>
          </w:r>
          <w:r w:rsidRPr="00F1454E">
            <w:fldChar w:fldCharType="end"/>
          </w:r>
        </w:p>
        <w:p w14:paraId="75A828DC"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7rszbkojt7e">
            <w:r w:rsidRPr="00F1454E">
              <w:rPr>
                <w:rFonts w:eastAsia="Verdana"/>
                <w:smallCaps/>
                <w:color w:val="000000"/>
              </w:rPr>
              <w:t>1.16.</w:t>
            </w:r>
          </w:hyperlink>
          <w:hyperlink w:anchor="_7rszbkojt7e">
            <w:r w:rsidRPr="00F1454E">
              <w:rPr>
                <w:rFonts w:eastAsia="Calibri"/>
                <w:color w:val="000000"/>
                <w:sz w:val="22"/>
                <w:szCs w:val="22"/>
              </w:rPr>
              <w:tab/>
            </w:r>
          </w:hyperlink>
          <w:r w:rsidRPr="00F1454E">
            <w:fldChar w:fldCharType="begin"/>
          </w:r>
          <w:r w:rsidRPr="00F1454E">
            <w:instrText xml:space="preserve"> PAGEREF _7rszbkojt7e \h </w:instrText>
          </w:r>
          <w:r w:rsidRPr="00F1454E">
            <w:fldChar w:fldCharType="separate"/>
          </w:r>
          <w:r w:rsidRPr="00F1454E">
            <w:rPr>
              <w:rFonts w:eastAsia="Verdana"/>
              <w:smallCaps/>
              <w:color w:val="000000"/>
            </w:rPr>
            <w:t>CAUSALES PARA DECLARAR DESIERTO EL PROCESO DE SELECCIÓN</w:t>
          </w:r>
          <w:r w:rsidRPr="00F1454E">
            <w:rPr>
              <w:rFonts w:eastAsia="Calibri"/>
              <w:smallCaps/>
              <w:color w:val="000000"/>
            </w:rPr>
            <w:tab/>
            <w:t>19</w:t>
          </w:r>
          <w:r w:rsidRPr="00F1454E">
            <w:fldChar w:fldCharType="end"/>
          </w:r>
        </w:p>
        <w:p w14:paraId="4F346C45"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wkfk5m260083">
            <w:r w:rsidRPr="00F1454E">
              <w:rPr>
                <w:rFonts w:eastAsia="Verdana"/>
                <w:smallCaps/>
                <w:color w:val="000000"/>
              </w:rPr>
              <w:t>1.17.</w:t>
            </w:r>
          </w:hyperlink>
          <w:hyperlink w:anchor="_wkfk5m260083">
            <w:r w:rsidRPr="00F1454E">
              <w:rPr>
                <w:rFonts w:eastAsia="Calibri"/>
                <w:color w:val="000000"/>
                <w:sz w:val="22"/>
                <w:szCs w:val="22"/>
              </w:rPr>
              <w:tab/>
            </w:r>
          </w:hyperlink>
          <w:r w:rsidRPr="00F1454E">
            <w:fldChar w:fldCharType="begin"/>
          </w:r>
          <w:r w:rsidRPr="00F1454E">
            <w:instrText xml:space="preserve"> PAGEREF _wkfk5m260083 \h </w:instrText>
          </w:r>
          <w:r w:rsidRPr="00F1454E">
            <w:fldChar w:fldCharType="separate"/>
          </w:r>
          <w:r w:rsidRPr="00F1454E">
            <w:rPr>
              <w:rFonts w:eastAsia="Verdana"/>
              <w:smallCaps/>
              <w:color w:val="000000"/>
            </w:rPr>
            <w:t>NORMAS DE INTERPRETACIÓN DEL PLIEGO DE CONDICIONES</w:t>
          </w:r>
          <w:r w:rsidRPr="00F1454E">
            <w:rPr>
              <w:rFonts w:eastAsia="Calibri"/>
              <w:smallCaps/>
              <w:color w:val="000000"/>
            </w:rPr>
            <w:tab/>
            <w:t>19</w:t>
          </w:r>
          <w:r w:rsidRPr="00F1454E">
            <w:fldChar w:fldCharType="end"/>
          </w:r>
        </w:p>
        <w:p w14:paraId="292A5FB8"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nbhz677czf2b">
            <w:r w:rsidRPr="00F1454E">
              <w:rPr>
                <w:rFonts w:eastAsia="Verdana"/>
                <w:smallCaps/>
                <w:color w:val="000000"/>
              </w:rPr>
              <w:t>1.18.</w:t>
            </w:r>
          </w:hyperlink>
          <w:hyperlink w:anchor="_nbhz677czf2b">
            <w:r w:rsidRPr="00F1454E">
              <w:rPr>
                <w:rFonts w:eastAsia="Calibri"/>
                <w:color w:val="000000"/>
                <w:sz w:val="22"/>
                <w:szCs w:val="22"/>
              </w:rPr>
              <w:tab/>
            </w:r>
          </w:hyperlink>
          <w:r w:rsidRPr="00F1454E">
            <w:fldChar w:fldCharType="begin"/>
          </w:r>
          <w:r w:rsidRPr="00F1454E">
            <w:instrText xml:space="preserve"> PAGEREF _nbhz677czf2b \h </w:instrText>
          </w:r>
          <w:r w:rsidRPr="00F1454E">
            <w:fldChar w:fldCharType="separate"/>
          </w:r>
          <w:r w:rsidRPr="00F1454E">
            <w:rPr>
              <w:rFonts w:eastAsia="Verdana"/>
              <w:smallCaps/>
              <w:color w:val="000000"/>
            </w:rPr>
            <w:t>RETIRO DE LA PROPUESTA</w:t>
          </w:r>
          <w:r w:rsidRPr="00F1454E">
            <w:rPr>
              <w:rFonts w:eastAsia="Calibri"/>
              <w:smallCaps/>
              <w:color w:val="000000"/>
            </w:rPr>
            <w:tab/>
            <w:t>20</w:t>
          </w:r>
          <w:r w:rsidRPr="00F1454E">
            <w:fldChar w:fldCharType="end"/>
          </w:r>
        </w:p>
        <w:p w14:paraId="59A6E8B7"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t4g52lhfiqp5">
            <w:r w:rsidRPr="00F1454E">
              <w:rPr>
                <w:rFonts w:eastAsia="Verdana"/>
                <w:smallCaps/>
                <w:color w:val="000000"/>
              </w:rPr>
              <w:t>1.19.</w:t>
            </w:r>
          </w:hyperlink>
          <w:hyperlink w:anchor="_t4g52lhfiqp5">
            <w:r w:rsidRPr="00F1454E">
              <w:rPr>
                <w:rFonts w:eastAsia="Calibri"/>
                <w:color w:val="000000"/>
                <w:sz w:val="22"/>
                <w:szCs w:val="22"/>
              </w:rPr>
              <w:tab/>
            </w:r>
          </w:hyperlink>
          <w:r w:rsidRPr="00F1454E">
            <w:fldChar w:fldCharType="begin"/>
          </w:r>
          <w:r w:rsidRPr="00F1454E">
            <w:instrText xml:space="preserve"> PAGEREF _t4g52lhfiqp5 \h </w:instrText>
          </w:r>
          <w:r w:rsidRPr="00F1454E">
            <w:fldChar w:fldCharType="separate"/>
          </w:r>
          <w:r w:rsidRPr="00F1454E">
            <w:rPr>
              <w:rFonts w:eastAsia="Verdana"/>
              <w:smallCaps/>
              <w:color w:val="000000"/>
            </w:rPr>
            <w:t>CONFIDENCIALIDAD DE LA INFORMACIÓN RELACIONADA CON DATOS SENSIBLES</w:t>
          </w:r>
          <w:r w:rsidRPr="00F1454E">
            <w:rPr>
              <w:rFonts w:eastAsia="Calibri"/>
              <w:smallCaps/>
              <w:color w:val="000000"/>
            </w:rPr>
            <w:tab/>
            <w:t>21</w:t>
          </w:r>
          <w:r w:rsidRPr="00F1454E">
            <w:fldChar w:fldCharType="end"/>
          </w:r>
        </w:p>
        <w:p w14:paraId="733A8A45" w14:textId="77777777" w:rsidR="00646AB6" w:rsidRPr="00F1454E" w:rsidRDefault="00057D76" w:rsidP="00D668BA">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5f1vz6sq8dtx">
            <w:r w:rsidRPr="00F1454E">
              <w:rPr>
                <w:rFonts w:eastAsia="Verdana"/>
                <w:b/>
                <w:bCs/>
                <w:smallCaps/>
                <w:color w:val="000000"/>
              </w:rPr>
              <w:t>CAPÍTULO II.</w:t>
            </w:r>
          </w:hyperlink>
          <w:hyperlink w:anchor="_5f1vz6sq8dtx">
            <w:r w:rsidRPr="00F1454E">
              <w:rPr>
                <w:rFonts w:eastAsia="Calibri"/>
                <w:color w:val="000000"/>
                <w:sz w:val="22"/>
                <w:szCs w:val="22"/>
              </w:rPr>
              <w:tab/>
            </w:r>
          </w:hyperlink>
          <w:r w:rsidRPr="00F1454E">
            <w:fldChar w:fldCharType="begin"/>
          </w:r>
          <w:r w:rsidRPr="00F1454E">
            <w:instrText xml:space="preserve"> PAGEREF _5f1vz6sq8dtx \h </w:instrText>
          </w:r>
          <w:r w:rsidRPr="00F1454E">
            <w:fldChar w:fldCharType="separate"/>
          </w:r>
          <w:r w:rsidRPr="00F1454E">
            <w:rPr>
              <w:rFonts w:eastAsia="Verdana"/>
              <w:b/>
              <w:bCs/>
              <w:smallCaps/>
              <w:color w:val="000000"/>
            </w:rPr>
            <w:t>ELABORACIÓN, PRESENTACIÓN DE LA OFERTA Y EVALUACIÓN</w:t>
          </w:r>
          <w:r w:rsidRPr="00F1454E">
            <w:rPr>
              <w:rFonts w:eastAsia="Calibri"/>
              <w:b/>
              <w:bCs/>
              <w:smallCaps/>
              <w:color w:val="000000"/>
            </w:rPr>
            <w:tab/>
            <w:t>22</w:t>
          </w:r>
          <w:r w:rsidRPr="00F1454E">
            <w:fldChar w:fldCharType="end"/>
          </w:r>
        </w:p>
        <w:p w14:paraId="27D77872"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vd85yhh2wc7g">
            <w:r w:rsidRPr="00F1454E">
              <w:rPr>
                <w:rFonts w:eastAsia="Verdana"/>
                <w:smallCaps/>
                <w:color w:val="000000"/>
              </w:rPr>
              <w:t>2.1</w:t>
            </w:r>
          </w:hyperlink>
          <w:hyperlink w:anchor="_vd85yhh2wc7g">
            <w:r w:rsidRPr="00F1454E">
              <w:rPr>
                <w:rFonts w:eastAsia="Calibri"/>
                <w:color w:val="000000"/>
                <w:sz w:val="22"/>
                <w:szCs w:val="22"/>
              </w:rPr>
              <w:tab/>
            </w:r>
          </w:hyperlink>
          <w:r w:rsidRPr="00F1454E">
            <w:fldChar w:fldCharType="begin"/>
          </w:r>
          <w:r w:rsidRPr="00F1454E">
            <w:instrText xml:space="preserve"> PAGEREF _vd85yhh2wc7g \h </w:instrText>
          </w:r>
          <w:r w:rsidRPr="00F1454E">
            <w:fldChar w:fldCharType="separate"/>
          </w:r>
          <w:r w:rsidRPr="00F1454E">
            <w:rPr>
              <w:rFonts w:eastAsia="Verdana"/>
              <w:smallCaps/>
              <w:color w:val="000000"/>
            </w:rPr>
            <w:t>CARTA DE PRESENTACIÓN DE LA OFERTA</w:t>
          </w:r>
          <w:r w:rsidRPr="00F1454E">
            <w:rPr>
              <w:rFonts w:eastAsia="Calibri"/>
              <w:smallCaps/>
              <w:color w:val="000000"/>
            </w:rPr>
            <w:tab/>
            <w:t>22</w:t>
          </w:r>
          <w:r w:rsidRPr="00F1454E">
            <w:fldChar w:fldCharType="end"/>
          </w:r>
        </w:p>
        <w:p w14:paraId="10347F2A"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mo8ou7164fnt">
            <w:r w:rsidRPr="00F1454E">
              <w:rPr>
                <w:rFonts w:eastAsia="Verdana"/>
                <w:smallCaps/>
                <w:color w:val="000000"/>
              </w:rPr>
              <w:t>2.2</w:t>
            </w:r>
          </w:hyperlink>
          <w:hyperlink w:anchor="_mo8ou7164fnt">
            <w:r w:rsidRPr="00F1454E">
              <w:rPr>
                <w:rFonts w:eastAsia="Calibri"/>
                <w:color w:val="000000"/>
                <w:sz w:val="22"/>
                <w:szCs w:val="22"/>
              </w:rPr>
              <w:tab/>
            </w:r>
          </w:hyperlink>
          <w:r w:rsidRPr="00F1454E">
            <w:fldChar w:fldCharType="begin"/>
          </w:r>
          <w:r w:rsidRPr="00F1454E">
            <w:instrText xml:space="preserve"> PAGEREF _mo8ou7164fnt \h </w:instrText>
          </w:r>
          <w:r w:rsidRPr="00F1454E">
            <w:fldChar w:fldCharType="separate"/>
          </w:r>
          <w:r w:rsidRPr="00F1454E">
            <w:rPr>
              <w:rFonts w:eastAsia="Verdana"/>
              <w:smallCaps/>
              <w:color w:val="000000"/>
            </w:rPr>
            <w:t>APODERADO</w:t>
          </w:r>
          <w:r w:rsidRPr="00F1454E">
            <w:rPr>
              <w:rFonts w:eastAsia="Calibri"/>
              <w:smallCaps/>
              <w:color w:val="000000"/>
            </w:rPr>
            <w:tab/>
            <w:t>23</w:t>
          </w:r>
          <w:r w:rsidRPr="00F1454E">
            <w:fldChar w:fldCharType="end"/>
          </w:r>
        </w:p>
        <w:p w14:paraId="48FF2841"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9r8odtb9ymot">
            <w:r w:rsidRPr="00F1454E">
              <w:rPr>
                <w:rFonts w:eastAsia="Verdana"/>
                <w:smallCaps/>
                <w:color w:val="000000"/>
              </w:rPr>
              <w:t>2.3</w:t>
            </w:r>
          </w:hyperlink>
          <w:hyperlink w:anchor="_9r8odtb9ymot">
            <w:r w:rsidRPr="00F1454E">
              <w:rPr>
                <w:rFonts w:eastAsia="Calibri"/>
                <w:color w:val="000000"/>
                <w:sz w:val="22"/>
                <w:szCs w:val="22"/>
              </w:rPr>
              <w:tab/>
            </w:r>
          </w:hyperlink>
          <w:r w:rsidRPr="00F1454E">
            <w:fldChar w:fldCharType="begin"/>
          </w:r>
          <w:r w:rsidRPr="00F1454E">
            <w:instrText xml:space="preserve"> PAGEREF _9r8odtb9ymot \h </w:instrText>
          </w:r>
          <w:r w:rsidRPr="00F1454E">
            <w:fldChar w:fldCharType="separate"/>
          </w:r>
          <w:r w:rsidRPr="00F1454E">
            <w:rPr>
              <w:rFonts w:eastAsia="Verdana"/>
              <w:smallCaps/>
              <w:color w:val="000000"/>
            </w:rPr>
            <w:t>LIMITACIÓN A MIPYME</w:t>
          </w:r>
          <w:r w:rsidRPr="00F1454E">
            <w:rPr>
              <w:rFonts w:eastAsia="Calibri"/>
              <w:smallCaps/>
              <w:color w:val="000000"/>
            </w:rPr>
            <w:tab/>
            <w:t>24</w:t>
          </w:r>
          <w:r w:rsidRPr="00F1454E">
            <w:fldChar w:fldCharType="end"/>
          </w:r>
        </w:p>
        <w:p w14:paraId="7FB80FB7"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ybpi43uuk4bu">
            <w:r w:rsidRPr="00F1454E">
              <w:rPr>
                <w:rFonts w:eastAsia="Verdana"/>
                <w:smallCaps/>
                <w:color w:val="000000"/>
              </w:rPr>
              <w:t>2.4</w:t>
            </w:r>
          </w:hyperlink>
          <w:hyperlink w:anchor="_ybpi43uuk4bu">
            <w:r w:rsidRPr="00F1454E">
              <w:rPr>
                <w:rFonts w:eastAsia="Calibri"/>
                <w:color w:val="000000"/>
                <w:sz w:val="22"/>
                <w:szCs w:val="22"/>
              </w:rPr>
              <w:tab/>
            </w:r>
          </w:hyperlink>
          <w:r w:rsidRPr="00F1454E">
            <w:fldChar w:fldCharType="begin"/>
          </w:r>
          <w:r w:rsidRPr="00F1454E">
            <w:instrText xml:space="preserve"> PAGEREF _ybpi43uuk4bu \h </w:instrText>
          </w:r>
          <w:r w:rsidRPr="00F1454E">
            <w:fldChar w:fldCharType="separate"/>
          </w:r>
          <w:r w:rsidRPr="00F1454E">
            <w:rPr>
              <w:rFonts w:eastAsia="Verdana"/>
              <w:smallCaps/>
              <w:color w:val="000000"/>
            </w:rPr>
            <w:t>ELABORACIÓN Y PRESENTACIÓN DE LA OFERTA</w:t>
          </w:r>
          <w:r w:rsidRPr="00F1454E">
            <w:rPr>
              <w:rFonts w:eastAsia="Calibri"/>
              <w:smallCaps/>
              <w:color w:val="000000"/>
            </w:rPr>
            <w:tab/>
            <w:t>26</w:t>
          </w:r>
          <w:r w:rsidRPr="00F1454E">
            <w:fldChar w:fldCharType="end"/>
          </w:r>
        </w:p>
        <w:p w14:paraId="533FD1F8"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s7324sfap27j">
            <w:r w:rsidRPr="00F1454E">
              <w:rPr>
                <w:rFonts w:eastAsia="Verdana"/>
                <w:smallCaps/>
                <w:color w:val="000000"/>
              </w:rPr>
              <w:t>2.5</w:t>
            </w:r>
          </w:hyperlink>
          <w:hyperlink w:anchor="_s7324sfap27j">
            <w:r w:rsidRPr="00F1454E">
              <w:rPr>
                <w:rFonts w:eastAsia="Calibri"/>
                <w:color w:val="000000"/>
                <w:sz w:val="22"/>
                <w:szCs w:val="22"/>
              </w:rPr>
              <w:tab/>
            </w:r>
          </w:hyperlink>
          <w:r w:rsidRPr="00F1454E">
            <w:fldChar w:fldCharType="begin"/>
          </w:r>
          <w:r w:rsidRPr="00F1454E">
            <w:instrText xml:space="preserve"> PAGEREF _s7324sfap27j \h </w:instrText>
          </w:r>
          <w:r w:rsidRPr="00F1454E">
            <w:fldChar w:fldCharType="separate"/>
          </w:r>
          <w:r w:rsidRPr="00F1454E">
            <w:rPr>
              <w:rFonts w:eastAsia="Verdana"/>
              <w:smallCaps/>
              <w:color w:val="000000"/>
            </w:rPr>
            <w:t>CIERRE DEL PROCESO Y APERTURA DE LAS OFERTAS</w:t>
          </w:r>
          <w:r w:rsidRPr="00F1454E">
            <w:rPr>
              <w:rFonts w:eastAsia="Calibri"/>
              <w:smallCaps/>
              <w:color w:val="000000"/>
            </w:rPr>
            <w:tab/>
            <w:t>28</w:t>
          </w:r>
          <w:r w:rsidRPr="00F1454E">
            <w:fldChar w:fldCharType="end"/>
          </w:r>
        </w:p>
        <w:p w14:paraId="526705E9"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h81azrwqah5k">
            <w:r w:rsidRPr="00F1454E">
              <w:rPr>
                <w:rFonts w:eastAsia="Verdana"/>
                <w:smallCaps/>
                <w:color w:val="000000"/>
              </w:rPr>
              <w:t>2.6</w:t>
            </w:r>
          </w:hyperlink>
          <w:hyperlink w:anchor="_h81azrwqah5k">
            <w:r w:rsidRPr="00F1454E">
              <w:rPr>
                <w:rFonts w:eastAsia="Calibri"/>
                <w:color w:val="000000"/>
                <w:sz w:val="22"/>
                <w:szCs w:val="22"/>
              </w:rPr>
              <w:tab/>
            </w:r>
          </w:hyperlink>
          <w:r w:rsidRPr="00F1454E">
            <w:fldChar w:fldCharType="begin"/>
          </w:r>
          <w:r w:rsidRPr="00F1454E">
            <w:instrText xml:space="preserve"> PAGEREF _h81azrwqah5k \h </w:instrText>
          </w:r>
          <w:r w:rsidRPr="00F1454E">
            <w:fldChar w:fldCharType="separate"/>
          </w:r>
          <w:r w:rsidRPr="00F1454E">
            <w:rPr>
              <w:rFonts w:eastAsia="Verdana"/>
              <w:smallCaps/>
              <w:color w:val="000000"/>
            </w:rPr>
            <w:t>INFORME DE EVALUACIÓN</w:t>
          </w:r>
          <w:r w:rsidRPr="00F1454E">
            <w:rPr>
              <w:rFonts w:eastAsia="Calibri"/>
              <w:smallCaps/>
              <w:color w:val="000000"/>
            </w:rPr>
            <w:tab/>
            <w:t>30</w:t>
          </w:r>
          <w:r w:rsidRPr="00F1454E">
            <w:fldChar w:fldCharType="end"/>
          </w:r>
        </w:p>
        <w:p w14:paraId="555AAE49"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vctu4hcr9if8">
            <w:r w:rsidRPr="00F1454E">
              <w:rPr>
                <w:rFonts w:eastAsia="Verdana"/>
                <w:smallCaps/>
                <w:color w:val="000000"/>
              </w:rPr>
              <w:t>2.7</w:t>
            </w:r>
          </w:hyperlink>
          <w:hyperlink w:anchor="_vctu4hcr9if8">
            <w:r w:rsidRPr="00F1454E">
              <w:rPr>
                <w:rFonts w:eastAsia="Calibri"/>
                <w:color w:val="000000"/>
                <w:sz w:val="22"/>
                <w:szCs w:val="22"/>
              </w:rPr>
              <w:tab/>
            </w:r>
          </w:hyperlink>
          <w:r w:rsidRPr="00F1454E">
            <w:fldChar w:fldCharType="begin"/>
          </w:r>
          <w:r w:rsidRPr="00F1454E">
            <w:instrText xml:space="preserve"> PAGEREF _vctu4hcr9if8 \h </w:instrText>
          </w:r>
          <w:r w:rsidRPr="00F1454E">
            <w:fldChar w:fldCharType="separate"/>
          </w:r>
          <w:r w:rsidRPr="00F1454E">
            <w:rPr>
              <w:rFonts w:eastAsia="Verdana"/>
              <w:smallCaps/>
              <w:color w:val="000000"/>
            </w:rPr>
            <w:t>ADJUDICACIÓN</w:t>
          </w:r>
          <w:r w:rsidRPr="00F1454E">
            <w:rPr>
              <w:rFonts w:eastAsia="Calibri"/>
              <w:smallCaps/>
              <w:color w:val="000000"/>
            </w:rPr>
            <w:tab/>
            <w:t>31</w:t>
          </w:r>
          <w:r w:rsidRPr="00F1454E">
            <w:fldChar w:fldCharType="end"/>
          </w:r>
        </w:p>
        <w:p w14:paraId="12DCFCEA"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sjl43rvg32d7">
            <w:r w:rsidRPr="00F1454E">
              <w:rPr>
                <w:rFonts w:eastAsia="Verdana"/>
                <w:smallCaps/>
                <w:color w:val="000000"/>
              </w:rPr>
              <w:t>2.8</w:t>
            </w:r>
          </w:hyperlink>
          <w:hyperlink w:anchor="_sjl43rvg32d7">
            <w:r w:rsidRPr="00F1454E">
              <w:rPr>
                <w:rFonts w:eastAsia="Calibri"/>
                <w:color w:val="000000"/>
                <w:sz w:val="22"/>
                <w:szCs w:val="22"/>
              </w:rPr>
              <w:tab/>
            </w:r>
          </w:hyperlink>
          <w:r w:rsidRPr="00F1454E">
            <w:fldChar w:fldCharType="begin"/>
          </w:r>
          <w:r w:rsidRPr="00F1454E">
            <w:instrText xml:space="preserve"> PAGEREF _sjl43rvg32d7 \h </w:instrText>
          </w:r>
          <w:r w:rsidRPr="00F1454E">
            <w:fldChar w:fldCharType="separate"/>
          </w:r>
          <w:r w:rsidRPr="00F1454E">
            <w:rPr>
              <w:rFonts w:eastAsia="Verdana"/>
              <w:smallCaps/>
              <w:color w:val="000000"/>
            </w:rPr>
            <w:t>PROPUESTAS PARCIALES</w:t>
          </w:r>
          <w:r w:rsidRPr="00F1454E">
            <w:rPr>
              <w:rFonts w:eastAsia="Calibri"/>
              <w:smallCaps/>
              <w:color w:val="000000"/>
            </w:rPr>
            <w:tab/>
            <w:t>32</w:t>
          </w:r>
          <w:r w:rsidRPr="00F1454E">
            <w:fldChar w:fldCharType="end"/>
          </w:r>
        </w:p>
        <w:p w14:paraId="42DF610B"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yqxfpkqfmjw0">
            <w:r w:rsidRPr="00F1454E">
              <w:rPr>
                <w:rFonts w:eastAsia="Verdana"/>
                <w:smallCaps/>
                <w:color w:val="000000"/>
              </w:rPr>
              <w:t>2.9</w:t>
            </w:r>
          </w:hyperlink>
          <w:hyperlink w:anchor="_yqxfpkqfmjw0">
            <w:r w:rsidRPr="00F1454E">
              <w:rPr>
                <w:rFonts w:eastAsia="Calibri"/>
                <w:color w:val="000000"/>
                <w:sz w:val="22"/>
                <w:szCs w:val="22"/>
              </w:rPr>
              <w:tab/>
            </w:r>
          </w:hyperlink>
          <w:r w:rsidRPr="00F1454E">
            <w:fldChar w:fldCharType="begin"/>
          </w:r>
          <w:r w:rsidRPr="00F1454E">
            <w:instrText xml:space="preserve"> PAGEREF _yqxfpkqfmjw0 \h </w:instrText>
          </w:r>
          <w:r w:rsidRPr="00F1454E">
            <w:fldChar w:fldCharType="separate"/>
          </w:r>
          <w:r w:rsidRPr="00F1454E">
            <w:rPr>
              <w:rFonts w:eastAsia="Verdana"/>
              <w:smallCaps/>
              <w:color w:val="000000"/>
            </w:rPr>
            <w:t>PROPUESTAS ALTERNATIVAS</w:t>
          </w:r>
          <w:r w:rsidRPr="00F1454E">
            <w:rPr>
              <w:rFonts w:eastAsia="Calibri"/>
              <w:smallCaps/>
              <w:color w:val="000000"/>
            </w:rPr>
            <w:tab/>
            <w:t>32</w:t>
          </w:r>
          <w:r w:rsidRPr="00F1454E">
            <w:fldChar w:fldCharType="end"/>
          </w:r>
        </w:p>
        <w:p w14:paraId="0E9ABA24"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va6bwhlqcsvq">
            <w:r w:rsidRPr="00F1454E">
              <w:rPr>
                <w:rFonts w:eastAsia="Verdana"/>
                <w:smallCaps/>
                <w:color w:val="000000"/>
              </w:rPr>
              <w:t>2.10</w:t>
            </w:r>
          </w:hyperlink>
          <w:hyperlink w:anchor="_va6bwhlqcsvq">
            <w:r w:rsidRPr="00F1454E">
              <w:rPr>
                <w:rFonts w:eastAsia="Calibri"/>
                <w:color w:val="000000"/>
                <w:sz w:val="22"/>
                <w:szCs w:val="22"/>
              </w:rPr>
              <w:tab/>
            </w:r>
          </w:hyperlink>
          <w:r w:rsidRPr="00F1454E">
            <w:fldChar w:fldCharType="begin"/>
          </w:r>
          <w:r w:rsidRPr="00F1454E">
            <w:instrText xml:space="preserve"> PAGEREF _va6bwhlqcsvq \h </w:instrText>
          </w:r>
          <w:r w:rsidRPr="00F1454E">
            <w:fldChar w:fldCharType="separate"/>
          </w:r>
          <w:r w:rsidRPr="00F1454E">
            <w:rPr>
              <w:rFonts w:eastAsia="Verdana"/>
              <w:smallCaps/>
              <w:color w:val="000000"/>
            </w:rPr>
            <w:t>REGLAS PARA LOS PROCESOS ESTRUCTURADOS POR LOTES O SEGMENTOS</w:t>
          </w:r>
          <w:r w:rsidRPr="00F1454E">
            <w:rPr>
              <w:rFonts w:eastAsia="Calibri"/>
              <w:smallCaps/>
              <w:color w:val="000000"/>
            </w:rPr>
            <w:tab/>
            <w:t>33</w:t>
          </w:r>
          <w:r w:rsidRPr="00F1454E">
            <w:fldChar w:fldCharType="end"/>
          </w:r>
        </w:p>
        <w:p w14:paraId="60E3B411" w14:textId="77777777" w:rsidR="00646AB6" w:rsidRPr="00F1454E" w:rsidRDefault="00057D76" w:rsidP="00D668BA">
          <w:pPr>
            <w:pBdr>
              <w:top w:val="nil"/>
              <w:left w:val="nil"/>
              <w:bottom w:val="nil"/>
              <w:right w:val="nil"/>
              <w:between w:val="nil"/>
            </w:pBdr>
            <w:tabs>
              <w:tab w:val="left" w:pos="1540"/>
              <w:tab w:val="right" w:pos="8828"/>
              <w:tab w:val="left" w:pos="1845"/>
            </w:tabs>
            <w:spacing w:before="120" w:after="120"/>
            <w:jc w:val="center"/>
            <w:rPr>
              <w:rFonts w:eastAsia="Calibri"/>
              <w:color w:val="000000"/>
              <w:sz w:val="22"/>
              <w:szCs w:val="22"/>
            </w:rPr>
          </w:pPr>
          <w:hyperlink w:anchor="_o06xhlmnjkrz">
            <w:r w:rsidRPr="00F1454E">
              <w:rPr>
                <w:rFonts w:eastAsia="Verdana"/>
                <w:b/>
                <w:bCs/>
                <w:smallCaps/>
                <w:color w:val="000000"/>
              </w:rPr>
              <w:t>CAPÍTULO III.</w:t>
            </w:r>
          </w:hyperlink>
          <w:hyperlink w:anchor="_o06xhlmnjkrz">
            <w:r w:rsidRPr="00F1454E">
              <w:rPr>
                <w:rFonts w:eastAsia="Calibri"/>
                <w:color w:val="000000"/>
                <w:sz w:val="22"/>
                <w:szCs w:val="22"/>
              </w:rPr>
              <w:tab/>
            </w:r>
          </w:hyperlink>
          <w:r w:rsidRPr="00F1454E">
            <w:fldChar w:fldCharType="begin"/>
          </w:r>
          <w:r w:rsidRPr="00F1454E">
            <w:instrText xml:space="preserve"> PAGEREF _o06xhlmnjkrz \h </w:instrText>
          </w:r>
          <w:r w:rsidRPr="00F1454E">
            <w:fldChar w:fldCharType="separate"/>
          </w:r>
          <w:r w:rsidRPr="00F1454E">
            <w:rPr>
              <w:rFonts w:eastAsia="Verdana"/>
              <w:b/>
              <w:bCs/>
              <w:smallCaps/>
              <w:color w:val="000000"/>
            </w:rPr>
            <w:t>REQUISITOS HABILITANTES Y SU VERIFICACIÓN</w:t>
          </w:r>
          <w:r w:rsidRPr="00F1454E">
            <w:rPr>
              <w:rFonts w:eastAsia="Calibri"/>
              <w:b/>
              <w:bCs/>
              <w:smallCaps/>
              <w:color w:val="000000"/>
            </w:rPr>
            <w:tab/>
            <w:t>34</w:t>
          </w:r>
          <w:r w:rsidRPr="00F1454E">
            <w:fldChar w:fldCharType="end"/>
          </w:r>
        </w:p>
        <w:p w14:paraId="1A7FEAD6"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fjzymc5cx1r6">
            <w:r w:rsidRPr="00F1454E">
              <w:rPr>
                <w:rFonts w:eastAsia="Verdana"/>
                <w:smallCaps/>
                <w:color w:val="000000"/>
              </w:rPr>
              <w:t>3.1</w:t>
            </w:r>
          </w:hyperlink>
          <w:hyperlink w:anchor="_fjzymc5cx1r6">
            <w:r w:rsidRPr="00F1454E">
              <w:rPr>
                <w:rFonts w:eastAsia="Calibri"/>
                <w:color w:val="000000"/>
                <w:sz w:val="22"/>
                <w:szCs w:val="22"/>
              </w:rPr>
              <w:tab/>
            </w:r>
          </w:hyperlink>
          <w:r w:rsidRPr="00F1454E">
            <w:fldChar w:fldCharType="begin"/>
          </w:r>
          <w:r w:rsidRPr="00F1454E">
            <w:instrText xml:space="preserve"> PAGEREF _fjzymc5cx1r6 \h </w:instrText>
          </w:r>
          <w:r w:rsidRPr="00F1454E">
            <w:fldChar w:fldCharType="separate"/>
          </w:r>
          <w:r w:rsidRPr="00F1454E">
            <w:rPr>
              <w:rFonts w:eastAsia="Verdana"/>
              <w:smallCaps/>
              <w:color w:val="000000"/>
            </w:rPr>
            <w:t>GENERALIDADES</w:t>
          </w:r>
          <w:r w:rsidRPr="00F1454E">
            <w:rPr>
              <w:rFonts w:eastAsia="Calibri"/>
              <w:smallCaps/>
              <w:color w:val="000000"/>
            </w:rPr>
            <w:tab/>
            <w:t>35</w:t>
          </w:r>
          <w:r w:rsidRPr="00F1454E">
            <w:fldChar w:fldCharType="end"/>
          </w:r>
        </w:p>
        <w:p w14:paraId="3860D47B"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gu639wkguo9z">
            <w:r w:rsidRPr="00F1454E">
              <w:rPr>
                <w:rFonts w:eastAsia="Verdana"/>
                <w:smallCaps/>
                <w:color w:val="000000"/>
              </w:rPr>
              <w:t>3.2</w:t>
            </w:r>
          </w:hyperlink>
          <w:hyperlink w:anchor="_gu639wkguo9z">
            <w:r w:rsidRPr="00F1454E">
              <w:rPr>
                <w:rFonts w:eastAsia="Calibri"/>
                <w:color w:val="000000"/>
                <w:sz w:val="22"/>
                <w:szCs w:val="22"/>
              </w:rPr>
              <w:tab/>
            </w:r>
          </w:hyperlink>
          <w:r w:rsidRPr="00F1454E">
            <w:fldChar w:fldCharType="begin"/>
          </w:r>
          <w:r w:rsidRPr="00F1454E">
            <w:instrText xml:space="preserve"> PAGEREF _gu639wkguo9z \h </w:instrText>
          </w:r>
          <w:r w:rsidRPr="00F1454E">
            <w:fldChar w:fldCharType="separate"/>
          </w:r>
          <w:r w:rsidRPr="00F1454E">
            <w:rPr>
              <w:rFonts w:eastAsia="Verdana"/>
              <w:smallCaps/>
              <w:color w:val="000000"/>
            </w:rPr>
            <w:t>CAPACIDAD JURÍDICA</w:t>
          </w:r>
          <w:r w:rsidRPr="00F1454E">
            <w:rPr>
              <w:rFonts w:eastAsia="Calibri"/>
              <w:smallCaps/>
              <w:color w:val="000000"/>
            </w:rPr>
            <w:tab/>
            <w:t>35</w:t>
          </w:r>
          <w:r w:rsidRPr="00F1454E">
            <w:fldChar w:fldCharType="end"/>
          </w:r>
        </w:p>
        <w:p w14:paraId="75C44A1F"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po7xyaz8mrqp">
            <w:r w:rsidRPr="00F1454E">
              <w:rPr>
                <w:rFonts w:eastAsia="Verdana"/>
                <w:smallCaps/>
                <w:color w:val="000000"/>
              </w:rPr>
              <w:t>3.3</w:t>
            </w:r>
          </w:hyperlink>
          <w:hyperlink w:anchor="_po7xyaz8mrqp">
            <w:r w:rsidRPr="00F1454E">
              <w:rPr>
                <w:rFonts w:eastAsia="Calibri"/>
                <w:color w:val="000000"/>
                <w:sz w:val="22"/>
                <w:szCs w:val="22"/>
              </w:rPr>
              <w:tab/>
            </w:r>
          </w:hyperlink>
          <w:r w:rsidRPr="00F1454E">
            <w:fldChar w:fldCharType="begin"/>
          </w:r>
          <w:r w:rsidRPr="00F1454E">
            <w:instrText xml:space="preserve"> PAGEREF _po7xyaz8mrqp \h </w:instrText>
          </w:r>
          <w:r w:rsidRPr="00F1454E">
            <w:fldChar w:fldCharType="separate"/>
          </w:r>
          <w:r w:rsidRPr="00F1454E">
            <w:rPr>
              <w:rFonts w:eastAsia="Verdana"/>
              <w:smallCaps/>
              <w:color w:val="000000"/>
            </w:rPr>
            <w:t>EXISTENCIA Y REPRESENTACIÓN LEGAL</w:t>
          </w:r>
          <w:r w:rsidRPr="00F1454E">
            <w:rPr>
              <w:rFonts w:eastAsia="Calibri"/>
              <w:smallCaps/>
              <w:color w:val="000000"/>
            </w:rPr>
            <w:tab/>
            <w:t>36</w:t>
          </w:r>
          <w:r w:rsidRPr="00F1454E">
            <w:fldChar w:fldCharType="end"/>
          </w:r>
        </w:p>
        <w:p w14:paraId="065C867E"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3sx2ugtyqbzp">
            <w:r w:rsidRPr="00F1454E">
              <w:rPr>
                <w:rFonts w:eastAsia="Verdana"/>
                <w:i/>
                <w:iCs/>
                <w:color w:val="000000"/>
              </w:rPr>
              <w:t>3.3.1</w:t>
            </w:r>
          </w:hyperlink>
          <w:hyperlink w:anchor="_3sx2ugtyqbzp">
            <w:r w:rsidRPr="00F1454E">
              <w:rPr>
                <w:rFonts w:eastAsia="Calibri"/>
                <w:color w:val="000000"/>
                <w:sz w:val="22"/>
                <w:szCs w:val="22"/>
              </w:rPr>
              <w:tab/>
            </w:r>
          </w:hyperlink>
          <w:r w:rsidRPr="00F1454E">
            <w:fldChar w:fldCharType="begin"/>
          </w:r>
          <w:r w:rsidRPr="00F1454E">
            <w:instrText xml:space="preserve"> PAGEREF _3sx2ugtyqbzp \h </w:instrText>
          </w:r>
          <w:r w:rsidRPr="00F1454E">
            <w:fldChar w:fldCharType="separate"/>
          </w:r>
          <w:r w:rsidRPr="00F1454E">
            <w:rPr>
              <w:rFonts w:eastAsia="Verdana"/>
              <w:i/>
              <w:iCs/>
              <w:color w:val="000000"/>
            </w:rPr>
            <w:t>PERSONAS NATURALES</w:t>
          </w:r>
          <w:r w:rsidRPr="00F1454E">
            <w:rPr>
              <w:rFonts w:eastAsia="Calibri"/>
              <w:i/>
              <w:iCs/>
              <w:color w:val="000000"/>
            </w:rPr>
            <w:tab/>
            <w:t>36</w:t>
          </w:r>
          <w:r w:rsidRPr="00F1454E">
            <w:fldChar w:fldCharType="end"/>
          </w:r>
        </w:p>
        <w:p w14:paraId="26A053BC"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lo6blfa18xm9">
            <w:r w:rsidRPr="00F1454E">
              <w:rPr>
                <w:rFonts w:eastAsia="Verdana"/>
                <w:i/>
                <w:iCs/>
                <w:color w:val="000000"/>
              </w:rPr>
              <w:t>3.3.2</w:t>
            </w:r>
          </w:hyperlink>
          <w:hyperlink w:anchor="_lo6blfa18xm9">
            <w:r w:rsidRPr="00F1454E">
              <w:rPr>
                <w:rFonts w:eastAsia="Calibri"/>
                <w:color w:val="000000"/>
                <w:sz w:val="22"/>
                <w:szCs w:val="22"/>
              </w:rPr>
              <w:tab/>
            </w:r>
          </w:hyperlink>
          <w:r w:rsidRPr="00F1454E">
            <w:fldChar w:fldCharType="begin"/>
          </w:r>
          <w:r w:rsidRPr="00F1454E">
            <w:instrText xml:space="preserve"> PAGEREF _lo6blfa18xm9 \h </w:instrText>
          </w:r>
          <w:r w:rsidRPr="00F1454E">
            <w:fldChar w:fldCharType="separate"/>
          </w:r>
          <w:r w:rsidRPr="00F1454E">
            <w:rPr>
              <w:rFonts w:eastAsia="Verdana"/>
              <w:i/>
              <w:iCs/>
              <w:color w:val="000000"/>
            </w:rPr>
            <w:t>PERSONAS JURÍDICAS</w:t>
          </w:r>
          <w:r w:rsidRPr="00F1454E">
            <w:rPr>
              <w:rFonts w:eastAsia="Calibri"/>
              <w:i/>
              <w:iCs/>
              <w:color w:val="000000"/>
            </w:rPr>
            <w:tab/>
            <w:t>37</w:t>
          </w:r>
          <w:r w:rsidRPr="00F1454E">
            <w:fldChar w:fldCharType="end"/>
          </w:r>
        </w:p>
        <w:p w14:paraId="6FB92378"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2na4cyyvpdqt">
            <w:r w:rsidRPr="00F1454E">
              <w:rPr>
                <w:rFonts w:eastAsia="Verdana"/>
                <w:i/>
                <w:iCs/>
                <w:color w:val="000000"/>
              </w:rPr>
              <w:t>3.3.3</w:t>
            </w:r>
          </w:hyperlink>
          <w:hyperlink w:anchor="_2na4cyyvpdqt">
            <w:r w:rsidRPr="00F1454E">
              <w:rPr>
                <w:rFonts w:eastAsia="Calibri"/>
                <w:color w:val="000000"/>
                <w:sz w:val="22"/>
                <w:szCs w:val="22"/>
              </w:rPr>
              <w:tab/>
            </w:r>
          </w:hyperlink>
          <w:r w:rsidRPr="00F1454E">
            <w:fldChar w:fldCharType="begin"/>
          </w:r>
          <w:r w:rsidRPr="00F1454E">
            <w:instrText xml:space="preserve"> PAGEREF _2na4cyyvpdqt \h </w:instrText>
          </w:r>
          <w:r w:rsidRPr="00F1454E">
            <w:fldChar w:fldCharType="separate"/>
          </w:r>
          <w:r w:rsidRPr="00F1454E">
            <w:rPr>
              <w:rFonts w:eastAsia="Verdana"/>
              <w:i/>
              <w:iCs/>
              <w:color w:val="000000"/>
            </w:rPr>
            <w:t>PROPONENTES PLURALES</w:t>
          </w:r>
          <w:r w:rsidRPr="00F1454E">
            <w:rPr>
              <w:rFonts w:eastAsia="Calibri"/>
              <w:i/>
              <w:iCs/>
              <w:color w:val="000000"/>
            </w:rPr>
            <w:tab/>
            <w:t>40</w:t>
          </w:r>
          <w:r w:rsidRPr="00F1454E">
            <w:fldChar w:fldCharType="end"/>
          </w:r>
        </w:p>
        <w:p w14:paraId="2C929A12"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z5spg186jjv">
            <w:r w:rsidRPr="00F1454E">
              <w:rPr>
                <w:rFonts w:eastAsia="Verdana"/>
                <w:smallCaps/>
                <w:color w:val="000000"/>
              </w:rPr>
              <w:t>3.4</w:t>
            </w:r>
          </w:hyperlink>
          <w:hyperlink w:anchor="_z5spg186jjv">
            <w:r w:rsidRPr="00F1454E">
              <w:rPr>
                <w:rFonts w:eastAsia="Calibri"/>
                <w:color w:val="000000"/>
                <w:sz w:val="22"/>
                <w:szCs w:val="22"/>
              </w:rPr>
              <w:tab/>
            </w:r>
          </w:hyperlink>
          <w:r w:rsidRPr="00F1454E">
            <w:fldChar w:fldCharType="begin"/>
          </w:r>
          <w:r w:rsidRPr="00F1454E">
            <w:instrText xml:space="preserve"> PAGEREF _z5spg186jjv \h </w:instrText>
          </w:r>
          <w:r w:rsidRPr="00F1454E">
            <w:fldChar w:fldCharType="separate"/>
          </w:r>
          <w:r w:rsidRPr="00F1454E">
            <w:rPr>
              <w:rFonts w:eastAsia="Verdana"/>
              <w:smallCaps/>
              <w:color w:val="000000"/>
            </w:rPr>
            <w:t>CERTIFICACIÓN DE PAGOS DE SEGURIDAD SOCIAL Y APORTES LEGALES</w:t>
          </w:r>
          <w:r w:rsidRPr="00F1454E">
            <w:rPr>
              <w:rFonts w:eastAsia="Calibri"/>
              <w:smallCaps/>
              <w:color w:val="000000"/>
            </w:rPr>
            <w:tab/>
            <w:t>41</w:t>
          </w:r>
          <w:r w:rsidRPr="00F1454E">
            <w:fldChar w:fldCharType="end"/>
          </w:r>
        </w:p>
        <w:p w14:paraId="0F2D7889"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lrv9h4cuusqm">
            <w:r w:rsidRPr="00F1454E">
              <w:rPr>
                <w:rFonts w:eastAsia="Verdana"/>
                <w:i/>
                <w:iCs/>
                <w:color w:val="000000"/>
              </w:rPr>
              <w:t>3.4.1</w:t>
            </w:r>
          </w:hyperlink>
          <w:hyperlink w:anchor="_lrv9h4cuusqm">
            <w:r w:rsidRPr="00F1454E">
              <w:rPr>
                <w:rFonts w:eastAsia="Calibri"/>
                <w:color w:val="000000"/>
                <w:sz w:val="22"/>
                <w:szCs w:val="22"/>
              </w:rPr>
              <w:tab/>
            </w:r>
          </w:hyperlink>
          <w:r w:rsidRPr="00F1454E">
            <w:fldChar w:fldCharType="begin"/>
          </w:r>
          <w:r w:rsidRPr="00F1454E">
            <w:instrText xml:space="preserve"> PAGEREF _lrv9h4cuusqm \h </w:instrText>
          </w:r>
          <w:r w:rsidRPr="00F1454E">
            <w:fldChar w:fldCharType="separate"/>
          </w:r>
          <w:r w:rsidRPr="00F1454E">
            <w:rPr>
              <w:rFonts w:eastAsia="Verdana"/>
              <w:i/>
              <w:iCs/>
              <w:color w:val="000000"/>
            </w:rPr>
            <w:t>PERSONAS JURÍDICAS</w:t>
          </w:r>
          <w:r w:rsidRPr="00F1454E">
            <w:rPr>
              <w:rFonts w:eastAsia="Calibri"/>
              <w:i/>
              <w:iCs/>
              <w:color w:val="000000"/>
            </w:rPr>
            <w:tab/>
            <w:t>42</w:t>
          </w:r>
          <w:r w:rsidRPr="00F1454E">
            <w:fldChar w:fldCharType="end"/>
          </w:r>
        </w:p>
        <w:p w14:paraId="5E75EAFF"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7mi7yi1iyssu">
            <w:r w:rsidRPr="00F1454E">
              <w:rPr>
                <w:rFonts w:eastAsia="Verdana"/>
                <w:i/>
                <w:iCs/>
                <w:color w:val="000000"/>
              </w:rPr>
              <w:t>3.4.2</w:t>
            </w:r>
          </w:hyperlink>
          <w:hyperlink w:anchor="_7mi7yi1iyssu">
            <w:r w:rsidRPr="00F1454E">
              <w:rPr>
                <w:rFonts w:eastAsia="Calibri"/>
                <w:color w:val="000000"/>
                <w:sz w:val="22"/>
                <w:szCs w:val="22"/>
              </w:rPr>
              <w:tab/>
            </w:r>
          </w:hyperlink>
          <w:r w:rsidRPr="00F1454E">
            <w:fldChar w:fldCharType="begin"/>
          </w:r>
          <w:r w:rsidRPr="00F1454E">
            <w:instrText xml:space="preserve"> PAGEREF _7mi7yi1iyssu \h </w:instrText>
          </w:r>
          <w:r w:rsidRPr="00F1454E">
            <w:fldChar w:fldCharType="separate"/>
          </w:r>
          <w:r w:rsidRPr="00F1454E">
            <w:rPr>
              <w:rFonts w:eastAsia="Verdana"/>
              <w:i/>
              <w:iCs/>
              <w:color w:val="000000"/>
            </w:rPr>
            <w:t>PERSONAS NATURALES</w:t>
          </w:r>
          <w:r w:rsidRPr="00F1454E">
            <w:rPr>
              <w:rFonts w:eastAsia="Calibri"/>
              <w:i/>
              <w:iCs/>
              <w:color w:val="000000"/>
            </w:rPr>
            <w:tab/>
            <w:t>42</w:t>
          </w:r>
          <w:r w:rsidRPr="00F1454E">
            <w:fldChar w:fldCharType="end"/>
          </w:r>
        </w:p>
        <w:p w14:paraId="6CC5208F"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n6wmu519tjt">
            <w:r w:rsidRPr="00F1454E">
              <w:rPr>
                <w:rFonts w:eastAsia="Verdana"/>
                <w:i/>
                <w:iCs/>
                <w:color w:val="000000"/>
              </w:rPr>
              <w:t>3.4.3</w:t>
            </w:r>
          </w:hyperlink>
          <w:hyperlink w:anchor="_n6wmu519tjt">
            <w:r w:rsidRPr="00F1454E">
              <w:rPr>
                <w:rFonts w:eastAsia="Calibri"/>
                <w:color w:val="000000"/>
                <w:sz w:val="22"/>
                <w:szCs w:val="22"/>
              </w:rPr>
              <w:tab/>
            </w:r>
          </w:hyperlink>
          <w:r w:rsidRPr="00F1454E">
            <w:fldChar w:fldCharType="begin"/>
          </w:r>
          <w:r w:rsidRPr="00F1454E">
            <w:instrText xml:space="preserve"> PAGEREF _n6wmu519tjt \h </w:instrText>
          </w:r>
          <w:r w:rsidRPr="00F1454E">
            <w:fldChar w:fldCharType="separate"/>
          </w:r>
          <w:r w:rsidRPr="00F1454E">
            <w:rPr>
              <w:rFonts w:eastAsia="Verdana"/>
              <w:i/>
              <w:iCs/>
              <w:color w:val="000000"/>
            </w:rPr>
            <w:t>PROPONENTES PLURALES</w:t>
          </w:r>
          <w:r w:rsidRPr="00F1454E">
            <w:rPr>
              <w:rFonts w:eastAsia="Calibri"/>
              <w:i/>
              <w:iCs/>
              <w:color w:val="000000"/>
            </w:rPr>
            <w:tab/>
            <w:t>43</w:t>
          </w:r>
          <w:r w:rsidRPr="00F1454E">
            <w:fldChar w:fldCharType="end"/>
          </w:r>
        </w:p>
        <w:p w14:paraId="617F0BAD"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dmc27armqaoo">
            <w:r w:rsidRPr="00F1454E">
              <w:rPr>
                <w:rFonts w:eastAsia="Verdana"/>
                <w:i/>
                <w:iCs/>
                <w:color w:val="000000"/>
              </w:rPr>
              <w:t>3.4.4</w:t>
            </w:r>
          </w:hyperlink>
          <w:hyperlink w:anchor="_dmc27armqaoo">
            <w:r w:rsidRPr="00F1454E">
              <w:rPr>
                <w:rFonts w:eastAsia="Calibri"/>
                <w:color w:val="000000"/>
                <w:sz w:val="22"/>
                <w:szCs w:val="22"/>
              </w:rPr>
              <w:tab/>
            </w:r>
          </w:hyperlink>
          <w:r w:rsidRPr="00F1454E">
            <w:fldChar w:fldCharType="begin"/>
          </w:r>
          <w:r w:rsidRPr="00F1454E">
            <w:instrText xml:space="preserve"> PAGEREF _dmc27armqaoo \h </w:instrText>
          </w:r>
          <w:r w:rsidRPr="00F1454E">
            <w:fldChar w:fldCharType="separate"/>
          </w:r>
          <w:r w:rsidRPr="00F1454E">
            <w:rPr>
              <w:rFonts w:eastAsia="Verdana"/>
              <w:i/>
              <w:iCs/>
              <w:color w:val="000000"/>
            </w:rPr>
            <w:t>SEGURIDAD SOCIAL PARA LA SUSCRIPCIÓN DEL CONTRATO</w:t>
          </w:r>
          <w:r w:rsidRPr="00F1454E">
            <w:rPr>
              <w:rFonts w:eastAsia="Calibri"/>
              <w:i/>
              <w:iCs/>
              <w:color w:val="000000"/>
            </w:rPr>
            <w:tab/>
            <w:t>43</w:t>
          </w:r>
          <w:r w:rsidRPr="00F1454E">
            <w:fldChar w:fldCharType="end"/>
          </w:r>
        </w:p>
        <w:p w14:paraId="61EFE441"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wowssj2otyv">
            <w:r w:rsidRPr="00F1454E">
              <w:rPr>
                <w:rFonts w:eastAsia="Verdana"/>
                <w:smallCaps/>
                <w:color w:val="000000"/>
              </w:rPr>
              <w:t>3.5</w:t>
            </w:r>
          </w:hyperlink>
          <w:hyperlink w:anchor="_wowssj2otyv">
            <w:r w:rsidRPr="00F1454E">
              <w:rPr>
                <w:rFonts w:eastAsia="Calibri"/>
                <w:color w:val="000000"/>
                <w:sz w:val="22"/>
                <w:szCs w:val="22"/>
              </w:rPr>
              <w:tab/>
            </w:r>
          </w:hyperlink>
          <w:r w:rsidRPr="00F1454E">
            <w:fldChar w:fldCharType="begin"/>
          </w:r>
          <w:r w:rsidRPr="00F1454E">
            <w:instrText xml:space="preserve"> PAGEREF _wowssj2otyv \h </w:instrText>
          </w:r>
          <w:r w:rsidRPr="00F1454E">
            <w:fldChar w:fldCharType="separate"/>
          </w:r>
          <w:r w:rsidRPr="00F1454E">
            <w:rPr>
              <w:rFonts w:eastAsia="Verdana"/>
              <w:smallCaps/>
              <w:color w:val="000000"/>
            </w:rPr>
            <w:t>CAPACIDAD FINANCIERA</w:t>
          </w:r>
          <w:r w:rsidRPr="00F1454E">
            <w:rPr>
              <w:rFonts w:eastAsia="Calibri"/>
              <w:smallCaps/>
              <w:color w:val="000000"/>
            </w:rPr>
            <w:tab/>
            <w:t>43</w:t>
          </w:r>
          <w:r w:rsidRPr="00F1454E">
            <w:fldChar w:fldCharType="end"/>
          </w:r>
        </w:p>
        <w:p w14:paraId="4B148DD8"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u81goy4u8vie">
            <w:r w:rsidRPr="00F1454E">
              <w:rPr>
                <w:rFonts w:eastAsia="Verdana"/>
                <w:smallCaps/>
                <w:color w:val="000000"/>
              </w:rPr>
              <w:t>3.6</w:t>
            </w:r>
          </w:hyperlink>
          <w:hyperlink w:anchor="_u81goy4u8vie">
            <w:r w:rsidRPr="00F1454E">
              <w:rPr>
                <w:rFonts w:eastAsia="Calibri"/>
                <w:color w:val="000000"/>
                <w:sz w:val="22"/>
                <w:szCs w:val="22"/>
              </w:rPr>
              <w:tab/>
            </w:r>
          </w:hyperlink>
          <w:r w:rsidRPr="00F1454E">
            <w:fldChar w:fldCharType="begin"/>
          </w:r>
          <w:r w:rsidRPr="00F1454E">
            <w:instrText xml:space="preserve"> PAGEREF _u81goy4u8vie \h </w:instrText>
          </w:r>
          <w:r w:rsidRPr="00F1454E">
            <w:fldChar w:fldCharType="separate"/>
          </w:r>
          <w:r w:rsidRPr="00F1454E">
            <w:rPr>
              <w:rFonts w:eastAsia="Verdana"/>
              <w:smallCaps/>
              <w:color w:val="000000"/>
            </w:rPr>
            <w:t>CAPITAL DE TRABAJO</w:t>
          </w:r>
          <w:r w:rsidRPr="00F1454E">
            <w:rPr>
              <w:rFonts w:eastAsia="Calibri"/>
              <w:smallCaps/>
              <w:color w:val="000000"/>
            </w:rPr>
            <w:tab/>
            <w:t>44</w:t>
          </w:r>
          <w:r w:rsidRPr="00F1454E">
            <w:fldChar w:fldCharType="end"/>
          </w:r>
        </w:p>
        <w:p w14:paraId="6E927773"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geoo10iqwpqr">
            <w:r w:rsidRPr="00F1454E">
              <w:rPr>
                <w:rFonts w:eastAsia="Verdana"/>
                <w:smallCaps/>
                <w:color w:val="000000"/>
              </w:rPr>
              <w:t>3.7</w:t>
            </w:r>
          </w:hyperlink>
          <w:hyperlink w:anchor="_geoo10iqwpqr">
            <w:r w:rsidRPr="00F1454E">
              <w:rPr>
                <w:rFonts w:eastAsia="Calibri"/>
                <w:color w:val="000000"/>
                <w:sz w:val="22"/>
                <w:szCs w:val="22"/>
              </w:rPr>
              <w:tab/>
            </w:r>
          </w:hyperlink>
          <w:r w:rsidRPr="00F1454E">
            <w:fldChar w:fldCharType="begin"/>
          </w:r>
          <w:r w:rsidRPr="00F1454E">
            <w:instrText xml:space="preserve"> PAGEREF _geoo10iqwpqr \h </w:instrText>
          </w:r>
          <w:r w:rsidRPr="00F1454E">
            <w:fldChar w:fldCharType="separate"/>
          </w:r>
          <w:r w:rsidRPr="00F1454E">
            <w:rPr>
              <w:rFonts w:eastAsia="Verdana"/>
              <w:smallCaps/>
              <w:color w:val="000000"/>
            </w:rPr>
            <w:t>CAPACIDAD ORGANIZACIONAL</w:t>
          </w:r>
          <w:r w:rsidRPr="00F1454E">
            <w:rPr>
              <w:rFonts w:eastAsia="Calibri"/>
              <w:smallCaps/>
              <w:color w:val="000000"/>
            </w:rPr>
            <w:tab/>
            <w:t>46</w:t>
          </w:r>
          <w:r w:rsidRPr="00F1454E">
            <w:fldChar w:fldCharType="end"/>
          </w:r>
        </w:p>
        <w:p w14:paraId="03FD6AC5"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6j93d6kjol6c">
            <w:r w:rsidRPr="00F1454E">
              <w:rPr>
                <w:rFonts w:eastAsia="Verdana"/>
                <w:smallCaps/>
                <w:color w:val="000000"/>
              </w:rPr>
              <w:t>3.8.</w:t>
            </w:r>
          </w:hyperlink>
          <w:hyperlink w:anchor="_6j93d6kjol6c">
            <w:r w:rsidRPr="00F1454E">
              <w:rPr>
                <w:rFonts w:eastAsia="Calibri"/>
                <w:color w:val="000000"/>
                <w:sz w:val="22"/>
                <w:szCs w:val="22"/>
              </w:rPr>
              <w:tab/>
            </w:r>
          </w:hyperlink>
          <w:r w:rsidRPr="00F1454E">
            <w:fldChar w:fldCharType="begin"/>
          </w:r>
          <w:r w:rsidRPr="00F1454E">
            <w:instrText xml:space="preserve"> PAGEREF _6j93d6kjol6c \h </w:instrText>
          </w:r>
          <w:r w:rsidRPr="00F1454E">
            <w:fldChar w:fldCharType="separate"/>
          </w:r>
          <w:r w:rsidRPr="00F1454E">
            <w:rPr>
              <w:rFonts w:eastAsia="Verdana"/>
              <w:smallCaps/>
              <w:color w:val="000000"/>
            </w:rPr>
            <w:t>ACREDITACIÓN DE LA CAPACIDAD FINANCIERA Y ORGANIZACIONAL</w:t>
          </w:r>
          <w:r w:rsidRPr="00F1454E">
            <w:rPr>
              <w:rFonts w:eastAsia="Calibri"/>
              <w:smallCaps/>
              <w:color w:val="000000"/>
            </w:rPr>
            <w:tab/>
            <w:t>47</w:t>
          </w:r>
          <w:r w:rsidRPr="00F1454E">
            <w:fldChar w:fldCharType="end"/>
          </w:r>
        </w:p>
        <w:p w14:paraId="2BF5C1F0" w14:textId="77777777" w:rsidR="00646AB6" w:rsidRPr="00F1454E" w:rsidRDefault="00057D76" w:rsidP="00D668BA">
          <w:pPr>
            <w:pBdr>
              <w:top w:val="nil"/>
              <w:left w:val="nil"/>
              <w:bottom w:val="nil"/>
              <w:right w:val="nil"/>
              <w:between w:val="nil"/>
            </w:pBdr>
            <w:tabs>
              <w:tab w:val="left" w:pos="1540"/>
              <w:tab w:val="right" w:leader="dot" w:pos="8921"/>
            </w:tabs>
            <w:jc w:val="left"/>
            <w:rPr>
              <w:rFonts w:eastAsia="Calibri"/>
              <w:color w:val="000000"/>
              <w:sz w:val="22"/>
              <w:szCs w:val="22"/>
            </w:rPr>
          </w:pPr>
          <w:hyperlink w:anchor="_kw4h35ugc0g2">
            <w:r w:rsidRPr="00F1454E">
              <w:rPr>
                <w:rFonts w:eastAsia="Verdana"/>
                <w:color w:val="000000"/>
                <w:sz w:val="18"/>
                <w:szCs w:val="18"/>
              </w:rPr>
              <w:t>3.8.1.</w:t>
            </w:r>
          </w:hyperlink>
          <w:hyperlink w:anchor="_kw4h35ugc0g2">
            <w:r w:rsidRPr="00F1454E">
              <w:rPr>
                <w:rFonts w:eastAsia="Calibri"/>
                <w:color w:val="000000"/>
                <w:sz w:val="22"/>
                <w:szCs w:val="22"/>
              </w:rPr>
              <w:tab/>
            </w:r>
          </w:hyperlink>
          <w:r w:rsidRPr="00F1454E">
            <w:fldChar w:fldCharType="begin"/>
          </w:r>
          <w:r w:rsidRPr="00F1454E">
            <w:instrText xml:space="preserve"> PAGEREF _kw4h35ugc0g2 \h </w:instrText>
          </w:r>
          <w:r w:rsidRPr="00F1454E">
            <w:fldChar w:fldCharType="separate"/>
          </w:r>
          <w:r w:rsidRPr="00F1454E">
            <w:rPr>
              <w:rFonts w:eastAsia="Verdana"/>
              <w:color w:val="000000"/>
              <w:sz w:val="18"/>
              <w:szCs w:val="18"/>
            </w:rPr>
            <w:t>PERSONAS NATURALES O JURÍDICAS NACIONALES Y EXTRANJERAS CON DOMICILIO O SUCURSAL EN COLOMBIA</w:t>
          </w:r>
          <w:r w:rsidRPr="00F1454E">
            <w:rPr>
              <w:rFonts w:eastAsia="Calibri"/>
              <w:color w:val="000000"/>
              <w:sz w:val="18"/>
              <w:szCs w:val="18"/>
            </w:rPr>
            <w:tab/>
            <w:t>47</w:t>
          </w:r>
          <w:r w:rsidRPr="00F1454E">
            <w:fldChar w:fldCharType="end"/>
          </w:r>
        </w:p>
        <w:p w14:paraId="0E1DDAC6" w14:textId="77777777" w:rsidR="00646AB6" w:rsidRPr="00F1454E" w:rsidRDefault="00057D76" w:rsidP="00D668BA">
          <w:pPr>
            <w:pBdr>
              <w:top w:val="nil"/>
              <w:left w:val="nil"/>
              <w:bottom w:val="nil"/>
              <w:right w:val="nil"/>
              <w:between w:val="nil"/>
            </w:pBdr>
            <w:tabs>
              <w:tab w:val="left" w:pos="1540"/>
              <w:tab w:val="right" w:leader="dot" w:pos="8921"/>
            </w:tabs>
            <w:jc w:val="left"/>
            <w:rPr>
              <w:rFonts w:eastAsia="Calibri"/>
              <w:color w:val="000000"/>
              <w:sz w:val="22"/>
              <w:szCs w:val="22"/>
            </w:rPr>
          </w:pPr>
          <w:hyperlink w:anchor="_c4lal83ui000">
            <w:r w:rsidRPr="00F1454E">
              <w:rPr>
                <w:rFonts w:eastAsia="Verdana"/>
                <w:color w:val="000000"/>
                <w:sz w:val="18"/>
                <w:szCs w:val="18"/>
              </w:rPr>
              <w:t>3.8.2.</w:t>
            </w:r>
          </w:hyperlink>
          <w:hyperlink w:anchor="_c4lal83ui000">
            <w:r w:rsidRPr="00F1454E">
              <w:rPr>
                <w:rFonts w:eastAsia="Calibri"/>
                <w:color w:val="000000"/>
                <w:sz w:val="22"/>
                <w:szCs w:val="22"/>
              </w:rPr>
              <w:tab/>
            </w:r>
          </w:hyperlink>
          <w:r w:rsidRPr="00F1454E">
            <w:fldChar w:fldCharType="begin"/>
          </w:r>
          <w:r w:rsidRPr="00F1454E">
            <w:instrText xml:space="preserve"> PAGEREF _c4lal83ui000 \h </w:instrText>
          </w:r>
          <w:r w:rsidRPr="00F1454E">
            <w:fldChar w:fldCharType="separate"/>
          </w:r>
          <w:r w:rsidRPr="00F1454E">
            <w:rPr>
              <w:rFonts w:eastAsia="Verdana"/>
              <w:color w:val="000000"/>
              <w:sz w:val="18"/>
              <w:szCs w:val="18"/>
            </w:rPr>
            <w:t>PERSONAS NATURALES O JURÍDICAS EXTRANJERAS SIN DOMICILIO O SUCURSAL EN COLOMBIA</w:t>
          </w:r>
          <w:r w:rsidRPr="00F1454E">
            <w:rPr>
              <w:rFonts w:eastAsia="Calibri"/>
              <w:color w:val="000000"/>
              <w:sz w:val="18"/>
              <w:szCs w:val="18"/>
            </w:rPr>
            <w:tab/>
            <w:t>47</w:t>
          </w:r>
          <w:r w:rsidRPr="00F1454E">
            <w:fldChar w:fldCharType="end"/>
          </w:r>
        </w:p>
        <w:p w14:paraId="2A5E9574"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in86qrw8e9bl">
            <w:r w:rsidRPr="00F1454E">
              <w:rPr>
                <w:rFonts w:eastAsia="Verdana"/>
                <w:smallCaps/>
                <w:color w:val="000000"/>
              </w:rPr>
              <w:t>3.9.</w:t>
            </w:r>
          </w:hyperlink>
          <w:hyperlink w:anchor="_in86qrw8e9bl">
            <w:r w:rsidRPr="00F1454E">
              <w:rPr>
                <w:rFonts w:eastAsia="Calibri"/>
                <w:color w:val="000000"/>
                <w:sz w:val="22"/>
                <w:szCs w:val="22"/>
              </w:rPr>
              <w:tab/>
            </w:r>
          </w:hyperlink>
          <w:r w:rsidRPr="00F1454E">
            <w:fldChar w:fldCharType="begin"/>
          </w:r>
          <w:r w:rsidRPr="00F1454E">
            <w:instrText xml:space="preserve"> PAGEREF _in86qrw8e9bl \h </w:instrText>
          </w:r>
          <w:r w:rsidRPr="00F1454E">
            <w:fldChar w:fldCharType="separate"/>
          </w:r>
          <w:r w:rsidRPr="00F1454E">
            <w:rPr>
              <w:rFonts w:eastAsia="Verdana"/>
              <w:smallCaps/>
              <w:color w:val="000000"/>
            </w:rPr>
            <w:t>EXIGENCIAS MÍNIMAS DE LA EXPERIENCIA DEL PROPONENTE Y LA EXPERIENCIA Y FORMACIÓN ACADÉMICA DEL EQUIPO DE TRABAJO (Personal Clave Evaluable)</w:t>
          </w:r>
          <w:r w:rsidRPr="00F1454E">
            <w:rPr>
              <w:rFonts w:eastAsia="Calibri"/>
              <w:smallCaps/>
              <w:color w:val="000000"/>
            </w:rPr>
            <w:tab/>
            <w:t>48</w:t>
          </w:r>
          <w:r w:rsidRPr="00F1454E">
            <w:fldChar w:fldCharType="end"/>
          </w:r>
        </w:p>
        <w:p w14:paraId="09984D79"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y3g8cr8cr5d8">
            <w:r w:rsidRPr="00F1454E">
              <w:rPr>
                <w:rFonts w:eastAsia="Verdana"/>
                <w:smallCaps/>
                <w:color w:val="000000"/>
              </w:rPr>
              <w:t>3.9.1.</w:t>
            </w:r>
          </w:hyperlink>
          <w:hyperlink w:anchor="_y3g8cr8cr5d8">
            <w:r w:rsidRPr="00F1454E">
              <w:rPr>
                <w:rFonts w:eastAsia="Calibri"/>
                <w:color w:val="000000"/>
                <w:sz w:val="22"/>
                <w:szCs w:val="22"/>
              </w:rPr>
              <w:tab/>
            </w:r>
          </w:hyperlink>
          <w:r w:rsidRPr="00F1454E">
            <w:fldChar w:fldCharType="begin"/>
          </w:r>
          <w:r w:rsidRPr="00F1454E">
            <w:instrText xml:space="preserve"> PAGEREF _y3g8cr8cr5d8 \h </w:instrText>
          </w:r>
          <w:r w:rsidRPr="00F1454E">
            <w:fldChar w:fldCharType="separate"/>
          </w:r>
          <w:r w:rsidRPr="00F1454E">
            <w:rPr>
              <w:rFonts w:eastAsia="Verdana"/>
              <w:smallCaps/>
              <w:color w:val="000000"/>
            </w:rPr>
            <w:t>EXIGENCIA MÍNIMA DE LA EXPERIENCIA DEL PROPONENTE</w:t>
          </w:r>
          <w:r w:rsidRPr="00F1454E">
            <w:rPr>
              <w:rFonts w:eastAsia="Calibri"/>
              <w:smallCaps/>
              <w:color w:val="000000"/>
            </w:rPr>
            <w:tab/>
            <w:t>48</w:t>
          </w:r>
          <w:r w:rsidRPr="00F1454E">
            <w:fldChar w:fldCharType="end"/>
          </w:r>
        </w:p>
        <w:p w14:paraId="32E0D5A1"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kgwdw1nvsbd7">
            <w:r w:rsidRPr="00F1454E">
              <w:rPr>
                <w:rFonts w:eastAsia="Verdana"/>
                <w:i/>
                <w:iCs/>
                <w:color w:val="000000"/>
              </w:rPr>
              <w:t>3.9.2.</w:t>
            </w:r>
          </w:hyperlink>
          <w:hyperlink w:anchor="_kgwdw1nvsbd7">
            <w:r w:rsidRPr="00F1454E">
              <w:rPr>
                <w:rFonts w:eastAsia="Calibri"/>
                <w:color w:val="000000"/>
                <w:sz w:val="22"/>
                <w:szCs w:val="22"/>
              </w:rPr>
              <w:tab/>
            </w:r>
          </w:hyperlink>
          <w:r w:rsidRPr="00F1454E">
            <w:fldChar w:fldCharType="begin"/>
          </w:r>
          <w:r w:rsidRPr="00F1454E">
            <w:instrText xml:space="preserve"> PAGEREF _kgwdw1nvsbd7 \h </w:instrText>
          </w:r>
          <w:r w:rsidRPr="00F1454E">
            <w:fldChar w:fldCharType="separate"/>
          </w:r>
          <w:r w:rsidRPr="00F1454E">
            <w:rPr>
              <w:rFonts w:eastAsia="Verdana"/>
              <w:i/>
              <w:iCs/>
              <w:color w:val="000000"/>
            </w:rPr>
            <w:t>EXIGENCIAS MÍNIMAS DE EXPERIENCIA Y FORMACIÓN ACADÉMICA DEL EQUIPO DE TRABAJO (Personal Clave Evaluable)</w:t>
          </w:r>
          <w:r w:rsidRPr="00F1454E">
            <w:rPr>
              <w:rFonts w:eastAsia="Calibri"/>
              <w:i/>
              <w:iCs/>
              <w:color w:val="000000"/>
            </w:rPr>
            <w:tab/>
            <w:t>50</w:t>
          </w:r>
          <w:r w:rsidRPr="00F1454E">
            <w:fldChar w:fldCharType="end"/>
          </w:r>
        </w:p>
        <w:p w14:paraId="76703D94" w14:textId="77777777" w:rsidR="00646AB6" w:rsidRPr="00F1454E" w:rsidRDefault="00057D76" w:rsidP="00D668BA">
          <w:pPr>
            <w:pBdr>
              <w:top w:val="nil"/>
              <w:left w:val="nil"/>
              <w:bottom w:val="nil"/>
              <w:right w:val="nil"/>
              <w:between w:val="nil"/>
            </w:pBdr>
            <w:tabs>
              <w:tab w:val="left" w:pos="1540"/>
              <w:tab w:val="right" w:pos="8828"/>
              <w:tab w:val="left" w:pos="2175"/>
            </w:tabs>
            <w:spacing w:before="120" w:after="120"/>
            <w:jc w:val="center"/>
            <w:rPr>
              <w:rFonts w:eastAsia="Calibri"/>
              <w:color w:val="000000"/>
              <w:sz w:val="22"/>
              <w:szCs w:val="22"/>
            </w:rPr>
          </w:pPr>
          <w:hyperlink w:anchor="_4ejyf8kistbs">
            <w:r w:rsidRPr="00F1454E">
              <w:rPr>
                <w:rFonts w:eastAsia="Verdana"/>
                <w:b/>
                <w:bCs/>
                <w:smallCaps/>
                <w:color w:val="000000"/>
              </w:rPr>
              <w:t>CAPÍTULO IV.</w:t>
            </w:r>
          </w:hyperlink>
          <w:hyperlink w:anchor="_4ejyf8kistbs">
            <w:r w:rsidRPr="00F1454E">
              <w:rPr>
                <w:rFonts w:eastAsia="Calibri"/>
                <w:color w:val="000000"/>
                <w:sz w:val="22"/>
                <w:szCs w:val="22"/>
              </w:rPr>
              <w:tab/>
            </w:r>
          </w:hyperlink>
          <w:r w:rsidRPr="00F1454E">
            <w:fldChar w:fldCharType="begin"/>
          </w:r>
          <w:r w:rsidRPr="00F1454E">
            <w:instrText xml:space="preserve"> PAGEREF _4ejyf8kistbs \h </w:instrText>
          </w:r>
          <w:r w:rsidRPr="00F1454E">
            <w:fldChar w:fldCharType="separate"/>
          </w:r>
          <w:r w:rsidRPr="00F1454E">
            <w:rPr>
              <w:rFonts w:eastAsia="Verdana"/>
              <w:b/>
              <w:bCs/>
              <w:smallCaps/>
              <w:color w:val="000000"/>
            </w:rPr>
            <w:t>CRITERIOS DE EVALUACIÓN, ASIGNACIÓN DE PUNTAJE Y CRITERIOS DE DESEMPATE</w:t>
          </w:r>
          <w:r w:rsidRPr="00F1454E">
            <w:rPr>
              <w:rFonts w:eastAsia="Calibri"/>
              <w:b/>
              <w:bCs/>
              <w:smallCaps/>
              <w:color w:val="000000"/>
            </w:rPr>
            <w:tab/>
            <w:t>52</w:t>
          </w:r>
          <w:r w:rsidRPr="00F1454E">
            <w:fldChar w:fldCharType="end"/>
          </w:r>
        </w:p>
        <w:p w14:paraId="4AF74A88"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9l2xhxbt1ox6">
            <w:r w:rsidRPr="00F1454E">
              <w:rPr>
                <w:rFonts w:eastAsia="Verdana"/>
                <w:smallCaps/>
                <w:color w:val="000000"/>
              </w:rPr>
              <w:t>4.1</w:t>
            </w:r>
          </w:hyperlink>
          <w:hyperlink w:anchor="_9l2xhxbt1ox6">
            <w:r w:rsidRPr="00F1454E">
              <w:rPr>
                <w:rFonts w:eastAsia="Calibri"/>
                <w:color w:val="000000"/>
                <w:sz w:val="22"/>
                <w:szCs w:val="22"/>
              </w:rPr>
              <w:tab/>
            </w:r>
          </w:hyperlink>
          <w:r w:rsidRPr="00F1454E">
            <w:fldChar w:fldCharType="begin"/>
          </w:r>
          <w:r w:rsidRPr="00F1454E">
            <w:instrText xml:space="preserve"> PAGEREF _9l2xhxbt1ox6 \h </w:instrText>
          </w:r>
          <w:r w:rsidRPr="00F1454E">
            <w:fldChar w:fldCharType="separate"/>
          </w:r>
          <w:r w:rsidRPr="00F1454E">
            <w:rPr>
              <w:rFonts w:eastAsia="Verdana"/>
              <w:smallCaps/>
              <w:color w:val="000000"/>
            </w:rPr>
            <w:t>FORMA DE VERIFICACIÓN Y ASIGNACIÓN DE PUNTAJE POR LA EXPERIENCIA DEL PROPONENTE</w:t>
          </w:r>
          <w:r w:rsidRPr="00F1454E">
            <w:rPr>
              <w:rFonts w:eastAsia="Calibri"/>
              <w:smallCaps/>
              <w:color w:val="000000"/>
            </w:rPr>
            <w:tab/>
            <w:t>53</w:t>
          </w:r>
          <w:r w:rsidRPr="00F1454E">
            <w:fldChar w:fldCharType="end"/>
          </w:r>
        </w:p>
        <w:p w14:paraId="0BF30F50"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56iycmtnnvs2">
            <w:r w:rsidRPr="00F1454E">
              <w:rPr>
                <w:rFonts w:eastAsia="Verdana"/>
                <w:smallCaps/>
                <w:color w:val="000000"/>
              </w:rPr>
              <w:t>4.2</w:t>
            </w:r>
          </w:hyperlink>
          <w:hyperlink w:anchor="_56iycmtnnvs2">
            <w:r w:rsidRPr="00F1454E">
              <w:rPr>
                <w:rFonts w:eastAsia="Calibri"/>
                <w:color w:val="000000"/>
                <w:sz w:val="22"/>
                <w:szCs w:val="22"/>
              </w:rPr>
              <w:tab/>
            </w:r>
          </w:hyperlink>
          <w:r w:rsidRPr="00F1454E">
            <w:fldChar w:fldCharType="begin"/>
          </w:r>
          <w:r w:rsidRPr="00F1454E">
            <w:instrText xml:space="preserve"> PAGEREF _56iycmtnnvs2 \h </w:instrText>
          </w:r>
          <w:r w:rsidRPr="00F1454E">
            <w:fldChar w:fldCharType="separate"/>
          </w:r>
          <w:r w:rsidRPr="00F1454E">
            <w:rPr>
              <w:rFonts w:eastAsia="Verdana"/>
              <w:smallCaps/>
              <w:color w:val="000000"/>
            </w:rPr>
            <w:t>EQUIPOS DE TRABAJO (Personal Clave Evaluable)</w:t>
          </w:r>
          <w:r w:rsidRPr="00F1454E">
            <w:rPr>
              <w:rFonts w:eastAsia="Calibri"/>
              <w:smallCaps/>
              <w:color w:val="000000"/>
            </w:rPr>
            <w:tab/>
            <w:t>59</w:t>
          </w:r>
          <w:r w:rsidRPr="00F1454E">
            <w:fldChar w:fldCharType="end"/>
          </w:r>
        </w:p>
        <w:p w14:paraId="069F239E"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lws0t2u3jft3">
            <w:r w:rsidRPr="00F1454E">
              <w:rPr>
                <w:rFonts w:eastAsia="Verdana"/>
                <w:i/>
                <w:iCs/>
                <w:color w:val="000000"/>
              </w:rPr>
              <w:t>4.2.1</w:t>
            </w:r>
          </w:hyperlink>
          <w:hyperlink w:anchor="_lws0t2u3jft3">
            <w:r w:rsidRPr="00F1454E">
              <w:rPr>
                <w:rFonts w:eastAsia="Calibri"/>
                <w:color w:val="000000"/>
                <w:sz w:val="22"/>
                <w:szCs w:val="22"/>
              </w:rPr>
              <w:tab/>
            </w:r>
          </w:hyperlink>
          <w:r w:rsidRPr="00F1454E">
            <w:fldChar w:fldCharType="begin"/>
          </w:r>
          <w:r w:rsidRPr="00F1454E">
            <w:instrText xml:space="preserve"> PAGEREF _lws0t2u3jft3 \h </w:instrText>
          </w:r>
          <w:r w:rsidRPr="00F1454E">
            <w:fldChar w:fldCharType="separate"/>
          </w:r>
          <w:r w:rsidRPr="00F1454E">
            <w:rPr>
              <w:rFonts w:eastAsia="Verdana"/>
              <w:i/>
              <w:iCs/>
              <w:color w:val="000000"/>
            </w:rPr>
            <w:t>EXPERIENCIA ESPECÍFICA ADICIONAL</w:t>
          </w:r>
          <w:r w:rsidRPr="00F1454E">
            <w:rPr>
              <w:rFonts w:eastAsia="Calibri"/>
              <w:i/>
              <w:iCs/>
              <w:color w:val="000000"/>
            </w:rPr>
            <w:tab/>
            <w:t>60</w:t>
          </w:r>
          <w:r w:rsidRPr="00F1454E">
            <w:fldChar w:fldCharType="end"/>
          </w:r>
        </w:p>
        <w:p w14:paraId="222616AD"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f9usubsh6mu0">
            <w:r w:rsidRPr="00F1454E">
              <w:rPr>
                <w:rFonts w:eastAsia="Verdana"/>
                <w:i/>
                <w:iCs/>
                <w:color w:val="000000"/>
              </w:rPr>
              <w:t>4.2.2</w:t>
            </w:r>
          </w:hyperlink>
          <w:hyperlink w:anchor="_f9usubsh6mu0">
            <w:r w:rsidRPr="00F1454E">
              <w:rPr>
                <w:rFonts w:eastAsia="Calibri"/>
                <w:color w:val="000000"/>
                <w:sz w:val="22"/>
                <w:szCs w:val="22"/>
              </w:rPr>
              <w:tab/>
            </w:r>
          </w:hyperlink>
          <w:r w:rsidRPr="00F1454E">
            <w:fldChar w:fldCharType="begin"/>
          </w:r>
          <w:r w:rsidRPr="00F1454E">
            <w:instrText xml:space="preserve"> PAGEREF _f9usubsh6mu0 \h </w:instrText>
          </w:r>
          <w:r w:rsidRPr="00F1454E">
            <w:fldChar w:fldCharType="separate"/>
          </w:r>
          <w:r w:rsidRPr="00F1454E">
            <w:rPr>
              <w:rFonts w:eastAsia="Verdana"/>
              <w:i/>
              <w:iCs/>
              <w:color w:val="000000"/>
            </w:rPr>
            <w:t>FORMACIÓN ACADÉMICA ADICIONAL</w:t>
          </w:r>
          <w:r w:rsidRPr="00F1454E">
            <w:rPr>
              <w:rFonts w:eastAsia="Calibri"/>
              <w:i/>
              <w:iCs/>
              <w:color w:val="000000"/>
            </w:rPr>
            <w:tab/>
            <w:t>61</w:t>
          </w:r>
          <w:r w:rsidRPr="00F1454E">
            <w:fldChar w:fldCharType="end"/>
          </w:r>
        </w:p>
        <w:p w14:paraId="2A40C01E"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93kgttxumnj">
            <w:r w:rsidRPr="00F1454E">
              <w:rPr>
                <w:rFonts w:eastAsia="Verdana"/>
                <w:i/>
                <w:iCs/>
                <w:color w:val="000000"/>
              </w:rPr>
              <w:t>4.2.3</w:t>
            </w:r>
          </w:hyperlink>
          <w:hyperlink w:anchor="_93kgttxumnj">
            <w:r w:rsidRPr="00F1454E">
              <w:rPr>
                <w:rFonts w:eastAsia="Calibri"/>
                <w:color w:val="000000"/>
                <w:sz w:val="22"/>
                <w:szCs w:val="22"/>
              </w:rPr>
              <w:tab/>
            </w:r>
          </w:hyperlink>
          <w:r w:rsidRPr="00F1454E">
            <w:fldChar w:fldCharType="begin"/>
          </w:r>
          <w:r w:rsidRPr="00F1454E">
            <w:instrText xml:space="preserve"> PAGEREF _93kgttxumnj \h </w:instrText>
          </w:r>
          <w:r w:rsidRPr="00F1454E">
            <w:fldChar w:fldCharType="separate"/>
          </w:r>
          <w:r w:rsidRPr="00F1454E">
            <w:rPr>
              <w:rFonts w:eastAsia="Verdana"/>
              <w:i/>
              <w:iCs/>
              <w:color w:val="000000"/>
            </w:rPr>
            <w:t>CAMBIO DEL PERSONAL CLAVE EVALUABLE</w:t>
          </w:r>
          <w:r w:rsidRPr="00F1454E">
            <w:rPr>
              <w:rFonts w:eastAsia="Calibri"/>
              <w:i/>
              <w:iCs/>
              <w:color w:val="000000"/>
            </w:rPr>
            <w:tab/>
            <w:t>61</w:t>
          </w:r>
          <w:r w:rsidRPr="00F1454E">
            <w:fldChar w:fldCharType="end"/>
          </w:r>
        </w:p>
        <w:p w14:paraId="11170D80"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f3hkhsz1ffw5">
            <w:r w:rsidRPr="00F1454E">
              <w:rPr>
                <w:rFonts w:eastAsia="Verdana"/>
                <w:smallCaps/>
                <w:color w:val="000000"/>
              </w:rPr>
              <w:t>4.3</w:t>
            </w:r>
          </w:hyperlink>
          <w:hyperlink w:anchor="_f3hkhsz1ffw5">
            <w:r w:rsidRPr="00F1454E">
              <w:rPr>
                <w:rFonts w:eastAsia="Calibri"/>
                <w:color w:val="000000"/>
                <w:sz w:val="22"/>
                <w:szCs w:val="22"/>
              </w:rPr>
              <w:tab/>
            </w:r>
          </w:hyperlink>
          <w:r w:rsidRPr="00F1454E">
            <w:fldChar w:fldCharType="begin"/>
          </w:r>
          <w:r w:rsidRPr="00F1454E">
            <w:instrText xml:space="preserve"> PAGEREF _f3hkhsz1ffw5 \h </w:instrText>
          </w:r>
          <w:r w:rsidRPr="00F1454E">
            <w:fldChar w:fldCharType="separate"/>
          </w:r>
          <w:r w:rsidRPr="00F1454E">
            <w:rPr>
              <w:rFonts w:eastAsia="Verdana"/>
              <w:smallCaps/>
              <w:color w:val="000000"/>
            </w:rPr>
            <w:t>FACTOR DE SOSTENIBILIDAD</w:t>
          </w:r>
          <w:r w:rsidRPr="00F1454E">
            <w:rPr>
              <w:rFonts w:eastAsia="Calibri"/>
              <w:smallCaps/>
              <w:color w:val="000000"/>
            </w:rPr>
            <w:tab/>
            <w:t>62</w:t>
          </w:r>
          <w:r w:rsidRPr="00F1454E">
            <w:fldChar w:fldCharType="end"/>
          </w:r>
        </w:p>
        <w:p w14:paraId="3C6DAFBB"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c82deferynjb">
            <w:r w:rsidRPr="00F1454E">
              <w:rPr>
                <w:rFonts w:eastAsia="Verdana"/>
                <w:smallCaps/>
                <w:color w:val="000000"/>
              </w:rPr>
              <w:t>4.4</w:t>
            </w:r>
          </w:hyperlink>
          <w:hyperlink w:anchor="_c82deferynjb">
            <w:r w:rsidRPr="00F1454E">
              <w:rPr>
                <w:rFonts w:eastAsia="Calibri"/>
                <w:color w:val="000000"/>
                <w:sz w:val="22"/>
                <w:szCs w:val="22"/>
              </w:rPr>
              <w:tab/>
            </w:r>
          </w:hyperlink>
          <w:r w:rsidRPr="00F1454E">
            <w:fldChar w:fldCharType="begin"/>
          </w:r>
          <w:r w:rsidRPr="00F1454E">
            <w:instrText xml:space="preserve"> PAGEREF _c82deferynjb \h </w:instrText>
          </w:r>
          <w:r w:rsidRPr="00F1454E">
            <w:fldChar w:fldCharType="separate"/>
          </w:r>
          <w:r w:rsidRPr="00F1454E">
            <w:rPr>
              <w:rFonts w:eastAsia="Verdana"/>
              <w:smallCaps/>
              <w:color w:val="000000"/>
            </w:rPr>
            <w:t>APOYO A LA INDUSTRIA NACIONAL</w:t>
          </w:r>
          <w:r w:rsidRPr="00F1454E">
            <w:rPr>
              <w:rFonts w:eastAsia="Calibri"/>
              <w:smallCaps/>
              <w:color w:val="000000"/>
            </w:rPr>
            <w:tab/>
            <w:t>64</w:t>
          </w:r>
          <w:r w:rsidRPr="00F1454E">
            <w:fldChar w:fldCharType="end"/>
          </w:r>
        </w:p>
        <w:p w14:paraId="56FB76AB"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vhc581bpxfel">
            <w:r w:rsidRPr="00F1454E">
              <w:rPr>
                <w:rFonts w:eastAsia="Verdana"/>
                <w:i/>
                <w:iCs/>
                <w:color w:val="000000"/>
              </w:rPr>
              <w:t>4.4.1</w:t>
            </w:r>
          </w:hyperlink>
          <w:hyperlink w:anchor="_vhc581bpxfel">
            <w:r w:rsidRPr="00F1454E">
              <w:rPr>
                <w:rFonts w:eastAsia="Calibri"/>
                <w:color w:val="000000"/>
                <w:sz w:val="22"/>
                <w:szCs w:val="22"/>
              </w:rPr>
              <w:tab/>
            </w:r>
          </w:hyperlink>
          <w:r w:rsidRPr="00F1454E">
            <w:fldChar w:fldCharType="begin"/>
          </w:r>
          <w:r w:rsidRPr="00F1454E">
            <w:instrText xml:space="preserve"> PAGEREF _vhc581bpxfel \h </w:instrText>
          </w:r>
          <w:r w:rsidRPr="00F1454E">
            <w:fldChar w:fldCharType="separate"/>
          </w:r>
          <w:r w:rsidRPr="00F1454E">
            <w:rPr>
              <w:rFonts w:eastAsia="Verdana"/>
              <w:i/>
              <w:iCs/>
              <w:color w:val="000000"/>
            </w:rPr>
            <w:t>PROMOCIÓN DE SERVICIOS NACIONALES O CON TRATO NACIONAL</w:t>
          </w:r>
          <w:r w:rsidRPr="00F1454E">
            <w:rPr>
              <w:rFonts w:eastAsia="Calibri"/>
              <w:i/>
              <w:iCs/>
              <w:color w:val="000000"/>
            </w:rPr>
            <w:tab/>
            <w:t>65</w:t>
          </w:r>
          <w:r w:rsidRPr="00F1454E">
            <w:fldChar w:fldCharType="end"/>
          </w:r>
        </w:p>
        <w:p w14:paraId="080460E1" w14:textId="77777777" w:rsidR="00646AB6" w:rsidRPr="00F1454E" w:rsidRDefault="00057D76" w:rsidP="00D668BA">
          <w:pPr>
            <w:pBdr>
              <w:top w:val="nil"/>
              <w:left w:val="nil"/>
              <w:bottom w:val="nil"/>
              <w:right w:val="nil"/>
              <w:between w:val="nil"/>
            </w:pBdr>
            <w:tabs>
              <w:tab w:val="left" w:pos="1540"/>
              <w:tab w:val="right" w:leader="dot" w:pos="8921"/>
            </w:tabs>
            <w:jc w:val="left"/>
            <w:rPr>
              <w:rFonts w:eastAsia="Calibri"/>
              <w:color w:val="000000"/>
              <w:sz w:val="22"/>
              <w:szCs w:val="22"/>
            </w:rPr>
          </w:pPr>
          <w:hyperlink w:anchor="_6med43mkd7r4">
            <w:r w:rsidRPr="00F1454E">
              <w:rPr>
                <w:rFonts w:eastAsia="Verdana"/>
                <w:i/>
                <w:iCs/>
                <w:color w:val="000000"/>
              </w:rPr>
              <w:t>4.4.1.1</w:t>
            </w:r>
          </w:hyperlink>
          <w:hyperlink w:anchor="_6med43mkd7r4">
            <w:r w:rsidRPr="00F1454E">
              <w:rPr>
                <w:rFonts w:eastAsia="Calibri"/>
                <w:color w:val="000000"/>
                <w:sz w:val="22"/>
                <w:szCs w:val="22"/>
              </w:rPr>
              <w:tab/>
            </w:r>
          </w:hyperlink>
          <w:r w:rsidRPr="00F1454E">
            <w:fldChar w:fldCharType="begin"/>
          </w:r>
          <w:r w:rsidRPr="00F1454E">
            <w:instrText xml:space="preserve"> PAGEREF _6med43mkd7r4 \h </w:instrText>
          </w:r>
          <w:r w:rsidRPr="00F1454E">
            <w:fldChar w:fldCharType="separate"/>
          </w:r>
          <w:r w:rsidRPr="00F1454E">
            <w:rPr>
              <w:rFonts w:eastAsia="Verdana"/>
              <w:i/>
              <w:iCs/>
              <w:color w:val="000000"/>
            </w:rPr>
            <w:t>ACREDITACIÓN POR SERVICIOS NACIONALES O CON TRATO NACIONAL</w:t>
          </w:r>
          <w:r w:rsidRPr="00F1454E">
            <w:rPr>
              <w:rFonts w:eastAsia="Calibri"/>
              <w:i/>
              <w:iCs/>
              <w:color w:val="000000"/>
            </w:rPr>
            <w:tab/>
            <w:t>67</w:t>
          </w:r>
          <w:r w:rsidRPr="00F1454E">
            <w:fldChar w:fldCharType="end"/>
          </w:r>
        </w:p>
        <w:p w14:paraId="2B055AA7"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d7iqz49fi0h8">
            <w:r w:rsidRPr="00F1454E">
              <w:rPr>
                <w:rFonts w:eastAsia="Verdana"/>
                <w:i/>
                <w:iCs/>
                <w:color w:val="000000"/>
              </w:rPr>
              <w:t>4.4.2</w:t>
            </w:r>
          </w:hyperlink>
          <w:hyperlink w:anchor="_d7iqz49fi0h8">
            <w:r w:rsidRPr="00F1454E">
              <w:rPr>
                <w:rFonts w:eastAsia="Calibri"/>
                <w:color w:val="000000"/>
                <w:sz w:val="22"/>
                <w:szCs w:val="22"/>
              </w:rPr>
              <w:tab/>
            </w:r>
          </w:hyperlink>
          <w:r w:rsidRPr="00F1454E">
            <w:fldChar w:fldCharType="begin"/>
          </w:r>
          <w:r w:rsidRPr="00F1454E">
            <w:instrText xml:space="preserve"> PAGEREF _d7iqz49fi0h8 \h </w:instrText>
          </w:r>
          <w:r w:rsidRPr="00F1454E">
            <w:fldChar w:fldCharType="separate"/>
          </w:r>
          <w:r w:rsidRPr="00F1454E">
            <w:rPr>
              <w:rFonts w:eastAsia="Verdana"/>
              <w:i/>
              <w:iCs/>
              <w:color w:val="000000"/>
            </w:rPr>
            <w:t>INCORPORACIÓN DE COMPONENTE NACIONAL EN SERVICIOS EXTRANJEROS</w:t>
          </w:r>
          <w:r w:rsidRPr="00F1454E">
            <w:rPr>
              <w:rFonts w:eastAsia="Calibri"/>
              <w:i/>
              <w:iCs/>
              <w:color w:val="000000"/>
            </w:rPr>
            <w:tab/>
            <w:t>68</w:t>
          </w:r>
          <w:r w:rsidRPr="00F1454E">
            <w:fldChar w:fldCharType="end"/>
          </w:r>
        </w:p>
        <w:p w14:paraId="07737404"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4gosgouh8546">
            <w:r w:rsidRPr="00F1454E">
              <w:rPr>
                <w:rFonts w:eastAsia="Verdana"/>
                <w:smallCaps/>
                <w:color w:val="000000"/>
              </w:rPr>
              <w:t>4.5</w:t>
            </w:r>
          </w:hyperlink>
          <w:hyperlink w:anchor="_4gosgouh8546">
            <w:r w:rsidRPr="00F1454E">
              <w:rPr>
                <w:rFonts w:eastAsia="Calibri"/>
                <w:color w:val="000000"/>
                <w:sz w:val="22"/>
                <w:szCs w:val="22"/>
              </w:rPr>
              <w:tab/>
            </w:r>
          </w:hyperlink>
          <w:r w:rsidRPr="00F1454E">
            <w:fldChar w:fldCharType="begin"/>
          </w:r>
          <w:r w:rsidRPr="00F1454E">
            <w:instrText xml:space="preserve"> PAGEREF _4gosgouh8546 \h </w:instrText>
          </w:r>
          <w:r w:rsidRPr="00F1454E">
            <w:fldChar w:fldCharType="separate"/>
          </w:r>
          <w:r w:rsidRPr="00F1454E">
            <w:rPr>
              <w:rFonts w:eastAsia="Verdana"/>
              <w:smallCaps/>
              <w:color w:val="000000"/>
            </w:rPr>
            <w:t>VINCULACIÓN DE PERSONAS CON DISCAPACIDAD</w:t>
          </w:r>
          <w:r w:rsidRPr="00F1454E">
            <w:rPr>
              <w:rFonts w:eastAsia="Calibri"/>
              <w:smallCaps/>
              <w:color w:val="000000"/>
            </w:rPr>
            <w:tab/>
            <w:t>69</w:t>
          </w:r>
          <w:r w:rsidRPr="00F1454E">
            <w:fldChar w:fldCharType="end"/>
          </w:r>
        </w:p>
        <w:p w14:paraId="73366B88"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soygpxw5sb1k">
            <w:r w:rsidRPr="00F1454E">
              <w:rPr>
                <w:rFonts w:eastAsia="Verdana"/>
                <w:smallCaps/>
                <w:color w:val="000000"/>
              </w:rPr>
              <w:t>4.6</w:t>
            </w:r>
          </w:hyperlink>
          <w:hyperlink w:anchor="_soygpxw5sb1k">
            <w:r w:rsidRPr="00F1454E">
              <w:rPr>
                <w:rFonts w:eastAsia="Calibri"/>
                <w:color w:val="000000"/>
                <w:sz w:val="22"/>
                <w:szCs w:val="22"/>
              </w:rPr>
              <w:tab/>
            </w:r>
          </w:hyperlink>
          <w:r w:rsidRPr="00F1454E">
            <w:fldChar w:fldCharType="begin"/>
          </w:r>
          <w:r w:rsidRPr="00F1454E">
            <w:instrText xml:space="preserve"> PAGEREF _soygpxw5sb1k \h </w:instrText>
          </w:r>
          <w:r w:rsidRPr="00F1454E">
            <w:fldChar w:fldCharType="separate"/>
          </w:r>
          <w:r w:rsidRPr="00F1454E">
            <w:rPr>
              <w:rFonts w:eastAsia="Verdana"/>
              <w:smallCaps/>
              <w:color w:val="000000"/>
            </w:rPr>
            <w:t>EMPRENDIMIENTOS Y EMPRESAS DE MUJERES</w:t>
          </w:r>
          <w:r w:rsidRPr="00F1454E">
            <w:rPr>
              <w:rFonts w:eastAsia="Calibri"/>
              <w:smallCaps/>
              <w:color w:val="000000"/>
            </w:rPr>
            <w:tab/>
            <w:t>70</w:t>
          </w:r>
          <w:r w:rsidRPr="00F1454E">
            <w:fldChar w:fldCharType="end"/>
          </w:r>
        </w:p>
        <w:p w14:paraId="09C83573"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5k9wmkiepxpe">
            <w:r w:rsidRPr="00F1454E">
              <w:rPr>
                <w:rFonts w:eastAsia="Verdana"/>
                <w:smallCaps/>
                <w:color w:val="000000"/>
              </w:rPr>
              <w:t>4.7</w:t>
            </w:r>
          </w:hyperlink>
          <w:hyperlink w:anchor="_5k9wmkiepxpe">
            <w:r w:rsidRPr="00F1454E">
              <w:rPr>
                <w:rFonts w:eastAsia="Calibri"/>
                <w:color w:val="000000"/>
                <w:sz w:val="22"/>
                <w:szCs w:val="22"/>
              </w:rPr>
              <w:tab/>
            </w:r>
          </w:hyperlink>
          <w:r w:rsidRPr="00F1454E">
            <w:fldChar w:fldCharType="begin"/>
          </w:r>
          <w:r w:rsidRPr="00F1454E">
            <w:instrText xml:space="preserve"> PAGEREF _5k9wmkiepxpe \h </w:instrText>
          </w:r>
          <w:r w:rsidRPr="00F1454E">
            <w:fldChar w:fldCharType="separate"/>
          </w:r>
          <w:r w:rsidRPr="00F1454E">
            <w:rPr>
              <w:rFonts w:eastAsia="Verdana"/>
              <w:smallCaps/>
              <w:color w:val="000000"/>
            </w:rPr>
            <w:t>MIPYME DOMICILIADA EN COLOMBIA</w:t>
          </w:r>
          <w:r w:rsidRPr="00F1454E">
            <w:rPr>
              <w:rFonts w:eastAsia="Calibri"/>
              <w:smallCaps/>
              <w:color w:val="000000"/>
            </w:rPr>
            <w:tab/>
            <w:t>71</w:t>
          </w:r>
          <w:r w:rsidRPr="00F1454E">
            <w:fldChar w:fldCharType="end"/>
          </w:r>
        </w:p>
        <w:p w14:paraId="60B725C3"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c5rfjyyd0oae">
            <w:r w:rsidRPr="00F1454E">
              <w:rPr>
                <w:rFonts w:eastAsia="Verdana"/>
                <w:smallCaps/>
                <w:color w:val="000000"/>
              </w:rPr>
              <w:t>4.8</w:t>
            </w:r>
          </w:hyperlink>
          <w:hyperlink w:anchor="_c5rfjyyd0oae">
            <w:r w:rsidRPr="00F1454E">
              <w:rPr>
                <w:rFonts w:eastAsia="Calibri"/>
                <w:color w:val="000000"/>
                <w:sz w:val="22"/>
                <w:szCs w:val="22"/>
              </w:rPr>
              <w:tab/>
            </w:r>
          </w:hyperlink>
          <w:r w:rsidRPr="00F1454E">
            <w:fldChar w:fldCharType="begin"/>
          </w:r>
          <w:r w:rsidRPr="00F1454E">
            <w:instrText xml:space="preserve"> PAGEREF _c5rfjyyd0oae \h </w:instrText>
          </w:r>
          <w:r w:rsidRPr="00F1454E">
            <w:fldChar w:fldCharType="separate"/>
          </w:r>
          <w:r w:rsidRPr="00F1454E">
            <w:rPr>
              <w:rFonts w:eastAsia="Verdana"/>
              <w:smallCaps/>
              <w:color w:val="000000"/>
            </w:rPr>
            <w:t>CRITERIOS DE DESEMPATE</w:t>
          </w:r>
          <w:r w:rsidRPr="00F1454E">
            <w:rPr>
              <w:rFonts w:eastAsia="Calibri"/>
              <w:smallCaps/>
              <w:color w:val="000000"/>
            </w:rPr>
            <w:tab/>
            <w:t>72</w:t>
          </w:r>
          <w:r w:rsidRPr="00F1454E">
            <w:fldChar w:fldCharType="end"/>
          </w:r>
        </w:p>
        <w:p w14:paraId="6D309163" w14:textId="77777777" w:rsidR="00646AB6" w:rsidRPr="00F1454E" w:rsidRDefault="00057D76" w:rsidP="00D668BA">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awxmfcvflel1">
            <w:r w:rsidRPr="00F1454E">
              <w:rPr>
                <w:rFonts w:eastAsia="Verdana"/>
                <w:b/>
                <w:bCs/>
                <w:smallCaps/>
                <w:color w:val="000000"/>
              </w:rPr>
              <w:t>CAPÍTULO V.</w:t>
            </w:r>
          </w:hyperlink>
          <w:hyperlink w:anchor="_awxmfcvflel1">
            <w:r w:rsidRPr="00F1454E">
              <w:rPr>
                <w:rFonts w:eastAsia="Calibri"/>
                <w:color w:val="000000"/>
                <w:sz w:val="22"/>
                <w:szCs w:val="22"/>
              </w:rPr>
              <w:tab/>
            </w:r>
          </w:hyperlink>
          <w:r w:rsidRPr="00F1454E">
            <w:fldChar w:fldCharType="begin"/>
          </w:r>
          <w:r w:rsidRPr="00F1454E">
            <w:instrText xml:space="preserve"> PAGEREF _awxmfcvflel1 \h </w:instrText>
          </w:r>
          <w:r w:rsidRPr="00F1454E">
            <w:fldChar w:fldCharType="separate"/>
          </w:r>
          <w:r w:rsidRPr="00F1454E">
            <w:rPr>
              <w:rFonts w:eastAsia="Verdana"/>
              <w:b/>
              <w:bCs/>
              <w:smallCaps/>
              <w:color w:val="000000"/>
            </w:rPr>
            <w:t>OFERTA ECONÓMICA</w:t>
          </w:r>
          <w:r w:rsidRPr="00F1454E">
            <w:rPr>
              <w:rFonts w:eastAsia="Calibri"/>
              <w:b/>
              <w:bCs/>
              <w:smallCaps/>
              <w:color w:val="000000"/>
            </w:rPr>
            <w:tab/>
            <w:t>82</w:t>
          </w:r>
          <w:r w:rsidRPr="00F1454E">
            <w:fldChar w:fldCharType="end"/>
          </w:r>
        </w:p>
        <w:p w14:paraId="7B468436"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9mjtgp66tmjz">
            <w:r w:rsidRPr="00F1454E">
              <w:rPr>
                <w:rFonts w:eastAsia="Verdana"/>
                <w:smallCaps/>
                <w:color w:val="000000"/>
              </w:rPr>
              <w:t>5.1</w:t>
            </w:r>
          </w:hyperlink>
          <w:hyperlink w:anchor="_9mjtgp66tmjz">
            <w:r w:rsidRPr="00F1454E">
              <w:rPr>
                <w:rFonts w:eastAsia="Calibri"/>
                <w:color w:val="000000"/>
                <w:sz w:val="22"/>
                <w:szCs w:val="22"/>
              </w:rPr>
              <w:tab/>
            </w:r>
          </w:hyperlink>
          <w:r w:rsidRPr="00F1454E">
            <w:fldChar w:fldCharType="begin"/>
          </w:r>
          <w:r w:rsidRPr="00F1454E">
            <w:instrText xml:space="preserve"> PAGEREF _9mjtgp66tmjz \h </w:instrText>
          </w:r>
          <w:r w:rsidRPr="00F1454E">
            <w:fldChar w:fldCharType="separate"/>
          </w:r>
          <w:r w:rsidRPr="00F1454E">
            <w:rPr>
              <w:rFonts w:eastAsia="Verdana"/>
              <w:smallCaps/>
              <w:color w:val="000000"/>
            </w:rPr>
            <w:t>CORRECCIONES ARITMÉTICAS</w:t>
          </w:r>
          <w:r w:rsidRPr="00F1454E">
            <w:rPr>
              <w:rFonts w:eastAsia="Calibri"/>
              <w:smallCaps/>
              <w:color w:val="000000"/>
            </w:rPr>
            <w:tab/>
            <w:t>83</w:t>
          </w:r>
          <w:r w:rsidRPr="00F1454E">
            <w:fldChar w:fldCharType="end"/>
          </w:r>
        </w:p>
        <w:p w14:paraId="5B4B188E"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o9mtqy85okno">
            <w:r w:rsidRPr="00F1454E">
              <w:rPr>
                <w:rFonts w:eastAsia="Verdana"/>
                <w:smallCaps/>
                <w:color w:val="000000"/>
              </w:rPr>
              <w:t>5.2</w:t>
            </w:r>
          </w:hyperlink>
          <w:hyperlink w:anchor="_o9mtqy85okno">
            <w:r w:rsidRPr="00F1454E">
              <w:rPr>
                <w:rFonts w:eastAsia="Calibri"/>
                <w:color w:val="000000"/>
                <w:sz w:val="22"/>
                <w:szCs w:val="22"/>
              </w:rPr>
              <w:tab/>
            </w:r>
          </w:hyperlink>
          <w:r w:rsidRPr="00F1454E">
            <w:fldChar w:fldCharType="begin"/>
          </w:r>
          <w:r w:rsidRPr="00F1454E">
            <w:instrText xml:space="preserve"> PAGEREF _o9mtqy85okno \h </w:instrText>
          </w:r>
          <w:r w:rsidRPr="00F1454E">
            <w:fldChar w:fldCharType="separate"/>
          </w:r>
          <w:r w:rsidRPr="00F1454E">
            <w:rPr>
              <w:rFonts w:eastAsia="Verdana"/>
              <w:smallCaps/>
              <w:color w:val="000000"/>
            </w:rPr>
            <w:t>PRECIO ARTIFICIALMENTE BAJO</w:t>
          </w:r>
          <w:r w:rsidRPr="00F1454E">
            <w:rPr>
              <w:rFonts w:eastAsia="Calibri"/>
              <w:smallCaps/>
              <w:color w:val="000000"/>
            </w:rPr>
            <w:tab/>
            <w:t>83</w:t>
          </w:r>
          <w:r w:rsidRPr="00F1454E">
            <w:fldChar w:fldCharType="end"/>
          </w:r>
        </w:p>
        <w:p w14:paraId="6AF9F30C" w14:textId="77777777" w:rsidR="00646AB6" w:rsidRPr="00F1454E" w:rsidRDefault="00057D76" w:rsidP="00D668BA">
          <w:pPr>
            <w:pBdr>
              <w:top w:val="nil"/>
              <w:left w:val="nil"/>
              <w:bottom w:val="nil"/>
              <w:right w:val="nil"/>
              <w:between w:val="nil"/>
            </w:pBdr>
            <w:tabs>
              <w:tab w:val="left" w:pos="1540"/>
              <w:tab w:val="right" w:pos="8828"/>
              <w:tab w:val="left" w:pos="1839"/>
            </w:tabs>
            <w:spacing w:before="120" w:after="120"/>
            <w:jc w:val="center"/>
            <w:rPr>
              <w:rFonts w:eastAsia="Calibri"/>
              <w:color w:val="000000"/>
              <w:sz w:val="22"/>
              <w:szCs w:val="22"/>
            </w:rPr>
          </w:pPr>
          <w:hyperlink w:anchor="_jzhillub6aei">
            <w:r w:rsidRPr="00F1454E">
              <w:rPr>
                <w:rFonts w:eastAsia="Verdana"/>
                <w:b/>
                <w:bCs/>
                <w:smallCaps/>
                <w:color w:val="000000"/>
              </w:rPr>
              <w:t>CAPÍTULO VI.</w:t>
            </w:r>
          </w:hyperlink>
          <w:hyperlink w:anchor="_jzhillub6aei">
            <w:r w:rsidRPr="00F1454E">
              <w:rPr>
                <w:rFonts w:eastAsia="Calibri"/>
                <w:color w:val="000000"/>
                <w:sz w:val="22"/>
                <w:szCs w:val="22"/>
              </w:rPr>
              <w:tab/>
            </w:r>
          </w:hyperlink>
          <w:r w:rsidRPr="00F1454E">
            <w:fldChar w:fldCharType="begin"/>
          </w:r>
          <w:r w:rsidRPr="00F1454E">
            <w:instrText xml:space="preserve"> PAGEREF _jzhillub6aei \h </w:instrText>
          </w:r>
          <w:r w:rsidRPr="00F1454E">
            <w:fldChar w:fldCharType="separate"/>
          </w:r>
          <w:r w:rsidRPr="00F1454E">
            <w:rPr>
              <w:rFonts w:eastAsia="Verdana"/>
              <w:b/>
              <w:bCs/>
              <w:smallCaps/>
              <w:color w:val="000000"/>
            </w:rPr>
            <w:t>RIESGOS ASOCIADOS AL CONTRATO, FORMA DE MITIGARLOS Y ASIGNACIÓN DE RIESGOS</w:t>
          </w:r>
          <w:r w:rsidRPr="00F1454E">
            <w:rPr>
              <w:rFonts w:eastAsia="Calibri"/>
              <w:b/>
              <w:bCs/>
              <w:smallCaps/>
              <w:color w:val="000000"/>
            </w:rPr>
            <w:tab/>
            <w:t>84</w:t>
          </w:r>
          <w:r w:rsidRPr="00F1454E">
            <w:fldChar w:fldCharType="end"/>
          </w:r>
        </w:p>
        <w:p w14:paraId="11EE100B"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dhlbqb5yzudm">
            <w:r w:rsidRPr="00F1454E">
              <w:rPr>
                <w:rFonts w:eastAsia="Verdana"/>
                <w:smallCaps/>
                <w:color w:val="000000"/>
              </w:rPr>
              <w:t>6.1</w:t>
            </w:r>
          </w:hyperlink>
          <w:hyperlink w:anchor="_dhlbqb5yzudm">
            <w:r w:rsidRPr="00F1454E">
              <w:rPr>
                <w:rFonts w:eastAsia="Calibri"/>
                <w:color w:val="000000"/>
                <w:sz w:val="22"/>
                <w:szCs w:val="22"/>
              </w:rPr>
              <w:tab/>
            </w:r>
          </w:hyperlink>
          <w:r w:rsidRPr="00F1454E">
            <w:fldChar w:fldCharType="begin"/>
          </w:r>
          <w:r w:rsidRPr="00F1454E">
            <w:instrText xml:space="preserve"> PAGEREF _dhlbqb5yzudm \h </w:instrText>
          </w:r>
          <w:r w:rsidRPr="00F1454E">
            <w:fldChar w:fldCharType="separate"/>
          </w:r>
          <w:r w:rsidRPr="00F1454E">
            <w:rPr>
              <w:rFonts w:eastAsia="Verdana"/>
              <w:smallCaps/>
              <w:color w:val="000000"/>
            </w:rPr>
            <w:t>ASIGNACIÓN DE RIESGOS</w:t>
          </w:r>
          <w:r w:rsidRPr="00F1454E">
            <w:rPr>
              <w:rFonts w:eastAsia="Calibri"/>
              <w:smallCaps/>
              <w:color w:val="000000"/>
            </w:rPr>
            <w:tab/>
            <w:t>84</w:t>
          </w:r>
          <w:r w:rsidRPr="00F1454E">
            <w:fldChar w:fldCharType="end"/>
          </w:r>
        </w:p>
        <w:p w14:paraId="74EA330F" w14:textId="77777777" w:rsidR="00646AB6" w:rsidRPr="00F1454E" w:rsidRDefault="00057D76" w:rsidP="00D668BA">
          <w:pPr>
            <w:pBdr>
              <w:top w:val="nil"/>
              <w:left w:val="nil"/>
              <w:bottom w:val="nil"/>
              <w:right w:val="nil"/>
              <w:between w:val="nil"/>
            </w:pBdr>
            <w:tabs>
              <w:tab w:val="left" w:pos="1540"/>
              <w:tab w:val="right" w:pos="8828"/>
              <w:tab w:val="left" w:pos="1889"/>
            </w:tabs>
            <w:spacing w:before="120" w:after="120"/>
            <w:jc w:val="center"/>
            <w:rPr>
              <w:rFonts w:eastAsia="Calibri"/>
              <w:color w:val="000000"/>
              <w:sz w:val="22"/>
              <w:szCs w:val="22"/>
            </w:rPr>
          </w:pPr>
          <w:hyperlink w:anchor="_k0ammehyfl3p">
            <w:r w:rsidRPr="00F1454E">
              <w:rPr>
                <w:rFonts w:eastAsia="Verdana"/>
                <w:b/>
                <w:bCs/>
                <w:smallCaps/>
                <w:color w:val="000000"/>
              </w:rPr>
              <w:t>CAPÍTULO VII.</w:t>
            </w:r>
          </w:hyperlink>
          <w:hyperlink w:anchor="_k0ammehyfl3p">
            <w:r w:rsidRPr="00F1454E">
              <w:rPr>
                <w:rFonts w:eastAsia="Calibri"/>
                <w:color w:val="000000"/>
                <w:sz w:val="22"/>
                <w:szCs w:val="22"/>
              </w:rPr>
              <w:tab/>
            </w:r>
          </w:hyperlink>
          <w:r w:rsidRPr="00F1454E">
            <w:fldChar w:fldCharType="begin"/>
          </w:r>
          <w:r w:rsidRPr="00F1454E">
            <w:instrText xml:space="preserve"> PAGEREF _k0ammehyfl3p \h </w:instrText>
          </w:r>
          <w:r w:rsidRPr="00F1454E">
            <w:fldChar w:fldCharType="separate"/>
          </w:r>
          <w:r w:rsidRPr="00F1454E">
            <w:rPr>
              <w:rFonts w:eastAsia="Verdana"/>
              <w:b/>
              <w:bCs/>
              <w:smallCaps/>
              <w:color w:val="000000"/>
            </w:rPr>
            <w:t>ACUERDOS COMERCIALES</w:t>
          </w:r>
          <w:r w:rsidRPr="00F1454E">
            <w:rPr>
              <w:rFonts w:eastAsia="Calibri"/>
              <w:b/>
              <w:bCs/>
              <w:smallCaps/>
              <w:color w:val="000000"/>
            </w:rPr>
            <w:tab/>
            <w:t>85</w:t>
          </w:r>
          <w:r w:rsidRPr="00F1454E">
            <w:fldChar w:fldCharType="end"/>
          </w:r>
        </w:p>
        <w:p w14:paraId="57B5C813" w14:textId="77777777" w:rsidR="00646AB6" w:rsidRPr="00F1454E" w:rsidRDefault="00057D76" w:rsidP="00D668BA">
          <w:pPr>
            <w:pBdr>
              <w:top w:val="nil"/>
              <w:left w:val="nil"/>
              <w:bottom w:val="nil"/>
              <w:right w:val="nil"/>
              <w:between w:val="nil"/>
            </w:pBdr>
            <w:tabs>
              <w:tab w:val="left" w:pos="1540"/>
              <w:tab w:val="right" w:pos="8828"/>
              <w:tab w:val="left" w:pos="1998"/>
            </w:tabs>
            <w:spacing w:before="120" w:after="120"/>
            <w:jc w:val="center"/>
            <w:rPr>
              <w:rFonts w:eastAsia="Calibri"/>
              <w:color w:val="000000"/>
              <w:sz w:val="22"/>
              <w:szCs w:val="22"/>
            </w:rPr>
          </w:pPr>
          <w:hyperlink w:anchor="_cmmzpk5z2srt">
            <w:r w:rsidRPr="00F1454E">
              <w:rPr>
                <w:rFonts w:eastAsia="Verdana"/>
                <w:b/>
                <w:bCs/>
                <w:smallCaps/>
                <w:color w:val="000000"/>
              </w:rPr>
              <w:t>CAPÍTULO VIII.</w:t>
            </w:r>
          </w:hyperlink>
          <w:hyperlink w:anchor="_cmmzpk5z2srt">
            <w:r w:rsidRPr="00F1454E">
              <w:rPr>
                <w:rFonts w:eastAsia="Calibri"/>
                <w:color w:val="000000"/>
                <w:sz w:val="22"/>
                <w:szCs w:val="22"/>
              </w:rPr>
              <w:tab/>
            </w:r>
          </w:hyperlink>
          <w:r w:rsidRPr="00F1454E">
            <w:fldChar w:fldCharType="begin"/>
          </w:r>
          <w:r w:rsidRPr="00F1454E">
            <w:instrText xml:space="preserve"> PAGEREF _cmmzpk5z2srt \h </w:instrText>
          </w:r>
          <w:r w:rsidRPr="00F1454E">
            <w:fldChar w:fldCharType="separate"/>
          </w:r>
          <w:r w:rsidRPr="00F1454E">
            <w:rPr>
              <w:rFonts w:eastAsia="Verdana"/>
              <w:b/>
              <w:bCs/>
              <w:smallCaps/>
              <w:color w:val="000000"/>
            </w:rPr>
            <w:t>GARANTÍAS</w:t>
          </w:r>
          <w:r w:rsidRPr="00F1454E">
            <w:rPr>
              <w:rFonts w:eastAsia="Calibri"/>
              <w:b/>
              <w:bCs/>
              <w:smallCaps/>
              <w:color w:val="000000"/>
            </w:rPr>
            <w:tab/>
            <w:t>86</w:t>
          </w:r>
          <w:r w:rsidRPr="00F1454E">
            <w:fldChar w:fldCharType="end"/>
          </w:r>
        </w:p>
        <w:p w14:paraId="73C96408"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hup4b8nr56u6">
            <w:r w:rsidRPr="00F1454E">
              <w:rPr>
                <w:rFonts w:eastAsia="Verdana"/>
                <w:smallCaps/>
                <w:color w:val="000000"/>
              </w:rPr>
              <w:t>8.1</w:t>
            </w:r>
          </w:hyperlink>
          <w:hyperlink w:anchor="_hup4b8nr56u6">
            <w:r w:rsidRPr="00F1454E">
              <w:rPr>
                <w:rFonts w:eastAsia="Calibri"/>
                <w:color w:val="000000"/>
                <w:sz w:val="22"/>
                <w:szCs w:val="22"/>
              </w:rPr>
              <w:tab/>
            </w:r>
          </w:hyperlink>
          <w:r w:rsidRPr="00F1454E">
            <w:fldChar w:fldCharType="begin"/>
          </w:r>
          <w:r w:rsidRPr="00F1454E">
            <w:instrText xml:space="preserve"> PAGEREF _hup4b8nr56u6 \h </w:instrText>
          </w:r>
          <w:r w:rsidRPr="00F1454E">
            <w:fldChar w:fldCharType="separate"/>
          </w:r>
          <w:r w:rsidRPr="00F1454E">
            <w:rPr>
              <w:rFonts w:eastAsia="Verdana"/>
              <w:smallCaps/>
              <w:color w:val="000000"/>
            </w:rPr>
            <w:t>GARANTÍA DE SERIEDAD DE LA OFERTA</w:t>
          </w:r>
          <w:r w:rsidRPr="00F1454E">
            <w:rPr>
              <w:rFonts w:eastAsia="Calibri"/>
              <w:smallCaps/>
              <w:color w:val="000000"/>
            </w:rPr>
            <w:tab/>
            <w:t>86</w:t>
          </w:r>
          <w:r w:rsidRPr="00F1454E">
            <w:fldChar w:fldCharType="end"/>
          </w:r>
        </w:p>
        <w:p w14:paraId="100F6CAA"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5p0f6qjfsgh2">
            <w:r w:rsidRPr="00F1454E">
              <w:rPr>
                <w:rFonts w:eastAsia="Verdana"/>
                <w:smallCaps/>
                <w:color w:val="000000"/>
              </w:rPr>
              <w:t>8.2</w:t>
            </w:r>
          </w:hyperlink>
          <w:hyperlink w:anchor="_5p0f6qjfsgh2">
            <w:r w:rsidRPr="00F1454E">
              <w:rPr>
                <w:rFonts w:eastAsia="Calibri"/>
                <w:color w:val="000000"/>
                <w:sz w:val="22"/>
                <w:szCs w:val="22"/>
              </w:rPr>
              <w:tab/>
            </w:r>
          </w:hyperlink>
          <w:r w:rsidRPr="00F1454E">
            <w:fldChar w:fldCharType="begin"/>
          </w:r>
          <w:r w:rsidRPr="00F1454E">
            <w:instrText xml:space="preserve"> PAGEREF _5p0f6qjfsgh2 \h </w:instrText>
          </w:r>
          <w:r w:rsidRPr="00F1454E">
            <w:fldChar w:fldCharType="separate"/>
          </w:r>
          <w:r w:rsidRPr="00F1454E">
            <w:rPr>
              <w:rFonts w:eastAsia="Verdana"/>
              <w:smallCaps/>
              <w:color w:val="000000"/>
            </w:rPr>
            <w:t>GARANTÍAS DEL CONTRATO</w:t>
          </w:r>
          <w:r w:rsidRPr="00F1454E">
            <w:rPr>
              <w:rFonts w:eastAsia="Calibri"/>
              <w:smallCaps/>
              <w:color w:val="000000"/>
            </w:rPr>
            <w:tab/>
            <w:t>88</w:t>
          </w:r>
          <w:r w:rsidRPr="00F1454E">
            <w:fldChar w:fldCharType="end"/>
          </w:r>
        </w:p>
        <w:p w14:paraId="3AC85CA5"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b0w6x3rel7go">
            <w:r w:rsidRPr="00F1454E">
              <w:rPr>
                <w:rFonts w:eastAsia="Verdana"/>
                <w:i/>
                <w:iCs/>
                <w:color w:val="000000"/>
              </w:rPr>
              <w:t>8.2.1</w:t>
            </w:r>
          </w:hyperlink>
          <w:hyperlink w:anchor="_b0w6x3rel7go">
            <w:r w:rsidRPr="00F1454E">
              <w:rPr>
                <w:rFonts w:eastAsia="Calibri"/>
                <w:color w:val="000000"/>
                <w:sz w:val="22"/>
                <w:szCs w:val="22"/>
              </w:rPr>
              <w:tab/>
            </w:r>
          </w:hyperlink>
          <w:r w:rsidRPr="00F1454E">
            <w:fldChar w:fldCharType="begin"/>
          </w:r>
          <w:r w:rsidRPr="00F1454E">
            <w:instrText xml:space="preserve"> PAGEREF _b0w6x3rel7go \h </w:instrText>
          </w:r>
          <w:r w:rsidRPr="00F1454E">
            <w:fldChar w:fldCharType="separate"/>
          </w:r>
          <w:r w:rsidRPr="00F1454E">
            <w:rPr>
              <w:rFonts w:eastAsia="Verdana"/>
              <w:i/>
              <w:iCs/>
              <w:color w:val="000000"/>
            </w:rPr>
            <w:t>GARANTÍA DE CUMPLIMIENTO</w:t>
          </w:r>
          <w:r w:rsidRPr="00F1454E">
            <w:rPr>
              <w:rFonts w:eastAsia="Calibri"/>
              <w:i/>
              <w:iCs/>
              <w:color w:val="000000"/>
            </w:rPr>
            <w:tab/>
            <w:t>88</w:t>
          </w:r>
          <w:r w:rsidRPr="00F1454E">
            <w:fldChar w:fldCharType="end"/>
          </w:r>
        </w:p>
        <w:p w14:paraId="33970A32"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yg0wrbn53179">
            <w:r w:rsidRPr="00F1454E">
              <w:rPr>
                <w:rFonts w:eastAsia="Verdana"/>
                <w:i/>
                <w:iCs/>
                <w:color w:val="000000"/>
              </w:rPr>
              <w:t>8.2.2</w:t>
            </w:r>
          </w:hyperlink>
          <w:hyperlink w:anchor="_yg0wrbn53179">
            <w:r w:rsidRPr="00F1454E">
              <w:rPr>
                <w:rFonts w:eastAsia="Calibri"/>
                <w:color w:val="000000"/>
                <w:sz w:val="22"/>
                <w:szCs w:val="22"/>
              </w:rPr>
              <w:tab/>
            </w:r>
          </w:hyperlink>
          <w:r w:rsidRPr="00F1454E">
            <w:fldChar w:fldCharType="begin"/>
          </w:r>
          <w:r w:rsidRPr="00F1454E">
            <w:instrText xml:space="preserve"> PAGEREF _yg0wrbn53179 \h </w:instrText>
          </w:r>
          <w:r w:rsidRPr="00F1454E">
            <w:fldChar w:fldCharType="separate"/>
          </w:r>
          <w:r w:rsidRPr="00F1454E">
            <w:rPr>
              <w:rFonts w:eastAsia="Verdana"/>
              <w:i/>
              <w:iCs/>
              <w:color w:val="000000"/>
            </w:rPr>
            <w:t>DEL AMPARO DE CALIDAD DEL SERVICIO EN LA GARANTÍA ÚNICA DE CUMPLIMIENTO</w:t>
          </w:r>
          <w:r w:rsidRPr="00F1454E">
            <w:rPr>
              <w:rFonts w:eastAsia="Calibri"/>
              <w:i/>
              <w:iCs/>
              <w:color w:val="000000"/>
            </w:rPr>
            <w:tab/>
            <w:t>91</w:t>
          </w:r>
          <w:r w:rsidRPr="00F1454E">
            <w:fldChar w:fldCharType="end"/>
          </w:r>
        </w:p>
        <w:p w14:paraId="446EFB5A" w14:textId="77777777" w:rsidR="00646AB6" w:rsidRPr="00F1454E" w:rsidRDefault="00057D76" w:rsidP="00D668BA">
          <w:pPr>
            <w:pBdr>
              <w:top w:val="nil"/>
              <w:left w:val="nil"/>
              <w:bottom w:val="nil"/>
              <w:right w:val="nil"/>
              <w:between w:val="nil"/>
            </w:pBdr>
            <w:tabs>
              <w:tab w:val="left" w:pos="1540"/>
              <w:tab w:val="right" w:pos="8828"/>
              <w:tab w:val="left" w:pos="1779"/>
            </w:tabs>
            <w:spacing w:before="120" w:after="120"/>
            <w:jc w:val="center"/>
            <w:rPr>
              <w:rFonts w:eastAsia="Calibri"/>
              <w:color w:val="000000"/>
              <w:sz w:val="22"/>
              <w:szCs w:val="22"/>
            </w:rPr>
          </w:pPr>
          <w:hyperlink w:anchor="_xy6h62e0zf81">
            <w:r w:rsidRPr="00F1454E">
              <w:rPr>
                <w:rFonts w:eastAsia="Verdana"/>
                <w:b/>
                <w:bCs/>
                <w:smallCaps/>
                <w:color w:val="000000"/>
              </w:rPr>
              <w:t>CAPÍTULO IX.</w:t>
            </w:r>
          </w:hyperlink>
          <w:hyperlink w:anchor="_xy6h62e0zf81">
            <w:r w:rsidRPr="00F1454E">
              <w:rPr>
                <w:rFonts w:eastAsia="Calibri"/>
                <w:color w:val="000000"/>
                <w:sz w:val="22"/>
                <w:szCs w:val="22"/>
              </w:rPr>
              <w:tab/>
            </w:r>
          </w:hyperlink>
          <w:r w:rsidRPr="00F1454E">
            <w:fldChar w:fldCharType="begin"/>
          </w:r>
          <w:r w:rsidRPr="00F1454E">
            <w:instrText xml:space="preserve"> PAGEREF _xy6h62e0zf81 \h </w:instrText>
          </w:r>
          <w:r w:rsidRPr="00F1454E">
            <w:fldChar w:fldCharType="separate"/>
          </w:r>
          <w:r w:rsidRPr="00F1454E">
            <w:rPr>
              <w:rFonts w:eastAsia="Verdana"/>
              <w:b/>
              <w:bCs/>
              <w:smallCaps/>
              <w:color w:val="000000"/>
            </w:rPr>
            <w:t>MINUTA Y CONDICIONES DEL CONTRATO</w:t>
          </w:r>
          <w:r w:rsidRPr="00F1454E">
            <w:rPr>
              <w:rFonts w:eastAsia="Calibri"/>
              <w:b/>
              <w:bCs/>
              <w:smallCaps/>
              <w:color w:val="000000"/>
            </w:rPr>
            <w:tab/>
            <w:t>91</w:t>
          </w:r>
          <w:r w:rsidRPr="00F1454E">
            <w:fldChar w:fldCharType="end"/>
          </w:r>
        </w:p>
        <w:p w14:paraId="70AD87B4" w14:textId="77777777" w:rsidR="00646AB6" w:rsidRPr="00F1454E" w:rsidRDefault="00057D76" w:rsidP="00D668BA">
          <w:pPr>
            <w:pBdr>
              <w:top w:val="nil"/>
              <w:left w:val="nil"/>
              <w:bottom w:val="nil"/>
              <w:right w:val="nil"/>
              <w:between w:val="nil"/>
            </w:pBdr>
            <w:tabs>
              <w:tab w:val="right" w:leader="dot" w:pos="8921"/>
            </w:tabs>
            <w:jc w:val="left"/>
            <w:rPr>
              <w:rFonts w:eastAsia="Calibri"/>
              <w:color w:val="000000"/>
              <w:sz w:val="22"/>
              <w:szCs w:val="22"/>
            </w:rPr>
          </w:pPr>
          <w:hyperlink w:anchor="_r4mobf6s5u5e">
            <w:r w:rsidRPr="00F1454E">
              <w:rPr>
                <w:rFonts w:eastAsia="Verdana"/>
                <w:smallCaps/>
                <w:color w:val="000000"/>
              </w:rPr>
              <w:t>9.1. INFORMACIÓN PARA EL CONTROL DE LA EJECUCIÓN</w:t>
            </w:r>
          </w:hyperlink>
          <w:hyperlink w:anchor="_r4mobf6s5u5e">
            <w:r w:rsidRPr="00F1454E">
              <w:rPr>
                <w:rFonts w:eastAsia="Calibri"/>
                <w:smallCaps/>
                <w:color w:val="000000"/>
              </w:rPr>
              <w:tab/>
              <w:t>91</w:t>
            </w:r>
          </w:hyperlink>
        </w:p>
        <w:p w14:paraId="4C3C06B1" w14:textId="77777777" w:rsidR="00646AB6" w:rsidRPr="00F1454E" w:rsidRDefault="00057D76" w:rsidP="00D668BA">
          <w:pPr>
            <w:pBdr>
              <w:top w:val="nil"/>
              <w:left w:val="nil"/>
              <w:bottom w:val="nil"/>
              <w:right w:val="nil"/>
              <w:between w:val="nil"/>
            </w:pBdr>
            <w:tabs>
              <w:tab w:val="left" w:pos="880"/>
              <w:tab w:val="right" w:leader="dot" w:pos="8921"/>
            </w:tabs>
            <w:jc w:val="left"/>
            <w:rPr>
              <w:rFonts w:eastAsia="Calibri"/>
              <w:color w:val="000000"/>
              <w:sz w:val="22"/>
              <w:szCs w:val="22"/>
            </w:rPr>
          </w:pPr>
          <w:hyperlink w:anchor="_w0ljdhwammlt">
            <w:r w:rsidRPr="00F1454E">
              <w:rPr>
                <w:rFonts w:eastAsia="Verdana"/>
                <w:smallCaps/>
                <w:color w:val="000000"/>
              </w:rPr>
              <w:t>9.2</w:t>
            </w:r>
          </w:hyperlink>
          <w:hyperlink w:anchor="_w0ljdhwammlt">
            <w:r w:rsidRPr="00F1454E">
              <w:rPr>
                <w:rFonts w:eastAsia="Calibri"/>
                <w:color w:val="000000"/>
                <w:sz w:val="22"/>
                <w:szCs w:val="22"/>
              </w:rPr>
              <w:tab/>
            </w:r>
          </w:hyperlink>
          <w:r w:rsidRPr="00F1454E">
            <w:fldChar w:fldCharType="begin"/>
          </w:r>
          <w:r w:rsidRPr="00F1454E">
            <w:instrText xml:space="preserve"> PAGEREF _w0ljdhwammlt \h </w:instrText>
          </w:r>
          <w:r w:rsidRPr="00F1454E">
            <w:fldChar w:fldCharType="separate"/>
          </w:r>
          <w:r w:rsidRPr="00F1454E">
            <w:rPr>
              <w:rFonts w:eastAsia="Verdana"/>
              <w:smallCaps/>
              <w:color w:val="000000"/>
            </w:rPr>
            <w:t>ANTICIPO O PAGO ANTICIPADO</w:t>
          </w:r>
          <w:r w:rsidRPr="00F1454E">
            <w:rPr>
              <w:rFonts w:eastAsia="Calibri"/>
              <w:smallCaps/>
              <w:color w:val="000000"/>
            </w:rPr>
            <w:tab/>
            <w:t>92</w:t>
          </w:r>
          <w:r w:rsidRPr="00F1454E">
            <w:fldChar w:fldCharType="end"/>
          </w:r>
        </w:p>
        <w:p w14:paraId="35D98958" w14:textId="77777777" w:rsidR="00646AB6" w:rsidRPr="00F1454E" w:rsidRDefault="00057D76" w:rsidP="00D668BA">
          <w:pPr>
            <w:pBdr>
              <w:top w:val="nil"/>
              <w:left w:val="nil"/>
              <w:bottom w:val="nil"/>
              <w:right w:val="nil"/>
              <w:between w:val="nil"/>
            </w:pBdr>
            <w:tabs>
              <w:tab w:val="left" w:pos="1540"/>
              <w:tab w:val="right" w:pos="8828"/>
              <w:tab w:val="left" w:pos="2029"/>
            </w:tabs>
            <w:spacing w:before="120" w:after="120"/>
            <w:jc w:val="center"/>
            <w:rPr>
              <w:rFonts w:eastAsia="Calibri"/>
              <w:color w:val="000000"/>
              <w:sz w:val="22"/>
              <w:szCs w:val="22"/>
            </w:rPr>
          </w:pPr>
          <w:hyperlink w:anchor="_w2n8ppg2uu19">
            <w:r w:rsidRPr="00F1454E">
              <w:rPr>
                <w:rFonts w:eastAsia="Verdana"/>
                <w:b/>
                <w:bCs/>
                <w:smallCaps/>
                <w:color w:val="000000"/>
              </w:rPr>
              <w:t>CAPÍTULO X.</w:t>
            </w:r>
          </w:hyperlink>
          <w:hyperlink w:anchor="_w2n8ppg2uu19">
            <w:r w:rsidRPr="00F1454E">
              <w:rPr>
                <w:rFonts w:eastAsia="Calibri"/>
                <w:color w:val="000000"/>
                <w:sz w:val="22"/>
                <w:szCs w:val="22"/>
              </w:rPr>
              <w:tab/>
            </w:r>
          </w:hyperlink>
          <w:r w:rsidRPr="00F1454E">
            <w:fldChar w:fldCharType="begin"/>
          </w:r>
          <w:r w:rsidRPr="00F1454E">
            <w:instrText xml:space="preserve"> PAGEREF _w2n8ppg2uu19 \h </w:instrText>
          </w:r>
          <w:r w:rsidRPr="00F1454E">
            <w:fldChar w:fldCharType="separate"/>
          </w:r>
          <w:r w:rsidRPr="00F1454E">
            <w:rPr>
              <w:rFonts w:eastAsia="Verdana"/>
              <w:b/>
              <w:bCs/>
              <w:smallCaps/>
              <w:color w:val="000000"/>
            </w:rPr>
            <w:t>CONDICIONES DE ACREDITACIÓN DE LA EXPERIENCIA DEL PROPONENTE, Y LA EXPERIENCIA Y FORMACIÓN ACADÉMICA DEL EQUIPO DE TRABAJO Y EL PERSONAL CLAVE EVALUABLE</w:t>
          </w:r>
          <w:r w:rsidRPr="00F1454E">
            <w:rPr>
              <w:rFonts w:eastAsia="Calibri"/>
              <w:b/>
              <w:bCs/>
              <w:smallCaps/>
              <w:color w:val="000000"/>
            </w:rPr>
            <w:tab/>
            <w:t>93</w:t>
          </w:r>
          <w:r w:rsidRPr="00F1454E">
            <w:fldChar w:fldCharType="end"/>
          </w:r>
        </w:p>
        <w:p w14:paraId="7576D506"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hmqcd390g9yn">
            <w:r w:rsidRPr="00F1454E">
              <w:rPr>
                <w:rFonts w:eastAsia="Verdana"/>
                <w:smallCaps/>
                <w:color w:val="000000"/>
              </w:rPr>
              <w:t>10.1</w:t>
            </w:r>
          </w:hyperlink>
          <w:hyperlink w:anchor="_hmqcd390g9yn">
            <w:r w:rsidRPr="00F1454E">
              <w:rPr>
                <w:rFonts w:eastAsia="Calibri"/>
                <w:color w:val="000000"/>
                <w:sz w:val="22"/>
                <w:szCs w:val="22"/>
              </w:rPr>
              <w:tab/>
            </w:r>
          </w:hyperlink>
          <w:r w:rsidRPr="00F1454E">
            <w:fldChar w:fldCharType="begin"/>
          </w:r>
          <w:r w:rsidRPr="00F1454E">
            <w:instrText xml:space="preserve"> PAGEREF _hmqcd390g9yn \h </w:instrText>
          </w:r>
          <w:r w:rsidRPr="00F1454E">
            <w:fldChar w:fldCharType="separate"/>
          </w:r>
          <w:r w:rsidRPr="00F1454E">
            <w:rPr>
              <w:rFonts w:eastAsia="Verdana"/>
              <w:smallCaps/>
              <w:color w:val="000000"/>
            </w:rPr>
            <w:t>ACREDITACIÓN DE LA EXPERIENCIA DEL PROPONENTE</w:t>
          </w:r>
          <w:r w:rsidRPr="00F1454E">
            <w:rPr>
              <w:rFonts w:eastAsia="Calibri"/>
              <w:smallCaps/>
              <w:color w:val="000000"/>
            </w:rPr>
            <w:tab/>
            <w:t>93</w:t>
          </w:r>
          <w:r w:rsidRPr="00F1454E">
            <w:fldChar w:fldCharType="end"/>
          </w:r>
        </w:p>
        <w:p w14:paraId="6AD74222"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vcdmn1hqsf5y">
            <w:r w:rsidRPr="00F1454E">
              <w:rPr>
                <w:rFonts w:eastAsia="Verdana"/>
                <w:i/>
                <w:iCs/>
                <w:color w:val="000000"/>
              </w:rPr>
              <w:t>10.1.1</w:t>
            </w:r>
          </w:hyperlink>
          <w:hyperlink w:anchor="_vcdmn1hqsf5y">
            <w:r w:rsidRPr="00F1454E">
              <w:rPr>
                <w:rFonts w:eastAsia="Calibri"/>
                <w:color w:val="000000"/>
                <w:sz w:val="22"/>
                <w:szCs w:val="22"/>
              </w:rPr>
              <w:tab/>
            </w:r>
          </w:hyperlink>
          <w:r w:rsidRPr="00F1454E">
            <w:fldChar w:fldCharType="begin"/>
          </w:r>
          <w:r w:rsidRPr="00F1454E">
            <w:instrText xml:space="preserve"> PAGEREF _vcdmn1hqsf5y \h </w:instrText>
          </w:r>
          <w:r w:rsidRPr="00F1454E">
            <w:fldChar w:fldCharType="separate"/>
          </w:r>
          <w:r w:rsidRPr="00F1454E">
            <w:rPr>
              <w:rFonts w:eastAsia="Verdana"/>
              <w:i/>
              <w:iCs/>
              <w:color w:val="000000"/>
            </w:rPr>
            <w:t>CARACTERÍSTICAS DE LOS CONTRATOS PRESENTADOS PARA ACREDITAR LA EXPERIENCIA DEL PROPONENTE</w:t>
          </w:r>
          <w:r w:rsidRPr="00F1454E">
            <w:rPr>
              <w:rFonts w:eastAsia="Calibri"/>
              <w:i/>
              <w:iCs/>
              <w:color w:val="000000"/>
            </w:rPr>
            <w:tab/>
            <w:t>94</w:t>
          </w:r>
          <w:r w:rsidRPr="00F1454E">
            <w:fldChar w:fldCharType="end"/>
          </w:r>
        </w:p>
        <w:p w14:paraId="5F111566"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ru0rfgwvhk9i">
            <w:r w:rsidRPr="00F1454E">
              <w:rPr>
                <w:rFonts w:eastAsia="Verdana"/>
                <w:i/>
                <w:iCs/>
                <w:color w:val="000000"/>
              </w:rPr>
              <w:t>10.1.2</w:t>
            </w:r>
          </w:hyperlink>
          <w:hyperlink w:anchor="_ru0rfgwvhk9i">
            <w:r w:rsidRPr="00F1454E">
              <w:rPr>
                <w:rFonts w:eastAsia="Calibri"/>
                <w:color w:val="000000"/>
                <w:sz w:val="22"/>
                <w:szCs w:val="22"/>
              </w:rPr>
              <w:tab/>
            </w:r>
          </w:hyperlink>
          <w:r w:rsidRPr="00F1454E">
            <w:fldChar w:fldCharType="begin"/>
          </w:r>
          <w:r w:rsidRPr="00F1454E">
            <w:instrText xml:space="preserve"> PAGEREF _ru0rfgwvhk9i \h </w:instrText>
          </w:r>
          <w:r w:rsidRPr="00F1454E">
            <w:fldChar w:fldCharType="separate"/>
          </w:r>
          <w:r w:rsidRPr="00F1454E">
            <w:rPr>
              <w:rFonts w:eastAsia="Verdana"/>
              <w:i/>
              <w:iCs/>
              <w:color w:val="000000"/>
            </w:rPr>
            <w:t>CONSIDERACIONES PARA LA VALIDEZ DE LA EXPERIENCIA DEL PROPONENTE</w:t>
          </w:r>
          <w:r w:rsidRPr="00F1454E">
            <w:rPr>
              <w:rFonts w:eastAsia="Calibri"/>
              <w:i/>
              <w:iCs/>
              <w:color w:val="000000"/>
            </w:rPr>
            <w:tab/>
            <w:t>104</w:t>
          </w:r>
          <w:r w:rsidRPr="00F1454E">
            <w:fldChar w:fldCharType="end"/>
          </w:r>
        </w:p>
        <w:p w14:paraId="2D6EDE6B"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zidogloo8umc">
            <w:r w:rsidRPr="00F1454E">
              <w:rPr>
                <w:rFonts w:eastAsia="Verdana"/>
                <w:i/>
                <w:iCs/>
                <w:color w:val="000000"/>
              </w:rPr>
              <w:t>10.1.3</w:t>
            </w:r>
          </w:hyperlink>
          <w:hyperlink w:anchor="_zidogloo8umc">
            <w:r w:rsidRPr="00F1454E">
              <w:rPr>
                <w:rFonts w:eastAsia="Calibri"/>
                <w:color w:val="000000"/>
                <w:sz w:val="22"/>
                <w:szCs w:val="22"/>
              </w:rPr>
              <w:tab/>
            </w:r>
          </w:hyperlink>
          <w:r w:rsidRPr="00F1454E">
            <w:fldChar w:fldCharType="begin"/>
          </w:r>
          <w:r w:rsidRPr="00F1454E">
            <w:instrText xml:space="preserve"> PAGEREF _zidogloo8umc \h </w:instrText>
          </w:r>
          <w:r w:rsidRPr="00F1454E">
            <w:fldChar w:fldCharType="separate"/>
          </w:r>
          <w:r w:rsidRPr="00F1454E">
            <w:rPr>
              <w:rFonts w:eastAsia="Verdana"/>
              <w:i/>
              <w:iCs/>
              <w:color w:val="000000"/>
            </w:rPr>
            <w:t>CLASIFICACIÓN DE LA EXPERIENCIA EN EL “CLASIFICADOR DE BIENES, OBRAS Y SERVICIOS DE LAS NACIONES UNIDAS”</w:t>
          </w:r>
          <w:r w:rsidRPr="00F1454E">
            <w:rPr>
              <w:rFonts w:eastAsia="Calibri"/>
              <w:i/>
              <w:iCs/>
              <w:color w:val="000000"/>
            </w:rPr>
            <w:tab/>
            <w:t>108</w:t>
          </w:r>
          <w:r w:rsidRPr="00F1454E">
            <w:fldChar w:fldCharType="end"/>
          </w:r>
        </w:p>
        <w:p w14:paraId="11578C16"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m3d41rpob8nd">
            <w:r w:rsidRPr="00F1454E">
              <w:rPr>
                <w:rFonts w:eastAsia="Verdana"/>
                <w:i/>
                <w:iCs/>
                <w:color w:val="000000"/>
              </w:rPr>
              <w:t>10.1.4</w:t>
            </w:r>
          </w:hyperlink>
          <w:hyperlink w:anchor="_m3d41rpob8nd">
            <w:r w:rsidRPr="00F1454E">
              <w:rPr>
                <w:rFonts w:eastAsia="Calibri"/>
                <w:color w:val="000000"/>
                <w:sz w:val="22"/>
                <w:szCs w:val="22"/>
              </w:rPr>
              <w:tab/>
            </w:r>
          </w:hyperlink>
          <w:r w:rsidRPr="00F1454E">
            <w:fldChar w:fldCharType="begin"/>
          </w:r>
          <w:r w:rsidRPr="00F1454E">
            <w:instrText xml:space="preserve"> PAGEREF _m3d41rpob8nd \h </w:instrText>
          </w:r>
          <w:r w:rsidRPr="00F1454E">
            <w:fldChar w:fldCharType="separate"/>
          </w:r>
          <w:r w:rsidRPr="00F1454E">
            <w:rPr>
              <w:rFonts w:eastAsia="Verdana"/>
              <w:i/>
              <w:iCs/>
              <w:color w:val="000000"/>
            </w:rPr>
            <w:t>ACREDITACIÓN DE LA EXPERIENCIA REQUERIDA</w:t>
          </w:r>
          <w:r w:rsidRPr="00F1454E">
            <w:rPr>
              <w:rFonts w:eastAsia="Calibri"/>
              <w:i/>
              <w:iCs/>
              <w:color w:val="000000"/>
            </w:rPr>
            <w:tab/>
            <w:t>109</w:t>
          </w:r>
          <w:r w:rsidRPr="00F1454E">
            <w:fldChar w:fldCharType="end"/>
          </w:r>
        </w:p>
        <w:p w14:paraId="66A5D9F8"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tioimka1757g">
            <w:r w:rsidRPr="00F1454E">
              <w:rPr>
                <w:rFonts w:eastAsia="Verdana"/>
                <w:i/>
                <w:iCs/>
                <w:color w:val="000000"/>
              </w:rPr>
              <w:t>10.1.5</w:t>
            </w:r>
          </w:hyperlink>
          <w:hyperlink w:anchor="_tioimka1757g">
            <w:r w:rsidRPr="00F1454E">
              <w:rPr>
                <w:rFonts w:eastAsia="Calibri"/>
                <w:color w:val="000000"/>
                <w:sz w:val="22"/>
                <w:szCs w:val="22"/>
              </w:rPr>
              <w:tab/>
            </w:r>
          </w:hyperlink>
          <w:r w:rsidRPr="00F1454E">
            <w:fldChar w:fldCharType="begin"/>
          </w:r>
          <w:r w:rsidRPr="00F1454E">
            <w:instrText xml:space="preserve"> PAGEREF _tioimka1757g \h </w:instrText>
          </w:r>
          <w:r w:rsidRPr="00F1454E">
            <w:fldChar w:fldCharType="separate"/>
          </w:r>
          <w:r w:rsidRPr="00F1454E">
            <w:rPr>
              <w:rFonts w:eastAsia="Verdana"/>
              <w:i/>
              <w:iCs/>
              <w:color w:val="000000"/>
            </w:rPr>
            <w:t>DOCUMENTOS VÁLIDOS PARA LA ACREDITACIÓN DE LA EXPERIENCIA REQUERIDA</w:t>
          </w:r>
          <w:r w:rsidRPr="00F1454E">
            <w:rPr>
              <w:rFonts w:eastAsia="Calibri"/>
              <w:i/>
              <w:iCs/>
              <w:color w:val="000000"/>
            </w:rPr>
            <w:tab/>
            <w:t>110</w:t>
          </w:r>
          <w:r w:rsidRPr="00F1454E">
            <w:fldChar w:fldCharType="end"/>
          </w:r>
        </w:p>
        <w:p w14:paraId="03A7DEDB"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w37ih634c8mr">
            <w:r w:rsidRPr="00F1454E">
              <w:rPr>
                <w:rFonts w:eastAsia="Verdana"/>
                <w:i/>
                <w:iCs/>
                <w:color w:val="000000"/>
              </w:rPr>
              <w:t>10.1.6</w:t>
            </w:r>
          </w:hyperlink>
          <w:hyperlink w:anchor="_w37ih634c8mr">
            <w:r w:rsidRPr="00F1454E">
              <w:rPr>
                <w:rFonts w:eastAsia="Calibri"/>
                <w:color w:val="000000"/>
                <w:sz w:val="22"/>
                <w:szCs w:val="22"/>
              </w:rPr>
              <w:tab/>
            </w:r>
          </w:hyperlink>
          <w:r w:rsidRPr="00F1454E">
            <w:fldChar w:fldCharType="begin"/>
          </w:r>
          <w:r w:rsidRPr="00F1454E">
            <w:instrText xml:space="preserve"> PAGEREF _w37ih634c8mr \h </w:instrText>
          </w:r>
          <w:r w:rsidRPr="00F1454E">
            <w:fldChar w:fldCharType="separate"/>
          </w:r>
          <w:r w:rsidRPr="00F1454E">
            <w:rPr>
              <w:rFonts w:eastAsia="Verdana"/>
              <w:i/>
              <w:iCs/>
              <w:color w:val="000000"/>
            </w:rPr>
            <w:t>PARA CONTRATOS ENTRE PARTICULARES</w:t>
          </w:r>
          <w:r w:rsidRPr="00F1454E">
            <w:rPr>
              <w:rFonts w:eastAsia="Calibri"/>
              <w:i/>
              <w:iCs/>
              <w:color w:val="000000"/>
            </w:rPr>
            <w:tab/>
            <w:t>112</w:t>
          </w:r>
          <w:r w:rsidRPr="00F1454E">
            <w:fldChar w:fldCharType="end"/>
          </w:r>
        </w:p>
        <w:p w14:paraId="5A1D3047"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s4v4vzzh4sa6">
            <w:r w:rsidRPr="00F1454E">
              <w:rPr>
                <w:rFonts w:eastAsia="Verdana"/>
                <w:i/>
                <w:iCs/>
                <w:color w:val="000000"/>
              </w:rPr>
              <w:t>10.1.7</w:t>
            </w:r>
          </w:hyperlink>
          <w:hyperlink w:anchor="_s4v4vzzh4sa6">
            <w:r w:rsidRPr="00F1454E">
              <w:rPr>
                <w:rFonts w:eastAsia="Calibri"/>
                <w:color w:val="000000"/>
                <w:sz w:val="22"/>
                <w:szCs w:val="22"/>
              </w:rPr>
              <w:tab/>
            </w:r>
          </w:hyperlink>
          <w:r w:rsidRPr="00F1454E">
            <w:fldChar w:fldCharType="begin"/>
          </w:r>
          <w:r w:rsidRPr="00F1454E">
            <w:instrText xml:space="preserve"> PAGEREF _s4v4vzzh4sa6 \h </w:instrText>
          </w:r>
          <w:r w:rsidRPr="00F1454E">
            <w:fldChar w:fldCharType="separate"/>
          </w:r>
          <w:r w:rsidRPr="00F1454E">
            <w:rPr>
              <w:rFonts w:eastAsia="Verdana"/>
              <w:i/>
              <w:iCs/>
              <w:color w:val="000000"/>
            </w:rPr>
            <w:t>PARA SUBCONTRATOS</w:t>
          </w:r>
          <w:r w:rsidRPr="00F1454E">
            <w:rPr>
              <w:rFonts w:eastAsia="Calibri"/>
              <w:i/>
              <w:iCs/>
              <w:color w:val="000000"/>
            </w:rPr>
            <w:tab/>
            <w:t>112</w:t>
          </w:r>
          <w:r w:rsidRPr="00F1454E">
            <w:fldChar w:fldCharType="end"/>
          </w:r>
        </w:p>
        <w:p w14:paraId="2CD200E4"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bontxqvjmqyx">
            <w:r w:rsidRPr="00F1454E">
              <w:rPr>
                <w:rFonts w:eastAsia="Verdana"/>
                <w:smallCaps/>
                <w:color w:val="000000"/>
              </w:rPr>
              <w:t>10.2</w:t>
            </w:r>
          </w:hyperlink>
          <w:hyperlink w:anchor="_bontxqvjmqyx">
            <w:r w:rsidRPr="00F1454E">
              <w:rPr>
                <w:rFonts w:eastAsia="Calibri"/>
                <w:color w:val="000000"/>
                <w:sz w:val="22"/>
                <w:szCs w:val="22"/>
              </w:rPr>
              <w:tab/>
            </w:r>
          </w:hyperlink>
          <w:r w:rsidRPr="00F1454E">
            <w:fldChar w:fldCharType="begin"/>
          </w:r>
          <w:r w:rsidRPr="00F1454E">
            <w:instrText xml:space="preserve"> PAGEREF _bontxqvjmqyx \h </w:instrText>
          </w:r>
          <w:r w:rsidRPr="00F1454E">
            <w:fldChar w:fldCharType="separate"/>
          </w:r>
          <w:r w:rsidRPr="00F1454E">
            <w:rPr>
              <w:rFonts w:eastAsia="Verdana"/>
              <w:smallCaps/>
              <w:color w:val="000000"/>
            </w:rPr>
            <w:t>. ACREDITACIÓN DE EXPERIENCIA Y FORMACIÓN ACADÉMICA DEL EQUIPO DE TRABAJO Y DEL PERSONAL CLAVE EVALUABLE</w:t>
          </w:r>
          <w:r w:rsidRPr="00F1454E">
            <w:rPr>
              <w:rFonts w:eastAsia="Calibri"/>
              <w:smallCaps/>
              <w:color w:val="000000"/>
            </w:rPr>
            <w:tab/>
            <w:t>113</w:t>
          </w:r>
          <w:r w:rsidRPr="00F1454E">
            <w:fldChar w:fldCharType="end"/>
          </w:r>
        </w:p>
        <w:p w14:paraId="0F78F04A"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gqajznes954m">
            <w:r w:rsidRPr="00F1454E">
              <w:rPr>
                <w:rFonts w:eastAsia="Verdana"/>
                <w:i/>
                <w:iCs/>
                <w:color w:val="000000"/>
              </w:rPr>
              <w:t>10.2.1</w:t>
            </w:r>
          </w:hyperlink>
          <w:hyperlink w:anchor="_gqajznes954m">
            <w:r w:rsidRPr="00F1454E">
              <w:rPr>
                <w:rFonts w:eastAsia="Calibri"/>
                <w:color w:val="000000"/>
                <w:sz w:val="22"/>
                <w:szCs w:val="22"/>
              </w:rPr>
              <w:tab/>
            </w:r>
          </w:hyperlink>
          <w:r w:rsidRPr="00F1454E">
            <w:fldChar w:fldCharType="begin"/>
          </w:r>
          <w:r w:rsidRPr="00F1454E">
            <w:instrText xml:space="preserve"> PAGEREF _gqajznes954m \h </w:instrText>
          </w:r>
          <w:r w:rsidRPr="00F1454E">
            <w:fldChar w:fldCharType="separate"/>
          </w:r>
          <w:r w:rsidRPr="00F1454E">
            <w:rPr>
              <w:rFonts w:eastAsia="Verdana"/>
              <w:i/>
              <w:iCs/>
              <w:color w:val="000000"/>
            </w:rPr>
            <w:t>DISPOSICIONES GENERALES PARA LA VALIDEZ DE LA EXPERIENCIA DEL EQUIPO DE TRABAJO Y DEL PERSONAL CLAVE EVALUABLE</w:t>
          </w:r>
          <w:r w:rsidRPr="00F1454E">
            <w:rPr>
              <w:rFonts w:eastAsia="Calibri"/>
              <w:i/>
              <w:iCs/>
              <w:color w:val="000000"/>
            </w:rPr>
            <w:tab/>
            <w:t>114</w:t>
          </w:r>
          <w:r w:rsidRPr="00F1454E">
            <w:fldChar w:fldCharType="end"/>
          </w:r>
        </w:p>
        <w:p w14:paraId="2DA708F9"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kfs2e784n9wo">
            <w:r w:rsidRPr="00F1454E">
              <w:rPr>
                <w:rFonts w:eastAsia="Verdana"/>
                <w:i/>
                <w:iCs/>
                <w:color w:val="000000"/>
              </w:rPr>
              <w:t>10.2.2</w:t>
            </w:r>
          </w:hyperlink>
          <w:hyperlink w:anchor="_kfs2e784n9wo">
            <w:r w:rsidRPr="00F1454E">
              <w:rPr>
                <w:rFonts w:eastAsia="Calibri"/>
                <w:color w:val="000000"/>
                <w:sz w:val="22"/>
                <w:szCs w:val="22"/>
              </w:rPr>
              <w:tab/>
            </w:r>
          </w:hyperlink>
          <w:r w:rsidRPr="00F1454E">
            <w:fldChar w:fldCharType="begin"/>
          </w:r>
          <w:r w:rsidRPr="00F1454E">
            <w:instrText xml:space="preserve"> PAGEREF _kfs2e784n9wo \h </w:instrText>
          </w:r>
          <w:r w:rsidRPr="00F1454E">
            <w:fldChar w:fldCharType="separate"/>
          </w:r>
          <w:r w:rsidRPr="00F1454E">
            <w:rPr>
              <w:rFonts w:eastAsia="Verdana"/>
              <w:i/>
              <w:iCs/>
              <w:color w:val="000000"/>
            </w:rPr>
            <w:t>DOCUMENTOS SOPORTE VÁLIDOS PARA ACREDITAR LA EXPERIENCIA DEL EQUIPO DE TRABAJO Y EL PERSONAL CLAVE EVALUABLE</w:t>
          </w:r>
          <w:r w:rsidRPr="00F1454E">
            <w:rPr>
              <w:rFonts w:eastAsia="Calibri"/>
              <w:i/>
              <w:iCs/>
              <w:color w:val="000000"/>
            </w:rPr>
            <w:tab/>
            <w:t>114</w:t>
          </w:r>
          <w:r w:rsidRPr="00F1454E">
            <w:fldChar w:fldCharType="end"/>
          </w:r>
        </w:p>
        <w:p w14:paraId="7C0FF3DF" w14:textId="77777777" w:rsidR="00646AB6" w:rsidRPr="00F1454E" w:rsidRDefault="00057D76" w:rsidP="00D668BA">
          <w:pPr>
            <w:pBdr>
              <w:top w:val="nil"/>
              <w:left w:val="nil"/>
              <w:bottom w:val="nil"/>
              <w:right w:val="nil"/>
              <w:between w:val="nil"/>
            </w:pBdr>
            <w:tabs>
              <w:tab w:val="left" w:pos="1320"/>
              <w:tab w:val="right" w:leader="dot" w:pos="8921"/>
            </w:tabs>
            <w:jc w:val="left"/>
            <w:rPr>
              <w:rFonts w:eastAsia="Calibri"/>
              <w:color w:val="000000"/>
              <w:sz w:val="22"/>
              <w:szCs w:val="22"/>
            </w:rPr>
          </w:pPr>
          <w:hyperlink w:anchor="_p5wjt3lh2zsi">
            <w:r w:rsidRPr="00F1454E">
              <w:rPr>
                <w:rFonts w:eastAsia="Verdana"/>
                <w:i/>
                <w:iCs/>
                <w:color w:val="000000"/>
              </w:rPr>
              <w:t>10.2.3</w:t>
            </w:r>
          </w:hyperlink>
          <w:hyperlink w:anchor="_p5wjt3lh2zsi">
            <w:r w:rsidRPr="00F1454E">
              <w:rPr>
                <w:rFonts w:eastAsia="Calibri"/>
                <w:color w:val="000000"/>
                <w:sz w:val="22"/>
                <w:szCs w:val="22"/>
              </w:rPr>
              <w:tab/>
            </w:r>
          </w:hyperlink>
          <w:r w:rsidRPr="00F1454E">
            <w:fldChar w:fldCharType="begin"/>
          </w:r>
          <w:r w:rsidRPr="00F1454E">
            <w:instrText xml:space="preserve"> PAGEREF _p5wjt3lh2zsi \h </w:instrText>
          </w:r>
          <w:r w:rsidRPr="00F1454E">
            <w:fldChar w:fldCharType="separate"/>
          </w:r>
          <w:r w:rsidRPr="00F1454E">
            <w:rPr>
              <w:rFonts w:eastAsia="Verdana"/>
              <w:i/>
              <w:iCs/>
              <w:color w:val="000000"/>
            </w:rPr>
            <w:t>ACREDITACIÓN DE LA FORMACIÓN ACADÉMICA DEL EQUIPO DE TRABAJO Y EL PERSONAL CLAVE EVALUABLE</w:t>
          </w:r>
          <w:r w:rsidRPr="00F1454E">
            <w:rPr>
              <w:rFonts w:eastAsia="Calibri"/>
              <w:i/>
              <w:iCs/>
              <w:color w:val="000000"/>
            </w:rPr>
            <w:tab/>
            <w:t>115</w:t>
          </w:r>
          <w:r w:rsidRPr="00F1454E">
            <w:fldChar w:fldCharType="end"/>
          </w:r>
        </w:p>
        <w:p w14:paraId="0B0BB3CB" w14:textId="77777777" w:rsidR="00646AB6" w:rsidRPr="00F1454E" w:rsidRDefault="00057D76" w:rsidP="00D668BA">
          <w:pPr>
            <w:pBdr>
              <w:top w:val="nil"/>
              <w:left w:val="nil"/>
              <w:bottom w:val="nil"/>
              <w:right w:val="nil"/>
              <w:between w:val="nil"/>
            </w:pBdr>
            <w:tabs>
              <w:tab w:val="left" w:pos="1540"/>
              <w:tab w:val="right" w:pos="8828"/>
              <w:tab w:val="left" w:pos="1779"/>
            </w:tabs>
            <w:spacing w:before="120" w:after="120"/>
            <w:jc w:val="center"/>
            <w:rPr>
              <w:rFonts w:eastAsia="Calibri"/>
              <w:color w:val="000000"/>
              <w:sz w:val="22"/>
              <w:szCs w:val="22"/>
            </w:rPr>
          </w:pPr>
          <w:hyperlink w:anchor="_y1wtyu2h2z59">
            <w:r w:rsidRPr="00F1454E">
              <w:rPr>
                <w:rFonts w:eastAsia="Verdana"/>
                <w:b/>
                <w:bCs/>
                <w:smallCaps/>
                <w:color w:val="000000"/>
              </w:rPr>
              <w:t>CAPÍTULO XI.</w:t>
            </w:r>
          </w:hyperlink>
          <w:hyperlink w:anchor="_y1wtyu2h2z59">
            <w:r w:rsidRPr="00F1454E">
              <w:rPr>
                <w:rFonts w:eastAsia="Calibri"/>
                <w:color w:val="000000"/>
                <w:sz w:val="22"/>
                <w:szCs w:val="22"/>
              </w:rPr>
              <w:tab/>
            </w:r>
          </w:hyperlink>
          <w:r w:rsidRPr="00F1454E">
            <w:fldChar w:fldCharType="begin"/>
          </w:r>
          <w:r w:rsidRPr="00F1454E">
            <w:instrText xml:space="preserve"> PAGEREF _y1wtyu2h2z59 \h </w:instrText>
          </w:r>
          <w:r w:rsidRPr="00F1454E">
            <w:fldChar w:fldCharType="separate"/>
          </w:r>
          <w:r w:rsidRPr="00F1454E">
            <w:rPr>
              <w:rFonts w:eastAsia="Verdana"/>
              <w:b/>
              <w:bCs/>
              <w:smallCaps/>
              <w:color w:val="000000"/>
            </w:rPr>
            <w:t>LISTADO DE ANEXOS, FORMATOS, MATRICES Y FORMULARIOS</w:t>
          </w:r>
          <w:r w:rsidRPr="00F1454E">
            <w:rPr>
              <w:rFonts w:eastAsia="Calibri"/>
              <w:b/>
              <w:bCs/>
              <w:smallCaps/>
              <w:color w:val="000000"/>
            </w:rPr>
            <w:tab/>
            <w:t>116</w:t>
          </w:r>
          <w:r w:rsidRPr="00F1454E">
            <w:fldChar w:fldCharType="end"/>
          </w:r>
        </w:p>
        <w:p w14:paraId="5AFD16EF"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vo631n5nnsc0">
            <w:r w:rsidRPr="00F1454E">
              <w:rPr>
                <w:rFonts w:eastAsia="Verdana"/>
                <w:smallCaps/>
                <w:color w:val="000000"/>
              </w:rPr>
              <w:t>11.1</w:t>
            </w:r>
          </w:hyperlink>
          <w:hyperlink w:anchor="_vo631n5nnsc0">
            <w:r w:rsidRPr="00F1454E">
              <w:rPr>
                <w:rFonts w:eastAsia="Calibri"/>
                <w:color w:val="000000"/>
                <w:sz w:val="22"/>
                <w:szCs w:val="22"/>
              </w:rPr>
              <w:tab/>
            </w:r>
          </w:hyperlink>
          <w:r w:rsidRPr="00F1454E">
            <w:fldChar w:fldCharType="begin"/>
          </w:r>
          <w:r w:rsidRPr="00F1454E">
            <w:instrText xml:space="preserve"> PAGEREF _vo631n5nnsc0 \h </w:instrText>
          </w:r>
          <w:r w:rsidRPr="00F1454E">
            <w:fldChar w:fldCharType="separate"/>
          </w:r>
          <w:r w:rsidRPr="00F1454E">
            <w:rPr>
              <w:rFonts w:eastAsia="Verdana"/>
              <w:smallCaps/>
              <w:color w:val="000000"/>
            </w:rPr>
            <w:t>ANEXOS</w:t>
          </w:r>
          <w:r w:rsidRPr="00F1454E">
            <w:rPr>
              <w:rFonts w:eastAsia="Calibri"/>
              <w:smallCaps/>
              <w:color w:val="000000"/>
            </w:rPr>
            <w:tab/>
            <w:t>116</w:t>
          </w:r>
          <w:r w:rsidRPr="00F1454E">
            <w:fldChar w:fldCharType="end"/>
          </w:r>
        </w:p>
        <w:p w14:paraId="3A65C4C3"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dblj5ztt415w">
            <w:r w:rsidRPr="00F1454E">
              <w:rPr>
                <w:rFonts w:eastAsia="Verdana"/>
                <w:smallCaps/>
                <w:color w:val="000000"/>
              </w:rPr>
              <w:t>11.2</w:t>
            </w:r>
          </w:hyperlink>
          <w:hyperlink w:anchor="_dblj5ztt415w">
            <w:r w:rsidRPr="00F1454E">
              <w:rPr>
                <w:rFonts w:eastAsia="Calibri"/>
                <w:color w:val="000000"/>
                <w:sz w:val="22"/>
                <w:szCs w:val="22"/>
              </w:rPr>
              <w:tab/>
            </w:r>
          </w:hyperlink>
          <w:r w:rsidRPr="00F1454E">
            <w:fldChar w:fldCharType="begin"/>
          </w:r>
          <w:r w:rsidRPr="00F1454E">
            <w:instrText xml:space="preserve"> PAGEREF _dblj5ztt415w \h </w:instrText>
          </w:r>
          <w:r w:rsidRPr="00F1454E">
            <w:fldChar w:fldCharType="separate"/>
          </w:r>
          <w:r w:rsidRPr="00F1454E">
            <w:rPr>
              <w:rFonts w:eastAsia="Verdana"/>
              <w:smallCaps/>
              <w:color w:val="000000"/>
            </w:rPr>
            <w:t>FORMATOS</w:t>
          </w:r>
          <w:r w:rsidRPr="00F1454E">
            <w:rPr>
              <w:rFonts w:eastAsia="Calibri"/>
              <w:smallCaps/>
              <w:color w:val="000000"/>
            </w:rPr>
            <w:tab/>
            <w:t>116</w:t>
          </w:r>
          <w:r w:rsidRPr="00F1454E">
            <w:fldChar w:fldCharType="end"/>
          </w:r>
        </w:p>
        <w:p w14:paraId="6D3A42EE"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s9wb873kjsan">
            <w:r w:rsidRPr="00F1454E">
              <w:rPr>
                <w:rFonts w:eastAsia="Verdana"/>
                <w:smallCaps/>
                <w:color w:val="000000"/>
              </w:rPr>
              <w:t>11.3</w:t>
            </w:r>
          </w:hyperlink>
          <w:hyperlink w:anchor="_s9wb873kjsan">
            <w:r w:rsidRPr="00F1454E">
              <w:rPr>
                <w:rFonts w:eastAsia="Calibri"/>
                <w:color w:val="000000"/>
                <w:sz w:val="22"/>
                <w:szCs w:val="22"/>
              </w:rPr>
              <w:tab/>
            </w:r>
          </w:hyperlink>
          <w:r w:rsidRPr="00F1454E">
            <w:fldChar w:fldCharType="begin"/>
          </w:r>
          <w:r w:rsidRPr="00F1454E">
            <w:instrText xml:space="preserve"> PAGEREF _s9wb873kjsan \h </w:instrText>
          </w:r>
          <w:r w:rsidRPr="00F1454E">
            <w:fldChar w:fldCharType="separate"/>
          </w:r>
          <w:r w:rsidRPr="00F1454E">
            <w:rPr>
              <w:rFonts w:eastAsia="Verdana"/>
              <w:smallCaps/>
              <w:color w:val="000000"/>
            </w:rPr>
            <w:t>MATRICES</w:t>
          </w:r>
          <w:r w:rsidRPr="00F1454E">
            <w:rPr>
              <w:rFonts w:eastAsia="Calibri"/>
              <w:smallCaps/>
              <w:color w:val="000000"/>
            </w:rPr>
            <w:tab/>
            <w:t>116</w:t>
          </w:r>
          <w:r w:rsidRPr="00F1454E">
            <w:fldChar w:fldCharType="end"/>
          </w:r>
        </w:p>
        <w:p w14:paraId="6F269959" w14:textId="77777777" w:rsidR="00646AB6" w:rsidRPr="00F1454E" w:rsidRDefault="00057D76" w:rsidP="00D668BA">
          <w:pPr>
            <w:pBdr>
              <w:top w:val="nil"/>
              <w:left w:val="nil"/>
              <w:bottom w:val="nil"/>
              <w:right w:val="nil"/>
              <w:between w:val="nil"/>
            </w:pBdr>
            <w:tabs>
              <w:tab w:val="left" w:pos="1100"/>
              <w:tab w:val="right" w:leader="dot" w:pos="8921"/>
            </w:tabs>
            <w:jc w:val="left"/>
            <w:rPr>
              <w:rFonts w:eastAsia="Calibri"/>
              <w:color w:val="000000"/>
              <w:sz w:val="22"/>
              <w:szCs w:val="22"/>
            </w:rPr>
          </w:pPr>
          <w:hyperlink w:anchor="_ky36g359ysxv">
            <w:r w:rsidRPr="00F1454E">
              <w:rPr>
                <w:rFonts w:eastAsia="Verdana"/>
                <w:smallCaps/>
                <w:color w:val="000000"/>
              </w:rPr>
              <w:t>11.4</w:t>
            </w:r>
          </w:hyperlink>
          <w:hyperlink w:anchor="_ky36g359ysxv">
            <w:r w:rsidRPr="00F1454E">
              <w:rPr>
                <w:rFonts w:eastAsia="Calibri"/>
                <w:color w:val="000000"/>
                <w:sz w:val="22"/>
                <w:szCs w:val="22"/>
              </w:rPr>
              <w:tab/>
            </w:r>
          </w:hyperlink>
          <w:r w:rsidRPr="00F1454E">
            <w:fldChar w:fldCharType="begin"/>
          </w:r>
          <w:r w:rsidRPr="00F1454E">
            <w:instrText xml:space="preserve"> PAGEREF _ky36g359ysxv \h </w:instrText>
          </w:r>
          <w:r w:rsidRPr="00F1454E">
            <w:fldChar w:fldCharType="separate"/>
          </w:r>
          <w:r w:rsidRPr="00F1454E">
            <w:rPr>
              <w:rFonts w:eastAsia="Verdana"/>
              <w:smallCaps/>
              <w:color w:val="000000"/>
            </w:rPr>
            <w:t>FORMULARIOS</w:t>
          </w:r>
          <w:r w:rsidRPr="00F1454E">
            <w:rPr>
              <w:rFonts w:eastAsia="Calibri"/>
              <w:smallCaps/>
              <w:color w:val="000000"/>
            </w:rPr>
            <w:tab/>
            <w:t>117</w:t>
          </w:r>
          <w:r w:rsidRPr="00F1454E">
            <w:fldChar w:fldCharType="end"/>
          </w:r>
        </w:p>
        <w:p w14:paraId="36D5D2F5" w14:textId="77777777" w:rsidR="00646AB6" w:rsidRPr="00F1454E" w:rsidRDefault="00057D76" w:rsidP="00D668BA">
          <w:pPr>
            <w:rPr>
              <w:rFonts w:eastAsia="Verdana"/>
              <w:sz w:val="22"/>
              <w:szCs w:val="22"/>
            </w:rPr>
          </w:pPr>
          <w:r w:rsidRPr="00F1454E">
            <w:fldChar w:fldCharType="end"/>
          </w:r>
        </w:p>
      </w:sdtContent>
    </w:sdt>
    <w:p w14:paraId="440AE2EF" w14:textId="77777777" w:rsidR="00646AB6" w:rsidRPr="00F1454E" w:rsidRDefault="00057D76" w:rsidP="00D668BA">
      <w:pPr>
        <w:rPr>
          <w:rFonts w:eastAsia="Verdana"/>
          <w:sz w:val="22"/>
          <w:szCs w:val="22"/>
        </w:rPr>
      </w:pPr>
      <w:r w:rsidRPr="00F1454E">
        <w:br w:type="page"/>
      </w:r>
    </w:p>
    <w:p w14:paraId="0ABB6A36" w14:textId="77777777" w:rsidR="00D668BA" w:rsidRPr="00F1454E" w:rsidRDefault="00D668BA" w:rsidP="00D668BA">
      <w:pPr>
        <w:pStyle w:val="Ttulo"/>
        <w:rPr>
          <w:b w:val="0"/>
          <w:bCs w:val="0"/>
          <w:sz w:val="22"/>
          <w:szCs w:val="22"/>
        </w:rPr>
      </w:pPr>
      <w:r w:rsidRPr="00F1454E">
        <w:rPr>
          <w:sz w:val="22"/>
          <w:szCs w:val="22"/>
        </w:rPr>
        <w:lastRenderedPageBreak/>
        <w:t>DOCUMENTOS TIPO DE CONSULTORÍA DE ESTUDIOS DE INGENIERÍA DE INFRAESTRUCTURA SOCIAL – VERSIÓN 1</w:t>
      </w:r>
    </w:p>
    <w:p w14:paraId="52E64932" w14:textId="77777777" w:rsidR="00D668BA" w:rsidRPr="00F1454E" w:rsidRDefault="00D668BA" w:rsidP="00D668BA">
      <w:pPr>
        <w:rPr>
          <w:sz w:val="22"/>
        </w:rPr>
      </w:pPr>
    </w:p>
    <w:p w14:paraId="6792EA1D" w14:textId="77777777" w:rsidR="00D668BA" w:rsidRPr="00F1454E" w:rsidRDefault="00D668BA" w:rsidP="00D668BA">
      <w:pPr>
        <w:pStyle w:val="Ttulo1"/>
        <w:rPr>
          <w:sz w:val="22"/>
          <w:szCs w:val="22"/>
        </w:rPr>
      </w:pPr>
      <w:bookmarkStart w:id="1" w:name="_Toc216429074"/>
      <w:r w:rsidRPr="00F1454E">
        <w:rPr>
          <w:sz w:val="22"/>
          <w:szCs w:val="22"/>
        </w:rPr>
        <w:t>INFORMACIÓN GENERAL</w:t>
      </w:r>
      <w:bookmarkEnd w:id="1"/>
    </w:p>
    <w:p w14:paraId="0A2C4A68" w14:textId="77777777" w:rsidR="00D668BA" w:rsidRPr="00F1454E" w:rsidRDefault="00D668BA" w:rsidP="00D668BA">
      <w:pPr>
        <w:rPr>
          <w:sz w:val="22"/>
        </w:rPr>
      </w:pPr>
    </w:p>
    <w:p w14:paraId="602F3286" w14:textId="77777777" w:rsidR="00D668BA" w:rsidRPr="00F1454E" w:rsidRDefault="00D668BA" w:rsidP="00D668BA">
      <w:pPr>
        <w:pStyle w:val="Ttulo2"/>
        <w:ind w:left="0" w:firstLine="0"/>
        <w:rPr>
          <w:sz w:val="22"/>
          <w:szCs w:val="22"/>
        </w:rPr>
      </w:pPr>
      <w:bookmarkStart w:id="2" w:name="_Toc216429075"/>
      <w:r w:rsidRPr="00F1454E">
        <w:rPr>
          <w:sz w:val="22"/>
          <w:szCs w:val="22"/>
        </w:rPr>
        <w:t>OBJETO, PRESUPUESTO OFICIAL, PLAZO Y UBICACIÓN</w:t>
      </w:r>
      <w:bookmarkEnd w:id="2"/>
    </w:p>
    <w:p w14:paraId="0DB2281B" w14:textId="77777777" w:rsidR="00D668BA" w:rsidRPr="00F1454E" w:rsidRDefault="00D668BA" w:rsidP="00D668BA">
      <w:pPr>
        <w:rPr>
          <w:sz w:val="22"/>
        </w:rPr>
      </w:pPr>
    </w:p>
    <w:p w14:paraId="06B95D18" w14:textId="77777777" w:rsidR="00D668BA" w:rsidRPr="00F1454E" w:rsidRDefault="00D668BA" w:rsidP="00D668BA">
      <w:pPr>
        <w:rPr>
          <w:sz w:val="22"/>
        </w:rPr>
      </w:pPr>
      <w:r w:rsidRPr="00F1454E">
        <w:rPr>
          <w:sz w:val="22"/>
        </w:rPr>
        <w:t>El objeto, Presupuesto Oficial estimado, plazo y ubicación del proyecto objeto del Proceso de Contratación se identifican en la siguiente tabla:</w:t>
      </w:r>
    </w:p>
    <w:p w14:paraId="10350790" w14:textId="77777777" w:rsidR="00D668BA" w:rsidRPr="00F1454E" w:rsidRDefault="00D668BA" w:rsidP="00D668BA">
      <w:pPr>
        <w:rPr>
          <w:sz w:val="22"/>
        </w:rPr>
      </w:pPr>
    </w:p>
    <w:tbl>
      <w:tblPr>
        <w:tblW w:w="556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85"/>
        <w:gridCol w:w="1297"/>
        <w:gridCol w:w="2158"/>
        <w:gridCol w:w="3026"/>
      </w:tblGrid>
      <w:tr w:rsidR="00D668BA" w:rsidRPr="00F1454E" w14:paraId="7B59BB51" w14:textId="77777777" w:rsidTr="00A91612">
        <w:trPr>
          <w:trHeight w:val="627"/>
          <w:jc w:val="center"/>
        </w:trPr>
        <w:tc>
          <w:tcPr>
            <w:tcW w:w="1781" w:type="pct"/>
            <w:tcBorders>
              <w:top w:val="double" w:sz="4" w:space="0" w:color="auto"/>
              <w:bottom w:val="single" w:sz="6" w:space="0" w:color="auto"/>
            </w:tcBorders>
            <w:shd w:val="clear" w:color="auto" w:fill="404040" w:themeFill="text1" w:themeFillTint="BF"/>
            <w:vAlign w:val="center"/>
          </w:tcPr>
          <w:p w14:paraId="5D6FC85F"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Objeto del proyecto</w:t>
            </w:r>
          </w:p>
        </w:tc>
        <w:tc>
          <w:tcPr>
            <w:tcW w:w="644" w:type="pct"/>
            <w:tcBorders>
              <w:top w:val="double" w:sz="4" w:space="0" w:color="auto"/>
              <w:bottom w:val="single" w:sz="6" w:space="0" w:color="auto"/>
            </w:tcBorders>
            <w:shd w:val="clear" w:color="auto" w:fill="404040" w:themeFill="text1" w:themeFillTint="BF"/>
            <w:vAlign w:val="center"/>
          </w:tcPr>
          <w:p w14:paraId="2466D308"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 xml:space="preserve">Plazo del contrato </w:t>
            </w:r>
          </w:p>
        </w:tc>
        <w:tc>
          <w:tcPr>
            <w:tcW w:w="1072" w:type="pct"/>
            <w:tcBorders>
              <w:top w:val="double" w:sz="4" w:space="0" w:color="auto"/>
              <w:bottom w:val="single" w:sz="6" w:space="0" w:color="auto"/>
            </w:tcBorders>
            <w:shd w:val="clear" w:color="auto" w:fill="404040" w:themeFill="text1" w:themeFillTint="BF"/>
            <w:vAlign w:val="center"/>
          </w:tcPr>
          <w:p w14:paraId="17BAB0AD"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Valor Presupuesto Oficial (pesos incluido IVA)</w:t>
            </w:r>
          </w:p>
        </w:tc>
        <w:tc>
          <w:tcPr>
            <w:tcW w:w="1503" w:type="pct"/>
            <w:tcBorders>
              <w:top w:val="double" w:sz="4" w:space="0" w:color="auto"/>
              <w:bottom w:val="single" w:sz="6" w:space="0" w:color="auto"/>
            </w:tcBorders>
            <w:shd w:val="clear" w:color="auto" w:fill="404040" w:themeFill="text1" w:themeFillTint="BF"/>
            <w:vAlign w:val="center"/>
          </w:tcPr>
          <w:p w14:paraId="70189D5C"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Lugar(es) de ejecución del contrato</w:t>
            </w:r>
          </w:p>
        </w:tc>
      </w:tr>
      <w:tr w:rsidR="00D668BA" w:rsidRPr="00F1454E" w14:paraId="66DE6747" w14:textId="77777777" w:rsidTr="00A91612">
        <w:trPr>
          <w:trHeight w:val="1203"/>
          <w:jc w:val="center"/>
        </w:trPr>
        <w:tc>
          <w:tcPr>
            <w:tcW w:w="1781" w:type="pct"/>
            <w:tcBorders>
              <w:top w:val="single" w:sz="6" w:space="0" w:color="auto"/>
            </w:tcBorders>
            <w:vAlign w:val="center"/>
          </w:tcPr>
          <w:p w14:paraId="3C741E05" w14:textId="77777777" w:rsidR="00D668BA" w:rsidRPr="00F1454E" w:rsidRDefault="00D668BA" w:rsidP="00A91612">
            <w:pPr>
              <w:spacing w:after="240"/>
              <w:ind w:right="332"/>
              <w:rPr>
                <w:rFonts w:eastAsia="Arial,Times New Roman"/>
                <w:sz w:val="22"/>
              </w:rPr>
            </w:pPr>
            <w:r w:rsidRPr="00F1454E">
              <w:rPr>
                <w:sz w:val="22"/>
              </w:rPr>
              <w:t>CONTRATAR LA CONSULTORÍA INTEGRAL PARA LA ELABORACIÓN DE LOS ESTUDIOS Y DISEÑOS TÉCNICOS, URBANOS, ARQUITECTÓNICOS, ESTRUCTURALES, DE INSTALACIONES Y DEMÁS NECESARIOS PARA LA FORMULACIÓN INTEGRAL DE SEIS (6) EQUIPAMIENTOS DE INFRAESTRUCTURA CULTURAL, QUE SE IMPLEMENTARÁN EN PREDIOS UBICADOS EN LAS LOCALIDADES DE KENNEDY, FONTIBÓN, CIUDAD BOLÍVAR Y SUBA, EN BOGOTÁ, D.C., COMO INSUMO PARA LA POSTERIOR FASE DE CONTRATACIÓN DE LA OBRA.</w:t>
            </w:r>
          </w:p>
        </w:tc>
        <w:tc>
          <w:tcPr>
            <w:tcW w:w="644" w:type="pct"/>
            <w:tcBorders>
              <w:top w:val="single" w:sz="6" w:space="0" w:color="auto"/>
            </w:tcBorders>
            <w:vAlign w:val="center"/>
          </w:tcPr>
          <w:p w14:paraId="4DB06894" w14:textId="77777777" w:rsidR="00D668BA" w:rsidRPr="00F1454E" w:rsidRDefault="00D668BA" w:rsidP="00A91612">
            <w:pPr>
              <w:spacing w:line="276" w:lineRule="auto"/>
              <w:jc w:val="center"/>
              <w:rPr>
                <w:bCs/>
                <w:sz w:val="22"/>
              </w:rPr>
            </w:pPr>
            <w:r w:rsidRPr="00F1454E">
              <w:rPr>
                <w:b/>
                <w:bCs/>
                <w:color w:val="000000"/>
                <w:sz w:val="22"/>
              </w:rPr>
              <w:t>SIETE (7) MESES</w:t>
            </w:r>
          </w:p>
        </w:tc>
        <w:tc>
          <w:tcPr>
            <w:tcW w:w="1072" w:type="pct"/>
            <w:tcBorders>
              <w:top w:val="single" w:sz="6" w:space="0" w:color="auto"/>
            </w:tcBorders>
            <w:vAlign w:val="center"/>
          </w:tcPr>
          <w:p w14:paraId="03A8C98A" w14:textId="77777777" w:rsidR="00D668BA" w:rsidRPr="00F1454E" w:rsidRDefault="00D668BA" w:rsidP="00A91612">
            <w:pPr>
              <w:spacing w:line="276" w:lineRule="auto"/>
              <w:jc w:val="center"/>
              <w:rPr>
                <w:rFonts w:eastAsia="Arial,Times New Roman"/>
                <w:sz w:val="22"/>
              </w:rPr>
            </w:pPr>
            <w:r w:rsidRPr="00F1454E">
              <w:rPr>
                <w:color w:val="000000"/>
                <w:sz w:val="22"/>
              </w:rPr>
              <w:t>TRES MIL CIEN MILLONES OCHOCIENTOS SESENTA Y DOS MIL CUATROCIENTOS DIECIOCHO PESOS</w:t>
            </w:r>
            <w:r w:rsidRPr="00F1454E">
              <w:rPr>
                <w:b/>
                <w:bCs/>
                <w:color w:val="000000"/>
                <w:sz w:val="22"/>
              </w:rPr>
              <w:t xml:space="preserve"> ($3.100.862.418)</w:t>
            </w:r>
          </w:p>
        </w:tc>
        <w:tc>
          <w:tcPr>
            <w:tcW w:w="1503" w:type="pct"/>
            <w:tcBorders>
              <w:top w:val="single" w:sz="6" w:space="0" w:color="auto"/>
            </w:tcBorders>
            <w:vAlign w:val="center"/>
          </w:tcPr>
          <w:p w14:paraId="7D486974" w14:textId="77777777" w:rsidR="00D668BA" w:rsidRPr="00F1454E" w:rsidRDefault="00D668BA" w:rsidP="00A91612">
            <w:pPr>
              <w:rPr>
                <w:sz w:val="22"/>
                <w:lang w:val="en-US"/>
              </w:rPr>
            </w:pPr>
            <w:r w:rsidRPr="00F1454E">
              <w:rPr>
                <w:sz w:val="22"/>
                <w:lang w:val="en-US"/>
              </w:rPr>
              <w:t>-KR 123 13D 67</w:t>
            </w:r>
          </w:p>
          <w:p w14:paraId="5E027B6E" w14:textId="77777777" w:rsidR="00D668BA" w:rsidRPr="00F1454E" w:rsidRDefault="00D668BA" w:rsidP="00A91612">
            <w:pPr>
              <w:rPr>
                <w:sz w:val="22"/>
                <w:lang w:val="en-US"/>
              </w:rPr>
            </w:pPr>
            <w:r w:rsidRPr="00F1454E">
              <w:rPr>
                <w:sz w:val="22"/>
                <w:lang w:val="en-US"/>
              </w:rPr>
              <w:t>-CL 22K – KR 96G / KR 96F</w:t>
            </w:r>
          </w:p>
          <w:p w14:paraId="20460135" w14:textId="77777777" w:rsidR="00D668BA" w:rsidRPr="00F1454E" w:rsidRDefault="00D668BA" w:rsidP="00A91612">
            <w:pPr>
              <w:rPr>
                <w:sz w:val="22"/>
              </w:rPr>
            </w:pPr>
            <w:r w:rsidRPr="00F1454E">
              <w:rPr>
                <w:sz w:val="22"/>
              </w:rPr>
              <w:t>-AV Carrera 80 G No. 6-81</w:t>
            </w:r>
          </w:p>
          <w:p w14:paraId="38A9045A" w14:textId="77777777" w:rsidR="00D668BA" w:rsidRPr="00F1454E" w:rsidRDefault="00D668BA" w:rsidP="00A91612">
            <w:pPr>
              <w:rPr>
                <w:sz w:val="22"/>
                <w:lang w:val="es-MX"/>
              </w:rPr>
            </w:pPr>
            <w:r w:rsidRPr="00F1454E">
              <w:rPr>
                <w:sz w:val="22"/>
              </w:rPr>
              <w:t>-Calle 145 A - Diagonal 149 /</w:t>
            </w:r>
            <w:r w:rsidRPr="00F1454E">
              <w:rPr>
                <w:sz w:val="22"/>
                <w:lang w:val="es-MX"/>
              </w:rPr>
              <w:t xml:space="preserve">Transversal 143 </w:t>
            </w:r>
          </w:p>
          <w:p w14:paraId="4718D014" w14:textId="77777777" w:rsidR="00D668BA" w:rsidRPr="00F1454E" w:rsidRDefault="00D668BA" w:rsidP="00A91612">
            <w:pPr>
              <w:rPr>
                <w:sz w:val="22"/>
                <w:lang w:val="en-US"/>
              </w:rPr>
            </w:pPr>
            <w:r w:rsidRPr="00F1454E">
              <w:rPr>
                <w:sz w:val="22"/>
                <w:lang w:val="en-US"/>
              </w:rPr>
              <w:t xml:space="preserve">-TV 70 C 68B 05 </w:t>
            </w:r>
          </w:p>
          <w:p w14:paraId="1DF371E0" w14:textId="77777777" w:rsidR="00D668BA" w:rsidRPr="00F1454E" w:rsidRDefault="00D668BA" w:rsidP="00A91612">
            <w:pPr>
              <w:rPr>
                <w:sz w:val="22"/>
                <w:lang w:val="en-US"/>
              </w:rPr>
            </w:pPr>
            <w:r w:rsidRPr="00F1454E">
              <w:rPr>
                <w:sz w:val="22"/>
                <w:lang w:val="en-US"/>
              </w:rPr>
              <w:t>-CL 142 147A 40</w:t>
            </w:r>
          </w:p>
          <w:p w14:paraId="1F64535A" w14:textId="77777777" w:rsidR="00D668BA" w:rsidRPr="00F1454E" w:rsidRDefault="00D668BA" w:rsidP="00A91612">
            <w:pPr>
              <w:spacing w:line="276" w:lineRule="auto"/>
              <w:jc w:val="center"/>
              <w:rPr>
                <w:rFonts w:eastAsia="Arial,Times New Roman"/>
                <w:sz w:val="22"/>
                <w:lang w:val="en-US"/>
              </w:rPr>
            </w:pPr>
          </w:p>
        </w:tc>
      </w:tr>
    </w:tbl>
    <w:p w14:paraId="7D2D08D9" w14:textId="77777777" w:rsidR="00D668BA" w:rsidRPr="00F1454E" w:rsidRDefault="00D668BA" w:rsidP="00D668BA">
      <w:pPr>
        <w:rPr>
          <w:sz w:val="22"/>
          <w:lang w:val="en-US"/>
        </w:rPr>
      </w:pPr>
    </w:p>
    <w:p w14:paraId="43B968EA" w14:textId="77777777" w:rsidR="00D668BA" w:rsidRPr="00F1454E" w:rsidRDefault="00D668BA" w:rsidP="00D668BA">
      <w:pPr>
        <w:rPr>
          <w:sz w:val="22"/>
        </w:rPr>
      </w:pPr>
      <w:r w:rsidRPr="00F1454E">
        <w:rPr>
          <w:sz w:val="22"/>
        </w:rPr>
        <w:t xml:space="preserve">La consultoría de la obra tiene las especificaciones indicadas en el </w:t>
      </w:r>
      <w:r w:rsidRPr="00F1454E">
        <w:rPr>
          <w:b/>
          <w:bCs/>
          <w:sz w:val="22"/>
        </w:rPr>
        <w:t>“Anexo 1 – Anexo Técnico”</w:t>
      </w:r>
      <w:r w:rsidRPr="00F1454E">
        <w:rPr>
          <w:sz w:val="22"/>
        </w:rPr>
        <w:t xml:space="preserve"> y el Estudio Previo, los cuales incluyen la descripción del alcance y especificaciones del proyecto de consultoría y su información técnica (localización, actividades a ejecutar, alcance de la consultoría, entre otros.).</w:t>
      </w:r>
    </w:p>
    <w:p w14:paraId="3AFAAB0E" w14:textId="77777777" w:rsidR="00D668BA" w:rsidRPr="00F1454E" w:rsidRDefault="00D668BA" w:rsidP="00D668BA">
      <w:pPr>
        <w:rPr>
          <w:sz w:val="22"/>
        </w:rPr>
      </w:pPr>
    </w:p>
    <w:p w14:paraId="3D810DF4" w14:textId="3D55F721" w:rsidR="00D668BA" w:rsidRPr="00F1454E" w:rsidRDefault="00D668BA" w:rsidP="00D668BA">
      <w:pPr>
        <w:rPr>
          <w:sz w:val="22"/>
        </w:rPr>
      </w:pPr>
      <w:r w:rsidRPr="00F1454E">
        <w:rPr>
          <w:sz w:val="22"/>
        </w:rPr>
        <w:t>La consultoría se ejecutará en zona urbana, según lo establecido en cada Plan de Ordenamiento Territorial, Plan Básico de Ordenamiento Territorial o Esquema Básico de Ordenamiento Territorial y demás normas de ordenamiento territorial.</w:t>
      </w:r>
    </w:p>
    <w:p w14:paraId="1B0129A0" w14:textId="77777777" w:rsidR="00D668BA" w:rsidRPr="00F1454E" w:rsidRDefault="00D668BA" w:rsidP="00D668BA">
      <w:pPr>
        <w:rPr>
          <w:sz w:val="22"/>
        </w:rPr>
      </w:pPr>
    </w:p>
    <w:p w14:paraId="16A6ACC1" w14:textId="77777777" w:rsidR="00D668BA" w:rsidRPr="00F1454E" w:rsidRDefault="00D668BA" w:rsidP="00D668BA">
      <w:pPr>
        <w:pStyle w:val="Ttulo2"/>
        <w:tabs>
          <w:tab w:val="left" w:pos="426"/>
        </w:tabs>
        <w:ind w:left="0" w:firstLine="0"/>
        <w:rPr>
          <w:sz w:val="22"/>
          <w:szCs w:val="22"/>
        </w:rPr>
      </w:pPr>
      <w:bookmarkStart w:id="3" w:name="_Toc216429076"/>
      <w:r w:rsidRPr="00F1454E">
        <w:rPr>
          <w:sz w:val="22"/>
          <w:szCs w:val="22"/>
        </w:rPr>
        <w:lastRenderedPageBreak/>
        <w:t>DOCUMENTOS DEL PROCESO</w:t>
      </w:r>
      <w:bookmarkEnd w:id="3"/>
    </w:p>
    <w:p w14:paraId="133E227C" w14:textId="77777777" w:rsidR="00D668BA" w:rsidRPr="00F1454E" w:rsidRDefault="00D668BA" w:rsidP="00D668BA">
      <w:pPr>
        <w:rPr>
          <w:sz w:val="22"/>
        </w:rPr>
      </w:pPr>
    </w:p>
    <w:p w14:paraId="51BDB5A1" w14:textId="77777777" w:rsidR="00D668BA" w:rsidRPr="00F1454E" w:rsidRDefault="00D668BA" w:rsidP="00D668BA">
      <w:pPr>
        <w:rPr>
          <w:sz w:val="22"/>
        </w:rPr>
      </w:pPr>
      <w:r w:rsidRPr="00F1454E">
        <w:rPr>
          <w:sz w:val="22"/>
        </w:rPr>
        <w:t>Los Documentos del Proceso son los señalados tanto en el capítulo XI como en el artículo 2,8,11,14,17,20 de la resolución que adopta los Documentos Tipo de consultoría de estudios de ingeniería de infraestructura social y los enunciados en el artículo 2.2.1.1.1.3.1 del Decreto 1082 de 2015.</w:t>
      </w:r>
    </w:p>
    <w:p w14:paraId="75EDBF5F" w14:textId="77777777" w:rsidR="00D668BA" w:rsidRPr="00F1454E" w:rsidRDefault="00D668BA" w:rsidP="00D668BA">
      <w:pPr>
        <w:rPr>
          <w:sz w:val="22"/>
        </w:rPr>
      </w:pPr>
    </w:p>
    <w:p w14:paraId="3CD39034" w14:textId="77777777" w:rsidR="00D668BA" w:rsidRPr="00F1454E" w:rsidRDefault="00D668BA" w:rsidP="00D668BA">
      <w:pPr>
        <w:pStyle w:val="Ttulo2"/>
        <w:tabs>
          <w:tab w:val="left" w:pos="426"/>
        </w:tabs>
        <w:ind w:left="0" w:firstLine="0"/>
        <w:rPr>
          <w:sz w:val="22"/>
          <w:szCs w:val="22"/>
        </w:rPr>
      </w:pPr>
      <w:bookmarkStart w:id="4" w:name="_Toc216429077"/>
      <w:r w:rsidRPr="00F1454E">
        <w:rPr>
          <w:sz w:val="22"/>
          <w:szCs w:val="22"/>
        </w:rPr>
        <w:t>COMUNICACIONES Y OBSERVACIONES AL PROCESO</w:t>
      </w:r>
      <w:bookmarkEnd w:id="4"/>
      <w:r w:rsidRPr="00F1454E">
        <w:rPr>
          <w:sz w:val="22"/>
          <w:szCs w:val="22"/>
        </w:rPr>
        <w:t xml:space="preserve"> </w:t>
      </w:r>
    </w:p>
    <w:p w14:paraId="1B4FFBED" w14:textId="77777777" w:rsidR="00D668BA" w:rsidRPr="00F1454E" w:rsidRDefault="00D668BA" w:rsidP="00D668BA">
      <w:pPr>
        <w:rPr>
          <w:sz w:val="22"/>
        </w:rPr>
      </w:pPr>
    </w:p>
    <w:p w14:paraId="66806F30" w14:textId="77777777" w:rsidR="00D668BA" w:rsidRPr="00F1454E" w:rsidRDefault="00D668BA" w:rsidP="00D668BA">
      <w:pPr>
        <w:rPr>
          <w:b/>
          <w:bCs/>
          <w:sz w:val="22"/>
        </w:rPr>
      </w:pPr>
      <w:r w:rsidRPr="00F1454E">
        <w:rPr>
          <w:sz w:val="22"/>
        </w:rPr>
        <w:t xml:space="preserve">Las respuestas se comunicarán a través de la plataforma del SECOP II de acuerdo con el </w:t>
      </w:r>
      <w:r w:rsidRPr="00F1454E">
        <w:rPr>
          <w:sz w:val="22"/>
          <w:lang w:eastAsia="es-ES"/>
        </w:rPr>
        <w:t xml:space="preserve">documento denominado </w:t>
      </w:r>
      <w:r w:rsidRPr="00F1454E">
        <w:rPr>
          <w:b/>
          <w:bCs/>
          <w:sz w:val="22"/>
          <w:lang w:eastAsia="es-ES"/>
        </w:rPr>
        <w:t>“Términos y Condiciones del Uso del Sistema Electrónico</w:t>
      </w:r>
      <w:r w:rsidRPr="00F1454E">
        <w:rPr>
          <w:b/>
          <w:bCs/>
          <w:sz w:val="22"/>
        </w:rPr>
        <w:t>, la Entidad pone a disposición el siguiente correo:</w:t>
      </w:r>
      <w:r w:rsidRPr="00F1454E">
        <w:rPr>
          <w:b/>
          <w:bCs/>
          <w:i/>
          <w:iCs/>
          <w:color w:val="0000FF"/>
          <w:u w:val="single"/>
        </w:rPr>
        <w:t xml:space="preserve"> </w:t>
      </w:r>
      <w:r w:rsidRPr="00F1454E">
        <w:rPr>
          <w:b/>
          <w:bCs/>
          <w:color w:val="0000FF"/>
          <w:sz w:val="22"/>
          <w:u w:val="single"/>
        </w:rPr>
        <w:t>procesosdeseleccion@scrd.gov.co”</w:t>
      </w:r>
    </w:p>
    <w:p w14:paraId="68367833" w14:textId="77777777" w:rsidR="00D668BA" w:rsidRPr="00F1454E" w:rsidRDefault="00D668BA" w:rsidP="00D668BA">
      <w:pPr>
        <w:rPr>
          <w:sz w:val="22"/>
        </w:rPr>
      </w:pPr>
    </w:p>
    <w:p w14:paraId="0CAE2EB9" w14:textId="77777777" w:rsidR="00D668BA" w:rsidRPr="00F1454E" w:rsidRDefault="00D668BA" w:rsidP="00D668BA">
      <w:pPr>
        <w:pStyle w:val="Ttulo2"/>
        <w:tabs>
          <w:tab w:val="left" w:pos="426"/>
        </w:tabs>
        <w:ind w:left="0" w:firstLine="0"/>
        <w:rPr>
          <w:sz w:val="22"/>
          <w:szCs w:val="22"/>
        </w:rPr>
      </w:pPr>
      <w:bookmarkStart w:id="5" w:name="_Toc216429078"/>
      <w:r w:rsidRPr="00F1454E">
        <w:rPr>
          <w:sz w:val="22"/>
          <w:szCs w:val="22"/>
        </w:rPr>
        <w:t>CLASIFICADOR DE BIENES Y SERVICIOS DE NACIONES UNIDAS (UNSPSC)</w:t>
      </w:r>
      <w:bookmarkEnd w:id="5"/>
    </w:p>
    <w:p w14:paraId="11431BCB" w14:textId="77777777" w:rsidR="00D668BA" w:rsidRPr="00F1454E" w:rsidRDefault="00D668BA" w:rsidP="00D668BA">
      <w:pPr>
        <w:rPr>
          <w:sz w:val="22"/>
        </w:rPr>
      </w:pPr>
    </w:p>
    <w:p w14:paraId="568DF125" w14:textId="77777777" w:rsidR="00D668BA" w:rsidRPr="00F1454E" w:rsidRDefault="00D668BA" w:rsidP="00D668BA">
      <w:pPr>
        <w:rPr>
          <w:sz w:val="22"/>
        </w:rPr>
      </w:pPr>
      <w:r w:rsidRPr="00F1454E">
        <w:rPr>
          <w:sz w:val="22"/>
        </w:rPr>
        <w:t>El Contrato de Consultoría del Proceso de Contratación está codificado en el Clasificador de Bienes y Servicios de Naciones Unidas (UNSPSC) bajo el segmento 81 y/o 80, como se indica en la siguiente tabla:</w:t>
      </w:r>
    </w:p>
    <w:p w14:paraId="1E68ED56" w14:textId="77777777" w:rsidR="00D668BA" w:rsidRPr="00F1454E" w:rsidRDefault="00D668BA" w:rsidP="00D668BA">
      <w:pPr>
        <w:rPr>
          <w:sz w:val="22"/>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2"/>
        <w:gridCol w:w="2581"/>
        <w:gridCol w:w="2440"/>
        <w:gridCol w:w="2011"/>
      </w:tblGrid>
      <w:tr w:rsidR="00D668BA" w:rsidRPr="00F1454E" w14:paraId="6109A193" w14:textId="77777777" w:rsidTr="00A91612">
        <w:trPr>
          <w:trHeight w:val="340"/>
          <w:tblHeader/>
          <w:jc w:val="center"/>
        </w:trPr>
        <w:tc>
          <w:tcPr>
            <w:tcW w:w="21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A65CE5D" w14:textId="77777777" w:rsidR="00D668BA" w:rsidRPr="00F1454E" w:rsidRDefault="00D668BA" w:rsidP="00A91612">
            <w:pPr>
              <w:ind w:right="332"/>
              <w:jc w:val="center"/>
              <w:rPr>
                <w:b/>
                <w:bCs/>
                <w:color w:val="000000"/>
              </w:rPr>
            </w:pPr>
            <w:r w:rsidRPr="00F1454E">
              <w:rPr>
                <w:b/>
                <w:bCs/>
                <w:color w:val="000000"/>
              </w:rPr>
              <w:t>Segmentos</w:t>
            </w:r>
          </w:p>
        </w:tc>
        <w:tc>
          <w:tcPr>
            <w:tcW w:w="258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EAAA29E" w14:textId="77777777" w:rsidR="00D668BA" w:rsidRPr="00F1454E" w:rsidRDefault="00D668BA" w:rsidP="00A91612">
            <w:pPr>
              <w:ind w:right="332"/>
              <w:jc w:val="center"/>
              <w:rPr>
                <w:b/>
                <w:bCs/>
                <w:color w:val="000000"/>
              </w:rPr>
            </w:pPr>
            <w:r w:rsidRPr="00F1454E">
              <w:rPr>
                <w:b/>
                <w:bCs/>
                <w:color w:val="000000"/>
              </w:rPr>
              <w:t>Familia</w:t>
            </w:r>
          </w:p>
        </w:tc>
        <w:tc>
          <w:tcPr>
            <w:tcW w:w="244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32D89A0" w14:textId="77777777" w:rsidR="00D668BA" w:rsidRPr="00F1454E" w:rsidRDefault="00D668BA" w:rsidP="00A91612">
            <w:pPr>
              <w:ind w:right="332"/>
              <w:jc w:val="center"/>
              <w:rPr>
                <w:b/>
                <w:bCs/>
                <w:color w:val="000000"/>
              </w:rPr>
            </w:pPr>
            <w:r w:rsidRPr="00F1454E">
              <w:rPr>
                <w:b/>
                <w:bCs/>
                <w:color w:val="000000"/>
              </w:rPr>
              <w:t>Clase</w:t>
            </w:r>
          </w:p>
        </w:tc>
        <w:tc>
          <w:tcPr>
            <w:tcW w:w="201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5058D47" w14:textId="77777777" w:rsidR="00D668BA" w:rsidRPr="00F1454E" w:rsidRDefault="00D668BA" w:rsidP="00A91612">
            <w:pPr>
              <w:ind w:right="332"/>
              <w:jc w:val="center"/>
              <w:rPr>
                <w:b/>
                <w:bCs/>
                <w:color w:val="000000"/>
              </w:rPr>
            </w:pPr>
            <w:r w:rsidRPr="00F1454E">
              <w:rPr>
                <w:b/>
                <w:bCs/>
                <w:color w:val="000000"/>
              </w:rPr>
              <w:t>Nombre</w:t>
            </w:r>
          </w:p>
        </w:tc>
      </w:tr>
      <w:tr w:rsidR="00D668BA" w:rsidRPr="00F1454E" w14:paraId="21559046" w14:textId="77777777" w:rsidTr="00A91612">
        <w:trPr>
          <w:trHeight w:val="435"/>
          <w:tblHeader/>
          <w:jc w:val="center"/>
        </w:trPr>
        <w:tc>
          <w:tcPr>
            <w:tcW w:w="2182" w:type="dxa"/>
            <w:tcBorders>
              <w:top w:val="single" w:sz="4" w:space="0" w:color="000000"/>
              <w:left w:val="single" w:sz="4" w:space="0" w:color="000000"/>
              <w:bottom w:val="single" w:sz="4" w:space="0" w:color="000000"/>
              <w:right w:val="single" w:sz="4" w:space="0" w:color="000000"/>
            </w:tcBorders>
            <w:vAlign w:val="center"/>
          </w:tcPr>
          <w:p w14:paraId="49887ADD" w14:textId="77777777" w:rsidR="00D668BA" w:rsidRPr="00F1454E" w:rsidRDefault="00D668BA" w:rsidP="00A91612">
            <w:pPr>
              <w:ind w:right="332"/>
              <w:rPr>
                <w:color w:val="000000"/>
              </w:rPr>
            </w:pPr>
            <w:r w:rsidRPr="00F1454E">
              <w:rPr>
                <w:color w:val="000000"/>
              </w:rPr>
              <w:t>81 - Servicios Basados en Ingeniería, Investigación y Tecnología</w:t>
            </w:r>
          </w:p>
        </w:tc>
        <w:tc>
          <w:tcPr>
            <w:tcW w:w="2581" w:type="dxa"/>
            <w:tcBorders>
              <w:top w:val="single" w:sz="4" w:space="0" w:color="000000"/>
              <w:left w:val="single" w:sz="4" w:space="0" w:color="000000"/>
              <w:bottom w:val="single" w:sz="4" w:space="0" w:color="000000"/>
              <w:right w:val="single" w:sz="4" w:space="0" w:color="000000"/>
            </w:tcBorders>
            <w:vAlign w:val="center"/>
          </w:tcPr>
          <w:p w14:paraId="13DE50CC" w14:textId="77777777" w:rsidR="00D668BA" w:rsidRPr="00F1454E" w:rsidRDefault="00D668BA" w:rsidP="00A91612">
            <w:pPr>
              <w:ind w:right="332"/>
              <w:rPr>
                <w:color w:val="000000"/>
              </w:rPr>
            </w:pPr>
            <w:r w:rsidRPr="00F1454E">
              <w:rPr>
                <w:color w:val="000000"/>
              </w:rPr>
              <w:t>10- Servicios profesionales de ingeniería</w:t>
            </w:r>
          </w:p>
        </w:tc>
        <w:tc>
          <w:tcPr>
            <w:tcW w:w="2440" w:type="dxa"/>
            <w:tcBorders>
              <w:top w:val="single" w:sz="4" w:space="0" w:color="000000"/>
              <w:left w:val="single" w:sz="4" w:space="0" w:color="000000"/>
              <w:bottom w:val="single" w:sz="4" w:space="0" w:color="000000"/>
              <w:right w:val="single" w:sz="4" w:space="0" w:color="000000"/>
            </w:tcBorders>
            <w:vAlign w:val="center"/>
          </w:tcPr>
          <w:p w14:paraId="52CE53C9" w14:textId="77777777" w:rsidR="00D668BA" w:rsidRPr="00F1454E" w:rsidRDefault="00D668BA" w:rsidP="00A91612">
            <w:pPr>
              <w:ind w:right="332"/>
              <w:rPr>
                <w:color w:val="000000"/>
              </w:rPr>
            </w:pPr>
            <w:r w:rsidRPr="00F1454E">
              <w:rPr>
                <w:color w:val="000000"/>
              </w:rPr>
              <w:t>15 - Ingeniería civil</w:t>
            </w:r>
          </w:p>
        </w:tc>
        <w:tc>
          <w:tcPr>
            <w:tcW w:w="2011" w:type="dxa"/>
            <w:tcBorders>
              <w:top w:val="single" w:sz="4" w:space="0" w:color="000000"/>
              <w:left w:val="single" w:sz="4" w:space="0" w:color="000000"/>
              <w:bottom w:val="single" w:sz="4" w:space="0" w:color="000000"/>
              <w:right w:val="single" w:sz="4" w:space="0" w:color="000000"/>
            </w:tcBorders>
            <w:vAlign w:val="center"/>
          </w:tcPr>
          <w:p w14:paraId="50713044" w14:textId="77777777" w:rsidR="00D668BA" w:rsidRPr="00F1454E" w:rsidRDefault="00D668BA" w:rsidP="00A91612">
            <w:pPr>
              <w:ind w:right="332"/>
              <w:rPr>
                <w:color w:val="000000"/>
              </w:rPr>
            </w:pPr>
            <w:r w:rsidRPr="00F1454E">
              <w:rPr>
                <w:color w:val="000000"/>
              </w:rPr>
              <w:t>81101500 servicios de Ingeniería Civil</w:t>
            </w:r>
          </w:p>
        </w:tc>
      </w:tr>
      <w:tr w:rsidR="00D668BA" w:rsidRPr="00F1454E" w14:paraId="18CE468F" w14:textId="77777777" w:rsidTr="00A91612">
        <w:trPr>
          <w:trHeight w:val="369"/>
          <w:jc w:val="center"/>
        </w:trPr>
        <w:tc>
          <w:tcPr>
            <w:tcW w:w="2182" w:type="dxa"/>
            <w:tcBorders>
              <w:top w:val="single" w:sz="4" w:space="0" w:color="000000"/>
              <w:left w:val="single" w:sz="4" w:space="0" w:color="000000"/>
              <w:bottom w:val="single" w:sz="4" w:space="0" w:color="000000"/>
              <w:right w:val="single" w:sz="4" w:space="0" w:color="000000"/>
            </w:tcBorders>
            <w:vAlign w:val="center"/>
          </w:tcPr>
          <w:p w14:paraId="6A8C92A9" w14:textId="77777777" w:rsidR="00D668BA" w:rsidRPr="00F1454E" w:rsidRDefault="00D668BA" w:rsidP="00A91612">
            <w:pPr>
              <w:ind w:right="332"/>
              <w:rPr>
                <w:color w:val="000000"/>
              </w:rPr>
            </w:pPr>
            <w:r w:rsidRPr="00F1454E">
              <w:rPr>
                <w:color w:val="000000"/>
              </w:rPr>
              <w:t>81 - Servicios Basados en Ingeniería, Investigación y Tecnología</w:t>
            </w:r>
          </w:p>
        </w:tc>
        <w:tc>
          <w:tcPr>
            <w:tcW w:w="2581" w:type="dxa"/>
            <w:tcBorders>
              <w:top w:val="single" w:sz="4" w:space="0" w:color="000000"/>
              <w:left w:val="single" w:sz="4" w:space="0" w:color="000000"/>
              <w:bottom w:val="single" w:sz="4" w:space="0" w:color="000000"/>
              <w:right w:val="single" w:sz="4" w:space="0" w:color="000000"/>
            </w:tcBorders>
            <w:vAlign w:val="center"/>
          </w:tcPr>
          <w:p w14:paraId="2DE3574E" w14:textId="77777777" w:rsidR="00D668BA" w:rsidRPr="00F1454E" w:rsidRDefault="00D668BA" w:rsidP="00A91612">
            <w:pPr>
              <w:ind w:right="332"/>
              <w:rPr>
                <w:color w:val="000000"/>
              </w:rPr>
            </w:pPr>
            <w:r w:rsidRPr="00F1454E">
              <w:rPr>
                <w:color w:val="000000"/>
              </w:rPr>
              <w:t>10 - Servicios profesionales de ingeniería</w:t>
            </w:r>
          </w:p>
        </w:tc>
        <w:tc>
          <w:tcPr>
            <w:tcW w:w="2440" w:type="dxa"/>
            <w:tcBorders>
              <w:top w:val="single" w:sz="4" w:space="0" w:color="000000"/>
              <w:left w:val="single" w:sz="4" w:space="0" w:color="000000"/>
              <w:bottom w:val="single" w:sz="4" w:space="0" w:color="000000"/>
              <w:right w:val="single" w:sz="4" w:space="0" w:color="000000"/>
            </w:tcBorders>
            <w:vAlign w:val="center"/>
          </w:tcPr>
          <w:p w14:paraId="0599131F" w14:textId="77777777" w:rsidR="00D668BA" w:rsidRPr="00F1454E" w:rsidRDefault="00D668BA" w:rsidP="00A91612">
            <w:pPr>
              <w:ind w:right="332"/>
              <w:rPr>
                <w:color w:val="000000"/>
              </w:rPr>
            </w:pPr>
            <w:r w:rsidRPr="00F1454E">
              <w:rPr>
                <w:color w:val="000000"/>
              </w:rPr>
              <w:t>16 - Ingeniería mecánica</w:t>
            </w:r>
          </w:p>
        </w:tc>
        <w:tc>
          <w:tcPr>
            <w:tcW w:w="2011" w:type="dxa"/>
            <w:tcBorders>
              <w:top w:val="single" w:sz="4" w:space="0" w:color="000000"/>
              <w:left w:val="single" w:sz="4" w:space="0" w:color="000000"/>
              <w:bottom w:val="single" w:sz="4" w:space="0" w:color="000000"/>
              <w:right w:val="single" w:sz="4" w:space="0" w:color="000000"/>
            </w:tcBorders>
            <w:vAlign w:val="center"/>
          </w:tcPr>
          <w:p w14:paraId="5C7F4030" w14:textId="77777777" w:rsidR="00D668BA" w:rsidRPr="00F1454E" w:rsidRDefault="00D668BA" w:rsidP="00A91612">
            <w:pPr>
              <w:ind w:right="332"/>
              <w:rPr>
                <w:color w:val="000000"/>
              </w:rPr>
            </w:pPr>
            <w:r w:rsidRPr="00F1454E">
              <w:rPr>
                <w:color w:val="000000"/>
              </w:rPr>
              <w:t>81101600 ingeniería Mecánica</w:t>
            </w:r>
          </w:p>
        </w:tc>
      </w:tr>
      <w:tr w:rsidR="00D668BA" w:rsidRPr="00F1454E" w14:paraId="33B752A1" w14:textId="77777777" w:rsidTr="00A91612">
        <w:trPr>
          <w:trHeight w:val="50"/>
          <w:jc w:val="center"/>
        </w:trPr>
        <w:tc>
          <w:tcPr>
            <w:tcW w:w="2182" w:type="dxa"/>
            <w:tcBorders>
              <w:top w:val="single" w:sz="4" w:space="0" w:color="000000"/>
              <w:left w:val="single" w:sz="4" w:space="0" w:color="000000"/>
              <w:bottom w:val="single" w:sz="4" w:space="0" w:color="000000"/>
              <w:right w:val="single" w:sz="4" w:space="0" w:color="000000"/>
            </w:tcBorders>
            <w:vAlign w:val="center"/>
          </w:tcPr>
          <w:p w14:paraId="3C759C9D" w14:textId="77777777" w:rsidR="00D668BA" w:rsidRPr="00F1454E" w:rsidRDefault="00D668BA" w:rsidP="00A91612">
            <w:pPr>
              <w:ind w:right="332"/>
              <w:rPr>
                <w:color w:val="000000"/>
              </w:rPr>
            </w:pPr>
            <w:r w:rsidRPr="00F1454E">
              <w:rPr>
                <w:color w:val="000000"/>
              </w:rPr>
              <w:t>81- Servicios Basados en Ingeniería, Investigación y Tecnología</w:t>
            </w:r>
          </w:p>
        </w:tc>
        <w:tc>
          <w:tcPr>
            <w:tcW w:w="2581" w:type="dxa"/>
            <w:tcBorders>
              <w:top w:val="single" w:sz="4" w:space="0" w:color="000000"/>
              <w:left w:val="single" w:sz="4" w:space="0" w:color="000000"/>
              <w:bottom w:val="single" w:sz="4" w:space="0" w:color="000000"/>
              <w:right w:val="single" w:sz="4" w:space="0" w:color="000000"/>
            </w:tcBorders>
            <w:vAlign w:val="center"/>
          </w:tcPr>
          <w:p w14:paraId="07060383" w14:textId="77777777" w:rsidR="00D668BA" w:rsidRPr="00F1454E" w:rsidRDefault="00D668BA" w:rsidP="00A91612">
            <w:pPr>
              <w:ind w:right="332"/>
              <w:rPr>
                <w:color w:val="000000"/>
              </w:rPr>
            </w:pPr>
            <w:r w:rsidRPr="00F1454E">
              <w:rPr>
                <w:color w:val="000000"/>
              </w:rPr>
              <w:t>10 - Servicios profesionales de ingeniería</w:t>
            </w:r>
          </w:p>
        </w:tc>
        <w:tc>
          <w:tcPr>
            <w:tcW w:w="2440" w:type="dxa"/>
            <w:tcBorders>
              <w:top w:val="single" w:sz="4" w:space="0" w:color="000000"/>
              <w:left w:val="single" w:sz="4" w:space="0" w:color="000000"/>
              <w:bottom w:val="single" w:sz="4" w:space="0" w:color="000000"/>
              <w:right w:val="single" w:sz="4" w:space="0" w:color="000000"/>
            </w:tcBorders>
            <w:vAlign w:val="center"/>
          </w:tcPr>
          <w:p w14:paraId="0CC16F37" w14:textId="77777777" w:rsidR="00D668BA" w:rsidRPr="00F1454E" w:rsidRDefault="00D668BA" w:rsidP="00A91612">
            <w:pPr>
              <w:ind w:right="332"/>
              <w:rPr>
                <w:color w:val="000000"/>
              </w:rPr>
            </w:pPr>
            <w:r w:rsidRPr="00F1454E">
              <w:rPr>
                <w:color w:val="000000"/>
              </w:rPr>
              <w:t>17- Ingeniería eléctrica y electrónica</w:t>
            </w:r>
          </w:p>
        </w:tc>
        <w:tc>
          <w:tcPr>
            <w:tcW w:w="2011" w:type="dxa"/>
            <w:tcBorders>
              <w:top w:val="single" w:sz="4" w:space="0" w:color="000000"/>
              <w:left w:val="single" w:sz="4" w:space="0" w:color="000000"/>
              <w:bottom w:val="single" w:sz="4" w:space="0" w:color="000000"/>
              <w:right w:val="single" w:sz="4" w:space="0" w:color="000000"/>
            </w:tcBorders>
            <w:vAlign w:val="center"/>
          </w:tcPr>
          <w:p w14:paraId="73D4546A" w14:textId="77777777" w:rsidR="00D668BA" w:rsidRPr="00F1454E" w:rsidRDefault="00D668BA" w:rsidP="00A91612">
            <w:pPr>
              <w:ind w:right="332"/>
              <w:rPr>
                <w:color w:val="000000"/>
              </w:rPr>
            </w:pPr>
            <w:r w:rsidRPr="00F1454E">
              <w:rPr>
                <w:color w:val="000000"/>
              </w:rPr>
              <w:t>81101700 - Ingeniería eléctrica y electrónica</w:t>
            </w:r>
          </w:p>
        </w:tc>
      </w:tr>
      <w:tr w:rsidR="00D668BA" w:rsidRPr="00F1454E" w14:paraId="2EDA7FF1" w14:textId="77777777" w:rsidTr="00A91612">
        <w:trPr>
          <w:trHeight w:val="145"/>
          <w:jc w:val="center"/>
        </w:trPr>
        <w:tc>
          <w:tcPr>
            <w:tcW w:w="2182" w:type="dxa"/>
            <w:tcBorders>
              <w:top w:val="single" w:sz="4" w:space="0" w:color="000000"/>
              <w:left w:val="single" w:sz="4" w:space="0" w:color="000000"/>
              <w:bottom w:val="single" w:sz="4" w:space="0" w:color="000000"/>
              <w:right w:val="single" w:sz="4" w:space="0" w:color="000000"/>
            </w:tcBorders>
            <w:vAlign w:val="center"/>
          </w:tcPr>
          <w:p w14:paraId="1AE9C887" w14:textId="77777777" w:rsidR="00D668BA" w:rsidRPr="00F1454E" w:rsidRDefault="00D668BA" w:rsidP="00A91612">
            <w:pPr>
              <w:ind w:right="332"/>
              <w:rPr>
                <w:color w:val="000000"/>
              </w:rPr>
            </w:pPr>
            <w:r w:rsidRPr="00F1454E">
              <w:rPr>
                <w:color w:val="000000"/>
              </w:rPr>
              <w:t>80- Profesionales de Gestión y Negocios y Servicios Administrativos</w:t>
            </w:r>
          </w:p>
        </w:tc>
        <w:tc>
          <w:tcPr>
            <w:tcW w:w="2581" w:type="dxa"/>
            <w:tcBorders>
              <w:top w:val="single" w:sz="4" w:space="0" w:color="000000"/>
              <w:left w:val="single" w:sz="4" w:space="0" w:color="000000"/>
              <w:bottom w:val="single" w:sz="4" w:space="0" w:color="000000"/>
              <w:right w:val="single" w:sz="4" w:space="0" w:color="000000"/>
            </w:tcBorders>
            <w:vAlign w:val="center"/>
          </w:tcPr>
          <w:p w14:paraId="15BE94F3" w14:textId="77777777" w:rsidR="00D668BA" w:rsidRPr="00F1454E" w:rsidRDefault="00D668BA" w:rsidP="00A91612">
            <w:pPr>
              <w:ind w:right="332"/>
              <w:rPr>
                <w:color w:val="000000"/>
              </w:rPr>
            </w:pPr>
            <w:r w:rsidRPr="00F1454E">
              <w:rPr>
                <w:color w:val="000000"/>
              </w:rPr>
              <w:t>10- Servicios de asesoramiento de gestión</w:t>
            </w:r>
          </w:p>
        </w:tc>
        <w:tc>
          <w:tcPr>
            <w:tcW w:w="2440" w:type="dxa"/>
            <w:tcBorders>
              <w:top w:val="single" w:sz="4" w:space="0" w:color="000000"/>
              <w:left w:val="single" w:sz="4" w:space="0" w:color="000000"/>
              <w:bottom w:val="single" w:sz="4" w:space="0" w:color="000000"/>
              <w:right w:val="single" w:sz="4" w:space="0" w:color="000000"/>
            </w:tcBorders>
            <w:vAlign w:val="center"/>
          </w:tcPr>
          <w:p w14:paraId="4B64E0B4" w14:textId="77777777" w:rsidR="00D668BA" w:rsidRPr="00F1454E" w:rsidRDefault="00D668BA" w:rsidP="00A91612">
            <w:pPr>
              <w:ind w:right="332"/>
              <w:rPr>
                <w:color w:val="000000"/>
              </w:rPr>
            </w:pPr>
            <w:r w:rsidRPr="00F1454E">
              <w:rPr>
                <w:color w:val="000000"/>
              </w:rPr>
              <w:t>16 - Gestión de proyectos</w:t>
            </w:r>
          </w:p>
        </w:tc>
        <w:tc>
          <w:tcPr>
            <w:tcW w:w="2011" w:type="dxa"/>
            <w:tcBorders>
              <w:top w:val="single" w:sz="4" w:space="0" w:color="000000"/>
              <w:left w:val="single" w:sz="4" w:space="0" w:color="000000"/>
              <w:bottom w:val="single" w:sz="4" w:space="0" w:color="000000"/>
              <w:right w:val="single" w:sz="4" w:space="0" w:color="000000"/>
            </w:tcBorders>
            <w:vAlign w:val="center"/>
          </w:tcPr>
          <w:p w14:paraId="780D3C98" w14:textId="77777777" w:rsidR="00D668BA" w:rsidRPr="00F1454E" w:rsidRDefault="00D668BA" w:rsidP="00A91612">
            <w:pPr>
              <w:ind w:right="332"/>
              <w:rPr>
                <w:color w:val="000000"/>
              </w:rPr>
            </w:pPr>
            <w:r w:rsidRPr="00F1454E">
              <w:rPr>
                <w:color w:val="000000"/>
              </w:rPr>
              <w:t>80101600 - Gestión de proyectos</w:t>
            </w:r>
          </w:p>
        </w:tc>
      </w:tr>
    </w:tbl>
    <w:p w14:paraId="0F6B099C" w14:textId="77777777" w:rsidR="00D668BA" w:rsidRPr="00F1454E" w:rsidRDefault="00D668BA" w:rsidP="00D668BA">
      <w:pPr>
        <w:rPr>
          <w:sz w:val="22"/>
        </w:rPr>
      </w:pPr>
    </w:p>
    <w:p w14:paraId="185C5CF9" w14:textId="77777777" w:rsidR="00D668BA" w:rsidRPr="00F1454E" w:rsidRDefault="00D668BA" w:rsidP="00D668BA">
      <w:pPr>
        <w:pStyle w:val="Ttulo2"/>
        <w:tabs>
          <w:tab w:val="left" w:pos="426"/>
        </w:tabs>
        <w:ind w:left="0" w:firstLine="0"/>
        <w:rPr>
          <w:sz w:val="22"/>
          <w:szCs w:val="22"/>
        </w:rPr>
      </w:pPr>
      <w:bookmarkStart w:id="6" w:name="_Toc216429079"/>
      <w:r w:rsidRPr="00F1454E">
        <w:rPr>
          <w:sz w:val="22"/>
          <w:szCs w:val="22"/>
        </w:rPr>
        <w:t>RECURSOS QUE RESPALDAN LA CONTRATACIÓN</w:t>
      </w:r>
      <w:bookmarkEnd w:id="6"/>
    </w:p>
    <w:p w14:paraId="2A6771E2" w14:textId="77777777" w:rsidR="00D668BA" w:rsidRPr="00F1454E" w:rsidRDefault="00D668BA" w:rsidP="00D668BA">
      <w:pPr>
        <w:rPr>
          <w:sz w:val="22"/>
        </w:rPr>
      </w:pPr>
    </w:p>
    <w:p w14:paraId="5D88B222" w14:textId="77777777" w:rsidR="00D668BA" w:rsidRPr="00F1454E" w:rsidRDefault="00D668BA" w:rsidP="00D668BA">
      <w:pPr>
        <w:rPr>
          <w:sz w:val="22"/>
        </w:rPr>
      </w:pPr>
      <w:r w:rsidRPr="00F1454E">
        <w:rPr>
          <w:sz w:val="22"/>
        </w:rPr>
        <w:t>Para respaldar el compromiso derivado del Proceso de Contratación, la Entidad cuenta con el siguiente Certificado de Disponibilidad Presupuestal:</w:t>
      </w:r>
    </w:p>
    <w:p w14:paraId="6026A3AF" w14:textId="77777777" w:rsidR="00D668BA" w:rsidRPr="00F1454E" w:rsidRDefault="00D668BA" w:rsidP="00D668BA">
      <w:pPr>
        <w:rPr>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34"/>
        <w:gridCol w:w="2959"/>
        <w:gridCol w:w="3049"/>
      </w:tblGrid>
      <w:tr w:rsidR="00D668BA" w:rsidRPr="00F1454E" w14:paraId="7625AA99" w14:textId="77777777" w:rsidTr="00A91612">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4562488A"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lastRenderedPageBreak/>
              <w:t>Número</w:t>
            </w:r>
            <w:r w:rsidRPr="00F1454E">
              <w:rPr>
                <w:rFonts w:eastAsia="Arial,Times New Roman"/>
                <w:b/>
                <w:bCs/>
                <w:color w:val="FFFFFF" w:themeColor="background1"/>
                <w:sz w:val="22"/>
              </w:rPr>
              <w:t xml:space="preserve"> </w:t>
            </w:r>
            <w:r w:rsidRPr="00F1454E">
              <w:rPr>
                <w:b/>
                <w:bCs/>
                <w:color w:val="FFFFFF" w:themeColor="background1"/>
                <w:sz w:val="22"/>
              </w:rPr>
              <w:t>Certificado</w:t>
            </w:r>
            <w:r w:rsidRPr="00F1454E">
              <w:rPr>
                <w:rFonts w:eastAsia="Arial,Times New Roman"/>
                <w:b/>
                <w:bCs/>
                <w:color w:val="FFFFFF" w:themeColor="background1"/>
                <w:sz w:val="22"/>
              </w:rPr>
              <w:t xml:space="preserve"> </w:t>
            </w:r>
            <w:r w:rsidRPr="00F1454E">
              <w:rPr>
                <w:b/>
                <w:bCs/>
                <w:color w:val="FFFFFF" w:themeColor="background1"/>
                <w:sz w:val="22"/>
              </w:rPr>
              <w:t>Disponibilidad</w:t>
            </w:r>
            <w:r w:rsidRPr="00F1454E">
              <w:rPr>
                <w:rFonts w:eastAsia="Arial,Times New Roman"/>
                <w:b/>
                <w:bCs/>
                <w:color w:val="FFFFFF" w:themeColor="background1"/>
                <w:sz w:val="22"/>
              </w:rPr>
              <w:t xml:space="preserve"> </w:t>
            </w:r>
            <w:r w:rsidRPr="00F1454E">
              <w:rPr>
                <w:b/>
                <w:bCs/>
                <w:color w:val="FFFFFF" w:themeColor="background1"/>
                <w:sz w:val="22"/>
              </w:rPr>
              <w:t>Presupuestal</w:t>
            </w:r>
          </w:p>
        </w:tc>
        <w:tc>
          <w:tcPr>
            <w:tcW w:w="0" w:type="auto"/>
            <w:tcBorders>
              <w:top w:val="double" w:sz="4" w:space="0" w:color="auto"/>
              <w:bottom w:val="single" w:sz="6" w:space="0" w:color="auto"/>
            </w:tcBorders>
            <w:shd w:val="clear" w:color="auto" w:fill="404040" w:themeFill="text1" w:themeFillTint="BF"/>
            <w:vAlign w:val="center"/>
          </w:tcPr>
          <w:p w14:paraId="6685B969"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Fecha</w:t>
            </w:r>
            <w:r w:rsidRPr="00F1454E">
              <w:rPr>
                <w:rFonts w:eastAsia="Arial,Times New Roman"/>
                <w:b/>
                <w:bCs/>
                <w:color w:val="FFFFFF" w:themeColor="background1"/>
                <w:sz w:val="22"/>
              </w:rPr>
              <w:t xml:space="preserve"> C</w:t>
            </w:r>
            <w:r w:rsidRPr="00F1454E">
              <w:rPr>
                <w:b/>
                <w:bCs/>
                <w:color w:val="FFFFFF" w:themeColor="background1"/>
                <w:sz w:val="22"/>
              </w:rPr>
              <w:t>ertificado</w:t>
            </w:r>
            <w:r w:rsidRPr="00F1454E">
              <w:rPr>
                <w:rFonts w:eastAsia="Arial,Times New Roman"/>
                <w:b/>
                <w:bCs/>
                <w:color w:val="FFFFFF" w:themeColor="background1"/>
                <w:sz w:val="22"/>
              </w:rPr>
              <w:t xml:space="preserve"> </w:t>
            </w:r>
            <w:r w:rsidRPr="00F1454E">
              <w:rPr>
                <w:b/>
                <w:bCs/>
                <w:color w:val="FFFFFF" w:themeColor="background1"/>
                <w:sz w:val="22"/>
              </w:rPr>
              <w:t>Disponibilidad</w:t>
            </w:r>
            <w:r w:rsidRPr="00F1454E">
              <w:rPr>
                <w:rFonts w:eastAsia="Arial,Times New Roman"/>
                <w:b/>
                <w:bCs/>
                <w:color w:val="FFFFFF" w:themeColor="background1"/>
                <w:sz w:val="22"/>
              </w:rPr>
              <w:t xml:space="preserve"> </w:t>
            </w:r>
            <w:r w:rsidRPr="00F1454E">
              <w:rPr>
                <w:b/>
                <w:bCs/>
                <w:color w:val="FFFFFF" w:themeColor="background1"/>
                <w:sz w:val="22"/>
              </w:rPr>
              <w:t>Presupuestal</w:t>
            </w:r>
          </w:p>
        </w:tc>
        <w:tc>
          <w:tcPr>
            <w:tcW w:w="0" w:type="auto"/>
            <w:tcBorders>
              <w:top w:val="double" w:sz="4" w:space="0" w:color="auto"/>
              <w:bottom w:val="single" w:sz="6" w:space="0" w:color="auto"/>
            </w:tcBorders>
            <w:shd w:val="clear" w:color="auto" w:fill="404040" w:themeFill="text1" w:themeFillTint="BF"/>
            <w:vAlign w:val="center"/>
          </w:tcPr>
          <w:p w14:paraId="3326E4D6" w14:textId="77777777" w:rsidR="00D668BA" w:rsidRPr="00F1454E" w:rsidRDefault="00D668BA" w:rsidP="00A91612">
            <w:pPr>
              <w:spacing w:line="276" w:lineRule="auto"/>
              <w:jc w:val="center"/>
              <w:rPr>
                <w:rFonts w:eastAsia="Arial,Times New Roman"/>
                <w:b/>
                <w:bCs/>
                <w:color w:val="FFFFFF" w:themeColor="background1"/>
                <w:sz w:val="22"/>
              </w:rPr>
            </w:pPr>
            <w:r w:rsidRPr="00F1454E">
              <w:rPr>
                <w:b/>
                <w:bCs/>
                <w:color w:val="FFFFFF" w:themeColor="background1"/>
                <w:sz w:val="22"/>
              </w:rPr>
              <w:t>Valor</w:t>
            </w:r>
            <w:r w:rsidRPr="00F1454E">
              <w:rPr>
                <w:rFonts w:eastAsia="Arial,Times New Roman"/>
                <w:b/>
                <w:bCs/>
                <w:color w:val="FFFFFF" w:themeColor="background1"/>
                <w:sz w:val="22"/>
              </w:rPr>
              <w:t xml:space="preserve"> </w:t>
            </w:r>
            <w:r w:rsidRPr="00F1454E">
              <w:rPr>
                <w:b/>
                <w:bCs/>
                <w:color w:val="FFFFFF" w:themeColor="background1"/>
                <w:sz w:val="22"/>
              </w:rPr>
              <w:t>Certificado</w:t>
            </w:r>
            <w:r w:rsidRPr="00F1454E">
              <w:rPr>
                <w:rFonts w:eastAsia="Arial,Times New Roman"/>
                <w:b/>
                <w:bCs/>
                <w:color w:val="FFFFFF" w:themeColor="background1"/>
                <w:sz w:val="22"/>
              </w:rPr>
              <w:t xml:space="preserve"> </w:t>
            </w:r>
            <w:r w:rsidRPr="00F1454E">
              <w:rPr>
                <w:b/>
                <w:bCs/>
                <w:color w:val="FFFFFF" w:themeColor="background1"/>
                <w:sz w:val="22"/>
              </w:rPr>
              <w:t>de</w:t>
            </w:r>
            <w:r w:rsidRPr="00F1454E">
              <w:rPr>
                <w:rFonts w:eastAsia="Arial,Times New Roman"/>
                <w:b/>
                <w:bCs/>
                <w:color w:val="FFFFFF" w:themeColor="background1"/>
                <w:sz w:val="22"/>
              </w:rPr>
              <w:t xml:space="preserve"> </w:t>
            </w:r>
            <w:r w:rsidRPr="00F1454E">
              <w:rPr>
                <w:b/>
                <w:bCs/>
                <w:color w:val="FFFFFF" w:themeColor="background1"/>
                <w:sz w:val="22"/>
              </w:rPr>
              <w:t>Disponibilidad</w:t>
            </w:r>
            <w:r w:rsidRPr="00F1454E">
              <w:rPr>
                <w:rFonts w:eastAsia="Arial,Times New Roman"/>
                <w:b/>
                <w:bCs/>
                <w:color w:val="FFFFFF" w:themeColor="background1"/>
                <w:sz w:val="22"/>
              </w:rPr>
              <w:t xml:space="preserve"> </w:t>
            </w:r>
            <w:r w:rsidRPr="00F1454E">
              <w:rPr>
                <w:b/>
                <w:bCs/>
                <w:color w:val="FFFFFF" w:themeColor="background1"/>
                <w:sz w:val="22"/>
              </w:rPr>
              <w:t>Presupuestal</w:t>
            </w:r>
          </w:p>
        </w:tc>
      </w:tr>
      <w:tr w:rsidR="00D668BA" w:rsidRPr="00F1454E" w14:paraId="5A05309F" w14:textId="77777777" w:rsidTr="00A91612">
        <w:trPr>
          <w:trHeight w:val="317"/>
          <w:jc w:val="center"/>
        </w:trPr>
        <w:tc>
          <w:tcPr>
            <w:tcW w:w="0" w:type="auto"/>
            <w:vMerge w:val="restart"/>
            <w:tcBorders>
              <w:top w:val="single" w:sz="6" w:space="0" w:color="auto"/>
            </w:tcBorders>
            <w:vAlign w:val="center"/>
          </w:tcPr>
          <w:p w14:paraId="1E0EAD04" w14:textId="77777777" w:rsidR="00D668BA" w:rsidRPr="00F1454E" w:rsidRDefault="00D668BA" w:rsidP="00A91612">
            <w:pPr>
              <w:spacing w:line="276" w:lineRule="auto"/>
              <w:jc w:val="center"/>
              <w:rPr>
                <w:b/>
                <w:bCs/>
                <w:sz w:val="22"/>
              </w:rPr>
            </w:pPr>
            <w:r w:rsidRPr="00F1454E">
              <w:rPr>
                <w:b/>
                <w:bCs/>
                <w:sz w:val="22"/>
              </w:rPr>
              <w:t>1007</w:t>
            </w:r>
          </w:p>
        </w:tc>
        <w:tc>
          <w:tcPr>
            <w:tcW w:w="0" w:type="auto"/>
            <w:vMerge w:val="restart"/>
            <w:tcBorders>
              <w:top w:val="single" w:sz="6" w:space="0" w:color="auto"/>
            </w:tcBorders>
            <w:vAlign w:val="center"/>
          </w:tcPr>
          <w:p w14:paraId="341028A1" w14:textId="77777777" w:rsidR="00D668BA" w:rsidRPr="00F1454E" w:rsidRDefault="00D668BA" w:rsidP="00A91612">
            <w:pPr>
              <w:spacing w:line="276" w:lineRule="auto"/>
              <w:jc w:val="center"/>
              <w:rPr>
                <w:rFonts w:eastAsia="Arial,Times New Roman"/>
                <w:sz w:val="22"/>
              </w:rPr>
            </w:pPr>
            <w:r w:rsidRPr="00F1454E">
              <w:rPr>
                <w:sz w:val="22"/>
              </w:rPr>
              <w:t>10 de abril de 2026</w:t>
            </w:r>
          </w:p>
        </w:tc>
        <w:tc>
          <w:tcPr>
            <w:tcW w:w="0" w:type="auto"/>
            <w:vMerge w:val="restart"/>
            <w:tcBorders>
              <w:top w:val="single" w:sz="6" w:space="0" w:color="auto"/>
            </w:tcBorders>
          </w:tcPr>
          <w:p w14:paraId="6AF3687A" w14:textId="77777777" w:rsidR="00D668BA" w:rsidRPr="00F1454E" w:rsidRDefault="00D668BA" w:rsidP="00A91612">
            <w:pPr>
              <w:spacing w:line="276" w:lineRule="auto"/>
              <w:jc w:val="center"/>
              <w:rPr>
                <w:sz w:val="22"/>
              </w:rPr>
            </w:pPr>
          </w:p>
          <w:p w14:paraId="16FBEECF" w14:textId="77777777" w:rsidR="00D668BA" w:rsidRPr="00F1454E" w:rsidRDefault="00D668BA" w:rsidP="00A91612">
            <w:pPr>
              <w:spacing w:line="276" w:lineRule="auto"/>
              <w:jc w:val="center"/>
              <w:rPr>
                <w:sz w:val="22"/>
              </w:rPr>
            </w:pPr>
            <w:r w:rsidRPr="00F1454E">
              <w:rPr>
                <w:sz w:val="22"/>
              </w:rPr>
              <w:t>$ 3.021.166.764</w:t>
            </w:r>
          </w:p>
        </w:tc>
      </w:tr>
      <w:tr w:rsidR="00D668BA" w:rsidRPr="00F1454E" w14:paraId="44CCE488" w14:textId="77777777" w:rsidTr="00A91612">
        <w:trPr>
          <w:trHeight w:val="317"/>
          <w:jc w:val="center"/>
        </w:trPr>
        <w:tc>
          <w:tcPr>
            <w:tcW w:w="0" w:type="auto"/>
            <w:vMerge/>
            <w:vAlign w:val="center"/>
          </w:tcPr>
          <w:p w14:paraId="14273129" w14:textId="77777777" w:rsidR="00D668BA" w:rsidRPr="00F1454E" w:rsidRDefault="00D668BA" w:rsidP="00A91612">
            <w:pPr>
              <w:spacing w:line="276" w:lineRule="auto"/>
              <w:jc w:val="center"/>
              <w:rPr>
                <w:b/>
                <w:bCs/>
                <w:sz w:val="22"/>
              </w:rPr>
            </w:pPr>
          </w:p>
        </w:tc>
        <w:tc>
          <w:tcPr>
            <w:tcW w:w="0" w:type="auto"/>
            <w:vMerge/>
            <w:vAlign w:val="center"/>
          </w:tcPr>
          <w:p w14:paraId="3E95ACDD" w14:textId="77777777" w:rsidR="00D668BA" w:rsidRPr="00F1454E" w:rsidRDefault="00D668BA" w:rsidP="00A91612">
            <w:pPr>
              <w:spacing w:line="276" w:lineRule="auto"/>
              <w:jc w:val="center"/>
              <w:rPr>
                <w:b/>
                <w:bCs/>
                <w:sz w:val="22"/>
              </w:rPr>
            </w:pPr>
          </w:p>
        </w:tc>
        <w:tc>
          <w:tcPr>
            <w:tcW w:w="0" w:type="auto"/>
            <w:vMerge/>
          </w:tcPr>
          <w:p w14:paraId="0F157241" w14:textId="77777777" w:rsidR="00D668BA" w:rsidRPr="00F1454E" w:rsidRDefault="00D668BA" w:rsidP="00A91612">
            <w:pPr>
              <w:spacing w:line="276" w:lineRule="auto"/>
              <w:jc w:val="center"/>
              <w:rPr>
                <w:sz w:val="22"/>
              </w:rPr>
            </w:pPr>
          </w:p>
        </w:tc>
      </w:tr>
      <w:tr w:rsidR="00D668BA" w:rsidRPr="00F1454E" w14:paraId="644A97CA" w14:textId="77777777" w:rsidTr="00A91612">
        <w:trPr>
          <w:trHeight w:val="1175"/>
          <w:jc w:val="center"/>
        </w:trPr>
        <w:tc>
          <w:tcPr>
            <w:tcW w:w="0" w:type="auto"/>
            <w:vAlign w:val="center"/>
          </w:tcPr>
          <w:p w14:paraId="036802BC" w14:textId="77777777" w:rsidR="00D668BA" w:rsidRPr="00F1454E" w:rsidRDefault="00D668BA" w:rsidP="00A91612">
            <w:pPr>
              <w:spacing w:line="276" w:lineRule="auto"/>
              <w:jc w:val="center"/>
              <w:rPr>
                <w:b/>
                <w:bCs/>
                <w:sz w:val="22"/>
              </w:rPr>
            </w:pPr>
          </w:p>
          <w:p w14:paraId="483DAB28" w14:textId="77777777" w:rsidR="00D668BA" w:rsidRPr="00F1454E" w:rsidRDefault="00D668BA" w:rsidP="00A91612">
            <w:pPr>
              <w:spacing w:line="276" w:lineRule="auto"/>
              <w:jc w:val="center"/>
              <w:rPr>
                <w:b/>
                <w:bCs/>
                <w:sz w:val="22"/>
              </w:rPr>
            </w:pPr>
            <w:r w:rsidRPr="00F1454E">
              <w:rPr>
                <w:b/>
                <w:bCs/>
                <w:sz w:val="22"/>
              </w:rPr>
              <w:t>1010</w:t>
            </w:r>
          </w:p>
          <w:p w14:paraId="00DBF49A" w14:textId="77777777" w:rsidR="00D668BA" w:rsidRPr="00F1454E" w:rsidRDefault="00D668BA" w:rsidP="00A91612">
            <w:pPr>
              <w:spacing w:line="276" w:lineRule="auto"/>
              <w:jc w:val="center"/>
              <w:rPr>
                <w:b/>
                <w:bCs/>
                <w:sz w:val="22"/>
              </w:rPr>
            </w:pPr>
          </w:p>
        </w:tc>
        <w:tc>
          <w:tcPr>
            <w:tcW w:w="0" w:type="auto"/>
            <w:vAlign w:val="center"/>
          </w:tcPr>
          <w:p w14:paraId="11436DF9" w14:textId="77777777" w:rsidR="00D668BA" w:rsidRPr="00F1454E" w:rsidRDefault="00D668BA" w:rsidP="00A91612">
            <w:pPr>
              <w:spacing w:line="276" w:lineRule="auto"/>
              <w:jc w:val="center"/>
              <w:rPr>
                <w:sz w:val="22"/>
              </w:rPr>
            </w:pPr>
            <w:r w:rsidRPr="00F1454E">
              <w:rPr>
                <w:sz w:val="22"/>
              </w:rPr>
              <w:t>10 de abril de 2026</w:t>
            </w:r>
          </w:p>
        </w:tc>
        <w:tc>
          <w:tcPr>
            <w:tcW w:w="0" w:type="auto"/>
          </w:tcPr>
          <w:p w14:paraId="62DE9B82" w14:textId="77777777" w:rsidR="00D668BA" w:rsidRPr="00F1454E" w:rsidRDefault="00D668BA" w:rsidP="00A91612">
            <w:pPr>
              <w:spacing w:line="276" w:lineRule="auto"/>
              <w:jc w:val="center"/>
              <w:rPr>
                <w:sz w:val="22"/>
              </w:rPr>
            </w:pPr>
          </w:p>
          <w:p w14:paraId="1100BC75" w14:textId="77777777" w:rsidR="00D668BA" w:rsidRPr="00F1454E" w:rsidRDefault="00D668BA" w:rsidP="00A91612">
            <w:pPr>
              <w:spacing w:line="276" w:lineRule="auto"/>
              <w:jc w:val="center"/>
              <w:rPr>
                <w:sz w:val="22"/>
              </w:rPr>
            </w:pPr>
            <w:r w:rsidRPr="00F1454E">
              <w:rPr>
                <w:sz w:val="22"/>
              </w:rPr>
              <w:t>$120.000.000</w:t>
            </w:r>
          </w:p>
        </w:tc>
      </w:tr>
    </w:tbl>
    <w:p w14:paraId="1CADFE92" w14:textId="77777777" w:rsidR="00D668BA" w:rsidRPr="00F1454E" w:rsidRDefault="00D668BA" w:rsidP="00D668BA">
      <w:pPr>
        <w:rPr>
          <w:sz w:val="22"/>
        </w:rPr>
      </w:pPr>
    </w:p>
    <w:p w14:paraId="5A0BE6E0" w14:textId="77777777" w:rsidR="00D668BA" w:rsidRPr="00F1454E" w:rsidRDefault="00D668BA" w:rsidP="00D668BA">
      <w:pPr>
        <w:rPr>
          <w:sz w:val="22"/>
        </w:rPr>
      </w:pPr>
      <w:r w:rsidRPr="00F1454E">
        <w:rPr>
          <w:sz w:val="22"/>
        </w:rPr>
        <w:t>La necesidad se encuentra incluida en el Plan Anual de Adquisiciones de la Entidad.</w:t>
      </w:r>
    </w:p>
    <w:p w14:paraId="15A5164A" w14:textId="77777777" w:rsidR="00D668BA" w:rsidRPr="00F1454E" w:rsidRDefault="00D668BA" w:rsidP="00D668BA">
      <w:pPr>
        <w:rPr>
          <w:sz w:val="22"/>
        </w:rPr>
      </w:pPr>
    </w:p>
    <w:p w14:paraId="7954D278" w14:textId="77777777" w:rsidR="00D668BA" w:rsidRPr="00F1454E" w:rsidRDefault="00D668BA" w:rsidP="00D668BA">
      <w:pPr>
        <w:pStyle w:val="Ttulo2"/>
        <w:ind w:left="0" w:firstLine="0"/>
        <w:rPr>
          <w:sz w:val="22"/>
          <w:szCs w:val="22"/>
        </w:rPr>
      </w:pPr>
      <w:bookmarkStart w:id="7" w:name="_Toc216429080"/>
      <w:r w:rsidRPr="00F1454E">
        <w:rPr>
          <w:sz w:val="22"/>
          <w:szCs w:val="22"/>
        </w:rPr>
        <w:t>REGLAS DE SUBSANABILIDAD, EXPLICACIONES Y ACLARACIONES</w:t>
      </w:r>
      <w:bookmarkEnd w:id="7"/>
      <w:r w:rsidRPr="00F1454E">
        <w:rPr>
          <w:sz w:val="22"/>
          <w:szCs w:val="22"/>
        </w:rPr>
        <w:t xml:space="preserve"> </w:t>
      </w:r>
    </w:p>
    <w:p w14:paraId="461B51A2" w14:textId="77777777" w:rsidR="00D668BA" w:rsidRPr="00F1454E" w:rsidRDefault="00D668BA" w:rsidP="00D668BA">
      <w:pPr>
        <w:rPr>
          <w:sz w:val="22"/>
        </w:rPr>
      </w:pPr>
    </w:p>
    <w:p w14:paraId="2117A06D" w14:textId="77777777" w:rsidR="00D668BA" w:rsidRPr="00F1454E" w:rsidRDefault="00D668BA" w:rsidP="00D668BA">
      <w:pPr>
        <w:rPr>
          <w:sz w:val="22"/>
        </w:rPr>
      </w:pPr>
      <w:r w:rsidRPr="00F1454E">
        <w:rPr>
          <w:sz w:val="22"/>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 </w:t>
      </w:r>
    </w:p>
    <w:p w14:paraId="227230A5" w14:textId="77777777" w:rsidR="00D668BA" w:rsidRPr="00F1454E" w:rsidRDefault="00D668BA" w:rsidP="00D668BA">
      <w:pPr>
        <w:rPr>
          <w:sz w:val="22"/>
        </w:rPr>
      </w:pPr>
    </w:p>
    <w:p w14:paraId="11C0E284" w14:textId="77777777" w:rsidR="00D668BA" w:rsidRPr="00F1454E" w:rsidRDefault="00D668BA" w:rsidP="00D668BA">
      <w:pPr>
        <w:rPr>
          <w:sz w:val="22"/>
        </w:rPr>
      </w:pPr>
      <w:r w:rsidRPr="00F1454E">
        <w:rPr>
          <w:sz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w:t>
      </w:r>
      <w:r w:rsidRPr="00F1454E">
        <w:rPr>
          <w:sz w:val="22"/>
          <w:lang w:val="es-MX"/>
        </w:rPr>
        <w:t xml:space="preserve">durante la etapa de evaluación </w:t>
      </w:r>
      <w:r w:rsidRPr="00F1454E">
        <w:rPr>
          <w:sz w:val="22"/>
        </w:rPr>
        <w:t xml:space="preserve">y a más tardar hasta el término de traslado del informe de evaluación, es decir, dentro de los tres (3) días hábiles siguientes contados a partir del día hábil siguiente a la publicación del informe de evaluación. </w:t>
      </w:r>
    </w:p>
    <w:p w14:paraId="2FBE9AC0" w14:textId="77777777" w:rsidR="00D668BA" w:rsidRPr="00F1454E" w:rsidRDefault="00D668BA" w:rsidP="00D668BA">
      <w:pPr>
        <w:rPr>
          <w:sz w:val="22"/>
        </w:rPr>
      </w:pPr>
    </w:p>
    <w:p w14:paraId="3E438573" w14:textId="77777777" w:rsidR="00D668BA" w:rsidRPr="00F1454E" w:rsidRDefault="00D668BA" w:rsidP="00D668BA">
      <w:pPr>
        <w:rPr>
          <w:sz w:val="22"/>
        </w:rPr>
      </w:pPr>
      <w:r w:rsidRPr="00F1454E">
        <w:rPr>
          <w:sz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3F63747A" w14:textId="77777777" w:rsidR="00D668BA" w:rsidRPr="00F1454E" w:rsidRDefault="00D668BA" w:rsidP="00D668BA">
      <w:pPr>
        <w:rPr>
          <w:sz w:val="22"/>
        </w:rPr>
      </w:pPr>
    </w:p>
    <w:p w14:paraId="65785525" w14:textId="77777777" w:rsidR="00D668BA" w:rsidRPr="00F1454E" w:rsidRDefault="00D668BA" w:rsidP="00D668BA">
      <w:pPr>
        <w:rPr>
          <w:sz w:val="22"/>
        </w:rPr>
      </w:pPr>
      <w:r w:rsidRPr="00F1454E">
        <w:rPr>
          <w:sz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54674AB3" w14:textId="77777777" w:rsidR="00D668BA" w:rsidRPr="00F1454E" w:rsidRDefault="00D668BA" w:rsidP="00D668BA">
      <w:pPr>
        <w:rPr>
          <w:sz w:val="22"/>
        </w:rPr>
      </w:pPr>
    </w:p>
    <w:p w14:paraId="19A9A233" w14:textId="77777777" w:rsidR="00D668BA" w:rsidRPr="00F1454E" w:rsidRDefault="00D668BA" w:rsidP="00D668BA">
      <w:pPr>
        <w:spacing w:line="276" w:lineRule="auto"/>
        <w:rPr>
          <w:sz w:val="22"/>
          <w:lang w:val="es-MX"/>
        </w:rPr>
      </w:pPr>
      <w:r w:rsidRPr="00F1454E">
        <w:rPr>
          <w:sz w:val="22"/>
        </w:rPr>
        <w:lastRenderedPageBreak/>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r w:rsidRPr="00F1454E">
        <w:rPr>
          <w:sz w:val="22"/>
          <w:lang w:val="es-MX"/>
        </w:rPr>
        <w:t>No obstante, pueden ser aclarados o ser objeto de explicación.</w:t>
      </w:r>
    </w:p>
    <w:p w14:paraId="1BC04AF5" w14:textId="77777777" w:rsidR="00D668BA" w:rsidRPr="00F1454E" w:rsidRDefault="00D668BA" w:rsidP="00D668BA">
      <w:pPr>
        <w:rPr>
          <w:sz w:val="22"/>
        </w:rPr>
      </w:pPr>
    </w:p>
    <w:p w14:paraId="3B0856F8" w14:textId="77777777" w:rsidR="00D668BA" w:rsidRPr="00F1454E" w:rsidRDefault="00D668BA" w:rsidP="00D668BA">
      <w:pPr>
        <w:rPr>
          <w:sz w:val="22"/>
        </w:rPr>
      </w:pPr>
      <w:r w:rsidRPr="00F1454E">
        <w:rPr>
          <w:sz w:val="22"/>
        </w:rPr>
        <w:t>En virtud del principio de buena fe, los Proponentes que presenten observaciones al proceso o a las ofertas y conductas de los demás oferentes deberán justificar y demostrar su procedencia y oportunidad.</w:t>
      </w:r>
    </w:p>
    <w:p w14:paraId="49FD4A40" w14:textId="77777777" w:rsidR="00D668BA" w:rsidRPr="00F1454E" w:rsidRDefault="00D668BA" w:rsidP="00D668BA">
      <w:pPr>
        <w:rPr>
          <w:sz w:val="22"/>
        </w:rPr>
      </w:pPr>
    </w:p>
    <w:p w14:paraId="15165125" w14:textId="77777777" w:rsidR="00D668BA" w:rsidRPr="00F1454E" w:rsidRDefault="00D668BA" w:rsidP="00D668BA">
      <w:pPr>
        <w:pStyle w:val="Ttulo2"/>
        <w:ind w:left="0" w:firstLine="0"/>
        <w:rPr>
          <w:sz w:val="22"/>
          <w:szCs w:val="22"/>
        </w:rPr>
      </w:pPr>
      <w:bookmarkStart w:id="8" w:name="_Toc216429081"/>
      <w:r w:rsidRPr="00F1454E">
        <w:rPr>
          <w:sz w:val="22"/>
          <w:szCs w:val="22"/>
        </w:rPr>
        <w:t>CRONOGRAMA DEL PROCESO</w:t>
      </w:r>
      <w:bookmarkEnd w:id="8"/>
    </w:p>
    <w:p w14:paraId="1433AE65" w14:textId="77777777" w:rsidR="00D668BA" w:rsidRPr="00F1454E" w:rsidRDefault="00D668BA" w:rsidP="00D668BA">
      <w:pPr>
        <w:rPr>
          <w:sz w:val="22"/>
        </w:rPr>
      </w:pPr>
    </w:p>
    <w:p w14:paraId="1DB603C7" w14:textId="77777777" w:rsidR="00D668BA" w:rsidRPr="00F1454E" w:rsidRDefault="00D668BA" w:rsidP="00D668BA">
      <w:pPr>
        <w:rPr>
          <w:b/>
          <w:bCs/>
          <w:sz w:val="22"/>
        </w:rPr>
      </w:pPr>
      <w:r w:rsidRPr="00F1454E">
        <w:rPr>
          <w:sz w:val="22"/>
        </w:rPr>
        <w:t xml:space="preserve">El Cronograma del Proceso de Contratación es el contenido en el </w:t>
      </w:r>
      <w:r w:rsidRPr="00F1454E">
        <w:rPr>
          <w:b/>
          <w:bCs/>
          <w:sz w:val="22"/>
        </w:rPr>
        <w:t>“Anexo 2 – Cronograma”.</w:t>
      </w:r>
    </w:p>
    <w:p w14:paraId="6ABBADC6" w14:textId="77777777" w:rsidR="00D668BA" w:rsidRPr="00F1454E" w:rsidRDefault="00D668BA" w:rsidP="00D668BA">
      <w:pPr>
        <w:rPr>
          <w:sz w:val="22"/>
        </w:rPr>
      </w:pPr>
    </w:p>
    <w:p w14:paraId="3D0685E2" w14:textId="77777777" w:rsidR="00D668BA" w:rsidRPr="00F1454E" w:rsidRDefault="00D668BA" w:rsidP="00D668BA">
      <w:pPr>
        <w:pStyle w:val="Ttulo2"/>
        <w:ind w:left="0" w:firstLine="0"/>
        <w:rPr>
          <w:sz w:val="22"/>
          <w:szCs w:val="22"/>
        </w:rPr>
      </w:pPr>
      <w:bookmarkStart w:id="9" w:name="_Toc216429082"/>
      <w:r w:rsidRPr="00F1454E">
        <w:rPr>
          <w:sz w:val="22"/>
          <w:szCs w:val="22"/>
        </w:rPr>
        <w:t>IDIOMA</w:t>
      </w:r>
      <w:bookmarkEnd w:id="9"/>
    </w:p>
    <w:p w14:paraId="3E4AF9BB" w14:textId="77777777" w:rsidR="00D668BA" w:rsidRPr="00F1454E" w:rsidRDefault="00D668BA" w:rsidP="00D668BA">
      <w:pPr>
        <w:rPr>
          <w:sz w:val="22"/>
        </w:rPr>
      </w:pPr>
    </w:p>
    <w:p w14:paraId="5D5B5179" w14:textId="77777777" w:rsidR="00D668BA" w:rsidRPr="00F1454E" w:rsidRDefault="00D668BA" w:rsidP="00D668BA">
      <w:pPr>
        <w:rPr>
          <w:sz w:val="22"/>
        </w:rPr>
      </w:pPr>
      <w:r w:rsidRPr="00F1454E">
        <w:rPr>
          <w:sz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1351874B" w14:textId="77777777" w:rsidR="00D668BA" w:rsidRPr="00F1454E" w:rsidRDefault="00D668BA" w:rsidP="00D668BA">
      <w:pPr>
        <w:rPr>
          <w:sz w:val="22"/>
        </w:rPr>
      </w:pPr>
    </w:p>
    <w:p w14:paraId="39C01725" w14:textId="77777777" w:rsidR="00D668BA" w:rsidRPr="00F1454E" w:rsidRDefault="00D668BA" w:rsidP="00D668BA">
      <w:pPr>
        <w:rPr>
          <w:sz w:val="22"/>
        </w:rPr>
      </w:pPr>
      <w:r w:rsidRPr="00F1454E">
        <w:rPr>
          <w:sz w:val="22"/>
        </w:rPr>
        <w:t>El proponente puede presentar con la oferta documentos con una traducción simple y entregar la traducción oficial al castellano dentro del plazo previsto para la subsanación. La traducción oficial debe ser el mismo texto presentado.</w:t>
      </w:r>
    </w:p>
    <w:p w14:paraId="1944CA8C" w14:textId="77777777" w:rsidR="00D668BA" w:rsidRPr="00F1454E" w:rsidRDefault="00D668BA" w:rsidP="00D668BA">
      <w:pPr>
        <w:rPr>
          <w:sz w:val="22"/>
        </w:rPr>
      </w:pPr>
    </w:p>
    <w:p w14:paraId="7F1B2A1B" w14:textId="77777777" w:rsidR="00D668BA" w:rsidRPr="00F1454E" w:rsidRDefault="00D668BA" w:rsidP="00D668BA">
      <w:pPr>
        <w:rPr>
          <w:sz w:val="22"/>
        </w:rPr>
      </w:pPr>
      <w:r w:rsidRPr="00F1454E">
        <w:rPr>
          <w:sz w:val="22"/>
        </w:rPr>
        <w:t>Para que la traducción oficial de los documentos en idioma extranjero sea válida, la traducción se realizará en los términos del Decreto 382 de 1951 y el artículo 33 de la Ley 962 de 2005, o la modifique, sustituya o complemente.</w:t>
      </w:r>
    </w:p>
    <w:p w14:paraId="502B586D" w14:textId="77777777" w:rsidR="00D668BA" w:rsidRPr="00F1454E" w:rsidRDefault="00D668BA" w:rsidP="00D668BA">
      <w:pPr>
        <w:rPr>
          <w:sz w:val="22"/>
        </w:rPr>
      </w:pPr>
      <w:r w:rsidRPr="00F1454E">
        <w:rPr>
          <w:sz w:val="22"/>
        </w:rPr>
        <w:t>De igual manera, se deberán atender los demás lineamientos al respecto que se establecen en la Circular Única Externa expedida por la Agencia Nacional de Contratación Pública - Colombia Compra Eficiente.</w:t>
      </w:r>
    </w:p>
    <w:p w14:paraId="29EC28F0" w14:textId="77777777" w:rsidR="00D668BA" w:rsidRPr="00F1454E" w:rsidRDefault="00D668BA" w:rsidP="00D668BA">
      <w:pPr>
        <w:rPr>
          <w:sz w:val="22"/>
        </w:rPr>
      </w:pPr>
    </w:p>
    <w:p w14:paraId="63EB42C5" w14:textId="77777777" w:rsidR="00D668BA" w:rsidRPr="00F1454E" w:rsidRDefault="00D668BA" w:rsidP="00D668BA">
      <w:pPr>
        <w:rPr>
          <w:sz w:val="22"/>
        </w:rPr>
      </w:pPr>
      <w:r w:rsidRPr="00F1454E">
        <w:rPr>
          <w:sz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36D79A0" w14:textId="77777777" w:rsidR="00D668BA" w:rsidRPr="00F1454E" w:rsidRDefault="00D668BA" w:rsidP="00D668BA">
      <w:pPr>
        <w:rPr>
          <w:sz w:val="22"/>
        </w:rPr>
      </w:pPr>
    </w:p>
    <w:p w14:paraId="29DFC4D8" w14:textId="77777777" w:rsidR="00D668BA" w:rsidRPr="00F1454E" w:rsidRDefault="00D668BA" w:rsidP="00D668BA">
      <w:pPr>
        <w:pStyle w:val="Ttulo2"/>
        <w:tabs>
          <w:tab w:val="left" w:pos="426"/>
        </w:tabs>
        <w:ind w:left="0" w:firstLine="0"/>
        <w:rPr>
          <w:sz w:val="22"/>
          <w:szCs w:val="22"/>
        </w:rPr>
      </w:pPr>
      <w:bookmarkStart w:id="10" w:name="_Toc216429083"/>
      <w:r w:rsidRPr="00F1454E">
        <w:rPr>
          <w:sz w:val="22"/>
          <w:szCs w:val="22"/>
        </w:rPr>
        <w:t>DOCUMENTOS OTORGADOS EN EL EXTERIOR</w:t>
      </w:r>
      <w:bookmarkEnd w:id="10"/>
    </w:p>
    <w:p w14:paraId="088F6485" w14:textId="77777777" w:rsidR="00D668BA" w:rsidRPr="00F1454E" w:rsidRDefault="00D668BA" w:rsidP="00D668BA">
      <w:pPr>
        <w:rPr>
          <w:sz w:val="22"/>
        </w:rPr>
      </w:pPr>
    </w:p>
    <w:p w14:paraId="000FF1D3" w14:textId="77777777" w:rsidR="00D668BA" w:rsidRPr="00F1454E" w:rsidRDefault="00D668BA" w:rsidP="00D668BA">
      <w:pPr>
        <w:rPr>
          <w:sz w:val="22"/>
        </w:rPr>
      </w:pPr>
      <w:r w:rsidRPr="00F1454E">
        <w:rPr>
          <w:sz w:val="22"/>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7EBCE545" w14:textId="77777777" w:rsidR="00D668BA" w:rsidRPr="00F1454E" w:rsidRDefault="00D668BA" w:rsidP="00D668BA">
      <w:pPr>
        <w:rPr>
          <w:sz w:val="22"/>
        </w:rPr>
      </w:pPr>
    </w:p>
    <w:p w14:paraId="2FB47C0F" w14:textId="77777777" w:rsidR="00D668BA" w:rsidRPr="00F1454E" w:rsidRDefault="00D668BA" w:rsidP="00D668BA">
      <w:pPr>
        <w:rPr>
          <w:rFonts w:eastAsiaTheme="minorEastAsia"/>
          <w:sz w:val="22"/>
        </w:rPr>
      </w:pPr>
      <w:r w:rsidRPr="00F1454E">
        <w:rPr>
          <w:sz w:val="22"/>
        </w:rPr>
        <w:t xml:space="preserve">Para el trámite de apostilla o legalización de documentos otorgados en el exterior y la acreditación de la formación académica obtenida en el exterior, las Entidades aplicarán los parámetros establecidos en las normas que regulen la materia, </w:t>
      </w:r>
      <w:r w:rsidRPr="00F1454E">
        <w:rPr>
          <w:rFonts w:eastAsiaTheme="minorEastAsia"/>
          <w:sz w:val="22"/>
        </w:rPr>
        <w:t>en especial la Resolución No. 1959 de 2020 del Ministerio de Relaciones Exteriores, o la norma que la modifique, sustituya o complemente.</w:t>
      </w:r>
    </w:p>
    <w:p w14:paraId="3A08139B" w14:textId="77777777" w:rsidR="00D668BA" w:rsidRPr="00F1454E" w:rsidRDefault="00D668BA" w:rsidP="00D668BA">
      <w:pPr>
        <w:rPr>
          <w:rFonts w:eastAsiaTheme="minorEastAsia"/>
          <w:sz w:val="22"/>
        </w:rPr>
      </w:pPr>
    </w:p>
    <w:p w14:paraId="62E4F813" w14:textId="77777777" w:rsidR="00D668BA" w:rsidRPr="00F1454E" w:rsidRDefault="00D668BA" w:rsidP="00D668BA">
      <w:pPr>
        <w:spacing w:line="276" w:lineRule="auto"/>
        <w:rPr>
          <w:sz w:val="22"/>
        </w:rPr>
      </w:pPr>
      <w:r w:rsidRPr="00F1454E">
        <w:rPr>
          <w:rFonts w:eastAsiaTheme="minorEastAsia"/>
          <w:sz w:val="22"/>
          <w:lang w:eastAsia="es-ES"/>
        </w:rPr>
        <w:t>En el caso de documentos especializados, como, por ejemplo, especificaciones o fichas técnicas,</w:t>
      </w:r>
      <w:r w:rsidRPr="00F1454E">
        <w:rPr>
          <w:rFonts w:eastAsiaTheme="minorEastAsia"/>
          <w:b/>
          <w:caps/>
          <w:sz w:val="22"/>
          <w:lang w:eastAsia="es-ES"/>
        </w:rPr>
        <w:t xml:space="preserve"> </w:t>
      </w:r>
      <w:r w:rsidRPr="00F1454E">
        <w:rPr>
          <w:rFonts w:eastAsiaTheme="minorEastAsia"/>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050DD7C8" w14:textId="77777777" w:rsidR="00D668BA" w:rsidRPr="00F1454E" w:rsidRDefault="00D668BA" w:rsidP="00D668BA">
      <w:pPr>
        <w:rPr>
          <w:sz w:val="22"/>
        </w:rPr>
      </w:pPr>
    </w:p>
    <w:p w14:paraId="7F1BD630" w14:textId="77777777" w:rsidR="00D668BA" w:rsidRPr="00F1454E" w:rsidRDefault="00D668BA" w:rsidP="00D668BA">
      <w:pPr>
        <w:pStyle w:val="Ttulo2"/>
        <w:ind w:left="0" w:firstLine="0"/>
        <w:rPr>
          <w:sz w:val="22"/>
          <w:szCs w:val="22"/>
        </w:rPr>
      </w:pPr>
      <w:bookmarkStart w:id="11" w:name="_Toc216429084"/>
      <w:r w:rsidRPr="00F1454E">
        <w:rPr>
          <w:sz w:val="22"/>
          <w:szCs w:val="22"/>
        </w:rPr>
        <w:t>GLOSARIO</w:t>
      </w:r>
      <w:bookmarkEnd w:id="11"/>
    </w:p>
    <w:p w14:paraId="69F4FB07" w14:textId="77777777" w:rsidR="00D668BA" w:rsidRPr="00F1454E" w:rsidRDefault="00D668BA" w:rsidP="00D668BA">
      <w:pPr>
        <w:rPr>
          <w:sz w:val="22"/>
        </w:rPr>
      </w:pPr>
    </w:p>
    <w:p w14:paraId="764F24AA" w14:textId="77777777" w:rsidR="00D668BA" w:rsidRPr="00F1454E" w:rsidRDefault="00D668BA" w:rsidP="00D668BA">
      <w:pPr>
        <w:rPr>
          <w:sz w:val="22"/>
        </w:rPr>
      </w:pPr>
      <w:r w:rsidRPr="00F1454E">
        <w:rPr>
          <w:sz w:val="22"/>
        </w:rPr>
        <w:t xml:space="preserve">Para los fines de este Pliego de Condiciones, a menos que expresamente se </w:t>
      </w:r>
      <w:r w:rsidRPr="00F1454E">
        <w:rPr>
          <w:sz w:val="22"/>
          <w:lang w:val="es-MX"/>
        </w:rPr>
        <w:t>estipule de otra manera</w:t>
      </w:r>
      <w:r w:rsidRPr="00F1454E">
        <w:rPr>
          <w:sz w:val="22"/>
        </w:rPr>
        <w:t xml:space="preserve">, los términos deben entenderse de acuerdo con </w:t>
      </w:r>
      <w:r w:rsidRPr="00F1454E">
        <w:rPr>
          <w:sz w:val="22"/>
          <w:lang w:val="es-MX"/>
        </w:rPr>
        <w:t xml:space="preserve">la definición contenida </w:t>
      </w:r>
      <w:r w:rsidRPr="00F1454E">
        <w:rPr>
          <w:sz w:val="22"/>
        </w:rPr>
        <w:t xml:space="preserve">en el artículo 2.2.1.1.1.3.1 del Decreto 1082 de 2015, la Ley 1682 de 2013 o la norma que la modifique, complemente o sustituya y el </w:t>
      </w:r>
      <w:r w:rsidRPr="00F1454E">
        <w:rPr>
          <w:b/>
          <w:bCs/>
          <w:sz w:val="22"/>
        </w:rPr>
        <w:t>“Anexo 3 – Glosario”.</w:t>
      </w:r>
      <w:r w:rsidRPr="00F1454E">
        <w:rPr>
          <w:sz w:val="22"/>
        </w:rPr>
        <w:t xml:space="preserve"> Los términos no definidos deben comprenderse de conformidad con su significado natural y en el contexto presente proceso de selección de consultoría que se pretende adelantar.</w:t>
      </w:r>
    </w:p>
    <w:p w14:paraId="553E87E4" w14:textId="77777777" w:rsidR="00D668BA" w:rsidRPr="00F1454E" w:rsidRDefault="00D668BA" w:rsidP="00D668BA">
      <w:pPr>
        <w:rPr>
          <w:sz w:val="22"/>
        </w:rPr>
      </w:pPr>
    </w:p>
    <w:p w14:paraId="5AF012AA" w14:textId="77777777" w:rsidR="00D668BA" w:rsidRPr="00F1454E" w:rsidRDefault="00D668BA" w:rsidP="00D668BA">
      <w:pPr>
        <w:pStyle w:val="Ttulo2"/>
        <w:ind w:left="0" w:firstLine="0"/>
        <w:rPr>
          <w:sz w:val="22"/>
          <w:szCs w:val="22"/>
        </w:rPr>
      </w:pPr>
      <w:bookmarkStart w:id="12" w:name="_Toc216429085"/>
      <w:r w:rsidRPr="00F1454E">
        <w:rPr>
          <w:sz w:val="22"/>
          <w:szCs w:val="22"/>
        </w:rPr>
        <w:t>INFORMACIÓN INEXACTA</w:t>
      </w:r>
      <w:bookmarkEnd w:id="12"/>
    </w:p>
    <w:p w14:paraId="4708DF9F" w14:textId="77777777" w:rsidR="00D668BA" w:rsidRPr="00F1454E" w:rsidRDefault="00D668BA" w:rsidP="00D668BA">
      <w:pPr>
        <w:rPr>
          <w:sz w:val="22"/>
        </w:rPr>
      </w:pPr>
    </w:p>
    <w:p w14:paraId="3A77A4C3" w14:textId="77777777" w:rsidR="00D668BA" w:rsidRPr="00F1454E" w:rsidRDefault="00D668BA" w:rsidP="00D668BA">
      <w:pPr>
        <w:rPr>
          <w:sz w:val="22"/>
        </w:rPr>
      </w:pPr>
      <w:r w:rsidRPr="00F1454E">
        <w:rPr>
          <w:sz w:val="22"/>
        </w:rPr>
        <w:t xml:space="preserve">La Entidad se reserva el derecho de verificar integralmente la información aportada por el Proponente. Para esto, puede acudir a las autoridades, personas, empresas o instituciones respectivas. </w:t>
      </w:r>
    </w:p>
    <w:p w14:paraId="1AF8AA0E" w14:textId="77777777" w:rsidR="00D668BA" w:rsidRPr="00F1454E" w:rsidRDefault="00D668BA" w:rsidP="00D668BA">
      <w:pPr>
        <w:rPr>
          <w:sz w:val="22"/>
        </w:rPr>
      </w:pPr>
    </w:p>
    <w:p w14:paraId="50A08D10" w14:textId="77777777" w:rsidR="00D668BA" w:rsidRPr="00F1454E" w:rsidRDefault="00D668BA" w:rsidP="00D668BA">
      <w:pPr>
        <w:rPr>
          <w:sz w:val="22"/>
        </w:rPr>
      </w:pPr>
      <w:r w:rsidRPr="00F1454E">
        <w:rPr>
          <w:sz w:val="22"/>
        </w:rPr>
        <w:t xml:space="preserve">Cuando exista inconsistencia entre la información suministrada por el Proponente y la verificada por la Entidad, la información que pretende demostrar </w:t>
      </w:r>
      <w:r w:rsidRPr="00F1454E">
        <w:rPr>
          <w:sz w:val="22"/>
          <w:lang w:val="es-MX"/>
        </w:rPr>
        <w:t xml:space="preserve">el proponente se tendrá por </w:t>
      </w:r>
      <w:r w:rsidRPr="00F1454E">
        <w:rPr>
          <w:sz w:val="22"/>
        </w:rPr>
        <w:t xml:space="preserve">acreditada. </w:t>
      </w:r>
    </w:p>
    <w:p w14:paraId="3A507E92" w14:textId="77777777" w:rsidR="00D668BA" w:rsidRPr="00F1454E" w:rsidRDefault="00D668BA" w:rsidP="00D668BA">
      <w:pPr>
        <w:rPr>
          <w:sz w:val="22"/>
        </w:rPr>
      </w:pPr>
    </w:p>
    <w:p w14:paraId="3D148620" w14:textId="77777777" w:rsidR="00D668BA" w:rsidRPr="00F1454E" w:rsidRDefault="00D668BA" w:rsidP="00D668BA">
      <w:pPr>
        <w:rPr>
          <w:sz w:val="22"/>
        </w:rPr>
      </w:pPr>
      <w:r w:rsidRPr="00F1454E">
        <w:rPr>
          <w:sz w:val="22"/>
        </w:rPr>
        <w:t xml:space="preserve">La Entidad </w:t>
      </w:r>
      <w:r w:rsidRPr="00F1454E">
        <w:rPr>
          <w:sz w:val="22"/>
          <w:lang w:val="es-MX"/>
        </w:rPr>
        <w:t>compulsará</w:t>
      </w:r>
      <w:r w:rsidRPr="00F1454E">
        <w:rPr>
          <w:sz w:val="22"/>
        </w:rPr>
        <w:t xml:space="preserve"> copias a las autoridades competentes cuando </w:t>
      </w:r>
      <w:r w:rsidRPr="00F1454E">
        <w:rPr>
          <w:sz w:val="22"/>
          <w:lang w:val="es-MX"/>
        </w:rPr>
        <w:t>en aquellos eventos en los cuales</w:t>
      </w:r>
      <w:r w:rsidRPr="00F1454E" w:rsidDel="00EE24F3">
        <w:rPr>
          <w:sz w:val="22"/>
        </w:rPr>
        <w:t xml:space="preserve"> </w:t>
      </w:r>
      <w:r w:rsidRPr="00F1454E">
        <w:rPr>
          <w:sz w:val="22"/>
        </w:rPr>
        <w:t>la información aportada tenga inconsistencias y/o inexactitudes sobre las cuales pueda existir una posible falsedad, sin que el Proponente haya demostrado lo contrario, y rechazará la oferta.</w:t>
      </w:r>
    </w:p>
    <w:p w14:paraId="576A405B" w14:textId="77777777" w:rsidR="00D668BA" w:rsidRPr="00F1454E" w:rsidRDefault="00D668BA" w:rsidP="00D668BA">
      <w:pPr>
        <w:rPr>
          <w:sz w:val="22"/>
        </w:rPr>
      </w:pPr>
    </w:p>
    <w:p w14:paraId="2233CEE2" w14:textId="77777777" w:rsidR="00D668BA" w:rsidRPr="00F1454E" w:rsidRDefault="00D668BA" w:rsidP="00D668BA">
      <w:pPr>
        <w:pStyle w:val="Ttulo2"/>
        <w:ind w:left="0" w:firstLine="0"/>
        <w:rPr>
          <w:sz w:val="22"/>
          <w:szCs w:val="22"/>
        </w:rPr>
      </w:pPr>
      <w:bookmarkStart w:id="13" w:name="_Toc216429086"/>
      <w:r w:rsidRPr="00F1454E">
        <w:rPr>
          <w:sz w:val="22"/>
          <w:szCs w:val="22"/>
        </w:rPr>
        <w:t>INFORMACIÓN RESERVADA</w:t>
      </w:r>
      <w:bookmarkEnd w:id="13"/>
    </w:p>
    <w:p w14:paraId="38947630" w14:textId="77777777" w:rsidR="00D668BA" w:rsidRPr="00F1454E" w:rsidRDefault="00D668BA" w:rsidP="00D668BA">
      <w:pPr>
        <w:rPr>
          <w:sz w:val="22"/>
        </w:rPr>
      </w:pPr>
    </w:p>
    <w:p w14:paraId="3286F138" w14:textId="77777777" w:rsidR="00D668BA" w:rsidRPr="00F1454E" w:rsidRDefault="00D668BA" w:rsidP="00D668BA">
      <w:pPr>
        <w:rPr>
          <w:sz w:val="22"/>
        </w:rPr>
      </w:pPr>
      <w:r w:rsidRPr="00F1454E">
        <w:rPr>
          <w:sz w:val="22"/>
        </w:rPr>
        <w:t xml:space="preserve">Si la propuesta incluye información que, conforme con la ley colombiana, tiene el carácter información de reservada, el Proponente debe manifestar esta circunstancia con absoluta claridad y precisión en el </w:t>
      </w:r>
      <w:r w:rsidRPr="00F1454E">
        <w:rPr>
          <w:b/>
          <w:bCs/>
          <w:sz w:val="22"/>
        </w:rPr>
        <w:t>“Formato 1 – Carta de Presentación de la Oferta”</w:t>
      </w:r>
      <w:r w:rsidRPr="00F1454E">
        <w:rPr>
          <w:sz w:val="22"/>
        </w:rPr>
        <w:t xml:space="preserve">, identificando el documento o información que considera goza de reserva, citando expresamente la disposición legal que lo ampara. Sin perjuicio de lo anterior, para evaluar las propuestas, la Entidad se reserva el derecho de </w:t>
      </w:r>
      <w:r w:rsidRPr="00F1454E">
        <w:rPr>
          <w:sz w:val="22"/>
          <w:lang w:val="es-MX"/>
        </w:rPr>
        <w:t xml:space="preserve">dar a conocer la mencionada </w:t>
      </w:r>
      <w:r w:rsidRPr="00F1454E">
        <w:rPr>
          <w:sz w:val="22"/>
        </w:rPr>
        <w:t>esta información a sus funcionarios, empleados, contratistas, agentes o asesores.</w:t>
      </w:r>
    </w:p>
    <w:p w14:paraId="7DE0CCC1" w14:textId="77777777" w:rsidR="00D668BA" w:rsidRPr="00F1454E" w:rsidRDefault="00D668BA" w:rsidP="00D668BA">
      <w:pPr>
        <w:rPr>
          <w:sz w:val="22"/>
        </w:rPr>
      </w:pPr>
    </w:p>
    <w:p w14:paraId="341BF908" w14:textId="77777777" w:rsidR="00D668BA" w:rsidRPr="00F1454E" w:rsidRDefault="00D668BA" w:rsidP="00D668BA">
      <w:pPr>
        <w:rPr>
          <w:sz w:val="22"/>
        </w:rPr>
      </w:pPr>
      <w:r w:rsidRPr="00F1454E">
        <w:rPr>
          <w:sz w:val="22"/>
        </w:rPr>
        <w:t>En todo caso, la Entidad, sus funcionarios, sus empleados, contratistas, agentes y asesores están obligados a mantener la reserva de la información que, por disposición legal, tenga dicha calidad y que haya sido identificada por el Proponente.</w:t>
      </w:r>
      <w:r w:rsidRPr="00F1454E" w:rsidDel="0087791D">
        <w:rPr>
          <w:sz w:val="22"/>
        </w:rPr>
        <w:t xml:space="preserve"> </w:t>
      </w:r>
    </w:p>
    <w:p w14:paraId="302D778E" w14:textId="77777777" w:rsidR="00D668BA" w:rsidRPr="00F1454E" w:rsidRDefault="00D668BA" w:rsidP="00D668BA">
      <w:pPr>
        <w:rPr>
          <w:sz w:val="22"/>
        </w:rPr>
      </w:pPr>
    </w:p>
    <w:p w14:paraId="5B505FA5" w14:textId="77777777" w:rsidR="00D668BA" w:rsidRPr="00F1454E" w:rsidRDefault="00D668BA" w:rsidP="00D668BA">
      <w:pPr>
        <w:pStyle w:val="Ttulo2"/>
        <w:ind w:left="360"/>
        <w:rPr>
          <w:sz w:val="22"/>
          <w:szCs w:val="22"/>
        </w:rPr>
      </w:pPr>
      <w:bookmarkStart w:id="14" w:name="_Toc216429087"/>
      <w:r w:rsidRPr="00F1454E">
        <w:rPr>
          <w:sz w:val="22"/>
          <w:szCs w:val="22"/>
        </w:rPr>
        <w:t>MONEDA</w:t>
      </w:r>
      <w:bookmarkEnd w:id="14"/>
    </w:p>
    <w:p w14:paraId="35722DB6" w14:textId="77777777" w:rsidR="00D668BA" w:rsidRPr="00F1454E" w:rsidRDefault="00D668BA" w:rsidP="00D668BA">
      <w:pPr>
        <w:rPr>
          <w:sz w:val="22"/>
        </w:rPr>
      </w:pPr>
    </w:p>
    <w:p w14:paraId="785060C0" w14:textId="77777777" w:rsidR="00D668BA" w:rsidRPr="00F1454E" w:rsidRDefault="00D668BA" w:rsidP="00D668BA">
      <w:pPr>
        <w:rPr>
          <w:b/>
          <w:bCs/>
          <w:sz w:val="22"/>
        </w:rPr>
      </w:pPr>
      <w:r w:rsidRPr="00F1454E">
        <w:rPr>
          <w:b/>
          <w:bCs/>
          <w:sz w:val="22"/>
        </w:rPr>
        <w:t>A.</w:t>
      </w:r>
      <w:r w:rsidRPr="00F1454E">
        <w:rPr>
          <w:sz w:val="22"/>
        </w:rPr>
        <w:tab/>
      </w:r>
      <w:r w:rsidRPr="00F1454E">
        <w:rPr>
          <w:b/>
          <w:bCs/>
          <w:sz w:val="22"/>
        </w:rPr>
        <w:t>Monedas Extranjeras</w:t>
      </w:r>
    </w:p>
    <w:p w14:paraId="3E9CAA73" w14:textId="77777777" w:rsidR="00D668BA" w:rsidRPr="00F1454E" w:rsidRDefault="00D668BA" w:rsidP="00D668BA">
      <w:pPr>
        <w:rPr>
          <w:sz w:val="22"/>
        </w:rPr>
      </w:pPr>
    </w:p>
    <w:p w14:paraId="1B43CBA1" w14:textId="77777777" w:rsidR="00D668BA" w:rsidRPr="00F1454E" w:rsidRDefault="00D668BA" w:rsidP="00D668BA">
      <w:pPr>
        <w:rPr>
          <w:sz w:val="22"/>
        </w:rPr>
      </w:pPr>
      <w:r w:rsidRPr="00F1454E">
        <w:rPr>
          <w:sz w:val="22"/>
        </w:rPr>
        <w:t xml:space="preserve">Los valores de los documentos aportados en la propuesta deben presentarse en </w:t>
      </w:r>
      <w:proofErr w:type="gramStart"/>
      <w:r w:rsidRPr="00F1454E">
        <w:rPr>
          <w:sz w:val="22"/>
        </w:rPr>
        <w:t>Pesos Colombianos</w:t>
      </w:r>
      <w:proofErr w:type="gramEnd"/>
      <w:r w:rsidRPr="00F1454E">
        <w:rPr>
          <w:sz w:val="22"/>
        </w:rPr>
        <w:t xml:space="preserve">. Cuando un valor se exprese en moneda extranjera debe convertirse a </w:t>
      </w:r>
      <w:proofErr w:type="gramStart"/>
      <w:r w:rsidRPr="00F1454E">
        <w:rPr>
          <w:sz w:val="22"/>
        </w:rPr>
        <w:t>Pesos Colombianos</w:t>
      </w:r>
      <w:proofErr w:type="gramEnd"/>
      <w:r w:rsidRPr="00F1454E">
        <w:rPr>
          <w:sz w:val="22"/>
        </w:rPr>
        <w:t>, teniendo en cuenta lo siguiente:</w:t>
      </w:r>
    </w:p>
    <w:p w14:paraId="12E7AEC4" w14:textId="77777777" w:rsidR="00D668BA" w:rsidRPr="00F1454E" w:rsidRDefault="00D668BA" w:rsidP="00D668BA">
      <w:pPr>
        <w:rPr>
          <w:sz w:val="22"/>
        </w:rPr>
      </w:pPr>
    </w:p>
    <w:p w14:paraId="5D284F6C" w14:textId="77777777" w:rsidR="00D668BA" w:rsidRPr="00F1454E" w:rsidRDefault="00D668BA">
      <w:pPr>
        <w:pStyle w:val="Prrafodelista"/>
        <w:numPr>
          <w:ilvl w:val="0"/>
          <w:numId w:val="56"/>
        </w:numPr>
        <w:rPr>
          <w:sz w:val="22"/>
        </w:rPr>
      </w:pPr>
      <w:r w:rsidRPr="00F1454E">
        <w:rPr>
          <w:sz w:val="22"/>
        </w:rPr>
        <w:t xml:space="preserve">Si los valores de un Contrato están expresados originalmente en </w:t>
      </w:r>
      <w:proofErr w:type="gramStart"/>
      <w:r w:rsidRPr="00F1454E">
        <w:rPr>
          <w:sz w:val="22"/>
        </w:rPr>
        <w:t>Dólares</w:t>
      </w:r>
      <w:proofErr w:type="gramEnd"/>
      <w:r w:rsidRPr="00F1454E">
        <w:rPr>
          <w:sz w:val="22"/>
        </w:rPr>
        <w:t xml:space="preserve"> de los Estados Unidos de América, los valores se convertirán a </w:t>
      </w:r>
      <w:proofErr w:type="gramStart"/>
      <w:r w:rsidRPr="00F1454E">
        <w:rPr>
          <w:sz w:val="22"/>
        </w:rPr>
        <w:t>Pesos Colombianos</w:t>
      </w:r>
      <w:proofErr w:type="gramEnd"/>
      <w:r w:rsidRPr="00F1454E">
        <w:rPr>
          <w:sz w:val="22"/>
        </w:rPr>
        <w:t xml:space="preserve">, utilizando el valor correspondiente al promedio de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6E7BC13E" w14:textId="77777777" w:rsidR="00D668BA" w:rsidRPr="00F1454E" w:rsidRDefault="00D668BA" w:rsidP="00D668BA">
      <w:pPr>
        <w:rPr>
          <w:sz w:val="22"/>
        </w:rPr>
      </w:pPr>
    </w:p>
    <w:p w14:paraId="1CB14DA7" w14:textId="77777777" w:rsidR="00D668BA" w:rsidRPr="00F1454E" w:rsidRDefault="00D668BA">
      <w:pPr>
        <w:pStyle w:val="Prrafodelista"/>
        <w:numPr>
          <w:ilvl w:val="0"/>
          <w:numId w:val="56"/>
        </w:numPr>
        <w:rPr>
          <w:sz w:val="22"/>
        </w:rPr>
      </w:pPr>
      <w:r w:rsidRPr="00F1454E">
        <w:rPr>
          <w:sz w:val="22"/>
        </w:rPr>
        <w:t xml:space="preserve">Si los valores del Contrato están expresados originalmente en una moneda diferente a </w:t>
      </w:r>
      <w:proofErr w:type="gramStart"/>
      <w:r w:rsidRPr="00F1454E">
        <w:rPr>
          <w:sz w:val="22"/>
        </w:rPr>
        <w:t>Dólares</w:t>
      </w:r>
      <w:proofErr w:type="gramEnd"/>
      <w:r w:rsidRPr="00F1454E">
        <w:rPr>
          <w:sz w:val="22"/>
        </w:rPr>
        <w:t xml:space="preserve"> de los Estados Unidos de América, éstos deberán convertirse inicialmente a esta moneda, utilizando para ello el valor correspondiente al promedio de la tasa de cambio de la fecha de inicio del Contrato y la tasa de cambio de la fecha de terminación del mismo. Para tales efectos, puede utilizar la información certificada por el Banco de la República. Hecho esto, se procederá en la forma señalada en el numeral anterior. </w:t>
      </w:r>
    </w:p>
    <w:p w14:paraId="58FCC952" w14:textId="77777777" w:rsidR="00D668BA" w:rsidRPr="00F1454E" w:rsidRDefault="00D668BA" w:rsidP="00D668BA">
      <w:pPr>
        <w:rPr>
          <w:sz w:val="22"/>
        </w:rPr>
      </w:pPr>
    </w:p>
    <w:p w14:paraId="74C43DD4" w14:textId="77777777" w:rsidR="00D668BA" w:rsidRPr="00F1454E" w:rsidRDefault="00D668BA">
      <w:pPr>
        <w:pStyle w:val="Prrafodelista"/>
        <w:numPr>
          <w:ilvl w:val="0"/>
          <w:numId w:val="56"/>
        </w:numPr>
        <w:rPr>
          <w:sz w:val="22"/>
        </w:rPr>
      </w:pPr>
      <w:r w:rsidRPr="00F1454E">
        <w:rPr>
          <w:sz w:val="22"/>
        </w:rPr>
        <w:t xml:space="preserve">Si los valores de los estados financieros están expresados originalmente en </w:t>
      </w:r>
      <w:proofErr w:type="gramStart"/>
      <w:r w:rsidRPr="00F1454E">
        <w:rPr>
          <w:sz w:val="22"/>
        </w:rPr>
        <w:t>Dólares</w:t>
      </w:r>
      <w:proofErr w:type="gramEnd"/>
      <w:r w:rsidRPr="00F1454E">
        <w:rPr>
          <w:sz w:val="22"/>
        </w:rPr>
        <w:t xml:space="preserve"> de los Estados Unidos de América, el Proponente y la Entidad tendrán en cuenta la tasa representativa del mercado vigente certificada por la Superintendencia Financiera de Colombia de la fecha de expedición (fecha de corte de los estados financieros.</w:t>
      </w:r>
    </w:p>
    <w:p w14:paraId="2784F590" w14:textId="77777777" w:rsidR="00D668BA" w:rsidRPr="00F1454E" w:rsidRDefault="00D668BA" w:rsidP="00D668BA">
      <w:pPr>
        <w:rPr>
          <w:sz w:val="22"/>
        </w:rPr>
      </w:pPr>
    </w:p>
    <w:p w14:paraId="32CD5F6B" w14:textId="77777777" w:rsidR="00D668BA" w:rsidRPr="00F1454E" w:rsidRDefault="00D668BA">
      <w:pPr>
        <w:pStyle w:val="Prrafodelista"/>
        <w:numPr>
          <w:ilvl w:val="0"/>
          <w:numId w:val="56"/>
        </w:numPr>
        <w:rPr>
          <w:sz w:val="22"/>
        </w:rPr>
      </w:pPr>
      <w:r w:rsidRPr="00F1454E">
        <w:rPr>
          <w:sz w:val="22"/>
        </w:rPr>
        <w:t xml:space="preserve">Si los valores de los estados financieros están expresados originalmente en una moneda diferente a </w:t>
      </w:r>
      <w:proofErr w:type="gramStart"/>
      <w:r w:rsidRPr="00F1454E">
        <w:rPr>
          <w:sz w:val="22"/>
        </w:rPr>
        <w:t>Dólares</w:t>
      </w:r>
      <w:proofErr w:type="gramEnd"/>
      <w:r w:rsidRPr="00F1454E">
        <w:rPr>
          <w:sz w:val="22"/>
        </w:rPr>
        <w:t xml:space="preserve"> de los Estados Unidos de América, éstos deberán convertirse inicialmente a </w:t>
      </w:r>
      <w:proofErr w:type="gramStart"/>
      <w:r w:rsidRPr="00F1454E">
        <w:rPr>
          <w:sz w:val="22"/>
        </w:rPr>
        <w:t>Dólares</w:t>
      </w:r>
      <w:proofErr w:type="gramEnd"/>
      <w:r w:rsidRPr="00F1454E">
        <w:rPr>
          <w:sz w:val="22"/>
        </w:rPr>
        <w:t xml:space="preserve"> de los Estados Unidos de América utilizando para ello el valor correspondiente a la fecha de expedición (fecha de corte) de los estados financieros. Hecho esto se procederá en la forma señalada en el numeral III. </w:t>
      </w:r>
    </w:p>
    <w:p w14:paraId="0BD25800" w14:textId="77777777" w:rsidR="00D668BA" w:rsidRPr="00F1454E" w:rsidRDefault="00D668BA" w:rsidP="00D668BA">
      <w:pPr>
        <w:rPr>
          <w:sz w:val="22"/>
        </w:rPr>
      </w:pPr>
    </w:p>
    <w:p w14:paraId="1F86C075" w14:textId="77777777" w:rsidR="00D668BA" w:rsidRPr="00F1454E" w:rsidRDefault="00D668BA" w:rsidP="00D668BA">
      <w:pPr>
        <w:rPr>
          <w:b/>
          <w:bCs/>
          <w:sz w:val="22"/>
        </w:rPr>
      </w:pPr>
      <w:r w:rsidRPr="00F1454E">
        <w:rPr>
          <w:b/>
          <w:bCs/>
          <w:sz w:val="22"/>
        </w:rPr>
        <w:t>B.</w:t>
      </w:r>
      <w:r w:rsidRPr="00F1454E">
        <w:rPr>
          <w:b/>
          <w:bCs/>
          <w:sz w:val="22"/>
        </w:rPr>
        <w:tab/>
        <w:t>Conversión a Salarios Mínimos Mensuales Legales Vigentes (SMMLV):</w:t>
      </w:r>
    </w:p>
    <w:p w14:paraId="0F9214C9" w14:textId="77777777" w:rsidR="00D668BA" w:rsidRPr="00F1454E" w:rsidRDefault="00D668BA" w:rsidP="00D668BA">
      <w:pPr>
        <w:rPr>
          <w:sz w:val="22"/>
        </w:rPr>
      </w:pPr>
    </w:p>
    <w:p w14:paraId="7234130C" w14:textId="77777777" w:rsidR="00D668BA" w:rsidRPr="00F1454E" w:rsidRDefault="00D668BA" w:rsidP="00D668BA">
      <w:pPr>
        <w:rPr>
          <w:sz w:val="22"/>
        </w:rPr>
      </w:pPr>
      <w:r w:rsidRPr="00F1454E">
        <w:rPr>
          <w:sz w:val="22"/>
        </w:rPr>
        <w:t xml:space="preserve">Cuando los documentos del Proceso de Contratación señalen que un valor debe expresarse en Salarios Mínimos Mensuales Legales Vigentes </w:t>
      </w:r>
      <w:r w:rsidRPr="00F1454E">
        <w:rPr>
          <w:b/>
          <w:bCs/>
          <w:sz w:val="22"/>
        </w:rPr>
        <w:t>(SMMLV)</w:t>
      </w:r>
      <w:r w:rsidRPr="00F1454E">
        <w:rPr>
          <w:sz w:val="22"/>
        </w:rPr>
        <w:t xml:space="preserve"> se seguirá el siguiente proceso: </w:t>
      </w:r>
    </w:p>
    <w:p w14:paraId="52CB9DC2" w14:textId="77777777" w:rsidR="00D668BA" w:rsidRPr="00F1454E" w:rsidRDefault="00D668BA" w:rsidP="00D668BA">
      <w:pPr>
        <w:rPr>
          <w:sz w:val="22"/>
        </w:rPr>
      </w:pPr>
    </w:p>
    <w:p w14:paraId="686FF29E" w14:textId="77777777" w:rsidR="00D668BA" w:rsidRPr="00F1454E" w:rsidRDefault="00D668BA">
      <w:pPr>
        <w:pStyle w:val="Prrafodelista"/>
        <w:numPr>
          <w:ilvl w:val="0"/>
          <w:numId w:val="57"/>
        </w:numPr>
        <w:rPr>
          <w:sz w:val="22"/>
        </w:rPr>
      </w:pPr>
      <w:r w:rsidRPr="00F1454E">
        <w:rPr>
          <w:sz w:val="22"/>
        </w:rPr>
        <w:lastRenderedPageBreak/>
        <w:t xml:space="preserve">Los valores convertidos a </w:t>
      </w:r>
      <w:proofErr w:type="gramStart"/>
      <w:r w:rsidRPr="00F1454E">
        <w:rPr>
          <w:sz w:val="22"/>
        </w:rPr>
        <w:t>Pesos Colombianos</w:t>
      </w:r>
      <w:proofErr w:type="gramEnd"/>
      <w:r w:rsidRPr="00F1454E">
        <w:rPr>
          <w:sz w:val="22"/>
        </w:rPr>
        <w:t xml:space="preserve">, aplicando el procedimiento descrito en el literal anterior, o cuya moneda de origen sea el </w:t>
      </w:r>
      <w:proofErr w:type="gramStart"/>
      <w:r w:rsidRPr="00F1454E">
        <w:rPr>
          <w:sz w:val="22"/>
        </w:rPr>
        <w:t>Peso Colombiano</w:t>
      </w:r>
      <w:proofErr w:type="gramEnd"/>
      <w:r w:rsidRPr="00F1454E">
        <w:rPr>
          <w:sz w:val="22"/>
        </w:rPr>
        <w:t xml:space="preserve"> deben convertirse a SMMLV, para lo cual emplearán los valores históricos del SMMLV señalados por el Banco de la República </w:t>
      </w:r>
      <w:r w:rsidRPr="00F1454E">
        <w:rPr>
          <w:color w:val="0000CC"/>
          <w:sz w:val="22"/>
        </w:rPr>
        <w:t>(https://www.banrep.gov.co/es/mercado-laboral/salarios)</w:t>
      </w:r>
      <w:r w:rsidRPr="00F1454E">
        <w:rPr>
          <w:sz w:val="22"/>
        </w:rPr>
        <w:t>, del año correspondiente a la fecha de terminación del Contrato.</w:t>
      </w:r>
    </w:p>
    <w:p w14:paraId="29BB7AC1" w14:textId="77777777" w:rsidR="00D668BA" w:rsidRPr="00F1454E" w:rsidRDefault="00D668BA" w:rsidP="00D668BA">
      <w:pPr>
        <w:rPr>
          <w:sz w:val="22"/>
        </w:rPr>
      </w:pPr>
    </w:p>
    <w:p w14:paraId="18611269" w14:textId="77777777" w:rsidR="00D668BA" w:rsidRPr="00F1454E" w:rsidRDefault="00D668BA">
      <w:pPr>
        <w:pStyle w:val="Prrafodelista"/>
        <w:numPr>
          <w:ilvl w:val="0"/>
          <w:numId w:val="57"/>
        </w:numPr>
        <w:rPr>
          <w:sz w:val="22"/>
        </w:rPr>
      </w:pPr>
      <w:r w:rsidRPr="00F1454E">
        <w:rPr>
          <w:sz w:val="22"/>
        </w:rPr>
        <w:t xml:space="preserve">Los valores convertidos a SMMLV se deben ajustarse a la unidad más próxima de la siguiente forma: hacia arriba para valores mayores o iguales a </w:t>
      </w:r>
      <w:proofErr w:type="gramStart"/>
      <w:r w:rsidRPr="00F1454E">
        <w:rPr>
          <w:sz w:val="22"/>
        </w:rPr>
        <w:t>cero punto</w:t>
      </w:r>
      <w:proofErr w:type="gramEnd"/>
      <w:r w:rsidRPr="00F1454E">
        <w:rPr>
          <w:sz w:val="22"/>
        </w:rPr>
        <w:t xml:space="preserve"> cinco (0.5) y hacia abajo para valores menores a </w:t>
      </w:r>
      <w:proofErr w:type="gramStart"/>
      <w:r w:rsidRPr="00F1454E">
        <w:rPr>
          <w:sz w:val="22"/>
        </w:rPr>
        <w:t>cero punto</w:t>
      </w:r>
      <w:proofErr w:type="gramEnd"/>
      <w:r w:rsidRPr="00F1454E">
        <w:rPr>
          <w:sz w:val="22"/>
        </w:rPr>
        <w:t xml:space="preserve"> cinco (0.5).</w:t>
      </w:r>
    </w:p>
    <w:p w14:paraId="5F0C06E2" w14:textId="77777777" w:rsidR="00D668BA" w:rsidRPr="00F1454E" w:rsidRDefault="00D668BA" w:rsidP="00D668BA">
      <w:pPr>
        <w:rPr>
          <w:sz w:val="22"/>
        </w:rPr>
      </w:pPr>
    </w:p>
    <w:p w14:paraId="6B70E38A" w14:textId="77777777" w:rsidR="00D668BA" w:rsidRPr="00F1454E" w:rsidRDefault="00D668BA" w:rsidP="00D668BA">
      <w:pPr>
        <w:rPr>
          <w:sz w:val="22"/>
        </w:rPr>
      </w:pPr>
      <w:r w:rsidRPr="00F1454E">
        <w:rPr>
          <w:sz w:val="22"/>
        </w:rPr>
        <w:t xml:space="preserve">Si el Proponente aporta certificaciones en las que no indican el día, sino solamente el mes y el año se procederá así: </w:t>
      </w:r>
    </w:p>
    <w:p w14:paraId="64D6245C" w14:textId="77777777" w:rsidR="00D668BA" w:rsidRPr="00F1454E" w:rsidRDefault="00D668BA" w:rsidP="00D668BA">
      <w:pPr>
        <w:rPr>
          <w:sz w:val="22"/>
        </w:rPr>
      </w:pPr>
    </w:p>
    <w:p w14:paraId="063DC7C0" w14:textId="77777777" w:rsidR="00D668BA" w:rsidRPr="00F1454E" w:rsidRDefault="00D668BA" w:rsidP="00D668BA">
      <w:pPr>
        <w:rPr>
          <w:sz w:val="22"/>
        </w:rPr>
      </w:pPr>
      <w:r w:rsidRPr="00F1454E">
        <w:rPr>
          <w:sz w:val="22"/>
        </w:rPr>
        <w:t xml:space="preserve">Fecha (mes, año) de suscripción y/o inicio del Contrato: se tendrá en cuenta el último día del mes señalado en la certificación. </w:t>
      </w:r>
    </w:p>
    <w:p w14:paraId="0B24BA90" w14:textId="77777777" w:rsidR="00D668BA" w:rsidRPr="00F1454E" w:rsidRDefault="00D668BA" w:rsidP="00D668BA">
      <w:pPr>
        <w:rPr>
          <w:sz w:val="22"/>
        </w:rPr>
      </w:pPr>
    </w:p>
    <w:p w14:paraId="1B15E76E" w14:textId="77777777" w:rsidR="00D668BA" w:rsidRPr="00F1454E" w:rsidRDefault="00D668BA" w:rsidP="00D668BA">
      <w:pPr>
        <w:rPr>
          <w:sz w:val="22"/>
        </w:rPr>
      </w:pPr>
      <w:r w:rsidRPr="00F1454E">
        <w:rPr>
          <w:sz w:val="22"/>
        </w:rPr>
        <w:t>Fecha (mes, año) de terminación del Contrato: se tendrá en cuenta el primer día del mes señalado en la certificación.</w:t>
      </w:r>
    </w:p>
    <w:p w14:paraId="325C1485" w14:textId="77777777" w:rsidR="00D668BA" w:rsidRPr="00F1454E" w:rsidRDefault="00D668BA" w:rsidP="00D668BA">
      <w:pPr>
        <w:rPr>
          <w:sz w:val="22"/>
        </w:rPr>
      </w:pPr>
    </w:p>
    <w:p w14:paraId="118BF694" w14:textId="77777777" w:rsidR="00D668BA" w:rsidRPr="00F1454E" w:rsidRDefault="00D668BA" w:rsidP="00D668BA">
      <w:pPr>
        <w:pStyle w:val="Ttulo2"/>
        <w:ind w:left="360"/>
        <w:rPr>
          <w:sz w:val="22"/>
          <w:szCs w:val="22"/>
        </w:rPr>
      </w:pPr>
      <w:bookmarkStart w:id="15" w:name="_Toc216429088"/>
      <w:r w:rsidRPr="00F1454E">
        <w:rPr>
          <w:sz w:val="22"/>
          <w:szCs w:val="22"/>
        </w:rPr>
        <w:t>CONFLICTO DE INTERÉS DE ORIGEN CONSTITUCIONAL O LEGAL</w:t>
      </w:r>
      <w:bookmarkEnd w:id="15"/>
    </w:p>
    <w:p w14:paraId="417F5173" w14:textId="77777777" w:rsidR="00D668BA" w:rsidRPr="00F1454E" w:rsidRDefault="00D668BA" w:rsidP="00D668BA">
      <w:pPr>
        <w:rPr>
          <w:sz w:val="22"/>
        </w:rPr>
      </w:pPr>
    </w:p>
    <w:p w14:paraId="4C647FC5" w14:textId="77777777" w:rsidR="00D668BA" w:rsidRPr="00F1454E" w:rsidRDefault="00D668BA" w:rsidP="00D668BA">
      <w:pPr>
        <w:rPr>
          <w:sz w:val="22"/>
        </w:rPr>
      </w:pPr>
      <w:r w:rsidRPr="00F1454E">
        <w:rPr>
          <w:sz w:val="22"/>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6867DFC" w14:textId="77777777" w:rsidR="00D668BA" w:rsidRPr="00F1454E" w:rsidRDefault="00D668BA" w:rsidP="00D668BA">
      <w:pPr>
        <w:rPr>
          <w:sz w:val="22"/>
        </w:rPr>
      </w:pPr>
    </w:p>
    <w:p w14:paraId="309C0916" w14:textId="77777777" w:rsidR="00D668BA" w:rsidRPr="00F1454E" w:rsidRDefault="00D668BA" w:rsidP="00D668BA">
      <w:pPr>
        <w:rPr>
          <w:rFonts w:eastAsia="Times New Roman"/>
          <w:sz w:val="22"/>
        </w:rPr>
      </w:pPr>
      <w:r w:rsidRPr="00F1454E">
        <w:rPr>
          <w:sz w:val="22"/>
        </w:rPr>
        <w:t xml:space="preserve">Tampoco podrán participar quienes hayan </w:t>
      </w:r>
      <w:r w:rsidRPr="00F1454E">
        <w:rPr>
          <w:rFonts w:eastAsia="Times New Roman"/>
          <w:sz w:val="22"/>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F1454E">
        <w:rPr>
          <w:rFonts w:eastAsia="Times New Roman"/>
          <w:sz w:val="22"/>
        </w:rPr>
        <w:t>Funcionarios</w:t>
      </w:r>
      <w:proofErr w:type="gramEnd"/>
      <w:r w:rsidRPr="00F1454E">
        <w:rPr>
          <w:rFonts w:eastAsia="Times New Roman"/>
          <w:sz w:val="22"/>
        </w:rPr>
        <w:t xml:space="preserve"> Públicos o Contratistas.</w:t>
      </w:r>
    </w:p>
    <w:p w14:paraId="6D1550FB" w14:textId="77777777" w:rsidR="00D668BA" w:rsidRPr="00F1454E" w:rsidRDefault="00D668BA" w:rsidP="00D668BA">
      <w:pPr>
        <w:rPr>
          <w:sz w:val="22"/>
        </w:rPr>
      </w:pPr>
    </w:p>
    <w:p w14:paraId="65D08BAB" w14:textId="77777777" w:rsidR="00D668BA" w:rsidRPr="00F1454E" w:rsidRDefault="00D668BA" w:rsidP="00D668BA">
      <w:pPr>
        <w:pStyle w:val="Ttulo2"/>
        <w:ind w:left="360"/>
        <w:rPr>
          <w:sz w:val="22"/>
          <w:szCs w:val="22"/>
        </w:rPr>
      </w:pPr>
      <w:bookmarkStart w:id="16" w:name="_Toc216429089"/>
      <w:r w:rsidRPr="00F1454E">
        <w:rPr>
          <w:sz w:val="22"/>
          <w:szCs w:val="22"/>
        </w:rPr>
        <w:t>CAUSALES DE RECHAZO</w:t>
      </w:r>
      <w:bookmarkEnd w:id="16"/>
    </w:p>
    <w:p w14:paraId="0C8AFAE9" w14:textId="77777777" w:rsidR="00D668BA" w:rsidRPr="00F1454E" w:rsidRDefault="00D668BA" w:rsidP="00D668BA">
      <w:pPr>
        <w:rPr>
          <w:sz w:val="22"/>
        </w:rPr>
      </w:pPr>
    </w:p>
    <w:p w14:paraId="4AC883AD" w14:textId="77777777" w:rsidR="00D668BA" w:rsidRPr="00F1454E" w:rsidRDefault="00D668BA" w:rsidP="00D668BA">
      <w:pPr>
        <w:rPr>
          <w:sz w:val="22"/>
        </w:rPr>
      </w:pPr>
      <w:r w:rsidRPr="00F1454E">
        <w:rPr>
          <w:sz w:val="22"/>
        </w:rPr>
        <w:t xml:space="preserve">Son causales de rechazo de las propuestas las siguientes: </w:t>
      </w:r>
    </w:p>
    <w:p w14:paraId="0970652F" w14:textId="77777777" w:rsidR="00D668BA" w:rsidRPr="00F1454E" w:rsidRDefault="00D668BA" w:rsidP="00D668BA">
      <w:pPr>
        <w:rPr>
          <w:sz w:val="22"/>
        </w:rPr>
      </w:pPr>
    </w:p>
    <w:p w14:paraId="37E66DAD" w14:textId="77777777" w:rsidR="00D668BA" w:rsidRPr="00F1454E" w:rsidRDefault="00D668BA">
      <w:pPr>
        <w:pStyle w:val="Prrafodelista"/>
        <w:numPr>
          <w:ilvl w:val="0"/>
          <w:numId w:val="61"/>
        </w:numPr>
        <w:tabs>
          <w:tab w:val="left" w:pos="851"/>
        </w:tabs>
        <w:rPr>
          <w:sz w:val="22"/>
        </w:rPr>
      </w:pPr>
      <w:r w:rsidRPr="00F1454E">
        <w:rPr>
          <w:sz w:val="22"/>
        </w:rPr>
        <w:t>Que el Proponente o alguno de los integrantes del Proponente Plural esté incurso en causal de inhabilidad, incompatibilidad o prohibiciones previstas en la legislación para contratar.</w:t>
      </w:r>
    </w:p>
    <w:p w14:paraId="1E0A6921" w14:textId="77777777" w:rsidR="00D668BA" w:rsidRPr="00F1454E" w:rsidRDefault="00D668BA" w:rsidP="00D668BA">
      <w:pPr>
        <w:spacing w:line="259" w:lineRule="auto"/>
        <w:ind w:left="709" w:right="624" w:firstLine="48"/>
        <w:rPr>
          <w:rFonts w:eastAsia="Times New Roman"/>
          <w:i/>
          <w:iCs/>
          <w:color w:val="000000"/>
          <w:sz w:val="22"/>
          <w:lang w:eastAsia="es-ES"/>
        </w:rPr>
      </w:pPr>
    </w:p>
    <w:p w14:paraId="106FE451" w14:textId="77777777" w:rsidR="00D668BA" w:rsidRPr="00F1454E" w:rsidRDefault="00D668BA" w:rsidP="00D668BA">
      <w:pPr>
        <w:pStyle w:val="Prrafodelista"/>
        <w:spacing w:line="259" w:lineRule="auto"/>
        <w:rPr>
          <w:sz w:val="22"/>
        </w:rPr>
      </w:pPr>
      <w:r w:rsidRPr="00F1454E">
        <w:rPr>
          <w:sz w:val="22"/>
        </w:rPr>
        <w:t>“</w:t>
      </w:r>
      <w:r w:rsidRPr="00F1454E">
        <w:rPr>
          <w:i/>
          <w:iCs/>
          <w:sz w:val="22"/>
        </w:rPr>
        <w:t>Cuando en un mismo Proceso de Contratación se encuentren oferentes en la situación descrita por los literales g) y h) del numeral 1 del artículo 8 de la Ley 80 de 1993, la Entidad solo admitirá la primera oferta presentada en el tiempo</w:t>
      </w:r>
      <w:r w:rsidRPr="00F1454E">
        <w:rPr>
          <w:sz w:val="22"/>
        </w:rPr>
        <w:t xml:space="preserve">”. </w:t>
      </w:r>
    </w:p>
    <w:p w14:paraId="2F96BC49" w14:textId="77777777" w:rsidR="00D668BA" w:rsidRPr="00F1454E" w:rsidRDefault="00D668BA" w:rsidP="00D668BA">
      <w:pPr>
        <w:tabs>
          <w:tab w:val="left" w:pos="284"/>
          <w:tab w:val="left" w:pos="567"/>
          <w:tab w:val="left" w:pos="851"/>
        </w:tabs>
        <w:ind w:left="567"/>
        <w:rPr>
          <w:sz w:val="22"/>
        </w:rPr>
      </w:pPr>
    </w:p>
    <w:p w14:paraId="44C21396" w14:textId="77777777" w:rsidR="00D668BA" w:rsidRPr="00F1454E" w:rsidRDefault="00D668BA">
      <w:pPr>
        <w:pStyle w:val="Prrafodelista"/>
        <w:numPr>
          <w:ilvl w:val="0"/>
          <w:numId w:val="61"/>
        </w:numPr>
        <w:tabs>
          <w:tab w:val="left" w:pos="851"/>
        </w:tabs>
        <w:rPr>
          <w:sz w:val="22"/>
        </w:rPr>
      </w:pPr>
      <w:r w:rsidRPr="00F1454E">
        <w:rPr>
          <w:sz w:val="22"/>
        </w:rPr>
        <w:t>Cuando una misma persona natural o jurídica, o integrante de un Proponente Plural presente o haga parte en más de una propuesta para el Proceso de Contratación.</w:t>
      </w:r>
    </w:p>
    <w:p w14:paraId="64763DE0" w14:textId="77777777" w:rsidR="00D668BA" w:rsidRPr="00F1454E" w:rsidRDefault="00D668BA" w:rsidP="00D668BA">
      <w:pPr>
        <w:rPr>
          <w:sz w:val="22"/>
        </w:rPr>
      </w:pPr>
    </w:p>
    <w:p w14:paraId="2730B928" w14:textId="77777777" w:rsidR="00D668BA" w:rsidRPr="00F1454E" w:rsidRDefault="00D668BA">
      <w:pPr>
        <w:pStyle w:val="Prrafodelista"/>
        <w:numPr>
          <w:ilvl w:val="0"/>
          <w:numId w:val="61"/>
        </w:numPr>
        <w:tabs>
          <w:tab w:val="left" w:pos="993"/>
        </w:tabs>
        <w:rPr>
          <w:sz w:val="22"/>
        </w:rPr>
      </w:pPr>
      <w:r w:rsidRPr="00F1454E">
        <w:rPr>
          <w:sz w:val="22"/>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Documento Base.</w:t>
      </w:r>
    </w:p>
    <w:p w14:paraId="133BF3E6" w14:textId="77777777" w:rsidR="00D668BA" w:rsidRPr="00F1454E" w:rsidRDefault="00D668BA" w:rsidP="00D668BA">
      <w:pPr>
        <w:rPr>
          <w:sz w:val="22"/>
        </w:rPr>
      </w:pPr>
    </w:p>
    <w:p w14:paraId="7E087327" w14:textId="77777777" w:rsidR="00D668BA" w:rsidRPr="00F1454E" w:rsidRDefault="00D668BA">
      <w:pPr>
        <w:pStyle w:val="Prrafodelista"/>
        <w:numPr>
          <w:ilvl w:val="0"/>
          <w:numId w:val="61"/>
        </w:numPr>
        <w:tabs>
          <w:tab w:val="left" w:pos="851"/>
        </w:tabs>
        <w:rPr>
          <w:sz w:val="22"/>
        </w:rPr>
      </w:pPr>
      <w:r w:rsidRPr="00F1454E">
        <w:rPr>
          <w:sz w:val="22"/>
        </w:rPr>
        <w:t xml:space="preserve">Que la inscripción en el Registro Único de Proponentes (RUP) que realice el Proponente por primera vez o cuando han cesado los efectos y debe volver a inscribirse, no esté en firme en la fecha prevista para el cierre del Proceso de Contratación. </w:t>
      </w:r>
    </w:p>
    <w:p w14:paraId="25368CA4" w14:textId="77777777" w:rsidR="00D668BA" w:rsidRPr="00F1454E" w:rsidRDefault="00D668BA" w:rsidP="00D668BA">
      <w:pPr>
        <w:tabs>
          <w:tab w:val="left" w:pos="993"/>
        </w:tabs>
        <w:ind w:left="567"/>
        <w:rPr>
          <w:sz w:val="22"/>
        </w:rPr>
      </w:pPr>
    </w:p>
    <w:p w14:paraId="38BE3197" w14:textId="77777777" w:rsidR="00D668BA" w:rsidRPr="00F1454E" w:rsidRDefault="00D668BA">
      <w:pPr>
        <w:pStyle w:val="Prrafodelista"/>
        <w:numPr>
          <w:ilvl w:val="0"/>
          <w:numId w:val="61"/>
        </w:numPr>
        <w:tabs>
          <w:tab w:val="left" w:pos="851"/>
        </w:tabs>
        <w:rPr>
          <w:sz w:val="22"/>
        </w:rPr>
      </w:pPr>
      <w:r w:rsidRPr="00F1454E">
        <w:rPr>
          <w:sz w:val="22"/>
        </w:rPr>
        <w:t xml:space="preserve">Que el Proponente no acredite la presentación de la información para renovar el Registro Único de Proponentes (RUP), </w:t>
      </w:r>
      <w:r w:rsidRPr="00F1454E">
        <w:rPr>
          <w:color w:val="000000" w:themeColor="text1"/>
          <w:sz w:val="22"/>
          <w:lang w:val="es-MX"/>
        </w:rPr>
        <w:t xml:space="preserve">a más tardar el quinto día hábil del mes de abril de cada año, o en la fecha que establezca la ley o el reglamento, si fuera una distinta. </w:t>
      </w:r>
      <w:r w:rsidRPr="00F1454E">
        <w:rPr>
          <w:sz w:val="22"/>
        </w:rPr>
        <w:t>Que el Proponente aporte información inexacta sobre la cual pueda existir una posible falsedad en los términos de la sección 1.11. del Documento Base.</w:t>
      </w:r>
    </w:p>
    <w:p w14:paraId="738148AA" w14:textId="77777777" w:rsidR="00D668BA" w:rsidRPr="00F1454E" w:rsidRDefault="00D668BA" w:rsidP="00D668BA">
      <w:pPr>
        <w:pStyle w:val="Prrafodelista"/>
        <w:rPr>
          <w:sz w:val="22"/>
        </w:rPr>
      </w:pPr>
    </w:p>
    <w:p w14:paraId="41CDA7A8" w14:textId="77777777" w:rsidR="00D668BA" w:rsidRPr="00F1454E" w:rsidRDefault="00D668BA">
      <w:pPr>
        <w:pStyle w:val="Prrafodelista"/>
        <w:numPr>
          <w:ilvl w:val="0"/>
          <w:numId w:val="61"/>
        </w:numPr>
        <w:rPr>
          <w:color w:val="000000" w:themeColor="text1"/>
          <w:sz w:val="22"/>
          <w:lang w:val="es-MX"/>
        </w:rPr>
      </w:pPr>
      <w:r w:rsidRPr="00F1454E">
        <w:rPr>
          <w:color w:val="000000" w:themeColor="text1"/>
          <w:sz w:val="22"/>
          <w:lang w:val="es-MX"/>
        </w:rPr>
        <w:t>Que el Proponente se encuentre inmerso en un Conflicto de Interés previsto en una norma de rango constitucional o legal o en la causal contenida en el numeral 1.14 del Documento Base.</w:t>
      </w:r>
    </w:p>
    <w:p w14:paraId="09A5A24A" w14:textId="77777777" w:rsidR="00D668BA" w:rsidRPr="00F1454E" w:rsidRDefault="00D668BA" w:rsidP="00D668BA">
      <w:pPr>
        <w:pStyle w:val="Prrafodelista"/>
        <w:rPr>
          <w:color w:val="000000" w:themeColor="text1"/>
          <w:sz w:val="22"/>
          <w:lang w:val="es-MX"/>
        </w:rPr>
      </w:pPr>
    </w:p>
    <w:p w14:paraId="324FA496" w14:textId="77777777" w:rsidR="00D668BA" w:rsidRPr="00F1454E" w:rsidRDefault="00D668BA">
      <w:pPr>
        <w:pStyle w:val="Prrafodelista"/>
        <w:numPr>
          <w:ilvl w:val="0"/>
          <w:numId w:val="61"/>
        </w:numPr>
        <w:tabs>
          <w:tab w:val="left" w:pos="993"/>
        </w:tabs>
        <w:rPr>
          <w:sz w:val="22"/>
        </w:rPr>
      </w:pPr>
      <w:r w:rsidRPr="00F1454E">
        <w:rPr>
          <w:sz w:val="22"/>
        </w:rPr>
        <w:t>No entregar la garantía de seriedad de la oferta junto con la propuesta.</w:t>
      </w:r>
    </w:p>
    <w:p w14:paraId="3469CEB5" w14:textId="77777777" w:rsidR="00D668BA" w:rsidRPr="00F1454E" w:rsidRDefault="00D668BA" w:rsidP="00D668BA">
      <w:pPr>
        <w:rPr>
          <w:sz w:val="22"/>
        </w:rPr>
      </w:pPr>
    </w:p>
    <w:p w14:paraId="5A2BC2C7" w14:textId="77777777" w:rsidR="00D668BA" w:rsidRPr="00F1454E" w:rsidRDefault="00D668BA">
      <w:pPr>
        <w:pStyle w:val="Prrafodelista"/>
        <w:numPr>
          <w:ilvl w:val="0"/>
          <w:numId w:val="61"/>
        </w:numPr>
        <w:tabs>
          <w:tab w:val="left" w:pos="993"/>
        </w:tabs>
        <w:rPr>
          <w:sz w:val="22"/>
        </w:rPr>
      </w:pPr>
      <w:r w:rsidRPr="00F1454E">
        <w:rPr>
          <w:sz w:val="22"/>
        </w:rPr>
        <w:t>Que el objeto social del Proponente, en caso de ser persona jurídica, o el de sus integrantes, tratándose de Proponentes Plurales, no le permita ejecutar el objeto del Contrato.</w:t>
      </w:r>
    </w:p>
    <w:p w14:paraId="5BDC4201" w14:textId="77777777" w:rsidR="00D668BA" w:rsidRPr="00F1454E" w:rsidRDefault="00D668BA" w:rsidP="00D668BA">
      <w:pPr>
        <w:rPr>
          <w:sz w:val="22"/>
        </w:rPr>
      </w:pPr>
    </w:p>
    <w:p w14:paraId="2BDD07EA" w14:textId="77777777" w:rsidR="00D668BA" w:rsidRPr="00F1454E" w:rsidRDefault="00D668BA">
      <w:pPr>
        <w:pStyle w:val="Prrafodelista"/>
        <w:numPr>
          <w:ilvl w:val="0"/>
          <w:numId w:val="61"/>
        </w:numPr>
        <w:tabs>
          <w:tab w:val="left" w:pos="851"/>
          <w:tab w:val="left" w:pos="993"/>
        </w:tabs>
        <w:rPr>
          <w:sz w:val="22"/>
        </w:rPr>
      </w:pPr>
      <w:r w:rsidRPr="00F1454E">
        <w:rPr>
          <w:sz w:val="22"/>
        </w:rPr>
        <w:t xml:space="preserve">Que el valor total de la oferta exceda el Presupuesto Oficial estimado para el Proceso de Contratación y no se subsane ese defecto. </w:t>
      </w:r>
    </w:p>
    <w:p w14:paraId="598576E5" w14:textId="77777777" w:rsidR="00D668BA" w:rsidRPr="00F1454E" w:rsidRDefault="00D668BA" w:rsidP="00D668BA">
      <w:pPr>
        <w:rPr>
          <w:sz w:val="22"/>
        </w:rPr>
      </w:pPr>
    </w:p>
    <w:p w14:paraId="702F15B1" w14:textId="77777777" w:rsidR="00D668BA" w:rsidRPr="00F1454E" w:rsidRDefault="00D668BA">
      <w:pPr>
        <w:pStyle w:val="Prrafodelista"/>
        <w:numPr>
          <w:ilvl w:val="0"/>
          <w:numId w:val="61"/>
        </w:numPr>
        <w:rPr>
          <w:sz w:val="22"/>
        </w:rPr>
      </w:pPr>
      <w:r w:rsidRPr="00F1454E">
        <w:rPr>
          <w:sz w:val="22"/>
        </w:rPr>
        <w:t xml:space="preserve">Que la oferta económica supere el valor por etapas y no se subsane ese defecto. </w:t>
      </w:r>
    </w:p>
    <w:p w14:paraId="596013B9" w14:textId="77777777" w:rsidR="00D668BA" w:rsidRPr="00F1454E" w:rsidRDefault="00D668BA" w:rsidP="00D668BA">
      <w:pPr>
        <w:rPr>
          <w:sz w:val="22"/>
        </w:rPr>
      </w:pPr>
    </w:p>
    <w:p w14:paraId="55E173C0" w14:textId="77777777" w:rsidR="00D668BA" w:rsidRPr="00F1454E" w:rsidRDefault="00D668BA">
      <w:pPr>
        <w:pStyle w:val="Prrafodelista"/>
        <w:numPr>
          <w:ilvl w:val="0"/>
          <w:numId w:val="61"/>
        </w:numPr>
        <w:rPr>
          <w:sz w:val="22"/>
        </w:rPr>
      </w:pPr>
      <w:r w:rsidRPr="00F1454E">
        <w:rPr>
          <w:sz w:val="22"/>
        </w:rPr>
        <w:t>No haber realizado la operación matemática con el Factor Multiplicador al enunciar el valor final de la oferta económica y no subsanar ese defecto.</w:t>
      </w:r>
    </w:p>
    <w:p w14:paraId="45227AE5" w14:textId="77777777" w:rsidR="00D668BA" w:rsidRPr="00F1454E" w:rsidRDefault="00D668BA" w:rsidP="00D668BA">
      <w:pPr>
        <w:rPr>
          <w:sz w:val="22"/>
        </w:rPr>
      </w:pPr>
    </w:p>
    <w:p w14:paraId="56D17D7B" w14:textId="77777777" w:rsidR="00D668BA" w:rsidRPr="00F1454E" w:rsidRDefault="00D668BA">
      <w:pPr>
        <w:pStyle w:val="Prrafodelista"/>
        <w:numPr>
          <w:ilvl w:val="0"/>
          <w:numId w:val="61"/>
        </w:numPr>
        <w:tabs>
          <w:tab w:val="left" w:pos="993"/>
        </w:tabs>
        <w:rPr>
          <w:sz w:val="22"/>
        </w:rPr>
      </w:pPr>
      <w:r w:rsidRPr="00F1454E">
        <w:rPr>
          <w:sz w:val="22"/>
        </w:rPr>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3DC7ACCD" w14:textId="77777777" w:rsidR="00D668BA" w:rsidRPr="00F1454E" w:rsidRDefault="00D668BA" w:rsidP="00D668BA">
      <w:pPr>
        <w:rPr>
          <w:sz w:val="22"/>
        </w:rPr>
      </w:pPr>
    </w:p>
    <w:p w14:paraId="303D1B80" w14:textId="77777777" w:rsidR="00D668BA" w:rsidRPr="00F1454E" w:rsidRDefault="00D668BA">
      <w:pPr>
        <w:pStyle w:val="Prrafodelista"/>
        <w:numPr>
          <w:ilvl w:val="0"/>
          <w:numId w:val="61"/>
        </w:numPr>
        <w:tabs>
          <w:tab w:val="left" w:pos="851"/>
        </w:tabs>
        <w:rPr>
          <w:sz w:val="22"/>
        </w:rPr>
      </w:pPr>
      <w:r w:rsidRPr="00F1454E">
        <w:rPr>
          <w:sz w:val="22"/>
        </w:rPr>
        <w:t xml:space="preserve">No presentar el </w:t>
      </w:r>
      <w:r w:rsidRPr="00F1454E">
        <w:rPr>
          <w:b/>
          <w:bCs/>
          <w:sz w:val="22"/>
        </w:rPr>
        <w:t>“Formato 8 – Aceptación y cumplimiento de la formación y experiencia del personal clave”</w:t>
      </w:r>
      <w:r w:rsidRPr="00F1454E">
        <w:rPr>
          <w:sz w:val="22"/>
        </w:rPr>
        <w:t xml:space="preserve"> y no subsanar su entrega en los términos de los numerales “1.6 Reglas de </w:t>
      </w:r>
      <w:proofErr w:type="spellStart"/>
      <w:r w:rsidRPr="00F1454E">
        <w:rPr>
          <w:sz w:val="22"/>
        </w:rPr>
        <w:t>subsanabilidad</w:t>
      </w:r>
      <w:proofErr w:type="spellEnd"/>
      <w:r w:rsidRPr="00F1454E">
        <w:rPr>
          <w:sz w:val="22"/>
        </w:rPr>
        <w:t>, aclaraciones y explicaciones” y "3.9.2 Exigencias mínimas de experiencia y formación académica del equipo de trabajo – personal clave evaluable”.</w:t>
      </w:r>
    </w:p>
    <w:p w14:paraId="3354CDF9" w14:textId="77777777" w:rsidR="00D668BA" w:rsidRPr="00F1454E" w:rsidRDefault="00D668BA" w:rsidP="00D668BA">
      <w:pPr>
        <w:rPr>
          <w:sz w:val="22"/>
        </w:rPr>
      </w:pPr>
    </w:p>
    <w:p w14:paraId="576EA671" w14:textId="77777777" w:rsidR="00D668BA" w:rsidRPr="00F1454E" w:rsidRDefault="00D668BA">
      <w:pPr>
        <w:pStyle w:val="Prrafodelista"/>
        <w:numPr>
          <w:ilvl w:val="0"/>
          <w:numId w:val="61"/>
        </w:numPr>
        <w:tabs>
          <w:tab w:val="left" w:pos="567"/>
          <w:tab w:val="left" w:pos="851"/>
        </w:tabs>
        <w:rPr>
          <w:sz w:val="22"/>
        </w:rPr>
      </w:pPr>
      <w:r w:rsidRPr="00F1454E">
        <w:rPr>
          <w:sz w:val="22"/>
        </w:rPr>
        <w:t>Cuando se presente propuesta condicionada para la adjudicación del contrato.</w:t>
      </w:r>
    </w:p>
    <w:p w14:paraId="4AF426D9" w14:textId="77777777" w:rsidR="00D668BA" w:rsidRPr="00F1454E" w:rsidRDefault="00D668BA" w:rsidP="00D668BA">
      <w:pPr>
        <w:tabs>
          <w:tab w:val="left" w:pos="993"/>
        </w:tabs>
        <w:rPr>
          <w:sz w:val="22"/>
        </w:rPr>
      </w:pPr>
    </w:p>
    <w:p w14:paraId="13833EF5" w14:textId="77777777" w:rsidR="00D668BA" w:rsidRPr="00F1454E" w:rsidRDefault="00D668BA">
      <w:pPr>
        <w:pStyle w:val="Prrafodelista"/>
        <w:numPr>
          <w:ilvl w:val="0"/>
          <w:numId w:val="61"/>
        </w:numPr>
        <w:tabs>
          <w:tab w:val="left" w:pos="851"/>
        </w:tabs>
        <w:rPr>
          <w:sz w:val="22"/>
        </w:rPr>
      </w:pPr>
      <w:r w:rsidRPr="00F1454E">
        <w:rPr>
          <w:sz w:val="22"/>
        </w:rPr>
        <w:t>No presentar oferta económica y no subsanar su entrega, en los términos del numeral 1.6. del Pliego de Condiciones.</w:t>
      </w:r>
    </w:p>
    <w:p w14:paraId="2D12F49A" w14:textId="77777777" w:rsidR="00D668BA" w:rsidRPr="00F1454E" w:rsidRDefault="00D668BA" w:rsidP="00D668BA">
      <w:pPr>
        <w:rPr>
          <w:sz w:val="22"/>
        </w:rPr>
      </w:pPr>
    </w:p>
    <w:p w14:paraId="4B3E893E" w14:textId="77777777" w:rsidR="00D668BA" w:rsidRPr="00F1454E" w:rsidRDefault="00D668BA">
      <w:pPr>
        <w:pStyle w:val="Prrafodelista"/>
        <w:numPr>
          <w:ilvl w:val="0"/>
          <w:numId w:val="61"/>
        </w:numPr>
        <w:spacing w:after="200"/>
        <w:rPr>
          <w:rFonts w:eastAsiaTheme="minorEastAsia"/>
          <w:sz w:val="22"/>
        </w:rPr>
      </w:pPr>
      <w:r w:rsidRPr="00F1454E">
        <w:rPr>
          <w:rFonts w:eastAsiaTheme="minorEastAsia"/>
          <w:sz w:val="22"/>
        </w:rPr>
        <w:t xml:space="preserve">Que la propuesta económica </w:t>
      </w:r>
      <w:r w:rsidRPr="00F1454E">
        <w:rPr>
          <w:rFonts w:eastAsiaTheme="minorEastAsia"/>
          <w:b/>
          <w:bCs/>
          <w:sz w:val="22"/>
        </w:rPr>
        <w:t>(Formulario 1 – Propuesta económica)</w:t>
      </w:r>
      <w:r w:rsidRPr="00F1454E">
        <w:rPr>
          <w:rFonts w:eastAsiaTheme="minorEastAsia"/>
          <w:sz w:val="22"/>
        </w:rPr>
        <w:t xml:space="preserve"> no se aporte firmada y no se subsane dicha omisión, en los términos del numeral 1.6 del Pliego de Condiciones</w:t>
      </w:r>
    </w:p>
    <w:p w14:paraId="3923EC6F" w14:textId="77777777" w:rsidR="00D668BA" w:rsidRPr="00F1454E" w:rsidRDefault="00D668BA" w:rsidP="00D668BA">
      <w:pPr>
        <w:pStyle w:val="Prrafodelista"/>
        <w:spacing w:after="200"/>
        <w:rPr>
          <w:rFonts w:eastAsiaTheme="minorEastAsia"/>
          <w:sz w:val="22"/>
        </w:rPr>
      </w:pPr>
      <w:r w:rsidRPr="00F1454E">
        <w:rPr>
          <w:rFonts w:eastAsiaTheme="minorEastAsia"/>
          <w:sz w:val="22"/>
        </w:rPr>
        <w:t xml:space="preserve"> </w:t>
      </w:r>
    </w:p>
    <w:p w14:paraId="32324128" w14:textId="77777777" w:rsidR="00D668BA" w:rsidRPr="00F1454E" w:rsidRDefault="00D668BA">
      <w:pPr>
        <w:pStyle w:val="Prrafodelista"/>
        <w:numPr>
          <w:ilvl w:val="0"/>
          <w:numId w:val="61"/>
        </w:numPr>
        <w:tabs>
          <w:tab w:val="left" w:pos="851"/>
        </w:tabs>
        <w:rPr>
          <w:sz w:val="22"/>
        </w:rPr>
      </w:pPr>
      <w:r w:rsidRPr="00F1454E">
        <w:rPr>
          <w:sz w:val="22"/>
        </w:rPr>
        <w:t xml:space="preserve">Cuando se determine que el valor total de la oferta es artificialmente bajo, de acuerdo con lo establecido en la sección 5.2. del Pliego de Condiciones. </w:t>
      </w:r>
    </w:p>
    <w:p w14:paraId="4CFA6569" w14:textId="77777777" w:rsidR="00D668BA" w:rsidRPr="00F1454E" w:rsidRDefault="00D668BA" w:rsidP="00D668BA">
      <w:pPr>
        <w:rPr>
          <w:sz w:val="22"/>
        </w:rPr>
      </w:pPr>
    </w:p>
    <w:p w14:paraId="3D114ABB" w14:textId="77777777" w:rsidR="00D668BA" w:rsidRPr="00F1454E" w:rsidRDefault="00D668BA">
      <w:pPr>
        <w:pStyle w:val="Prrafodelista"/>
        <w:numPr>
          <w:ilvl w:val="0"/>
          <w:numId w:val="61"/>
        </w:numPr>
        <w:spacing w:after="200"/>
        <w:rPr>
          <w:sz w:val="22"/>
        </w:rPr>
      </w:pPr>
      <w:r w:rsidRPr="00F1454E">
        <w:rPr>
          <w:sz w:val="22"/>
        </w:rPr>
        <w:t xml:space="preserve">Cuando el Proponente adicione, suprima, cambie o modifique los ítems, la descripción, las especificaciones, el detalle, las unidades o cantidades señaladas en el </w:t>
      </w:r>
      <w:r w:rsidRPr="00F1454E">
        <w:rPr>
          <w:b/>
          <w:bCs/>
          <w:sz w:val="22"/>
        </w:rPr>
        <w:t>Formulario 1 – Formulario de Presupuesto Oficial</w:t>
      </w:r>
      <w:r w:rsidRPr="00F1454E">
        <w:rPr>
          <w:sz w:val="22"/>
        </w:rPr>
        <w:t>, de acuerdo con lo exigido por la Entidad.</w:t>
      </w:r>
    </w:p>
    <w:p w14:paraId="5B6CBCC0" w14:textId="77777777" w:rsidR="00D668BA" w:rsidRPr="00F1454E" w:rsidRDefault="00D668BA" w:rsidP="00D668BA">
      <w:pPr>
        <w:pStyle w:val="Prrafodelista"/>
        <w:rPr>
          <w:sz w:val="22"/>
        </w:rPr>
      </w:pPr>
    </w:p>
    <w:p w14:paraId="75920343" w14:textId="77777777" w:rsidR="00D668BA" w:rsidRPr="00F1454E" w:rsidRDefault="00D668BA">
      <w:pPr>
        <w:pStyle w:val="Prrafodelista"/>
        <w:numPr>
          <w:ilvl w:val="0"/>
          <w:numId w:val="61"/>
        </w:numPr>
        <w:tabs>
          <w:tab w:val="left" w:pos="851"/>
        </w:tabs>
        <w:rPr>
          <w:b/>
          <w:bCs/>
          <w:sz w:val="22"/>
        </w:rPr>
      </w:pPr>
      <w:r w:rsidRPr="00F1454E">
        <w:rPr>
          <w:sz w:val="22"/>
        </w:rPr>
        <w:t xml:space="preserve">Cuando se presenten propuestas parciales de acuerdo con la definición establecida en el </w:t>
      </w:r>
      <w:r w:rsidRPr="00F1454E">
        <w:rPr>
          <w:b/>
          <w:bCs/>
          <w:sz w:val="22"/>
        </w:rPr>
        <w:t>Anexo 3 -Glosario.</w:t>
      </w:r>
    </w:p>
    <w:p w14:paraId="7D9428A8" w14:textId="77777777" w:rsidR="00D668BA" w:rsidRPr="00F1454E" w:rsidRDefault="00D668BA" w:rsidP="00D668BA">
      <w:pPr>
        <w:rPr>
          <w:sz w:val="22"/>
        </w:rPr>
      </w:pPr>
    </w:p>
    <w:p w14:paraId="37E8B708" w14:textId="77777777" w:rsidR="00D668BA" w:rsidRPr="00F1454E" w:rsidRDefault="00D668BA">
      <w:pPr>
        <w:pStyle w:val="Prrafodelista"/>
        <w:numPr>
          <w:ilvl w:val="0"/>
          <w:numId w:val="61"/>
        </w:numPr>
        <w:tabs>
          <w:tab w:val="left" w:pos="993"/>
        </w:tabs>
        <w:rPr>
          <w:b/>
          <w:bCs/>
          <w:sz w:val="22"/>
        </w:rPr>
      </w:pPr>
      <w:r w:rsidRPr="00F1454E">
        <w:rPr>
          <w:sz w:val="22"/>
        </w:rPr>
        <w:t xml:space="preserve">Ofrecer un plazo superior al señalado por la Entidad en el </w:t>
      </w:r>
      <w:r w:rsidRPr="00F1454E">
        <w:rPr>
          <w:b/>
          <w:bCs/>
          <w:sz w:val="22"/>
        </w:rPr>
        <w:t>“Anexo 1 – Anexo Técnico”.</w:t>
      </w:r>
    </w:p>
    <w:p w14:paraId="75C28D70" w14:textId="77777777" w:rsidR="00D668BA" w:rsidRPr="00F1454E" w:rsidRDefault="00D668BA" w:rsidP="00D668BA">
      <w:pPr>
        <w:rPr>
          <w:sz w:val="22"/>
        </w:rPr>
      </w:pPr>
    </w:p>
    <w:p w14:paraId="43B8F23B" w14:textId="77777777" w:rsidR="00D668BA" w:rsidRPr="00F1454E" w:rsidRDefault="00D668BA">
      <w:pPr>
        <w:pStyle w:val="Prrafodelista"/>
        <w:numPr>
          <w:ilvl w:val="0"/>
          <w:numId w:val="61"/>
        </w:numPr>
        <w:tabs>
          <w:tab w:val="left" w:pos="851"/>
          <w:tab w:val="left" w:pos="993"/>
        </w:tabs>
        <w:rPr>
          <w:b/>
          <w:bCs/>
          <w:sz w:val="22"/>
        </w:rPr>
      </w:pPr>
      <w:r w:rsidRPr="00F1454E">
        <w:rPr>
          <w:sz w:val="22"/>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w:t>
      </w:r>
      <w:r w:rsidRPr="00F1454E">
        <w:rPr>
          <w:b/>
          <w:bCs/>
          <w:sz w:val="22"/>
        </w:rPr>
        <w:t>“Anexo 1 – Anexo Técnico”.</w:t>
      </w:r>
    </w:p>
    <w:p w14:paraId="293194AE" w14:textId="77777777" w:rsidR="00D668BA" w:rsidRPr="00F1454E" w:rsidRDefault="00D668BA" w:rsidP="00D668BA">
      <w:pPr>
        <w:pStyle w:val="Prrafodelista"/>
        <w:rPr>
          <w:sz w:val="22"/>
        </w:rPr>
      </w:pPr>
    </w:p>
    <w:p w14:paraId="6E21A97B" w14:textId="77777777" w:rsidR="00D668BA" w:rsidRPr="00F1454E" w:rsidRDefault="00D668BA">
      <w:pPr>
        <w:pStyle w:val="Prrafodelista"/>
        <w:numPr>
          <w:ilvl w:val="0"/>
          <w:numId w:val="61"/>
        </w:numPr>
        <w:tabs>
          <w:tab w:val="left" w:pos="851"/>
          <w:tab w:val="left" w:pos="993"/>
        </w:tabs>
        <w:spacing w:before="240" w:after="200"/>
        <w:rPr>
          <w:sz w:val="22"/>
        </w:rPr>
      </w:pPr>
      <w:r w:rsidRPr="00F1454E">
        <w:rPr>
          <w:sz w:val="22"/>
        </w:rPr>
        <w:t>Presentar más de una oferta económica con valores distintos dentro del proceso, o para el mismo lote o segmento, según corresponda, cuando esta discrepancia no haya sido subsanada.</w:t>
      </w:r>
    </w:p>
    <w:p w14:paraId="1C6FBE75" w14:textId="77777777" w:rsidR="00D668BA" w:rsidRPr="00F1454E" w:rsidRDefault="00D668BA" w:rsidP="00D668BA">
      <w:pPr>
        <w:pStyle w:val="Prrafodelista"/>
        <w:tabs>
          <w:tab w:val="left" w:pos="851"/>
          <w:tab w:val="left" w:pos="993"/>
        </w:tabs>
        <w:spacing w:before="240" w:after="200"/>
        <w:rPr>
          <w:sz w:val="22"/>
        </w:rPr>
      </w:pPr>
    </w:p>
    <w:p w14:paraId="05EA6234" w14:textId="77777777" w:rsidR="00D668BA" w:rsidRPr="00F1454E" w:rsidRDefault="00D668BA">
      <w:pPr>
        <w:pStyle w:val="Prrafodelista"/>
        <w:numPr>
          <w:ilvl w:val="0"/>
          <w:numId w:val="61"/>
        </w:numPr>
        <w:spacing w:before="240" w:after="200"/>
        <w:rPr>
          <w:sz w:val="22"/>
        </w:rPr>
      </w:pPr>
      <w:r w:rsidRPr="00F1454E">
        <w:rPr>
          <w:sz w:val="22"/>
        </w:rPr>
        <w:t>Cuando la Entidad Estatal evidencie que la propuesta suscrita por un Proponente Plural sea presentada desde un usuario del SECOP II diferente al de la unión temporal o consorcio, según corresponda.</w:t>
      </w:r>
    </w:p>
    <w:p w14:paraId="0BC61440" w14:textId="77777777" w:rsidR="00D668BA" w:rsidRPr="00F1454E" w:rsidRDefault="00D668BA" w:rsidP="00D668BA">
      <w:pPr>
        <w:pStyle w:val="Prrafodelista"/>
        <w:spacing w:before="240" w:after="200"/>
        <w:rPr>
          <w:sz w:val="22"/>
        </w:rPr>
      </w:pPr>
    </w:p>
    <w:p w14:paraId="490386EF" w14:textId="77777777" w:rsidR="00D668BA" w:rsidRPr="00F1454E" w:rsidRDefault="00D668BA">
      <w:pPr>
        <w:pStyle w:val="Prrafodelista"/>
        <w:numPr>
          <w:ilvl w:val="0"/>
          <w:numId w:val="61"/>
        </w:numPr>
        <w:tabs>
          <w:tab w:val="left" w:pos="851"/>
        </w:tabs>
        <w:rPr>
          <w:sz w:val="22"/>
        </w:rPr>
      </w:pPr>
      <w:r w:rsidRPr="00F1454E">
        <w:rPr>
          <w:sz w:val="22"/>
        </w:rPr>
        <w:t xml:space="preserve">Cuando el que presenta oferta o alguno de los miembros del Proponente Plural no acredita la condición de </w:t>
      </w:r>
      <w:proofErr w:type="spellStart"/>
      <w:r w:rsidRPr="00F1454E">
        <w:rPr>
          <w:sz w:val="22"/>
        </w:rPr>
        <w:t>Mipyme</w:t>
      </w:r>
      <w:proofErr w:type="spellEnd"/>
      <w:r w:rsidRPr="00F1454E">
        <w:rPr>
          <w:sz w:val="22"/>
        </w:rPr>
        <w:t xml:space="preserve"> y, en consecuencia, no aporta el RUP vigente y en firme al momento de su presentación y no subsana su entrega, en los términos del numeral 1.6. del Pliego de Condiciones</w:t>
      </w:r>
    </w:p>
    <w:p w14:paraId="275C54B2" w14:textId="77777777" w:rsidR="00D668BA" w:rsidRPr="00F1454E" w:rsidRDefault="00D668BA" w:rsidP="00D668BA">
      <w:pPr>
        <w:tabs>
          <w:tab w:val="left" w:pos="851"/>
        </w:tabs>
        <w:ind w:left="567"/>
        <w:rPr>
          <w:sz w:val="22"/>
        </w:rPr>
      </w:pPr>
    </w:p>
    <w:p w14:paraId="1C29EA49" w14:textId="77777777" w:rsidR="00D668BA" w:rsidRPr="00F1454E" w:rsidRDefault="00D668BA">
      <w:pPr>
        <w:pStyle w:val="Prrafodelista"/>
        <w:numPr>
          <w:ilvl w:val="0"/>
          <w:numId w:val="61"/>
        </w:numPr>
        <w:tabs>
          <w:tab w:val="left" w:pos="851"/>
        </w:tabs>
        <w:rPr>
          <w:sz w:val="22"/>
        </w:rPr>
      </w:pPr>
      <w:r w:rsidRPr="00F1454E">
        <w:rPr>
          <w:sz w:val="22"/>
          <w:lang w:val="es-MX"/>
        </w:rPr>
        <w:t xml:space="preserve">Las demás previstas en la ley. </w:t>
      </w:r>
    </w:p>
    <w:p w14:paraId="0F0DC026" w14:textId="77777777" w:rsidR="00D668BA" w:rsidRPr="00F1454E" w:rsidRDefault="00D668BA" w:rsidP="00D668BA">
      <w:pPr>
        <w:rPr>
          <w:sz w:val="22"/>
        </w:rPr>
      </w:pPr>
    </w:p>
    <w:p w14:paraId="1D912C2D" w14:textId="77777777" w:rsidR="00D668BA" w:rsidRPr="00F1454E" w:rsidRDefault="00D668BA" w:rsidP="00D668BA">
      <w:pPr>
        <w:pStyle w:val="Ttulo2"/>
        <w:ind w:left="360"/>
        <w:rPr>
          <w:sz w:val="22"/>
          <w:szCs w:val="22"/>
        </w:rPr>
      </w:pPr>
      <w:bookmarkStart w:id="17" w:name="_Toc216429090"/>
      <w:r w:rsidRPr="00F1454E">
        <w:rPr>
          <w:sz w:val="22"/>
          <w:szCs w:val="22"/>
        </w:rPr>
        <w:t>CAUSALES PARA DECLARAR DESIERTO EL PROCESO DE SELECCIÓN</w:t>
      </w:r>
      <w:bookmarkEnd w:id="17"/>
    </w:p>
    <w:p w14:paraId="655880EE" w14:textId="77777777" w:rsidR="00D668BA" w:rsidRPr="00F1454E" w:rsidRDefault="00D668BA" w:rsidP="00D668BA">
      <w:pPr>
        <w:rPr>
          <w:sz w:val="22"/>
        </w:rPr>
      </w:pPr>
    </w:p>
    <w:p w14:paraId="0F570859" w14:textId="77777777" w:rsidR="00D668BA" w:rsidRPr="00F1454E" w:rsidRDefault="00D668BA" w:rsidP="00D668BA">
      <w:pPr>
        <w:rPr>
          <w:sz w:val="22"/>
        </w:rPr>
      </w:pPr>
      <w:r w:rsidRPr="00F1454E">
        <w:rPr>
          <w:sz w:val="22"/>
        </w:rPr>
        <w:t xml:space="preserve">La Entidad podrá declarar desierto el Proceso de Contratación cuando: </w:t>
      </w:r>
    </w:p>
    <w:p w14:paraId="18E808AA" w14:textId="77777777" w:rsidR="00D668BA" w:rsidRPr="00F1454E" w:rsidRDefault="00D668BA" w:rsidP="00D668BA">
      <w:pPr>
        <w:rPr>
          <w:sz w:val="22"/>
        </w:rPr>
      </w:pPr>
    </w:p>
    <w:p w14:paraId="18A11C6E" w14:textId="77777777" w:rsidR="00D668BA" w:rsidRPr="00F1454E" w:rsidRDefault="00D668BA" w:rsidP="00D668BA">
      <w:pPr>
        <w:ind w:firstLine="708"/>
        <w:rPr>
          <w:sz w:val="22"/>
        </w:rPr>
      </w:pPr>
      <w:r w:rsidRPr="00F1454E">
        <w:rPr>
          <w:b/>
          <w:bCs/>
          <w:sz w:val="22"/>
        </w:rPr>
        <w:t>A.</w:t>
      </w:r>
      <w:r w:rsidRPr="00F1454E">
        <w:rPr>
          <w:sz w:val="22"/>
        </w:rPr>
        <w:tab/>
        <w:t>No se presenten ofertas.</w:t>
      </w:r>
    </w:p>
    <w:p w14:paraId="77CC640D" w14:textId="77777777" w:rsidR="00D668BA" w:rsidRPr="00F1454E" w:rsidRDefault="00D668BA" w:rsidP="00D668BA">
      <w:pPr>
        <w:ind w:firstLine="708"/>
        <w:rPr>
          <w:sz w:val="22"/>
        </w:rPr>
      </w:pPr>
      <w:r w:rsidRPr="00F1454E">
        <w:rPr>
          <w:b/>
          <w:bCs/>
          <w:sz w:val="22"/>
        </w:rPr>
        <w:lastRenderedPageBreak/>
        <w:t>B.</w:t>
      </w:r>
      <w:r w:rsidRPr="00F1454E">
        <w:rPr>
          <w:sz w:val="22"/>
        </w:rPr>
        <w:tab/>
        <w:t>Ninguna oferta resulte hábil, por no cumplir las exigencias del Pliego de Condiciones.</w:t>
      </w:r>
    </w:p>
    <w:p w14:paraId="77273A7C" w14:textId="77777777" w:rsidR="00D668BA" w:rsidRPr="00F1454E" w:rsidRDefault="00D668BA" w:rsidP="00D668BA">
      <w:pPr>
        <w:ind w:firstLine="708"/>
        <w:rPr>
          <w:sz w:val="22"/>
        </w:rPr>
      </w:pPr>
      <w:r w:rsidRPr="00F1454E">
        <w:rPr>
          <w:sz w:val="22"/>
        </w:rPr>
        <w:t>C.</w:t>
      </w:r>
      <w:r w:rsidRPr="00F1454E">
        <w:rPr>
          <w:sz w:val="22"/>
        </w:rPr>
        <w:tab/>
        <w:t>Existan causas o motivos que impidan la escogencia objetiva del Proponente.</w:t>
      </w:r>
    </w:p>
    <w:p w14:paraId="36FB9950" w14:textId="77777777" w:rsidR="00D668BA" w:rsidRPr="00F1454E" w:rsidRDefault="00D668BA" w:rsidP="00D668BA">
      <w:pPr>
        <w:tabs>
          <w:tab w:val="left" w:pos="1134"/>
        </w:tabs>
        <w:ind w:firstLine="708"/>
        <w:rPr>
          <w:sz w:val="22"/>
        </w:rPr>
      </w:pPr>
      <w:r w:rsidRPr="00F1454E">
        <w:rPr>
          <w:b/>
          <w:bCs/>
          <w:sz w:val="22"/>
        </w:rPr>
        <w:t>D.</w:t>
      </w:r>
      <w:r w:rsidRPr="00F1454E">
        <w:rPr>
          <w:b/>
          <w:bCs/>
          <w:sz w:val="22"/>
        </w:rPr>
        <w:tab/>
      </w:r>
      <w:r w:rsidRPr="00F1454E">
        <w:rPr>
          <w:sz w:val="22"/>
        </w:rPr>
        <w:t xml:space="preserve">     Lo contemple la ley.</w:t>
      </w:r>
    </w:p>
    <w:p w14:paraId="6D356C0D" w14:textId="77777777" w:rsidR="00D668BA" w:rsidRPr="00F1454E" w:rsidRDefault="00D668BA" w:rsidP="00D668BA">
      <w:pPr>
        <w:rPr>
          <w:sz w:val="22"/>
        </w:rPr>
      </w:pPr>
    </w:p>
    <w:p w14:paraId="357F0E55" w14:textId="77777777" w:rsidR="00D668BA" w:rsidRPr="00F1454E" w:rsidRDefault="00D668BA" w:rsidP="00D668BA">
      <w:pPr>
        <w:pStyle w:val="Ttulo2"/>
        <w:ind w:left="360"/>
        <w:rPr>
          <w:sz w:val="22"/>
          <w:szCs w:val="22"/>
        </w:rPr>
      </w:pPr>
      <w:bookmarkStart w:id="18" w:name="_Toc216429091"/>
      <w:r w:rsidRPr="00F1454E">
        <w:rPr>
          <w:sz w:val="22"/>
          <w:szCs w:val="22"/>
        </w:rPr>
        <w:t>NORMAS DE INTERPRETACIÓN DEL PLIEGO DE CONDICIONES</w:t>
      </w:r>
      <w:bookmarkEnd w:id="18"/>
      <w:r w:rsidRPr="00F1454E">
        <w:rPr>
          <w:sz w:val="22"/>
          <w:szCs w:val="22"/>
        </w:rPr>
        <w:t xml:space="preserve"> </w:t>
      </w:r>
    </w:p>
    <w:p w14:paraId="6655A406" w14:textId="77777777" w:rsidR="00D668BA" w:rsidRPr="00F1454E" w:rsidRDefault="00D668BA" w:rsidP="00D668BA">
      <w:pPr>
        <w:rPr>
          <w:sz w:val="22"/>
        </w:rPr>
      </w:pPr>
    </w:p>
    <w:p w14:paraId="7E826F84" w14:textId="77777777" w:rsidR="00D668BA" w:rsidRPr="00F1454E" w:rsidRDefault="00D668BA" w:rsidP="00D668BA">
      <w:pPr>
        <w:rPr>
          <w:sz w:val="22"/>
        </w:rPr>
      </w:pPr>
      <w:r w:rsidRPr="00F1454E">
        <w:rPr>
          <w:sz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6CFD0606" w14:textId="77777777" w:rsidR="00D668BA" w:rsidRPr="00F1454E" w:rsidRDefault="00D668BA" w:rsidP="00D668BA">
      <w:pPr>
        <w:rPr>
          <w:sz w:val="22"/>
        </w:rPr>
      </w:pPr>
    </w:p>
    <w:p w14:paraId="41DD03C0" w14:textId="77777777" w:rsidR="00D668BA" w:rsidRPr="00F1454E" w:rsidRDefault="00D668BA" w:rsidP="00D668BA">
      <w:pPr>
        <w:rPr>
          <w:sz w:val="22"/>
        </w:rPr>
      </w:pPr>
      <w:r w:rsidRPr="00F1454E">
        <w:rPr>
          <w:sz w:val="22"/>
        </w:rPr>
        <w:t>Además, se seguirán los siguientes criterios para interpretar y entender el Pliego de Condiciones:</w:t>
      </w:r>
    </w:p>
    <w:p w14:paraId="56E5A20F" w14:textId="77777777" w:rsidR="00D668BA" w:rsidRPr="00F1454E" w:rsidRDefault="00D668BA" w:rsidP="00D668BA">
      <w:pPr>
        <w:rPr>
          <w:sz w:val="22"/>
        </w:rPr>
      </w:pPr>
    </w:p>
    <w:p w14:paraId="4286F3F6" w14:textId="77777777" w:rsidR="00D668BA" w:rsidRPr="00F1454E" w:rsidRDefault="00D668BA">
      <w:pPr>
        <w:pStyle w:val="Prrafodelista"/>
        <w:numPr>
          <w:ilvl w:val="0"/>
          <w:numId w:val="58"/>
        </w:numPr>
        <w:tabs>
          <w:tab w:val="left" w:pos="993"/>
        </w:tabs>
        <w:rPr>
          <w:sz w:val="22"/>
        </w:rPr>
      </w:pPr>
      <w:r w:rsidRPr="00F1454E">
        <w:rPr>
          <w:sz w:val="22"/>
        </w:rPr>
        <w:t>El orden de los numerales, capítulos y cláusulas de este Pliego de Condiciones no deben interpretarse como un grado de prelación entre los mismos.</w:t>
      </w:r>
    </w:p>
    <w:p w14:paraId="4E4A0E64" w14:textId="77777777" w:rsidR="00D668BA" w:rsidRPr="00F1454E" w:rsidRDefault="00D668BA">
      <w:pPr>
        <w:pStyle w:val="Prrafodelista"/>
        <w:numPr>
          <w:ilvl w:val="0"/>
          <w:numId w:val="58"/>
        </w:numPr>
        <w:tabs>
          <w:tab w:val="left" w:pos="993"/>
        </w:tabs>
        <w:rPr>
          <w:sz w:val="22"/>
        </w:rPr>
      </w:pPr>
      <w:r w:rsidRPr="00F1454E">
        <w:rPr>
          <w:sz w:val="22"/>
        </w:rPr>
        <w:t>Los títulos de los numerales y capítulos utilizados en este pliego solo sirven como referencia y no afectan la interpretación de su contenido.</w:t>
      </w:r>
    </w:p>
    <w:p w14:paraId="0A16ECFF" w14:textId="77777777" w:rsidR="00D668BA" w:rsidRPr="00F1454E" w:rsidRDefault="00D668BA">
      <w:pPr>
        <w:pStyle w:val="Prrafodelista"/>
        <w:numPr>
          <w:ilvl w:val="0"/>
          <w:numId w:val="58"/>
        </w:numPr>
        <w:tabs>
          <w:tab w:val="left" w:pos="993"/>
        </w:tabs>
        <w:rPr>
          <w:sz w:val="22"/>
        </w:rPr>
      </w:pPr>
      <w:r w:rsidRPr="00F1454E">
        <w:rPr>
          <w:sz w:val="22"/>
        </w:rPr>
        <w:t>Las palabras en singular se entenderán también en plural y viceversa, cuando lo exija el contexto; y las palabras en género femenino, se entenderán en género masculino y viceversa, cuando el contexto lo requiera.</w:t>
      </w:r>
    </w:p>
    <w:p w14:paraId="2C8E9DDF" w14:textId="77777777" w:rsidR="00D668BA" w:rsidRPr="00F1454E" w:rsidRDefault="00D668BA">
      <w:pPr>
        <w:pStyle w:val="Prrafodelista"/>
        <w:numPr>
          <w:ilvl w:val="0"/>
          <w:numId w:val="58"/>
        </w:numPr>
        <w:tabs>
          <w:tab w:val="left" w:pos="993"/>
        </w:tabs>
        <w:rPr>
          <w:sz w:val="22"/>
        </w:rPr>
      </w:pPr>
      <w:r w:rsidRPr="00F1454E">
        <w:rPr>
          <w:sz w:val="22"/>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764B466E" w14:textId="77777777" w:rsidR="00D668BA" w:rsidRPr="00F1454E" w:rsidRDefault="00D668BA">
      <w:pPr>
        <w:pStyle w:val="Prrafodelista"/>
        <w:numPr>
          <w:ilvl w:val="0"/>
          <w:numId w:val="58"/>
        </w:numPr>
        <w:tabs>
          <w:tab w:val="left" w:pos="993"/>
        </w:tabs>
        <w:rPr>
          <w:sz w:val="22"/>
        </w:rPr>
      </w:pPr>
      <w:r w:rsidRPr="00F1454E">
        <w:rPr>
          <w:sz w:val="22"/>
        </w:rPr>
        <w:t xml:space="preserve">En caso de contradicción entre el contenido establecido en los Documentos Tipo y el incluido por la Entidad, proponentes o contratistas en los documentos del proceso, primará lo señalado en los Documentos Tipo. </w:t>
      </w:r>
    </w:p>
    <w:p w14:paraId="40D9E2AC" w14:textId="77777777" w:rsidR="00D668BA" w:rsidRPr="00F1454E" w:rsidRDefault="00D668BA">
      <w:pPr>
        <w:pStyle w:val="Prrafodelista"/>
        <w:numPr>
          <w:ilvl w:val="0"/>
          <w:numId w:val="58"/>
        </w:numPr>
        <w:tabs>
          <w:tab w:val="left" w:pos="993"/>
        </w:tabs>
        <w:rPr>
          <w:sz w:val="22"/>
        </w:rPr>
      </w:pPr>
      <w:r w:rsidRPr="00F1454E">
        <w:rPr>
          <w:sz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01D9ABF1" w14:textId="77777777" w:rsidR="00D668BA" w:rsidRPr="00F1454E" w:rsidRDefault="00D668BA">
      <w:pPr>
        <w:pStyle w:val="Prrafodelista"/>
        <w:numPr>
          <w:ilvl w:val="0"/>
          <w:numId w:val="58"/>
        </w:numPr>
        <w:tabs>
          <w:tab w:val="left" w:pos="993"/>
        </w:tabs>
        <w:rPr>
          <w:sz w:val="22"/>
        </w:rPr>
      </w:pPr>
      <w:r w:rsidRPr="00F1454E">
        <w:rPr>
          <w:sz w:val="22"/>
        </w:rPr>
        <w:t>Las palabras definidas en este Pliego de Condiciones deben entenderse en dicho sentido.</w:t>
      </w:r>
    </w:p>
    <w:p w14:paraId="16A5ECA8" w14:textId="77777777" w:rsidR="00D668BA" w:rsidRPr="00F1454E" w:rsidRDefault="00D668BA">
      <w:pPr>
        <w:pStyle w:val="Prrafodelista"/>
        <w:numPr>
          <w:ilvl w:val="0"/>
          <w:numId w:val="58"/>
        </w:numPr>
        <w:tabs>
          <w:tab w:val="left" w:pos="993"/>
        </w:tabs>
        <w:rPr>
          <w:sz w:val="22"/>
        </w:rPr>
      </w:pPr>
      <w:r w:rsidRPr="00F1454E">
        <w:rPr>
          <w:sz w:val="22"/>
        </w:rPr>
        <w:t>Las referencias a normas jurídicas incluyen las disposiciones que las modifiquen, adicionen, sustituyan o complementen.</w:t>
      </w:r>
    </w:p>
    <w:p w14:paraId="7674B409" w14:textId="77777777" w:rsidR="00D668BA" w:rsidRPr="00F1454E" w:rsidRDefault="00D668BA">
      <w:pPr>
        <w:pStyle w:val="Prrafodelista"/>
        <w:numPr>
          <w:ilvl w:val="0"/>
          <w:numId w:val="58"/>
        </w:numPr>
        <w:tabs>
          <w:tab w:val="left" w:pos="993"/>
        </w:tabs>
        <w:rPr>
          <w:sz w:val="22"/>
        </w:rPr>
      </w:pPr>
      <w:r w:rsidRPr="00F1454E">
        <w:rPr>
          <w:sz w:val="22"/>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762BA74A" w14:textId="77777777" w:rsidR="00D668BA" w:rsidRPr="00F1454E" w:rsidRDefault="00D668BA">
      <w:pPr>
        <w:pStyle w:val="Prrafodelista"/>
        <w:numPr>
          <w:ilvl w:val="0"/>
          <w:numId w:val="58"/>
        </w:numPr>
        <w:tabs>
          <w:tab w:val="left" w:pos="993"/>
        </w:tabs>
        <w:rPr>
          <w:sz w:val="22"/>
        </w:rPr>
      </w:pPr>
      <w:r w:rsidRPr="00F1454E">
        <w:rPr>
          <w:sz w:val="22"/>
        </w:rPr>
        <w:t>Este pliego se interpretará, además, en lo pertinente, de conformidad con las reglas del Código Civil definidas en los artículos 1618 a 1624.</w:t>
      </w:r>
    </w:p>
    <w:p w14:paraId="03BDC2FD" w14:textId="77777777" w:rsidR="00D668BA" w:rsidRPr="00F1454E" w:rsidRDefault="00D668BA" w:rsidP="00D668BA">
      <w:pPr>
        <w:rPr>
          <w:sz w:val="22"/>
        </w:rPr>
      </w:pPr>
    </w:p>
    <w:p w14:paraId="21EE1630" w14:textId="77777777" w:rsidR="00D668BA" w:rsidRPr="00F1454E" w:rsidRDefault="00D668BA" w:rsidP="00D668BA">
      <w:pPr>
        <w:pStyle w:val="Ttulo2"/>
        <w:ind w:left="360"/>
        <w:rPr>
          <w:sz w:val="22"/>
          <w:szCs w:val="22"/>
        </w:rPr>
      </w:pPr>
      <w:bookmarkStart w:id="19" w:name="_Toc216429092"/>
      <w:r w:rsidRPr="00F1454E">
        <w:rPr>
          <w:sz w:val="22"/>
          <w:szCs w:val="22"/>
        </w:rPr>
        <w:t>RETIRO DE LA PROPUESTA</w:t>
      </w:r>
      <w:bookmarkEnd w:id="19"/>
    </w:p>
    <w:p w14:paraId="45D604B5" w14:textId="77777777" w:rsidR="00D668BA" w:rsidRPr="00F1454E" w:rsidRDefault="00D668BA" w:rsidP="00D668BA">
      <w:pPr>
        <w:rPr>
          <w:sz w:val="22"/>
        </w:rPr>
      </w:pPr>
    </w:p>
    <w:p w14:paraId="3E7F625B" w14:textId="77777777" w:rsidR="00D668BA" w:rsidRPr="00F1454E" w:rsidRDefault="00D668BA" w:rsidP="00D668BA">
      <w:pPr>
        <w:rPr>
          <w:sz w:val="22"/>
        </w:rPr>
      </w:pPr>
      <w:r w:rsidRPr="00F1454E">
        <w:rPr>
          <w:sz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w:t>
      </w:r>
      <w:r w:rsidRPr="00F1454E">
        <w:rPr>
          <w:sz w:val="22"/>
        </w:rPr>
        <w:lastRenderedPageBreak/>
        <w:t xml:space="preserve">expedición de una constancia de recibo firmada por la misma persona que suscribió la oferta o su apoderado. </w:t>
      </w:r>
    </w:p>
    <w:p w14:paraId="37ED054A" w14:textId="77777777" w:rsidR="00D668BA" w:rsidRPr="00F1454E" w:rsidRDefault="00D668BA" w:rsidP="00D668BA">
      <w:pPr>
        <w:rPr>
          <w:sz w:val="22"/>
        </w:rPr>
      </w:pPr>
    </w:p>
    <w:p w14:paraId="1AF0C59F" w14:textId="77777777" w:rsidR="00D668BA" w:rsidRPr="00F1454E" w:rsidRDefault="00D668BA" w:rsidP="00D668BA">
      <w:pPr>
        <w:rPr>
          <w:sz w:val="22"/>
        </w:rPr>
      </w:pPr>
      <w:r w:rsidRPr="00F1454E">
        <w:rPr>
          <w:sz w:val="22"/>
        </w:rPr>
        <w:t>Si la propuesta es retirada después del cierre del Proceso de Selección, la Entidad debe declarar el siniestro de la Garantía de seriedad de la oferta.</w:t>
      </w:r>
    </w:p>
    <w:p w14:paraId="21DA2128" w14:textId="77777777" w:rsidR="00D668BA" w:rsidRPr="00F1454E" w:rsidRDefault="00D668BA" w:rsidP="00D668BA">
      <w:pPr>
        <w:rPr>
          <w:sz w:val="22"/>
        </w:rPr>
      </w:pPr>
    </w:p>
    <w:p w14:paraId="4836BE71" w14:textId="77777777" w:rsidR="00D668BA" w:rsidRPr="00F1454E" w:rsidRDefault="00D668BA" w:rsidP="00D668BA">
      <w:pPr>
        <w:rPr>
          <w:sz w:val="22"/>
        </w:rPr>
      </w:pPr>
      <w:r w:rsidRPr="00F1454E">
        <w:rPr>
          <w:sz w:val="22"/>
        </w:rPr>
        <w:t xml:space="preserve">Si la oferta se presenta a través del SECOP II, el Proponente debe seguir el proceso indicado en la </w:t>
      </w:r>
      <w:r w:rsidRPr="00F1454E">
        <w:rPr>
          <w:b/>
          <w:bCs/>
          <w:sz w:val="22"/>
        </w:rPr>
        <w:t>“Guía rápida para la presentación de ofertas en SECOP II”.</w:t>
      </w:r>
      <w:r w:rsidRPr="00F1454E">
        <w:rPr>
          <w:sz w:val="22"/>
        </w:rPr>
        <w:t xml:space="preserve">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7734D6C1" w14:textId="77777777" w:rsidR="00D668BA" w:rsidRPr="00F1454E" w:rsidRDefault="00D668BA" w:rsidP="00D668BA">
      <w:pPr>
        <w:rPr>
          <w:sz w:val="22"/>
        </w:rPr>
      </w:pPr>
    </w:p>
    <w:p w14:paraId="411FA4EC" w14:textId="77777777" w:rsidR="00D668BA" w:rsidRPr="00F1454E" w:rsidRDefault="00D668BA" w:rsidP="00D668BA">
      <w:pPr>
        <w:pStyle w:val="Ttulo2"/>
        <w:ind w:left="360"/>
        <w:rPr>
          <w:sz w:val="22"/>
          <w:szCs w:val="22"/>
        </w:rPr>
      </w:pPr>
      <w:bookmarkStart w:id="20" w:name="_Toc216429093"/>
      <w:r w:rsidRPr="00F1454E">
        <w:rPr>
          <w:sz w:val="22"/>
          <w:szCs w:val="22"/>
        </w:rPr>
        <w:t>CONFIDENCIALIDAD DE LA INFORMACIÓN RELACIONADA CON DATOS SENSIBLES</w:t>
      </w:r>
      <w:bookmarkEnd w:id="20"/>
    </w:p>
    <w:p w14:paraId="7606C07B" w14:textId="77777777" w:rsidR="00D668BA" w:rsidRPr="00F1454E" w:rsidRDefault="00D668BA" w:rsidP="00D668BA">
      <w:pPr>
        <w:rPr>
          <w:sz w:val="22"/>
        </w:rPr>
      </w:pPr>
    </w:p>
    <w:p w14:paraId="7C132B36" w14:textId="77777777" w:rsidR="00D668BA" w:rsidRPr="00F1454E" w:rsidRDefault="00D668BA" w:rsidP="00D668BA">
      <w:pPr>
        <w:rPr>
          <w:sz w:val="22"/>
          <w:lang w:val="es"/>
        </w:rPr>
      </w:pPr>
      <w:bookmarkStart w:id="21" w:name="_Hlk176421365"/>
      <w:r w:rsidRPr="00F1454E">
        <w:rPr>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066DB2A1" w14:textId="77777777" w:rsidR="00D668BA" w:rsidRPr="00F1454E" w:rsidRDefault="00D668BA" w:rsidP="00D668BA">
      <w:pPr>
        <w:rPr>
          <w:sz w:val="22"/>
          <w:lang w:val="es"/>
        </w:rPr>
      </w:pPr>
      <w:r w:rsidRPr="00F1454E">
        <w:rPr>
          <w:sz w:val="22"/>
          <w:lang w:val="es"/>
        </w:rPr>
        <w:t xml:space="preserve"> </w:t>
      </w:r>
    </w:p>
    <w:p w14:paraId="396A6F47" w14:textId="77777777" w:rsidR="00D668BA" w:rsidRPr="00F1454E" w:rsidRDefault="00D668BA" w:rsidP="00D668BA">
      <w:pPr>
        <w:rPr>
          <w:sz w:val="22"/>
          <w:lang w:val="es"/>
        </w:rPr>
      </w:pPr>
      <w:r w:rsidRPr="00F1454E">
        <w:rPr>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33BD7C0" w14:textId="77777777" w:rsidR="00D668BA" w:rsidRPr="00F1454E" w:rsidRDefault="00D668BA" w:rsidP="00D668BA">
      <w:pPr>
        <w:rPr>
          <w:sz w:val="22"/>
          <w:lang w:val="es"/>
        </w:rPr>
      </w:pPr>
      <w:r w:rsidRPr="00F1454E">
        <w:rPr>
          <w:sz w:val="22"/>
          <w:lang w:val="es"/>
        </w:rPr>
        <w:t xml:space="preserve"> </w:t>
      </w:r>
    </w:p>
    <w:p w14:paraId="69D0BC3C" w14:textId="77777777" w:rsidR="00D668BA" w:rsidRPr="00F1454E" w:rsidRDefault="00D668BA" w:rsidP="00D668BA">
      <w:pPr>
        <w:rPr>
          <w:sz w:val="22"/>
          <w:lang w:val="es"/>
        </w:rPr>
      </w:pPr>
      <w:r w:rsidRPr="00F1454E">
        <w:rPr>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07D241B0" w14:textId="77777777" w:rsidR="00D668BA" w:rsidRPr="00F1454E" w:rsidRDefault="00D668BA" w:rsidP="00D668BA">
      <w:pPr>
        <w:rPr>
          <w:sz w:val="22"/>
          <w:lang w:val="es"/>
        </w:rPr>
      </w:pPr>
      <w:r w:rsidRPr="00F1454E">
        <w:rPr>
          <w:sz w:val="22"/>
          <w:lang w:val="es"/>
        </w:rPr>
        <w:t xml:space="preserve"> </w:t>
      </w:r>
    </w:p>
    <w:p w14:paraId="282EA207" w14:textId="77777777" w:rsidR="00D668BA" w:rsidRPr="00F1454E" w:rsidRDefault="00D668BA" w:rsidP="00D668BA">
      <w:pPr>
        <w:rPr>
          <w:sz w:val="22"/>
        </w:rPr>
      </w:pPr>
      <w:r w:rsidRPr="00F1454E">
        <w:rPr>
          <w:sz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w:t>
      </w:r>
      <w:r w:rsidRPr="00F1454E">
        <w:rPr>
          <w:rFonts w:eastAsia="Times New Roman"/>
          <w:sz w:val="22"/>
          <w:lang w:val="es"/>
        </w:rPr>
        <w:t>y sin limitarse</w:t>
      </w:r>
      <w:r w:rsidRPr="00F1454E">
        <w:rPr>
          <w:sz w:val="22"/>
          <w:lang w:val="es"/>
        </w:rPr>
        <w:t xml:space="preserve"> </w:t>
      </w:r>
      <w:r w:rsidRPr="00F1454E">
        <w:rPr>
          <w:sz w:val="22"/>
        </w:rPr>
        <w:t xml:space="preserve">a: i) mujeres víctimas de violencia intrafamiliar, </w:t>
      </w:r>
      <w:proofErr w:type="spellStart"/>
      <w:r w:rsidRPr="00F1454E">
        <w:rPr>
          <w:sz w:val="22"/>
        </w:rPr>
        <w:t>ii</w:t>
      </w:r>
      <w:proofErr w:type="spellEnd"/>
      <w:r w:rsidRPr="00F1454E">
        <w:rPr>
          <w:sz w:val="22"/>
        </w:rPr>
        <w:t xml:space="preserve">) personas en proceso de reincorporación y/o reintegración y </w:t>
      </w:r>
      <w:proofErr w:type="spellStart"/>
      <w:r w:rsidRPr="00F1454E">
        <w:rPr>
          <w:sz w:val="22"/>
        </w:rPr>
        <w:t>iii</w:t>
      </w:r>
      <w:proofErr w:type="spellEnd"/>
      <w:r w:rsidRPr="00F1454E">
        <w:rPr>
          <w:sz w:val="22"/>
        </w:rPr>
        <w:t xml:space="preserve">) la población indígena, negra, afrocolombiana, raizal, palenquera, </w:t>
      </w:r>
      <w:proofErr w:type="spellStart"/>
      <w:r w:rsidRPr="00F1454E">
        <w:rPr>
          <w:sz w:val="22"/>
        </w:rPr>
        <w:t>Rrom</w:t>
      </w:r>
      <w:proofErr w:type="spellEnd"/>
      <w:r w:rsidRPr="00F1454E">
        <w:rPr>
          <w:sz w:val="22"/>
        </w:rPr>
        <w:t xml:space="preserve"> o gitana.  </w:t>
      </w:r>
    </w:p>
    <w:p w14:paraId="200ABD03" w14:textId="77777777" w:rsidR="00D668BA" w:rsidRPr="00F1454E" w:rsidRDefault="00D668BA" w:rsidP="00D668BA">
      <w:pPr>
        <w:rPr>
          <w:sz w:val="22"/>
          <w:lang w:val="es"/>
        </w:rPr>
      </w:pPr>
      <w:r w:rsidRPr="00F1454E">
        <w:rPr>
          <w:sz w:val="22"/>
          <w:lang w:val="es"/>
        </w:rPr>
        <w:t xml:space="preserve"> </w:t>
      </w:r>
    </w:p>
    <w:p w14:paraId="5701E718" w14:textId="77777777" w:rsidR="00D668BA" w:rsidRPr="00F1454E" w:rsidRDefault="00D668BA" w:rsidP="00D668BA">
      <w:pPr>
        <w:rPr>
          <w:sz w:val="22"/>
        </w:rPr>
      </w:pPr>
      <w:r w:rsidRPr="00F1454E">
        <w:rPr>
          <w:sz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w:t>
      </w:r>
      <w:r w:rsidRPr="00F1454E">
        <w:rPr>
          <w:sz w:val="22"/>
        </w:rPr>
        <w:lastRenderedPageBreak/>
        <w:t xml:space="preserve">población indígena, negra, afrocolombiana, raizal, palenquera, </w:t>
      </w:r>
      <w:proofErr w:type="spellStart"/>
      <w:r w:rsidRPr="00F1454E">
        <w:rPr>
          <w:sz w:val="22"/>
        </w:rPr>
        <w:t>Rrom</w:t>
      </w:r>
      <w:proofErr w:type="spellEnd"/>
      <w:r w:rsidRPr="00F1454E">
        <w:rPr>
          <w:sz w:val="22"/>
        </w:rPr>
        <w:t xml:space="preserve"> o gitana o demás datos sensibles,</w:t>
      </w:r>
      <w:r w:rsidRPr="00F1454E">
        <w:rPr>
          <w:rFonts w:eastAsia="Times New Roman"/>
          <w:sz w:val="22"/>
        </w:rPr>
        <w:t xml:space="preserve"> con el fin</w:t>
      </w:r>
      <w:r w:rsidRPr="00F1454E">
        <w:rPr>
          <w:sz w:val="22"/>
        </w:rPr>
        <w:t xml:space="preserve"> de forma que no afectar el derecho a la intimidad de los oferentes o de sus trabajadores o socios o accionistas.  </w:t>
      </w:r>
    </w:p>
    <w:p w14:paraId="7F0B56BC" w14:textId="77777777" w:rsidR="00D668BA" w:rsidRPr="00F1454E" w:rsidRDefault="00D668BA" w:rsidP="00D668BA">
      <w:pPr>
        <w:rPr>
          <w:sz w:val="22"/>
          <w:lang w:val="es"/>
        </w:rPr>
      </w:pPr>
      <w:r w:rsidRPr="00F1454E">
        <w:rPr>
          <w:sz w:val="22"/>
          <w:lang w:val="es"/>
        </w:rPr>
        <w:t xml:space="preserve"> </w:t>
      </w:r>
    </w:p>
    <w:p w14:paraId="710B7463" w14:textId="77777777" w:rsidR="00D668BA" w:rsidRPr="00F1454E" w:rsidRDefault="00D668BA" w:rsidP="00D668BA">
      <w:pPr>
        <w:rPr>
          <w:sz w:val="22"/>
        </w:rPr>
      </w:pPr>
      <w:r w:rsidRPr="00F1454E">
        <w:rPr>
          <w:sz w:val="22"/>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12- Autorización para el tratamiento de datos personales” que deberá adjuntarse como documento y como requisito para el otorgamiento del criterio de desempate. </w:t>
      </w:r>
    </w:p>
    <w:bookmarkEnd w:id="21"/>
    <w:p w14:paraId="5F7CF12D" w14:textId="77777777" w:rsidR="00D668BA" w:rsidRPr="00F1454E" w:rsidRDefault="00D668BA" w:rsidP="00D668BA">
      <w:pPr>
        <w:rPr>
          <w:sz w:val="22"/>
        </w:rPr>
      </w:pPr>
    </w:p>
    <w:p w14:paraId="573D24E3" w14:textId="77777777" w:rsidR="00D668BA" w:rsidRPr="00F1454E" w:rsidRDefault="00D668BA" w:rsidP="00D668BA">
      <w:pPr>
        <w:rPr>
          <w:sz w:val="22"/>
        </w:rPr>
      </w:pPr>
    </w:p>
    <w:p w14:paraId="5FBCF4A0" w14:textId="77777777" w:rsidR="00D668BA" w:rsidRPr="00F1454E" w:rsidRDefault="00D668BA" w:rsidP="00D668BA">
      <w:pPr>
        <w:pStyle w:val="Ttulo1"/>
        <w:rPr>
          <w:sz w:val="22"/>
          <w:szCs w:val="22"/>
        </w:rPr>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21642909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Pr="00F1454E">
        <w:rPr>
          <w:sz w:val="22"/>
          <w:szCs w:val="22"/>
        </w:rPr>
        <w:t>ELABORACIÓN, PRESENTACIÓN DE LA OFERTA Y EVALUACIÓN</w:t>
      </w:r>
      <w:bookmarkEnd w:id="299"/>
    </w:p>
    <w:p w14:paraId="6F0187FF" w14:textId="77777777" w:rsidR="00D668BA" w:rsidRPr="00F1454E" w:rsidRDefault="00D668BA" w:rsidP="00D668BA">
      <w:pPr>
        <w:rPr>
          <w:sz w:val="22"/>
        </w:rPr>
      </w:pPr>
    </w:p>
    <w:p w14:paraId="28CB34BA" w14:textId="77777777" w:rsidR="00D668BA" w:rsidRPr="00F1454E" w:rsidRDefault="00D668BA" w:rsidP="00D668BA">
      <w:pPr>
        <w:pStyle w:val="Prrafodelista"/>
        <w:keepNext/>
        <w:keepLines/>
        <w:ind w:left="360"/>
        <w:outlineLvl w:val="1"/>
        <w:rPr>
          <w:rFonts w:eastAsiaTheme="majorEastAsia"/>
          <w:b/>
          <w:bCs/>
          <w:sz w:val="22"/>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Start w:id="307" w:name="_Toc83981562"/>
      <w:bookmarkStart w:id="308" w:name="_Toc84416984"/>
      <w:bookmarkStart w:id="309" w:name="_Toc108021797"/>
      <w:bookmarkEnd w:id="300"/>
      <w:bookmarkEnd w:id="301"/>
      <w:bookmarkEnd w:id="302"/>
      <w:bookmarkEnd w:id="303"/>
      <w:bookmarkEnd w:id="304"/>
      <w:bookmarkEnd w:id="305"/>
      <w:bookmarkEnd w:id="306"/>
      <w:bookmarkEnd w:id="307"/>
      <w:bookmarkEnd w:id="308"/>
      <w:bookmarkEnd w:id="309"/>
    </w:p>
    <w:p w14:paraId="16B29D6A" w14:textId="77777777" w:rsidR="00D668BA" w:rsidRPr="00F1454E" w:rsidRDefault="00D668BA">
      <w:pPr>
        <w:pStyle w:val="Ttulo2"/>
        <w:numPr>
          <w:ilvl w:val="1"/>
          <w:numId w:val="57"/>
        </w:numPr>
        <w:tabs>
          <w:tab w:val="left" w:pos="284"/>
        </w:tabs>
        <w:ind w:left="0" w:firstLine="0"/>
        <w:rPr>
          <w:sz w:val="22"/>
          <w:szCs w:val="22"/>
        </w:rPr>
      </w:pPr>
      <w:r w:rsidRPr="00F1454E">
        <w:rPr>
          <w:sz w:val="22"/>
          <w:szCs w:val="22"/>
        </w:rPr>
        <w:t xml:space="preserve"> </w:t>
      </w:r>
      <w:bookmarkStart w:id="310" w:name="_Toc216429095"/>
      <w:r w:rsidRPr="00F1454E">
        <w:rPr>
          <w:sz w:val="22"/>
          <w:szCs w:val="22"/>
        </w:rPr>
        <w:t>CARTA DE PRESENTACIÓN DE LA OFERTA</w:t>
      </w:r>
      <w:bookmarkEnd w:id="310"/>
    </w:p>
    <w:p w14:paraId="5D4D96D1" w14:textId="77777777" w:rsidR="00D668BA" w:rsidRPr="00F1454E" w:rsidRDefault="00D668BA" w:rsidP="00D668BA">
      <w:pPr>
        <w:rPr>
          <w:sz w:val="22"/>
        </w:rPr>
      </w:pPr>
    </w:p>
    <w:p w14:paraId="049FA952"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t xml:space="preserve">El Proponente presentará el </w:t>
      </w:r>
      <w:r w:rsidRPr="00F1454E">
        <w:rPr>
          <w:rFonts w:eastAsia="Times New Roman"/>
          <w:b/>
          <w:bCs/>
          <w:sz w:val="22"/>
        </w:rPr>
        <w:t>Formato 1 – Carta de Presentación de la Oferta</w:t>
      </w:r>
      <w:r w:rsidRPr="00F1454E">
        <w:rPr>
          <w:rFonts w:eastAsia="Times New Roman"/>
          <w:sz w:val="22"/>
        </w:rPr>
        <w:t>, el cual debe estar firmado por la persona natural o por el representante legal del Proponente individual o Plural, o por el apoderado.</w:t>
      </w:r>
    </w:p>
    <w:p w14:paraId="7C2F56A6"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3F1C106C"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32AECB4A"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t xml:space="preserve">El aval del ingeniero de que trata el artículo 20 de la Ley 842 de 2003 hace parte integral del </w:t>
      </w:r>
      <w:r w:rsidRPr="00F1454E">
        <w:rPr>
          <w:rFonts w:eastAsia="Times New Roman"/>
          <w:b/>
          <w:bCs/>
          <w:sz w:val="22"/>
        </w:rPr>
        <w:t>Formato 1 – Carta de presentación de la oferta</w:t>
      </w:r>
      <w:r w:rsidRPr="00F1454E">
        <w:rPr>
          <w:rFonts w:eastAsia="Times New Roman"/>
          <w:sz w:val="22"/>
        </w:rPr>
        <w:t>, cuando el Proponente deba presentarlo.</w:t>
      </w:r>
    </w:p>
    <w:p w14:paraId="76B9975E"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lastRenderedPageBreak/>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48F0E7E9" w14:textId="77777777" w:rsidR="00D668BA" w:rsidRPr="00F1454E" w:rsidRDefault="00D668BA" w:rsidP="00D668BA">
      <w:pPr>
        <w:spacing w:before="100" w:beforeAutospacing="1" w:after="100" w:afterAutospacing="1" w:line="276" w:lineRule="auto"/>
        <w:ind w:left="142"/>
        <w:rPr>
          <w:rFonts w:eastAsia="Times New Roman"/>
          <w:sz w:val="22"/>
        </w:rPr>
      </w:pPr>
      <w:r w:rsidRPr="00F1454E">
        <w:rPr>
          <w:rFonts w:eastAsia="Times New Roman"/>
          <w:sz w:val="22"/>
        </w:rPr>
        <w:t>El Proponente debe diligenciar los Formatos. Todos los espacios en blanco deben diligenciarse con la información solicitada.</w:t>
      </w:r>
    </w:p>
    <w:p w14:paraId="5CFDABBC" w14:textId="77777777" w:rsidR="00D668BA" w:rsidRPr="00F1454E" w:rsidRDefault="00D668BA">
      <w:pPr>
        <w:pStyle w:val="Ttulo2"/>
        <w:numPr>
          <w:ilvl w:val="1"/>
          <w:numId w:val="57"/>
        </w:numPr>
        <w:ind w:left="2148"/>
        <w:rPr>
          <w:sz w:val="22"/>
          <w:szCs w:val="22"/>
        </w:rPr>
      </w:pPr>
      <w:bookmarkStart w:id="311" w:name="_Toc216429096"/>
      <w:r w:rsidRPr="00F1454E">
        <w:rPr>
          <w:sz w:val="22"/>
          <w:szCs w:val="22"/>
        </w:rPr>
        <w:t>APODERADO</w:t>
      </w:r>
      <w:bookmarkEnd w:id="311"/>
    </w:p>
    <w:p w14:paraId="0AB24030" w14:textId="77777777" w:rsidR="00D668BA" w:rsidRPr="00F1454E" w:rsidRDefault="00D668BA" w:rsidP="00D668BA">
      <w:pPr>
        <w:rPr>
          <w:sz w:val="22"/>
        </w:rPr>
      </w:pPr>
    </w:p>
    <w:p w14:paraId="735532B2" w14:textId="77777777" w:rsidR="00D668BA" w:rsidRPr="00F1454E" w:rsidRDefault="00D668BA" w:rsidP="00D668BA">
      <w:pPr>
        <w:rPr>
          <w:sz w:val="22"/>
        </w:rPr>
      </w:pPr>
      <w:r w:rsidRPr="00F1454E">
        <w:rPr>
          <w:sz w:val="22"/>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2686DEE3" w14:textId="77777777" w:rsidR="00D668BA" w:rsidRPr="00F1454E" w:rsidRDefault="00D668BA" w:rsidP="00D668BA">
      <w:pPr>
        <w:rPr>
          <w:sz w:val="22"/>
        </w:rPr>
      </w:pPr>
    </w:p>
    <w:p w14:paraId="1F2166A2" w14:textId="77777777" w:rsidR="00D668BA" w:rsidRPr="00F1454E" w:rsidRDefault="00D668BA" w:rsidP="00D668BA">
      <w:pPr>
        <w:rPr>
          <w:sz w:val="22"/>
        </w:rPr>
      </w:pPr>
      <w:r w:rsidRPr="00F1454E">
        <w:rPr>
          <w:sz w:val="22"/>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F1454E">
        <w:rPr>
          <w:sz w:val="22"/>
        </w:rPr>
        <w:t>ii</w:t>
      </w:r>
      <w:proofErr w:type="spellEnd"/>
      <w:r w:rsidRPr="00F1454E">
        <w:rPr>
          <w:sz w:val="22"/>
        </w:rPr>
        <w:t>) responder a los requerimientos y aclaraciones solicitados por la Entidad en el curso del proceso; (</w:t>
      </w:r>
      <w:proofErr w:type="spellStart"/>
      <w:r w:rsidRPr="00F1454E">
        <w:rPr>
          <w:sz w:val="22"/>
        </w:rPr>
        <w:t>iii</w:t>
      </w:r>
      <w:proofErr w:type="spellEnd"/>
      <w:r w:rsidRPr="00F1454E">
        <w:rPr>
          <w:sz w:val="22"/>
        </w:rPr>
        <w:t>) recibir las notificaciones a que haya lugar dentro del proceso (</w:t>
      </w:r>
      <w:proofErr w:type="spellStart"/>
      <w:r w:rsidRPr="00F1454E">
        <w:rPr>
          <w:sz w:val="22"/>
        </w:rPr>
        <w:t>iv</w:t>
      </w:r>
      <w:proofErr w:type="spellEnd"/>
      <w:r w:rsidRPr="00F1454E">
        <w:rPr>
          <w:sz w:val="22"/>
        </w:rPr>
        <w:t>) suscribir el Contrato en nombre y representación del adjudicatario así como el acta de terminación y liquidación, si a ello hubiere lugar.</w:t>
      </w:r>
    </w:p>
    <w:p w14:paraId="5F6B2938" w14:textId="77777777" w:rsidR="00D668BA" w:rsidRPr="00F1454E" w:rsidRDefault="00D668BA" w:rsidP="00D668BA">
      <w:pPr>
        <w:rPr>
          <w:sz w:val="22"/>
        </w:rPr>
      </w:pPr>
    </w:p>
    <w:p w14:paraId="2D19376A" w14:textId="77777777" w:rsidR="00D668BA" w:rsidRPr="00F1454E" w:rsidRDefault="00D668BA" w:rsidP="00D668BA">
      <w:pPr>
        <w:rPr>
          <w:sz w:val="22"/>
        </w:rPr>
      </w:pPr>
      <w:r w:rsidRPr="00F1454E">
        <w:rPr>
          <w:sz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3B6FB0D4" w14:textId="77777777" w:rsidR="00D668BA" w:rsidRPr="00F1454E" w:rsidRDefault="00D668BA" w:rsidP="00D668BA">
      <w:pPr>
        <w:rPr>
          <w:sz w:val="22"/>
        </w:rPr>
      </w:pPr>
    </w:p>
    <w:p w14:paraId="46DF8E41" w14:textId="77777777" w:rsidR="00D668BA" w:rsidRPr="00F1454E" w:rsidRDefault="00D668BA">
      <w:pPr>
        <w:pStyle w:val="Ttulo2"/>
        <w:numPr>
          <w:ilvl w:val="1"/>
          <w:numId w:val="57"/>
        </w:numPr>
        <w:ind w:left="2148"/>
        <w:rPr>
          <w:sz w:val="22"/>
          <w:szCs w:val="22"/>
        </w:rPr>
      </w:pPr>
      <w:bookmarkStart w:id="312" w:name="_Toc216429097"/>
      <w:r w:rsidRPr="00F1454E">
        <w:rPr>
          <w:sz w:val="22"/>
          <w:szCs w:val="22"/>
        </w:rPr>
        <w:t>LIMITACIÓN A MIPYME</w:t>
      </w:r>
      <w:bookmarkEnd w:id="312"/>
    </w:p>
    <w:p w14:paraId="09613A45" w14:textId="77777777" w:rsidR="00D668BA" w:rsidRPr="00F1454E" w:rsidRDefault="00D668BA" w:rsidP="00D668BA">
      <w:pPr>
        <w:rPr>
          <w:sz w:val="22"/>
        </w:rPr>
      </w:pPr>
    </w:p>
    <w:p w14:paraId="720516B2" w14:textId="77777777" w:rsidR="00D668BA" w:rsidRPr="00F1454E" w:rsidRDefault="00D668BA" w:rsidP="00D668BA">
      <w:pPr>
        <w:rPr>
          <w:sz w:val="22"/>
        </w:rPr>
      </w:pPr>
      <w:r w:rsidRPr="00F1454E">
        <w:rPr>
          <w:sz w:val="22"/>
        </w:rPr>
        <w:t xml:space="preserve">El presente procedimiento de selección no es susceptible de limitarse a </w:t>
      </w:r>
      <w:proofErr w:type="spellStart"/>
      <w:r w:rsidRPr="00F1454E">
        <w:rPr>
          <w:sz w:val="22"/>
        </w:rPr>
        <w:t>Mipyme</w:t>
      </w:r>
      <w:proofErr w:type="spellEnd"/>
      <w:r w:rsidRPr="00F1454E">
        <w:rPr>
          <w:sz w:val="22"/>
        </w:rPr>
        <w:t>.</w:t>
      </w:r>
    </w:p>
    <w:p w14:paraId="48449C41" w14:textId="77777777" w:rsidR="00D668BA" w:rsidRPr="00F1454E" w:rsidRDefault="00D668BA" w:rsidP="00D668BA">
      <w:pPr>
        <w:rPr>
          <w:rFonts w:eastAsia="Times New Roman"/>
          <w:color w:val="000000"/>
          <w:sz w:val="22"/>
          <w:lang w:eastAsia="es-ES"/>
        </w:rPr>
      </w:pPr>
    </w:p>
    <w:p w14:paraId="0B2B518B" w14:textId="77777777" w:rsidR="00D668BA" w:rsidRPr="00F1454E" w:rsidRDefault="00D668BA">
      <w:pPr>
        <w:pStyle w:val="Ttulo2"/>
        <w:numPr>
          <w:ilvl w:val="1"/>
          <w:numId w:val="57"/>
        </w:numPr>
        <w:ind w:left="2148"/>
        <w:rPr>
          <w:sz w:val="22"/>
          <w:szCs w:val="22"/>
        </w:rPr>
      </w:pPr>
      <w:bookmarkStart w:id="313" w:name="_Toc216429098"/>
      <w:r w:rsidRPr="00F1454E">
        <w:rPr>
          <w:sz w:val="22"/>
          <w:szCs w:val="22"/>
        </w:rPr>
        <w:t>ELABORACIÓN Y PRESENTACIÓN DE LA OFERTA</w:t>
      </w:r>
      <w:bookmarkEnd w:id="313"/>
    </w:p>
    <w:p w14:paraId="17E3F281" w14:textId="77777777" w:rsidR="00D668BA" w:rsidRPr="00F1454E" w:rsidRDefault="00D668BA" w:rsidP="00D668BA">
      <w:pPr>
        <w:rPr>
          <w:sz w:val="22"/>
        </w:rPr>
      </w:pPr>
    </w:p>
    <w:p w14:paraId="1EDAEA66" w14:textId="77777777" w:rsidR="00D668BA" w:rsidRPr="00F1454E" w:rsidRDefault="00D668BA" w:rsidP="00D668BA">
      <w:pPr>
        <w:rPr>
          <w:sz w:val="22"/>
        </w:rPr>
      </w:pPr>
      <w:r w:rsidRPr="00F1454E">
        <w:rPr>
          <w:sz w:val="22"/>
        </w:rPr>
        <w:t>La presentación de la oferta deberá adaptarse a las condiciones de la plataforma y no será posible allegar documentos en físico.</w:t>
      </w:r>
    </w:p>
    <w:p w14:paraId="4F5F12FC" w14:textId="77777777" w:rsidR="00D668BA" w:rsidRPr="00F1454E" w:rsidRDefault="00D668BA" w:rsidP="00D668BA">
      <w:pPr>
        <w:rPr>
          <w:sz w:val="22"/>
        </w:rPr>
      </w:pPr>
    </w:p>
    <w:p w14:paraId="0D6835C7" w14:textId="77777777" w:rsidR="00D668BA" w:rsidRPr="00F1454E" w:rsidRDefault="00D668BA" w:rsidP="00D668BA">
      <w:pPr>
        <w:rPr>
          <w:sz w:val="22"/>
        </w:rPr>
      </w:pPr>
      <w:r w:rsidRPr="00F1454E">
        <w:rPr>
          <w:sz w:val="22"/>
        </w:rPr>
        <w:t>Los documentos se adjuntarán de acuerdo con el orden requerido en el cuestionario por la Entidad Estatal, los cuales deben ser legibles y escaneados correctamente.</w:t>
      </w:r>
    </w:p>
    <w:p w14:paraId="71E3B9CE" w14:textId="77777777" w:rsidR="00D668BA" w:rsidRPr="00F1454E" w:rsidRDefault="00D668BA" w:rsidP="00D668BA">
      <w:pPr>
        <w:rPr>
          <w:sz w:val="22"/>
        </w:rPr>
      </w:pPr>
    </w:p>
    <w:p w14:paraId="485BFB9D" w14:textId="77777777" w:rsidR="00D668BA" w:rsidRPr="00F1454E" w:rsidRDefault="00D668BA" w:rsidP="00D668BA">
      <w:pPr>
        <w:rPr>
          <w:sz w:val="22"/>
        </w:rPr>
      </w:pPr>
      <w:r w:rsidRPr="00F1454E">
        <w:rPr>
          <w:sz w:val="22"/>
        </w:rPr>
        <w:lastRenderedPageBreak/>
        <w:t>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Adicionalmente, el Proponente deberá cumplir con el Manual de Usos y Condiciones de la plataforma.</w:t>
      </w:r>
    </w:p>
    <w:p w14:paraId="0BD07F8B" w14:textId="77777777" w:rsidR="00D668BA" w:rsidRPr="00F1454E" w:rsidRDefault="00D668BA" w:rsidP="00D668BA">
      <w:pPr>
        <w:rPr>
          <w:sz w:val="22"/>
        </w:rPr>
      </w:pPr>
    </w:p>
    <w:p w14:paraId="58B9B23D" w14:textId="77777777" w:rsidR="00D668BA" w:rsidRPr="00F1454E" w:rsidRDefault="00D668BA" w:rsidP="00D668BA">
      <w:pPr>
        <w:rPr>
          <w:sz w:val="22"/>
        </w:rPr>
      </w:pPr>
      <w:r w:rsidRPr="00F1454E">
        <w:rPr>
          <w:sz w:val="22"/>
        </w:rPr>
        <w:t>Estarán a cargo del Proponente todos los costos asociados a la elaboración y presentación de su oferta y en ningún caso la Entidad contratante será responsable de estos.</w:t>
      </w:r>
    </w:p>
    <w:p w14:paraId="66F7B795" w14:textId="77777777" w:rsidR="00D668BA" w:rsidRPr="00F1454E" w:rsidRDefault="00D668BA" w:rsidP="00D668BA">
      <w:pPr>
        <w:rPr>
          <w:sz w:val="22"/>
        </w:rPr>
      </w:pPr>
    </w:p>
    <w:p w14:paraId="484ABEC6" w14:textId="77777777" w:rsidR="00D668BA" w:rsidRPr="00F1454E" w:rsidRDefault="00D668BA" w:rsidP="00D668BA">
      <w:pPr>
        <w:rPr>
          <w:sz w:val="22"/>
        </w:rPr>
      </w:pPr>
      <w:r w:rsidRPr="00F1454E">
        <w:rPr>
          <w:sz w:val="22"/>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76857E21" w14:textId="77777777" w:rsidR="00D668BA" w:rsidRPr="00F1454E" w:rsidRDefault="00D668BA" w:rsidP="00D668BA">
      <w:pPr>
        <w:rPr>
          <w:sz w:val="22"/>
        </w:rPr>
      </w:pPr>
    </w:p>
    <w:p w14:paraId="7A44ADC6" w14:textId="77777777" w:rsidR="00D668BA" w:rsidRPr="00F1454E" w:rsidRDefault="00D668BA">
      <w:pPr>
        <w:pStyle w:val="Ttulo2"/>
        <w:numPr>
          <w:ilvl w:val="1"/>
          <w:numId w:val="57"/>
        </w:numPr>
        <w:ind w:left="2148"/>
        <w:rPr>
          <w:sz w:val="22"/>
          <w:szCs w:val="22"/>
        </w:rPr>
      </w:pPr>
      <w:bookmarkStart w:id="314" w:name="_Toc216429099"/>
      <w:r w:rsidRPr="00F1454E">
        <w:rPr>
          <w:sz w:val="22"/>
          <w:szCs w:val="22"/>
        </w:rPr>
        <w:t>CIERRE DEL PROCESO Y APERTURA DE LAS OFERTAS</w:t>
      </w:r>
      <w:bookmarkEnd w:id="314"/>
    </w:p>
    <w:p w14:paraId="37CB7373" w14:textId="77777777" w:rsidR="00D668BA" w:rsidRPr="00F1454E" w:rsidRDefault="00D668BA" w:rsidP="00D668BA">
      <w:pPr>
        <w:rPr>
          <w:sz w:val="22"/>
        </w:rPr>
      </w:pPr>
    </w:p>
    <w:p w14:paraId="1318D99F" w14:textId="77777777" w:rsidR="00D668BA" w:rsidRPr="00F1454E" w:rsidRDefault="00D668BA" w:rsidP="00D668BA">
      <w:pPr>
        <w:rPr>
          <w:sz w:val="22"/>
        </w:rPr>
      </w:pPr>
      <w:r w:rsidRPr="00F1454E">
        <w:rPr>
          <w:sz w:val="22"/>
        </w:rPr>
        <w:t>Vencido el término para presentar ofertas, en la apertura del sobre la Entidad permitirá tomar fotos a las ofertas, si así lo solicita cualquier Proponente.</w:t>
      </w:r>
    </w:p>
    <w:p w14:paraId="3B61703E" w14:textId="77777777" w:rsidR="00D668BA" w:rsidRPr="00F1454E" w:rsidRDefault="00D668BA" w:rsidP="00D668BA">
      <w:pPr>
        <w:rPr>
          <w:sz w:val="22"/>
        </w:rPr>
      </w:pPr>
    </w:p>
    <w:p w14:paraId="241BDF4E" w14:textId="77777777" w:rsidR="00D668BA" w:rsidRPr="00F1454E" w:rsidRDefault="00D668BA" w:rsidP="00D668BA">
      <w:pPr>
        <w:rPr>
          <w:sz w:val="22"/>
        </w:rPr>
      </w:pPr>
      <w:r w:rsidRPr="00F1454E">
        <w:rPr>
          <w:sz w:val="22"/>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C527293" w14:textId="77777777" w:rsidR="00D668BA" w:rsidRPr="00F1454E" w:rsidRDefault="00D668BA" w:rsidP="00D668BA">
      <w:pPr>
        <w:rPr>
          <w:sz w:val="22"/>
        </w:rPr>
      </w:pPr>
    </w:p>
    <w:p w14:paraId="620256EE" w14:textId="77777777" w:rsidR="00D668BA" w:rsidRPr="00F1454E" w:rsidRDefault="00D668BA" w:rsidP="00D668BA">
      <w:pPr>
        <w:rPr>
          <w:sz w:val="22"/>
        </w:rPr>
      </w:pPr>
      <w:r w:rsidRPr="00F1454E">
        <w:rPr>
          <w:sz w:val="22"/>
        </w:rPr>
        <w:t>Vencido el término para presentar ofertas, la Entidad Estatal debe realizar su apertura y publicar la lista de oferentes. Luego de la apertura, las propuestas deberán ser públicas y cualquier persona podrá consultarlas. Para ello, la Entidad Estatal dará a conocer las ofertas presentadas en el Proceso de Contratación, una vez realizada la apertura y, aceptado o no, el carácter de confidencialidad de la información allegada en las propuestas, haciendo clic en la opción “publicar ofertas”, para que estas sean visibles a todos los Proponentes y los interesados en el proceso, desde el momento que la entidad dio apertura a las propuestas recibidas.</w:t>
      </w:r>
    </w:p>
    <w:p w14:paraId="0ECDC706" w14:textId="77777777" w:rsidR="00D668BA" w:rsidRPr="00F1454E" w:rsidRDefault="00D668BA" w:rsidP="00D668BA">
      <w:pPr>
        <w:rPr>
          <w:sz w:val="22"/>
        </w:rPr>
      </w:pPr>
    </w:p>
    <w:p w14:paraId="0758ED80" w14:textId="77777777" w:rsidR="00D668BA" w:rsidRPr="00F1454E" w:rsidRDefault="00D668BA" w:rsidP="00D668BA">
      <w:pPr>
        <w:rPr>
          <w:sz w:val="22"/>
        </w:rPr>
      </w:pPr>
      <w:r w:rsidRPr="00F1454E">
        <w:rPr>
          <w:sz w:val="22"/>
        </w:rPr>
        <w:t xml:space="preserve">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 </w:t>
      </w:r>
    </w:p>
    <w:p w14:paraId="799C0370" w14:textId="77777777" w:rsidR="00D668BA" w:rsidRPr="00F1454E" w:rsidRDefault="00D668BA" w:rsidP="00D668BA">
      <w:pPr>
        <w:rPr>
          <w:sz w:val="22"/>
        </w:rPr>
      </w:pPr>
    </w:p>
    <w:p w14:paraId="713CEBE0" w14:textId="77777777" w:rsidR="00D668BA" w:rsidRPr="00F1454E" w:rsidRDefault="00D668BA" w:rsidP="00D668BA">
      <w:pPr>
        <w:rPr>
          <w:color w:val="0000CC"/>
          <w:sz w:val="22"/>
        </w:rPr>
      </w:pPr>
      <w:r w:rsidRPr="00F1454E">
        <w:rPr>
          <w:sz w:val="22"/>
        </w:rPr>
        <w:t xml:space="preserve">Sin embargo, cuando haya una indisponibilidad del SECOP II, la cual haya sido confirmada por Colombia Compra Eficiente mediante certificado de indisponibilidad, la Entidad Estatal podrá recibir ofertas en los términos y condiciones establecidos en el </w:t>
      </w:r>
      <w:r w:rsidRPr="00F1454E">
        <w:rPr>
          <w:b/>
          <w:bCs/>
          <w:sz w:val="22"/>
        </w:rPr>
        <w:t xml:space="preserve">“Protocolo para actuar ante una indisponibilidad del SECOP II” </w:t>
      </w:r>
      <w:r w:rsidRPr="00F1454E">
        <w:rPr>
          <w:sz w:val="22"/>
        </w:rPr>
        <w:t xml:space="preserve">o en el documento que Colombia Compra Eficiente determine para ello. Puede consultarlo en el siguiente enlace: </w:t>
      </w:r>
      <w:hyperlink r:id="rId7" w:history="1">
        <w:r w:rsidRPr="00F1454E">
          <w:rPr>
            <w:color w:val="0000CC"/>
            <w:sz w:val="22"/>
          </w:rPr>
          <w:t>https://www.colombiacompra.gov.co/secop-ii/indisponibilidad-en-el-secop-ii</w:t>
        </w:r>
      </w:hyperlink>
    </w:p>
    <w:p w14:paraId="4931EAE2" w14:textId="77777777" w:rsidR="00D668BA" w:rsidRPr="00F1454E" w:rsidRDefault="00D668BA" w:rsidP="00D668BA">
      <w:pPr>
        <w:rPr>
          <w:sz w:val="22"/>
        </w:rPr>
      </w:pPr>
    </w:p>
    <w:p w14:paraId="1B0CB958" w14:textId="77777777" w:rsidR="00D668BA" w:rsidRPr="00F1454E" w:rsidRDefault="00D668BA" w:rsidP="00D668BA">
      <w:pPr>
        <w:rPr>
          <w:sz w:val="22"/>
        </w:rPr>
      </w:pPr>
      <w:r w:rsidRPr="00F1454E">
        <w:rPr>
          <w:sz w:val="22"/>
        </w:rPr>
        <w:t>La Entidad no será responsable por abrir el Sobre incorrectamente dirigido o sin la identificación adecuada.</w:t>
      </w:r>
    </w:p>
    <w:p w14:paraId="522F2542" w14:textId="77777777" w:rsidR="00D668BA" w:rsidRPr="00F1454E" w:rsidRDefault="00D668BA" w:rsidP="00D668BA">
      <w:pPr>
        <w:rPr>
          <w:sz w:val="22"/>
        </w:rPr>
      </w:pPr>
    </w:p>
    <w:p w14:paraId="75B528F8" w14:textId="77777777" w:rsidR="00D668BA" w:rsidRPr="00F1454E" w:rsidRDefault="00D668BA">
      <w:pPr>
        <w:pStyle w:val="Ttulo2"/>
        <w:numPr>
          <w:ilvl w:val="1"/>
          <w:numId w:val="57"/>
        </w:numPr>
        <w:ind w:left="2148"/>
        <w:rPr>
          <w:sz w:val="22"/>
          <w:szCs w:val="22"/>
        </w:rPr>
      </w:pPr>
      <w:bookmarkStart w:id="315" w:name="_Toc216429100"/>
      <w:r w:rsidRPr="00F1454E">
        <w:rPr>
          <w:sz w:val="22"/>
          <w:szCs w:val="22"/>
        </w:rPr>
        <w:t>INFORME DE EVALUACIÓN</w:t>
      </w:r>
      <w:bookmarkEnd w:id="315"/>
    </w:p>
    <w:p w14:paraId="41F1A3AF" w14:textId="77777777" w:rsidR="00D668BA" w:rsidRPr="00F1454E" w:rsidRDefault="00D668BA" w:rsidP="00D668BA">
      <w:pPr>
        <w:rPr>
          <w:sz w:val="22"/>
        </w:rPr>
      </w:pPr>
    </w:p>
    <w:p w14:paraId="6E21587F" w14:textId="77777777" w:rsidR="00D668BA" w:rsidRPr="00F1454E" w:rsidRDefault="00D668BA" w:rsidP="00D668BA">
      <w:pPr>
        <w:rPr>
          <w:sz w:val="22"/>
        </w:rPr>
      </w:pPr>
      <w:r w:rsidRPr="00F1454E">
        <w:rPr>
          <w:sz w:val="22"/>
        </w:rPr>
        <w:t xml:space="preserve">En la fecha establecida en el </w:t>
      </w:r>
      <w:r w:rsidRPr="00F1454E">
        <w:rPr>
          <w:b/>
          <w:bCs/>
          <w:sz w:val="22"/>
        </w:rPr>
        <w:t>“Anexo 2 – Cronograma”,</w:t>
      </w:r>
      <w:r w:rsidRPr="00F1454E">
        <w:rPr>
          <w:sz w:val="22"/>
        </w:rPr>
        <w:t xml:space="preserve"> la Entidad publicará el informe de evaluación, el cual debe contener la evaluación de los requisitos habilitantes, la calificación técnica y el orden de elegibilidad, por lo que incluye la asignación de puntaje.</w:t>
      </w:r>
    </w:p>
    <w:p w14:paraId="104CFDDF" w14:textId="77777777" w:rsidR="00D668BA" w:rsidRPr="00F1454E" w:rsidRDefault="00D668BA" w:rsidP="00D668BA">
      <w:pPr>
        <w:rPr>
          <w:sz w:val="22"/>
        </w:rPr>
      </w:pPr>
    </w:p>
    <w:p w14:paraId="74B3FFB1" w14:textId="77777777" w:rsidR="00D668BA" w:rsidRPr="00F1454E" w:rsidRDefault="00D668BA" w:rsidP="00D668BA">
      <w:pPr>
        <w:rPr>
          <w:sz w:val="22"/>
        </w:rPr>
      </w:pPr>
      <w:r w:rsidRPr="00F1454E">
        <w:rPr>
          <w:sz w:val="22"/>
        </w:rPr>
        <w:t>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w:t>
      </w:r>
    </w:p>
    <w:p w14:paraId="38652588" w14:textId="77777777" w:rsidR="00D668BA" w:rsidRPr="00F1454E" w:rsidRDefault="00D668BA" w:rsidP="00D668BA">
      <w:pPr>
        <w:rPr>
          <w:sz w:val="22"/>
        </w:rPr>
      </w:pPr>
    </w:p>
    <w:p w14:paraId="1B5DB28B" w14:textId="77777777" w:rsidR="00D668BA" w:rsidRPr="00F1454E" w:rsidRDefault="00D668BA" w:rsidP="00D668BA">
      <w:pPr>
        <w:rPr>
          <w:sz w:val="22"/>
        </w:rPr>
      </w:pPr>
      <w:r w:rsidRPr="00F1454E">
        <w:rPr>
          <w:sz w:val="22"/>
        </w:rPr>
        <w:t>El informe de evaluación deberá contener como mínimo la evaluación de las ofertas frente a todos los requisitos exigidos en el pliego de condiciones, incluyendo los requisitos habilitantes y los de asignación de puntaje, cuando corresponda.</w:t>
      </w:r>
    </w:p>
    <w:p w14:paraId="749733B1" w14:textId="77777777" w:rsidR="00D668BA" w:rsidRPr="00F1454E" w:rsidRDefault="00D668BA" w:rsidP="00D668BA">
      <w:pPr>
        <w:rPr>
          <w:sz w:val="22"/>
        </w:rPr>
      </w:pPr>
    </w:p>
    <w:p w14:paraId="67A70C27" w14:textId="77777777" w:rsidR="00D668BA" w:rsidRPr="00F1454E" w:rsidRDefault="00D668BA" w:rsidP="00D668BA">
      <w:pPr>
        <w:rPr>
          <w:sz w:val="22"/>
        </w:rPr>
      </w:pPr>
      <w:r w:rsidRPr="00F1454E">
        <w:rPr>
          <w:sz w:val="22"/>
        </w:rPr>
        <w:t xml:space="preserve">Con posterioridad al vencimiento del plazo para presentar observaciones y a más tardar el día antes de la adjudicación hasta las 11:59 p.m., de acuerdo con lo señalado en el </w:t>
      </w:r>
      <w:r w:rsidRPr="00F1454E">
        <w:rPr>
          <w:b/>
          <w:bCs/>
          <w:sz w:val="22"/>
        </w:rPr>
        <w:t>“Anexo 2 – Cronograma”,</w:t>
      </w:r>
      <w:r w:rsidRPr="00F1454E">
        <w:rPr>
          <w:sz w:val="22"/>
        </w:rPr>
        <w:t xml:space="preserve"> la Entidad debe publicar el informe final de evaluación, en caso de que el inicial hubiere sufrido variaciones.</w:t>
      </w:r>
    </w:p>
    <w:p w14:paraId="0E8A21F1" w14:textId="77777777" w:rsidR="00D668BA" w:rsidRPr="00F1454E" w:rsidRDefault="00D668BA" w:rsidP="00D668BA">
      <w:pPr>
        <w:rPr>
          <w:sz w:val="22"/>
        </w:rPr>
      </w:pPr>
    </w:p>
    <w:p w14:paraId="6444D1FF" w14:textId="77777777" w:rsidR="00D668BA" w:rsidRPr="00F1454E" w:rsidRDefault="00D668BA">
      <w:pPr>
        <w:pStyle w:val="Ttulo2"/>
        <w:numPr>
          <w:ilvl w:val="1"/>
          <w:numId w:val="57"/>
        </w:numPr>
        <w:ind w:left="2148"/>
        <w:rPr>
          <w:sz w:val="22"/>
          <w:szCs w:val="22"/>
        </w:rPr>
      </w:pPr>
      <w:bookmarkStart w:id="316" w:name="_Toc216429101"/>
      <w:r w:rsidRPr="00F1454E">
        <w:rPr>
          <w:sz w:val="22"/>
          <w:szCs w:val="22"/>
        </w:rPr>
        <w:t>ADJUDICACIÓN</w:t>
      </w:r>
      <w:bookmarkEnd w:id="316"/>
    </w:p>
    <w:p w14:paraId="3F390D5C" w14:textId="77777777" w:rsidR="00D668BA" w:rsidRPr="00F1454E" w:rsidRDefault="00D668BA" w:rsidP="00D668BA">
      <w:pPr>
        <w:rPr>
          <w:sz w:val="22"/>
        </w:rPr>
      </w:pPr>
    </w:p>
    <w:p w14:paraId="0AC26794" w14:textId="77777777" w:rsidR="00D668BA" w:rsidRPr="00F1454E" w:rsidRDefault="00D668BA" w:rsidP="00D668BA">
      <w:pPr>
        <w:tabs>
          <w:tab w:val="left" w:pos="1134"/>
        </w:tabs>
        <w:spacing w:line="256" w:lineRule="auto"/>
        <w:rPr>
          <w:rFonts w:eastAsia="Times New Roman"/>
          <w:bCs/>
          <w:sz w:val="22"/>
          <w:lang w:eastAsia="es-ES"/>
        </w:rPr>
      </w:pPr>
      <w:r w:rsidRPr="00F1454E">
        <w:rPr>
          <w:rFonts w:eastAsia="Times New Roman"/>
          <w:bCs/>
          <w:sz w:val="22"/>
          <w:lang w:eastAsia="es-ES"/>
        </w:rPr>
        <w:t xml:space="preserve">En la fecha establecida en el </w:t>
      </w:r>
      <w:r w:rsidRPr="00F1454E">
        <w:rPr>
          <w:rFonts w:eastAsia="Times New Roman"/>
          <w:b/>
          <w:sz w:val="22"/>
          <w:lang w:eastAsia="es-ES"/>
        </w:rPr>
        <w:t>Anexo 2 – Cronograma</w:t>
      </w:r>
      <w:r w:rsidRPr="00F1454E">
        <w:rPr>
          <w:rFonts w:eastAsia="Times New Roman"/>
          <w:bCs/>
          <w:sz w:val="22"/>
          <w:lang w:eastAsia="es-ES"/>
        </w:rPr>
        <w:t xml:space="preserve">, y Establecido el orden de elegibilidad la Entidad mediante acto administrativo, adjudicará el proceso al Proponente ubicado en el primer lugar del orden de elegibilidad y cuya oferta económica esté acorde con el presupuesto del Proceso de Contratación. </w:t>
      </w:r>
    </w:p>
    <w:p w14:paraId="5F0C547B" w14:textId="77777777" w:rsidR="00D668BA" w:rsidRPr="00F1454E" w:rsidRDefault="00D668BA" w:rsidP="00D668BA">
      <w:pPr>
        <w:tabs>
          <w:tab w:val="left" w:pos="1134"/>
        </w:tabs>
        <w:spacing w:line="256" w:lineRule="auto"/>
        <w:rPr>
          <w:rFonts w:eastAsia="Times New Roman"/>
          <w:bCs/>
          <w:sz w:val="22"/>
          <w:lang w:eastAsia="es-ES"/>
        </w:rPr>
      </w:pPr>
    </w:p>
    <w:p w14:paraId="7711E9F7" w14:textId="77777777" w:rsidR="00D668BA" w:rsidRPr="00F1454E" w:rsidRDefault="00D668BA" w:rsidP="00D668BA">
      <w:pPr>
        <w:tabs>
          <w:tab w:val="left" w:pos="1134"/>
        </w:tabs>
        <w:spacing w:line="256" w:lineRule="auto"/>
        <w:rPr>
          <w:rFonts w:eastAsia="Times New Roman"/>
          <w:bCs/>
          <w:sz w:val="22"/>
          <w:lang w:eastAsia="es-ES"/>
        </w:rPr>
      </w:pPr>
      <w:r w:rsidRPr="00F1454E">
        <w:rPr>
          <w:rFonts w:eastAsia="Times New Roman"/>
          <w:bCs/>
          <w:sz w:val="22"/>
          <w:lang w:eastAsia="es-ES"/>
        </w:rPr>
        <w:t>En caso de presentarse un empate, la Entidad dará aplicación al numeral 4.8 del presente documento.</w:t>
      </w:r>
    </w:p>
    <w:p w14:paraId="0549AF88" w14:textId="77777777" w:rsidR="00D668BA" w:rsidRPr="00F1454E" w:rsidRDefault="00D668BA" w:rsidP="00D668BA">
      <w:pPr>
        <w:rPr>
          <w:sz w:val="22"/>
        </w:rPr>
      </w:pPr>
    </w:p>
    <w:p w14:paraId="76DF9F30" w14:textId="77777777" w:rsidR="00D668BA" w:rsidRPr="00F1454E" w:rsidRDefault="00D668BA">
      <w:pPr>
        <w:pStyle w:val="Ttulo2"/>
        <w:numPr>
          <w:ilvl w:val="1"/>
          <w:numId w:val="57"/>
        </w:numPr>
        <w:ind w:left="2148"/>
        <w:rPr>
          <w:sz w:val="22"/>
          <w:szCs w:val="22"/>
        </w:rPr>
      </w:pPr>
      <w:bookmarkStart w:id="317" w:name="_Toc216429102"/>
      <w:r w:rsidRPr="00F1454E">
        <w:rPr>
          <w:sz w:val="22"/>
          <w:szCs w:val="22"/>
        </w:rPr>
        <w:t>PROPUESTAS PARCIALES</w:t>
      </w:r>
      <w:bookmarkEnd w:id="317"/>
    </w:p>
    <w:p w14:paraId="7BEAE9C6" w14:textId="77777777" w:rsidR="00D668BA" w:rsidRPr="00F1454E" w:rsidRDefault="00D668BA" w:rsidP="00D668BA">
      <w:pPr>
        <w:rPr>
          <w:sz w:val="22"/>
        </w:rPr>
      </w:pPr>
    </w:p>
    <w:p w14:paraId="7E173C26" w14:textId="77777777" w:rsidR="00D668BA" w:rsidRPr="00F1454E" w:rsidRDefault="00D668BA" w:rsidP="00D668BA">
      <w:pPr>
        <w:rPr>
          <w:b/>
          <w:bCs/>
          <w:sz w:val="22"/>
        </w:rPr>
      </w:pPr>
      <w:r w:rsidRPr="00F1454E">
        <w:rPr>
          <w:sz w:val="22"/>
        </w:rPr>
        <w:t xml:space="preserve">No se admitirá las propuestas parciales, esto es, las presentadas para una parte del objeto o del alcance del contrato, de igual forma se debe tener en cuenta la definición establecida en el </w:t>
      </w:r>
      <w:r w:rsidRPr="00F1454E">
        <w:rPr>
          <w:b/>
          <w:bCs/>
          <w:sz w:val="22"/>
        </w:rPr>
        <w:t>Anexo 3 – Glosario.</w:t>
      </w:r>
    </w:p>
    <w:p w14:paraId="5C6B7B4F" w14:textId="77777777" w:rsidR="00D668BA" w:rsidRPr="00F1454E" w:rsidRDefault="00D668BA" w:rsidP="00D668BA">
      <w:pPr>
        <w:rPr>
          <w:sz w:val="22"/>
        </w:rPr>
      </w:pPr>
    </w:p>
    <w:p w14:paraId="22666922" w14:textId="77777777" w:rsidR="00D668BA" w:rsidRPr="00F1454E" w:rsidRDefault="00D668BA">
      <w:pPr>
        <w:pStyle w:val="Ttulo2"/>
        <w:numPr>
          <w:ilvl w:val="1"/>
          <w:numId w:val="57"/>
        </w:numPr>
        <w:ind w:left="2148"/>
        <w:rPr>
          <w:sz w:val="22"/>
          <w:szCs w:val="22"/>
        </w:rPr>
      </w:pPr>
      <w:bookmarkStart w:id="318" w:name="_Toc216429103"/>
      <w:r w:rsidRPr="00F1454E">
        <w:rPr>
          <w:sz w:val="22"/>
          <w:szCs w:val="22"/>
        </w:rPr>
        <w:t>PROPUESTAS ALTERNATIVAS</w:t>
      </w:r>
      <w:bookmarkEnd w:id="318"/>
    </w:p>
    <w:p w14:paraId="4DDBF240" w14:textId="77777777" w:rsidR="00D668BA" w:rsidRPr="00F1454E" w:rsidRDefault="00D668BA" w:rsidP="00D668BA">
      <w:pPr>
        <w:rPr>
          <w:sz w:val="22"/>
        </w:rPr>
      </w:pPr>
    </w:p>
    <w:p w14:paraId="09E9643C" w14:textId="77777777" w:rsidR="00D668BA" w:rsidRPr="00F1454E" w:rsidRDefault="00D668BA" w:rsidP="00D668BA">
      <w:pPr>
        <w:rPr>
          <w:sz w:val="22"/>
        </w:rPr>
      </w:pPr>
      <w:r w:rsidRPr="00F1454E">
        <w:rPr>
          <w:sz w:val="22"/>
        </w:rPr>
        <w:t>Para este proceso de selección no se admite la presentación de ofertas alternativas.</w:t>
      </w:r>
    </w:p>
    <w:p w14:paraId="59B70340" w14:textId="77777777" w:rsidR="00D668BA" w:rsidRPr="00F1454E" w:rsidRDefault="00D668BA" w:rsidP="00D668BA">
      <w:pPr>
        <w:rPr>
          <w:sz w:val="22"/>
        </w:rPr>
      </w:pPr>
    </w:p>
    <w:p w14:paraId="5D048398" w14:textId="77777777" w:rsidR="00D668BA" w:rsidRPr="00F1454E" w:rsidRDefault="00D668BA">
      <w:pPr>
        <w:pStyle w:val="Ttulo2"/>
        <w:numPr>
          <w:ilvl w:val="1"/>
          <w:numId w:val="57"/>
        </w:numPr>
        <w:ind w:left="2148"/>
        <w:rPr>
          <w:sz w:val="22"/>
          <w:szCs w:val="22"/>
        </w:rPr>
      </w:pPr>
      <w:bookmarkStart w:id="319" w:name="_Toc216429104"/>
      <w:r w:rsidRPr="00F1454E">
        <w:rPr>
          <w:sz w:val="22"/>
          <w:szCs w:val="22"/>
        </w:rPr>
        <w:lastRenderedPageBreak/>
        <w:t>REGLAS PARA LOS PROCESOS ESTRUCTURADOS POR LOTES O SEGMENTOS</w:t>
      </w:r>
      <w:bookmarkEnd w:id="319"/>
    </w:p>
    <w:p w14:paraId="113933CA" w14:textId="77777777" w:rsidR="00D668BA" w:rsidRPr="00F1454E" w:rsidRDefault="00D668BA" w:rsidP="00D668BA">
      <w:pPr>
        <w:rPr>
          <w:sz w:val="22"/>
        </w:rPr>
      </w:pPr>
    </w:p>
    <w:p w14:paraId="5A84907E" w14:textId="77777777" w:rsidR="00D668BA" w:rsidRPr="00F1454E" w:rsidRDefault="00D668BA" w:rsidP="00D668BA">
      <w:pPr>
        <w:rPr>
          <w:sz w:val="22"/>
          <w:lang w:val="es-MX"/>
        </w:rPr>
      </w:pPr>
      <w:r w:rsidRPr="00F1454E">
        <w:rPr>
          <w:sz w:val="22"/>
        </w:rPr>
        <w:t xml:space="preserve">El presente proceso de selección no se tiene previsto hacer </w:t>
      </w:r>
      <w:r w:rsidRPr="00F1454E">
        <w:rPr>
          <w:sz w:val="22"/>
          <w:lang w:val="es-MX"/>
        </w:rPr>
        <w:t>por lotes o segmentos.</w:t>
      </w:r>
    </w:p>
    <w:p w14:paraId="2AA80FE3" w14:textId="77777777" w:rsidR="00D668BA" w:rsidRPr="00F1454E" w:rsidRDefault="00D668BA" w:rsidP="00D668BA">
      <w:pPr>
        <w:rPr>
          <w:sz w:val="22"/>
          <w:lang w:val="es-MX"/>
        </w:rPr>
      </w:pPr>
    </w:p>
    <w:p w14:paraId="0C763057" w14:textId="77777777" w:rsidR="00D668BA" w:rsidRPr="00F1454E" w:rsidRDefault="00D668BA" w:rsidP="00D668BA">
      <w:pPr>
        <w:pStyle w:val="Ttulo1"/>
        <w:rPr>
          <w:sz w:val="22"/>
          <w:szCs w:val="22"/>
        </w:rPr>
      </w:pPr>
      <w:bookmarkStart w:id="320" w:name="_Toc72481649"/>
      <w:bookmarkStart w:id="321" w:name="_Toc72491832"/>
      <w:bookmarkStart w:id="322" w:name="_Toc72481650"/>
      <w:bookmarkStart w:id="323" w:name="_Toc72491833"/>
      <w:bookmarkStart w:id="324" w:name="_Toc72481651"/>
      <w:bookmarkStart w:id="325" w:name="_Toc72491834"/>
      <w:bookmarkStart w:id="326" w:name="_Toc72481652"/>
      <w:bookmarkStart w:id="327" w:name="_Toc72491835"/>
      <w:bookmarkStart w:id="328" w:name="_Toc72481653"/>
      <w:bookmarkStart w:id="329" w:name="_Toc72491836"/>
      <w:bookmarkStart w:id="330" w:name="_Toc72481654"/>
      <w:bookmarkStart w:id="331" w:name="_Toc72491837"/>
      <w:bookmarkStart w:id="332" w:name="_Toc72481655"/>
      <w:bookmarkStart w:id="333" w:name="_Toc72491838"/>
      <w:bookmarkStart w:id="334" w:name="_Toc72481656"/>
      <w:bookmarkStart w:id="335" w:name="_Toc72491839"/>
      <w:bookmarkStart w:id="336" w:name="_Toc72481657"/>
      <w:bookmarkStart w:id="337" w:name="_Toc72491840"/>
      <w:bookmarkStart w:id="338" w:name="_Toc72481658"/>
      <w:bookmarkStart w:id="339" w:name="_Toc72491841"/>
      <w:bookmarkStart w:id="340" w:name="_Toc72481659"/>
      <w:bookmarkStart w:id="341" w:name="_Toc72491842"/>
      <w:bookmarkStart w:id="342" w:name="_Toc72481660"/>
      <w:bookmarkStart w:id="343" w:name="_Toc72491843"/>
      <w:bookmarkStart w:id="344" w:name="_Toc72481661"/>
      <w:bookmarkStart w:id="345" w:name="_Toc72491844"/>
      <w:bookmarkStart w:id="346" w:name="_Toc72481662"/>
      <w:bookmarkStart w:id="347" w:name="_Toc72491845"/>
      <w:bookmarkStart w:id="348" w:name="_Toc72481663"/>
      <w:bookmarkStart w:id="349" w:name="_Toc72491846"/>
      <w:bookmarkStart w:id="350" w:name="_Toc72481664"/>
      <w:bookmarkStart w:id="351" w:name="_Toc72491847"/>
      <w:bookmarkStart w:id="352" w:name="_Toc72481665"/>
      <w:bookmarkStart w:id="353" w:name="_Toc72491848"/>
      <w:bookmarkStart w:id="354" w:name="_Toc72481666"/>
      <w:bookmarkStart w:id="355" w:name="_Toc72491849"/>
      <w:bookmarkStart w:id="356" w:name="_Toc72481667"/>
      <w:bookmarkStart w:id="357" w:name="_Toc72491850"/>
      <w:bookmarkStart w:id="358" w:name="_Toc72481668"/>
      <w:bookmarkStart w:id="359" w:name="_Toc72491851"/>
      <w:bookmarkStart w:id="360" w:name="_Toc72481669"/>
      <w:bookmarkStart w:id="361" w:name="_Toc72491852"/>
      <w:bookmarkStart w:id="362" w:name="_Toc72481670"/>
      <w:bookmarkStart w:id="363" w:name="_Toc72491853"/>
      <w:bookmarkStart w:id="364" w:name="_Toc72481671"/>
      <w:bookmarkStart w:id="365" w:name="_Toc72491854"/>
      <w:bookmarkStart w:id="366" w:name="_Toc72481672"/>
      <w:bookmarkStart w:id="367" w:name="_Toc72491855"/>
      <w:bookmarkStart w:id="368" w:name="_Toc72481673"/>
      <w:bookmarkStart w:id="369" w:name="_Toc72491856"/>
      <w:bookmarkStart w:id="370" w:name="_Toc72481674"/>
      <w:bookmarkStart w:id="371" w:name="_Toc72491857"/>
      <w:bookmarkStart w:id="372" w:name="_Toc72481675"/>
      <w:bookmarkStart w:id="373" w:name="_Toc72491858"/>
      <w:bookmarkStart w:id="374" w:name="_Toc72481676"/>
      <w:bookmarkStart w:id="375" w:name="_Toc72491859"/>
      <w:bookmarkStart w:id="376" w:name="_Toc72481677"/>
      <w:bookmarkStart w:id="377" w:name="_Toc72491860"/>
      <w:bookmarkStart w:id="378" w:name="_Toc72481678"/>
      <w:bookmarkStart w:id="379" w:name="_Toc72491861"/>
      <w:bookmarkStart w:id="380" w:name="_Toc72481679"/>
      <w:bookmarkStart w:id="381" w:name="_Toc72491862"/>
      <w:bookmarkStart w:id="382" w:name="_Toc72481680"/>
      <w:bookmarkStart w:id="383" w:name="_Toc72491863"/>
      <w:bookmarkStart w:id="384" w:name="_Toc72481681"/>
      <w:bookmarkStart w:id="385" w:name="_Toc72491864"/>
      <w:bookmarkStart w:id="386" w:name="_Toc72481682"/>
      <w:bookmarkStart w:id="387" w:name="_Toc72491865"/>
      <w:bookmarkStart w:id="388" w:name="_Toc72481683"/>
      <w:bookmarkStart w:id="389" w:name="_Toc72491866"/>
      <w:bookmarkStart w:id="390" w:name="_Toc72481684"/>
      <w:bookmarkStart w:id="391" w:name="_Toc72491867"/>
      <w:bookmarkStart w:id="392" w:name="_Toc72481685"/>
      <w:bookmarkStart w:id="393" w:name="_Toc72491868"/>
      <w:bookmarkStart w:id="394" w:name="_Toc72481686"/>
      <w:bookmarkStart w:id="395" w:name="_Toc72491869"/>
      <w:bookmarkStart w:id="396" w:name="_Toc72481687"/>
      <w:bookmarkStart w:id="397" w:name="_Toc72491870"/>
      <w:bookmarkStart w:id="398" w:name="_Toc72481688"/>
      <w:bookmarkStart w:id="399" w:name="_Toc72491871"/>
      <w:bookmarkStart w:id="400" w:name="_Toc72481689"/>
      <w:bookmarkStart w:id="401" w:name="_Toc72491872"/>
      <w:bookmarkStart w:id="402" w:name="_Toc72481690"/>
      <w:bookmarkStart w:id="403" w:name="_Toc72491873"/>
      <w:bookmarkStart w:id="404" w:name="_Toc72481691"/>
      <w:bookmarkStart w:id="405" w:name="_Toc72491874"/>
      <w:bookmarkStart w:id="406" w:name="_Toc72481692"/>
      <w:bookmarkStart w:id="407" w:name="_Toc72491875"/>
      <w:bookmarkStart w:id="408" w:name="_Toc72481693"/>
      <w:bookmarkStart w:id="409" w:name="_Toc72491876"/>
      <w:bookmarkStart w:id="410" w:name="_Toc72481694"/>
      <w:bookmarkStart w:id="411" w:name="_Toc72491877"/>
      <w:bookmarkStart w:id="412" w:name="_Toc72481695"/>
      <w:bookmarkStart w:id="413" w:name="_Toc72491878"/>
      <w:bookmarkStart w:id="414" w:name="_Toc72481696"/>
      <w:bookmarkStart w:id="415" w:name="_Toc72491879"/>
      <w:bookmarkStart w:id="416" w:name="_Toc72481697"/>
      <w:bookmarkStart w:id="417" w:name="_Toc72491880"/>
      <w:bookmarkStart w:id="418" w:name="_Toc72481698"/>
      <w:bookmarkStart w:id="419" w:name="_Toc72491881"/>
      <w:bookmarkStart w:id="420" w:name="_Toc72481699"/>
      <w:bookmarkStart w:id="421" w:name="_Toc72491882"/>
      <w:bookmarkStart w:id="422" w:name="_Toc72481700"/>
      <w:bookmarkStart w:id="423" w:name="_Toc72491883"/>
      <w:bookmarkStart w:id="424" w:name="_Toc72481701"/>
      <w:bookmarkStart w:id="425" w:name="_Toc72491884"/>
      <w:bookmarkStart w:id="426" w:name="_Toc72481702"/>
      <w:bookmarkStart w:id="427" w:name="_Toc72491885"/>
      <w:bookmarkStart w:id="428" w:name="_Toc72481703"/>
      <w:bookmarkStart w:id="429" w:name="_Toc72491886"/>
      <w:bookmarkStart w:id="430" w:name="_Toc72481704"/>
      <w:bookmarkStart w:id="431" w:name="_Toc72491887"/>
      <w:bookmarkStart w:id="432" w:name="_Toc72481705"/>
      <w:bookmarkStart w:id="433" w:name="_Toc72491888"/>
      <w:bookmarkStart w:id="434" w:name="_Toc72481706"/>
      <w:bookmarkStart w:id="435" w:name="_Toc72491889"/>
      <w:bookmarkStart w:id="436" w:name="_Toc72481707"/>
      <w:bookmarkStart w:id="437" w:name="_Toc72491890"/>
      <w:bookmarkStart w:id="438" w:name="_Toc72481708"/>
      <w:bookmarkStart w:id="439" w:name="_Toc72491891"/>
      <w:bookmarkStart w:id="440" w:name="_Toc72481709"/>
      <w:bookmarkStart w:id="441" w:name="_Toc72491892"/>
      <w:bookmarkStart w:id="442" w:name="_Toc72481710"/>
      <w:bookmarkStart w:id="443" w:name="_Toc72491893"/>
      <w:bookmarkStart w:id="444" w:name="_Toc72481711"/>
      <w:bookmarkStart w:id="445" w:name="_Toc72491894"/>
      <w:bookmarkStart w:id="446" w:name="_Toc72481712"/>
      <w:bookmarkStart w:id="447" w:name="_Toc72491895"/>
      <w:bookmarkStart w:id="448" w:name="_Toc72481713"/>
      <w:bookmarkStart w:id="449" w:name="_Toc72491896"/>
      <w:bookmarkStart w:id="450" w:name="_Toc72481714"/>
      <w:bookmarkStart w:id="451" w:name="_Toc72491897"/>
      <w:bookmarkStart w:id="452" w:name="_Toc72481715"/>
      <w:bookmarkStart w:id="453" w:name="_Toc72491898"/>
      <w:bookmarkStart w:id="454" w:name="_Toc72481716"/>
      <w:bookmarkStart w:id="455" w:name="_Toc72491899"/>
      <w:bookmarkStart w:id="456" w:name="_Toc72481717"/>
      <w:bookmarkStart w:id="457" w:name="_Toc72491900"/>
      <w:bookmarkStart w:id="458" w:name="_Toc72481718"/>
      <w:bookmarkStart w:id="459" w:name="_Toc72491901"/>
      <w:bookmarkStart w:id="460" w:name="_Toc72481719"/>
      <w:bookmarkStart w:id="461" w:name="_Toc72491902"/>
      <w:bookmarkStart w:id="462" w:name="_Toc72481720"/>
      <w:bookmarkStart w:id="463" w:name="_Toc72491903"/>
      <w:bookmarkStart w:id="464" w:name="_Toc72481721"/>
      <w:bookmarkStart w:id="465" w:name="_Toc72491904"/>
      <w:bookmarkStart w:id="466" w:name="_Toc72481722"/>
      <w:bookmarkStart w:id="467" w:name="_Toc72491905"/>
      <w:bookmarkStart w:id="468" w:name="_Toc72481723"/>
      <w:bookmarkStart w:id="469" w:name="_Toc72491906"/>
      <w:bookmarkStart w:id="470" w:name="_Toc72481724"/>
      <w:bookmarkStart w:id="471" w:name="_Toc72491907"/>
      <w:bookmarkStart w:id="472" w:name="_Toc72481725"/>
      <w:bookmarkStart w:id="473" w:name="_Toc72491908"/>
      <w:bookmarkStart w:id="474" w:name="_Toc72481726"/>
      <w:bookmarkStart w:id="475" w:name="_Toc72491909"/>
      <w:bookmarkStart w:id="476" w:name="_Toc72481727"/>
      <w:bookmarkStart w:id="477" w:name="_Toc72491910"/>
      <w:bookmarkStart w:id="478" w:name="_Toc72481728"/>
      <w:bookmarkStart w:id="479" w:name="_Toc72491911"/>
      <w:bookmarkStart w:id="480" w:name="_Toc72481729"/>
      <w:bookmarkStart w:id="481" w:name="_Toc72491912"/>
      <w:bookmarkStart w:id="482" w:name="_Toc72481730"/>
      <w:bookmarkStart w:id="483" w:name="_Toc72491913"/>
      <w:bookmarkStart w:id="484" w:name="_Toc72481731"/>
      <w:bookmarkStart w:id="485" w:name="_Toc72491914"/>
      <w:bookmarkStart w:id="486" w:name="_Toc72481732"/>
      <w:bookmarkStart w:id="487" w:name="_Toc72491915"/>
      <w:bookmarkStart w:id="488" w:name="_Toc72481733"/>
      <w:bookmarkStart w:id="489" w:name="_Toc72491916"/>
      <w:bookmarkStart w:id="490" w:name="_Toc72481734"/>
      <w:bookmarkStart w:id="491" w:name="_Toc72491917"/>
      <w:bookmarkStart w:id="492" w:name="_Toc72481735"/>
      <w:bookmarkStart w:id="493" w:name="_Toc72491918"/>
      <w:bookmarkStart w:id="494" w:name="_Toc72481736"/>
      <w:bookmarkStart w:id="495" w:name="_Toc72491919"/>
      <w:bookmarkStart w:id="496" w:name="_Toc72481737"/>
      <w:bookmarkStart w:id="497" w:name="_Toc72491920"/>
      <w:bookmarkStart w:id="498" w:name="_Toc72481738"/>
      <w:bookmarkStart w:id="499" w:name="_Toc72491921"/>
      <w:bookmarkStart w:id="500" w:name="_Toc72481739"/>
      <w:bookmarkStart w:id="501" w:name="_Toc72491922"/>
      <w:bookmarkStart w:id="502" w:name="_Toc72481740"/>
      <w:bookmarkStart w:id="503" w:name="_Toc72491923"/>
      <w:bookmarkStart w:id="504" w:name="_Toc72481741"/>
      <w:bookmarkStart w:id="505" w:name="_Toc72491924"/>
      <w:bookmarkStart w:id="506" w:name="_Toc72481742"/>
      <w:bookmarkStart w:id="507" w:name="_Toc72491925"/>
      <w:bookmarkStart w:id="508" w:name="_Toc72481743"/>
      <w:bookmarkStart w:id="509" w:name="_Toc72491926"/>
      <w:bookmarkStart w:id="510" w:name="_Toc72481744"/>
      <w:bookmarkStart w:id="511" w:name="_Toc72491927"/>
      <w:bookmarkStart w:id="512" w:name="_Toc72481745"/>
      <w:bookmarkStart w:id="513" w:name="_Toc72491928"/>
      <w:bookmarkStart w:id="514" w:name="_Toc72481746"/>
      <w:bookmarkStart w:id="515" w:name="_Toc72491929"/>
      <w:bookmarkStart w:id="516" w:name="_Toc72481747"/>
      <w:bookmarkStart w:id="517" w:name="_Toc72491930"/>
      <w:bookmarkStart w:id="518" w:name="_Toc72481748"/>
      <w:bookmarkStart w:id="519" w:name="_Toc72491931"/>
      <w:bookmarkStart w:id="520" w:name="_Toc72481749"/>
      <w:bookmarkStart w:id="521" w:name="_Toc72491932"/>
      <w:bookmarkStart w:id="522" w:name="_Toc72481750"/>
      <w:bookmarkStart w:id="523" w:name="_Toc72491933"/>
      <w:bookmarkStart w:id="524" w:name="_Toc72481751"/>
      <w:bookmarkStart w:id="525" w:name="_Toc72491934"/>
      <w:bookmarkStart w:id="526" w:name="_Toc72481752"/>
      <w:bookmarkStart w:id="527" w:name="_Toc72491935"/>
      <w:bookmarkStart w:id="528" w:name="_Toc72481753"/>
      <w:bookmarkStart w:id="529" w:name="_Toc72491936"/>
      <w:bookmarkStart w:id="530" w:name="_Toc72481754"/>
      <w:bookmarkStart w:id="531" w:name="_Toc72491937"/>
      <w:bookmarkStart w:id="532" w:name="_Toc72481755"/>
      <w:bookmarkStart w:id="533" w:name="_Toc72491938"/>
      <w:bookmarkStart w:id="534" w:name="_Toc72481756"/>
      <w:bookmarkStart w:id="535" w:name="_Toc72491939"/>
      <w:bookmarkStart w:id="536" w:name="_Toc72481757"/>
      <w:bookmarkStart w:id="537" w:name="_Toc72491940"/>
      <w:bookmarkStart w:id="538" w:name="_Toc72481758"/>
      <w:bookmarkStart w:id="539" w:name="_Toc72491941"/>
      <w:bookmarkStart w:id="540" w:name="_Toc72481759"/>
      <w:bookmarkStart w:id="541" w:name="_Toc72491942"/>
      <w:bookmarkStart w:id="542" w:name="_Toc72481760"/>
      <w:bookmarkStart w:id="543" w:name="_Toc72491943"/>
      <w:bookmarkStart w:id="544" w:name="_Toc72481761"/>
      <w:bookmarkStart w:id="545" w:name="_Toc72491944"/>
      <w:bookmarkStart w:id="546" w:name="_Toc72481762"/>
      <w:bookmarkStart w:id="547" w:name="_Toc72491945"/>
      <w:bookmarkStart w:id="548" w:name="_Toc72481763"/>
      <w:bookmarkStart w:id="549" w:name="_Toc72491946"/>
      <w:bookmarkStart w:id="550" w:name="_Toc72481764"/>
      <w:bookmarkStart w:id="551" w:name="_Toc72491947"/>
      <w:bookmarkStart w:id="552" w:name="_Toc72481765"/>
      <w:bookmarkStart w:id="553" w:name="_Toc72491948"/>
      <w:bookmarkStart w:id="554" w:name="_Toc72481766"/>
      <w:bookmarkStart w:id="555" w:name="_Toc72491949"/>
      <w:bookmarkStart w:id="556" w:name="_Toc72481767"/>
      <w:bookmarkStart w:id="557" w:name="_Toc72491950"/>
      <w:bookmarkStart w:id="558" w:name="_Toc72481768"/>
      <w:bookmarkStart w:id="559" w:name="_Toc72491951"/>
      <w:bookmarkStart w:id="560" w:name="_Toc72481769"/>
      <w:bookmarkStart w:id="561" w:name="_Toc72491952"/>
      <w:bookmarkStart w:id="562" w:name="_Toc72481770"/>
      <w:bookmarkStart w:id="563" w:name="_Toc72491953"/>
      <w:bookmarkStart w:id="564" w:name="_Toc72481771"/>
      <w:bookmarkStart w:id="565" w:name="_Toc72491954"/>
      <w:bookmarkStart w:id="566" w:name="_Toc72481772"/>
      <w:bookmarkStart w:id="567" w:name="_Toc72491955"/>
      <w:bookmarkStart w:id="568" w:name="_Toc72481774"/>
      <w:bookmarkStart w:id="569" w:name="_Toc72491957"/>
      <w:bookmarkStart w:id="570" w:name="_Toc72481775"/>
      <w:bookmarkStart w:id="571" w:name="_Toc72491958"/>
      <w:bookmarkStart w:id="572" w:name="_Toc72481776"/>
      <w:bookmarkStart w:id="573" w:name="_Toc72491959"/>
      <w:bookmarkStart w:id="574" w:name="_Toc72481777"/>
      <w:bookmarkStart w:id="575" w:name="_Toc72491960"/>
      <w:bookmarkStart w:id="576" w:name="_Toc72481778"/>
      <w:bookmarkStart w:id="577" w:name="_Toc72491961"/>
      <w:bookmarkStart w:id="578" w:name="_Toc72481779"/>
      <w:bookmarkStart w:id="579" w:name="_Toc72491962"/>
      <w:bookmarkStart w:id="580" w:name="_Toc72481780"/>
      <w:bookmarkStart w:id="581" w:name="_Toc72491963"/>
      <w:bookmarkStart w:id="582" w:name="_Toc72481781"/>
      <w:bookmarkStart w:id="583" w:name="_Toc72491964"/>
      <w:bookmarkStart w:id="584" w:name="_Toc72481782"/>
      <w:bookmarkStart w:id="585" w:name="_Toc72491965"/>
      <w:bookmarkStart w:id="586" w:name="_Toc72481783"/>
      <w:bookmarkStart w:id="587" w:name="_Toc72491966"/>
      <w:bookmarkStart w:id="588" w:name="_Toc72481784"/>
      <w:bookmarkStart w:id="589" w:name="_Toc72491967"/>
      <w:bookmarkStart w:id="590" w:name="_Toc72481785"/>
      <w:bookmarkStart w:id="591" w:name="_Toc72491968"/>
      <w:bookmarkStart w:id="592" w:name="_Toc72481786"/>
      <w:bookmarkStart w:id="593" w:name="_Toc72491969"/>
      <w:bookmarkStart w:id="594" w:name="_Toc72481787"/>
      <w:bookmarkStart w:id="595" w:name="_Toc72491970"/>
      <w:bookmarkStart w:id="596" w:name="_Toc72481788"/>
      <w:bookmarkStart w:id="597" w:name="_Toc72491971"/>
      <w:bookmarkStart w:id="598" w:name="_Toc72481789"/>
      <w:bookmarkStart w:id="599" w:name="_Toc72491972"/>
      <w:bookmarkStart w:id="600" w:name="_Toc72481790"/>
      <w:bookmarkStart w:id="601" w:name="_Toc72491973"/>
      <w:bookmarkStart w:id="602" w:name="_Toc72481791"/>
      <w:bookmarkStart w:id="603" w:name="_Toc72491974"/>
      <w:bookmarkStart w:id="604" w:name="_Toc72481792"/>
      <w:bookmarkStart w:id="605" w:name="_Toc72491975"/>
      <w:bookmarkStart w:id="606" w:name="_Toc72481793"/>
      <w:bookmarkStart w:id="607" w:name="_Toc72491976"/>
      <w:bookmarkStart w:id="608" w:name="_Toc72481794"/>
      <w:bookmarkStart w:id="609" w:name="_Toc72491977"/>
      <w:bookmarkStart w:id="610" w:name="_Toc72481795"/>
      <w:bookmarkStart w:id="611" w:name="_Toc72491978"/>
      <w:bookmarkStart w:id="612" w:name="_Toc72481796"/>
      <w:bookmarkStart w:id="613" w:name="_Toc72491979"/>
      <w:bookmarkStart w:id="614" w:name="_Toc72481797"/>
      <w:bookmarkStart w:id="615" w:name="_Toc72491980"/>
      <w:bookmarkStart w:id="616" w:name="_Toc72481798"/>
      <w:bookmarkStart w:id="617" w:name="_Toc72491981"/>
      <w:bookmarkStart w:id="618" w:name="_Toc72481799"/>
      <w:bookmarkStart w:id="619" w:name="_Toc72491982"/>
      <w:bookmarkStart w:id="620" w:name="_Toc72481800"/>
      <w:bookmarkStart w:id="621" w:name="_Toc72491983"/>
      <w:bookmarkStart w:id="622" w:name="_Toc72481801"/>
      <w:bookmarkStart w:id="623" w:name="_Toc72491984"/>
      <w:bookmarkStart w:id="624" w:name="_Toc216429105"/>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F1454E">
        <w:rPr>
          <w:sz w:val="22"/>
          <w:szCs w:val="22"/>
        </w:rPr>
        <w:t>REQUISITOS HABILITANTES Y SU VERIFICACIÓN</w:t>
      </w:r>
      <w:bookmarkEnd w:id="624"/>
    </w:p>
    <w:p w14:paraId="2D2927EA" w14:textId="77777777" w:rsidR="00D668BA" w:rsidRPr="00F1454E" w:rsidRDefault="00D668BA" w:rsidP="00D668BA">
      <w:pPr>
        <w:rPr>
          <w:sz w:val="22"/>
        </w:rPr>
      </w:pPr>
    </w:p>
    <w:p w14:paraId="1EECF93A" w14:textId="77777777" w:rsidR="00D668BA" w:rsidRPr="00F1454E" w:rsidRDefault="00D668BA" w:rsidP="00D668BA">
      <w:pPr>
        <w:rPr>
          <w:sz w:val="22"/>
        </w:rPr>
      </w:pPr>
      <w:r w:rsidRPr="00F1454E">
        <w:rPr>
          <w:sz w:val="22"/>
        </w:rPr>
        <w:t xml:space="preserve">La Entidad verificará los requisitos habilitantes dentro del término señalado en el Cronograma del Pliego de Condiciones de acuerdo con los soportes documentales que acompañan la propuesta presentada. </w:t>
      </w:r>
    </w:p>
    <w:p w14:paraId="0421E8E9" w14:textId="77777777" w:rsidR="00D668BA" w:rsidRPr="00F1454E" w:rsidRDefault="00D668BA" w:rsidP="00D668BA">
      <w:pPr>
        <w:rPr>
          <w:b/>
          <w:sz w:val="22"/>
        </w:rPr>
      </w:pPr>
    </w:p>
    <w:p w14:paraId="23F0E705" w14:textId="77777777" w:rsidR="00D668BA" w:rsidRPr="00F1454E" w:rsidRDefault="00D668BA" w:rsidP="00D668BA">
      <w:pPr>
        <w:rPr>
          <w:sz w:val="22"/>
        </w:rPr>
      </w:pPr>
      <w:r w:rsidRPr="00F1454E">
        <w:rPr>
          <w:sz w:val="22"/>
        </w:rPr>
        <w:t xml:space="preserve">Los requisitos habilitantes serán objeto de verificación. Por lo tanto, si la propuesta cumple con todos los aspectos se evaluarán como </w:t>
      </w:r>
      <w:r w:rsidRPr="00F1454E">
        <w:rPr>
          <w:b/>
          <w:bCs/>
          <w:sz w:val="22"/>
        </w:rPr>
        <w:t>“</w:t>
      </w:r>
      <w:r w:rsidRPr="00F1454E">
        <w:rPr>
          <w:b/>
          <w:bCs/>
          <w:i/>
          <w:sz w:val="22"/>
        </w:rPr>
        <w:t>cumple</w:t>
      </w:r>
      <w:r w:rsidRPr="00F1454E">
        <w:rPr>
          <w:b/>
          <w:bCs/>
          <w:sz w:val="22"/>
        </w:rPr>
        <w:t>”.</w:t>
      </w:r>
      <w:r w:rsidRPr="00F1454E">
        <w:rPr>
          <w:sz w:val="22"/>
        </w:rPr>
        <w:t xml:space="preserve"> En caso contrario, se evaluará como </w:t>
      </w:r>
      <w:r w:rsidRPr="00F1454E">
        <w:rPr>
          <w:b/>
          <w:bCs/>
          <w:sz w:val="22"/>
        </w:rPr>
        <w:t>“</w:t>
      </w:r>
      <w:r w:rsidRPr="00F1454E">
        <w:rPr>
          <w:b/>
          <w:bCs/>
          <w:i/>
          <w:sz w:val="22"/>
        </w:rPr>
        <w:t>no cumple</w:t>
      </w:r>
      <w:r w:rsidRPr="00F1454E">
        <w:rPr>
          <w:b/>
          <w:bCs/>
          <w:sz w:val="22"/>
        </w:rPr>
        <w:t>”.</w:t>
      </w:r>
      <w:r w:rsidRPr="00F1454E">
        <w:rPr>
          <w:sz w:val="22"/>
        </w:rPr>
        <w:t xml:space="preserve"> </w:t>
      </w:r>
    </w:p>
    <w:p w14:paraId="6BDB8361" w14:textId="77777777" w:rsidR="00D668BA" w:rsidRPr="00F1454E" w:rsidRDefault="00D668BA" w:rsidP="00D668BA">
      <w:pPr>
        <w:rPr>
          <w:sz w:val="22"/>
        </w:rPr>
      </w:pPr>
    </w:p>
    <w:p w14:paraId="5F4C14E6" w14:textId="77777777" w:rsidR="00D668BA" w:rsidRPr="00F1454E" w:rsidRDefault="00D668BA" w:rsidP="00D668BA">
      <w:pPr>
        <w:rPr>
          <w:sz w:val="22"/>
        </w:rPr>
      </w:pPr>
      <w:r w:rsidRPr="00F1454E">
        <w:rPr>
          <w:sz w:val="22"/>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 Tipo. </w:t>
      </w:r>
    </w:p>
    <w:p w14:paraId="04CAB4B8" w14:textId="77777777" w:rsidR="00D668BA" w:rsidRPr="00F1454E" w:rsidRDefault="00D668BA" w:rsidP="00D668BA">
      <w:pPr>
        <w:rPr>
          <w:sz w:val="22"/>
        </w:rPr>
      </w:pPr>
    </w:p>
    <w:p w14:paraId="6F839F4D" w14:textId="77777777" w:rsidR="00D668BA" w:rsidRPr="00F1454E" w:rsidRDefault="00D668BA" w:rsidP="00D668BA">
      <w:pPr>
        <w:rPr>
          <w:sz w:val="22"/>
        </w:rPr>
      </w:pPr>
      <w:r w:rsidRPr="00F1454E">
        <w:rPr>
          <w:sz w:val="22"/>
        </w:rPr>
        <w:t>La Entidad no podrá exigir requisitos habilitantes diferentes a los señalados en los Documentos Tipo.</w:t>
      </w:r>
    </w:p>
    <w:p w14:paraId="27835079" w14:textId="77777777" w:rsidR="00D668BA" w:rsidRPr="00F1454E" w:rsidRDefault="00D668BA" w:rsidP="00D668BA">
      <w:pPr>
        <w:rPr>
          <w:sz w:val="22"/>
        </w:rPr>
      </w:pPr>
    </w:p>
    <w:p w14:paraId="73B30367" w14:textId="77777777" w:rsidR="00D668BA" w:rsidRPr="00F1454E" w:rsidRDefault="00D668BA">
      <w:pPr>
        <w:pStyle w:val="Prrafodelista"/>
        <w:keepNext/>
        <w:keepLines/>
        <w:numPr>
          <w:ilvl w:val="0"/>
          <w:numId w:val="57"/>
        </w:numPr>
        <w:contextualSpacing w:val="0"/>
        <w:outlineLvl w:val="1"/>
        <w:rPr>
          <w:rFonts w:eastAsiaTheme="majorEastAsia"/>
          <w:b/>
          <w:vanish/>
          <w:sz w:val="22"/>
        </w:rPr>
      </w:pPr>
      <w:bookmarkStart w:id="625" w:name="_Toc63087918"/>
      <w:bookmarkStart w:id="626" w:name="_Toc63090450"/>
      <w:bookmarkStart w:id="627" w:name="_Toc64969384"/>
      <w:bookmarkStart w:id="628" w:name="_Toc64988331"/>
      <w:bookmarkStart w:id="629" w:name="_Toc66691497"/>
      <w:bookmarkStart w:id="630" w:name="_Toc72481803"/>
      <w:bookmarkStart w:id="631" w:name="_Toc72491986"/>
      <w:bookmarkStart w:id="632" w:name="_Toc75521190"/>
      <w:bookmarkStart w:id="633" w:name="_Toc76550447"/>
      <w:bookmarkStart w:id="634" w:name="_Toc76550568"/>
      <w:bookmarkStart w:id="635" w:name="_Toc76910623"/>
      <w:bookmarkStart w:id="636" w:name="_Toc77230737"/>
      <w:bookmarkStart w:id="637" w:name="_Toc83981574"/>
      <w:bookmarkStart w:id="638" w:name="_Toc84416996"/>
      <w:bookmarkStart w:id="639" w:name="_Toc108021809"/>
      <w:bookmarkStart w:id="640" w:name="_Toc184180685"/>
      <w:bookmarkStart w:id="641" w:name="_Toc184181737"/>
      <w:bookmarkStart w:id="642" w:name="_Toc184182375"/>
      <w:bookmarkStart w:id="643" w:name="_Toc184180686"/>
      <w:bookmarkStart w:id="644" w:name="_Toc184181738"/>
      <w:bookmarkStart w:id="645" w:name="_Toc184182376"/>
      <w:bookmarkStart w:id="646" w:name="_Toc189829429"/>
      <w:bookmarkStart w:id="647" w:name="_Toc215134032"/>
      <w:bookmarkStart w:id="648" w:name="_Toc216429106"/>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5967144" w14:textId="77777777" w:rsidR="00D668BA" w:rsidRPr="00F1454E" w:rsidRDefault="00D668BA">
      <w:pPr>
        <w:pStyle w:val="Ttulo2"/>
        <w:numPr>
          <w:ilvl w:val="1"/>
          <w:numId w:val="57"/>
        </w:numPr>
        <w:ind w:left="2148"/>
        <w:rPr>
          <w:sz w:val="22"/>
          <w:szCs w:val="22"/>
        </w:rPr>
      </w:pPr>
      <w:bookmarkStart w:id="649" w:name="_Toc216429107"/>
      <w:r w:rsidRPr="00F1454E">
        <w:rPr>
          <w:sz w:val="22"/>
          <w:szCs w:val="22"/>
        </w:rPr>
        <w:t>GENERALIDADES</w:t>
      </w:r>
      <w:bookmarkEnd w:id="649"/>
    </w:p>
    <w:p w14:paraId="67841870" w14:textId="77777777" w:rsidR="00D668BA" w:rsidRPr="00F1454E" w:rsidRDefault="00D668BA" w:rsidP="00D668BA">
      <w:pPr>
        <w:rPr>
          <w:sz w:val="22"/>
        </w:rPr>
      </w:pPr>
    </w:p>
    <w:p w14:paraId="51AA7F9E" w14:textId="77777777" w:rsidR="00D668BA" w:rsidRPr="00F1454E" w:rsidRDefault="00D668BA">
      <w:pPr>
        <w:pStyle w:val="Prrafodelista"/>
        <w:numPr>
          <w:ilvl w:val="0"/>
          <w:numId w:val="42"/>
        </w:numPr>
        <w:rPr>
          <w:sz w:val="22"/>
        </w:rPr>
      </w:pPr>
      <w:r w:rsidRPr="00F1454E">
        <w:rPr>
          <w:rFonts w:eastAsiaTheme="minorEastAsia"/>
          <w:sz w:val="22"/>
        </w:rPr>
        <w:t>Únicamente se considerarán habilitados aquellos Proponentes que cumplan</w:t>
      </w:r>
      <w:r w:rsidRPr="00F1454E">
        <w:rPr>
          <w:sz w:val="22"/>
        </w:rPr>
        <w:t xml:space="preserve"> con todos los requisitos habilitantes según lo señalado en el Pliego de Condiciones.</w:t>
      </w:r>
    </w:p>
    <w:p w14:paraId="14EE9EB4" w14:textId="77777777" w:rsidR="00D668BA" w:rsidRPr="00F1454E" w:rsidRDefault="00D668BA" w:rsidP="00D668BA">
      <w:pPr>
        <w:pStyle w:val="Prrafodelista"/>
        <w:rPr>
          <w:sz w:val="22"/>
        </w:rPr>
      </w:pPr>
    </w:p>
    <w:p w14:paraId="214B0BC0" w14:textId="77777777" w:rsidR="00D668BA" w:rsidRPr="00F1454E" w:rsidRDefault="00D668BA">
      <w:pPr>
        <w:pStyle w:val="Prrafodelista"/>
        <w:numPr>
          <w:ilvl w:val="0"/>
          <w:numId w:val="42"/>
        </w:numPr>
        <w:rPr>
          <w:sz w:val="22"/>
        </w:rPr>
      </w:pPr>
      <w:r w:rsidRPr="00F1454E">
        <w:rPr>
          <w:sz w:val="22"/>
        </w:rPr>
        <w:t>En el caso de Proponentes Plurales, los requisitos habilitantes serán acreditados por cada uno de los integrantes de la figura asociativa, salvo que se entienda algo distinto y, en todo caso, de acuerdo con las reglas del Pliego de Condiciones.</w:t>
      </w:r>
    </w:p>
    <w:p w14:paraId="570E8C9B" w14:textId="77777777" w:rsidR="00D668BA" w:rsidRPr="00F1454E" w:rsidRDefault="00D668BA" w:rsidP="00D668BA">
      <w:pPr>
        <w:pStyle w:val="Prrafodelista"/>
        <w:rPr>
          <w:sz w:val="22"/>
        </w:rPr>
      </w:pPr>
    </w:p>
    <w:p w14:paraId="6434F790" w14:textId="77777777" w:rsidR="00D668BA" w:rsidRPr="00F1454E" w:rsidRDefault="00D668BA">
      <w:pPr>
        <w:pStyle w:val="Prrafodelista"/>
        <w:numPr>
          <w:ilvl w:val="0"/>
          <w:numId w:val="42"/>
        </w:numPr>
        <w:rPr>
          <w:rFonts w:eastAsiaTheme="minorEastAsia"/>
          <w:sz w:val="22"/>
        </w:rPr>
      </w:pPr>
      <w:r w:rsidRPr="00F1454E">
        <w:rPr>
          <w:color w:val="000000" w:themeColor="text1"/>
          <w:sz w:val="22"/>
        </w:rPr>
        <w:t xml:space="preserve">Todos los Proponentes deben diligenciar el </w:t>
      </w:r>
      <w:r w:rsidRPr="00F1454E">
        <w:rPr>
          <w:b/>
          <w:bCs/>
          <w:color w:val="000000" w:themeColor="text1"/>
          <w:sz w:val="22"/>
        </w:rPr>
        <w:t>“Formato 3 – Experiencia”</w:t>
      </w:r>
      <w:r w:rsidRPr="00F1454E">
        <w:rPr>
          <w:color w:val="000000" w:themeColor="text1"/>
          <w:sz w:val="22"/>
        </w:rPr>
        <w:t xml:space="preserve"> y</w:t>
      </w:r>
      <w:r w:rsidRPr="00F1454E">
        <w:rPr>
          <w:sz w:val="22"/>
        </w:rPr>
        <w:t xml:space="preserve"> los Proponentes extranjeros sin domicilio o sin sucursal en Colombia deberán diligenciar el </w:t>
      </w:r>
      <w:r w:rsidRPr="00F1454E">
        <w:rPr>
          <w:b/>
          <w:bCs/>
          <w:sz w:val="22"/>
        </w:rPr>
        <w:t>“Formato 4 – Capacidad financiera y organizacional para extranjeros”</w:t>
      </w:r>
      <w:r w:rsidRPr="00F1454E">
        <w:rPr>
          <w:sz w:val="22"/>
        </w:rPr>
        <w:t xml:space="preserve"> y adjuntar los soportes que ahí se definen. </w:t>
      </w:r>
    </w:p>
    <w:p w14:paraId="5F0A46AC" w14:textId="77777777" w:rsidR="00D668BA" w:rsidRPr="00F1454E" w:rsidRDefault="00D668BA" w:rsidP="00D668BA">
      <w:pPr>
        <w:pStyle w:val="Prrafodelista"/>
        <w:rPr>
          <w:sz w:val="22"/>
        </w:rPr>
      </w:pPr>
    </w:p>
    <w:p w14:paraId="28461BE3" w14:textId="77777777" w:rsidR="00D668BA" w:rsidRPr="00F1454E" w:rsidRDefault="00D668BA">
      <w:pPr>
        <w:pStyle w:val="Prrafodelista"/>
        <w:numPr>
          <w:ilvl w:val="0"/>
          <w:numId w:val="42"/>
        </w:numPr>
        <w:rPr>
          <w:sz w:val="22"/>
        </w:rPr>
      </w:pPr>
      <w:r w:rsidRPr="00F1454E">
        <w:rPr>
          <w:sz w:val="22"/>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24A8A06B" w14:textId="77777777" w:rsidR="00D668BA" w:rsidRPr="00F1454E" w:rsidRDefault="00D668BA" w:rsidP="00D668BA">
      <w:pPr>
        <w:pStyle w:val="Prrafodelista"/>
        <w:rPr>
          <w:sz w:val="22"/>
        </w:rPr>
      </w:pPr>
    </w:p>
    <w:p w14:paraId="741EF140" w14:textId="77777777" w:rsidR="00D668BA" w:rsidRPr="00F1454E" w:rsidRDefault="00D668BA">
      <w:pPr>
        <w:pStyle w:val="Ttulo2"/>
        <w:numPr>
          <w:ilvl w:val="1"/>
          <w:numId w:val="57"/>
        </w:numPr>
        <w:ind w:left="2148"/>
        <w:rPr>
          <w:sz w:val="22"/>
          <w:szCs w:val="22"/>
        </w:rPr>
      </w:pPr>
      <w:bookmarkStart w:id="650" w:name="_Toc184180688"/>
      <w:bookmarkStart w:id="651" w:name="_Toc184181740"/>
      <w:bookmarkStart w:id="652" w:name="_Toc184182378"/>
      <w:bookmarkStart w:id="653" w:name="_Toc216429108"/>
      <w:bookmarkEnd w:id="650"/>
      <w:bookmarkEnd w:id="651"/>
      <w:bookmarkEnd w:id="652"/>
      <w:r w:rsidRPr="00F1454E">
        <w:rPr>
          <w:sz w:val="22"/>
          <w:szCs w:val="22"/>
        </w:rPr>
        <w:t>CAPACIDAD JURÍDICA</w:t>
      </w:r>
      <w:bookmarkEnd w:id="653"/>
    </w:p>
    <w:p w14:paraId="621A0FEC" w14:textId="77777777" w:rsidR="00D668BA" w:rsidRPr="00F1454E" w:rsidRDefault="00D668BA" w:rsidP="00D668BA">
      <w:pPr>
        <w:rPr>
          <w:sz w:val="22"/>
        </w:rPr>
      </w:pPr>
    </w:p>
    <w:p w14:paraId="1CE1AB53" w14:textId="77777777" w:rsidR="00D668BA" w:rsidRPr="00F1454E" w:rsidRDefault="00D668BA" w:rsidP="00D668BA">
      <w:pPr>
        <w:rPr>
          <w:sz w:val="22"/>
        </w:rPr>
      </w:pPr>
      <w:r w:rsidRPr="00F1454E">
        <w:rPr>
          <w:sz w:val="22"/>
        </w:rPr>
        <w:t>Los interesados podrán participar como Proponentes bajo alguna de las siguientes modalidades siempre y cuando cumplan los requisitos exigidos en el Pliego de Condiciones:</w:t>
      </w:r>
    </w:p>
    <w:p w14:paraId="187659C9" w14:textId="77777777" w:rsidR="00D668BA" w:rsidRPr="00F1454E" w:rsidRDefault="00D668BA" w:rsidP="00D668BA">
      <w:pPr>
        <w:rPr>
          <w:sz w:val="22"/>
        </w:rPr>
      </w:pPr>
    </w:p>
    <w:p w14:paraId="0F5F2434" w14:textId="77777777" w:rsidR="00D668BA" w:rsidRPr="00F1454E" w:rsidRDefault="00D668BA">
      <w:pPr>
        <w:pStyle w:val="Prrafodelista"/>
        <w:numPr>
          <w:ilvl w:val="0"/>
          <w:numId w:val="43"/>
        </w:numPr>
        <w:rPr>
          <w:sz w:val="22"/>
        </w:rPr>
      </w:pPr>
      <w:r w:rsidRPr="00F1454E">
        <w:rPr>
          <w:sz w:val="22"/>
        </w:rPr>
        <w:t>Individualmente, como: a) personas naturales nacionales o extranjeras, b) personas jurídicas nacionales o extranjeras.</w:t>
      </w:r>
    </w:p>
    <w:p w14:paraId="4FFC8A80" w14:textId="77777777" w:rsidR="00D668BA" w:rsidRPr="00F1454E" w:rsidRDefault="00D668BA" w:rsidP="00D668BA">
      <w:pPr>
        <w:pStyle w:val="Prrafodelista"/>
        <w:rPr>
          <w:sz w:val="22"/>
        </w:rPr>
      </w:pPr>
    </w:p>
    <w:p w14:paraId="265A1F67" w14:textId="77777777" w:rsidR="00D668BA" w:rsidRPr="00F1454E" w:rsidRDefault="00D668BA">
      <w:pPr>
        <w:pStyle w:val="Prrafodelista"/>
        <w:numPr>
          <w:ilvl w:val="0"/>
          <w:numId w:val="43"/>
        </w:numPr>
        <w:rPr>
          <w:sz w:val="22"/>
        </w:rPr>
      </w:pPr>
      <w:r w:rsidRPr="00F1454E">
        <w:rPr>
          <w:sz w:val="22"/>
        </w:rPr>
        <w:t>Conjuntamente, como Proponentes Plurales en cualquiera de las formas de asociación previstas en el artículo 7 de la Ley 80 de 1993.</w:t>
      </w:r>
    </w:p>
    <w:p w14:paraId="6A737028" w14:textId="77777777" w:rsidR="00D668BA" w:rsidRPr="00F1454E" w:rsidRDefault="00D668BA" w:rsidP="00D668BA">
      <w:pPr>
        <w:rPr>
          <w:sz w:val="22"/>
        </w:rPr>
      </w:pPr>
    </w:p>
    <w:p w14:paraId="69A2A225" w14:textId="77777777" w:rsidR="00D668BA" w:rsidRPr="00F1454E" w:rsidRDefault="00D668BA" w:rsidP="00D668BA">
      <w:pPr>
        <w:rPr>
          <w:b/>
          <w:bCs/>
          <w:sz w:val="22"/>
        </w:rPr>
      </w:pPr>
      <w:r w:rsidRPr="00F1454E">
        <w:rPr>
          <w:b/>
          <w:bCs/>
          <w:sz w:val="22"/>
        </w:rPr>
        <w:t>Los Proponentes deben:</w:t>
      </w:r>
    </w:p>
    <w:p w14:paraId="1F3349B3" w14:textId="77777777" w:rsidR="00D668BA" w:rsidRPr="00F1454E" w:rsidRDefault="00D668BA" w:rsidP="00D668BA">
      <w:pPr>
        <w:pStyle w:val="Prrafodelista"/>
        <w:rPr>
          <w:b/>
          <w:bCs/>
          <w:sz w:val="22"/>
        </w:rPr>
      </w:pPr>
    </w:p>
    <w:p w14:paraId="0D9F0CDB" w14:textId="77777777" w:rsidR="00D668BA" w:rsidRPr="00F1454E" w:rsidRDefault="00D668BA">
      <w:pPr>
        <w:pStyle w:val="Prrafodelista"/>
        <w:numPr>
          <w:ilvl w:val="0"/>
          <w:numId w:val="44"/>
        </w:numPr>
        <w:rPr>
          <w:sz w:val="22"/>
        </w:rPr>
      </w:pPr>
      <w:r w:rsidRPr="00F1454E">
        <w:rPr>
          <w:sz w:val="22"/>
        </w:rPr>
        <w:t>Tener capacidad jurídica para la presentación de la oferta.</w:t>
      </w:r>
    </w:p>
    <w:p w14:paraId="29BCE335" w14:textId="77777777" w:rsidR="00D668BA" w:rsidRPr="00F1454E" w:rsidRDefault="00D668BA" w:rsidP="00D668BA">
      <w:pPr>
        <w:pStyle w:val="Prrafodelista"/>
        <w:rPr>
          <w:sz w:val="22"/>
        </w:rPr>
      </w:pPr>
    </w:p>
    <w:p w14:paraId="4E654431" w14:textId="77777777" w:rsidR="00D668BA" w:rsidRPr="00F1454E" w:rsidRDefault="00D668BA">
      <w:pPr>
        <w:pStyle w:val="Prrafodelista"/>
        <w:numPr>
          <w:ilvl w:val="0"/>
          <w:numId w:val="44"/>
        </w:numPr>
        <w:rPr>
          <w:sz w:val="22"/>
        </w:rPr>
      </w:pPr>
      <w:r w:rsidRPr="00F1454E">
        <w:rPr>
          <w:sz w:val="22"/>
        </w:rPr>
        <w:t>Tener capacidad jurídica para la celebración y ejecución del Contrato.</w:t>
      </w:r>
    </w:p>
    <w:p w14:paraId="1DF5E0C6" w14:textId="77777777" w:rsidR="00D668BA" w:rsidRPr="00F1454E" w:rsidRDefault="00D668BA" w:rsidP="00D668BA">
      <w:pPr>
        <w:pStyle w:val="Prrafodelista"/>
        <w:rPr>
          <w:sz w:val="22"/>
        </w:rPr>
      </w:pPr>
    </w:p>
    <w:p w14:paraId="7CBCBEA7" w14:textId="77777777" w:rsidR="00D668BA" w:rsidRPr="00F1454E" w:rsidRDefault="00D668BA">
      <w:pPr>
        <w:pStyle w:val="Prrafodelista"/>
        <w:numPr>
          <w:ilvl w:val="0"/>
          <w:numId w:val="44"/>
        </w:numPr>
        <w:rPr>
          <w:rFonts w:eastAsiaTheme="minorEastAsia"/>
          <w:sz w:val="22"/>
        </w:rPr>
      </w:pPr>
      <w:r w:rsidRPr="00F1454E">
        <w:rPr>
          <w:sz w:val="22"/>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6FEB0BBE" w14:textId="77777777" w:rsidR="00D668BA" w:rsidRPr="00F1454E" w:rsidRDefault="00D668BA" w:rsidP="00D668BA">
      <w:pPr>
        <w:pStyle w:val="Prrafodelista"/>
        <w:rPr>
          <w:sz w:val="22"/>
        </w:rPr>
      </w:pPr>
    </w:p>
    <w:p w14:paraId="272E7AA0" w14:textId="77777777" w:rsidR="00D668BA" w:rsidRPr="00F1454E" w:rsidRDefault="00D668BA">
      <w:pPr>
        <w:pStyle w:val="Prrafodelista"/>
        <w:numPr>
          <w:ilvl w:val="0"/>
          <w:numId w:val="44"/>
        </w:numPr>
        <w:rPr>
          <w:sz w:val="22"/>
        </w:rPr>
      </w:pPr>
      <w:r w:rsidRPr="00F1454E">
        <w:rPr>
          <w:sz w:val="22"/>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D2316AE" w14:textId="77777777" w:rsidR="00D668BA" w:rsidRPr="00F1454E" w:rsidRDefault="00D668BA" w:rsidP="00D668BA">
      <w:pPr>
        <w:pStyle w:val="Prrafodelista"/>
        <w:rPr>
          <w:sz w:val="22"/>
        </w:rPr>
      </w:pPr>
    </w:p>
    <w:p w14:paraId="0629E0CA" w14:textId="77777777" w:rsidR="00D668BA" w:rsidRPr="00F1454E" w:rsidRDefault="00D668BA">
      <w:pPr>
        <w:numPr>
          <w:ilvl w:val="0"/>
          <w:numId w:val="44"/>
        </w:numPr>
        <w:spacing w:before="120" w:after="240"/>
        <w:rPr>
          <w:rFonts w:eastAsia="Arial,Times New Roman"/>
          <w:sz w:val="22"/>
          <w:lang w:eastAsia="es-ES"/>
        </w:rPr>
      </w:pPr>
      <w:r w:rsidRPr="00F1454E">
        <w:rPr>
          <w:rFonts w:eastAsia="Arial,Times New Roman"/>
          <w:sz w:val="22"/>
          <w:lang w:eastAsia="es-ES"/>
        </w:rPr>
        <w:t>Presentar el certificado del Registro de Deudores Alimentarios Morosos – REDAM en el cual demuestre no estar inhabilitado en los términos de la Ley 2097 de 2021.</w:t>
      </w:r>
    </w:p>
    <w:p w14:paraId="0FA1551E" w14:textId="77777777" w:rsidR="00D668BA" w:rsidRPr="00F1454E" w:rsidRDefault="00D668BA" w:rsidP="00D668BA">
      <w:pPr>
        <w:rPr>
          <w:sz w:val="22"/>
        </w:rPr>
      </w:pPr>
      <w:r w:rsidRPr="00F1454E">
        <w:rPr>
          <w:sz w:val="22"/>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3B4B0810" w14:textId="77777777" w:rsidR="00D668BA" w:rsidRPr="00F1454E" w:rsidRDefault="00D668BA" w:rsidP="00D668BA">
      <w:pPr>
        <w:rPr>
          <w:sz w:val="22"/>
        </w:rPr>
      </w:pPr>
    </w:p>
    <w:p w14:paraId="48810F13" w14:textId="77777777" w:rsidR="00D668BA" w:rsidRPr="00F1454E" w:rsidRDefault="00D668BA">
      <w:pPr>
        <w:pStyle w:val="Ttulo2"/>
        <w:numPr>
          <w:ilvl w:val="1"/>
          <w:numId w:val="57"/>
        </w:numPr>
        <w:ind w:left="2148"/>
        <w:rPr>
          <w:sz w:val="22"/>
          <w:szCs w:val="22"/>
        </w:rPr>
      </w:pPr>
      <w:bookmarkStart w:id="654" w:name="_Toc216429109"/>
      <w:r w:rsidRPr="00F1454E">
        <w:rPr>
          <w:sz w:val="22"/>
          <w:szCs w:val="22"/>
        </w:rPr>
        <w:t>EXISTENCIA Y REPRESENTACIÓN LEGAL</w:t>
      </w:r>
      <w:bookmarkEnd w:id="654"/>
    </w:p>
    <w:p w14:paraId="1A2C2DC3" w14:textId="77777777" w:rsidR="00D668BA" w:rsidRPr="00F1454E" w:rsidRDefault="00D668BA" w:rsidP="00D668BA">
      <w:pPr>
        <w:rPr>
          <w:sz w:val="22"/>
        </w:rPr>
      </w:pPr>
    </w:p>
    <w:p w14:paraId="2BE44DDC" w14:textId="77777777" w:rsidR="00D668BA" w:rsidRPr="00F1454E" w:rsidRDefault="00D668BA" w:rsidP="00D668BA">
      <w:pPr>
        <w:rPr>
          <w:sz w:val="22"/>
        </w:rPr>
      </w:pPr>
      <w:r w:rsidRPr="00F1454E">
        <w:rPr>
          <w:sz w:val="22"/>
        </w:rPr>
        <w:t>La existencia y representación legal de los Proponentes individuales o integrantes de los Proponentes Plurales se acreditará de acuerdo con las siguientes reglas:</w:t>
      </w:r>
    </w:p>
    <w:p w14:paraId="708BB75A" w14:textId="77777777" w:rsidR="00D668BA" w:rsidRPr="00F1454E" w:rsidRDefault="00D668BA" w:rsidP="00D668BA">
      <w:pPr>
        <w:rPr>
          <w:sz w:val="22"/>
        </w:rPr>
      </w:pPr>
    </w:p>
    <w:p w14:paraId="3B05EE02" w14:textId="77777777" w:rsidR="00D668BA" w:rsidRPr="00F1454E" w:rsidRDefault="00D668BA">
      <w:pPr>
        <w:pStyle w:val="Ttulo3"/>
        <w:numPr>
          <w:ilvl w:val="2"/>
          <w:numId w:val="57"/>
        </w:numPr>
        <w:ind w:left="0" w:firstLine="0"/>
        <w:rPr>
          <w:sz w:val="22"/>
          <w:szCs w:val="22"/>
        </w:rPr>
      </w:pPr>
      <w:bookmarkStart w:id="655" w:name="_Toc216429110"/>
      <w:r w:rsidRPr="00F1454E">
        <w:rPr>
          <w:sz w:val="22"/>
          <w:szCs w:val="22"/>
        </w:rPr>
        <w:t>PERSONAS NATURALES</w:t>
      </w:r>
      <w:bookmarkEnd w:id="655"/>
    </w:p>
    <w:p w14:paraId="6D88955F" w14:textId="77777777" w:rsidR="00D668BA" w:rsidRPr="00F1454E" w:rsidRDefault="00D668BA" w:rsidP="00D668BA">
      <w:pPr>
        <w:rPr>
          <w:sz w:val="22"/>
        </w:rPr>
      </w:pPr>
    </w:p>
    <w:p w14:paraId="2BD744C4" w14:textId="77777777" w:rsidR="00D668BA" w:rsidRPr="00F1454E" w:rsidRDefault="00D668BA" w:rsidP="00D668BA">
      <w:pPr>
        <w:rPr>
          <w:sz w:val="22"/>
        </w:rPr>
      </w:pPr>
      <w:r w:rsidRPr="00F1454E">
        <w:rPr>
          <w:sz w:val="22"/>
        </w:rPr>
        <w:t xml:space="preserve">Deben presentar los siguientes documentos en copia simple: </w:t>
      </w:r>
    </w:p>
    <w:p w14:paraId="7C75D25D" w14:textId="77777777" w:rsidR="00D668BA" w:rsidRPr="00F1454E" w:rsidRDefault="00D668BA" w:rsidP="00D668BA">
      <w:pPr>
        <w:rPr>
          <w:sz w:val="22"/>
        </w:rPr>
      </w:pPr>
    </w:p>
    <w:p w14:paraId="4F143EB5" w14:textId="77777777" w:rsidR="00D668BA" w:rsidRPr="00F1454E" w:rsidRDefault="00D668BA">
      <w:pPr>
        <w:pStyle w:val="Prrafodelista"/>
        <w:numPr>
          <w:ilvl w:val="0"/>
          <w:numId w:val="45"/>
        </w:numPr>
        <w:rPr>
          <w:sz w:val="22"/>
        </w:rPr>
      </w:pPr>
      <w:r w:rsidRPr="00F1454E">
        <w:rPr>
          <w:sz w:val="22"/>
        </w:rPr>
        <w:t>Persona natural de nacionalidad colombiana: cédula de ciudadanía.</w:t>
      </w:r>
    </w:p>
    <w:p w14:paraId="56B68895" w14:textId="77777777" w:rsidR="00D668BA" w:rsidRPr="00F1454E" w:rsidRDefault="00D668BA" w:rsidP="00D668BA">
      <w:pPr>
        <w:pStyle w:val="Prrafodelista"/>
        <w:rPr>
          <w:sz w:val="22"/>
        </w:rPr>
      </w:pPr>
    </w:p>
    <w:p w14:paraId="33A2AC5F" w14:textId="77777777" w:rsidR="00D668BA" w:rsidRPr="00F1454E" w:rsidRDefault="00D668BA">
      <w:pPr>
        <w:pStyle w:val="Prrafodelista"/>
        <w:numPr>
          <w:ilvl w:val="0"/>
          <w:numId w:val="45"/>
        </w:numPr>
        <w:rPr>
          <w:sz w:val="22"/>
        </w:rPr>
      </w:pPr>
      <w:r w:rsidRPr="00F1454E">
        <w:rPr>
          <w:sz w:val="22"/>
        </w:rPr>
        <w:lastRenderedPageBreak/>
        <w:t xml:space="preserve">Persona natural extranjera con residencia en Colombia: cédula de extranjería vigente expedida por la autoridad competente. </w:t>
      </w:r>
    </w:p>
    <w:p w14:paraId="02BB961A" w14:textId="77777777" w:rsidR="00D668BA" w:rsidRPr="00F1454E" w:rsidRDefault="00D668BA" w:rsidP="00D668BA">
      <w:pPr>
        <w:pStyle w:val="Prrafodelista"/>
        <w:rPr>
          <w:sz w:val="22"/>
        </w:rPr>
      </w:pPr>
    </w:p>
    <w:p w14:paraId="717A11E6" w14:textId="77777777" w:rsidR="00D668BA" w:rsidRPr="00F1454E" w:rsidRDefault="00D668BA">
      <w:pPr>
        <w:pStyle w:val="Prrafodelista"/>
        <w:numPr>
          <w:ilvl w:val="0"/>
          <w:numId w:val="45"/>
        </w:numPr>
        <w:rPr>
          <w:sz w:val="22"/>
        </w:rPr>
      </w:pPr>
      <w:r w:rsidRPr="00F1454E">
        <w:rPr>
          <w:sz w:val="22"/>
        </w:rPr>
        <w:t>Persona natural extranjera sin domicilio en Colombia: pasaporte.</w:t>
      </w:r>
    </w:p>
    <w:p w14:paraId="730D9612" w14:textId="77777777" w:rsidR="00D668BA" w:rsidRPr="00F1454E" w:rsidRDefault="00D668BA" w:rsidP="00D668BA">
      <w:pPr>
        <w:rPr>
          <w:sz w:val="22"/>
        </w:rPr>
      </w:pPr>
    </w:p>
    <w:p w14:paraId="6B43287F" w14:textId="77777777" w:rsidR="00D668BA" w:rsidRPr="00F1454E" w:rsidRDefault="00D668BA">
      <w:pPr>
        <w:pStyle w:val="Ttulo3"/>
        <w:numPr>
          <w:ilvl w:val="2"/>
          <w:numId w:val="57"/>
        </w:numPr>
        <w:ind w:left="0" w:firstLine="142"/>
        <w:rPr>
          <w:sz w:val="22"/>
          <w:szCs w:val="22"/>
        </w:rPr>
      </w:pPr>
      <w:bookmarkStart w:id="656" w:name="_Toc216429111"/>
      <w:r w:rsidRPr="00F1454E">
        <w:rPr>
          <w:sz w:val="22"/>
          <w:szCs w:val="22"/>
        </w:rPr>
        <w:t>PERSONAS JURÍDICAS</w:t>
      </w:r>
      <w:bookmarkEnd w:id="656"/>
    </w:p>
    <w:p w14:paraId="0A758900" w14:textId="77777777" w:rsidR="00D668BA" w:rsidRPr="00F1454E" w:rsidRDefault="00D668BA" w:rsidP="00D668BA">
      <w:pPr>
        <w:rPr>
          <w:sz w:val="22"/>
        </w:rPr>
      </w:pPr>
    </w:p>
    <w:p w14:paraId="5A157806" w14:textId="77777777" w:rsidR="00D668BA" w:rsidRPr="00F1454E" w:rsidRDefault="00D668BA" w:rsidP="00D668BA">
      <w:pPr>
        <w:rPr>
          <w:sz w:val="22"/>
        </w:rPr>
      </w:pPr>
      <w:r w:rsidRPr="00F1454E">
        <w:rPr>
          <w:sz w:val="22"/>
        </w:rPr>
        <w:t xml:space="preserve">Deben presentar los siguientes documentos: </w:t>
      </w:r>
    </w:p>
    <w:p w14:paraId="04AA72C6" w14:textId="77777777" w:rsidR="00D668BA" w:rsidRPr="00F1454E" w:rsidRDefault="00D668BA" w:rsidP="00D668BA">
      <w:pPr>
        <w:rPr>
          <w:sz w:val="22"/>
        </w:rPr>
      </w:pPr>
    </w:p>
    <w:p w14:paraId="1A01BB52" w14:textId="77777777" w:rsidR="00D668BA" w:rsidRPr="00F1454E" w:rsidRDefault="00D668BA">
      <w:pPr>
        <w:pStyle w:val="Prrafodelista"/>
        <w:numPr>
          <w:ilvl w:val="0"/>
          <w:numId w:val="46"/>
        </w:numPr>
        <w:rPr>
          <w:sz w:val="22"/>
        </w:rPr>
      </w:pPr>
      <w:r w:rsidRPr="00F1454E">
        <w:rPr>
          <w:sz w:val="22"/>
        </w:rPr>
        <w:t xml:space="preserve">Persona jurídica nacional o extranjera con sucursal en Colombia: </w:t>
      </w:r>
    </w:p>
    <w:p w14:paraId="4F7C04C4" w14:textId="77777777" w:rsidR="00D668BA" w:rsidRPr="00F1454E" w:rsidRDefault="00D668BA" w:rsidP="00D668BA">
      <w:pPr>
        <w:rPr>
          <w:sz w:val="22"/>
        </w:rPr>
      </w:pPr>
    </w:p>
    <w:p w14:paraId="63CFB415" w14:textId="77777777" w:rsidR="00D668BA" w:rsidRPr="00F1454E" w:rsidRDefault="00D668BA">
      <w:pPr>
        <w:pStyle w:val="Prrafodelista"/>
        <w:numPr>
          <w:ilvl w:val="0"/>
          <w:numId w:val="47"/>
        </w:numPr>
        <w:rPr>
          <w:sz w:val="22"/>
        </w:rPr>
      </w:pPr>
      <w:r w:rsidRPr="00F1454E">
        <w:rPr>
          <w:sz w:val="22"/>
        </w:rPr>
        <w:t>Certificado de existencia y representación legal expedido por la Cámara de Comercio o autoridad competente en el que se verificará:</w:t>
      </w:r>
    </w:p>
    <w:p w14:paraId="323C8483" w14:textId="77777777" w:rsidR="00D668BA" w:rsidRPr="00F1454E" w:rsidRDefault="00D668BA" w:rsidP="00D668BA">
      <w:pPr>
        <w:pStyle w:val="Prrafodelista"/>
        <w:rPr>
          <w:sz w:val="22"/>
        </w:rPr>
      </w:pPr>
    </w:p>
    <w:p w14:paraId="56B46B3B" w14:textId="77777777" w:rsidR="00D668BA" w:rsidRPr="00F1454E" w:rsidRDefault="00D668BA">
      <w:pPr>
        <w:pStyle w:val="Prrafodelista"/>
        <w:numPr>
          <w:ilvl w:val="1"/>
          <w:numId w:val="48"/>
        </w:numPr>
        <w:rPr>
          <w:sz w:val="22"/>
        </w:rPr>
      </w:pPr>
      <w:r w:rsidRPr="00F1454E">
        <w:rPr>
          <w:sz w:val="22"/>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6282A7E0" w14:textId="77777777" w:rsidR="00D668BA" w:rsidRPr="00F1454E" w:rsidRDefault="00D668BA" w:rsidP="00D668BA">
      <w:pPr>
        <w:pStyle w:val="Prrafodelista"/>
        <w:ind w:left="1440"/>
        <w:rPr>
          <w:sz w:val="22"/>
        </w:rPr>
      </w:pPr>
    </w:p>
    <w:p w14:paraId="496F165D" w14:textId="77777777" w:rsidR="00D668BA" w:rsidRPr="00F1454E" w:rsidRDefault="00D668BA">
      <w:pPr>
        <w:pStyle w:val="Prrafodelista"/>
        <w:numPr>
          <w:ilvl w:val="1"/>
          <w:numId w:val="48"/>
        </w:numPr>
        <w:rPr>
          <w:sz w:val="22"/>
        </w:rPr>
      </w:pPr>
      <w:r w:rsidRPr="00F1454E">
        <w:rPr>
          <w:sz w:val="22"/>
        </w:rPr>
        <w:t xml:space="preserve">Que el objeto de la sociedad permita ejecutar las actividades descritas en el objeto del Proceso de Contratación. </w:t>
      </w:r>
    </w:p>
    <w:p w14:paraId="45B9CD65" w14:textId="77777777" w:rsidR="00D668BA" w:rsidRPr="00F1454E" w:rsidRDefault="00D668BA" w:rsidP="00D668BA">
      <w:pPr>
        <w:pStyle w:val="Prrafodelista"/>
        <w:ind w:left="1440"/>
        <w:rPr>
          <w:sz w:val="22"/>
        </w:rPr>
      </w:pPr>
    </w:p>
    <w:p w14:paraId="04096CD8" w14:textId="77777777" w:rsidR="00D668BA" w:rsidRPr="00F1454E" w:rsidRDefault="00D668BA">
      <w:pPr>
        <w:pStyle w:val="Prrafodelista"/>
        <w:numPr>
          <w:ilvl w:val="1"/>
          <w:numId w:val="48"/>
        </w:numPr>
        <w:rPr>
          <w:sz w:val="22"/>
        </w:rPr>
      </w:pPr>
      <w:r w:rsidRPr="00F1454E">
        <w:rPr>
          <w:sz w:val="22"/>
        </w:rPr>
        <w:t xml:space="preserve">Las personas jurídicas nacionales y extranjeras deberán acreditar que su duración no será inferior a la del plazo del contrato y un año más. </w:t>
      </w:r>
    </w:p>
    <w:p w14:paraId="78A14314" w14:textId="77777777" w:rsidR="00D668BA" w:rsidRPr="00F1454E" w:rsidRDefault="00D668BA" w:rsidP="00D668BA">
      <w:pPr>
        <w:pStyle w:val="Prrafodelista"/>
        <w:ind w:left="1440"/>
        <w:rPr>
          <w:sz w:val="22"/>
        </w:rPr>
      </w:pPr>
    </w:p>
    <w:p w14:paraId="5D974156" w14:textId="77777777" w:rsidR="00D668BA" w:rsidRPr="00F1454E" w:rsidRDefault="00D668BA">
      <w:pPr>
        <w:pStyle w:val="Prrafodelista"/>
        <w:numPr>
          <w:ilvl w:val="1"/>
          <w:numId w:val="48"/>
        </w:numPr>
        <w:rPr>
          <w:sz w:val="22"/>
        </w:rPr>
      </w:pPr>
      <w:r w:rsidRPr="00F1454E">
        <w:rPr>
          <w:sz w:val="22"/>
        </w:rPr>
        <w:t xml:space="preserve">Si el representante legal tiene restricciones para contraer obligaciones en nombre de la sociedad, deberá acreditar su capacidad a través de una autorización suficiente otorgada por el órgano social competente respectivo. </w:t>
      </w:r>
    </w:p>
    <w:p w14:paraId="0EB26FD0" w14:textId="77777777" w:rsidR="00D668BA" w:rsidRPr="00F1454E" w:rsidRDefault="00D668BA" w:rsidP="00D668BA">
      <w:pPr>
        <w:pStyle w:val="Prrafodelista"/>
        <w:ind w:left="1440"/>
        <w:rPr>
          <w:sz w:val="22"/>
        </w:rPr>
      </w:pPr>
    </w:p>
    <w:p w14:paraId="6E7843CB" w14:textId="77777777" w:rsidR="00D668BA" w:rsidRPr="00F1454E" w:rsidRDefault="00D668BA">
      <w:pPr>
        <w:pStyle w:val="Prrafodelista"/>
        <w:numPr>
          <w:ilvl w:val="1"/>
          <w:numId w:val="48"/>
        </w:numPr>
        <w:rPr>
          <w:sz w:val="22"/>
        </w:rPr>
      </w:pPr>
      <w:r w:rsidRPr="00F1454E">
        <w:rPr>
          <w:sz w:val="22"/>
        </w:rPr>
        <w:t xml:space="preserve">El nombramiento del revisor fiscal en caso de que deba contar con uno. </w:t>
      </w:r>
    </w:p>
    <w:p w14:paraId="16CDBCA8" w14:textId="77777777" w:rsidR="00D668BA" w:rsidRPr="00F1454E" w:rsidRDefault="00D668BA" w:rsidP="00D668BA">
      <w:pPr>
        <w:pStyle w:val="Prrafodelista"/>
        <w:ind w:left="1440"/>
        <w:rPr>
          <w:sz w:val="22"/>
        </w:rPr>
      </w:pPr>
    </w:p>
    <w:p w14:paraId="6DCB40E3" w14:textId="77777777" w:rsidR="00D668BA" w:rsidRPr="00F1454E" w:rsidRDefault="00D668BA">
      <w:pPr>
        <w:pStyle w:val="Prrafodelista"/>
        <w:numPr>
          <w:ilvl w:val="1"/>
          <w:numId w:val="48"/>
        </w:numPr>
        <w:rPr>
          <w:sz w:val="22"/>
        </w:rPr>
      </w:pPr>
      <w:r w:rsidRPr="00F1454E">
        <w:rPr>
          <w:sz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98525B9" w14:textId="77777777" w:rsidR="00D668BA" w:rsidRPr="00F1454E" w:rsidRDefault="00D668BA" w:rsidP="00D668BA">
      <w:pPr>
        <w:rPr>
          <w:sz w:val="22"/>
        </w:rPr>
      </w:pPr>
    </w:p>
    <w:p w14:paraId="7404FB5A" w14:textId="77777777" w:rsidR="00D668BA" w:rsidRPr="00F1454E" w:rsidRDefault="00D668BA">
      <w:pPr>
        <w:pStyle w:val="Prrafodelista"/>
        <w:numPr>
          <w:ilvl w:val="0"/>
          <w:numId w:val="47"/>
        </w:numPr>
        <w:rPr>
          <w:sz w:val="22"/>
        </w:rPr>
      </w:pPr>
      <w:r w:rsidRPr="00F1454E">
        <w:rPr>
          <w:sz w:val="22"/>
        </w:rPr>
        <w:t>Certificación del revisor fiscal en caso de ser sociedad anónima colombiana, en la que conste si es abierta o cerrada.</w:t>
      </w:r>
    </w:p>
    <w:p w14:paraId="7E2BA108" w14:textId="77777777" w:rsidR="00D668BA" w:rsidRPr="00F1454E" w:rsidRDefault="00D668BA" w:rsidP="00D668BA">
      <w:pPr>
        <w:pStyle w:val="Prrafodelista"/>
        <w:ind w:left="1068"/>
        <w:rPr>
          <w:sz w:val="22"/>
        </w:rPr>
      </w:pPr>
    </w:p>
    <w:p w14:paraId="6ACD9B20" w14:textId="77777777" w:rsidR="00D668BA" w:rsidRPr="00F1454E" w:rsidRDefault="00D668BA">
      <w:pPr>
        <w:pStyle w:val="Prrafodelista"/>
        <w:numPr>
          <w:ilvl w:val="0"/>
          <w:numId w:val="47"/>
        </w:numPr>
        <w:rPr>
          <w:sz w:val="22"/>
        </w:rPr>
      </w:pPr>
      <w:r w:rsidRPr="00F1454E">
        <w:rPr>
          <w:sz w:val="22"/>
        </w:rPr>
        <w:t>Fotocopia del documento de identificación del representante legal.</w:t>
      </w:r>
    </w:p>
    <w:p w14:paraId="6CC51821" w14:textId="77777777" w:rsidR="00D668BA" w:rsidRPr="00F1454E" w:rsidRDefault="00D668BA" w:rsidP="00D668BA">
      <w:pPr>
        <w:rPr>
          <w:sz w:val="22"/>
        </w:rPr>
      </w:pPr>
    </w:p>
    <w:p w14:paraId="603B8D6B" w14:textId="77777777" w:rsidR="00D668BA" w:rsidRPr="00F1454E" w:rsidRDefault="00D668BA" w:rsidP="00D668BA">
      <w:pPr>
        <w:rPr>
          <w:sz w:val="22"/>
        </w:rPr>
      </w:pPr>
      <w:r w:rsidRPr="00F1454E">
        <w:rPr>
          <w:sz w:val="22"/>
        </w:rPr>
        <w:t xml:space="preserve">En el caso de las sucursales de las personas jurídicas extranjeras y como quiera que la sucursal en Colombia no es una persona jurídica diferente a la Matriz, se tendrá en cuenta la fecha de constitución de esta última. </w:t>
      </w:r>
    </w:p>
    <w:p w14:paraId="67AD1D35" w14:textId="77777777" w:rsidR="00D668BA" w:rsidRPr="00F1454E" w:rsidRDefault="00D668BA" w:rsidP="00D668BA">
      <w:pPr>
        <w:rPr>
          <w:sz w:val="22"/>
        </w:rPr>
      </w:pPr>
    </w:p>
    <w:p w14:paraId="77466433" w14:textId="77777777" w:rsidR="00D668BA" w:rsidRPr="00F1454E" w:rsidRDefault="00D668BA" w:rsidP="00D668BA">
      <w:pPr>
        <w:rPr>
          <w:sz w:val="22"/>
        </w:rPr>
      </w:pPr>
      <w:r w:rsidRPr="00F1454E">
        <w:rPr>
          <w:sz w:val="22"/>
        </w:rPr>
        <w:lastRenderedPageBreak/>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627EF295" w14:textId="77777777" w:rsidR="00D668BA" w:rsidRPr="00F1454E" w:rsidRDefault="00D668BA" w:rsidP="00D668BA">
      <w:pPr>
        <w:rPr>
          <w:sz w:val="22"/>
        </w:rPr>
      </w:pPr>
    </w:p>
    <w:p w14:paraId="3B2D3A49" w14:textId="77777777" w:rsidR="00D668BA" w:rsidRPr="00F1454E" w:rsidRDefault="00D668BA" w:rsidP="00D668BA">
      <w:pPr>
        <w:rPr>
          <w:sz w:val="22"/>
        </w:rPr>
      </w:pPr>
      <w:r w:rsidRPr="00F1454E">
        <w:rPr>
          <w:sz w:val="22"/>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5121DB89" w14:textId="77777777" w:rsidR="00D668BA" w:rsidRPr="00F1454E" w:rsidRDefault="00D668BA" w:rsidP="00D668BA">
      <w:pPr>
        <w:rPr>
          <w:sz w:val="22"/>
        </w:rPr>
      </w:pPr>
    </w:p>
    <w:p w14:paraId="1AEFE885" w14:textId="77777777" w:rsidR="00D668BA" w:rsidRPr="00F1454E" w:rsidRDefault="00D668BA">
      <w:pPr>
        <w:pStyle w:val="Prrafodelista"/>
        <w:numPr>
          <w:ilvl w:val="0"/>
          <w:numId w:val="46"/>
        </w:numPr>
        <w:rPr>
          <w:sz w:val="22"/>
        </w:rPr>
      </w:pPr>
      <w:r w:rsidRPr="00F1454E">
        <w:rPr>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00B7F051" w14:textId="77777777" w:rsidR="00D668BA" w:rsidRPr="00F1454E" w:rsidRDefault="00D668BA" w:rsidP="00D668BA">
      <w:pPr>
        <w:pStyle w:val="Prrafodelista"/>
        <w:rPr>
          <w:sz w:val="22"/>
        </w:rPr>
      </w:pPr>
    </w:p>
    <w:p w14:paraId="2B8AF72B" w14:textId="77777777" w:rsidR="00D668BA" w:rsidRPr="00F1454E" w:rsidRDefault="00D668BA">
      <w:pPr>
        <w:pStyle w:val="Prrafodelista"/>
        <w:numPr>
          <w:ilvl w:val="0"/>
          <w:numId w:val="49"/>
        </w:numPr>
        <w:rPr>
          <w:sz w:val="22"/>
        </w:rPr>
      </w:pPr>
      <w:r w:rsidRPr="00F1454E">
        <w:rPr>
          <w:sz w:val="22"/>
        </w:rPr>
        <w:t>Nombre o razón social completa.</w:t>
      </w:r>
    </w:p>
    <w:p w14:paraId="0D38F8C1" w14:textId="77777777" w:rsidR="00D668BA" w:rsidRPr="00F1454E" w:rsidRDefault="00D668BA" w:rsidP="00D668BA">
      <w:pPr>
        <w:pStyle w:val="Prrafodelista"/>
        <w:ind w:left="1068"/>
        <w:rPr>
          <w:sz w:val="22"/>
        </w:rPr>
      </w:pPr>
    </w:p>
    <w:p w14:paraId="5DABB1B5" w14:textId="77777777" w:rsidR="00D668BA" w:rsidRPr="00F1454E" w:rsidRDefault="00D668BA">
      <w:pPr>
        <w:pStyle w:val="Prrafodelista"/>
        <w:numPr>
          <w:ilvl w:val="0"/>
          <w:numId w:val="49"/>
        </w:numPr>
        <w:rPr>
          <w:sz w:val="22"/>
        </w:rPr>
      </w:pPr>
      <w:r w:rsidRPr="00F1454E">
        <w:rPr>
          <w:sz w:val="22"/>
        </w:rPr>
        <w:t>Nombre del representante legal o de la persona facultada para comprometer a la persona jurídica.</w:t>
      </w:r>
    </w:p>
    <w:p w14:paraId="1ECD47AF" w14:textId="77777777" w:rsidR="00D668BA" w:rsidRPr="00F1454E" w:rsidRDefault="00D668BA" w:rsidP="00D668BA">
      <w:pPr>
        <w:pStyle w:val="Prrafodelista"/>
        <w:ind w:left="1068"/>
        <w:rPr>
          <w:sz w:val="22"/>
        </w:rPr>
      </w:pPr>
    </w:p>
    <w:p w14:paraId="4443B4FA" w14:textId="77777777" w:rsidR="00D668BA" w:rsidRPr="00F1454E" w:rsidRDefault="00D668BA">
      <w:pPr>
        <w:pStyle w:val="Prrafodelista"/>
        <w:numPr>
          <w:ilvl w:val="0"/>
          <w:numId w:val="49"/>
        </w:numPr>
        <w:rPr>
          <w:sz w:val="22"/>
        </w:rPr>
      </w:pPr>
      <w:r w:rsidRPr="00F1454E">
        <w:rPr>
          <w:sz w:val="22"/>
        </w:rPr>
        <w:t>Que el objeto de la sociedad permita ejecutar las actividades descritas en el objeto del Proceso de Selección.</w:t>
      </w:r>
    </w:p>
    <w:p w14:paraId="7482C1B2" w14:textId="77777777" w:rsidR="00D668BA" w:rsidRPr="00F1454E" w:rsidRDefault="00D668BA" w:rsidP="00D668BA">
      <w:pPr>
        <w:pStyle w:val="Prrafodelista"/>
        <w:ind w:left="1068"/>
        <w:rPr>
          <w:sz w:val="22"/>
        </w:rPr>
      </w:pPr>
    </w:p>
    <w:p w14:paraId="574DB290" w14:textId="77777777" w:rsidR="00D668BA" w:rsidRPr="00F1454E" w:rsidRDefault="00D668BA">
      <w:pPr>
        <w:pStyle w:val="Prrafodelista"/>
        <w:numPr>
          <w:ilvl w:val="0"/>
          <w:numId w:val="49"/>
        </w:numPr>
        <w:rPr>
          <w:sz w:val="22"/>
        </w:rPr>
      </w:pPr>
      <w:r w:rsidRPr="00F1454E">
        <w:rPr>
          <w:sz w:val="22"/>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AC8238A" w14:textId="77777777" w:rsidR="00D668BA" w:rsidRPr="00F1454E" w:rsidRDefault="00D668BA" w:rsidP="00D668BA">
      <w:pPr>
        <w:pStyle w:val="Prrafodelista"/>
        <w:ind w:left="1068"/>
        <w:rPr>
          <w:sz w:val="22"/>
        </w:rPr>
      </w:pPr>
    </w:p>
    <w:p w14:paraId="4B084E2F" w14:textId="77777777" w:rsidR="00D668BA" w:rsidRPr="00F1454E" w:rsidRDefault="00D668BA">
      <w:pPr>
        <w:pStyle w:val="Prrafodelista"/>
        <w:numPr>
          <w:ilvl w:val="0"/>
          <w:numId w:val="49"/>
        </w:numPr>
        <w:rPr>
          <w:sz w:val="22"/>
        </w:rPr>
      </w:pPr>
      <w:r w:rsidRPr="00F1454E">
        <w:rPr>
          <w:sz w:val="22"/>
        </w:rPr>
        <w:t xml:space="preserve">Tipo, número y fecha del documento de constitución o creación. </w:t>
      </w:r>
    </w:p>
    <w:p w14:paraId="18AC2DE1" w14:textId="77777777" w:rsidR="00D668BA" w:rsidRPr="00F1454E" w:rsidRDefault="00D668BA" w:rsidP="00D668BA">
      <w:pPr>
        <w:pStyle w:val="Prrafodelista"/>
        <w:ind w:left="1068"/>
        <w:rPr>
          <w:sz w:val="22"/>
        </w:rPr>
      </w:pPr>
    </w:p>
    <w:p w14:paraId="2068CB2F" w14:textId="77777777" w:rsidR="00D668BA" w:rsidRPr="00F1454E" w:rsidRDefault="00D668BA">
      <w:pPr>
        <w:pStyle w:val="Prrafodelista"/>
        <w:numPr>
          <w:ilvl w:val="0"/>
          <w:numId w:val="49"/>
        </w:numPr>
        <w:rPr>
          <w:sz w:val="22"/>
        </w:rPr>
      </w:pPr>
      <w:r w:rsidRPr="00F1454E">
        <w:rPr>
          <w:sz w:val="22"/>
        </w:rPr>
        <w:t>Fecha y clase de documento por el cual se reconoce la personería jurídica.</w:t>
      </w:r>
    </w:p>
    <w:p w14:paraId="6F47979F" w14:textId="77777777" w:rsidR="00D668BA" w:rsidRPr="00F1454E" w:rsidRDefault="00D668BA" w:rsidP="00D668BA">
      <w:pPr>
        <w:pStyle w:val="Prrafodelista"/>
        <w:ind w:left="1068"/>
        <w:rPr>
          <w:sz w:val="22"/>
        </w:rPr>
      </w:pPr>
    </w:p>
    <w:p w14:paraId="2890AEE4" w14:textId="77777777" w:rsidR="00D668BA" w:rsidRPr="00F1454E" w:rsidRDefault="00D668BA">
      <w:pPr>
        <w:pStyle w:val="Prrafodelista"/>
        <w:numPr>
          <w:ilvl w:val="0"/>
          <w:numId w:val="49"/>
        </w:numPr>
        <w:rPr>
          <w:sz w:val="22"/>
        </w:rPr>
      </w:pPr>
      <w:r w:rsidRPr="00F1454E">
        <w:rPr>
          <w:sz w:val="22"/>
        </w:rPr>
        <w:t xml:space="preserve">Acreditar que su duración no será inferior a la del plazo del contrato y un año más. </w:t>
      </w:r>
    </w:p>
    <w:p w14:paraId="51922BAE" w14:textId="77777777" w:rsidR="00D668BA" w:rsidRPr="00F1454E" w:rsidRDefault="00D668BA" w:rsidP="00D668BA">
      <w:pPr>
        <w:pStyle w:val="Prrafodelista"/>
        <w:ind w:left="1068"/>
        <w:rPr>
          <w:sz w:val="22"/>
        </w:rPr>
      </w:pPr>
    </w:p>
    <w:p w14:paraId="6FA29DA8" w14:textId="77777777" w:rsidR="00D668BA" w:rsidRPr="00F1454E" w:rsidRDefault="00D668BA">
      <w:pPr>
        <w:pStyle w:val="Prrafodelista"/>
        <w:numPr>
          <w:ilvl w:val="0"/>
          <w:numId w:val="49"/>
        </w:numPr>
        <w:rPr>
          <w:sz w:val="22"/>
        </w:rPr>
      </w:pPr>
      <w:r w:rsidRPr="00F1454E">
        <w:rPr>
          <w:sz w:val="22"/>
        </w:rPr>
        <w:t xml:space="preserve">Fotocopia del documento de identificación del representante legal. </w:t>
      </w:r>
    </w:p>
    <w:p w14:paraId="4C872201" w14:textId="77777777" w:rsidR="00D668BA" w:rsidRPr="00F1454E" w:rsidRDefault="00D668BA" w:rsidP="00D668BA">
      <w:pPr>
        <w:rPr>
          <w:sz w:val="22"/>
        </w:rPr>
      </w:pPr>
    </w:p>
    <w:p w14:paraId="77305075" w14:textId="77777777" w:rsidR="00D668BA" w:rsidRPr="00F1454E" w:rsidRDefault="00D668BA" w:rsidP="00D668BA">
      <w:pPr>
        <w:rPr>
          <w:sz w:val="22"/>
        </w:rPr>
      </w:pPr>
      <w:r w:rsidRPr="00F1454E">
        <w:rPr>
          <w:sz w:val="22"/>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w:t>
      </w:r>
      <w:r w:rsidRPr="00F1454E">
        <w:rPr>
          <w:b/>
          <w:bCs/>
          <w:sz w:val="22"/>
        </w:rPr>
        <w:t>i)</w:t>
      </w:r>
      <w:r w:rsidRPr="00F1454E">
        <w:rPr>
          <w:sz w:val="22"/>
        </w:rPr>
        <w:t xml:space="preserve"> no existe autoridad u organismo que certifique lo solicitado en este literal; </w:t>
      </w:r>
      <w:proofErr w:type="spellStart"/>
      <w:r w:rsidRPr="00F1454E">
        <w:rPr>
          <w:b/>
          <w:bCs/>
          <w:sz w:val="22"/>
        </w:rPr>
        <w:t>ii</w:t>
      </w:r>
      <w:proofErr w:type="spellEnd"/>
      <w:r w:rsidRPr="00F1454E">
        <w:rPr>
          <w:b/>
          <w:bCs/>
          <w:sz w:val="22"/>
        </w:rPr>
        <w:t>)</w:t>
      </w:r>
      <w:r w:rsidRPr="00F1454E">
        <w:rPr>
          <w:sz w:val="22"/>
        </w:rPr>
        <w:t xml:space="preserve"> la información requerida en el presente numeral, y </w:t>
      </w:r>
      <w:proofErr w:type="spellStart"/>
      <w:r w:rsidRPr="00F1454E">
        <w:rPr>
          <w:b/>
          <w:bCs/>
          <w:sz w:val="22"/>
        </w:rPr>
        <w:t>iii</w:t>
      </w:r>
      <w:proofErr w:type="spellEnd"/>
      <w:r w:rsidRPr="00F1454E">
        <w:rPr>
          <w:b/>
          <w:bCs/>
          <w:sz w:val="22"/>
        </w:rPr>
        <w:t>)</w:t>
      </w:r>
      <w:r w:rsidRPr="00F1454E">
        <w:rPr>
          <w:sz w:val="22"/>
        </w:rPr>
        <w:t xml:space="preserve"> la capacidad jurídica para vincular y representar a la sociedad de la persona que efectúa </w:t>
      </w:r>
      <w:r w:rsidRPr="00F1454E">
        <w:rPr>
          <w:sz w:val="22"/>
        </w:rPr>
        <w:lastRenderedPageBreak/>
        <w:t>la declaración, así como de las demás personas que puedan representar y vincular a la sociedad, si las hay.</w:t>
      </w:r>
    </w:p>
    <w:p w14:paraId="138B9F61" w14:textId="77777777" w:rsidR="00D668BA" w:rsidRPr="00F1454E" w:rsidRDefault="00D668BA" w:rsidP="00D668BA">
      <w:pPr>
        <w:rPr>
          <w:sz w:val="22"/>
        </w:rPr>
      </w:pPr>
    </w:p>
    <w:p w14:paraId="6E6DFDEA" w14:textId="77777777" w:rsidR="00D668BA" w:rsidRPr="00F1454E" w:rsidRDefault="00D668BA" w:rsidP="00D668BA">
      <w:pPr>
        <w:pStyle w:val="InviasNormal"/>
        <w:jc w:val="both"/>
        <w:rPr>
          <w:rFonts w:ascii="Arial" w:eastAsia="Arial" w:hAnsi="Arial" w:cs="Arial"/>
          <w:sz w:val="22"/>
          <w:szCs w:val="22"/>
          <w:lang w:val="es-CO"/>
        </w:rPr>
      </w:pPr>
      <w:r w:rsidRPr="00F1454E">
        <w:rPr>
          <w:rFonts w:ascii="Arial" w:eastAsia="Arial" w:hAnsi="Arial" w:cs="Arial"/>
          <w:b/>
          <w:bCs/>
          <w:sz w:val="22"/>
          <w:szCs w:val="22"/>
          <w:lang w:val="es-CO"/>
        </w:rPr>
        <w:t xml:space="preserve">NOTA 4: </w:t>
      </w:r>
      <w:r w:rsidRPr="00F1454E">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CB2E442" w14:textId="77777777" w:rsidR="00D668BA" w:rsidRPr="00F1454E" w:rsidRDefault="00D668BA">
      <w:pPr>
        <w:pStyle w:val="Prrafodelista"/>
        <w:numPr>
          <w:ilvl w:val="0"/>
          <w:numId w:val="46"/>
        </w:numPr>
        <w:rPr>
          <w:sz w:val="22"/>
        </w:rPr>
      </w:pPr>
      <w:r w:rsidRPr="00F1454E">
        <w:rPr>
          <w:sz w:val="22"/>
        </w:rPr>
        <w:t>Las Entidades Estatales deben presentar los siguientes documentos para acreditar su existencia.</w:t>
      </w:r>
    </w:p>
    <w:p w14:paraId="45EB8155" w14:textId="77777777" w:rsidR="00D668BA" w:rsidRPr="00F1454E" w:rsidRDefault="00D668BA" w:rsidP="00D668BA">
      <w:pPr>
        <w:rPr>
          <w:sz w:val="22"/>
        </w:rPr>
      </w:pPr>
    </w:p>
    <w:p w14:paraId="76CD6D0C" w14:textId="77777777" w:rsidR="00D668BA" w:rsidRPr="00F1454E" w:rsidRDefault="00D668BA" w:rsidP="00D668BA">
      <w:pPr>
        <w:rPr>
          <w:sz w:val="22"/>
        </w:rPr>
      </w:pPr>
      <w:r w:rsidRPr="00F1454E">
        <w:rPr>
          <w:sz w:val="22"/>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41DD5707" w14:textId="77777777" w:rsidR="00D668BA" w:rsidRPr="00F1454E" w:rsidRDefault="00D668BA" w:rsidP="00D668BA">
      <w:pPr>
        <w:rPr>
          <w:sz w:val="22"/>
        </w:rPr>
      </w:pPr>
    </w:p>
    <w:p w14:paraId="63607026" w14:textId="77777777" w:rsidR="00D668BA" w:rsidRPr="00F1454E" w:rsidRDefault="00D668BA" w:rsidP="00D668BA">
      <w:pPr>
        <w:rPr>
          <w:sz w:val="22"/>
        </w:rPr>
      </w:pPr>
      <w:r w:rsidRPr="00F1454E">
        <w:rPr>
          <w:b/>
          <w:bCs/>
          <w:sz w:val="22"/>
        </w:rPr>
        <w:t>NOTA 5:</w:t>
      </w:r>
      <w:r w:rsidRPr="00F1454E">
        <w:rPr>
          <w:sz w:val="22"/>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05BB3C06" w14:textId="77777777" w:rsidR="00D668BA" w:rsidRPr="00F1454E" w:rsidRDefault="00D668BA" w:rsidP="00D668BA">
      <w:pPr>
        <w:rPr>
          <w:sz w:val="22"/>
        </w:rPr>
      </w:pPr>
    </w:p>
    <w:p w14:paraId="7AFA59F7" w14:textId="77777777" w:rsidR="00D668BA" w:rsidRPr="00F1454E" w:rsidRDefault="00D668BA">
      <w:pPr>
        <w:pStyle w:val="Prrafodelista"/>
        <w:numPr>
          <w:ilvl w:val="0"/>
          <w:numId w:val="50"/>
        </w:numPr>
        <w:ind w:left="709" w:hanging="349"/>
        <w:rPr>
          <w:sz w:val="22"/>
        </w:rPr>
      </w:pPr>
      <w:r w:rsidRPr="00F1454E">
        <w:rPr>
          <w:sz w:val="22"/>
        </w:rPr>
        <w:t xml:space="preserve">Fecha de expedición del documento equivalente que acredite su existencia, con una expedición no mayor a treinta (30) días calendario anteriores a la fecha de cierre del Proceso de Contratación. </w:t>
      </w:r>
      <w:r w:rsidRPr="00F1454E">
        <w:rPr>
          <w:color w:val="000000" w:themeColor="text1"/>
          <w:sz w:val="22"/>
        </w:rPr>
        <w:t>En caso de modificarse la fecha de cierre del proceso, se tendrá como referencia para establecer el plazo de vigencia del certificado la fecha originalmente definida en el Pliego de Condiciones</w:t>
      </w:r>
    </w:p>
    <w:p w14:paraId="715A43E0" w14:textId="77777777" w:rsidR="00D668BA" w:rsidRPr="00F1454E" w:rsidRDefault="00D668BA">
      <w:pPr>
        <w:pStyle w:val="Prrafodelista"/>
        <w:numPr>
          <w:ilvl w:val="0"/>
          <w:numId w:val="50"/>
        </w:numPr>
        <w:ind w:left="709" w:hanging="349"/>
        <w:rPr>
          <w:sz w:val="22"/>
        </w:rPr>
      </w:pPr>
      <w:r w:rsidRPr="00F1454E">
        <w:rPr>
          <w:sz w:val="22"/>
        </w:rPr>
        <w:t xml:space="preserve">Que el objeto incluya todas las actividades objeto del proceso. </w:t>
      </w:r>
    </w:p>
    <w:p w14:paraId="2EEADEFD" w14:textId="77777777" w:rsidR="00D668BA" w:rsidRPr="00F1454E" w:rsidRDefault="00D668BA">
      <w:pPr>
        <w:pStyle w:val="Prrafodelista"/>
        <w:numPr>
          <w:ilvl w:val="0"/>
          <w:numId w:val="50"/>
        </w:numPr>
        <w:ind w:left="709" w:hanging="349"/>
        <w:rPr>
          <w:sz w:val="22"/>
        </w:rPr>
      </w:pPr>
      <w:r w:rsidRPr="00F1454E">
        <w:rPr>
          <w:sz w:val="22"/>
        </w:rPr>
        <w:t>La duración deberá ser por lo menos igual al plazo estimado del contrato y un (1) año más.</w:t>
      </w:r>
    </w:p>
    <w:p w14:paraId="03795812" w14:textId="77777777" w:rsidR="00D668BA" w:rsidRPr="00F1454E" w:rsidRDefault="00D668BA">
      <w:pPr>
        <w:pStyle w:val="Prrafodelista"/>
        <w:numPr>
          <w:ilvl w:val="0"/>
          <w:numId w:val="50"/>
        </w:numPr>
        <w:ind w:left="709" w:hanging="349"/>
        <w:rPr>
          <w:b/>
          <w:bCs/>
          <w:sz w:val="22"/>
        </w:rPr>
      </w:pPr>
      <w:r w:rsidRPr="00F1454E">
        <w:rPr>
          <w:sz w:val="22"/>
        </w:rPr>
        <w:t xml:space="preserve">Para efectos del Pliego de Condiciones, el plazo de ejecución del contrato será el indicado en el numeral </w:t>
      </w:r>
      <w:r w:rsidRPr="00F1454E">
        <w:rPr>
          <w:b/>
          <w:bCs/>
          <w:sz w:val="22"/>
        </w:rPr>
        <w:t xml:space="preserve">“1.1 Objeto, presupuesto oficial, plazo y ubicación”. </w:t>
      </w:r>
    </w:p>
    <w:p w14:paraId="61345AF1" w14:textId="77777777" w:rsidR="00D668BA" w:rsidRPr="00F1454E" w:rsidRDefault="00D668BA">
      <w:pPr>
        <w:pStyle w:val="Prrafodelista"/>
        <w:numPr>
          <w:ilvl w:val="0"/>
          <w:numId w:val="50"/>
        </w:numPr>
        <w:ind w:left="709" w:hanging="349"/>
        <w:rPr>
          <w:sz w:val="22"/>
        </w:rPr>
      </w:pPr>
      <w:r w:rsidRPr="00F1454E">
        <w:rPr>
          <w:sz w:val="22"/>
        </w:rPr>
        <w:t xml:space="preserve">Si el representante legal tiene restricciones para contraer obligaciones en nombre de la misma, deberá acreditar autorización suficiente del órgano social para contraer obligaciones en nombre de la sociedad o de la Entidad. </w:t>
      </w:r>
    </w:p>
    <w:p w14:paraId="3091B66E" w14:textId="77777777" w:rsidR="00D668BA" w:rsidRPr="00F1454E" w:rsidRDefault="00D668BA">
      <w:pPr>
        <w:pStyle w:val="Prrafodelista"/>
        <w:numPr>
          <w:ilvl w:val="0"/>
          <w:numId w:val="50"/>
        </w:numPr>
        <w:ind w:left="709" w:hanging="349"/>
        <w:rPr>
          <w:sz w:val="22"/>
        </w:rPr>
      </w:pPr>
      <w:r w:rsidRPr="00F1454E">
        <w:rPr>
          <w:sz w:val="22"/>
        </w:rPr>
        <w:t xml:space="preserve">La ausencia definitiva de autorización suficiente o el no aporte de dicho documento una vez solicitado por la Entidad, determinará la falta de capacidad jurídica para presentar la oferta, y por tanto su rechazo. </w:t>
      </w:r>
    </w:p>
    <w:p w14:paraId="61105C7F" w14:textId="77777777" w:rsidR="00D668BA" w:rsidRPr="00F1454E" w:rsidRDefault="00D668BA">
      <w:pPr>
        <w:pStyle w:val="Prrafodelista"/>
        <w:numPr>
          <w:ilvl w:val="0"/>
          <w:numId w:val="50"/>
        </w:numPr>
        <w:ind w:left="709" w:hanging="349"/>
        <w:rPr>
          <w:sz w:val="22"/>
        </w:rPr>
      </w:pPr>
      <w:r w:rsidRPr="00F1454E">
        <w:rPr>
          <w:sz w:val="22"/>
        </w:rPr>
        <w:t>El nombramiento del revisor fiscal en caso de que esté obligado a tenerlo.</w:t>
      </w:r>
    </w:p>
    <w:p w14:paraId="4BB9595D" w14:textId="77777777" w:rsidR="00D668BA" w:rsidRPr="00F1454E" w:rsidRDefault="00D668BA" w:rsidP="00D668BA">
      <w:pPr>
        <w:rPr>
          <w:sz w:val="22"/>
        </w:rPr>
      </w:pPr>
    </w:p>
    <w:p w14:paraId="20A62DD6" w14:textId="77777777" w:rsidR="00D668BA" w:rsidRPr="00F1454E" w:rsidRDefault="00D668BA" w:rsidP="00D668BA">
      <w:pPr>
        <w:pStyle w:val="Ttulo3"/>
        <w:ind w:left="0" w:firstLine="0"/>
        <w:rPr>
          <w:sz w:val="22"/>
          <w:szCs w:val="22"/>
        </w:rPr>
      </w:pPr>
      <w:bookmarkStart w:id="657" w:name="_Toc216429112"/>
      <w:r w:rsidRPr="00F1454E">
        <w:rPr>
          <w:sz w:val="22"/>
          <w:szCs w:val="22"/>
        </w:rPr>
        <w:t>3.3.3</w:t>
      </w:r>
      <w:r w:rsidRPr="00F1454E">
        <w:rPr>
          <w:sz w:val="22"/>
          <w:szCs w:val="22"/>
        </w:rPr>
        <w:tab/>
        <w:t>PROPONENTES PLURALES</w:t>
      </w:r>
      <w:bookmarkEnd w:id="657"/>
    </w:p>
    <w:p w14:paraId="2239378C" w14:textId="77777777" w:rsidR="00D668BA" w:rsidRPr="00F1454E" w:rsidRDefault="00D668BA" w:rsidP="00D668BA">
      <w:pPr>
        <w:rPr>
          <w:sz w:val="22"/>
        </w:rPr>
      </w:pPr>
    </w:p>
    <w:p w14:paraId="0814B04F" w14:textId="77777777" w:rsidR="00D668BA" w:rsidRPr="00F1454E" w:rsidRDefault="00D668BA" w:rsidP="00D668BA">
      <w:pPr>
        <w:rPr>
          <w:sz w:val="22"/>
        </w:rPr>
      </w:pPr>
      <w:r w:rsidRPr="00F1454E">
        <w:rPr>
          <w:sz w:val="22"/>
        </w:rPr>
        <w:t xml:space="preserve">El documento de conformación de Proponentes Plurales debe: </w:t>
      </w:r>
    </w:p>
    <w:p w14:paraId="1CBC6DE4" w14:textId="77777777" w:rsidR="00D668BA" w:rsidRPr="00F1454E" w:rsidRDefault="00D668BA" w:rsidP="00D668BA">
      <w:pPr>
        <w:rPr>
          <w:sz w:val="22"/>
        </w:rPr>
      </w:pPr>
    </w:p>
    <w:p w14:paraId="03D0773C" w14:textId="77777777" w:rsidR="00D668BA" w:rsidRPr="00F1454E" w:rsidRDefault="00D668BA">
      <w:pPr>
        <w:pStyle w:val="Prrafodelista"/>
        <w:numPr>
          <w:ilvl w:val="0"/>
          <w:numId w:val="51"/>
        </w:numPr>
        <w:rPr>
          <w:sz w:val="22"/>
        </w:rPr>
      </w:pPr>
      <w:r w:rsidRPr="00F1454E">
        <w:rPr>
          <w:sz w:val="22"/>
        </w:rPr>
        <w:t xml:space="preserve">Acreditar la existencia del Proponente Plural y clasificarlo de forma clara en Unión Temporal o en Consorcio. En este documento los integrantes deben expresar su intención de conformar el Proponente Plural. En caso de que no exista precisión sobre </w:t>
      </w:r>
      <w:r w:rsidRPr="00F1454E">
        <w:rPr>
          <w:sz w:val="22"/>
        </w:rPr>
        <w:lastRenderedPageBreak/>
        <w:t xml:space="preserve">el tipo de asociación se solicitará aclaración. Los Proponentes deben incluir como mínimo la información requerida en el </w:t>
      </w:r>
      <w:r w:rsidRPr="00F1454E">
        <w:rPr>
          <w:b/>
          <w:bCs/>
          <w:sz w:val="22"/>
        </w:rPr>
        <w:t>“Formato 2 – Conformación de Proponente Plural”</w:t>
      </w:r>
      <w:r w:rsidRPr="00F1454E">
        <w:rPr>
          <w:sz w:val="22"/>
        </w:rPr>
        <w:t xml:space="preserve"> </w:t>
      </w:r>
      <w:r w:rsidRPr="00F1454E">
        <w:rPr>
          <w:b/>
          <w:bCs/>
          <w:sz w:val="22"/>
        </w:rPr>
        <w:t>(Formato 2A- Consorcios) (Formato 2B- UT).</w:t>
      </w:r>
      <w:r w:rsidRPr="00F1454E">
        <w:rPr>
          <w:sz w:val="22"/>
        </w:rPr>
        <w:t xml:space="preserve"> Los “Proponentes pueden introducir información adicional que no contradiga lo dispuesto en los documentos del Proceso de Selección”.</w:t>
      </w:r>
    </w:p>
    <w:p w14:paraId="6F7ADD22" w14:textId="77777777" w:rsidR="00D668BA" w:rsidRPr="00F1454E" w:rsidRDefault="00D668BA" w:rsidP="00D668BA">
      <w:pPr>
        <w:rPr>
          <w:sz w:val="22"/>
        </w:rPr>
      </w:pPr>
    </w:p>
    <w:p w14:paraId="57826539" w14:textId="77777777" w:rsidR="00D668BA" w:rsidRPr="00F1454E" w:rsidRDefault="00D668BA">
      <w:pPr>
        <w:pStyle w:val="Prrafodelista"/>
        <w:numPr>
          <w:ilvl w:val="0"/>
          <w:numId w:val="51"/>
        </w:numPr>
        <w:rPr>
          <w:sz w:val="22"/>
        </w:rPr>
      </w:pPr>
      <w:r w:rsidRPr="00F1454E">
        <w:rPr>
          <w:sz w:val="22"/>
        </w:rPr>
        <w:t xml:space="preserve">Acreditar el nombramiento de un representante y un suplente, este último en caso de considerarlo conveniente, cuya designación quedará definida en el </w:t>
      </w:r>
      <w:r w:rsidRPr="00F1454E">
        <w:rPr>
          <w:b/>
          <w:bCs/>
          <w:sz w:val="22"/>
        </w:rPr>
        <w:t>“Formato 2 – Conformación de proponente plural” (Formato 2A- Consorcios) (Formato 2B- Uniones Temporales),</w:t>
      </w:r>
      <w:r w:rsidRPr="00F1454E">
        <w:rPr>
          <w:sz w:val="22"/>
        </w:rPr>
        <w:t xml:space="preserve"> quien representará a todas las personas naturales y/o jurídicas asociadas, con facultades suficientes para la representación sin limitaciones de cada uno de  los integrantes, en todos los  aspectos que se requieran para presentar la oferta, suscribir y ejecutar el contrato, así como también la facultad para firmar el acta de terminación y liquidación o cualquier otra acta o documento.</w:t>
      </w:r>
    </w:p>
    <w:p w14:paraId="40722FEC" w14:textId="77777777" w:rsidR="00D668BA" w:rsidRPr="00F1454E" w:rsidRDefault="00D668BA" w:rsidP="00D668BA">
      <w:pPr>
        <w:pStyle w:val="Prrafodelista"/>
        <w:rPr>
          <w:sz w:val="22"/>
        </w:rPr>
      </w:pPr>
    </w:p>
    <w:p w14:paraId="77A54001" w14:textId="77777777" w:rsidR="00D668BA" w:rsidRPr="00F1454E" w:rsidRDefault="00D668BA">
      <w:pPr>
        <w:pStyle w:val="Prrafodelista"/>
        <w:numPr>
          <w:ilvl w:val="0"/>
          <w:numId w:val="51"/>
        </w:numPr>
        <w:rPr>
          <w:sz w:val="22"/>
        </w:rPr>
      </w:pPr>
      <w:r w:rsidRPr="00F1454E">
        <w:rPr>
          <w:sz w:val="22"/>
        </w:rPr>
        <w:t xml:space="preserve">Aportar copia del documento de identificación del representante principal y suplente del Proponente plural, en caso de que se haya nombrado este último. </w:t>
      </w:r>
    </w:p>
    <w:p w14:paraId="19956D50" w14:textId="77777777" w:rsidR="00D668BA" w:rsidRPr="00F1454E" w:rsidRDefault="00D668BA" w:rsidP="00D668BA">
      <w:pPr>
        <w:pStyle w:val="Prrafodelista"/>
        <w:rPr>
          <w:sz w:val="22"/>
        </w:rPr>
      </w:pPr>
    </w:p>
    <w:p w14:paraId="148F4EC9" w14:textId="77777777" w:rsidR="00D668BA" w:rsidRPr="00F1454E" w:rsidRDefault="00D668BA">
      <w:pPr>
        <w:pStyle w:val="Prrafodelista"/>
        <w:numPr>
          <w:ilvl w:val="0"/>
          <w:numId w:val="51"/>
        </w:numPr>
        <w:rPr>
          <w:sz w:val="22"/>
        </w:rPr>
      </w:pPr>
      <w:r w:rsidRPr="00F1454E">
        <w:rPr>
          <w:sz w:val="22"/>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r w:rsidRPr="00F1454E">
        <w:rPr>
          <w:sz w:val="22"/>
        </w:rPr>
        <w:t xml:space="preserve">. </w:t>
      </w:r>
    </w:p>
    <w:p w14:paraId="58CE3BC0" w14:textId="77777777" w:rsidR="00D668BA" w:rsidRPr="00F1454E" w:rsidRDefault="00D668BA" w:rsidP="00D668BA">
      <w:pPr>
        <w:rPr>
          <w:sz w:val="22"/>
        </w:rPr>
      </w:pPr>
    </w:p>
    <w:p w14:paraId="7AD72092" w14:textId="77777777" w:rsidR="00D668BA" w:rsidRPr="00F1454E" w:rsidRDefault="00D668BA">
      <w:pPr>
        <w:pStyle w:val="Prrafodelista"/>
        <w:numPr>
          <w:ilvl w:val="0"/>
          <w:numId w:val="51"/>
        </w:numPr>
        <w:rPr>
          <w:sz w:val="22"/>
        </w:rPr>
      </w:pPr>
      <w:r w:rsidRPr="00F1454E">
        <w:rPr>
          <w:sz w:val="22"/>
        </w:rPr>
        <w:t>El Proponente Plural debe señalar expresamente cuál es el porcentaje de participación de cada uno de sus integrantes. La sumatoria de este porcentaje no podrá ser diferente al 100%.</w:t>
      </w:r>
    </w:p>
    <w:p w14:paraId="2A09697E" w14:textId="77777777" w:rsidR="00D668BA" w:rsidRPr="00F1454E" w:rsidRDefault="00D668BA" w:rsidP="00D668BA">
      <w:pPr>
        <w:ind w:left="708"/>
        <w:rPr>
          <w:sz w:val="22"/>
        </w:rPr>
      </w:pPr>
    </w:p>
    <w:p w14:paraId="4620C257" w14:textId="77777777" w:rsidR="00D668BA" w:rsidRPr="00F1454E" w:rsidRDefault="00D668BA">
      <w:pPr>
        <w:pStyle w:val="Prrafodelista"/>
        <w:numPr>
          <w:ilvl w:val="0"/>
          <w:numId w:val="51"/>
        </w:numPr>
        <w:rPr>
          <w:sz w:val="22"/>
        </w:rPr>
      </w:pPr>
      <w:r w:rsidRPr="00F1454E">
        <w:rPr>
          <w:sz w:val="22"/>
        </w:rPr>
        <w:t xml:space="preserve">En </w:t>
      </w:r>
      <w:r w:rsidRPr="00F1454E">
        <w:rPr>
          <w:rFonts w:eastAsia="Times New Roman"/>
          <w:sz w:val="22"/>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CC6CF4" w14:textId="77777777" w:rsidR="00D668BA" w:rsidRPr="00F1454E" w:rsidRDefault="00D668BA" w:rsidP="00D668BA">
      <w:pPr>
        <w:pStyle w:val="Prrafodelista"/>
        <w:rPr>
          <w:sz w:val="22"/>
        </w:rPr>
      </w:pPr>
    </w:p>
    <w:p w14:paraId="4A7CB551" w14:textId="77777777" w:rsidR="00D668BA" w:rsidRPr="00F1454E" w:rsidRDefault="00D668BA" w:rsidP="00D668BA">
      <w:pPr>
        <w:rPr>
          <w:sz w:val="22"/>
        </w:rPr>
      </w:pPr>
    </w:p>
    <w:p w14:paraId="2D44B4D3" w14:textId="77777777" w:rsidR="00D668BA" w:rsidRPr="00F1454E" w:rsidRDefault="00D668BA" w:rsidP="00D668BA">
      <w:pPr>
        <w:rPr>
          <w:sz w:val="22"/>
        </w:rPr>
      </w:pPr>
      <w:r w:rsidRPr="00F1454E">
        <w:rPr>
          <w:sz w:val="22"/>
        </w:rPr>
        <w:t>Dicho documento debe estar firmado por todos los integrantes del Proponente Plural y en el caso de que un integrante sea una persona jurídica, por el representante legal de dicha persona, o por el apoderado de cualquiera de los anteriores.</w:t>
      </w:r>
    </w:p>
    <w:p w14:paraId="3FD9D8AC" w14:textId="77777777" w:rsidR="00D668BA" w:rsidRPr="00F1454E" w:rsidRDefault="00D668BA" w:rsidP="00D668BA">
      <w:pPr>
        <w:spacing w:before="100" w:beforeAutospacing="1" w:after="100" w:afterAutospacing="1"/>
        <w:rPr>
          <w:sz w:val="22"/>
          <w:lang w:eastAsia="es-ES"/>
        </w:rPr>
      </w:pPr>
      <w:r w:rsidRPr="00F1454E">
        <w:rPr>
          <w:b/>
          <w:bCs/>
          <w:sz w:val="22"/>
          <w:lang w:eastAsia="es-ES"/>
        </w:rPr>
        <w:t>Nota 6:</w:t>
      </w:r>
      <w:r w:rsidRPr="00F1454E">
        <w:rPr>
          <w:sz w:val="22"/>
          <w:lang w:eastAsia="es-ES"/>
        </w:rPr>
        <w:t xml:space="preserve"> El Proponente Plural deberá tener en cuenta la </w:t>
      </w:r>
      <w:r w:rsidRPr="00F1454E">
        <w:rPr>
          <w:b/>
          <w:bCs/>
          <w:sz w:val="22"/>
          <w:lang w:eastAsia="es-ES"/>
        </w:rPr>
        <w:t>"Guía rápida para la creación de proponentes plurales en el SECOP II",</w:t>
      </w:r>
      <w:r w:rsidRPr="00F1454E">
        <w:rPr>
          <w:sz w:val="22"/>
          <w:lang w:eastAsia="es-ES"/>
        </w:rPr>
        <w:t xml:space="preserve"> expedida por la Agencia Nacional de Contratación Pública - Colombia Compra Eficiente. El Proponente Plural debe estar registrado en el SECOP II, por tanto, la Entidad Estatal rechazará la oferta que se presente desde una cuenta diferente.</w:t>
      </w:r>
    </w:p>
    <w:p w14:paraId="235A060B" w14:textId="77777777" w:rsidR="00D668BA" w:rsidRPr="00F1454E" w:rsidRDefault="00D668BA">
      <w:pPr>
        <w:pStyle w:val="Ttulo2"/>
        <w:numPr>
          <w:ilvl w:val="1"/>
          <w:numId w:val="57"/>
        </w:numPr>
        <w:ind w:left="2148"/>
        <w:rPr>
          <w:sz w:val="22"/>
          <w:szCs w:val="22"/>
        </w:rPr>
      </w:pPr>
      <w:bookmarkStart w:id="658" w:name="_Toc216429113"/>
      <w:r w:rsidRPr="00F1454E">
        <w:rPr>
          <w:sz w:val="22"/>
          <w:szCs w:val="22"/>
        </w:rPr>
        <w:t>CERTIFICACIÓN DE PAGOS DE SEGURIDAD SOCIAL Y APORTES LEGALES</w:t>
      </w:r>
      <w:bookmarkEnd w:id="658"/>
    </w:p>
    <w:p w14:paraId="4FA69961" w14:textId="77777777" w:rsidR="00D668BA" w:rsidRPr="00F1454E" w:rsidRDefault="00D668BA" w:rsidP="00D668BA">
      <w:pPr>
        <w:rPr>
          <w:sz w:val="22"/>
        </w:rPr>
      </w:pPr>
    </w:p>
    <w:p w14:paraId="4556FFB8" w14:textId="77777777" w:rsidR="00D668BA" w:rsidRPr="00F1454E" w:rsidRDefault="00D668BA">
      <w:pPr>
        <w:pStyle w:val="Ttulo3"/>
        <w:numPr>
          <w:ilvl w:val="2"/>
          <w:numId w:val="57"/>
        </w:numPr>
        <w:ind w:left="0" w:firstLine="0"/>
        <w:rPr>
          <w:sz w:val="22"/>
          <w:szCs w:val="22"/>
        </w:rPr>
      </w:pPr>
      <w:bookmarkStart w:id="659" w:name="_Toc216429114"/>
      <w:r w:rsidRPr="00F1454E">
        <w:rPr>
          <w:sz w:val="22"/>
          <w:szCs w:val="22"/>
        </w:rPr>
        <w:lastRenderedPageBreak/>
        <w:t>PERSONAS JURÍDICAS</w:t>
      </w:r>
      <w:bookmarkEnd w:id="659"/>
    </w:p>
    <w:p w14:paraId="359D1BBF" w14:textId="77777777" w:rsidR="00D668BA" w:rsidRPr="00F1454E" w:rsidRDefault="00D668BA" w:rsidP="00D668BA">
      <w:pPr>
        <w:rPr>
          <w:sz w:val="22"/>
        </w:rPr>
      </w:pPr>
    </w:p>
    <w:p w14:paraId="673E496C" w14:textId="77777777" w:rsidR="00D668BA" w:rsidRPr="00F1454E" w:rsidRDefault="00D668BA" w:rsidP="00D668BA">
      <w:pPr>
        <w:rPr>
          <w:sz w:val="22"/>
        </w:rPr>
      </w:pPr>
      <w:r w:rsidRPr="00F1454E">
        <w:rPr>
          <w:sz w:val="22"/>
        </w:rPr>
        <w:t xml:space="preserve">El Proponente persona jurídica debe presentar el </w:t>
      </w:r>
      <w:r w:rsidRPr="00F1454E">
        <w:rPr>
          <w:b/>
          <w:bCs/>
          <w:sz w:val="22"/>
        </w:rPr>
        <w:t>“Formato 5 – Pagos de seguridad social y aportes legales”</w:t>
      </w:r>
      <w:r w:rsidRPr="00F1454E">
        <w:rPr>
          <w:sz w:val="22"/>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5B93A8AC" w14:textId="77777777" w:rsidR="00D668BA" w:rsidRPr="00F1454E" w:rsidRDefault="00D668BA" w:rsidP="00D668BA">
      <w:pPr>
        <w:rPr>
          <w:sz w:val="22"/>
        </w:rPr>
      </w:pPr>
    </w:p>
    <w:p w14:paraId="4ABAB2AA" w14:textId="77777777" w:rsidR="00D668BA" w:rsidRPr="00F1454E" w:rsidRDefault="00D668BA" w:rsidP="00D668BA">
      <w:pPr>
        <w:rPr>
          <w:sz w:val="22"/>
        </w:rPr>
      </w:pPr>
      <w:r w:rsidRPr="00F1454E">
        <w:rPr>
          <w:sz w:val="22"/>
        </w:rPr>
        <w:t>La Entidad no exigirá las planillas de pago. Bastará el certificado suscrito por el revisor fiscal, en los casos requeridos por la ley, o por el representante legal que así lo acredite.</w:t>
      </w:r>
    </w:p>
    <w:p w14:paraId="7764F7F9" w14:textId="77777777" w:rsidR="00D668BA" w:rsidRPr="00F1454E" w:rsidRDefault="00D668BA" w:rsidP="00D668BA">
      <w:pPr>
        <w:rPr>
          <w:sz w:val="22"/>
        </w:rPr>
      </w:pPr>
    </w:p>
    <w:p w14:paraId="778A11F3" w14:textId="77777777" w:rsidR="00D668BA" w:rsidRPr="00F1454E" w:rsidRDefault="00D668BA" w:rsidP="00D668BA">
      <w:pPr>
        <w:rPr>
          <w:b/>
          <w:bCs/>
          <w:sz w:val="22"/>
        </w:rPr>
      </w:pPr>
      <w:r w:rsidRPr="00F1454E">
        <w:rPr>
          <w:sz w:val="22"/>
        </w:rPr>
        <w:t xml:space="preserve">Cuando la persona jurídica esté exonerada de estas obligaciones en los términos previstos en el artículo 65 de la Ley 1819 de 2016, debe indicarlo en el </w:t>
      </w:r>
      <w:r w:rsidRPr="00F1454E">
        <w:rPr>
          <w:b/>
          <w:bCs/>
          <w:sz w:val="22"/>
        </w:rPr>
        <w:t xml:space="preserve">“Formato 5 – Pagos de seguridad social y aportes legales”. </w:t>
      </w:r>
    </w:p>
    <w:p w14:paraId="06DF9948" w14:textId="77777777" w:rsidR="00D668BA" w:rsidRPr="00F1454E" w:rsidRDefault="00D668BA" w:rsidP="00D668BA">
      <w:pPr>
        <w:rPr>
          <w:b/>
          <w:bCs/>
          <w:sz w:val="22"/>
        </w:rPr>
      </w:pPr>
    </w:p>
    <w:p w14:paraId="4B081854" w14:textId="77777777" w:rsidR="00D668BA" w:rsidRPr="00F1454E" w:rsidRDefault="00D668BA" w:rsidP="00D668BA">
      <w:pPr>
        <w:rPr>
          <w:sz w:val="22"/>
        </w:rPr>
      </w:pPr>
      <w:r w:rsidRPr="00F1454E">
        <w:rPr>
          <w:sz w:val="22"/>
        </w:rPr>
        <w:t>Esta misma previsión aplica para las personas jurídicas extranjeras con domicilio o sucursal en Colombia las cuales deben acreditar este requisito respecto del personal vinculado en Colombia.</w:t>
      </w:r>
    </w:p>
    <w:p w14:paraId="109A18B3" w14:textId="77777777" w:rsidR="00D668BA" w:rsidRPr="00F1454E" w:rsidRDefault="00D668BA" w:rsidP="00D668BA">
      <w:pPr>
        <w:rPr>
          <w:sz w:val="22"/>
        </w:rPr>
      </w:pPr>
    </w:p>
    <w:p w14:paraId="02B237C3" w14:textId="77777777" w:rsidR="00D668BA" w:rsidRPr="00F1454E" w:rsidRDefault="00D668BA">
      <w:pPr>
        <w:pStyle w:val="Ttulo3"/>
        <w:numPr>
          <w:ilvl w:val="2"/>
          <w:numId w:val="57"/>
        </w:numPr>
        <w:ind w:left="0" w:firstLine="0"/>
        <w:rPr>
          <w:sz w:val="22"/>
          <w:szCs w:val="22"/>
        </w:rPr>
      </w:pPr>
      <w:bookmarkStart w:id="660" w:name="_Toc216429115"/>
      <w:r w:rsidRPr="00F1454E">
        <w:rPr>
          <w:sz w:val="22"/>
          <w:szCs w:val="22"/>
        </w:rPr>
        <w:t>PERSONAS NATURALES</w:t>
      </w:r>
      <w:bookmarkEnd w:id="660"/>
    </w:p>
    <w:p w14:paraId="0A11F82E" w14:textId="77777777" w:rsidR="00D668BA" w:rsidRPr="00F1454E" w:rsidRDefault="00D668BA" w:rsidP="00D668BA">
      <w:pPr>
        <w:rPr>
          <w:sz w:val="22"/>
        </w:rPr>
      </w:pPr>
    </w:p>
    <w:p w14:paraId="6E6AA300" w14:textId="77777777" w:rsidR="00D668BA" w:rsidRPr="00F1454E" w:rsidRDefault="00D668BA" w:rsidP="00D668BA">
      <w:pPr>
        <w:spacing w:after="160" w:line="259" w:lineRule="auto"/>
        <w:rPr>
          <w:color w:val="000000" w:themeColor="text1"/>
          <w:sz w:val="22"/>
        </w:rPr>
      </w:pPr>
      <w:proofErr w:type="gramStart"/>
      <w:r w:rsidRPr="00F1454E">
        <w:rPr>
          <w:color w:val="000000" w:themeColor="text1"/>
          <w:sz w:val="22"/>
          <w:lang w:val="es-MX"/>
        </w:rPr>
        <w:t xml:space="preserve">El proponente </w:t>
      </w:r>
      <w:r w:rsidRPr="00F1454E">
        <w:rPr>
          <w:sz w:val="22"/>
          <w:lang w:val="es-MX"/>
        </w:rPr>
        <w:t>persona natural</w:t>
      </w:r>
      <w:proofErr w:type="gramEnd"/>
      <w:r w:rsidRPr="00F1454E">
        <w:rPr>
          <w:sz w:val="22"/>
          <w:lang w:val="es-MX"/>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0BFC20DE" w14:textId="77777777" w:rsidR="00D668BA" w:rsidRPr="00F1454E" w:rsidRDefault="00D668BA" w:rsidP="00D668BA">
      <w:pPr>
        <w:spacing w:after="160" w:line="259" w:lineRule="auto"/>
        <w:rPr>
          <w:color w:val="000000" w:themeColor="text1"/>
          <w:sz w:val="22"/>
        </w:rPr>
      </w:pPr>
      <w:r w:rsidRPr="00F1454E">
        <w:rPr>
          <w:color w:val="000000" w:themeColor="text1"/>
          <w:sz w:val="22"/>
          <w:lang w:val="es-MX"/>
        </w:rPr>
        <w:t>En caso de modificarse la fecha de cierre del proceso, se tendrá como referencia para establecer el plazo de vigencia de los certificados de afiliación la fecha originalmente establecida en el pliego de condiciones definitivo.</w:t>
      </w:r>
    </w:p>
    <w:p w14:paraId="6285A22A" w14:textId="77777777" w:rsidR="00D668BA" w:rsidRPr="00F1454E" w:rsidRDefault="00D668BA" w:rsidP="00D668BA">
      <w:pPr>
        <w:spacing w:after="160" w:line="259" w:lineRule="auto"/>
        <w:rPr>
          <w:color w:val="000000" w:themeColor="text1"/>
          <w:sz w:val="22"/>
          <w:lang w:val="es-MX"/>
        </w:rPr>
      </w:pPr>
      <w:r w:rsidRPr="00F1454E">
        <w:rPr>
          <w:color w:val="000000" w:themeColor="text1"/>
          <w:sz w:val="22"/>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3BAB03F8" w14:textId="77777777" w:rsidR="00D668BA" w:rsidRPr="00F1454E" w:rsidRDefault="00D668BA" w:rsidP="00D668BA">
      <w:pPr>
        <w:spacing w:after="160" w:line="259" w:lineRule="auto"/>
        <w:rPr>
          <w:color w:val="0078D4"/>
          <w:sz w:val="22"/>
        </w:rPr>
      </w:pPr>
      <w:r w:rsidRPr="00F1454E">
        <w:rPr>
          <w:color w:val="000000" w:themeColor="text1"/>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2AC40B59" w14:textId="77777777" w:rsidR="00D668BA" w:rsidRPr="00F1454E" w:rsidRDefault="00D668BA" w:rsidP="00D668BA">
      <w:pPr>
        <w:rPr>
          <w:color w:val="000000" w:themeColor="text1"/>
          <w:sz w:val="22"/>
          <w:lang w:val="es-MX"/>
        </w:rPr>
      </w:pPr>
      <w:r w:rsidRPr="00F1454E">
        <w:rPr>
          <w:color w:val="000000" w:themeColor="text1"/>
          <w:sz w:val="22"/>
          <w:lang w:val="es-MX"/>
        </w:rPr>
        <w:t>Esta misma previsión aplica para las personas naturales extranjeras con domicilio en Colombia las cuales deberán acreditar este requisito respecto del personal vinculado en Colombia.</w:t>
      </w:r>
    </w:p>
    <w:p w14:paraId="3DF42F65" w14:textId="77777777" w:rsidR="00D668BA" w:rsidRPr="00F1454E" w:rsidRDefault="00D668BA" w:rsidP="00D668BA">
      <w:pPr>
        <w:rPr>
          <w:sz w:val="22"/>
        </w:rPr>
      </w:pPr>
    </w:p>
    <w:p w14:paraId="5BCB1C44" w14:textId="77777777" w:rsidR="00D668BA" w:rsidRPr="00F1454E" w:rsidRDefault="00D668BA">
      <w:pPr>
        <w:pStyle w:val="Ttulo3"/>
        <w:numPr>
          <w:ilvl w:val="2"/>
          <w:numId w:val="57"/>
        </w:numPr>
        <w:ind w:left="0" w:firstLine="0"/>
        <w:rPr>
          <w:sz w:val="22"/>
          <w:szCs w:val="22"/>
        </w:rPr>
      </w:pPr>
      <w:bookmarkStart w:id="661" w:name="_Toc216429116"/>
      <w:r w:rsidRPr="00F1454E">
        <w:rPr>
          <w:sz w:val="22"/>
          <w:szCs w:val="22"/>
        </w:rPr>
        <w:t>PROPONENTES PLURALES</w:t>
      </w:r>
      <w:bookmarkEnd w:id="661"/>
    </w:p>
    <w:p w14:paraId="1A085018" w14:textId="77777777" w:rsidR="00D668BA" w:rsidRPr="00F1454E" w:rsidRDefault="00D668BA" w:rsidP="00D668BA">
      <w:pPr>
        <w:rPr>
          <w:sz w:val="22"/>
        </w:rPr>
      </w:pPr>
    </w:p>
    <w:p w14:paraId="4BF57811" w14:textId="77777777" w:rsidR="00D668BA" w:rsidRPr="00F1454E" w:rsidRDefault="00D668BA" w:rsidP="00D668BA">
      <w:pPr>
        <w:rPr>
          <w:sz w:val="22"/>
        </w:rPr>
      </w:pPr>
      <w:r w:rsidRPr="00F1454E">
        <w:rPr>
          <w:sz w:val="22"/>
        </w:rPr>
        <w:lastRenderedPageBreak/>
        <w:t>Cada uno de los integrantes del Proponente Plural debe suscribir por separado la declaración de la que tratan los numerales anteriores.</w:t>
      </w:r>
    </w:p>
    <w:p w14:paraId="230C0BBB" w14:textId="77777777" w:rsidR="00D668BA" w:rsidRPr="00F1454E" w:rsidRDefault="00D668BA" w:rsidP="00D668BA">
      <w:pPr>
        <w:rPr>
          <w:sz w:val="22"/>
        </w:rPr>
      </w:pPr>
    </w:p>
    <w:p w14:paraId="202AB976" w14:textId="77777777" w:rsidR="00D668BA" w:rsidRPr="00F1454E" w:rsidRDefault="00D668BA">
      <w:pPr>
        <w:pStyle w:val="Ttulo3"/>
        <w:numPr>
          <w:ilvl w:val="2"/>
          <w:numId w:val="57"/>
        </w:numPr>
        <w:ind w:left="0" w:firstLine="0"/>
        <w:rPr>
          <w:sz w:val="22"/>
          <w:szCs w:val="22"/>
        </w:rPr>
      </w:pPr>
      <w:bookmarkStart w:id="662" w:name="_Toc216429117"/>
      <w:r w:rsidRPr="00F1454E">
        <w:rPr>
          <w:sz w:val="22"/>
          <w:szCs w:val="22"/>
        </w:rPr>
        <w:t>SEGURIDAD SOCIAL PARA LA SUSCRIPCIÓN DEL CONTRATO</w:t>
      </w:r>
      <w:bookmarkEnd w:id="662"/>
    </w:p>
    <w:p w14:paraId="2219A402" w14:textId="77777777" w:rsidR="00D668BA" w:rsidRPr="00F1454E" w:rsidRDefault="00D668BA" w:rsidP="00D668BA">
      <w:pPr>
        <w:rPr>
          <w:sz w:val="22"/>
        </w:rPr>
      </w:pPr>
    </w:p>
    <w:p w14:paraId="4CB5A6C9" w14:textId="77777777" w:rsidR="00D668BA" w:rsidRPr="00F1454E" w:rsidRDefault="00D668BA" w:rsidP="00D668BA">
      <w:pPr>
        <w:rPr>
          <w:sz w:val="22"/>
        </w:rPr>
      </w:pPr>
      <w:r w:rsidRPr="00F1454E">
        <w:rPr>
          <w:sz w:val="22"/>
        </w:rPr>
        <w:t xml:space="preserve">El adjudicatario debe presentar, para la suscripción del respectivo contrato, ante la dependencia respectiva, la declaración donde acredite el pago correspondiente a seguridad social y aportes legales cuando a ello haya lugar. </w:t>
      </w:r>
    </w:p>
    <w:p w14:paraId="6FCC407D" w14:textId="77777777" w:rsidR="00D668BA" w:rsidRPr="00F1454E" w:rsidRDefault="00D668BA" w:rsidP="00D668BA">
      <w:pPr>
        <w:rPr>
          <w:sz w:val="22"/>
        </w:rPr>
      </w:pPr>
    </w:p>
    <w:p w14:paraId="09D2E297" w14:textId="77777777" w:rsidR="00D668BA" w:rsidRPr="00F1454E" w:rsidRDefault="00D668BA" w:rsidP="00D668BA">
      <w:pPr>
        <w:rPr>
          <w:sz w:val="22"/>
        </w:rPr>
      </w:pPr>
      <w:r w:rsidRPr="00F1454E">
        <w:rPr>
          <w:sz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7A4B72F9" w14:textId="77777777" w:rsidR="00D668BA" w:rsidRPr="00F1454E" w:rsidRDefault="00D668BA" w:rsidP="00D668BA">
      <w:pPr>
        <w:rPr>
          <w:sz w:val="22"/>
        </w:rPr>
      </w:pPr>
    </w:p>
    <w:p w14:paraId="3B86BC88" w14:textId="77777777" w:rsidR="00D668BA" w:rsidRPr="00F1454E" w:rsidRDefault="00D668BA">
      <w:pPr>
        <w:pStyle w:val="Ttulo2"/>
        <w:numPr>
          <w:ilvl w:val="1"/>
          <w:numId w:val="57"/>
        </w:numPr>
        <w:ind w:left="2148"/>
        <w:rPr>
          <w:sz w:val="22"/>
          <w:szCs w:val="22"/>
        </w:rPr>
      </w:pPr>
      <w:bookmarkStart w:id="663" w:name="_Toc216429118"/>
      <w:r w:rsidRPr="00F1454E">
        <w:rPr>
          <w:sz w:val="22"/>
          <w:szCs w:val="22"/>
        </w:rPr>
        <w:t>CAPACIDAD FINANCIERA</w:t>
      </w:r>
      <w:bookmarkEnd w:id="663"/>
    </w:p>
    <w:p w14:paraId="3AFB93D5" w14:textId="77777777" w:rsidR="00D668BA" w:rsidRPr="00F1454E" w:rsidRDefault="00D668BA" w:rsidP="00D668BA">
      <w:pPr>
        <w:rPr>
          <w:sz w:val="22"/>
        </w:rPr>
      </w:pPr>
    </w:p>
    <w:p w14:paraId="606337D5" w14:textId="77777777" w:rsidR="00D668BA" w:rsidRPr="00F1454E" w:rsidRDefault="00D668BA" w:rsidP="00D668BA">
      <w:pPr>
        <w:rPr>
          <w:sz w:val="22"/>
        </w:rPr>
      </w:pPr>
      <w:r w:rsidRPr="00F1454E">
        <w:rPr>
          <w:sz w:val="22"/>
        </w:rPr>
        <w:t xml:space="preserve">Los Proponentes deberán acreditar los siguientes indicadores en los términos señalados en la </w:t>
      </w:r>
      <w:r w:rsidRPr="00F1454E">
        <w:rPr>
          <w:b/>
          <w:bCs/>
          <w:sz w:val="22"/>
        </w:rPr>
        <w:t>Matriz 2 – Indicadores financieros y organizacionales</w:t>
      </w:r>
      <w:r w:rsidRPr="00F1454E">
        <w:rPr>
          <w:sz w:val="22"/>
        </w:rPr>
        <w:t xml:space="preserve"> y bajo las condiciones señaladas en el numeral 3.8:</w:t>
      </w:r>
    </w:p>
    <w:p w14:paraId="5961BDF8" w14:textId="77777777" w:rsidR="00D668BA" w:rsidRPr="00F1454E" w:rsidRDefault="00D668BA" w:rsidP="00D668BA">
      <w:pPr>
        <w:rPr>
          <w:sz w:val="22"/>
        </w:rPr>
      </w:pPr>
    </w:p>
    <w:tbl>
      <w:tblPr>
        <w:tblStyle w:val="Tablaconcuadrcula"/>
        <w:tblW w:w="6767" w:type="dxa"/>
        <w:jc w:val="center"/>
        <w:tblLook w:val="04A0" w:firstRow="1" w:lastRow="0" w:firstColumn="1" w:lastColumn="0" w:noHBand="0" w:noVBand="1"/>
      </w:tblPr>
      <w:tblGrid>
        <w:gridCol w:w="2275"/>
        <w:gridCol w:w="4492"/>
      </w:tblGrid>
      <w:tr w:rsidR="00D668BA" w:rsidRPr="00F1454E" w14:paraId="1E78569D" w14:textId="77777777" w:rsidTr="00A91612">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5C1B9E6" w14:textId="77777777" w:rsidR="00D668BA" w:rsidRPr="00F1454E" w:rsidRDefault="00D668BA" w:rsidP="00A91612">
            <w:pPr>
              <w:spacing w:line="276" w:lineRule="auto"/>
              <w:jc w:val="center"/>
              <w:rPr>
                <w:rFonts w:ascii="Arial" w:eastAsia="Arial" w:hAnsi="Arial" w:cs="Arial"/>
                <w:b/>
                <w:bCs/>
                <w:color w:val="FFFFFF" w:themeColor="background1"/>
              </w:rPr>
            </w:pPr>
            <w:bookmarkStart w:id="664" w:name="_Hlk530507326"/>
            <w:r w:rsidRPr="00F1454E">
              <w:rPr>
                <w:rFonts w:ascii="Arial" w:hAnsi="Arial" w:cs="Arial"/>
                <w:b/>
                <w:bCs/>
                <w:color w:val="FFFFFF" w:themeColor="background1"/>
              </w:rPr>
              <w:t>Indicador</w:t>
            </w:r>
          </w:p>
        </w:tc>
        <w:tc>
          <w:tcPr>
            <w:tcW w:w="449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405681F" w14:textId="77777777" w:rsidR="00D668BA" w:rsidRPr="00F1454E" w:rsidRDefault="00D668BA" w:rsidP="00A91612">
            <w:pPr>
              <w:spacing w:line="276" w:lineRule="auto"/>
              <w:jc w:val="center"/>
              <w:rPr>
                <w:rFonts w:ascii="Arial" w:eastAsia="Arial" w:hAnsi="Arial" w:cs="Arial"/>
                <w:b/>
                <w:bCs/>
                <w:color w:val="FFFFFF" w:themeColor="background1"/>
              </w:rPr>
            </w:pPr>
            <w:r w:rsidRPr="00F1454E">
              <w:rPr>
                <w:rFonts w:ascii="Arial" w:hAnsi="Arial" w:cs="Arial"/>
                <w:b/>
                <w:bCs/>
                <w:color w:val="FFFFFF" w:themeColor="background1"/>
              </w:rPr>
              <w:t>Fórmula</w:t>
            </w:r>
          </w:p>
        </w:tc>
      </w:tr>
      <w:tr w:rsidR="00D668BA" w:rsidRPr="00F1454E" w14:paraId="6335C914" w14:textId="77777777" w:rsidTr="00A91612">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99F875A" w14:textId="77777777" w:rsidR="00D668BA" w:rsidRPr="00F1454E" w:rsidRDefault="00D668BA" w:rsidP="00A91612">
            <w:pPr>
              <w:tabs>
                <w:tab w:val="left" w:pos="1039"/>
              </w:tabs>
              <w:spacing w:line="276" w:lineRule="auto"/>
              <w:jc w:val="center"/>
              <w:rPr>
                <w:rFonts w:ascii="Arial" w:eastAsia="Arial" w:hAnsi="Arial" w:cs="Arial"/>
              </w:rPr>
            </w:pPr>
            <w:r w:rsidRPr="00F1454E">
              <w:rPr>
                <w:rFonts w:ascii="Arial" w:eastAsia="Arial" w:hAnsi="Arial" w:cs="Arial"/>
              </w:rPr>
              <w:t>Liquidez</w:t>
            </w:r>
          </w:p>
        </w:tc>
        <w:tc>
          <w:tcPr>
            <w:tcW w:w="4492" w:type="dxa"/>
            <w:tcBorders>
              <w:top w:val="single" w:sz="4" w:space="0" w:color="auto"/>
              <w:left w:val="single" w:sz="4" w:space="0" w:color="auto"/>
              <w:bottom w:val="single" w:sz="4" w:space="0" w:color="auto"/>
              <w:right w:val="double" w:sz="4" w:space="0" w:color="auto"/>
            </w:tcBorders>
            <w:vAlign w:val="center"/>
            <w:hideMark/>
          </w:tcPr>
          <w:p w14:paraId="481831A8" w14:textId="77777777" w:rsidR="00D668BA" w:rsidRPr="00F1454E" w:rsidRDefault="00000000" w:rsidP="00A91612">
            <w:pPr>
              <w:spacing w:line="276" w:lineRule="auto"/>
              <w:jc w:val="center"/>
              <w:rPr>
                <w:rFonts w:ascii="Arial" w:eastAsia="Arial" w:hAnsi="Arial" w:cs="Arial"/>
              </w:rPr>
            </w:pPr>
            <m:oMathPara>
              <m:oMath>
                <m:f>
                  <m:fPr>
                    <m:ctrlPr>
                      <w:rPr>
                        <w:rFonts w:ascii="Cambria Math" w:eastAsia="Arial" w:hAnsi="Cambria Math" w:cs="Arial"/>
                      </w:rPr>
                    </m:ctrlPr>
                  </m:fPr>
                  <m:num>
                    <m:r>
                      <m:rPr>
                        <m:sty m:val="p"/>
                      </m:rPr>
                      <w:rPr>
                        <w:rFonts w:ascii="Cambria Math" w:eastAsia="Arial" w:hAnsi="Cambria Math" w:cs="Arial"/>
                      </w:rPr>
                      <m:t>Activo Corriente</m:t>
                    </m:r>
                  </m:num>
                  <m:den>
                    <m:r>
                      <m:rPr>
                        <m:sty m:val="p"/>
                      </m:rPr>
                      <w:rPr>
                        <w:rFonts w:ascii="Cambria Math" w:eastAsia="Arial" w:hAnsi="Cambria Math" w:cs="Arial"/>
                      </w:rPr>
                      <m:t>Pasivo Corriente</m:t>
                    </m:r>
                  </m:den>
                </m:f>
              </m:oMath>
            </m:oMathPara>
          </w:p>
        </w:tc>
      </w:tr>
      <w:tr w:rsidR="00D668BA" w:rsidRPr="00F1454E" w14:paraId="0DA079C3" w14:textId="77777777" w:rsidTr="00A91612">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16FF64F" w14:textId="77777777" w:rsidR="00D668BA" w:rsidRPr="00F1454E" w:rsidRDefault="00D668BA" w:rsidP="00A91612">
            <w:pPr>
              <w:spacing w:line="276" w:lineRule="auto"/>
              <w:jc w:val="center"/>
              <w:rPr>
                <w:rFonts w:ascii="Arial" w:eastAsia="Arial" w:hAnsi="Arial" w:cs="Arial"/>
              </w:rPr>
            </w:pPr>
            <w:r w:rsidRPr="00F1454E">
              <w:rPr>
                <w:rFonts w:ascii="Arial" w:eastAsia="Arial" w:hAnsi="Arial" w:cs="Arial"/>
              </w:rPr>
              <w:t>Nivel de Endeudamiento</w:t>
            </w:r>
          </w:p>
        </w:tc>
        <w:tc>
          <w:tcPr>
            <w:tcW w:w="4492" w:type="dxa"/>
            <w:tcBorders>
              <w:top w:val="single" w:sz="4" w:space="0" w:color="auto"/>
              <w:left w:val="single" w:sz="4" w:space="0" w:color="auto"/>
              <w:bottom w:val="single" w:sz="4" w:space="0" w:color="auto"/>
              <w:right w:val="double" w:sz="4" w:space="0" w:color="auto"/>
            </w:tcBorders>
            <w:vAlign w:val="center"/>
          </w:tcPr>
          <w:p w14:paraId="5F48F9B5" w14:textId="77777777" w:rsidR="00D668BA" w:rsidRPr="00F1454E" w:rsidRDefault="00000000" w:rsidP="00A91612">
            <w:pPr>
              <w:spacing w:line="276" w:lineRule="auto"/>
              <w:jc w:val="center"/>
              <w:rPr>
                <w:rFonts w:ascii="Arial" w:eastAsia="Arial" w:hAnsi="Arial" w:cs="Arial"/>
              </w:rPr>
            </w:pPr>
            <m:oMathPara>
              <m:oMath>
                <m:f>
                  <m:fPr>
                    <m:ctrlPr>
                      <w:rPr>
                        <w:rFonts w:ascii="Cambria Math" w:eastAsia="Arial" w:hAnsi="Cambria Math" w:cs="Arial"/>
                      </w:rPr>
                    </m:ctrlPr>
                  </m:fPr>
                  <m:num>
                    <m:r>
                      <m:rPr>
                        <m:sty m:val="p"/>
                      </m:rPr>
                      <w:rPr>
                        <w:rFonts w:ascii="Cambria Math" w:eastAsia="Arial" w:hAnsi="Cambria Math" w:cs="Arial"/>
                      </w:rPr>
                      <m:t>Pasivo Total</m:t>
                    </m:r>
                  </m:num>
                  <m:den>
                    <m:r>
                      <m:rPr>
                        <m:sty m:val="p"/>
                      </m:rPr>
                      <w:rPr>
                        <w:rFonts w:ascii="Cambria Math" w:eastAsia="Arial" w:hAnsi="Cambria Math" w:cs="Arial"/>
                      </w:rPr>
                      <m:t>Activo Total</m:t>
                    </m:r>
                  </m:den>
                </m:f>
              </m:oMath>
            </m:oMathPara>
          </w:p>
        </w:tc>
      </w:tr>
      <w:tr w:rsidR="00D668BA" w:rsidRPr="00F1454E" w14:paraId="2368D2C8" w14:textId="77777777" w:rsidTr="00A91612">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06BDB9F" w14:textId="77777777" w:rsidR="00D668BA" w:rsidRPr="00F1454E" w:rsidRDefault="00D668BA" w:rsidP="00A91612">
            <w:pPr>
              <w:spacing w:line="276" w:lineRule="auto"/>
              <w:jc w:val="center"/>
              <w:rPr>
                <w:rFonts w:ascii="Arial" w:eastAsia="Arial" w:hAnsi="Arial" w:cs="Arial"/>
              </w:rPr>
            </w:pPr>
            <w:r w:rsidRPr="00F1454E">
              <w:rPr>
                <w:rFonts w:ascii="Arial" w:hAnsi="Arial" w:cs="Arial"/>
              </w:rPr>
              <w:t>Razón de Cobertura de Intereses</w:t>
            </w:r>
          </w:p>
        </w:tc>
        <w:tc>
          <w:tcPr>
            <w:tcW w:w="4492" w:type="dxa"/>
            <w:tcBorders>
              <w:top w:val="single" w:sz="4" w:space="0" w:color="auto"/>
              <w:left w:val="single" w:sz="4" w:space="0" w:color="auto"/>
              <w:bottom w:val="single" w:sz="4" w:space="0" w:color="auto"/>
              <w:right w:val="double" w:sz="4" w:space="0" w:color="auto"/>
            </w:tcBorders>
            <w:vAlign w:val="center"/>
          </w:tcPr>
          <w:p w14:paraId="24D53BEE" w14:textId="77777777" w:rsidR="00D668BA" w:rsidRPr="00F1454E" w:rsidRDefault="00000000" w:rsidP="00A91612">
            <w:pPr>
              <w:spacing w:line="276" w:lineRule="auto"/>
              <w:jc w:val="center"/>
              <w:rPr>
                <w:rFonts w:ascii="Arial" w:hAnsi="Arial" w:cs="Arial"/>
              </w:rPr>
            </w:pPr>
            <m:oMathPara>
              <m:oMath>
                <m:f>
                  <m:fPr>
                    <m:ctrlPr>
                      <w:rPr>
                        <w:rFonts w:ascii="Cambria Math" w:hAnsi="Cambria Math" w:cs="Arial"/>
                      </w:rPr>
                    </m:ctrlPr>
                  </m:fPr>
                  <m:num>
                    <m:r>
                      <m:rPr>
                        <m:sty m:val="p"/>
                      </m:rPr>
                      <w:rPr>
                        <w:rFonts w:ascii="Cambria Math" w:hAnsi="Cambria Math" w:cs="Arial"/>
                      </w:rPr>
                      <m:t>Utilidad Operacional</m:t>
                    </m:r>
                  </m:num>
                  <m:den>
                    <m:r>
                      <m:rPr>
                        <m:sty m:val="p"/>
                      </m:rPr>
                      <w:rPr>
                        <w:rFonts w:ascii="Cambria Math" w:hAnsi="Cambria Math" w:cs="Arial"/>
                      </w:rPr>
                      <m:t>Gastos Interes</m:t>
                    </m:r>
                  </m:den>
                </m:f>
              </m:oMath>
            </m:oMathPara>
          </w:p>
        </w:tc>
      </w:tr>
      <w:bookmarkEnd w:id="664"/>
    </w:tbl>
    <w:p w14:paraId="076B1AC7" w14:textId="77777777" w:rsidR="00D668BA" w:rsidRPr="00F1454E" w:rsidRDefault="00D668BA" w:rsidP="00D668BA">
      <w:pPr>
        <w:rPr>
          <w:sz w:val="22"/>
        </w:rPr>
      </w:pPr>
    </w:p>
    <w:p w14:paraId="32EEE8C9" w14:textId="77777777" w:rsidR="00D668BA" w:rsidRPr="00F1454E" w:rsidRDefault="00D668BA" w:rsidP="00D668BA">
      <w:pPr>
        <w:ind w:right="624"/>
        <w:rPr>
          <w:rFonts w:eastAsia="Calibri"/>
          <w:iCs/>
          <w:sz w:val="22"/>
        </w:rPr>
      </w:pPr>
      <w:r w:rsidRPr="00F1454E">
        <w:rPr>
          <w:rFonts w:eastAsia="Calibri"/>
          <w:iCs/>
          <w:sz w:val="22"/>
        </w:rPr>
        <w:t xml:space="preserve">Si el Proponente es plural cada indicador debe calcularse así: </w:t>
      </w:r>
    </w:p>
    <w:p w14:paraId="12652C1B" w14:textId="77777777" w:rsidR="00D668BA" w:rsidRPr="00F1454E" w:rsidRDefault="00D668BA" w:rsidP="00D668BA">
      <w:pPr>
        <w:rPr>
          <w:sz w:val="22"/>
        </w:rPr>
      </w:pPr>
    </w:p>
    <w:p w14:paraId="4E59CD6B" w14:textId="77777777" w:rsidR="00D668BA" w:rsidRPr="00F1454E" w:rsidRDefault="00D668BA" w:rsidP="00D668BA">
      <w:pPr>
        <w:ind w:left="567" w:right="624"/>
        <w:rPr>
          <w:rFonts w:eastAsia="Calibri"/>
          <w:i/>
          <w:sz w:val="22"/>
        </w:rPr>
      </w:pPr>
      <m:oMathPara>
        <m:oMath>
          <m:r>
            <w:rPr>
              <w:rFonts w:ascii="Cambria Math" w:eastAsia="Calibri" w:hAnsi="Cambria Math"/>
              <w:sz w:val="22"/>
            </w:rPr>
            <m:t>Indicador =</m:t>
          </m:r>
          <m:f>
            <m:fPr>
              <m:ctrlPr>
                <w:rPr>
                  <w:rFonts w:ascii="Cambria Math" w:eastAsia="Calibri" w:hAnsi="Cambria Math"/>
                  <w:i/>
                  <w:iCs/>
                  <w:sz w:val="22"/>
                </w:rPr>
              </m:ctrlPr>
            </m:fPr>
            <m:num>
              <m:r>
                <w:rPr>
                  <w:rFonts w:ascii="Cambria Math" w:eastAsia="Calibri" w:hAnsi="Cambria Math"/>
                  <w:sz w:val="22"/>
                </w:rPr>
                <m:t>(</m:t>
              </m:r>
              <m:nary>
                <m:naryPr>
                  <m:chr m:val="∑"/>
                  <m:limLoc m:val="undOvr"/>
                  <m:ctrlPr>
                    <w:rPr>
                      <w:rFonts w:ascii="Cambria Math" w:eastAsia="Calibri" w:hAnsi="Cambria Math"/>
                      <w:i/>
                      <w:iCs/>
                      <w:sz w:val="22"/>
                    </w:rPr>
                  </m:ctrlPr>
                </m:naryPr>
                <m:sub>
                  <m:r>
                    <w:rPr>
                      <w:rFonts w:ascii="Cambria Math" w:eastAsia="Calibri" w:hAnsi="Cambria Math"/>
                      <w:sz w:val="22"/>
                    </w:rPr>
                    <m:t>i=1</m:t>
                  </m:r>
                </m:sub>
                <m:sup>
                  <m:r>
                    <w:rPr>
                      <w:rFonts w:ascii="Cambria Math" w:eastAsia="Calibri" w:hAnsi="Cambria Math"/>
                      <w:sz w:val="22"/>
                    </w:rPr>
                    <m:t>n</m:t>
                  </m:r>
                </m:sup>
                <m:e>
                  <m:sSub>
                    <m:sSubPr>
                      <m:ctrlPr>
                        <w:rPr>
                          <w:rFonts w:ascii="Cambria Math" w:eastAsia="Calibri" w:hAnsi="Cambria Math"/>
                          <w:i/>
                          <w:iCs/>
                          <w:sz w:val="22"/>
                        </w:rPr>
                      </m:ctrlPr>
                    </m:sSubPr>
                    <m:e>
                      <m:r>
                        <w:rPr>
                          <w:rFonts w:ascii="Cambria Math" w:eastAsia="Calibri" w:hAnsi="Cambria Math"/>
                          <w:sz w:val="22"/>
                        </w:rPr>
                        <m:t>Componente 1 del indicador</m:t>
                      </m:r>
                    </m:e>
                    <m:sub>
                      <m:r>
                        <w:rPr>
                          <w:rFonts w:ascii="Cambria Math" w:eastAsia="Calibri" w:hAnsi="Cambria Math"/>
                          <w:sz w:val="22"/>
                        </w:rPr>
                        <m:t>i</m:t>
                      </m:r>
                    </m:sub>
                  </m:sSub>
                  <m:r>
                    <w:rPr>
                      <w:rFonts w:ascii="Cambria Math" w:eastAsia="Calibri" w:hAnsi="Cambria Math"/>
                      <w:sz w:val="22"/>
                    </w:rPr>
                    <m:t xml:space="preserve">) </m:t>
                  </m:r>
                </m:e>
              </m:nary>
            </m:num>
            <m:den>
              <m:r>
                <w:rPr>
                  <w:rFonts w:ascii="Cambria Math" w:eastAsia="Calibri" w:hAnsi="Cambria Math"/>
                  <w:sz w:val="22"/>
                </w:rPr>
                <m:t>(</m:t>
              </m:r>
              <m:nary>
                <m:naryPr>
                  <m:chr m:val="∑"/>
                  <m:limLoc m:val="undOvr"/>
                  <m:ctrlPr>
                    <w:rPr>
                      <w:rFonts w:ascii="Cambria Math" w:eastAsia="Calibri" w:hAnsi="Cambria Math"/>
                      <w:i/>
                      <w:iCs/>
                      <w:sz w:val="22"/>
                    </w:rPr>
                  </m:ctrlPr>
                </m:naryPr>
                <m:sub>
                  <m:r>
                    <w:rPr>
                      <w:rFonts w:ascii="Cambria Math" w:eastAsia="Calibri" w:hAnsi="Cambria Math"/>
                      <w:sz w:val="22"/>
                    </w:rPr>
                    <m:t>i=1</m:t>
                  </m:r>
                </m:sub>
                <m:sup>
                  <m:r>
                    <w:rPr>
                      <w:rFonts w:ascii="Cambria Math" w:eastAsia="Calibri" w:hAnsi="Cambria Math"/>
                      <w:sz w:val="22"/>
                    </w:rPr>
                    <m:t>n</m:t>
                  </m:r>
                </m:sup>
                <m:e>
                  <m:sSub>
                    <m:sSubPr>
                      <m:ctrlPr>
                        <w:rPr>
                          <w:rFonts w:ascii="Cambria Math" w:eastAsia="Calibri" w:hAnsi="Cambria Math"/>
                          <w:i/>
                          <w:iCs/>
                          <w:sz w:val="22"/>
                        </w:rPr>
                      </m:ctrlPr>
                    </m:sSubPr>
                    <m:e>
                      <m:r>
                        <w:rPr>
                          <w:rFonts w:ascii="Cambria Math" w:eastAsia="Calibri" w:hAnsi="Cambria Math"/>
                          <w:sz w:val="22"/>
                        </w:rPr>
                        <m:t>Componente 2 del indicador</m:t>
                      </m:r>
                    </m:e>
                    <m:sub>
                      <m:r>
                        <w:rPr>
                          <w:rFonts w:ascii="Cambria Math" w:eastAsia="Calibri" w:hAnsi="Cambria Math"/>
                          <w:sz w:val="22"/>
                        </w:rPr>
                        <m:t>i</m:t>
                      </m:r>
                    </m:sub>
                  </m:sSub>
                  <m:r>
                    <w:rPr>
                      <w:rFonts w:ascii="Cambria Math" w:eastAsia="Calibri" w:hAnsi="Cambria Math"/>
                      <w:sz w:val="22"/>
                    </w:rPr>
                    <m:t xml:space="preserve">) </m:t>
                  </m:r>
                </m:e>
              </m:nary>
            </m:den>
          </m:f>
        </m:oMath>
      </m:oMathPara>
    </w:p>
    <w:p w14:paraId="662A51E4" w14:textId="77777777" w:rsidR="00D668BA" w:rsidRPr="00F1454E" w:rsidRDefault="00D668BA" w:rsidP="00D668BA">
      <w:pPr>
        <w:rPr>
          <w:sz w:val="22"/>
        </w:rPr>
      </w:pPr>
    </w:p>
    <w:p w14:paraId="009497BC" w14:textId="77777777" w:rsidR="00D668BA" w:rsidRPr="00F1454E" w:rsidRDefault="00D668BA" w:rsidP="00D668BA">
      <w:pPr>
        <w:rPr>
          <w:rFonts w:eastAsia="Calibri"/>
          <w:sz w:val="22"/>
        </w:rPr>
      </w:pPr>
      <w:r w:rsidRPr="00F1454E">
        <w:rPr>
          <w:rFonts w:eastAsia="Calibri"/>
          <w:sz w:val="22"/>
        </w:rPr>
        <w:t xml:space="preserve">Donde </w:t>
      </w:r>
      <m:oMath>
        <m:r>
          <m:rPr>
            <m:sty m:val="p"/>
          </m:rPr>
          <w:rPr>
            <w:rFonts w:ascii="Cambria Math" w:eastAsia="Calibri" w:hAnsi="Cambria Math"/>
            <w:sz w:val="22"/>
          </w:rPr>
          <m:t>n</m:t>
        </m:r>
      </m:oMath>
      <w:r w:rsidRPr="00F1454E">
        <w:rPr>
          <w:rFonts w:eastAsia="Calibri"/>
          <w:sz w:val="22"/>
        </w:rPr>
        <w:t xml:space="preserve"> es el número de integrantes del Proponente Plural (Unión Temporal o Consorcio).</w:t>
      </w:r>
    </w:p>
    <w:p w14:paraId="5F8DBD18" w14:textId="77777777" w:rsidR="00D668BA" w:rsidRPr="00F1454E" w:rsidRDefault="00D668BA" w:rsidP="00D668BA">
      <w:pPr>
        <w:rPr>
          <w:rFonts w:eastAsia="Calibri"/>
          <w:sz w:val="22"/>
        </w:rPr>
      </w:pPr>
    </w:p>
    <w:p w14:paraId="5B9C2B98" w14:textId="77777777" w:rsidR="00D668BA" w:rsidRPr="00F1454E" w:rsidRDefault="00D668BA" w:rsidP="00D668BA">
      <w:pPr>
        <w:rPr>
          <w:rFonts w:eastAsia="Calibri"/>
          <w:sz w:val="22"/>
        </w:rPr>
      </w:pPr>
      <w:r w:rsidRPr="00F1454E">
        <w:rPr>
          <w:rFonts w:eastAsia="Calibri"/>
          <w:sz w:val="22"/>
        </w:rPr>
        <w:t xml:space="preserve">El Proponente que no tiene pasivos corrientes está habilitado respecto del índice de liquidez. </w:t>
      </w:r>
    </w:p>
    <w:p w14:paraId="11413E6A" w14:textId="77777777" w:rsidR="00D668BA" w:rsidRPr="00F1454E" w:rsidRDefault="00D668BA" w:rsidP="00D668BA">
      <w:pPr>
        <w:rPr>
          <w:rFonts w:eastAsia="Calibri"/>
          <w:sz w:val="22"/>
        </w:rPr>
      </w:pPr>
    </w:p>
    <w:p w14:paraId="0F0413F8" w14:textId="77777777" w:rsidR="00D668BA" w:rsidRPr="00F1454E" w:rsidRDefault="00D668BA" w:rsidP="00D668BA">
      <w:pPr>
        <w:rPr>
          <w:rFonts w:eastAsia="Calibri"/>
          <w:sz w:val="22"/>
        </w:rPr>
      </w:pPr>
      <w:r w:rsidRPr="00F1454E">
        <w:rPr>
          <w:rFonts w:eastAsia="Calibri"/>
          <w:sz w:val="22"/>
        </w:rPr>
        <w:t xml:space="preserve">El Proponente que no tiene gastos de intereses está habilitado respecto de la razón de cobertura de intereses, siempre y cuando la utilidad operacional sea igual o mayor a cero (0). </w:t>
      </w:r>
    </w:p>
    <w:p w14:paraId="2A7ED20F" w14:textId="77777777" w:rsidR="00D668BA" w:rsidRPr="00F1454E" w:rsidRDefault="00D668BA" w:rsidP="00D668BA">
      <w:pPr>
        <w:ind w:right="624"/>
        <w:rPr>
          <w:rFonts w:eastAsia="Calibri"/>
          <w:sz w:val="22"/>
        </w:rPr>
      </w:pPr>
    </w:p>
    <w:p w14:paraId="5E4D4F6E" w14:textId="77777777" w:rsidR="00D668BA" w:rsidRPr="00F1454E" w:rsidRDefault="00D668BA" w:rsidP="00D668BA">
      <w:pPr>
        <w:rPr>
          <w:sz w:val="22"/>
        </w:rPr>
      </w:pPr>
      <w:r w:rsidRPr="00F1454E">
        <w:rPr>
          <w:rFonts w:eastAsia="Calibri"/>
          <w:color w:val="000000"/>
          <w:sz w:val="22"/>
          <w:shd w:val="clear" w:color="auto" w:fill="FFFFFF"/>
          <w:lang w:val="es-419"/>
        </w:rPr>
        <w:t>El Proponente que demuestre</w:t>
      </w:r>
      <w:r w:rsidRPr="00F1454E">
        <w:rPr>
          <w:rFonts w:eastAsia="Calibri"/>
          <w:color w:val="0078D4"/>
          <w:sz w:val="22"/>
          <w:shd w:val="clear" w:color="auto" w:fill="FFFFFF"/>
          <w:lang w:val="es-419"/>
        </w:rPr>
        <w:t xml:space="preserve"> </w:t>
      </w:r>
      <w:r w:rsidRPr="00F1454E">
        <w:rPr>
          <w:rFonts w:eastAsia="Calibri"/>
          <w:color w:val="000000"/>
          <w:sz w:val="22"/>
          <w:shd w:val="clear" w:color="auto" w:fill="FFFFFF"/>
          <w:lang w:val="es-419"/>
        </w:rPr>
        <w:t xml:space="preserve">la condición de </w:t>
      </w:r>
      <w:proofErr w:type="spellStart"/>
      <w:r w:rsidRPr="00F1454E">
        <w:rPr>
          <w:rFonts w:eastAsia="Calibri"/>
          <w:color w:val="000000"/>
          <w:sz w:val="22"/>
          <w:shd w:val="clear" w:color="auto" w:fill="FFFFFF"/>
          <w:lang w:val="es-419"/>
        </w:rPr>
        <w:t>Mipyme</w:t>
      </w:r>
      <w:proofErr w:type="spellEnd"/>
      <w:r w:rsidRPr="00F1454E">
        <w:rPr>
          <w:rFonts w:eastAsia="Calibri"/>
          <w:color w:val="000000"/>
          <w:sz w:val="22"/>
          <w:shd w:val="clear" w:color="auto" w:fill="FFFFFF"/>
          <w:lang w:val="es-419"/>
        </w:rPr>
        <w:t xml:space="preserve"> domiciliada en Colombia acreditará la capacidad financiera de acuerdo con los indicadores señalados en la </w:t>
      </w:r>
      <w:r w:rsidRPr="00F1454E">
        <w:rPr>
          <w:rFonts w:eastAsia="Calibri"/>
          <w:sz w:val="22"/>
          <w:lang w:val="es-MX"/>
        </w:rPr>
        <w:t>Matriz 2 – Indicadores financieros y organizacionales.</w:t>
      </w:r>
      <w:r w:rsidRPr="00F1454E">
        <w:rPr>
          <w:rFonts w:eastAsia="Calibri"/>
          <w:color w:val="000000"/>
          <w:sz w:val="22"/>
          <w:shd w:val="clear" w:color="auto" w:fill="FFFFFF"/>
        </w:rPr>
        <w:t xml:space="preserve"> El Proponente acreditará la condición de </w:t>
      </w:r>
      <w:proofErr w:type="spellStart"/>
      <w:r w:rsidRPr="00F1454E">
        <w:rPr>
          <w:rFonts w:eastAsia="Calibri"/>
          <w:color w:val="000000"/>
          <w:sz w:val="22"/>
          <w:shd w:val="clear" w:color="auto" w:fill="FFFFFF"/>
        </w:rPr>
        <w:t>Mipyme</w:t>
      </w:r>
      <w:proofErr w:type="spellEnd"/>
      <w:r w:rsidRPr="00F1454E">
        <w:rPr>
          <w:rFonts w:eastAsia="Calibri"/>
          <w:color w:val="000000"/>
          <w:sz w:val="22"/>
          <w:shd w:val="clear" w:color="auto" w:fill="FFFFFF"/>
        </w:rPr>
        <w:t xml:space="preserve"> con la copia del certificado del Registro Único de Proponentes, el cual deberá encontrarse vigente y en firme al momento de su presentación. </w:t>
      </w:r>
    </w:p>
    <w:p w14:paraId="56ED21D3" w14:textId="77777777" w:rsidR="00D668BA" w:rsidRPr="00F1454E" w:rsidRDefault="00D668BA" w:rsidP="00D668BA">
      <w:pPr>
        <w:rPr>
          <w:sz w:val="22"/>
        </w:rPr>
      </w:pPr>
    </w:p>
    <w:p w14:paraId="623786F3" w14:textId="77777777" w:rsidR="00D668BA" w:rsidRPr="00F1454E" w:rsidRDefault="00D668BA">
      <w:pPr>
        <w:pStyle w:val="Ttulo2"/>
        <w:numPr>
          <w:ilvl w:val="1"/>
          <w:numId w:val="57"/>
        </w:numPr>
        <w:ind w:left="2148"/>
        <w:rPr>
          <w:sz w:val="22"/>
          <w:szCs w:val="22"/>
        </w:rPr>
      </w:pPr>
      <w:bookmarkStart w:id="665" w:name="_Toc216429119"/>
      <w:r w:rsidRPr="00F1454E">
        <w:rPr>
          <w:sz w:val="22"/>
          <w:szCs w:val="22"/>
        </w:rPr>
        <w:lastRenderedPageBreak/>
        <w:t>CAPITAL DE TRABAJO</w:t>
      </w:r>
      <w:bookmarkEnd w:id="665"/>
    </w:p>
    <w:p w14:paraId="0740F651" w14:textId="77777777" w:rsidR="00D668BA" w:rsidRPr="00F1454E" w:rsidRDefault="00D668BA" w:rsidP="00D668BA">
      <w:pPr>
        <w:rPr>
          <w:sz w:val="22"/>
        </w:rPr>
      </w:pPr>
    </w:p>
    <w:p w14:paraId="62363354" w14:textId="77777777" w:rsidR="00D668BA" w:rsidRPr="00F1454E" w:rsidRDefault="00D668BA" w:rsidP="00D668BA">
      <w:pPr>
        <w:rPr>
          <w:sz w:val="22"/>
        </w:rPr>
      </w:pPr>
      <w:r w:rsidRPr="00F1454E">
        <w:rPr>
          <w:sz w:val="22"/>
        </w:rPr>
        <w:t xml:space="preserve">Para el Proceso de Contratación los Proponentes deberán acreditar: </w:t>
      </w:r>
    </w:p>
    <w:p w14:paraId="545BF64E" w14:textId="77777777" w:rsidR="00D668BA" w:rsidRPr="00F1454E" w:rsidRDefault="00D668BA" w:rsidP="00D668BA">
      <w:pPr>
        <w:pStyle w:val="Prrafodelista"/>
        <w:autoSpaceDE w:val="0"/>
        <w:autoSpaceDN w:val="0"/>
        <w:adjustRightInd w:val="0"/>
        <w:spacing w:before="120" w:after="240"/>
        <w:ind w:left="360"/>
        <w:jc w:val="center"/>
        <w:rPr>
          <w:b/>
          <w:bCs/>
          <w:sz w:val="22"/>
          <w:lang w:val="en-US"/>
        </w:rPr>
      </w:pPr>
      <w:r w:rsidRPr="00F1454E">
        <w:rPr>
          <w:b/>
          <w:bCs/>
          <w:sz w:val="22"/>
          <w:lang w:val="en-US"/>
        </w:rPr>
        <w:t xml:space="preserve">CT = AC - PC ≥ </w:t>
      </w:r>
      <w:proofErr w:type="spellStart"/>
      <w:r w:rsidRPr="00F1454E">
        <w:rPr>
          <w:b/>
          <w:bCs/>
          <w:sz w:val="22"/>
          <w:lang w:val="en-US"/>
        </w:rPr>
        <w:t>CTd</w:t>
      </w:r>
      <w:proofErr w:type="spellEnd"/>
    </w:p>
    <w:p w14:paraId="6704F18A" w14:textId="77777777" w:rsidR="00D668BA" w:rsidRPr="00F1454E" w:rsidRDefault="00D668BA" w:rsidP="00D668BA">
      <w:pPr>
        <w:autoSpaceDE w:val="0"/>
        <w:autoSpaceDN w:val="0"/>
        <w:adjustRightInd w:val="0"/>
        <w:spacing w:before="120" w:after="240"/>
        <w:rPr>
          <w:sz w:val="22"/>
          <w:lang w:val="en-US"/>
        </w:rPr>
      </w:pPr>
      <w:r w:rsidRPr="00F1454E">
        <w:rPr>
          <w:sz w:val="22"/>
          <w:lang w:val="en-US"/>
        </w:rPr>
        <w:t>Donde,</w:t>
      </w:r>
    </w:p>
    <w:p w14:paraId="43B327DB" w14:textId="77777777" w:rsidR="00D668BA" w:rsidRPr="00F1454E" w:rsidRDefault="00D668BA" w:rsidP="00D668BA">
      <w:pPr>
        <w:autoSpaceDE w:val="0"/>
        <w:autoSpaceDN w:val="0"/>
        <w:adjustRightInd w:val="0"/>
        <w:spacing w:before="120" w:after="240"/>
        <w:ind w:left="708"/>
        <w:rPr>
          <w:sz w:val="22"/>
        </w:rPr>
      </w:pPr>
      <w:r w:rsidRPr="00F1454E">
        <w:rPr>
          <w:sz w:val="22"/>
        </w:rPr>
        <w:t>CT = Capital de trabajo</w:t>
      </w:r>
    </w:p>
    <w:p w14:paraId="4B0CC58A" w14:textId="77777777" w:rsidR="00D668BA" w:rsidRPr="00F1454E" w:rsidRDefault="00D668BA" w:rsidP="00D668BA">
      <w:pPr>
        <w:autoSpaceDE w:val="0"/>
        <w:autoSpaceDN w:val="0"/>
        <w:adjustRightInd w:val="0"/>
        <w:spacing w:before="120" w:after="240"/>
        <w:ind w:left="708"/>
        <w:rPr>
          <w:sz w:val="22"/>
        </w:rPr>
      </w:pPr>
      <w:r w:rsidRPr="00F1454E">
        <w:rPr>
          <w:sz w:val="22"/>
        </w:rPr>
        <w:t>AC = Activo corriente</w:t>
      </w:r>
    </w:p>
    <w:p w14:paraId="440315D3" w14:textId="77777777" w:rsidR="00D668BA" w:rsidRPr="00F1454E" w:rsidRDefault="00D668BA" w:rsidP="00D668BA">
      <w:pPr>
        <w:autoSpaceDE w:val="0"/>
        <w:autoSpaceDN w:val="0"/>
        <w:adjustRightInd w:val="0"/>
        <w:spacing w:before="120" w:after="240"/>
        <w:ind w:left="708"/>
        <w:rPr>
          <w:sz w:val="22"/>
        </w:rPr>
      </w:pPr>
      <w:r w:rsidRPr="00F1454E">
        <w:rPr>
          <w:sz w:val="22"/>
        </w:rPr>
        <w:t>PC = Pasivo corriente</w:t>
      </w:r>
    </w:p>
    <w:p w14:paraId="45691F90" w14:textId="77777777" w:rsidR="00D668BA" w:rsidRPr="00F1454E" w:rsidRDefault="00D668BA" w:rsidP="00D668BA">
      <w:pPr>
        <w:autoSpaceDE w:val="0"/>
        <w:autoSpaceDN w:val="0"/>
        <w:adjustRightInd w:val="0"/>
        <w:spacing w:before="120" w:after="240"/>
        <w:ind w:left="708"/>
        <w:rPr>
          <w:sz w:val="22"/>
        </w:rPr>
      </w:pPr>
      <w:proofErr w:type="spellStart"/>
      <w:r w:rsidRPr="00F1454E">
        <w:rPr>
          <w:sz w:val="22"/>
        </w:rPr>
        <w:t>CTd</w:t>
      </w:r>
      <w:proofErr w:type="spellEnd"/>
      <w:r w:rsidRPr="00F1454E">
        <w:rPr>
          <w:sz w:val="22"/>
        </w:rPr>
        <w:t xml:space="preserve"> = Capital de Trabajo demandado (requerido) para el proceso que presenta la propuesta</w:t>
      </w:r>
    </w:p>
    <w:p w14:paraId="6CEC9DF8" w14:textId="77777777" w:rsidR="00D668BA" w:rsidRPr="00F1454E" w:rsidRDefault="00D668BA" w:rsidP="00D668BA">
      <w:pPr>
        <w:autoSpaceDE w:val="0"/>
        <w:autoSpaceDN w:val="0"/>
        <w:adjustRightInd w:val="0"/>
        <w:spacing w:before="120" w:after="240"/>
        <w:rPr>
          <w:sz w:val="22"/>
        </w:rPr>
      </w:pPr>
      <w:r w:rsidRPr="00F1454E">
        <w:rPr>
          <w:sz w:val="22"/>
        </w:rPr>
        <w:t>El capital de trabajo (CT) del oferente deberá ser mayor o igual al capital de trabajo demandado (requerido) (</w:t>
      </w:r>
      <w:proofErr w:type="spellStart"/>
      <w:r w:rsidRPr="00F1454E">
        <w:rPr>
          <w:sz w:val="22"/>
        </w:rPr>
        <w:t>CTd</w:t>
      </w:r>
      <w:proofErr w:type="spellEnd"/>
      <w:r w:rsidRPr="00F1454E">
        <w:rPr>
          <w:sz w:val="22"/>
        </w:rPr>
        <w:t xml:space="preserve">): </w:t>
      </w:r>
    </w:p>
    <w:p w14:paraId="4C7517F2" w14:textId="77777777" w:rsidR="00D668BA" w:rsidRPr="00F1454E" w:rsidRDefault="00D668BA" w:rsidP="00D668BA">
      <w:pPr>
        <w:autoSpaceDE w:val="0"/>
        <w:autoSpaceDN w:val="0"/>
        <w:adjustRightInd w:val="0"/>
        <w:spacing w:before="120" w:after="240"/>
        <w:jc w:val="center"/>
        <w:rPr>
          <w:sz w:val="22"/>
        </w:rPr>
      </w:pPr>
      <w:r w:rsidRPr="00F1454E">
        <w:rPr>
          <w:sz w:val="22"/>
        </w:rPr>
        <w:t xml:space="preserve">CT ≥ </w:t>
      </w:r>
      <w:proofErr w:type="spellStart"/>
      <w:r w:rsidRPr="00F1454E">
        <w:rPr>
          <w:sz w:val="22"/>
        </w:rPr>
        <w:t>CTd</w:t>
      </w:r>
      <w:proofErr w:type="spellEnd"/>
    </w:p>
    <w:p w14:paraId="43248BA3" w14:textId="77777777" w:rsidR="00D668BA" w:rsidRPr="00F1454E" w:rsidDel="00E339BA" w:rsidRDefault="00D668BA" w:rsidP="00D668BA">
      <w:pPr>
        <w:rPr>
          <w:sz w:val="22"/>
          <w:lang w:eastAsia="es-ES"/>
        </w:rPr>
      </w:pPr>
      <w:r w:rsidRPr="00F1454E" w:rsidDel="00E339BA">
        <w:rPr>
          <w:sz w:val="22"/>
          <w:lang w:eastAsia="es-ES"/>
        </w:rPr>
        <w:t>Si</w:t>
      </w:r>
      <w:r w:rsidRPr="00F1454E">
        <w:rPr>
          <w:sz w:val="22"/>
          <w:lang w:eastAsia="es-ES"/>
        </w:rPr>
        <w:t>endo</w:t>
      </w:r>
      <w:r w:rsidRPr="00F1454E" w:rsidDel="00E339BA">
        <w:rPr>
          <w:sz w:val="22"/>
          <w:lang w:eastAsia="es-ES"/>
        </w:rPr>
        <w:t xml:space="preserve"> </w:t>
      </w:r>
      <w:r w:rsidRPr="00F1454E">
        <w:rPr>
          <w:sz w:val="22"/>
          <w:lang w:eastAsia="es-ES"/>
        </w:rPr>
        <w:t>Proponente</w:t>
      </w:r>
      <w:r w:rsidRPr="00F1454E" w:rsidDel="00E339BA">
        <w:rPr>
          <w:sz w:val="22"/>
          <w:lang w:eastAsia="es-ES"/>
        </w:rPr>
        <w:t xml:space="preserve"> </w:t>
      </w:r>
      <w:r w:rsidRPr="00F1454E">
        <w:rPr>
          <w:sz w:val="22"/>
          <w:lang w:eastAsia="es-ES"/>
        </w:rPr>
        <w:t>Plural</w:t>
      </w:r>
      <w:r w:rsidRPr="00F1454E" w:rsidDel="00E339BA">
        <w:rPr>
          <w:sz w:val="22"/>
          <w:lang w:eastAsia="es-ES"/>
        </w:rPr>
        <w:t xml:space="preserve"> el indicador debe calcularse así:</w:t>
      </w:r>
    </w:p>
    <w:p w14:paraId="6C0DB531" w14:textId="77777777" w:rsidR="00D668BA" w:rsidRPr="00F1454E" w:rsidDel="00E339BA" w:rsidRDefault="00D668BA" w:rsidP="00D668BA">
      <w:pPr>
        <w:rPr>
          <w:sz w:val="22"/>
        </w:rPr>
      </w:pPr>
    </w:p>
    <w:p w14:paraId="64ED15DB" w14:textId="77777777" w:rsidR="00D668BA" w:rsidRPr="00F1454E" w:rsidDel="00E339BA" w:rsidRDefault="00D668BA" w:rsidP="00D668BA">
      <w:pPr>
        <w:rPr>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766C528A" w14:textId="77777777" w:rsidR="00D668BA" w:rsidRPr="00F1454E" w:rsidDel="00E339BA" w:rsidRDefault="00D668BA" w:rsidP="00D668BA">
      <w:pPr>
        <w:rPr>
          <w:sz w:val="22"/>
          <w:lang w:eastAsia="es-ES"/>
        </w:rPr>
      </w:pPr>
    </w:p>
    <w:p w14:paraId="34A76C1F" w14:textId="77777777" w:rsidR="00D668BA" w:rsidRPr="00F1454E" w:rsidDel="00E339BA" w:rsidRDefault="00D668BA" w:rsidP="00D668BA">
      <w:pPr>
        <w:rPr>
          <w:sz w:val="22"/>
          <w:lang w:eastAsia="es-ES"/>
        </w:rPr>
      </w:pPr>
      <w:r w:rsidRPr="00F1454E" w:rsidDel="00E339BA">
        <w:rPr>
          <w:sz w:val="22"/>
          <w:lang w:eastAsia="es-ES"/>
        </w:rPr>
        <w:t xml:space="preserve">Donde </w:t>
      </w:r>
      <m:oMath>
        <m:r>
          <w:rPr>
            <w:rFonts w:ascii="Cambria Math" w:hAnsi="Cambria Math"/>
            <w:sz w:val="22"/>
            <w:lang w:eastAsia="es-ES"/>
          </w:rPr>
          <m:t>n</m:t>
        </m:r>
      </m:oMath>
      <w:r w:rsidRPr="00F1454E" w:rsidDel="00E339BA">
        <w:rPr>
          <w:sz w:val="22"/>
          <w:lang w:eastAsia="es-ES"/>
        </w:rPr>
        <w:t xml:space="preserve"> es el número de integrantes del </w:t>
      </w:r>
      <w:r w:rsidRPr="00F1454E">
        <w:rPr>
          <w:sz w:val="22"/>
          <w:lang w:eastAsia="es-ES"/>
        </w:rPr>
        <w:t>Proponente</w:t>
      </w:r>
      <w:r w:rsidRPr="00F1454E" w:rsidDel="00E339BA">
        <w:rPr>
          <w:sz w:val="22"/>
          <w:lang w:eastAsia="es-ES"/>
        </w:rPr>
        <w:t xml:space="preserve"> Plural (Unión Temporal o Consorcio).</w:t>
      </w:r>
    </w:p>
    <w:p w14:paraId="15EBC1FF" w14:textId="77777777" w:rsidR="00D668BA" w:rsidRPr="00F1454E" w:rsidRDefault="00D668BA" w:rsidP="00D668BA">
      <w:pPr>
        <w:pStyle w:val="NormalWeb"/>
        <w:shd w:val="clear" w:color="auto" w:fill="FFFFFF" w:themeFill="background1"/>
        <w:spacing w:before="0" w:beforeAutospacing="0" w:after="0" w:afterAutospacing="0"/>
        <w:jc w:val="both"/>
        <w:rPr>
          <w:rFonts w:ascii="Arial" w:hAnsi="Arial" w:cs="Arial"/>
          <w:b/>
          <w:i/>
          <w:sz w:val="22"/>
          <w:szCs w:val="22"/>
          <w:u w:val="single"/>
          <w:lang w:val="es-ES" w:eastAsia="es-ES"/>
        </w:rPr>
      </w:pPr>
    </w:p>
    <w:p w14:paraId="107E1A39" w14:textId="77777777" w:rsidR="00D668BA" w:rsidRPr="00F1454E" w:rsidRDefault="00D668BA" w:rsidP="00D668BA">
      <w:pPr>
        <w:pStyle w:val="NormalWeb"/>
        <w:shd w:val="clear" w:color="auto" w:fill="FFFFFF" w:themeFill="background1"/>
        <w:spacing w:before="0" w:beforeAutospacing="0" w:after="0" w:afterAutospacing="0"/>
        <w:jc w:val="both"/>
        <w:rPr>
          <w:rFonts w:ascii="Arial" w:hAnsi="Arial" w:cs="Arial"/>
          <w:b/>
          <w:i/>
          <w:sz w:val="22"/>
          <w:szCs w:val="22"/>
          <w:u w:val="single"/>
          <w:lang w:eastAsia="es-ES"/>
        </w:rPr>
      </w:pPr>
    </w:p>
    <w:p w14:paraId="50C0B43A" w14:textId="77777777" w:rsidR="00D668BA" w:rsidRPr="00F1454E" w:rsidRDefault="00D668BA" w:rsidP="00D668BA">
      <w:pPr>
        <w:pStyle w:val="NormalWeb"/>
        <w:shd w:val="clear" w:color="auto" w:fill="FFFFFF" w:themeFill="background1"/>
        <w:spacing w:before="0" w:beforeAutospacing="0" w:after="0" w:afterAutospacing="0"/>
        <w:jc w:val="both"/>
        <w:rPr>
          <w:rFonts w:ascii="Arial" w:hAnsi="Arial" w:cs="Arial"/>
          <w:sz w:val="22"/>
          <w:szCs w:val="22"/>
        </w:rPr>
      </w:pPr>
      <w:r w:rsidRPr="00F1454E">
        <w:rPr>
          <w:rFonts w:ascii="Arial" w:hAnsi="Arial" w:cs="Arial"/>
          <w:b/>
          <w:i/>
          <w:sz w:val="22"/>
          <w:szCs w:val="22"/>
          <w:u w:val="single"/>
          <w:lang w:eastAsia="es-ES"/>
        </w:rPr>
        <w:t>Capital de trabajo demandado (requerido):</w:t>
      </w:r>
    </w:p>
    <w:p w14:paraId="0BCF05C4" w14:textId="77777777" w:rsidR="00D668BA" w:rsidRPr="00F1454E" w:rsidRDefault="00D668BA" w:rsidP="00D668BA">
      <w:pPr>
        <w:pStyle w:val="NormalWeb"/>
        <w:shd w:val="clear" w:color="auto" w:fill="FFFFFF" w:themeFill="background1"/>
        <w:spacing w:before="0" w:beforeAutospacing="0" w:after="0" w:afterAutospacing="0"/>
        <w:jc w:val="both"/>
        <w:rPr>
          <w:rFonts w:ascii="Arial" w:hAnsi="Arial" w:cs="Arial"/>
          <w:sz w:val="22"/>
          <w:szCs w:val="22"/>
        </w:rPr>
      </w:pPr>
    </w:p>
    <w:p w14:paraId="201CEAE0" w14:textId="77777777" w:rsidR="00D668BA" w:rsidRPr="00F1454E" w:rsidRDefault="00D668BA" w:rsidP="00D668BA">
      <w:pPr>
        <w:ind w:right="332"/>
        <w:rPr>
          <w:color w:val="000000"/>
          <w:sz w:val="22"/>
        </w:rPr>
      </w:pPr>
      <w:bookmarkStart w:id="666" w:name="_Toc216429120"/>
      <w:r w:rsidRPr="00F1454E">
        <w:rPr>
          <w:color w:val="000000"/>
          <w:sz w:val="22"/>
        </w:rPr>
        <w:t>El cálculo del capital de trabajo demandado, se hará de acuerdo con la siguiente fórmula:</w:t>
      </w:r>
    </w:p>
    <w:p w14:paraId="106B4F79" w14:textId="77777777" w:rsidR="00D668BA" w:rsidRPr="00F1454E" w:rsidRDefault="00D668BA" w:rsidP="00D668BA">
      <w:pPr>
        <w:ind w:right="332"/>
        <w:rPr>
          <w:color w:val="000000"/>
          <w:sz w:val="22"/>
        </w:rPr>
      </w:pPr>
    </w:p>
    <w:tbl>
      <w:tblPr>
        <w:tblW w:w="67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D668BA" w:rsidRPr="00F1454E" w14:paraId="15A5B178" w14:textId="77777777" w:rsidTr="00A91612">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FD47BFE" w14:textId="77777777" w:rsidR="00D668BA" w:rsidRPr="00F1454E" w:rsidRDefault="00D668BA" w:rsidP="00A91612">
            <w:pPr>
              <w:spacing w:line="276" w:lineRule="auto"/>
              <w:ind w:right="332"/>
              <w:rPr>
                <w:b/>
                <w:bCs/>
                <w:color w:val="000000"/>
                <w:sz w:val="22"/>
              </w:rPr>
            </w:pPr>
            <w:r w:rsidRPr="00F1454E">
              <w:rPr>
                <w:b/>
                <w:bCs/>
                <w:color w:val="000000"/>
                <w:sz w:val="22"/>
              </w:rPr>
              <w:t>Fórmula</w:t>
            </w:r>
          </w:p>
        </w:tc>
      </w:tr>
      <w:tr w:rsidR="00D668BA" w:rsidRPr="00F1454E" w14:paraId="4172654C" w14:textId="77777777" w:rsidTr="00A91612">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1095F52E" w14:textId="77777777" w:rsidR="00D668BA" w:rsidRPr="00F1454E" w:rsidRDefault="00D668BA" w:rsidP="00A91612">
            <w:pPr>
              <w:ind w:right="332"/>
              <w:jc w:val="center"/>
              <w:rPr>
                <w:color w:val="000000"/>
                <w:sz w:val="22"/>
              </w:rPr>
            </w:pPr>
            <w:proofErr w:type="spellStart"/>
            <w:r w:rsidRPr="00F1454E">
              <w:rPr>
                <w:color w:val="000000"/>
                <w:sz w:val="22"/>
              </w:rPr>
              <w:t>CTd</w:t>
            </w:r>
            <w:proofErr w:type="spellEnd"/>
            <w:r w:rsidRPr="00F1454E">
              <w:rPr>
                <w:color w:val="000000"/>
                <w:sz w:val="22"/>
              </w:rPr>
              <w:t xml:space="preserve"> = (POE - Anticipo o Pago anticipado) x 25%</w:t>
            </w:r>
          </w:p>
          <w:p w14:paraId="63EB9C1B" w14:textId="77777777" w:rsidR="00D668BA" w:rsidRPr="00F1454E" w:rsidRDefault="00D668BA" w:rsidP="00A91612">
            <w:pPr>
              <w:ind w:right="332"/>
              <w:jc w:val="center"/>
              <w:rPr>
                <w:b/>
                <w:bCs/>
                <w:color w:val="000000"/>
                <w:sz w:val="22"/>
              </w:rPr>
            </w:pPr>
            <w:proofErr w:type="spellStart"/>
            <w:r w:rsidRPr="00F1454E">
              <w:rPr>
                <w:color w:val="000000"/>
                <w:sz w:val="22"/>
              </w:rPr>
              <w:t>CTd</w:t>
            </w:r>
            <w:proofErr w:type="spellEnd"/>
            <w:r w:rsidRPr="00F1454E">
              <w:rPr>
                <w:color w:val="000000"/>
                <w:sz w:val="22"/>
              </w:rPr>
              <w:t>= (</w:t>
            </w:r>
            <w:r w:rsidRPr="00F1454E">
              <w:rPr>
                <w:b/>
                <w:bCs/>
                <w:color w:val="000000"/>
                <w:sz w:val="22"/>
              </w:rPr>
              <w:t>3.100.862.418 – 0) x 25%</w:t>
            </w:r>
          </w:p>
          <w:p w14:paraId="60D0B310" w14:textId="77777777" w:rsidR="00D668BA" w:rsidRPr="00F1454E" w:rsidRDefault="00D668BA" w:rsidP="00A91612">
            <w:pPr>
              <w:ind w:right="332"/>
              <w:jc w:val="center"/>
              <w:rPr>
                <w:color w:val="000000"/>
                <w:sz w:val="22"/>
              </w:rPr>
            </w:pPr>
            <w:proofErr w:type="spellStart"/>
            <w:r w:rsidRPr="00F1454E">
              <w:rPr>
                <w:b/>
                <w:bCs/>
                <w:color w:val="000000"/>
                <w:sz w:val="22"/>
              </w:rPr>
              <w:t>CTd</w:t>
            </w:r>
            <w:proofErr w:type="spellEnd"/>
            <w:r w:rsidRPr="00F1454E">
              <w:rPr>
                <w:b/>
                <w:bCs/>
                <w:color w:val="000000"/>
                <w:sz w:val="22"/>
              </w:rPr>
              <w:t>= 775.215.605</w:t>
            </w:r>
          </w:p>
        </w:tc>
      </w:tr>
    </w:tbl>
    <w:p w14:paraId="5CA4F172" w14:textId="77777777" w:rsidR="00D668BA" w:rsidRPr="00F1454E" w:rsidRDefault="00D668BA" w:rsidP="00D668BA">
      <w:pPr>
        <w:pStyle w:val="Prrafodelista"/>
        <w:ind w:left="1080" w:right="332"/>
        <w:rPr>
          <w:color w:val="000000"/>
          <w:sz w:val="22"/>
        </w:rPr>
      </w:pPr>
    </w:p>
    <w:p w14:paraId="3ECF7E47" w14:textId="77777777" w:rsidR="00D668BA" w:rsidRPr="00F1454E" w:rsidRDefault="00D668BA" w:rsidP="00D668BA">
      <w:pPr>
        <w:pStyle w:val="Prrafodelista"/>
        <w:ind w:left="1080" w:right="332"/>
        <w:rPr>
          <w:color w:val="000000"/>
          <w:sz w:val="22"/>
        </w:rPr>
      </w:pPr>
      <w:r w:rsidRPr="00F1454E">
        <w:rPr>
          <w:color w:val="000000"/>
          <w:sz w:val="22"/>
        </w:rPr>
        <w:t>Donde,</w:t>
      </w:r>
    </w:p>
    <w:p w14:paraId="392C37CB" w14:textId="77777777" w:rsidR="00D668BA" w:rsidRPr="00F1454E" w:rsidRDefault="00D668BA" w:rsidP="00D668BA">
      <w:pPr>
        <w:pStyle w:val="Prrafodelista"/>
        <w:ind w:left="1080" w:right="332"/>
        <w:rPr>
          <w:color w:val="000000"/>
          <w:sz w:val="22"/>
        </w:rPr>
      </w:pPr>
      <w:proofErr w:type="spellStart"/>
      <w:r w:rsidRPr="00F1454E">
        <w:rPr>
          <w:color w:val="000000"/>
          <w:sz w:val="22"/>
        </w:rPr>
        <w:t>CTd</w:t>
      </w:r>
      <w:proofErr w:type="spellEnd"/>
      <w:r w:rsidRPr="00F1454E">
        <w:rPr>
          <w:color w:val="000000"/>
          <w:sz w:val="22"/>
        </w:rPr>
        <w:t xml:space="preserve"> = Capital de Trabajo demandado para el proceso que presenta propuesta</w:t>
      </w:r>
    </w:p>
    <w:p w14:paraId="706543F4" w14:textId="77777777" w:rsidR="00D668BA" w:rsidRPr="00F1454E" w:rsidRDefault="00D668BA" w:rsidP="00D668BA">
      <w:pPr>
        <w:pStyle w:val="Prrafodelista"/>
        <w:ind w:left="1080" w:right="332"/>
        <w:rPr>
          <w:color w:val="000000"/>
          <w:sz w:val="22"/>
        </w:rPr>
      </w:pPr>
      <w:r w:rsidRPr="00F1454E">
        <w:rPr>
          <w:color w:val="000000"/>
          <w:sz w:val="22"/>
        </w:rPr>
        <w:t>POE = Presupuesto oficial estimado</w:t>
      </w:r>
    </w:p>
    <w:p w14:paraId="77ECE657" w14:textId="77777777" w:rsidR="00D668BA" w:rsidRPr="00F1454E" w:rsidRDefault="00D668BA" w:rsidP="00D668BA">
      <w:pPr>
        <w:pStyle w:val="Prrafodelista"/>
        <w:shd w:val="clear" w:color="auto" w:fill="FFFFFF"/>
        <w:ind w:left="1080" w:right="332"/>
        <w:rPr>
          <w:color w:val="000000"/>
          <w:sz w:val="22"/>
        </w:rPr>
      </w:pPr>
    </w:p>
    <w:p w14:paraId="564D9DCD" w14:textId="77777777" w:rsidR="00D668BA" w:rsidRPr="00F1454E" w:rsidRDefault="00D668BA" w:rsidP="00D668BA">
      <w:pPr>
        <w:shd w:val="clear" w:color="auto" w:fill="FFFFFF"/>
        <w:ind w:right="332"/>
        <w:rPr>
          <w:color w:val="000000"/>
          <w:sz w:val="22"/>
        </w:rPr>
      </w:pPr>
      <w:r w:rsidRPr="00F1454E">
        <w:rPr>
          <w:color w:val="000000"/>
          <w:sz w:val="22"/>
        </w:rPr>
        <w:t xml:space="preserve">En ningún caso el capital de trabajo requerido excederá el valor del Presupuesto Oficial. </w:t>
      </w:r>
    </w:p>
    <w:p w14:paraId="7AABA799" w14:textId="77777777" w:rsidR="00D668BA" w:rsidRPr="00F1454E" w:rsidRDefault="00D668BA" w:rsidP="00D668BA">
      <w:pPr>
        <w:pStyle w:val="Prrafodelista"/>
        <w:ind w:left="1080" w:right="332"/>
        <w:rPr>
          <w:color w:val="000000"/>
          <w:sz w:val="22"/>
        </w:rPr>
      </w:pPr>
    </w:p>
    <w:p w14:paraId="26498887" w14:textId="77777777" w:rsidR="00D668BA" w:rsidRPr="00F1454E" w:rsidRDefault="00D668BA" w:rsidP="00D668BA">
      <w:pPr>
        <w:pStyle w:val="Prrafodelista"/>
        <w:ind w:left="1080"/>
        <w:jc w:val="center"/>
        <w:rPr>
          <w:rFonts w:eastAsia="Cambria Math"/>
          <w:color w:val="000000"/>
          <w:sz w:val="22"/>
        </w:rPr>
      </w:pPr>
      <m:oMathPara>
        <m:oMath>
          <m:r>
            <w:rPr>
              <w:rFonts w:ascii="Cambria Math" w:eastAsia="Cambria Math" w:hAnsi="Cambria Math"/>
              <w:color w:val="000000"/>
              <w:sz w:val="22"/>
            </w:rPr>
            <m:t>CTproponente plural=</m:t>
          </m:r>
          <m:nary>
            <m:naryPr>
              <m:chr m:val="∑"/>
              <m:ctrlPr>
                <w:rPr>
                  <w:rFonts w:ascii="Cambria Math" w:eastAsia="Cambria Math" w:hAnsi="Cambria Math"/>
                  <w:color w:val="000000"/>
                  <w:sz w:val="22"/>
                </w:rPr>
              </m:ctrlPr>
            </m:naryPr>
            <m:sub>
              <m:r>
                <w:rPr>
                  <w:rFonts w:ascii="Cambria Math" w:eastAsia="Cambria Math" w:hAnsi="Cambria Math"/>
                  <w:color w:val="000000"/>
                  <w:sz w:val="22"/>
                </w:rPr>
                <m:t>i=1</m:t>
              </m:r>
            </m:sub>
            <m:sup>
              <m:r>
                <w:rPr>
                  <w:rFonts w:ascii="Cambria Math" w:eastAsia="Cambria Math" w:hAnsi="Cambria Math"/>
                  <w:color w:val="000000"/>
                  <w:sz w:val="22"/>
                </w:rPr>
                <m:t>n</m:t>
              </m:r>
            </m:sup>
            <m:e/>
          </m:nary>
          <m:sSub>
            <m:sSubPr>
              <m:ctrlPr>
                <w:rPr>
                  <w:rFonts w:ascii="Cambria Math" w:eastAsia="Cambria Math" w:hAnsi="Cambria Math"/>
                  <w:color w:val="000000"/>
                  <w:sz w:val="22"/>
                </w:rPr>
              </m:ctrlPr>
            </m:sSubPr>
            <m:e>
              <m:r>
                <w:rPr>
                  <w:rFonts w:ascii="Cambria Math" w:eastAsia="Cambria Math" w:hAnsi="Cambria Math"/>
                  <w:color w:val="000000"/>
                  <w:sz w:val="22"/>
                </w:rPr>
                <m:t>CT</m:t>
              </m:r>
            </m:e>
            <m:sub>
              <m:r>
                <w:rPr>
                  <w:rFonts w:ascii="Cambria Math" w:eastAsia="Cambria Math" w:hAnsi="Cambria Math"/>
                  <w:color w:val="000000"/>
                  <w:sz w:val="22"/>
                </w:rPr>
                <m:t>i</m:t>
              </m:r>
            </m:sub>
          </m:sSub>
        </m:oMath>
      </m:oMathPara>
    </w:p>
    <w:p w14:paraId="6E0764E7" w14:textId="77777777" w:rsidR="00D668BA" w:rsidRPr="00F1454E" w:rsidRDefault="00D668BA" w:rsidP="00D668BA">
      <w:pPr>
        <w:pStyle w:val="Prrafodelista"/>
        <w:ind w:left="1080"/>
        <w:rPr>
          <w:rFonts w:eastAsia="Cambria Math"/>
          <w:color w:val="000000"/>
          <w:sz w:val="22"/>
        </w:rPr>
      </w:pPr>
    </w:p>
    <w:p w14:paraId="2CB6E529" w14:textId="77777777" w:rsidR="00D668BA" w:rsidRPr="00F1454E" w:rsidRDefault="00D668BA">
      <w:pPr>
        <w:pStyle w:val="Ttulo2"/>
        <w:numPr>
          <w:ilvl w:val="1"/>
          <w:numId w:val="57"/>
        </w:numPr>
        <w:ind w:left="2148"/>
        <w:rPr>
          <w:sz w:val="22"/>
          <w:szCs w:val="22"/>
        </w:rPr>
      </w:pPr>
      <w:r w:rsidRPr="00F1454E">
        <w:rPr>
          <w:sz w:val="22"/>
          <w:szCs w:val="22"/>
        </w:rPr>
        <w:t>CAPACIDAD ORGANIZACIONAL</w:t>
      </w:r>
      <w:bookmarkEnd w:id="666"/>
      <w:r w:rsidRPr="00F1454E">
        <w:rPr>
          <w:sz w:val="22"/>
          <w:szCs w:val="22"/>
        </w:rPr>
        <w:t xml:space="preserve"> </w:t>
      </w:r>
    </w:p>
    <w:p w14:paraId="7F821774" w14:textId="77777777" w:rsidR="00D668BA" w:rsidRPr="00F1454E" w:rsidRDefault="00D668BA" w:rsidP="00D668BA">
      <w:pPr>
        <w:rPr>
          <w:sz w:val="22"/>
        </w:rPr>
      </w:pPr>
    </w:p>
    <w:p w14:paraId="3CCABADF" w14:textId="77777777" w:rsidR="00D668BA" w:rsidRPr="00F1454E" w:rsidRDefault="00D668BA" w:rsidP="00D668BA">
      <w:pPr>
        <w:rPr>
          <w:sz w:val="22"/>
        </w:rPr>
      </w:pPr>
      <w:r w:rsidRPr="00F1454E">
        <w:rPr>
          <w:sz w:val="22"/>
        </w:rPr>
        <w:t xml:space="preserve">Los Proponentes deberán acreditar los siguientes indicadores en los términos señalados en la </w:t>
      </w:r>
      <w:r w:rsidRPr="00F1454E">
        <w:rPr>
          <w:b/>
          <w:bCs/>
          <w:sz w:val="22"/>
        </w:rPr>
        <w:t>Matriz 2 – Indicadores financieros y organizacionales</w:t>
      </w:r>
      <w:r w:rsidRPr="00F1454E">
        <w:rPr>
          <w:sz w:val="22"/>
        </w:rPr>
        <w:t>:</w:t>
      </w:r>
    </w:p>
    <w:p w14:paraId="486FCF0F" w14:textId="77777777" w:rsidR="00D668BA" w:rsidRPr="00F1454E" w:rsidRDefault="00D668BA" w:rsidP="00D668BA">
      <w:pPr>
        <w:rPr>
          <w:sz w:val="22"/>
        </w:rPr>
      </w:pPr>
    </w:p>
    <w:tbl>
      <w:tblPr>
        <w:tblStyle w:val="Tablaconcuadrcula"/>
        <w:tblW w:w="6940" w:type="dxa"/>
        <w:jc w:val="center"/>
        <w:tblLook w:val="04A0" w:firstRow="1" w:lastRow="0" w:firstColumn="1" w:lastColumn="0" w:noHBand="0" w:noVBand="1"/>
      </w:tblPr>
      <w:tblGrid>
        <w:gridCol w:w="2650"/>
        <w:gridCol w:w="4290"/>
      </w:tblGrid>
      <w:tr w:rsidR="00D668BA" w:rsidRPr="00F1454E" w14:paraId="16E428C6" w14:textId="77777777" w:rsidTr="00A9161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4674852" w14:textId="77777777" w:rsidR="00D668BA" w:rsidRPr="00F1454E" w:rsidRDefault="00D668BA" w:rsidP="00A91612">
            <w:pPr>
              <w:spacing w:line="276" w:lineRule="auto"/>
              <w:jc w:val="center"/>
              <w:rPr>
                <w:rFonts w:ascii="Arial" w:eastAsia="Arial" w:hAnsi="Arial" w:cs="Arial"/>
                <w:b/>
                <w:color w:val="FFFFFF" w:themeColor="background1"/>
              </w:rPr>
            </w:pPr>
            <w:r w:rsidRPr="00F1454E">
              <w:rPr>
                <w:rFonts w:ascii="Arial" w:hAnsi="Arial" w:cs="Arial"/>
                <w:b/>
                <w:color w:val="FFFFFF" w:themeColor="background1"/>
              </w:rPr>
              <w:t>Indicador</w:t>
            </w:r>
          </w:p>
        </w:tc>
        <w:tc>
          <w:tcPr>
            <w:tcW w:w="429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4E2B6A" w14:textId="77777777" w:rsidR="00D668BA" w:rsidRPr="00F1454E" w:rsidRDefault="00D668BA" w:rsidP="00A91612">
            <w:pPr>
              <w:spacing w:line="276" w:lineRule="auto"/>
              <w:jc w:val="center"/>
              <w:rPr>
                <w:rFonts w:ascii="Arial" w:eastAsia="Arial" w:hAnsi="Arial" w:cs="Arial"/>
                <w:b/>
                <w:color w:val="FFFFFF" w:themeColor="background1"/>
              </w:rPr>
            </w:pPr>
            <w:r w:rsidRPr="00F1454E">
              <w:rPr>
                <w:rFonts w:ascii="Arial" w:hAnsi="Arial" w:cs="Arial"/>
                <w:b/>
                <w:color w:val="FFFFFF" w:themeColor="background1"/>
              </w:rPr>
              <w:t>Fórmula</w:t>
            </w:r>
          </w:p>
        </w:tc>
      </w:tr>
      <w:tr w:rsidR="00D668BA" w:rsidRPr="00F1454E" w14:paraId="74241378" w14:textId="77777777" w:rsidTr="00A91612">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49FCEE4C" w14:textId="77777777" w:rsidR="00D668BA" w:rsidRPr="00F1454E" w:rsidRDefault="00D668BA" w:rsidP="00A91612">
            <w:pPr>
              <w:tabs>
                <w:tab w:val="left" w:pos="1039"/>
              </w:tabs>
              <w:spacing w:line="276" w:lineRule="auto"/>
              <w:jc w:val="center"/>
              <w:rPr>
                <w:rFonts w:ascii="Arial" w:eastAsia="Arial" w:hAnsi="Arial" w:cs="Arial"/>
              </w:rPr>
            </w:pPr>
            <w:r w:rsidRPr="00F1454E">
              <w:rPr>
                <w:rFonts w:ascii="Arial" w:hAnsi="Arial" w:cs="Arial"/>
              </w:rPr>
              <w:t>Rentabilidad sobre Patrimonio (ROE)</w:t>
            </w:r>
          </w:p>
        </w:tc>
        <w:tc>
          <w:tcPr>
            <w:tcW w:w="4290" w:type="dxa"/>
            <w:tcBorders>
              <w:top w:val="single" w:sz="4" w:space="0" w:color="auto"/>
              <w:left w:val="single" w:sz="4" w:space="0" w:color="auto"/>
              <w:bottom w:val="single" w:sz="4" w:space="0" w:color="auto"/>
              <w:right w:val="double" w:sz="4" w:space="0" w:color="auto"/>
            </w:tcBorders>
            <w:vAlign w:val="center"/>
            <w:hideMark/>
          </w:tcPr>
          <w:p w14:paraId="074EC68F" w14:textId="77777777" w:rsidR="00D668BA" w:rsidRPr="00F1454E" w:rsidRDefault="00000000" w:rsidP="00A91612">
            <w:pPr>
              <w:spacing w:line="276" w:lineRule="auto"/>
              <w:jc w:val="center"/>
              <w:rPr>
                <w:rFonts w:ascii="Arial" w:hAnsi="Arial"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r>
      <w:tr w:rsidR="00D668BA" w:rsidRPr="00F1454E" w14:paraId="4BDE9BAE" w14:textId="77777777" w:rsidTr="00A91612">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270BD34A" w14:textId="77777777" w:rsidR="00D668BA" w:rsidRPr="00F1454E" w:rsidRDefault="00D668BA" w:rsidP="00A91612">
            <w:pPr>
              <w:spacing w:line="276" w:lineRule="auto"/>
              <w:jc w:val="center"/>
              <w:rPr>
                <w:rFonts w:ascii="Arial" w:eastAsia="Arial" w:hAnsi="Arial" w:cs="Arial"/>
              </w:rPr>
            </w:pPr>
            <w:r w:rsidRPr="00F1454E">
              <w:rPr>
                <w:rFonts w:ascii="Arial" w:hAnsi="Arial" w:cs="Arial"/>
              </w:rPr>
              <w:t>Rentabilidad del Activo (ROA)</w:t>
            </w:r>
          </w:p>
        </w:tc>
        <w:tc>
          <w:tcPr>
            <w:tcW w:w="4290" w:type="dxa"/>
            <w:tcBorders>
              <w:top w:val="single" w:sz="4" w:space="0" w:color="auto"/>
              <w:left w:val="single" w:sz="4" w:space="0" w:color="auto"/>
              <w:bottom w:val="double" w:sz="4" w:space="0" w:color="auto"/>
              <w:right w:val="double" w:sz="4" w:space="0" w:color="auto"/>
            </w:tcBorders>
            <w:vAlign w:val="center"/>
            <w:hideMark/>
          </w:tcPr>
          <w:p w14:paraId="0BB5788E" w14:textId="77777777" w:rsidR="00D668BA" w:rsidRPr="00F1454E" w:rsidRDefault="00000000" w:rsidP="00A91612">
            <w:pPr>
              <w:spacing w:line="276" w:lineRule="auto"/>
              <w:jc w:val="center"/>
              <w:rPr>
                <w:rFonts w:ascii="Arial" w:hAnsi="Arial"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Activo Total</m:t>
                    </m:r>
                  </m:den>
                </m:f>
              </m:oMath>
            </m:oMathPara>
          </w:p>
        </w:tc>
      </w:tr>
    </w:tbl>
    <w:p w14:paraId="36072F9D" w14:textId="77777777" w:rsidR="00D668BA" w:rsidRPr="00F1454E" w:rsidRDefault="00D668BA" w:rsidP="00D668BA">
      <w:pPr>
        <w:rPr>
          <w:sz w:val="22"/>
        </w:rPr>
      </w:pPr>
    </w:p>
    <w:p w14:paraId="4CBA65DD" w14:textId="77777777" w:rsidR="00D668BA" w:rsidRPr="00F1454E" w:rsidRDefault="00D668BA" w:rsidP="00D668BA">
      <w:pPr>
        <w:tabs>
          <w:tab w:val="left" w:pos="8647"/>
        </w:tabs>
        <w:rPr>
          <w:rFonts w:eastAsia="Calibri"/>
          <w:sz w:val="22"/>
        </w:rPr>
      </w:pPr>
      <w:r w:rsidRPr="00F1454E">
        <w:rPr>
          <w:rFonts w:eastAsia="Calibri"/>
          <w:sz w:val="22"/>
        </w:rPr>
        <w:t xml:space="preserve">Si el Proponente es plural cada indicador debe calcularse así: </w:t>
      </w:r>
    </w:p>
    <w:p w14:paraId="25E2A23C" w14:textId="77777777" w:rsidR="00D668BA" w:rsidRPr="00F1454E" w:rsidRDefault="00D668BA" w:rsidP="00D668BA">
      <w:pPr>
        <w:tabs>
          <w:tab w:val="left" w:pos="8647"/>
        </w:tabs>
        <w:ind w:left="567" w:right="624"/>
        <w:rPr>
          <w:rFonts w:eastAsia="Calibri"/>
          <w:i/>
          <w:iCs/>
          <w:sz w:val="22"/>
        </w:rPr>
      </w:pPr>
    </w:p>
    <w:p w14:paraId="02768E33" w14:textId="77777777" w:rsidR="00D668BA" w:rsidRPr="00F1454E" w:rsidRDefault="00D668BA" w:rsidP="00D668BA">
      <w:pPr>
        <w:tabs>
          <w:tab w:val="left" w:pos="8647"/>
        </w:tabs>
        <w:ind w:left="567" w:right="624"/>
        <w:rPr>
          <w:rFonts w:eastAsia="Calibri"/>
          <w:i/>
          <w:sz w:val="22"/>
        </w:rPr>
      </w:pPr>
      <m:oMathPara>
        <m:oMath>
          <m:r>
            <w:rPr>
              <w:rFonts w:ascii="Cambria Math" w:eastAsia="Calibri" w:hAnsi="Cambria Math"/>
              <w:sz w:val="22"/>
            </w:rPr>
            <m:t>Indicador =</m:t>
          </m:r>
          <m:f>
            <m:fPr>
              <m:ctrlPr>
                <w:rPr>
                  <w:rFonts w:ascii="Cambria Math" w:eastAsia="Calibri" w:hAnsi="Cambria Math"/>
                  <w:i/>
                  <w:iCs/>
                  <w:sz w:val="22"/>
                </w:rPr>
              </m:ctrlPr>
            </m:fPr>
            <m:num>
              <m:r>
                <w:rPr>
                  <w:rFonts w:ascii="Cambria Math" w:eastAsia="Calibri" w:hAnsi="Cambria Math"/>
                  <w:sz w:val="22"/>
                </w:rPr>
                <m:t>(</m:t>
              </m:r>
              <m:nary>
                <m:naryPr>
                  <m:chr m:val="∑"/>
                  <m:limLoc m:val="undOvr"/>
                  <m:ctrlPr>
                    <w:rPr>
                      <w:rFonts w:ascii="Cambria Math" w:eastAsia="Calibri" w:hAnsi="Cambria Math"/>
                      <w:i/>
                      <w:iCs/>
                      <w:sz w:val="22"/>
                    </w:rPr>
                  </m:ctrlPr>
                </m:naryPr>
                <m:sub>
                  <m:r>
                    <w:rPr>
                      <w:rFonts w:ascii="Cambria Math" w:eastAsia="Calibri" w:hAnsi="Cambria Math"/>
                      <w:sz w:val="22"/>
                    </w:rPr>
                    <m:t>i=1</m:t>
                  </m:r>
                </m:sub>
                <m:sup>
                  <m:r>
                    <w:rPr>
                      <w:rFonts w:ascii="Cambria Math" w:eastAsia="Calibri" w:hAnsi="Cambria Math"/>
                      <w:sz w:val="22"/>
                    </w:rPr>
                    <m:t>n</m:t>
                  </m:r>
                </m:sup>
                <m:e>
                  <m:sSub>
                    <m:sSubPr>
                      <m:ctrlPr>
                        <w:rPr>
                          <w:rFonts w:ascii="Cambria Math" w:eastAsia="Calibri" w:hAnsi="Cambria Math"/>
                          <w:i/>
                          <w:iCs/>
                          <w:sz w:val="22"/>
                        </w:rPr>
                      </m:ctrlPr>
                    </m:sSubPr>
                    <m:e>
                      <m:r>
                        <w:rPr>
                          <w:rFonts w:ascii="Cambria Math" w:eastAsia="Calibri" w:hAnsi="Cambria Math"/>
                          <w:sz w:val="22"/>
                        </w:rPr>
                        <m:t>Componente 1 del indicador</m:t>
                      </m:r>
                    </m:e>
                    <m:sub>
                      <m:r>
                        <w:rPr>
                          <w:rFonts w:ascii="Cambria Math" w:eastAsia="Calibri" w:hAnsi="Cambria Math"/>
                          <w:sz w:val="22"/>
                        </w:rPr>
                        <m:t>i</m:t>
                      </m:r>
                    </m:sub>
                  </m:sSub>
                  <m:r>
                    <w:rPr>
                      <w:rFonts w:ascii="Cambria Math" w:eastAsia="Calibri" w:hAnsi="Cambria Math"/>
                      <w:sz w:val="22"/>
                    </w:rPr>
                    <m:t xml:space="preserve">) </m:t>
                  </m:r>
                </m:e>
              </m:nary>
            </m:num>
            <m:den>
              <m:r>
                <w:rPr>
                  <w:rFonts w:ascii="Cambria Math" w:eastAsia="Calibri" w:hAnsi="Cambria Math"/>
                  <w:sz w:val="22"/>
                </w:rPr>
                <m:t>(</m:t>
              </m:r>
              <m:nary>
                <m:naryPr>
                  <m:chr m:val="∑"/>
                  <m:limLoc m:val="undOvr"/>
                  <m:ctrlPr>
                    <w:rPr>
                      <w:rFonts w:ascii="Cambria Math" w:eastAsia="Calibri" w:hAnsi="Cambria Math"/>
                      <w:i/>
                      <w:iCs/>
                      <w:sz w:val="22"/>
                    </w:rPr>
                  </m:ctrlPr>
                </m:naryPr>
                <m:sub>
                  <m:r>
                    <w:rPr>
                      <w:rFonts w:ascii="Cambria Math" w:eastAsia="Calibri" w:hAnsi="Cambria Math"/>
                      <w:sz w:val="22"/>
                    </w:rPr>
                    <m:t>i=1</m:t>
                  </m:r>
                </m:sub>
                <m:sup>
                  <m:r>
                    <w:rPr>
                      <w:rFonts w:ascii="Cambria Math" w:eastAsia="Calibri" w:hAnsi="Cambria Math"/>
                      <w:sz w:val="22"/>
                    </w:rPr>
                    <m:t>n</m:t>
                  </m:r>
                </m:sup>
                <m:e>
                  <m:sSub>
                    <m:sSubPr>
                      <m:ctrlPr>
                        <w:rPr>
                          <w:rFonts w:ascii="Cambria Math" w:eastAsia="Calibri" w:hAnsi="Cambria Math"/>
                          <w:i/>
                          <w:iCs/>
                          <w:sz w:val="22"/>
                        </w:rPr>
                      </m:ctrlPr>
                    </m:sSubPr>
                    <m:e>
                      <m:r>
                        <w:rPr>
                          <w:rFonts w:ascii="Cambria Math" w:eastAsia="Calibri" w:hAnsi="Cambria Math"/>
                          <w:sz w:val="22"/>
                        </w:rPr>
                        <m:t>Componente 2 del indicador</m:t>
                      </m:r>
                    </m:e>
                    <m:sub>
                      <m:r>
                        <w:rPr>
                          <w:rFonts w:ascii="Cambria Math" w:eastAsia="Calibri" w:hAnsi="Cambria Math"/>
                          <w:sz w:val="22"/>
                        </w:rPr>
                        <m:t>i</m:t>
                      </m:r>
                    </m:sub>
                  </m:sSub>
                  <m:r>
                    <w:rPr>
                      <w:rFonts w:ascii="Cambria Math" w:eastAsia="Calibri" w:hAnsi="Cambria Math"/>
                      <w:sz w:val="22"/>
                    </w:rPr>
                    <m:t xml:space="preserve">) </m:t>
                  </m:r>
                </m:e>
              </m:nary>
            </m:den>
          </m:f>
        </m:oMath>
      </m:oMathPara>
    </w:p>
    <w:p w14:paraId="1939E90F" w14:textId="77777777" w:rsidR="00D668BA" w:rsidRPr="00F1454E" w:rsidRDefault="00D668BA" w:rsidP="00D668BA">
      <w:pPr>
        <w:rPr>
          <w:sz w:val="22"/>
        </w:rPr>
      </w:pPr>
    </w:p>
    <w:p w14:paraId="5DAEB692" w14:textId="77777777" w:rsidR="00D668BA" w:rsidRPr="00F1454E" w:rsidRDefault="00D668BA" w:rsidP="00D668BA">
      <w:pPr>
        <w:tabs>
          <w:tab w:val="left" w:pos="8647"/>
        </w:tabs>
        <w:rPr>
          <w:rFonts w:eastAsia="Calibri"/>
          <w:sz w:val="22"/>
        </w:rPr>
      </w:pPr>
      <w:r w:rsidRPr="00F1454E">
        <w:rPr>
          <w:rFonts w:eastAsia="Calibri"/>
          <w:sz w:val="22"/>
        </w:rPr>
        <w:t xml:space="preserve">Donde </w:t>
      </w:r>
      <m:oMath>
        <m:r>
          <m:rPr>
            <m:sty m:val="p"/>
          </m:rPr>
          <w:rPr>
            <w:rFonts w:ascii="Cambria Math" w:eastAsia="Calibri" w:hAnsi="Cambria Math"/>
            <w:sz w:val="22"/>
          </w:rPr>
          <m:t>n</m:t>
        </m:r>
      </m:oMath>
      <w:r w:rsidRPr="00F1454E">
        <w:rPr>
          <w:rFonts w:eastAsia="Calibri"/>
          <w:sz w:val="22"/>
        </w:rPr>
        <w:t xml:space="preserve"> es el número de integrantes del Proponente Plural (Unión Temporal o Consorcio).</w:t>
      </w:r>
    </w:p>
    <w:p w14:paraId="129EF2E2" w14:textId="77777777" w:rsidR="00D668BA" w:rsidRPr="00F1454E" w:rsidRDefault="00D668BA" w:rsidP="00D668BA">
      <w:pPr>
        <w:tabs>
          <w:tab w:val="left" w:pos="8647"/>
        </w:tabs>
        <w:rPr>
          <w:rFonts w:eastAsia="Calibri"/>
          <w:sz w:val="22"/>
        </w:rPr>
      </w:pPr>
    </w:p>
    <w:p w14:paraId="76D87488" w14:textId="77777777" w:rsidR="00D668BA" w:rsidRPr="00F1454E" w:rsidRDefault="00D668BA" w:rsidP="00D668BA">
      <w:pPr>
        <w:rPr>
          <w:rFonts w:eastAsia="Calibri"/>
          <w:color w:val="000000"/>
          <w:sz w:val="22"/>
          <w:shd w:val="clear" w:color="auto" w:fill="FFFFFF"/>
        </w:rPr>
      </w:pPr>
      <w:r w:rsidRPr="00F1454E">
        <w:rPr>
          <w:rFonts w:eastAsia="Calibri"/>
          <w:color w:val="000000"/>
          <w:sz w:val="22"/>
          <w:shd w:val="clear" w:color="auto" w:fill="FFFFFF"/>
          <w:lang w:val="es-419"/>
        </w:rPr>
        <w:t>El Proponente que demuestre</w:t>
      </w:r>
      <w:r w:rsidRPr="00F1454E">
        <w:rPr>
          <w:rFonts w:eastAsia="Calibri"/>
          <w:color w:val="0078D4"/>
          <w:sz w:val="22"/>
          <w:shd w:val="clear" w:color="auto" w:fill="FFFFFF"/>
          <w:lang w:val="es-419"/>
        </w:rPr>
        <w:t xml:space="preserve"> </w:t>
      </w:r>
      <w:r w:rsidRPr="00F1454E">
        <w:rPr>
          <w:rFonts w:eastAsia="Calibri"/>
          <w:color w:val="000000"/>
          <w:sz w:val="22"/>
          <w:shd w:val="clear" w:color="auto" w:fill="FFFFFF"/>
          <w:lang w:val="es-419"/>
        </w:rPr>
        <w:t xml:space="preserve">la condición de </w:t>
      </w:r>
      <w:proofErr w:type="spellStart"/>
      <w:r w:rsidRPr="00F1454E">
        <w:rPr>
          <w:rFonts w:eastAsia="Calibri"/>
          <w:color w:val="000000"/>
          <w:sz w:val="22"/>
          <w:shd w:val="clear" w:color="auto" w:fill="FFFFFF"/>
          <w:lang w:val="es-419"/>
        </w:rPr>
        <w:t>Mipyme</w:t>
      </w:r>
      <w:proofErr w:type="spellEnd"/>
      <w:r w:rsidRPr="00F1454E">
        <w:rPr>
          <w:rFonts w:eastAsia="Calibri"/>
          <w:color w:val="000000"/>
          <w:sz w:val="22"/>
          <w:shd w:val="clear" w:color="auto" w:fill="FFFFFF"/>
          <w:lang w:val="es-419"/>
        </w:rPr>
        <w:t xml:space="preserve"> domiciliada en Colombia acreditará la capacidad organizacional de acuerdo con los indicadores señalados en la </w:t>
      </w:r>
      <w:r w:rsidRPr="00F1454E">
        <w:rPr>
          <w:rFonts w:eastAsia="Calibri"/>
          <w:b/>
          <w:bCs/>
          <w:sz w:val="22"/>
          <w:lang w:val="es-MX"/>
        </w:rPr>
        <w:t xml:space="preserve">Matriz 2 – Indicadores financieros y organizacionales. </w:t>
      </w:r>
      <w:r w:rsidRPr="00F1454E">
        <w:rPr>
          <w:rFonts w:eastAsia="Calibri"/>
          <w:color w:val="000000"/>
          <w:sz w:val="22"/>
          <w:shd w:val="clear" w:color="auto" w:fill="FFFFFF"/>
        </w:rPr>
        <w:t xml:space="preserve">El Proponente probará la condición de </w:t>
      </w:r>
      <w:proofErr w:type="spellStart"/>
      <w:r w:rsidRPr="00F1454E">
        <w:rPr>
          <w:rFonts w:eastAsia="Calibri"/>
          <w:color w:val="000000"/>
          <w:sz w:val="22"/>
          <w:shd w:val="clear" w:color="auto" w:fill="FFFFFF"/>
        </w:rPr>
        <w:t>Mipyme</w:t>
      </w:r>
      <w:proofErr w:type="spellEnd"/>
      <w:r w:rsidRPr="00F1454E">
        <w:rPr>
          <w:rFonts w:eastAsia="Calibri"/>
          <w:color w:val="000000"/>
          <w:sz w:val="22"/>
          <w:shd w:val="clear" w:color="auto" w:fill="FFFFFF"/>
        </w:rPr>
        <w:t xml:space="preserve"> con la copia del certificado del Registro Único de Proponentes, el cual deberá encontrarse vigente y en firme al momento de su presentación.</w:t>
      </w:r>
    </w:p>
    <w:p w14:paraId="68FB7A98" w14:textId="77777777" w:rsidR="00D668BA" w:rsidRPr="00F1454E" w:rsidRDefault="00D668BA" w:rsidP="00D668BA">
      <w:pPr>
        <w:rPr>
          <w:rFonts w:eastAsia="Calibri"/>
          <w:color w:val="000000"/>
          <w:sz w:val="22"/>
          <w:shd w:val="clear" w:color="auto" w:fill="FFFFFF"/>
        </w:rPr>
      </w:pPr>
    </w:p>
    <w:p w14:paraId="129AF65C" w14:textId="77777777" w:rsidR="00D668BA" w:rsidRPr="00F1454E" w:rsidRDefault="00D668BA" w:rsidP="00D668BA">
      <w:pPr>
        <w:rPr>
          <w:rFonts w:eastAsia="Calibri"/>
          <w:color w:val="000000"/>
          <w:sz w:val="22"/>
          <w:shd w:val="clear" w:color="auto" w:fill="FFFFFF"/>
        </w:rPr>
      </w:pPr>
      <w:r w:rsidRPr="00F1454E">
        <w:rPr>
          <w:b/>
          <w:bCs/>
          <w:i/>
          <w:iCs/>
          <w:color w:val="000000"/>
          <w:sz w:val="22"/>
        </w:rPr>
        <w:t xml:space="preserve">Índices de capacidad financiera y </w:t>
      </w:r>
      <w:r w:rsidRPr="00F1454E">
        <w:rPr>
          <w:b/>
          <w:bCs/>
          <w:i/>
          <w:iCs/>
          <w:sz w:val="22"/>
        </w:rPr>
        <w:t>organizacional</w:t>
      </w:r>
      <w:r w:rsidRPr="00F1454E">
        <w:rPr>
          <w:b/>
          <w:bCs/>
          <w:i/>
          <w:iCs/>
          <w:color w:val="000000"/>
          <w:sz w:val="22"/>
        </w:rPr>
        <w:t xml:space="preserve"> para </w:t>
      </w:r>
      <w:proofErr w:type="spellStart"/>
      <w:r w:rsidRPr="00F1454E">
        <w:rPr>
          <w:b/>
          <w:bCs/>
          <w:i/>
          <w:iCs/>
          <w:color w:val="000000"/>
          <w:sz w:val="22"/>
        </w:rPr>
        <w:t>Mipyme</w:t>
      </w:r>
      <w:proofErr w:type="spellEnd"/>
    </w:p>
    <w:p w14:paraId="5DE9D26E" w14:textId="77777777" w:rsidR="00D668BA" w:rsidRPr="00F1454E" w:rsidRDefault="00D668BA" w:rsidP="00D668BA">
      <w:pPr>
        <w:rPr>
          <w:rFonts w:eastAsia="Calibri"/>
          <w:color w:val="000000"/>
          <w:sz w:val="22"/>
          <w:shd w:val="clear" w:color="auto" w:fill="FFFFFF"/>
        </w:rPr>
      </w:pPr>
    </w:p>
    <w:p w14:paraId="6E3AA9D6" w14:textId="77777777" w:rsidR="00D668BA" w:rsidRPr="00F1454E" w:rsidRDefault="00D668BA" w:rsidP="00D668BA">
      <w:pPr>
        <w:rPr>
          <w:rFonts w:eastAsia="Calibri"/>
          <w:color w:val="000000"/>
          <w:sz w:val="22"/>
          <w:shd w:val="clear" w:color="auto" w:fill="FFFFFF"/>
        </w:rPr>
      </w:pPr>
      <w:r w:rsidRPr="00F1454E">
        <w:rPr>
          <w:color w:val="000000"/>
          <w:sz w:val="22"/>
        </w:rPr>
        <w:t xml:space="preserve">El Proponente persona natural o jurídica que demuestre la condición de </w:t>
      </w:r>
      <w:proofErr w:type="spellStart"/>
      <w:r w:rsidRPr="00F1454E">
        <w:rPr>
          <w:color w:val="000000"/>
          <w:sz w:val="22"/>
        </w:rPr>
        <w:t>Mipyme</w:t>
      </w:r>
      <w:proofErr w:type="spellEnd"/>
      <w:r w:rsidRPr="00F1454E">
        <w:rPr>
          <w:color w:val="000000"/>
          <w:sz w:val="22"/>
        </w:rPr>
        <w:t xml:space="preserve"> de conformidad con lo previsto en el artículo 2.2.1.2.4.2.4. del Decreto 1082 de 2015, en concordancia con el parágrafo del artículo 2.2.1.13.2.4 del Decreto 1074 de 2015 o las normas que los modifiquen, sustituyan o complementen, probará los siguientes indicadores:</w:t>
      </w:r>
    </w:p>
    <w:p w14:paraId="5B927BD0" w14:textId="77777777" w:rsidR="00D668BA" w:rsidRPr="00F1454E" w:rsidRDefault="00D668BA" w:rsidP="00D668BA">
      <w:pPr>
        <w:rPr>
          <w:rFonts w:eastAsia="Calibri"/>
          <w:color w:val="000000"/>
          <w:sz w:val="22"/>
          <w:shd w:val="clear" w:color="auto" w:fill="FFFFFF"/>
        </w:rPr>
      </w:pPr>
    </w:p>
    <w:tbl>
      <w:tblPr>
        <w:tblW w:w="4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268"/>
      </w:tblGrid>
      <w:tr w:rsidR="0091484A" w:rsidRPr="00F1454E" w14:paraId="06D97742" w14:textId="77777777" w:rsidTr="00A91612">
        <w:trPr>
          <w:cantSplit/>
          <w:trHeight w:val="20"/>
          <w:tblHeader/>
          <w:jc w:val="center"/>
        </w:trPr>
        <w:tc>
          <w:tcPr>
            <w:tcW w:w="2689" w:type="dxa"/>
            <w:shd w:val="clear" w:color="auto" w:fill="BFBFBF" w:themeFill="background1" w:themeFillShade="BF"/>
            <w:vAlign w:val="center"/>
          </w:tcPr>
          <w:p w14:paraId="1DA4CB2F" w14:textId="3BAC4EF5" w:rsidR="0091484A" w:rsidRPr="00F1454E" w:rsidRDefault="0091484A" w:rsidP="0091484A">
            <w:pPr>
              <w:ind w:left="174" w:right="332" w:hanging="174"/>
              <w:jc w:val="center"/>
              <w:rPr>
                <w:rFonts w:eastAsia="Verdana"/>
                <w:b/>
                <w:bCs/>
                <w:sz w:val="22"/>
              </w:rPr>
            </w:pPr>
            <w:r w:rsidRPr="00F1454E">
              <w:rPr>
                <w:rFonts w:eastAsia="Verdana"/>
                <w:b/>
                <w:bCs/>
                <w:sz w:val="22"/>
                <w:szCs w:val="22"/>
              </w:rPr>
              <w:t>Indicador</w:t>
            </w:r>
          </w:p>
        </w:tc>
        <w:tc>
          <w:tcPr>
            <w:tcW w:w="2268" w:type="dxa"/>
            <w:shd w:val="clear" w:color="auto" w:fill="BFBFBF" w:themeFill="background1" w:themeFillShade="BF"/>
          </w:tcPr>
          <w:p w14:paraId="19F1F832" w14:textId="77777777" w:rsidR="0091484A" w:rsidRPr="00F1454E" w:rsidRDefault="0091484A" w:rsidP="0091484A">
            <w:pPr>
              <w:ind w:left="174" w:right="332" w:hanging="174"/>
              <w:jc w:val="center"/>
              <w:rPr>
                <w:rFonts w:eastAsia="Verdana"/>
                <w:b/>
                <w:bCs/>
                <w:sz w:val="22"/>
                <w:szCs w:val="22"/>
              </w:rPr>
            </w:pPr>
            <w:r w:rsidRPr="00F1454E">
              <w:rPr>
                <w:rFonts w:eastAsia="Verdana"/>
                <w:b/>
                <w:bCs/>
                <w:sz w:val="22"/>
                <w:szCs w:val="22"/>
              </w:rPr>
              <w:t>Valor concertado</w:t>
            </w:r>
          </w:p>
          <w:p w14:paraId="44CCFB82" w14:textId="72CB4B6F" w:rsidR="0091484A" w:rsidRPr="00F1454E" w:rsidRDefault="0091484A" w:rsidP="0091484A">
            <w:pPr>
              <w:ind w:left="174" w:right="332" w:hanging="174"/>
              <w:jc w:val="center"/>
              <w:rPr>
                <w:rFonts w:eastAsia="Verdana"/>
                <w:b/>
                <w:bCs/>
                <w:sz w:val="22"/>
              </w:rPr>
            </w:pPr>
            <w:r w:rsidRPr="00F1454E">
              <w:rPr>
                <w:rFonts w:eastAsia="Verdana"/>
                <w:b/>
                <w:bCs/>
                <w:sz w:val="22"/>
                <w:szCs w:val="22"/>
              </w:rPr>
              <w:t>Rango 2</w:t>
            </w:r>
          </w:p>
        </w:tc>
      </w:tr>
      <w:tr w:rsidR="0091484A" w:rsidRPr="00F1454E" w14:paraId="713C1B7A" w14:textId="77777777" w:rsidTr="00A91612">
        <w:trPr>
          <w:cantSplit/>
          <w:trHeight w:val="20"/>
          <w:jc w:val="center"/>
        </w:trPr>
        <w:tc>
          <w:tcPr>
            <w:tcW w:w="2689" w:type="dxa"/>
            <w:vAlign w:val="center"/>
          </w:tcPr>
          <w:p w14:paraId="5FC0C7F6" w14:textId="08C5602B" w:rsidR="0091484A" w:rsidRPr="00F1454E" w:rsidRDefault="0091484A" w:rsidP="0091484A">
            <w:pPr>
              <w:ind w:right="332"/>
              <w:jc w:val="center"/>
              <w:rPr>
                <w:rFonts w:eastAsia="Verdana"/>
                <w:sz w:val="22"/>
              </w:rPr>
            </w:pPr>
            <w:r w:rsidRPr="00F1454E">
              <w:rPr>
                <w:rFonts w:eastAsia="Verdana"/>
                <w:sz w:val="22"/>
                <w:szCs w:val="22"/>
              </w:rPr>
              <w:t>Índice de liquidez</w:t>
            </w:r>
          </w:p>
        </w:tc>
        <w:tc>
          <w:tcPr>
            <w:tcW w:w="2268" w:type="dxa"/>
            <w:vAlign w:val="center"/>
          </w:tcPr>
          <w:p w14:paraId="1707107D" w14:textId="77777777" w:rsidR="0091484A" w:rsidRPr="00F1454E" w:rsidRDefault="0091484A" w:rsidP="0091484A">
            <w:pPr>
              <w:jc w:val="center"/>
              <w:rPr>
                <w:rFonts w:eastAsia="Cambria Math"/>
                <w:sz w:val="22"/>
                <w:szCs w:val="22"/>
              </w:rPr>
            </w:pPr>
            <m:oMathPara>
              <m:oMath>
                <m:r>
                  <w:rPr>
                    <w:rFonts w:ascii="Cambria Math" w:eastAsia="Cambria Math" w:hAnsi="Cambria Math"/>
                    <w:sz w:val="22"/>
                    <w:szCs w:val="22"/>
                  </w:rPr>
                  <m:t>≥ 1,2</m:t>
                </m:r>
              </m:oMath>
            </m:oMathPara>
          </w:p>
          <w:p w14:paraId="59A38542" w14:textId="77777777" w:rsidR="0091484A" w:rsidRPr="00F1454E" w:rsidRDefault="0091484A" w:rsidP="0091484A">
            <w:pPr>
              <w:ind w:right="332"/>
              <w:rPr>
                <w:rFonts w:eastAsia="Verdana"/>
                <w:sz w:val="22"/>
              </w:rPr>
            </w:pPr>
          </w:p>
        </w:tc>
      </w:tr>
      <w:tr w:rsidR="0091484A" w:rsidRPr="00F1454E" w14:paraId="34E23A5F" w14:textId="77777777" w:rsidTr="00A91612">
        <w:trPr>
          <w:cantSplit/>
          <w:trHeight w:val="563"/>
          <w:jc w:val="center"/>
        </w:trPr>
        <w:tc>
          <w:tcPr>
            <w:tcW w:w="2689" w:type="dxa"/>
            <w:vAlign w:val="center"/>
          </w:tcPr>
          <w:p w14:paraId="29F71ABF" w14:textId="5D90E1E2" w:rsidR="0091484A" w:rsidRPr="00F1454E" w:rsidRDefault="0091484A" w:rsidP="0091484A">
            <w:pPr>
              <w:ind w:right="332"/>
              <w:jc w:val="center"/>
              <w:rPr>
                <w:rFonts w:eastAsia="Verdana"/>
                <w:sz w:val="22"/>
              </w:rPr>
            </w:pPr>
            <w:r w:rsidRPr="00F1454E">
              <w:rPr>
                <w:rFonts w:eastAsia="Verdana"/>
                <w:sz w:val="22"/>
                <w:szCs w:val="22"/>
              </w:rPr>
              <w:t>Índice de endeudamiento</w:t>
            </w:r>
          </w:p>
        </w:tc>
        <w:tc>
          <w:tcPr>
            <w:tcW w:w="2268" w:type="dxa"/>
          </w:tcPr>
          <w:p w14:paraId="1A367BE9" w14:textId="77777777" w:rsidR="0091484A" w:rsidRPr="00F1454E" w:rsidRDefault="0091484A" w:rsidP="0091484A">
            <w:pPr>
              <w:ind w:right="332"/>
              <w:jc w:val="center"/>
              <w:rPr>
                <w:rFonts w:eastAsia="Verdana"/>
                <w:sz w:val="22"/>
                <w:szCs w:val="22"/>
              </w:rPr>
            </w:pPr>
          </w:p>
          <w:p w14:paraId="373C6732" w14:textId="77777777" w:rsidR="0091484A" w:rsidRPr="00F1454E" w:rsidRDefault="0091484A" w:rsidP="0091484A">
            <w:pPr>
              <w:jc w:val="center"/>
              <w:rPr>
                <w:rFonts w:eastAsia="Cambria Math"/>
                <w:sz w:val="22"/>
                <w:szCs w:val="22"/>
              </w:rPr>
            </w:pPr>
            <m:oMathPara>
              <m:oMath>
                <m:r>
                  <w:rPr>
                    <w:rFonts w:ascii="Cambria Math" w:eastAsia="Cambria Math" w:hAnsi="Cambria Math"/>
                    <w:sz w:val="22"/>
                    <w:szCs w:val="22"/>
                  </w:rPr>
                  <m:t>≤ 0,70</m:t>
                </m:r>
              </m:oMath>
            </m:oMathPara>
          </w:p>
          <w:p w14:paraId="4831ADB8" w14:textId="77777777" w:rsidR="0091484A" w:rsidRPr="00F1454E" w:rsidRDefault="0091484A" w:rsidP="0091484A">
            <w:pPr>
              <w:ind w:right="332"/>
              <w:rPr>
                <w:rFonts w:eastAsia="Verdana"/>
                <w:sz w:val="22"/>
              </w:rPr>
            </w:pPr>
          </w:p>
        </w:tc>
      </w:tr>
      <w:tr w:rsidR="0091484A" w:rsidRPr="00F1454E" w14:paraId="15A38526" w14:textId="77777777" w:rsidTr="00A91612">
        <w:trPr>
          <w:cantSplit/>
          <w:trHeight w:val="20"/>
          <w:jc w:val="center"/>
        </w:trPr>
        <w:tc>
          <w:tcPr>
            <w:tcW w:w="2689" w:type="dxa"/>
            <w:vAlign w:val="center"/>
          </w:tcPr>
          <w:p w14:paraId="65E60FC6" w14:textId="45F5EF2A" w:rsidR="0091484A" w:rsidRPr="00F1454E" w:rsidRDefault="0091484A" w:rsidP="0091484A">
            <w:pPr>
              <w:ind w:right="332"/>
              <w:jc w:val="center"/>
              <w:rPr>
                <w:rFonts w:eastAsia="Verdana"/>
                <w:sz w:val="22"/>
              </w:rPr>
            </w:pPr>
            <w:r w:rsidRPr="00F1454E">
              <w:rPr>
                <w:rFonts w:eastAsia="Verdana"/>
                <w:sz w:val="22"/>
                <w:szCs w:val="22"/>
              </w:rPr>
              <w:t>Razón de cobertura de intereses</w:t>
            </w:r>
          </w:p>
        </w:tc>
        <w:tc>
          <w:tcPr>
            <w:tcW w:w="2268" w:type="dxa"/>
          </w:tcPr>
          <w:p w14:paraId="06E4FBC6" w14:textId="77777777" w:rsidR="0091484A" w:rsidRPr="00F1454E" w:rsidRDefault="0091484A" w:rsidP="0091484A">
            <w:pPr>
              <w:ind w:right="332"/>
              <w:jc w:val="center"/>
              <w:rPr>
                <w:rFonts w:eastAsia="Verdana"/>
                <w:sz w:val="22"/>
                <w:szCs w:val="22"/>
              </w:rPr>
            </w:pPr>
          </w:p>
          <w:p w14:paraId="199B826B" w14:textId="77777777" w:rsidR="0091484A" w:rsidRPr="00F1454E" w:rsidRDefault="0091484A" w:rsidP="0091484A">
            <w:pPr>
              <w:jc w:val="center"/>
              <w:rPr>
                <w:rFonts w:eastAsia="Cambria Math"/>
                <w:sz w:val="22"/>
                <w:szCs w:val="22"/>
              </w:rPr>
            </w:pPr>
            <m:oMathPara>
              <m:oMath>
                <m:r>
                  <w:rPr>
                    <w:rFonts w:ascii="Cambria Math" w:eastAsia="Cambria Math" w:hAnsi="Cambria Math"/>
                    <w:sz w:val="22"/>
                    <w:szCs w:val="22"/>
                  </w:rPr>
                  <m:t>≥1</m:t>
                </m:r>
              </m:oMath>
            </m:oMathPara>
          </w:p>
          <w:p w14:paraId="639992D9" w14:textId="77777777" w:rsidR="0091484A" w:rsidRPr="00F1454E" w:rsidRDefault="0091484A" w:rsidP="0091484A">
            <w:pPr>
              <w:ind w:right="332"/>
              <w:rPr>
                <w:rFonts w:eastAsia="Verdana"/>
                <w:sz w:val="22"/>
              </w:rPr>
            </w:pPr>
          </w:p>
        </w:tc>
      </w:tr>
      <w:tr w:rsidR="0091484A" w:rsidRPr="00F1454E" w14:paraId="2F357CB0" w14:textId="77777777" w:rsidTr="00A91612">
        <w:trPr>
          <w:cantSplit/>
          <w:trHeight w:val="20"/>
          <w:jc w:val="center"/>
        </w:trPr>
        <w:tc>
          <w:tcPr>
            <w:tcW w:w="2689" w:type="dxa"/>
            <w:vAlign w:val="center"/>
          </w:tcPr>
          <w:p w14:paraId="3D37AF03" w14:textId="24AFF607" w:rsidR="0091484A" w:rsidRPr="00F1454E" w:rsidRDefault="0091484A" w:rsidP="0091484A">
            <w:pPr>
              <w:ind w:right="332"/>
              <w:jc w:val="center"/>
              <w:rPr>
                <w:rFonts w:eastAsia="Verdana"/>
                <w:sz w:val="22"/>
              </w:rPr>
            </w:pPr>
            <w:r w:rsidRPr="00F1454E">
              <w:rPr>
                <w:rFonts w:eastAsia="Verdana"/>
                <w:sz w:val="22"/>
                <w:szCs w:val="22"/>
              </w:rPr>
              <w:lastRenderedPageBreak/>
              <w:t>Capital de trabajo</w:t>
            </w:r>
          </w:p>
        </w:tc>
        <w:tc>
          <w:tcPr>
            <w:tcW w:w="2268" w:type="dxa"/>
          </w:tcPr>
          <w:p w14:paraId="0D7E2344" w14:textId="77777777" w:rsidR="0091484A" w:rsidRPr="00F1454E" w:rsidRDefault="0091484A" w:rsidP="0091484A">
            <w:pPr>
              <w:ind w:right="332"/>
              <w:jc w:val="center"/>
              <w:rPr>
                <w:rFonts w:eastAsia="Verdana"/>
                <w:sz w:val="22"/>
                <w:szCs w:val="22"/>
              </w:rPr>
            </w:pPr>
          </w:p>
          <w:p w14:paraId="3B1BAE70" w14:textId="77777777" w:rsidR="0091484A" w:rsidRPr="00F1454E" w:rsidRDefault="0091484A" w:rsidP="0091484A">
            <w:pPr>
              <w:ind w:right="332"/>
              <w:jc w:val="center"/>
              <w:rPr>
                <w:rFonts w:eastAsia="Verdana"/>
                <w:sz w:val="22"/>
                <w:szCs w:val="22"/>
              </w:rPr>
            </w:pPr>
            <w:r w:rsidRPr="00F1454E">
              <w:rPr>
                <w:rFonts w:eastAsia="Verdana"/>
                <w:sz w:val="22"/>
                <w:szCs w:val="22"/>
              </w:rPr>
              <w:t>775.215.605</w:t>
            </w:r>
          </w:p>
          <w:p w14:paraId="2FFFC426" w14:textId="77777777" w:rsidR="0091484A" w:rsidRPr="00F1454E" w:rsidRDefault="0091484A" w:rsidP="0091484A">
            <w:pPr>
              <w:ind w:right="332"/>
              <w:jc w:val="center"/>
              <w:rPr>
                <w:rFonts w:eastAsia="Verdana"/>
                <w:sz w:val="22"/>
                <w:szCs w:val="22"/>
              </w:rPr>
            </w:pPr>
          </w:p>
          <w:p w14:paraId="6C19A756" w14:textId="0214A7E5" w:rsidR="0091484A" w:rsidRPr="00F1454E" w:rsidRDefault="0091484A" w:rsidP="0091484A">
            <w:pPr>
              <w:ind w:right="332"/>
              <w:jc w:val="center"/>
              <w:rPr>
                <w:rFonts w:eastAsia="Verdana"/>
                <w:sz w:val="22"/>
              </w:rPr>
            </w:pPr>
            <w:r w:rsidRPr="00F1454E">
              <w:rPr>
                <w:rFonts w:eastAsia="Verdana"/>
                <w:sz w:val="18"/>
                <w:szCs w:val="18"/>
              </w:rPr>
              <w:t>Conforme al título “Capital de trabajo demandado (requerido):” del presente documento</w:t>
            </w:r>
          </w:p>
        </w:tc>
      </w:tr>
      <w:tr w:rsidR="0091484A" w:rsidRPr="00F1454E" w14:paraId="309E4A75" w14:textId="77777777" w:rsidTr="00A91612">
        <w:trPr>
          <w:cantSplit/>
          <w:trHeight w:val="20"/>
          <w:jc w:val="center"/>
        </w:trPr>
        <w:tc>
          <w:tcPr>
            <w:tcW w:w="2689" w:type="dxa"/>
            <w:vAlign w:val="center"/>
          </w:tcPr>
          <w:p w14:paraId="31FD3BE3" w14:textId="7185B716" w:rsidR="0091484A" w:rsidRPr="00F1454E" w:rsidRDefault="0091484A" w:rsidP="0091484A">
            <w:pPr>
              <w:ind w:right="332"/>
              <w:jc w:val="center"/>
              <w:rPr>
                <w:rFonts w:eastAsia="Verdana"/>
                <w:sz w:val="22"/>
              </w:rPr>
            </w:pPr>
            <w:r w:rsidRPr="00F1454E">
              <w:rPr>
                <w:rFonts w:eastAsia="Verdana"/>
                <w:sz w:val="22"/>
                <w:szCs w:val="22"/>
              </w:rPr>
              <w:t>Rentabilidad del patrimonio</w:t>
            </w:r>
          </w:p>
        </w:tc>
        <w:tc>
          <w:tcPr>
            <w:tcW w:w="2268" w:type="dxa"/>
          </w:tcPr>
          <w:p w14:paraId="31CDA8A0" w14:textId="77777777" w:rsidR="0091484A" w:rsidRPr="00F1454E" w:rsidRDefault="0091484A" w:rsidP="0091484A">
            <w:pPr>
              <w:ind w:right="332"/>
              <w:jc w:val="center"/>
              <w:rPr>
                <w:rFonts w:eastAsia="Verdana"/>
                <w:sz w:val="22"/>
                <w:szCs w:val="22"/>
              </w:rPr>
            </w:pPr>
          </w:p>
          <w:p w14:paraId="39CACFAD" w14:textId="77777777" w:rsidR="0091484A" w:rsidRPr="00F1454E" w:rsidRDefault="0091484A" w:rsidP="0091484A">
            <w:pPr>
              <w:jc w:val="center"/>
              <w:rPr>
                <w:rFonts w:eastAsia="Cambria Math"/>
                <w:sz w:val="22"/>
                <w:szCs w:val="22"/>
              </w:rPr>
            </w:pPr>
            <m:oMathPara>
              <m:oMath>
                <m:r>
                  <w:rPr>
                    <w:rFonts w:ascii="Cambria Math" w:eastAsia="Cambria Math" w:hAnsi="Cambria Math"/>
                    <w:sz w:val="22"/>
                    <w:szCs w:val="22"/>
                  </w:rPr>
                  <m:t>≥0,03</m:t>
                </m:r>
              </m:oMath>
            </m:oMathPara>
          </w:p>
          <w:p w14:paraId="524EB5B9" w14:textId="77777777" w:rsidR="0091484A" w:rsidRPr="00F1454E" w:rsidRDefault="0091484A" w:rsidP="0091484A">
            <w:pPr>
              <w:ind w:right="332"/>
              <w:jc w:val="center"/>
              <w:rPr>
                <w:rFonts w:eastAsia="Verdana"/>
                <w:sz w:val="22"/>
              </w:rPr>
            </w:pPr>
          </w:p>
        </w:tc>
      </w:tr>
      <w:tr w:rsidR="0091484A" w:rsidRPr="00F1454E" w14:paraId="1EAF2018" w14:textId="77777777" w:rsidTr="00A91612">
        <w:trPr>
          <w:cantSplit/>
          <w:trHeight w:val="20"/>
          <w:jc w:val="center"/>
        </w:trPr>
        <w:tc>
          <w:tcPr>
            <w:tcW w:w="2689" w:type="dxa"/>
            <w:vAlign w:val="center"/>
          </w:tcPr>
          <w:p w14:paraId="439B3296" w14:textId="45ADC6BD" w:rsidR="0091484A" w:rsidRPr="00F1454E" w:rsidRDefault="0091484A" w:rsidP="0091484A">
            <w:pPr>
              <w:ind w:right="332"/>
              <w:jc w:val="center"/>
              <w:rPr>
                <w:rFonts w:eastAsia="Verdana"/>
                <w:sz w:val="22"/>
              </w:rPr>
            </w:pPr>
            <w:r w:rsidRPr="00F1454E">
              <w:rPr>
                <w:rFonts w:eastAsia="Verdana"/>
                <w:sz w:val="22"/>
                <w:szCs w:val="22"/>
              </w:rPr>
              <w:t>Rentabilidad del activo</w:t>
            </w:r>
          </w:p>
        </w:tc>
        <w:tc>
          <w:tcPr>
            <w:tcW w:w="2268" w:type="dxa"/>
          </w:tcPr>
          <w:p w14:paraId="36AE1E2C" w14:textId="77777777" w:rsidR="0091484A" w:rsidRPr="00F1454E" w:rsidRDefault="0091484A" w:rsidP="0091484A">
            <w:pPr>
              <w:ind w:right="332"/>
              <w:jc w:val="center"/>
              <w:rPr>
                <w:rFonts w:eastAsia="Verdana"/>
                <w:sz w:val="22"/>
                <w:szCs w:val="22"/>
              </w:rPr>
            </w:pPr>
          </w:p>
          <w:p w14:paraId="50C84BD6" w14:textId="77777777" w:rsidR="0091484A" w:rsidRPr="00F1454E" w:rsidRDefault="0091484A" w:rsidP="0091484A">
            <w:pPr>
              <w:jc w:val="center"/>
              <w:rPr>
                <w:rFonts w:eastAsia="Cambria Math"/>
                <w:sz w:val="22"/>
                <w:szCs w:val="22"/>
              </w:rPr>
            </w:pPr>
            <m:oMathPara>
              <m:oMath>
                <m:r>
                  <w:rPr>
                    <w:rFonts w:ascii="Cambria Math" w:eastAsia="Cambria Math" w:hAnsi="Cambria Math"/>
                    <w:sz w:val="22"/>
                    <w:szCs w:val="22"/>
                  </w:rPr>
                  <m:t>≥0,02</m:t>
                </m:r>
              </m:oMath>
            </m:oMathPara>
          </w:p>
          <w:p w14:paraId="5C7C1143" w14:textId="77777777" w:rsidR="0091484A" w:rsidRPr="00F1454E" w:rsidRDefault="0091484A" w:rsidP="0091484A">
            <w:pPr>
              <w:ind w:right="332"/>
              <w:jc w:val="center"/>
              <w:rPr>
                <w:rFonts w:eastAsia="Verdana"/>
                <w:sz w:val="22"/>
              </w:rPr>
            </w:pPr>
          </w:p>
        </w:tc>
      </w:tr>
    </w:tbl>
    <w:p w14:paraId="3F6EE9A6" w14:textId="77777777" w:rsidR="00D668BA" w:rsidRPr="00F1454E" w:rsidRDefault="00D668BA" w:rsidP="00D668BA">
      <w:pPr>
        <w:rPr>
          <w:rFonts w:eastAsia="Calibri"/>
          <w:color w:val="000000"/>
          <w:sz w:val="22"/>
          <w:shd w:val="clear" w:color="auto" w:fill="FFFFFF"/>
        </w:rPr>
      </w:pPr>
    </w:p>
    <w:p w14:paraId="1D06503C" w14:textId="77777777" w:rsidR="00D668BA" w:rsidRPr="00F1454E" w:rsidRDefault="00D668BA" w:rsidP="00D668BA">
      <w:pPr>
        <w:rPr>
          <w:rFonts w:eastAsia="Calibri"/>
          <w:color w:val="000000"/>
          <w:sz w:val="22"/>
          <w:shd w:val="clear" w:color="auto" w:fill="FFFFFF"/>
        </w:rPr>
      </w:pPr>
    </w:p>
    <w:p w14:paraId="1640D9DA" w14:textId="77777777" w:rsidR="00D668BA" w:rsidRPr="00F1454E" w:rsidRDefault="00D668BA" w:rsidP="00D668BA">
      <w:pPr>
        <w:rPr>
          <w:rFonts w:eastAsia="Calibri"/>
          <w:color w:val="000000"/>
          <w:sz w:val="22"/>
          <w:shd w:val="clear" w:color="auto" w:fill="FFFFFF"/>
        </w:rPr>
      </w:pPr>
      <w:r w:rsidRPr="00F1454E">
        <w:rPr>
          <w:color w:val="000000"/>
          <w:sz w:val="22"/>
        </w:rPr>
        <w:t xml:space="preserve">Tratándose de Proponente Plurales estos indicadores solo se aplicarán si por lo menos uno de los integrantes acredita la calidad de </w:t>
      </w:r>
      <w:proofErr w:type="spellStart"/>
      <w:r w:rsidRPr="00F1454E">
        <w:rPr>
          <w:color w:val="000000"/>
          <w:sz w:val="22"/>
        </w:rPr>
        <w:t>Mipyme</w:t>
      </w:r>
      <w:proofErr w:type="spellEnd"/>
      <w:r w:rsidRPr="00F1454E">
        <w:rPr>
          <w:color w:val="000000"/>
          <w:sz w:val="22"/>
        </w:rPr>
        <w:t xml:space="preserve"> de conformidad con lo previsto en el artículo en el artículo 2.2.1.2.4.2.4. del Decreto 1082 de 2015, o la normas que los modifiquen, sustituyan o complementen, y tienen una participación igual o superior al diez por ciento (10 %) en el Consorcio o en la Unión Temporal.</w:t>
      </w:r>
    </w:p>
    <w:p w14:paraId="50F241AF" w14:textId="77777777" w:rsidR="00D668BA" w:rsidRPr="00F1454E" w:rsidRDefault="00D668BA" w:rsidP="00D668BA">
      <w:pPr>
        <w:rPr>
          <w:rFonts w:eastAsia="Calibri"/>
          <w:color w:val="000000"/>
          <w:sz w:val="22"/>
          <w:shd w:val="clear" w:color="auto" w:fill="FFFFFF"/>
        </w:rPr>
      </w:pPr>
    </w:p>
    <w:p w14:paraId="78CEA6F8" w14:textId="77777777" w:rsidR="00D668BA" w:rsidRPr="00F1454E" w:rsidRDefault="00D668BA" w:rsidP="00D668BA">
      <w:pPr>
        <w:rPr>
          <w:rFonts w:eastAsia="Calibri"/>
          <w:color w:val="000000"/>
          <w:sz w:val="22"/>
          <w:shd w:val="clear" w:color="auto" w:fill="FFFFFF"/>
        </w:rPr>
      </w:pPr>
      <w:r w:rsidRPr="00F1454E">
        <w:rPr>
          <w:color w:val="000000"/>
          <w:sz w:val="22"/>
        </w:rPr>
        <w:t xml:space="preserve">Para acreditar la calidad de </w:t>
      </w:r>
      <w:proofErr w:type="spellStart"/>
      <w:r w:rsidRPr="00F1454E">
        <w:rPr>
          <w:color w:val="000000"/>
          <w:sz w:val="22"/>
        </w:rPr>
        <w:t>Mipyme</w:t>
      </w:r>
      <w:proofErr w:type="spellEnd"/>
      <w:r w:rsidRPr="00F1454E">
        <w:rPr>
          <w:color w:val="000000"/>
          <w:sz w:val="22"/>
        </w:rPr>
        <w:t xml:space="preserve"> el Proponente entregará copia del certificado del Registro Único de Proponentes, el cual deberá encontrarse vigente y en firme al momento de su presentación.</w:t>
      </w:r>
    </w:p>
    <w:p w14:paraId="2AE8747A" w14:textId="77777777" w:rsidR="00D668BA" w:rsidRPr="00F1454E" w:rsidRDefault="00D668BA" w:rsidP="00D668BA">
      <w:pPr>
        <w:rPr>
          <w:rFonts w:eastAsia="Calibri"/>
          <w:color w:val="000000"/>
          <w:sz w:val="22"/>
          <w:shd w:val="clear" w:color="auto" w:fill="FFFFFF"/>
        </w:rPr>
      </w:pPr>
    </w:p>
    <w:p w14:paraId="32C933E1" w14:textId="77777777" w:rsidR="00D668BA" w:rsidRPr="00F1454E" w:rsidRDefault="00D668BA" w:rsidP="00D668BA">
      <w:pPr>
        <w:rPr>
          <w:rFonts w:eastAsia="Calibri"/>
          <w:color w:val="000000"/>
          <w:sz w:val="22"/>
          <w:shd w:val="clear" w:color="auto" w:fill="FFFFFF"/>
        </w:rPr>
      </w:pPr>
      <w:r w:rsidRPr="00F1454E">
        <w:rPr>
          <w:b/>
          <w:bCs/>
          <w:i/>
          <w:iCs/>
          <w:color w:val="000000"/>
          <w:sz w:val="22"/>
        </w:rPr>
        <w:t>Índices de capacidad financiera y organizacionales para los demás Proponentes</w:t>
      </w:r>
    </w:p>
    <w:p w14:paraId="6BD8041F" w14:textId="77777777" w:rsidR="00D668BA" w:rsidRPr="00F1454E" w:rsidRDefault="00D668BA" w:rsidP="00D668BA">
      <w:pPr>
        <w:rPr>
          <w:rFonts w:eastAsia="Calibri"/>
          <w:color w:val="000000"/>
          <w:sz w:val="22"/>
          <w:shd w:val="clear" w:color="auto" w:fill="FFFFFF"/>
        </w:rPr>
      </w:pPr>
    </w:p>
    <w:p w14:paraId="5922FABE" w14:textId="77777777" w:rsidR="00D668BA" w:rsidRPr="00F1454E" w:rsidRDefault="00D668BA" w:rsidP="00D668BA">
      <w:pPr>
        <w:rPr>
          <w:rFonts w:eastAsia="Calibri"/>
          <w:color w:val="000000"/>
          <w:sz w:val="22"/>
          <w:shd w:val="clear" w:color="auto" w:fill="FFFFFF"/>
        </w:rPr>
      </w:pPr>
      <w:r w:rsidRPr="00F1454E">
        <w:rPr>
          <w:color w:val="000000"/>
          <w:sz w:val="22"/>
        </w:rPr>
        <w:t xml:space="preserve">Los Proponentes que </w:t>
      </w:r>
      <w:r w:rsidRPr="00F1454E">
        <w:rPr>
          <w:b/>
          <w:bCs/>
          <w:color w:val="000000"/>
          <w:sz w:val="22"/>
          <w:u w:val="single"/>
        </w:rPr>
        <w:t>NO</w:t>
      </w:r>
      <w:r w:rsidRPr="00F1454E">
        <w:rPr>
          <w:color w:val="000000"/>
          <w:sz w:val="22"/>
        </w:rPr>
        <w:t xml:space="preserve"> demuestren la condición de </w:t>
      </w:r>
      <w:proofErr w:type="spellStart"/>
      <w:r w:rsidRPr="00F1454E">
        <w:rPr>
          <w:color w:val="000000"/>
          <w:sz w:val="22"/>
        </w:rPr>
        <w:t>Mipyme</w:t>
      </w:r>
      <w:proofErr w:type="spellEnd"/>
      <w:r w:rsidRPr="00F1454E">
        <w:rPr>
          <w:color w:val="000000"/>
          <w:sz w:val="22"/>
        </w:rPr>
        <w:t xml:space="preserve"> de conformidad con lo previsto en el artículo 2.2.1.2.4.2.4. del Decreto 1082 de 2015, en concordancia con el parágrafo del artículo 2.2.1.13.2.4 del Decreto 1074 de 2015 o las normas que los modifiquen, sustituyan o complementen, acreditarán los siguientes indicadores: </w:t>
      </w:r>
    </w:p>
    <w:p w14:paraId="2DFA3101" w14:textId="77777777" w:rsidR="00D668BA" w:rsidRPr="00F1454E" w:rsidRDefault="00D668BA" w:rsidP="00D668BA">
      <w:pPr>
        <w:rPr>
          <w:rFonts w:eastAsia="Calibri"/>
          <w:color w:val="000000"/>
          <w:sz w:val="22"/>
          <w:shd w:val="clear" w:color="auto" w:fill="FFFFFF"/>
        </w:rPr>
      </w:pPr>
    </w:p>
    <w:tbl>
      <w:tblPr>
        <w:tblW w:w="4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268"/>
      </w:tblGrid>
      <w:tr w:rsidR="00FC2F4F" w:rsidRPr="00F1454E" w14:paraId="424C7BC6" w14:textId="77777777" w:rsidTr="00A91612">
        <w:trPr>
          <w:cantSplit/>
          <w:trHeight w:val="20"/>
          <w:tblHeader/>
          <w:jc w:val="center"/>
        </w:trPr>
        <w:tc>
          <w:tcPr>
            <w:tcW w:w="2689" w:type="dxa"/>
            <w:shd w:val="clear" w:color="auto" w:fill="F8F7F3"/>
            <w:vAlign w:val="center"/>
          </w:tcPr>
          <w:p w14:paraId="7236AF01" w14:textId="045434F5" w:rsidR="00FC2F4F" w:rsidRPr="00F1454E" w:rsidRDefault="00FC2F4F" w:rsidP="00FC2F4F">
            <w:pPr>
              <w:ind w:left="174" w:right="332" w:hanging="174"/>
              <w:jc w:val="center"/>
              <w:rPr>
                <w:rFonts w:eastAsia="Verdana"/>
                <w:b/>
                <w:bCs/>
                <w:sz w:val="22"/>
              </w:rPr>
            </w:pPr>
            <w:r w:rsidRPr="00F1454E">
              <w:rPr>
                <w:rFonts w:eastAsia="Verdana"/>
                <w:b/>
                <w:bCs/>
                <w:sz w:val="22"/>
                <w:szCs w:val="22"/>
              </w:rPr>
              <w:t>Indicador</w:t>
            </w:r>
          </w:p>
        </w:tc>
        <w:tc>
          <w:tcPr>
            <w:tcW w:w="2268" w:type="dxa"/>
            <w:shd w:val="clear" w:color="auto" w:fill="F8F7F3"/>
          </w:tcPr>
          <w:p w14:paraId="3082FD02" w14:textId="77777777" w:rsidR="00FC2F4F" w:rsidRPr="00F1454E" w:rsidRDefault="00FC2F4F" w:rsidP="00FC2F4F">
            <w:pPr>
              <w:ind w:left="174" w:right="332" w:hanging="174"/>
              <w:jc w:val="center"/>
              <w:rPr>
                <w:rFonts w:eastAsia="Verdana"/>
                <w:b/>
                <w:bCs/>
                <w:sz w:val="22"/>
                <w:szCs w:val="22"/>
              </w:rPr>
            </w:pPr>
            <w:r w:rsidRPr="00F1454E">
              <w:rPr>
                <w:rFonts w:eastAsia="Verdana"/>
                <w:b/>
                <w:bCs/>
                <w:sz w:val="22"/>
                <w:szCs w:val="22"/>
              </w:rPr>
              <w:t>Valor concertado</w:t>
            </w:r>
          </w:p>
          <w:p w14:paraId="7D4E5CD6" w14:textId="2C310D05" w:rsidR="00FC2F4F" w:rsidRPr="00F1454E" w:rsidRDefault="00FC2F4F" w:rsidP="00FC2F4F">
            <w:pPr>
              <w:ind w:left="174" w:right="332" w:hanging="174"/>
              <w:jc w:val="center"/>
              <w:rPr>
                <w:rFonts w:eastAsia="Verdana"/>
                <w:b/>
                <w:bCs/>
                <w:sz w:val="22"/>
              </w:rPr>
            </w:pPr>
            <w:r w:rsidRPr="00F1454E">
              <w:rPr>
                <w:rFonts w:eastAsia="Verdana"/>
                <w:b/>
                <w:bCs/>
                <w:sz w:val="22"/>
                <w:szCs w:val="22"/>
              </w:rPr>
              <w:t>Rango 2</w:t>
            </w:r>
          </w:p>
        </w:tc>
      </w:tr>
      <w:tr w:rsidR="00FC2F4F" w:rsidRPr="00F1454E" w14:paraId="3513B9F9" w14:textId="77777777" w:rsidTr="00A91612">
        <w:trPr>
          <w:cantSplit/>
          <w:trHeight w:val="20"/>
          <w:jc w:val="center"/>
        </w:trPr>
        <w:tc>
          <w:tcPr>
            <w:tcW w:w="2689" w:type="dxa"/>
            <w:vAlign w:val="center"/>
          </w:tcPr>
          <w:p w14:paraId="0DACC271" w14:textId="77777777" w:rsidR="00FC2F4F" w:rsidRPr="00F1454E" w:rsidRDefault="00FC2F4F" w:rsidP="00FC2F4F">
            <w:pPr>
              <w:ind w:right="332"/>
              <w:jc w:val="center"/>
              <w:rPr>
                <w:rFonts w:eastAsia="Verdana"/>
                <w:sz w:val="22"/>
                <w:szCs w:val="22"/>
              </w:rPr>
            </w:pPr>
          </w:p>
          <w:p w14:paraId="1078DACC" w14:textId="37AC2A9D" w:rsidR="00FC2F4F" w:rsidRPr="00F1454E" w:rsidRDefault="00FC2F4F" w:rsidP="00FC2F4F">
            <w:pPr>
              <w:ind w:right="332"/>
              <w:jc w:val="center"/>
              <w:rPr>
                <w:rFonts w:eastAsia="Verdana"/>
                <w:sz w:val="22"/>
              </w:rPr>
            </w:pPr>
            <w:r w:rsidRPr="00F1454E">
              <w:rPr>
                <w:rFonts w:eastAsia="Verdana"/>
                <w:sz w:val="22"/>
                <w:szCs w:val="22"/>
              </w:rPr>
              <w:t>Índice de liquidez</w:t>
            </w:r>
          </w:p>
        </w:tc>
        <w:tc>
          <w:tcPr>
            <w:tcW w:w="2268" w:type="dxa"/>
          </w:tcPr>
          <w:p w14:paraId="076E7F3B" w14:textId="04756152" w:rsidR="00FC2F4F" w:rsidRPr="00F1454E" w:rsidRDefault="00FC2F4F" w:rsidP="00FC2F4F">
            <w:pPr>
              <w:jc w:val="center"/>
              <w:rPr>
                <w:rFonts w:eastAsia="Cambria Math"/>
                <w:sz w:val="22"/>
              </w:rPr>
            </w:pPr>
            <m:oMathPara>
              <m:oMath>
                <m:r>
                  <w:rPr>
                    <w:rFonts w:ascii="Cambria Math" w:eastAsia="Cambria Math" w:hAnsi="Cambria Math"/>
                    <w:sz w:val="22"/>
                    <w:szCs w:val="22"/>
                  </w:rPr>
                  <m:t>≥ 1,3</m:t>
                </m:r>
              </m:oMath>
            </m:oMathPara>
          </w:p>
        </w:tc>
      </w:tr>
      <w:tr w:rsidR="00FC2F4F" w:rsidRPr="00F1454E" w14:paraId="46262CDE" w14:textId="77777777" w:rsidTr="00A91612">
        <w:trPr>
          <w:cantSplit/>
          <w:trHeight w:val="20"/>
          <w:jc w:val="center"/>
        </w:trPr>
        <w:tc>
          <w:tcPr>
            <w:tcW w:w="2689" w:type="dxa"/>
            <w:vAlign w:val="center"/>
          </w:tcPr>
          <w:p w14:paraId="2DD01349" w14:textId="77777777" w:rsidR="00FC2F4F" w:rsidRPr="00F1454E" w:rsidRDefault="00FC2F4F" w:rsidP="00FC2F4F">
            <w:pPr>
              <w:ind w:right="332"/>
              <w:jc w:val="center"/>
              <w:rPr>
                <w:rFonts w:eastAsia="Verdana"/>
                <w:sz w:val="22"/>
                <w:szCs w:val="22"/>
              </w:rPr>
            </w:pPr>
          </w:p>
          <w:p w14:paraId="31CCB637" w14:textId="2280A466" w:rsidR="00FC2F4F" w:rsidRPr="00F1454E" w:rsidRDefault="00FC2F4F" w:rsidP="00FC2F4F">
            <w:pPr>
              <w:ind w:right="332"/>
              <w:jc w:val="center"/>
              <w:rPr>
                <w:rFonts w:eastAsia="Verdana"/>
                <w:sz w:val="22"/>
              </w:rPr>
            </w:pPr>
            <w:r w:rsidRPr="00F1454E">
              <w:rPr>
                <w:rFonts w:eastAsia="Verdana"/>
                <w:sz w:val="22"/>
                <w:szCs w:val="22"/>
              </w:rPr>
              <w:t>Índice de endeudamiento</w:t>
            </w:r>
          </w:p>
        </w:tc>
        <w:tc>
          <w:tcPr>
            <w:tcW w:w="2268" w:type="dxa"/>
          </w:tcPr>
          <w:p w14:paraId="3C2F9E78" w14:textId="77777777" w:rsidR="00FC2F4F" w:rsidRPr="00F1454E" w:rsidRDefault="00FC2F4F" w:rsidP="00FC2F4F">
            <w:pPr>
              <w:ind w:right="332"/>
              <w:jc w:val="center"/>
              <w:rPr>
                <w:rFonts w:eastAsia="Verdana"/>
                <w:sz w:val="22"/>
                <w:szCs w:val="22"/>
              </w:rPr>
            </w:pPr>
          </w:p>
          <w:p w14:paraId="09DF2B07" w14:textId="77777777" w:rsidR="00FC2F4F" w:rsidRPr="00F1454E" w:rsidRDefault="00FC2F4F" w:rsidP="00FC2F4F">
            <w:pPr>
              <w:jc w:val="center"/>
              <w:rPr>
                <w:rFonts w:eastAsia="Cambria Math"/>
                <w:sz w:val="22"/>
                <w:szCs w:val="22"/>
              </w:rPr>
            </w:pPr>
            <m:oMathPara>
              <m:oMath>
                <m:r>
                  <w:rPr>
                    <w:rFonts w:ascii="Cambria Math" w:eastAsia="Cambria Math" w:hAnsi="Cambria Math"/>
                    <w:sz w:val="22"/>
                    <w:szCs w:val="22"/>
                  </w:rPr>
                  <m:t>≤ 0,70</m:t>
                </m:r>
              </m:oMath>
            </m:oMathPara>
          </w:p>
          <w:p w14:paraId="59F925A6" w14:textId="77777777" w:rsidR="00FC2F4F" w:rsidRPr="00F1454E" w:rsidRDefault="00FC2F4F" w:rsidP="00FC2F4F">
            <w:pPr>
              <w:ind w:right="332"/>
              <w:jc w:val="center"/>
              <w:rPr>
                <w:rFonts w:eastAsia="Verdana"/>
                <w:sz w:val="22"/>
              </w:rPr>
            </w:pPr>
          </w:p>
        </w:tc>
      </w:tr>
      <w:tr w:rsidR="00FC2F4F" w:rsidRPr="00F1454E" w14:paraId="0FB7151C" w14:textId="77777777" w:rsidTr="00A91612">
        <w:trPr>
          <w:cantSplit/>
          <w:trHeight w:val="20"/>
          <w:jc w:val="center"/>
        </w:trPr>
        <w:tc>
          <w:tcPr>
            <w:tcW w:w="2689" w:type="dxa"/>
            <w:vAlign w:val="center"/>
          </w:tcPr>
          <w:p w14:paraId="118F93F9" w14:textId="77777777" w:rsidR="00FC2F4F" w:rsidRPr="00F1454E" w:rsidRDefault="00FC2F4F" w:rsidP="00FC2F4F">
            <w:pPr>
              <w:ind w:right="332"/>
              <w:jc w:val="center"/>
              <w:rPr>
                <w:rFonts w:eastAsia="Verdana"/>
                <w:sz w:val="22"/>
                <w:szCs w:val="22"/>
              </w:rPr>
            </w:pPr>
          </w:p>
          <w:p w14:paraId="69954168" w14:textId="4C2C805D" w:rsidR="00FC2F4F" w:rsidRPr="00F1454E" w:rsidRDefault="00FC2F4F" w:rsidP="00FC2F4F">
            <w:pPr>
              <w:ind w:right="332"/>
              <w:jc w:val="center"/>
              <w:rPr>
                <w:rFonts w:eastAsia="Verdana"/>
                <w:sz w:val="22"/>
              </w:rPr>
            </w:pPr>
            <w:r w:rsidRPr="00F1454E">
              <w:rPr>
                <w:rFonts w:eastAsia="Verdana"/>
                <w:sz w:val="22"/>
                <w:szCs w:val="22"/>
              </w:rPr>
              <w:t>Razón de cobertura de intereses</w:t>
            </w:r>
          </w:p>
        </w:tc>
        <w:tc>
          <w:tcPr>
            <w:tcW w:w="2268" w:type="dxa"/>
          </w:tcPr>
          <w:p w14:paraId="15A24242" w14:textId="77777777" w:rsidR="00FC2F4F" w:rsidRPr="00F1454E" w:rsidRDefault="00FC2F4F" w:rsidP="00FC2F4F">
            <w:pPr>
              <w:ind w:right="332"/>
              <w:jc w:val="center"/>
              <w:rPr>
                <w:rFonts w:eastAsia="Verdana"/>
                <w:sz w:val="22"/>
                <w:szCs w:val="22"/>
              </w:rPr>
            </w:pPr>
          </w:p>
          <w:p w14:paraId="486CC464" w14:textId="0CD4A443" w:rsidR="00FC2F4F" w:rsidRPr="00F1454E" w:rsidRDefault="00FC2F4F" w:rsidP="00FC2F4F">
            <w:pPr>
              <w:jc w:val="center"/>
              <w:rPr>
                <w:rFonts w:eastAsia="Cambria Math"/>
                <w:sz w:val="22"/>
              </w:rPr>
            </w:pPr>
            <m:oMathPara>
              <m:oMath>
                <m:r>
                  <w:rPr>
                    <w:rFonts w:ascii="Cambria Math" w:eastAsia="Cambria Math" w:hAnsi="Cambria Math"/>
                    <w:sz w:val="22"/>
                    <w:szCs w:val="22"/>
                  </w:rPr>
                  <m:t>≥1</m:t>
                </m:r>
              </m:oMath>
            </m:oMathPara>
          </w:p>
        </w:tc>
      </w:tr>
      <w:tr w:rsidR="00FC2F4F" w:rsidRPr="00F1454E" w14:paraId="2E749CF1" w14:textId="77777777" w:rsidTr="00A91612">
        <w:trPr>
          <w:cantSplit/>
          <w:trHeight w:val="20"/>
          <w:jc w:val="center"/>
        </w:trPr>
        <w:tc>
          <w:tcPr>
            <w:tcW w:w="2689" w:type="dxa"/>
            <w:vAlign w:val="center"/>
          </w:tcPr>
          <w:p w14:paraId="40B33782" w14:textId="77777777" w:rsidR="00FC2F4F" w:rsidRPr="00F1454E" w:rsidRDefault="00FC2F4F" w:rsidP="00FC2F4F">
            <w:pPr>
              <w:ind w:right="332"/>
              <w:jc w:val="center"/>
              <w:rPr>
                <w:rFonts w:eastAsia="Verdana"/>
                <w:sz w:val="22"/>
                <w:szCs w:val="22"/>
              </w:rPr>
            </w:pPr>
          </w:p>
          <w:p w14:paraId="204AABAD" w14:textId="366555C3" w:rsidR="00FC2F4F" w:rsidRPr="00F1454E" w:rsidRDefault="00FC2F4F" w:rsidP="00FC2F4F">
            <w:pPr>
              <w:ind w:right="332"/>
              <w:jc w:val="center"/>
              <w:rPr>
                <w:rFonts w:eastAsia="Verdana"/>
                <w:sz w:val="22"/>
              </w:rPr>
            </w:pPr>
            <w:r w:rsidRPr="00F1454E">
              <w:rPr>
                <w:rFonts w:eastAsia="Verdana"/>
                <w:sz w:val="22"/>
                <w:szCs w:val="22"/>
              </w:rPr>
              <w:t>Capital de trabajo</w:t>
            </w:r>
          </w:p>
        </w:tc>
        <w:tc>
          <w:tcPr>
            <w:tcW w:w="2268" w:type="dxa"/>
          </w:tcPr>
          <w:p w14:paraId="6897E404" w14:textId="77777777" w:rsidR="00FC2F4F" w:rsidRPr="00F1454E" w:rsidRDefault="00FC2F4F" w:rsidP="00FC2F4F">
            <w:pPr>
              <w:ind w:right="332"/>
              <w:jc w:val="center"/>
              <w:rPr>
                <w:rFonts w:eastAsia="Verdana"/>
                <w:sz w:val="22"/>
                <w:szCs w:val="22"/>
              </w:rPr>
            </w:pPr>
          </w:p>
          <w:p w14:paraId="261366EA" w14:textId="77777777" w:rsidR="00FC2F4F" w:rsidRPr="00F1454E" w:rsidRDefault="00FC2F4F" w:rsidP="00FC2F4F">
            <w:pPr>
              <w:ind w:right="332"/>
              <w:jc w:val="center"/>
              <w:rPr>
                <w:rFonts w:eastAsia="Verdana"/>
                <w:sz w:val="22"/>
                <w:szCs w:val="22"/>
              </w:rPr>
            </w:pPr>
            <w:r w:rsidRPr="00F1454E">
              <w:rPr>
                <w:rFonts w:eastAsia="Verdana"/>
                <w:sz w:val="22"/>
                <w:szCs w:val="22"/>
              </w:rPr>
              <w:t>775.215.605</w:t>
            </w:r>
          </w:p>
          <w:p w14:paraId="515FE357" w14:textId="77777777" w:rsidR="00FC2F4F" w:rsidRPr="00F1454E" w:rsidRDefault="00FC2F4F" w:rsidP="00FC2F4F">
            <w:pPr>
              <w:ind w:right="332"/>
              <w:jc w:val="center"/>
              <w:rPr>
                <w:rFonts w:eastAsia="Verdana"/>
                <w:sz w:val="22"/>
                <w:szCs w:val="22"/>
              </w:rPr>
            </w:pPr>
          </w:p>
          <w:p w14:paraId="621A8531" w14:textId="66A1739E" w:rsidR="00FC2F4F" w:rsidRPr="00F1454E" w:rsidRDefault="00FC2F4F" w:rsidP="00FC2F4F">
            <w:pPr>
              <w:ind w:right="332"/>
              <w:jc w:val="center"/>
              <w:rPr>
                <w:rFonts w:eastAsia="Verdana"/>
                <w:sz w:val="22"/>
              </w:rPr>
            </w:pPr>
            <w:r w:rsidRPr="00F1454E">
              <w:rPr>
                <w:rFonts w:eastAsia="Verdana"/>
                <w:sz w:val="18"/>
                <w:szCs w:val="18"/>
              </w:rPr>
              <w:t>Conforme al título “Capital de trabajo demandado (requerido):” del presente documento</w:t>
            </w:r>
          </w:p>
        </w:tc>
      </w:tr>
      <w:tr w:rsidR="00FC2F4F" w:rsidRPr="00F1454E" w14:paraId="3000807A" w14:textId="77777777" w:rsidTr="00A91612">
        <w:trPr>
          <w:cantSplit/>
          <w:trHeight w:val="20"/>
          <w:jc w:val="center"/>
        </w:trPr>
        <w:tc>
          <w:tcPr>
            <w:tcW w:w="2689" w:type="dxa"/>
            <w:vAlign w:val="center"/>
          </w:tcPr>
          <w:p w14:paraId="7BC3B5A4" w14:textId="77777777" w:rsidR="00FC2F4F" w:rsidRPr="00F1454E" w:rsidRDefault="00FC2F4F" w:rsidP="00FC2F4F">
            <w:pPr>
              <w:ind w:right="332"/>
              <w:jc w:val="center"/>
              <w:rPr>
                <w:rFonts w:eastAsia="Verdana"/>
                <w:sz w:val="22"/>
                <w:szCs w:val="22"/>
              </w:rPr>
            </w:pPr>
          </w:p>
          <w:p w14:paraId="32A96343" w14:textId="1E1C53F5" w:rsidR="00FC2F4F" w:rsidRPr="00F1454E" w:rsidRDefault="00FC2F4F" w:rsidP="00FC2F4F">
            <w:pPr>
              <w:ind w:right="332"/>
              <w:jc w:val="center"/>
              <w:rPr>
                <w:rFonts w:eastAsia="Verdana"/>
                <w:sz w:val="22"/>
              </w:rPr>
            </w:pPr>
            <w:r w:rsidRPr="00F1454E">
              <w:rPr>
                <w:rFonts w:eastAsia="Verdana"/>
                <w:sz w:val="22"/>
                <w:szCs w:val="22"/>
              </w:rPr>
              <w:t>Rentabilidad del patrimonio</w:t>
            </w:r>
          </w:p>
        </w:tc>
        <w:tc>
          <w:tcPr>
            <w:tcW w:w="2268" w:type="dxa"/>
          </w:tcPr>
          <w:p w14:paraId="3FCDAFC0" w14:textId="77777777" w:rsidR="00FC2F4F" w:rsidRPr="00F1454E" w:rsidRDefault="00FC2F4F" w:rsidP="00FC2F4F">
            <w:pPr>
              <w:ind w:right="332"/>
              <w:jc w:val="center"/>
              <w:rPr>
                <w:rFonts w:eastAsia="Verdana"/>
                <w:sz w:val="22"/>
                <w:szCs w:val="22"/>
              </w:rPr>
            </w:pPr>
          </w:p>
          <w:p w14:paraId="50DC391B" w14:textId="77777777" w:rsidR="00FC2F4F" w:rsidRPr="00F1454E" w:rsidRDefault="00FC2F4F" w:rsidP="00FC2F4F">
            <w:pPr>
              <w:jc w:val="center"/>
              <w:rPr>
                <w:rFonts w:eastAsia="Cambria Math"/>
                <w:sz w:val="22"/>
                <w:szCs w:val="22"/>
              </w:rPr>
            </w:pPr>
            <m:oMathPara>
              <m:oMath>
                <m:r>
                  <w:rPr>
                    <w:rFonts w:ascii="Cambria Math" w:eastAsia="Cambria Math" w:hAnsi="Cambria Math"/>
                    <w:sz w:val="22"/>
                    <w:szCs w:val="22"/>
                  </w:rPr>
                  <m:t>≥0,04</m:t>
                </m:r>
              </m:oMath>
            </m:oMathPara>
          </w:p>
          <w:p w14:paraId="22D712FF" w14:textId="77777777" w:rsidR="00FC2F4F" w:rsidRPr="00F1454E" w:rsidRDefault="00FC2F4F" w:rsidP="00FC2F4F">
            <w:pPr>
              <w:ind w:right="332"/>
              <w:jc w:val="center"/>
              <w:rPr>
                <w:rFonts w:eastAsia="Verdana"/>
                <w:sz w:val="22"/>
              </w:rPr>
            </w:pPr>
          </w:p>
        </w:tc>
      </w:tr>
      <w:tr w:rsidR="00FC2F4F" w:rsidRPr="00F1454E" w14:paraId="7DA6C88F" w14:textId="77777777" w:rsidTr="00A91612">
        <w:trPr>
          <w:cantSplit/>
          <w:trHeight w:val="20"/>
          <w:jc w:val="center"/>
        </w:trPr>
        <w:tc>
          <w:tcPr>
            <w:tcW w:w="2689" w:type="dxa"/>
            <w:vAlign w:val="center"/>
          </w:tcPr>
          <w:p w14:paraId="0FA8BCEC" w14:textId="77777777" w:rsidR="00FC2F4F" w:rsidRPr="00F1454E" w:rsidRDefault="00FC2F4F" w:rsidP="00FC2F4F">
            <w:pPr>
              <w:ind w:right="332"/>
              <w:jc w:val="center"/>
              <w:rPr>
                <w:rFonts w:eastAsia="Verdana"/>
                <w:sz w:val="22"/>
                <w:szCs w:val="22"/>
              </w:rPr>
            </w:pPr>
          </w:p>
          <w:p w14:paraId="21EE609B" w14:textId="57647230" w:rsidR="00FC2F4F" w:rsidRPr="00F1454E" w:rsidRDefault="00FC2F4F" w:rsidP="00FC2F4F">
            <w:pPr>
              <w:ind w:right="332"/>
              <w:jc w:val="center"/>
              <w:rPr>
                <w:rFonts w:eastAsia="Verdana"/>
                <w:sz w:val="22"/>
              </w:rPr>
            </w:pPr>
            <w:r w:rsidRPr="00F1454E">
              <w:rPr>
                <w:rFonts w:eastAsia="Verdana"/>
                <w:sz w:val="22"/>
                <w:szCs w:val="22"/>
              </w:rPr>
              <w:t>Rentabilidad del activo</w:t>
            </w:r>
          </w:p>
        </w:tc>
        <w:tc>
          <w:tcPr>
            <w:tcW w:w="2268" w:type="dxa"/>
          </w:tcPr>
          <w:p w14:paraId="437D8E14" w14:textId="77777777" w:rsidR="00FC2F4F" w:rsidRPr="00F1454E" w:rsidRDefault="00FC2F4F" w:rsidP="00FC2F4F">
            <w:pPr>
              <w:ind w:right="332"/>
              <w:jc w:val="center"/>
              <w:rPr>
                <w:rFonts w:eastAsia="Verdana"/>
                <w:sz w:val="22"/>
                <w:szCs w:val="22"/>
              </w:rPr>
            </w:pPr>
          </w:p>
          <w:p w14:paraId="42C06BA8" w14:textId="77777777" w:rsidR="00FC2F4F" w:rsidRPr="00F1454E" w:rsidRDefault="00FC2F4F" w:rsidP="00FC2F4F">
            <w:pPr>
              <w:jc w:val="center"/>
              <w:rPr>
                <w:rFonts w:eastAsia="Cambria Math"/>
                <w:sz w:val="22"/>
                <w:szCs w:val="22"/>
              </w:rPr>
            </w:pPr>
            <m:oMathPara>
              <m:oMath>
                <m:r>
                  <w:rPr>
                    <w:rFonts w:ascii="Cambria Math" w:eastAsia="Cambria Math" w:hAnsi="Cambria Math"/>
                    <w:sz w:val="22"/>
                    <w:szCs w:val="22"/>
                  </w:rPr>
                  <m:t>≥0,03</m:t>
                </m:r>
              </m:oMath>
            </m:oMathPara>
          </w:p>
          <w:p w14:paraId="15ABDF6B" w14:textId="77777777" w:rsidR="00FC2F4F" w:rsidRPr="00F1454E" w:rsidRDefault="00FC2F4F" w:rsidP="00FC2F4F">
            <w:pPr>
              <w:ind w:right="332"/>
              <w:jc w:val="center"/>
              <w:rPr>
                <w:rFonts w:eastAsia="Verdana"/>
                <w:sz w:val="22"/>
              </w:rPr>
            </w:pPr>
          </w:p>
        </w:tc>
      </w:tr>
    </w:tbl>
    <w:p w14:paraId="02691B1A" w14:textId="77777777" w:rsidR="00D668BA" w:rsidRPr="00F1454E" w:rsidRDefault="00D668BA" w:rsidP="00D668BA">
      <w:pPr>
        <w:rPr>
          <w:rFonts w:eastAsia="Calibri"/>
          <w:color w:val="000000"/>
          <w:sz w:val="22"/>
          <w:shd w:val="clear" w:color="auto" w:fill="FFFFFF"/>
        </w:rPr>
      </w:pPr>
    </w:p>
    <w:p w14:paraId="15415F62" w14:textId="77777777" w:rsidR="00D668BA" w:rsidRPr="00F1454E" w:rsidRDefault="00D668BA" w:rsidP="00D668BA">
      <w:pPr>
        <w:rPr>
          <w:rFonts w:eastAsia="Calibri"/>
          <w:color w:val="000000"/>
          <w:sz w:val="22"/>
          <w:shd w:val="clear" w:color="auto" w:fill="FFFFFF"/>
        </w:rPr>
      </w:pPr>
    </w:p>
    <w:p w14:paraId="07F4E928" w14:textId="77777777" w:rsidR="00D668BA" w:rsidRPr="00F1454E" w:rsidRDefault="00D668BA" w:rsidP="00D668BA">
      <w:pPr>
        <w:rPr>
          <w:rFonts w:eastAsia="Calibri"/>
          <w:color w:val="000000"/>
          <w:sz w:val="22"/>
          <w:shd w:val="clear" w:color="auto" w:fill="FFFFFF"/>
        </w:rPr>
      </w:pPr>
      <w:r w:rsidRPr="00F1454E">
        <w:rPr>
          <w:b/>
          <w:bCs/>
          <w:color w:val="000000"/>
          <w:sz w:val="22"/>
        </w:rPr>
        <w:t>Nota:</w:t>
      </w:r>
      <w:r w:rsidRPr="00F1454E">
        <w:rPr>
          <w:color w:val="000000"/>
          <w:sz w:val="22"/>
        </w:rPr>
        <w:t xml:space="preserve"> Los indicadores definidos en la presente matriz deben ser usados por las Entidades en la estructuración de los Documentos del Proceso de Contratación de concurso de méritos para contratar los servicios de consultoría de estudios de ingeniería para infraestructura social, de acuerdo con el rango en el cual se encuentro el presupuesto oficial del proceso de selección que se adelante.</w:t>
      </w:r>
    </w:p>
    <w:p w14:paraId="59A150A3" w14:textId="77777777" w:rsidR="00D668BA" w:rsidRPr="00F1454E" w:rsidRDefault="00D668BA" w:rsidP="00D668BA">
      <w:pPr>
        <w:rPr>
          <w:sz w:val="22"/>
        </w:rPr>
      </w:pPr>
    </w:p>
    <w:p w14:paraId="1C9F6465" w14:textId="77777777" w:rsidR="00D668BA" w:rsidRPr="00F1454E" w:rsidRDefault="00D668BA">
      <w:pPr>
        <w:pStyle w:val="Prrafodelista"/>
        <w:keepNext/>
        <w:keepLines/>
        <w:numPr>
          <w:ilvl w:val="0"/>
          <w:numId w:val="62"/>
        </w:numPr>
        <w:contextualSpacing w:val="0"/>
        <w:outlineLvl w:val="1"/>
        <w:rPr>
          <w:rFonts w:eastAsiaTheme="majorEastAsia"/>
          <w:b/>
          <w:vanish/>
          <w:sz w:val="22"/>
        </w:rPr>
      </w:pPr>
      <w:bookmarkStart w:id="667" w:name="_Toc215134047"/>
      <w:bookmarkStart w:id="668" w:name="_Toc216429121"/>
      <w:bookmarkEnd w:id="667"/>
      <w:bookmarkEnd w:id="668"/>
    </w:p>
    <w:p w14:paraId="29DB2EBD" w14:textId="77777777" w:rsidR="00D668BA" w:rsidRPr="00F1454E" w:rsidRDefault="00D668BA">
      <w:pPr>
        <w:pStyle w:val="Ttulo2"/>
        <w:numPr>
          <w:ilvl w:val="1"/>
          <w:numId w:val="47"/>
        </w:numPr>
        <w:ind w:left="709" w:hanging="360"/>
        <w:rPr>
          <w:sz w:val="22"/>
          <w:szCs w:val="22"/>
        </w:rPr>
      </w:pPr>
      <w:bookmarkStart w:id="669" w:name="_Toc216429122"/>
      <w:r w:rsidRPr="00F1454E">
        <w:rPr>
          <w:sz w:val="22"/>
          <w:szCs w:val="22"/>
        </w:rPr>
        <w:t>ACREDITACIÓN DE LA CAPACIDAD FINANCIERA Y ORGANIZACIONAL</w:t>
      </w:r>
      <w:bookmarkEnd w:id="669"/>
      <w:r w:rsidRPr="00F1454E">
        <w:rPr>
          <w:sz w:val="22"/>
          <w:szCs w:val="22"/>
        </w:rPr>
        <w:t xml:space="preserve"> </w:t>
      </w:r>
    </w:p>
    <w:p w14:paraId="589CDD67" w14:textId="77777777" w:rsidR="00D668BA" w:rsidRPr="00F1454E" w:rsidRDefault="00D668BA" w:rsidP="00D668BA">
      <w:pPr>
        <w:rPr>
          <w:sz w:val="22"/>
        </w:rPr>
      </w:pPr>
    </w:p>
    <w:p w14:paraId="14E6A2F8" w14:textId="77777777" w:rsidR="00D668BA" w:rsidRPr="00F1454E" w:rsidRDefault="00D668BA">
      <w:pPr>
        <w:pStyle w:val="Ttulo4"/>
        <w:numPr>
          <w:ilvl w:val="2"/>
          <w:numId w:val="47"/>
        </w:numPr>
        <w:ind w:left="1134" w:hanging="180"/>
        <w:rPr>
          <w:sz w:val="22"/>
        </w:rPr>
      </w:pPr>
      <w:bookmarkStart w:id="670" w:name="_Toc216429123"/>
      <w:r w:rsidRPr="00F1454E">
        <w:rPr>
          <w:sz w:val="22"/>
        </w:rPr>
        <w:t>PERSONAS NATURALES O JURÍDICAS NACIONALES Y EXTRANJERAS CON DOMICILIO O SUCURSAL EN COLOMBIA</w:t>
      </w:r>
      <w:bookmarkEnd w:id="670"/>
      <w:r w:rsidRPr="00F1454E">
        <w:rPr>
          <w:sz w:val="22"/>
        </w:rPr>
        <w:t xml:space="preserve"> </w:t>
      </w:r>
    </w:p>
    <w:p w14:paraId="6F06C2CE" w14:textId="77777777" w:rsidR="00D668BA" w:rsidRPr="00F1454E" w:rsidRDefault="00D668BA" w:rsidP="00D668BA">
      <w:pPr>
        <w:rPr>
          <w:sz w:val="22"/>
        </w:rPr>
      </w:pPr>
    </w:p>
    <w:p w14:paraId="716C5A4F" w14:textId="77777777" w:rsidR="00D668BA" w:rsidRPr="00F1454E" w:rsidRDefault="00D668BA" w:rsidP="00D668BA">
      <w:pPr>
        <w:rPr>
          <w:sz w:val="22"/>
        </w:rPr>
      </w:pPr>
      <w:r w:rsidRPr="00F1454E">
        <w:rPr>
          <w:sz w:val="22"/>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w:t>
      </w:r>
    </w:p>
    <w:p w14:paraId="64D1841B" w14:textId="77777777" w:rsidR="00D668BA" w:rsidRPr="00F1454E" w:rsidRDefault="00D668BA" w:rsidP="00D668BA">
      <w:pPr>
        <w:rPr>
          <w:sz w:val="22"/>
        </w:rPr>
      </w:pPr>
    </w:p>
    <w:p w14:paraId="54C5DFF1" w14:textId="77777777" w:rsidR="00D668BA" w:rsidRPr="00F1454E" w:rsidRDefault="00D668BA" w:rsidP="00D668BA">
      <w:pPr>
        <w:rPr>
          <w:sz w:val="22"/>
        </w:rPr>
      </w:pPr>
      <w:r w:rsidRPr="00F1454E">
        <w:rPr>
          <w:sz w:val="22"/>
        </w:rPr>
        <w:t>Los Proponentes extranjeros sin domicilio o sucursal en Colombia no están obligados a tener RUP y por tanto la verificación de esta información procederá en los términos definidos en el siguiente numeral.</w:t>
      </w:r>
    </w:p>
    <w:p w14:paraId="462CFC1D" w14:textId="77777777" w:rsidR="00D668BA" w:rsidRPr="00F1454E" w:rsidRDefault="00D668BA" w:rsidP="00D668BA">
      <w:pPr>
        <w:rPr>
          <w:sz w:val="22"/>
        </w:rPr>
      </w:pPr>
    </w:p>
    <w:p w14:paraId="46D0BD06" w14:textId="77777777" w:rsidR="00D668BA" w:rsidRPr="00F1454E" w:rsidRDefault="00D668BA">
      <w:pPr>
        <w:pStyle w:val="Ttulo4"/>
        <w:numPr>
          <w:ilvl w:val="2"/>
          <w:numId w:val="47"/>
        </w:numPr>
        <w:ind w:left="1134" w:hanging="180"/>
        <w:rPr>
          <w:sz w:val="22"/>
        </w:rPr>
      </w:pPr>
      <w:bookmarkStart w:id="671" w:name="_Toc216429124"/>
      <w:r w:rsidRPr="00F1454E">
        <w:rPr>
          <w:sz w:val="22"/>
        </w:rPr>
        <w:t>PERSONAS NATURALES O JURÍDICAS EXTRANJERAS SIN DOMICILIO O SUCURSAL EN COLOMBIA</w:t>
      </w:r>
      <w:bookmarkEnd w:id="671"/>
      <w:r w:rsidRPr="00F1454E">
        <w:rPr>
          <w:sz w:val="22"/>
        </w:rPr>
        <w:t xml:space="preserve"> </w:t>
      </w:r>
    </w:p>
    <w:p w14:paraId="50F07CE0" w14:textId="77777777" w:rsidR="00D668BA" w:rsidRPr="00F1454E" w:rsidRDefault="00D668BA" w:rsidP="00D668BA">
      <w:pPr>
        <w:rPr>
          <w:sz w:val="22"/>
        </w:rPr>
      </w:pPr>
    </w:p>
    <w:p w14:paraId="34F37438" w14:textId="77777777" w:rsidR="00D668BA" w:rsidRPr="00F1454E" w:rsidRDefault="00D668BA" w:rsidP="00D668BA">
      <w:pPr>
        <w:rPr>
          <w:sz w:val="22"/>
        </w:rPr>
      </w:pPr>
      <w:r w:rsidRPr="00F1454E">
        <w:rPr>
          <w:sz w:val="22"/>
        </w:rPr>
        <w:t xml:space="preserve">Los Proponentes extranjeros sin domicilio o sucursal en Colombia deberán allegar la siguiente información financiera de conformidad con la legislación propia del país de origen. Los valores deben: (i) presentarse en </w:t>
      </w:r>
      <w:proofErr w:type="gramStart"/>
      <w:r w:rsidRPr="00F1454E">
        <w:rPr>
          <w:sz w:val="22"/>
        </w:rPr>
        <w:t>Pesos Colombianos</w:t>
      </w:r>
      <w:proofErr w:type="gramEnd"/>
      <w:r w:rsidRPr="00F1454E">
        <w:rPr>
          <w:sz w:val="22"/>
        </w:rPr>
        <w:t>; (</w:t>
      </w:r>
      <w:proofErr w:type="spellStart"/>
      <w:r w:rsidRPr="00F1454E">
        <w:rPr>
          <w:sz w:val="22"/>
        </w:rPr>
        <w:t>ii</w:t>
      </w:r>
      <w:proofErr w:type="spellEnd"/>
      <w:r w:rsidRPr="00F1454E">
        <w:rPr>
          <w:sz w:val="22"/>
        </w:rPr>
        <w:t>) convertirse a la tasa de cambio de la fecha de corte de estos y (</w:t>
      </w:r>
      <w:proofErr w:type="spellStart"/>
      <w:r w:rsidRPr="00F1454E">
        <w:rPr>
          <w:sz w:val="22"/>
        </w:rPr>
        <w:t>iii</w:t>
      </w:r>
      <w:proofErr w:type="spellEnd"/>
      <w:r w:rsidRPr="00F1454E">
        <w:rPr>
          <w:sz w:val="22"/>
        </w:rPr>
        <w:t xml:space="preserve">) estar avalados con la firma de quien se encuentre en obligación de hacerlo de acuerdo con la normativa del país de origen. </w:t>
      </w:r>
    </w:p>
    <w:p w14:paraId="7ABE4FD2" w14:textId="77777777" w:rsidR="00D668BA" w:rsidRPr="00F1454E" w:rsidRDefault="00D668BA" w:rsidP="00D668BA">
      <w:pPr>
        <w:rPr>
          <w:sz w:val="22"/>
        </w:rPr>
      </w:pPr>
    </w:p>
    <w:p w14:paraId="7209366E" w14:textId="77777777" w:rsidR="00D668BA" w:rsidRPr="00F1454E" w:rsidRDefault="00D668BA" w:rsidP="00D668BA">
      <w:pPr>
        <w:rPr>
          <w:sz w:val="22"/>
        </w:rPr>
      </w:pPr>
    </w:p>
    <w:p w14:paraId="6679FFA3" w14:textId="77777777" w:rsidR="00D668BA" w:rsidRPr="00F1454E" w:rsidRDefault="00D668BA">
      <w:pPr>
        <w:pStyle w:val="Prrafodelista"/>
        <w:numPr>
          <w:ilvl w:val="0"/>
          <w:numId w:val="52"/>
        </w:numPr>
        <w:rPr>
          <w:sz w:val="22"/>
        </w:rPr>
      </w:pPr>
      <w:r w:rsidRPr="00F1454E">
        <w:rPr>
          <w:sz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7150FCC9" w14:textId="77777777" w:rsidR="00D668BA" w:rsidRPr="00F1454E" w:rsidRDefault="00D668BA" w:rsidP="00D668BA">
      <w:pPr>
        <w:rPr>
          <w:sz w:val="22"/>
        </w:rPr>
      </w:pPr>
    </w:p>
    <w:p w14:paraId="4AFE8C6D" w14:textId="77777777" w:rsidR="00D668BA" w:rsidRPr="00F1454E" w:rsidRDefault="00D668BA">
      <w:pPr>
        <w:pStyle w:val="Prrafodelista"/>
        <w:numPr>
          <w:ilvl w:val="0"/>
          <w:numId w:val="52"/>
        </w:numPr>
        <w:rPr>
          <w:sz w:val="22"/>
        </w:rPr>
      </w:pPr>
      <w:r w:rsidRPr="00F1454E">
        <w:rPr>
          <w:sz w:val="22"/>
        </w:rPr>
        <w:t xml:space="preserve">Copia de la tarjeta profesional del contador público o revisor fiscal y certificado de antecedentes disciplinarios vigente expedido por la Junta Central de Contadores de quien realiza la conversión. </w:t>
      </w:r>
    </w:p>
    <w:p w14:paraId="225E1089" w14:textId="77777777" w:rsidR="00D668BA" w:rsidRPr="00F1454E" w:rsidRDefault="00D668BA" w:rsidP="00D668BA">
      <w:pPr>
        <w:pStyle w:val="Prrafodelista"/>
        <w:rPr>
          <w:sz w:val="22"/>
        </w:rPr>
      </w:pPr>
    </w:p>
    <w:p w14:paraId="0DAD1092" w14:textId="77777777" w:rsidR="00D668BA" w:rsidRPr="00F1454E" w:rsidRDefault="00D668BA">
      <w:pPr>
        <w:pStyle w:val="Prrafodelista"/>
        <w:numPr>
          <w:ilvl w:val="0"/>
          <w:numId w:val="52"/>
        </w:numPr>
        <w:rPr>
          <w:sz w:val="22"/>
        </w:rPr>
      </w:pPr>
      <w:r w:rsidRPr="00F1454E">
        <w:rPr>
          <w:sz w:val="22"/>
        </w:rPr>
        <w:t xml:space="preserve">El </w:t>
      </w:r>
      <w:r w:rsidRPr="00F1454E">
        <w:rPr>
          <w:b/>
          <w:bCs/>
          <w:sz w:val="22"/>
        </w:rPr>
        <w:t>“Formato 4 – Capacidad financiera y organizacional”</w:t>
      </w:r>
      <w:r w:rsidRPr="00F1454E">
        <w:rPr>
          <w:sz w:val="22"/>
        </w:rPr>
        <w:t xml:space="preserve"> para extranjeros diligenciado. En caso de presentarse discrepancias entre la información consignada en el </w:t>
      </w:r>
      <w:r w:rsidRPr="00F1454E">
        <w:rPr>
          <w:b/>
          <w:bCs/>
          <w:sz w:val="22"/>
        </w:rPr>
        <w:t>“Formato 4 – Capacidad financiera y organizacional”</w:t>
      </w:r>
      <w:r w:rsidRPr="00F1454E">
        <w:rPr>
          <w:sz w:val="22"/>
        </w:rPr>
        <w:t xml:space="preserve"> para extranjeros y los documentos señalados en el Literal A, prevalecerá la información consignada en los estados financieros incluidos en la oferta</w:t>
      </w:r>
    </w:p>
    <w:p w14:paraId="43615860" w14:textId="77777777" w:rsidR="00D668BA" w:rsidRPr="00F1454E" w:rsidRDefault="00D668BA" w:rsidP="00D668BA">
      <w:pPr>
        <w:rPr>
          <w:sz w:val="22"/>
        </w:rPr>
      </w:pPr>
    </w:p>
    <w:p w14:paraId="08884294" w14:textId="77777777" w:rsidR="00D668BA" w:rsidRPr="00F1454E" w:rsidRDefault="00D668BA" w:rsidP="00D668BA">
      <w:pPr>
        <w:rPr>
          <w:sz w:val="22"/>
        </w:rPr>
      </w:pPr>
      <w:r w:rsidRPr="00F1454E">
        <w:rPr>
          <w:color w:val="000000"/>
          <w:sz w:val="22"/>
        </w:rPr>
        <w:t>Las fechas de corte de los documentos señalados en el literal A será de acuerdo con lo establecido en la Subsección 5 de la Sección 1 del Capítulo 1 del Título 1 de la Parte 2 del Decreto 1082 de 2015 o las normas que las modifiquen, adicionen o sustituyan. En tal sentido, se tomará la información de acuerdo con el último año fiscal del proponente, acompañado del Informe de Auditoría, salvo que se acredite en debida forma que la legislación propia del país de origen establece una fecha de corte diferente a la prevista en este pliego.</w:t>
      </w:r>
    </w:p>
    <w:p w14:paraId="6E6EEA39" w14:textId="77777777" w:rsidR="00D668BA" w:rsidRPr="00F1454E" w:rsidRDefault="00D668BA" w:rsidP="00D668BA">
      <w:pPr>
        <w:rPr>
          <w:sz w:val="22"/>
        </w:rPr>
      </w:pPr>
    </w:p>
    <w:p w14:paraId="301C9155" w14:textId="77777777" w:rsidR="00D668BA" w:rsidRPr="00F1454E" w:rsidRDefault="00D668BA" w:rsidP="00D668BA">
      <w:pPr>
        <w:rPr>
          <w:sz w:val="22"/>
        </w:rPr>
      </w:pPr>
      <w:r w:rsidRPr="00F1454E">
        <w:rPr>
          <w:sz w:val="22"/>
        </w:rPr>
        <w:t xml:space="preserve">Si alguno de estos requerimientos no aplica en el país del domicilio del proponente extranjero, el representante legal o el apoderado en Colombia deberán hacerlo constar bajo la gravedad de juramento en el </w:t>
      </w:r>
      <w:r w:rsidRPr="00F1454E">
        <w:rPr>
          <w:b/>
          <w:bCs/>
          <w:sz w:val="22"/>
        </w:rPr>
        <w:t xml:space="preserve">“Formato 4 – Capacidad financiera y organizacional” </w:t>
      </w:r>
      <w:r w:rsidRPr="00F1454E">
        <w:rPr>
          <w:sz w:val="22"/>
        </w:rPr>
        <w:t>para extranjeros. El proponente podrá acreditar este requisito con un documento que así lo certifique emitido por una firma de auditoría externa.</w:t>
      </w:r>
    </w:p>
    <w:p w14:paraId="530030D6" w14:textId="77777777" w:rsidR="00D668BA" w:rsidRPr="00F1454E" w:rsidRDefault="00D668BA" w:rsidP="00D668BA">
      <w:pPr>
        <w:rPr>
          <w:sz w:val="22"/>
        </w:rPr>
      </w:pPr>
    </w:p>
    <w:p w14:paraId="495E5C1B" w14:textId="46C5EBC0" w:rsidR="00D668BA" w:rsidRPr="00F1454E" w:rsidRDefault="00D668BA" w:rsidP="00D668BA">
      <w:pPr>
        <w:rPr>
          <w:sz w:val="22"/>
        </w:rPr>
      </w:pPr>
      <w:r w:rsidRPr="00F1454E">
        <w:rPr>
          <w:sz w:val="22"/>
        </w:rPr>
        <w:t xml:space="preserve">Si los valores de los estados financieros están expresados originalmente en una moneda diferente a </w:t>
      </w:r>
      <w:r w:rsidRPr="00F1454E">
        <w:rPr>
          <w:rFonts w:eastAsiaTheme="minorEastAsia"/>
          <w:sz w:val="22"/>
        </w:rPr>
        <w:t xml:space="preserve">dólares </w:t>
      </w:r>
      <w:r w:rsidRPr="00F1454E">
        <w:rPr>
          <w:sz w:val="22"/>
        </w:rPr>
        <w:t>de los Estados Unidos de América, estos deberán convertirse a Pesos en los términos definidos en la sección 1.13.</w:t>
      </w:r>
    </w:p>
    <w:p w14:paraId="32B1B21B" w14:textId="77777777" w:rsidR="00646AB6" w:rsidRPr="00F1454E" w:rsidRDefault="00646AB6" w:rsidP="00D668BA">
      <w:pPr>
        <w:rPr>
          <w:rFonts w:eastAsia="Verdana"/>
          <w:sz w:val="22"/>
          <w:szCs w:val="22"/>
        </w:rPr>
      </w:pPr>
    </w:p>
    <w:p w14:paraId="660A74F9" w14:textId="77777777" w:rsidR="00646AB6" w:rsidRPr="00F1454E" w:rsidRDefault="00057D76">
      <w:pPr>
        <w:pStyle w:val="Ttulo2"/>
        <w:numPr>
          <w:ilvl w:val="1"/>
          <w:numId w:val="1"/>
        </w:numPr>
        <w:ind w:left="0" w:firstLine="0"/>
        <w:rPr>
          <w:rFonts w:eastAsia="Verdana"/>
          <w:sz w:val="22"/>
          <w:szCs w:val="22"/>
        </w:rPr>
      </w:pPr>
      <w:bookmarkStart w:id="672" w:name="_in86qrw8e9bl" w:colFirst="0" w:colLast="0"/>
      <w:bookmarkEnd w:id="672"/>
      <w:r w:rsidRPr="00F1454E">
        <w:rPr>
          <w:rFonts w:eastAsia="Verdana"/>
          <w:sz w:val="22"/>
          <w:szCs w:val="22"/>
        </w:rPr>
        <w:t>EXIGENCIAS MÍNIMAS DE LA EXPERIENCIA DEL PROPONENTE Y LA EXPERIENCIA Y FORMACIÓN ACADÉMICA DEL EQUIPO DE TRABAJO (Personal Clave Evaluable)</w:t>
      </w:r>
    </w:p>
    <w:p w14:paraId="3A365304" w14:textId="77777777" w:rsidR="00646AB6" w:rsidRPr="00F1454E" w:rsidRDefault="00646AB6" w:rsidP="00D668BA">
      <w:pPr>
        <w:pStyle w:val="Ttulo2"/>
        <w:ind w:left="0" w:firstLine="0"/>
        <w:rPr>
          <w:rFonts w:eastAsia="Verdana"/>
          <w:sz w:val="22"/>
          <w:szCs w:val="22"/>
        </w:rPr>
      </w:pPr>
    </w:p>
    <w:p w14:paraId="511BA322" w14:textId="77777777" w:rsidR="00646AB6" w:rsidRPr="00F1454E" w:rsidRDefault="00057D76">
      <w:pPr>
        <w:pStyle w:val="Ttulo2"/>
        <w:numPr>
          <w:ilvl w:val="2"/>
          <w:numId w:val="1"/>
        </w:numPr>
        <w:ind w:left="0" w:firstLine="0"/>
        <w:rPr>
          <w:rFonts w:eastAsia="Verdana"/>
          <w:sz w:val="22"/>
          <w:szCs w:val="22"/>
        </w:rPr>
      </w:pPr>
      <w:bookmarkStart w:id="673" w:name="_y3g8cr8cr5d8" w:colFirst="0" w:colLast="0"/>
      <w:bookmarkEnd w:id="673"/>
      <w:r w:rsidRPr="00F1454E">
        <w:rPr>
          <w:rFonts w:eastAsia="Verdana"/>
          <w:sz w:val="22"/>
          <w:szCs w:val="22"/>
        </w:rPr>
        <w:t>EXIGENCIA MÍNIMA DE LA EXPERIENCIA DEL PROPONENTE</w:t>
      </w:r>
    </w:p>
    <w:p w14:paraId="2C4E31A9" w14:textId="77777777" w:rsidR="00646AB6" w:rsidRPr="00F1454E" w:rsidRDefault="00646AB6" w:rsidP="00D668BA">
      <w:pPr>
        <w:rPr>
          <w:rFonts w:eastAsia="Verdana"/>
          <w:sz w:val="22"/>
          <w:szCs w:val="22"/>
        </w:rPr>
      </w:pPr>
    </w:p>
    <w:p w14:paraId="4ED3DFDC"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313FCEFE" w14:textId="77777777" w:rsidR="00646AB6" w:rsidRPr="00F1454E" w:rsidRDefault="00646AB6" w:rsidP="00D668BA">
      <w:pPr>
        <w:rPr>
          <w:rFonts w:eastAsia="Verdana"/>
          <w:color w:val="000000"/>
          <w:sz w:val="22"/>
          <w:szCs w:val="22"/>
        </w:rPr>
      </w:pPr>
    </w:p>
    <w:p w14:paraId="77F4B877" w14:textId="77777777" w:rsidR="00646AB6" w:rsidRPr="00F1454E" w:rsidRDefault="00057D76" w:rsidP="00D668BA">
      <w:pPr>
        <w:rPr>
          <w:rFonts w:eastAsia="Verdana"/>
          <w:color w:val="000000"/>
          <w:sz w:val="22"/>
          <w:szCs w:val="22"/>
        </w:rPr>
      </w:pPr>
      <w:r w:rsidRPr="00F1454E">
        <w:rPr>
          <w:rFonts w:eastAsia="Verdana"/>
          <w:color w:val="000000"/>
          <w:sz w:val="22"/>
          <w:szCs w:val="22"/>
        </w:rPr>
        <w:lastRenderedPageBreak/>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social. Lo anterior, de conformidad con lo exigido en el numeral 10.1.1.</w:t>
      </w:r>
    </w:p>
    <w:p w14:paraId="0255B767" w14:textId="77777777" w:rsidR="00646AB6" w:rsidRPr="00F1454E" w:rsidRDefault="00646AB6" w:rsidP="00D668BA">
      <w:pPr>
        <w:rPr>
          <w:rFonts w:eastAsia="Verdana"/>
          <w:color w:val="000000"/>
          <w:sz w:val="22"/>
          <w:szCs w:val="22"/>
        </w:rPr>
      </w:pPr>
    </w:p>
    <w:p w14:paraId="2D699BCC" w14:textId="77777777" w:rsidR="00646AB6" w:rsidRPr="00F1454E" w:rsidRDefault="00057D76" w:rsidP="00D668BA">
      <w:pPr>
        <w:rPr>
          <w:rFonts w:eastAsia="Verdana"/>
          <w:color w:val="000000"/>
          <w:sz w:val="22"/>
          <w:szCs w:val="22"/>
        </w:rPr>
      </w:pPr>
      <w:r w:rsidRPr="00F1454E">
        <w:rPr>
          <w:rFonts w:eastAsia="Verdana"/>
          <w:color w:val="000000"/>
          <w:sz w:val="22"/>
          <w:szCs w:val="22"/>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0CDDAE6B" w14:textId="77777777" w:rsidR="00646AB6" w:rsidRPr="00F1454E" w:rsidRDefault="00646AB6" w:rsidP="00D668BA">
      <w:pPr>
        <w:rPr>
          <w:rFonts w:eastAsia="Verdana"/>
          <w:sz w:val="22"/>
          <w:szCs w:val="22"/>
        </w:rPr>
      </w:pPr>
      <w:bookmarkStart w:id="674" w:name="_debyldw8z04l" w:colFirst="0" w:colLast="0"/>
      <w:bookmarkEnd w:id="674"/>
    </w:p>
    <w:p w14:paraId="2F78F5B8" w14:textId="77777777" w:rsidR="00646AB6" w:rsidRPr="00F1454E" w:rsidRDefault="00057D76" w:rsidP="00D668BA">
      <w:pPr>
        <w:spacing w:after="160"/>
        <w:rPr>
          <w:rFonts w:eastAsia="Verdana"/>
          <w:sz w:val="22"/>
          <w:szCs w:val="22"/>
        </w:rPr>
      </w:pPr>
      <w:r w:rsidRPr="00F1454E">
        <w:rPr>
          <w:rFonts w:eastAsia="Verdana"/>
          <w:b/>
          <w:bCs/>
          <w:sz w:val="22"/>
          <w:szCs w:val="22"/>
        </w:rPr>
        <w:t>DETERMINACIÓN DE LOS REQUISITOS MÍNIMOS DE EXPERIENCIA SEGÚN LA MATRIZ 1 – EXPERIENCIA</w:t>
      </w:r>
    </w:p>
    <w:p w14:paraId="451D5C02" w14:textId="464699CF" w:rsidR="004E2684" w:rsidRPr="00F1454E" w:rsidRDefault="00057D76" w:rsidP="00D668BA">
      <w:pPr>
        <w:ind w:right="332"/>
        <w:rPr>
          <w:rFonts w:eastAsia="Verdana"/>
          <w:sz w:val="22"/>
          <w:szCs w:val="22"/>
        </w:rPr>
      </w:pPr>
      <w:r w:rsidRPr="00F1454E">
        <w:rPr>
          <w:rFonts w:eastAsia="Verdana"/>
          <w:sz w:val="22"/>
          <w:szCs w:val="22"/>
        </w:rPr>
        <w:t xml:space="preserve">De conformidad con lo anterior, los requisitos de experiencia son: </w:t>
      </w:r>
      <w:r w:rsidR="004E2684" w:rsidRPr="00F1454E">
        <w:rPr>
          <w:color w:val="000000"/>
          <w:sz w:val="22"/>
          <w:szCs w:val="22"/>
        </w:rPr>
        <w:t xml:space="preserve">Que hayan contenido la </w:t>
      </w:r>
      <w:r w:rsidR="004E2684" w:rsidRPr="00F1454E">
        <w:rPr>
          <w:sz w:val="22"/>
          <w:szCs w:val="22"/>
        </w:rPr>
        <w:t>ejecución de:</w:t>
      </w:r>
    </w:p>
    <w:p w14:paraId="7547B036" w14:textId="77777777" w:rsidR="004E2684" w:rsidRPr="00F1454E" w:rsidRDefault="004E2684" w:rsidP="00D668BA">
      <w:pPr>
        <w:ind w:right="332"/>
        <w:rPr>
          <w:rFonts w:eastAsia="Verdana"/>
          <w:sz w:val="22"/>
          <w:szCs w:val="22"/>
        </w:rPr>
      </w:pPr>
    </w:p>
    <w:p w14:paraId="78A05A04" w14:textId="125F8395" w:rsidR="004E2684" w:rsidRPr="00F1454E" w:rsidRDefault="004E2684" w:rsidP="00D668BA">
      <w:pPr>
        <w:ind w:right="332"/>
        <w:rPr>
          <w:color w:val="000000"/>
          <w:sz w:val="22"/>
          <w:szCs w:val="22"/>
        </w:rPr>
      </w:pPr>
      <w:r w:rsidRPr="00F1454E">
        <w:rPr>
          <w:sz w:val="22"/>
          <w:szCs w:val="22"/>
        </w:rPr>
        <w:t>1.10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AUDITORIOS Y/O TEATROS</w:t>
      </w:r>
    </w:p>
    <w:p w14:paraId="40A49877" w14:textId="77777777" w:rsidR="00646AB6" w:rsidRPr="00F1454E" w:rsidRDefault="00646AB6" w:rsidP="00D668BA">
      <w:pPr>
        <w:keepNext/>
        <w:keepLines/>
        <w:pBdr>
          <w:top w:val="nil"/>
          <w:left w:val="nil"/>
          <w:bottom w:val="nil"/>
          <w:right w:val="nil"/>
          <w:between w:val="nil"/>
        </w:pBdr>
        <w:rPr>
          <w:rFonts w:eastAsia="Verdana"/>
          <w:b/>
          <w:bCs/>
          <w:color w:val="000000"/>
          <w:sz w:val="22"/>
          <w:szCs w:val="22"/>
        </w:rPr>
      </w:pPr>
    </w:p>
    <w:p w14:paraId="0579D3F7" w14:textId="77777777" w:rsidR="00646AB6" w:rsidRPr="00F1454E" w:rsidRDefault="00057D76">
      <w:pPr>
        <w:pStyle w:val="Ttulo3"/>
        <w:numPr>
          <w:ilvl w:val="2"/>
          <w:numId w:val="1"/>
        </w:numPr>
        <w:ind w:left="0" w:firstLine="0"/>
        <w:rPr>
          <w:rFonts w:eastAsia="Verdana"/>
          <w:sz w:val="22"/>
          <w:szCs w:val="22"/>
        </w:rPr>
      </w:pPr>
      <w:bookmarkStart w:id="675" w:name="_kgwdw1nvsbd7" w:colFirst="0" w:colLast="0"/>
      <w:bookmarkEnd w:id="675"/>
      <w:r w:rsidRPr="00F1454E">
        <w:rPr>
          <w:rFonts w:eastAsia="Verdana"/>
          <w:sz w:val="22"/>
          <w:szCs w:val="22"/>
        </w:rPr>
        <w:t>EXIGENCIAS MÍNIMAS DE EXPERIENCIA Y FORMACIÓN ACADÉMICA DEL EQUIPO DE TRABAJO (Personal Clave Evaluable)</w:t>
      </w:r>
    </w:p>
    <w:p w14:paraId="77477386" w14:textId="77777777" w:rsidR="00646AB6" w:rsidRPr="00F1454E" w:rsidRDefault="00646AB6" w:rsidP="00D668BA">
      <w:pPr>
        <w:rPr>
          <w:rFonts w:eastAsia="Verdana"/>
          <w:sz w:val="22"/>
          <w:szCs w:val="22"/>
        </w:rPr>
      </w:pPr>
    </w:p>
    <w:p w14:paraId="0B27D19F" w14:textId="77777777" w:rsidR="00646AB6" w:rsidRPr="00F1454E" w:rsidRDefault="00057D76" w:rsidP="00D668BA">
      <w:pPr>
        <w:rPr>
          <w:rFonts w:eastAsia="Verdana"/>
          <w:sz w:val="22"/>
          <w:szCs w:val="22"/>
        </w:rPr>
      </w:pPr>
      <w:r w:rsidRPr="00F1454E">
        <w:rPr>
          <w:rFonts w:eastAsia="Verdana"/>
          <w:sz w:val="22"/>
          <w:szCs w:val="22"/>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11A170A5" w14:textId="77777777" w:rsidR="00646AB6" w:rsidRPr="00F1454E" w:rsidRDefault="00646AB6" w:rsidP="00D668BA">
      <w:pPr>
        <w:rPr>
          <w:rFonts w:eastAsia="Verdana"/>
          <w:sz w:val="22"/>
          <w:szCs w:val="22"/>
        </w:rPr>
      </w:pPr>
    </w:p>
    <w:p w14:paraId="796B2009" w14:textId="77777777" w:rsidR="00646AB6" w:rsidRPr="00F1454E" w:rsidRDefault="00057D76">
      <w:pPr>
        <w:numPr>
          <w:ilvl w:val="0"/>
          <w:numId w:val="4"/>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El Proponente deberá aportar y diligenciar en forma clara, completa, correcta y legible el “</w:t>
      </w:r>
      <w:r w:rsidRPr="00F1454E">
        <w:rPr>
          <w:rFonts w:eastAsia="Verdana"/>
          <w:b/>
          <w:bCs/>
          <w:color w:val="000000"/>
          <w:sz w:val="22"/>
          <w:szCs w:val="22"/>
        </w:rPr>
        <w:t>Formato 8 – Aceptación y cumplimiento de la formación y experiencia del personal clave”</w:t>
      </w:r>
      <w:r w:rsidRPr="00F1454E">
        <w:rPr>
          <w:rFonts w:eastAsia="Verdana"/>
          <w:color w:val="000000"/>
          <w:sz w:val="22"/>
          <w:szCs w:val="22"/>
        </w:rPr>
        <w:t xml:space="preserve">, de acuerdo con los requisitos y condiciones que allí se indican y demás señaladas en el Pliego de Condiciones y sus documentos anexos. </w:t>
      </w:r>
    </w:p>
    <w:p w14:paraId="1DB8FF05" w14:textId="77777777" w:rsidR="00646AB6" w:rsidRPr="00F1454E" w:rsidRDefault="00646AB6" w:rsidP="00D668BA">
      <w:pPr>
        <w:rPr>
          <w:rFonts w:eastAsia="Verdana"/>
          <w:sz w:val="22"/>
          <w:szCs w:val="22"/>
        </w:rPr>
      </w:pPr>
    </w:p>
    <w:p w14:paraId="5D1C1F22" w14:textId="77777777" w:rsidR="00646AB6" w:rsidRPr="00F1454E" w:rsidRDefault="00057D76">
      <w:pPr>
        <w:numPr>
          <w:ilvl w:val="0"/>
          <w:numId w:val="4"/>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El “</w:t>
      </w:r>
      <w:r w:rsidRPr="00F1454E">
        <w:rPr>
          <w:rFonts w:eastAsia="Verdana"/>
          <w:b/>
          <w:bCs/>
          <w:color w:val="000000"/>
          <w:sz w:val="22"/>
          <w:szCs w:val="22"/>
        </w:rPr>
        <w:t>Formato 8 – Aceptación y cumplimiento de la formación y experiencia del personal clave”</w:t>
      </w:r>
      <w:r w:rsidRPr="00F1454E">
        <w:rPr>
          <w:rFonts w:eastAsia="Verdana"/>
          <w:color w:val="000000"/>
          <w:sz w:val="22"/>
          <w:szCs w:val="22"/>
        </w:rPr>
        <w:t xml:space="preserve"> debe suscribirlo el Proponente persona natural o representante legal de la persona jurídica.</w:t>
      </w:r>
    </w:p>
    <w:p w14:paraId="1AE33DA9" w14:textId="77777777" w:rsidR="00646AB6" w:rsidRPr="00F1454E" w:rsidRDefault="00646AB6" w:rsidP="00D668BA">
      <w:pPr>
        <w:rPr>
          <w:rFonts w:eastAsia="Verdana"/>
          <w:sz w:val="22"/>
          <w:szCs w:val="22"/>
        </w:rPr>
      </w:pPr>
    </w:p>
    <w:p w14:paraId="48FC5D68" w14:textId="77777777" w:rsidR="003B7BBC" w:rsidRPr="00F1454E" w:rsidRDefault="003B7BBC" w:rsidP="003B7BBC">
      <w:pPr>
        <w:tabs>
          <w:tab w:val="left" w:pos="1229"/>
        </w:tabs>
        <w:ind w:right="332"/>
        <w:rPr>
          <w:color w:val="000000"/>
          <w:sz w:val="22"/>
          <w:szCs w:val="22"/>
        </w:rPr>
      </w:pPr>
      <w:r w:rsidRPr="00F1454E">
        <w:rPr>
          <w:color w:val="000000"/>
          <w:sz w:val="22"/>
          <w:szCs w:val="22"/>
        </w:rPr>
        <w:lastRenderedPageBreak/>
        <w:t>Para los fines de este numeral se entiende por Personal Clave Evaluable los siguientes perfiles:</w:t>
      </w:r>
    </w:p>
    <w:p w14:paraId="14984B6E" w14:textId="77777777" w:rsidR="003B7BBC" w:rsidRPr="00F1454E" w:rsidRDefault="003B7BBC" w:rsidP="003B7BBC">
      <w:pPr>
        <w:tabs>
          <w:tab w:val="left" w:pos="1229"/>
        </w:tabs>
        <w:ind w:right="332"/>
        <w:rPr>
          <w:color w:val="000000"/>
          <w:sz w:val="22"/>
          <w:szCs w:val="22"/>
        </w:rPr>
      </w:pPr>
    </w:p>
    <w:tbl>
      <w:tblPr>
        <w:tblW w:w="9915" w:type="dxa"/>
        <w:jc w:val="center"/>
        <w:tblLayout w:type="fixed"/>
        <w:tblLook w:val="0400" w:firstRow="0" w:lastRow="0" w:firstColumn="0" w:lastColumn="0" w:noHBand="0" w:noVBand="1"/>
      </w:tblPr>
      <w:tblGrid>
        <w:gridCol w:w="559"/>
        <w:gridCol w:w="567"/>
        <w:gridCol w:w="1134"/>
        <w:gridCol w:w="1418"/>
        <w:gridCol w:w="1701"/>
        <w:gridCol w:w="992"/>
        <w:gridCol w:w="1559"/>
        <w:gridCol w:w="1985"/>
      </w:tblGrid>
      <w:tr w:rsidR="003B7BBC" w:rsidRPr="00F1454E" w14:paraId="16F32DD9" w14:textId="77777777" w:rsidTr="00D63966">
        <w:trPr>
          <w:cantSplit/>
          <w:trHeight w:val="1853"/>
          <w:tblHeade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31927CF9"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Perfil No</w:t>
            </w:r>
          </w:p>
        </w:tc>
        <w:tc>
          <w:tcPr>
            <w:tcW w:w="567"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textDirection w:val="btLr"/>
            <w:vAlign w:val="center"/>
          </w:tcPr>
          <w:p w14:paraId="5BD13745" w14:textId="77777777" w:rsidR="003B7BBC" w:rsidRPr="00F1454E" w:rsidRDefault="003B7BBC" w:rsidP="00D63966">
            <w:pPr>
              <w:pBdr>
                <w:top w:val="nil"/>
                <w:left w:val="nil"/>
                <w:bottom w:val="nil"/>
                <w:right w:val="nil"/>
                <w:between w:val="nil"/>
              </w:pBdr>
              <w:ind w:left="113" w:right="332"/>
              <w:jc w:val="center"/>
              <w:rPr>
                <w:color w:val="000000"/>
              </w:rPr>
            </w:pPr>
            <w:r w:rsidRPr="00F1454E">
              <w:rPr>
                <w:b/>
                <w:bCs/>
                <w:color w:val="000000"/>
                <w:sz w:val="16"/>
                <w:szCs w:val="16"/>
              </w:rPr>
              <w:t># de profesionales</w:t>
            </w:r>
          </w:p>
        </w:tc>
        <w:tc>
          <w:tcPr>
            <w:tcW w:w="1134"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0442319B"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Cargo</w:t>
            </w:r>
          </w:p>
        </w:tc>
        <w:tc>
          <w:tcPr>
            <w:tcW w:w="1418"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A75AB1F"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Título Profesional</w:t>
            </w:r>
          </w:p>
        </w:tc>
        <w:tc>
          <w:tcPr>
            <w:tcW w:w="1701"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0F32BDB9"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Título de Posgrado</w:t>
            </w:r>
          </w:p>
        </w:tc>
        <w:tc>
          <w:tcPr>
            <w:tcW w:w="992"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28A5269E"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 de dedicación</w:t>
            </w:r>
          </w:p>
        </w:tc>
        <w:tc>
          <w:tcPr>
            <w:tcW w:w="155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62C74F04"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Experiencia general</w:t>
            </w:r>
            <w:r w:rsidRPr="00F1454E">
              <w:rPr>
                <w:b/>
                <w:bCs/>
                <w:color w:val="000000"/>
                <w:sz w:val="16"/>
                <w:szCs w:val="16"/>
              </w:rPr>
              <w:br/>
              <w:t>(años mínimos)</w:t>
            </w:r>
          </w:p>
        </w:tc>
        <w:tc>
          <w:tcPr>
            <w:tcW w:w="198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132F4192" w14:textId="77777777" w:rsidR="003B7BBC" w:rsidRPr="00F1454E" w:rsidRDefault="003B7BBC" w:rsidP="00D63966">
            <w:pPr>
              <w:pBdr>
                <w:top w:val="nil"/>
                <w:left w:val="nil"/>
                <w:bottom w:val="nil"/>
                <w:right w:val="nil"/>
                <w:between w:val="nil"/>
              </w:pBdr>
              <w:jc w:val="center"/>
            </w:pPr>
            <w:r w:rsidRPr="00F1454E">
              <w:rPr>
                <w:b/>
                <w:bCs/>
                <w:sz w:val="16"/>
                <w:szCs w:val="16"/>
              </w:rPr>
              <w:t>Experiencia específica</w:t>
            </w:r>
            <w:r w:rsidRPr="00F1454E">
              <w:rPr>
                <w:b/>
                <w:bCs/>
                <w:sz w:val="16"/>
                <w:szCs w:val="16"/>
              </w:rPr>
              <w:br/>
              <w:t>(años mínimos)</w:t>
            </w:r>
          </w:p>
        </w:tc>
      </w:tr>
      <w:tr w:rsidR="003B7BBC" w:rsidRPr="00F1454E" w14:paraId="47CE1D0D" w14:textId="77777777" w:rsidTr="00D63966">
        <w:trPr>
          <w:trHeight w:val="285"/>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A328CF7" w14:textId="77777777" w:rsidR="003B7BBC" w:rsidRPr="00F1454E" w:rsidRDefault="003B7BBC" w:rsidP="00D63966">
            <w:pPr>
              <w:pBdr>
                <w:top w:val="nil"/>
                <w:left w:val="nil"/>
                <w:bottom w:val="nil"/>
                <w:right w:val="nil"/>
                <w:between w:val="nil"/>
              </w:pBdr>
              <w:jc w:val="center"/>
            </w:pPr>
            <w:r w:rsidRPr="00F1454E">
              <w:rPr>
                <w:color w:val="000000"/>
                <w:sz w:val="16"/>
                <w:szCs w:val="16"/>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0569CDF"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1</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5CCF93F"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Director de Consultoría</w:t>
            </w:r>
          </w:p>
          <w:p w14:paraId="43829E62"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C: 2</w:t>
            </w:r>
          </w:p>
        </w:tc>
        <w:tc>
          <w:tcPr>
            <w:tcW w:w="141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502EDCC"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Arquitecto o Ingeniero Civil</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C695691"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Posgrado en Gerencia de proyectos y/o Dirección de obras y/</w:t>
            </w:r>
            <w:proofErr w:type="gramStart"/>
            <w:r w:rsidRPr="00F1454E">
              <w:rPr>
                <w:color w:val="000000"/>
                <w:sz w:val="16"/>
                <w:szCs w:val="16"/>
              </w:rPr>
              <w:t>o  Urbanismo</w:t>
            </w:r>
            <w:proofErr w:type="gramEnd"/>
            <w:r w:rsidRPr="00F1454E">
              <w:rPr>
                <w:color w:val="000000"/>
                <w:sz w:val="16"/>
                <w:szCs w:val="16"/>
              </w:rPr>
              <w:t>, y/o áreas afines.</w:t>
            </w:r>
          </w:p>
          <w:p w14:paraId="502AE000" w14:textId="77777777" w:rsidR="003B7BBC" w:rsidRPr="00F1454E" w:rsidRDefault="003B7BBC" w:rsidP="00D63966"/>
        </w:tc>
        <w:tc>
          <w:tcPr>
            <w:tcW w:w="99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7E04C59"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30 %</w:t>
            </w:r>
          </w:p>
        </w:tc>
        <w:tc>
          <w:tcPr>
            <w:tcW w:w="1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2DDBED6"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Deberá certificar experiencia general de </w:t>
            </w:r>
          </w:p>
          <w:p w14:paraId="5FEEDCAD"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10 años a partir de la obtención de la licencia o tarjeta profesional</w:t>
            </w:r>
          </w:p>
        </w:tc>
        <w:tc>
          <w:tcPr>
            <w:tcW w:w="198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994B6E1" w14:textId="77777777" w:rsidR="003B7BBC" w:rsidRPr="00F1454E" w:rsidRDefault="003B7BBC" w:rsidP="00D63966">
            <w:pPr>
              <w:pBdr>
                <w:top w:val="nil"/>
                <w:left w:val="nil"/>
                <w:bottom w:val="nil"/>
                <w:right w:val="nil"/>
                <w:between w:val="nil"/>
              </w:pBdr>
            </w:pPr>
            <w:r w:rsidRPr="00F1454E">
              <w:rPr>
                <w:sz w:val="16"/>
                <w:szCs w:val="16"/>
              </w:rPr>
              <w:t xml:space="preserve">Deberá certificar experiencia específica en 7 años como </w:t>
            </w:r>
            <w:proofErr w:type="gramStart"/>
            <w:r w:rsidRPr="00F1454E">
              <w:rPr>
                <w:sz w:val="16"/>
                <w:szCs w:val="16"/>
              </w:rPr>
              <w:t>Director</w:t>
            </w:r>
            <w:proofErr w:type="gramEnd"/>
            <w:r w:rsidRPr="00F1454E">
              <w:rPr>
                <w:sz w:val="16"/>
                <w:szCs w:val="16"/>
              </w:rPr>
              <w:t xml:space="preserve"> de consultoría y/o </w:t>
            </w:r>
            <w:proofErr w:type="gramStart"/>
            <w:r w:rsidRPr="00F1454E">
              <w:rPr>
                <w:sz w:val="16"/>
                <w:szCs w:val="16"/>
              </w:rPr>
              <w:t>Director</w:t>
            </w:r>
            <w:proofErr w:type="gramEnd"/>
            <w:r w:rsidRPr="00F1454E">
              <w:rPr>
                <w:sz w:val="16"/>
                <w:szCs w:val="16"/>
              </w:rPr>
              <w:t xml:space="preserve"> de estudios y diseños en proyectos de consultoría y/o estudios y diseños de edificaciones. </w:t>
            </w:r>
          </w:p>
          <w:p w14:paraId="0938D45F" w14:textId="77777777" w:rsidR="003B7BBC" w:rsidRPr="00F1454E" w:rsidRDefault="003B7BBC" w:rsidP="00D63966"/>
          <w:p w14:paraId="6437F2F0" w14:textId="77777777" w:rsidR="003B7BBC" w:rsidRPr="00F1454E" w:rsidRDefault="003B7BBC" w:rsidP="00D63966">
            <w:pPr>
              <w:pBdr>
                <w:top w:val="nil"/>
                <w:left w:val="nil"/>
                <w:bottom w:val="nil"/>
                <w:right w:val="nil"/>
                <w:between w:val="nil"/>
              </w:pBdr>
            </w:pPr>
            <w:r w:rsidRPr="00F1454E">
              <w:rPr>
                <w:sz w:val="16"/>
                <w:szCs w:val="16"/>
              </w:rPr>
              <w:t>Al menos uno (01) de los contratos aportados debe acreditar experiencia en escenarios de las artes escénicas.</w:t>
            </w:r>
          </w:p>
          <w:p w14:paraId="516FC464" w14:textId="77777777" w:rsidR="003B7BBC" w:rsidRPr="00F1454E" w:rsidRDefault="003B7BBC" w:rsidP="00D63966"/>
        </w:tc>
      </w:tr>
      <w:tr w:rsidR="003B7BBC" w:rsidRPr="00F1454E" w14:paraId="4F7862D3" w14:textId="77777777" w:rsidTr="00D63966">
        <w:trPr>
          <w:trHeight w:val="285"/>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93D44B4"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E818415"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1</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9B4F989"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Coordinador de Consultoría</w:t>
            </w:r>
          </w:p>
          <w:p w14:paraId="0ED5E9CB"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C: 4</w:t>
            </w:r>
          </w:p>
        </w:tc>
        <w:tc>
          <w:tcPr>
            <w:tcW w:w="141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F76CF3D"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Arquitecto o Ingeniero Civil</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BF91D5E"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Posgrado en Gestión de proyectos, y/o diseño arquitectónico y/o Diseño Urbano y/o Gerencia de Proyectos y/o áreas afines.</w:t>
            </w:r>
          </w:p>
          <w:p w14:paraId="2EE8808E" w14:textId="77777777" w:rsidR="003B7BBC" w:rsidRPr="00F1454E" w:rsidRDefault="003B7BBC" w:rsidP="00D63966"/>
        </w:tc>
        <w:tc>
          <w:tcPr>
            <w:tcW w:w="99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898A686"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100 %</w:t>
            </w:r>
          </w:p>
        </w:tc>
        <w:tc>
          <w:tcPr>
            <w:tcW w:w="1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3391B7B" w14:textId="77777777" w:rsidR="003B7BBC" w:rsidRPr="00F1454E" w:rsidRDefault="003B7BBC" w:rsidP="00D63966">
            <w:pPr>
              <w:pBdr>
                <w:top w:val="nil"/>
                <w:left w:val="nil"/>
                <w:bottom w:val="nil"/>
                <w:right w:val="nil"/>
                <w:between w:val="nil"/>
              </w:pBdr>
              <w:rPr>
                <w:color w:val="000000"/>
                <w:sz w:val="16"/>
                <w:szCs w:val="16"/>
              </w:rPr>
            </w:pPr>
            <w:r w:rsidRPr="00F1454E">
              <w:rPr>
                <w:color w:val="000000"/>
                <w:sz w:val="16"/>
                <w:szCs w:val="16"/>
              </w:rPr>
              <w:t xml:space="preserve">Deberá certificar experiencia general de </w:t>
            </w:r>
          </w:p>
          <w:p w14:paraId="40DFE505"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6 años a partir de la obtención de la licencia o tarjeta profesional</w:t>
            </w:r>
          </w:p>
        </w:tc>
        <w:tc>
          <w:tcPr>
            <w:tcW w:w="198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861D884" w14:textId="77777777" w:rsidR="003B7BBC" w:rsidRPr="00F1454E" w:rsidRDefault="003B7BBC" w:rsidP="00D63966">
            <w:pPr>
              <w:pBdr>
                <w:top w:val="nil"/>
                <w:left w:val="nil"/>
                <w:bottom w:val="nil"/>
                <w:right w:val="nil"/>
                <w:between w:val="nil"/>
              </w:pBdr>
              <w:rPr>
                <w:sz w:val="16"/>
                <w:szCs w:val="16"/>
              </w:rPr>
            </w:pPr>
            <w:r w:rsidRPr="00F1454E">
              <w:rPr>
                <w:sz w:val="16"/>
                <w:szCs w:val="16"/>
              </w:rPr>
              <w:t xml:space="preserve">Deberá certificar experiencia específica en 4 años como Coordinador de consultoría y/o Coordinador de estudios y diseños, en proyectos de consultoría y/o estudios y diseños de edificaciones. </w:t>
            </w:r>
          </w:p>
          <w:p w14:paraId="0CBC3FC9" w14:textId="77777777" w:rsidR="003B7BBC" w:rsidRPr="00F1454E" w:rsidRDefault="003B7BBC" w:rsidP="00D63966">
            <w:pPr>
              <w:pBdr>
                <w:top w:val="nil"/>
                <w:left w:val="nil"/>
                <w:bottom w:val="nil"/>
                <w:right w:val="nil"/>
                <w:between w:val="nil"/>
              </w:pBdr>
              <w:rPr>
                <w:sz w:val="16"/>
                <w:szCs w:val="16"/>
              </w:rPr>
            </w:pPr>
          </w:p>
          <w:p w14:paraId="2CE7B0DA" w14:textId="77777777" w:rsidR="003B7BBC" w:rsidRPr="00F1454E" w:rsidRDefault="003B7BBC" w:rsidP="00D63966">
            <w:pPr>
              <w:pBdr>
                <w:top w:val="nil"/>
                <w:left w:val="nil"/>
                <w:bottom w:val="nil"/>
                <w:right w:val="nil"/>
                <w:between w:val="nil"/>
              </w:pBdr>
            </w:pPr>
            <w:r w:rsidRPr="00F1454E">
              <w:rPr>
                <w:sz w:val="16"/>
                <w:szCs w:val="16"/>
              </w:rPr>
              <w:t>Al menos uno (01) de los contratos aportados debe acreditar experiencia en escenarios de las artes escénicas</w:t>
            </w:r>
          </w:p>
        </w:tc>
      </w:tr>
      <w:tr w:rsidR="003B7BBC" w:rsidRPr="00F1454E" w14:paraId="2EC22B95" w14:textId="77777777" w:rsidTr="00D63966">
        <w:trPr>
          <w:trHeight w:val="285"/>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8742B5E"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BB09281"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2</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FF16B81"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Especialista en estructuras</w:t>
            </w:r>
          </w:p>
          <w:p w14:paraId="2BB60B75"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C: 3</w:t>
            </w:r>
          </w:p>
        </w:tc>
        <w:tc>
          <w:tcPr>
            <w:tcW w:w="141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1E247F2" w14:textId="77777777" w:rsidR="003B7BBC" w:rsidRPr="00F1454E" w:rsidRDefault="003B7BBC" w:rsidP="00D63966">
            <w:pPr>
              <w:pBdr>
                <w:top w:val="nil"/>
                <w:left w:val="nil"/>
                <w:bottom w:val="nil"/>
                <w:right w:val="nil"/>
                <w:between w:val="nil"/>
              </w:pBdr>
              <w:jc w:val="center"/>
              <w:rPr>
                <w:color w:val="000000"/>
              </w:rPr>
            </w:pPr>
            <w:r w:rsidRPr="00F1454E">
              <w:rPr>
                <w:b/>
                <w:bCs/>
                <w:color w:val="000000"/>
                <w:sz w:val="16"/>
                <w:szCs w:val="16"/>
              </w:rPr>
              <w:t>Ingeniero Civil</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0EECA7B" w14:textId="7CB5D8C7" w:rsidR="003B7BBC" w:rsidRPr="00F1454E" w:rsidRDefault="003B7BBC" w:rsidP="00D63966">
            <w:pPr>
              <w:pBdr>
                <w:top w:val="nil"/>
                <w:left w:val="nil"/>
                <w:bottom w:val="nil"/>
                <w:right w:val="nil"/>
                <w:between w:val="nil"/>
              </w:pBdr>
              <w:rPr>
                <w:color w:val="000000"/>
              </w:rPr>
            </w:pPr>
            <w:r w:rsidRPr="00F1454E">
              <w:rPr>
                <w:color w:val="000000"/>
                <w:sz w:val="16"/>
                <w:szCs w:val="16"/>
              </w:rPr>
              <w:t xml:space="preserve">Posgrado en Estructuras y/o Ingeniería </w:t>
            </w:r>
            <w:r w:rsidR="00F1454E" w:rsidRPr="00F1454E">
              <w:rPr>
                <w:color w:val="000000"/>
                <w:sz w:val="16"/>
                <w:szCs w:val="16"/>
              </w:rPr>
              <w:t>Sísmica.</w:t>
            </w:r>
            <w:r w:rsidRPr="00F1454E">
              <w:rPr>
                <w:color w:val="000000"/>
                <w:sz w:val="16"/>
                <w:szCs w:val="16"/>
              </w:rPr>
              <w:t xml:space="preserve"> </w:t>
            </w:r>
            <w:r w:rsidRPr="00F1454E">
              <w:rPr>
                <w:color w:val="000000"/>
                <w:sz w:val="16"/>
                <w:szCs w:val="16"/>
              </w:rPr>
              <w:br/>
            </w:r>
            <w:r w:rsidRPr="00F1454E">
              <w:rPr>
                <w:color w:val="000000"/>
                <w:sz w:val="16"/>
                <w:szCs w:val="16"/>
              </w:rPr>
              <w:br/>
            </w:r>
          </w:p>
        </w:tc>
        <w:tc>
          <w:tcPr>
            <w:tcW w:w="99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3DABA09" w14:textId="77777777" w:rsidR="003B7BBC" w:rsidRPr="00F1454E" w:rsidRDefault="003B7BBC" w:rsidP="00D63966">
            <w:pPr>
              <w:pBdr>
                <w:top w:val="nil"/>
                <w:left w:val="nil"/>
                <w:bottom w:val="nil"/>
                <w:right w:val="nil"/>
                <w:between w:val="nil"/>
              </w:pBdr>
              <w:jc w:val="center"/>
              <w:rPr>
                <w:color w:val="000000"/>
              </w:rPr>
            </w:pPr>
            <w:r w:rsidRPr="00F1454E">
              <w:rPr>
                <w:color w:val="000000"/>
                <w:sz w:val="16"/>
                <w:szCs w:val="16"/>
              </w:rPr>
              <w:t>50 %</w:t>
            </w:r>
          </w:p>
        </w:tc>
        <w:tc>
          <w:tcPr>
            <w:tcW w:w="1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91FC496" w14:textId="77777777" w:rsidR="003B7BBC" w:rsidRPr="00F1454E" w:rsidRDefault="003B7BBC" w:rsidP="00D63966">
            <w:pPr>
              <w:pBdr>
                <w:top w:val="nil"/>
                <w:left w:val="nil"/>
                <w:bottom w:val="nil"/>
                <w:right w:val="nil"/>
                <w:between w:val="nil"/>
              </w:pBdr>
              <w:rPr>
                <w:color w:val="000000"/>
                <w:sz w:val="16"/>
                <w:szCs w:val="16"/>
              </w:rPr>
            </w:pPr>
            <w:r w:rsidRPr="00F1454E">
              <w:rPr>
                <w:color w:val="000000"/>
                <w:sz w:val="16"/>
                <w:szCs w:val="16"/>
              </w:rPr>
              <w:t xml:space="preserve">Deberá certificar experiencia general de </w:t>
            </w:r>
          </w:p>
          <w:p w14:paraId="12C575C1" w14:textId="77777777" w:rsidR="003B7BBC" w:rsidRPr="00F1454E" w:rsidRDefault="003B7BBC" w:rsidP="00D63966">
            <w:pPr>
              <w:pBdr>
                <w:top w:val="nil"/>
                <w:left w:val="nil"/>
                <w:bottom w:val="nil"/>
                <w:right w:val="nil"/>
                <w:between w:val="nil"/>
              </w:pBdr>
              <w:rPr>
                <w:color w:val="000000"/>
              </w:rPr>
            </w:pPr>
            <w:r w:rsidRPr="00F1454E">
              <w:rPr>
                <w:color w:val="000000"/>
                <w:sz w:val="16"/>
                <w:szCs w:val="16"/>
              </w:rPr>
              <w:t>8 años a partir de la obtención de la licencia o tarjeta profesional</w:t>
            </w:r>
          </w:p>
        </w:tc>
        <w:tc>
          <w:tcPr>
            <w:tcW w:w="198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C4316A0" w14:textId="77777777" w:rsidR="003B7BBC" w:rsidRPr="00F1454E" w:rsidRDefault="003B7BBC" w:rsidP="00D63966">
            <w:pPr>
              <w:pBdr>
                <w:top w:val="nil"/>
                <w:left w:val="nil"/>
                <w:bottom w:val="nil"/>
                <w:right w:val="nil"/>
                <w:between w:val="nil"/>
              </w:pBdr>
              <w:rPr>
                <w:sz w:val="16"/>
                <w:szCs w:val="16"/>
              </w:rPr>
            </w:pPr>
            <w:r w:rsidRPr="00F1454E">
              <w:rPr>
                <w:sz w:val="16"/>
                <w:szCs w:val="16"/>
              </w:rPr>
              <w:t>Deberá certificar experiencia específica en 6 años   como Asesor de Consultoría y/o Especialista Estructural de Consultoría y/o Diseñador Estructural de contratos de consultoría y/o estudios y diseños en proyectos de edificaciones.</w:t>
            </w:r>
          </w:p>
          <w:p w14:paraId="74C7C3BA" w14:textId="77777777" w:rsidR="003B7BBC" w:rsidRPr="00F1454E" w:rsidRDefault="003B7BBC" w:rsidP="00D63966">
            <w:pPr>
              <w:pBdr>
                <w:top w:val="nil"/>
                <w:left w:val="nil"/>
                <w:bottom w:val="nil"/>
                <w:right w:val="nil"/>
                <w:between w:val="nil"/>
              </w:pBdr>
              <w:rPr>
                <w:sz w:val="16"/>
                <w:szCs w:val="16"/>
              </w:rPr>
            </w:pPr>
          </w:p>
          <w:p w14:paraId="2EAC9AFA" w14:textId="77777777" w:rsidR="003B7BBC" w:rsidRPr="00F1454E" w:rsidRDefault="003B7BBC" w:rsidP="00D63966">
            <w:pPr>
              <w:pBdr>
                <w:top w:val="nil"/>
                <w:left w:val="nil"/>
                <w:bottom w:val="nil"/>
                <w:right w:val="nil"/>
                <w:between w:val="nil"/>
              </w:pBdr>
            </w:pPr>
            <w:r w:rsidRPr="00F1454E">
              <w:rPr>
                <w:sz w:val="16"/>
                <w:szCs w:val="16"/>
              </w:rPr>
              <w:t>Al menos uno (01) de los contratos aportados debe acreditar en escenarios de las artes escénicas.</w:t>
            </w:r>
          </w:p>
        </w:tc>
      </w:tr>
    </w:tbl>
    <w:p w14:paraId="6A0EC6E6" w14:textId="77777777" w:rsidR="003B7BBC" w:rsidRPr="00F1454E" w:rsidRDefault="003B7BBC" w:rsidP="003B7BBC">
      <w:pPr>
        <w:tabs>
          <w:tab w:val="left" w:pos="1229"/>
        </w:tabs>
        <w:ind w:right="332"/>
        <w:rPr>
          <w:color w:val="000000"/>
          <w:sz w:val="22"/>
          <w:szCs w:val="22"/>
        </w:rPr>
      </w:pPr>
    </w:p>
    <w:p w14:paraId="53F1423D" w14:textId="77777777" w:rsidR="003B7BBC" w:rsidRPr="00F1454E" w:rsidRDefault="003B7BBC" w:rsidP="003B7BBC">
      <w:pPr>
        <w:tabs>
          <w:tab w:val="left" w:pos="1229"/>
        </w:tabs>
        <w:ind w:right="332"/>
        <w:rPr>
          <w:color w:val="000000"/>
          <w:sz w:val="22"/>
          <w:szCs w:val="22"/>
        </w:rPr>
      </w:pPr>
    </w:p>
    <w:p w14:paraId="69871272" w14:textId="77777777" w:rsidR="003B7BBC" w:rsidRPr="00F1454E" w:rsidRDefault="003B7BBC" w:rsidP="003B7BBC">
      <w:pPr>
        <w:ind w:right="332"/>
        <w:rPr>
          <w:color w:val="000000"/>
          <w:sz w:val="22"/>
          <w:szCs w:val="22"/>
        </w:rPr>
      </w:pPr>
      <w:r w:rsidRPr="00F1454E">
        <w:rPr>
          <w:color w:val="000000"/>
          <w:sz w:val="22"/>
          <w:szCs w:val="22"/>
        </w:rPr>
        <w:t xml:space="preserve">Las condiciones de formación y experiencia de los perfiles del personal integrante del equipo de trabajo denominado Personal Clave Evaluable se encuentran en el “Anexo 1 – Anexo Técnico” del Proceso de Contratación, las cuales serán verificadas como requisito </w:t>
      </w:r>
      <w:r w:rsidRPr="00F1454E">
        <w:rPr>
          <w:sz w:val="22"/>
          <w:szCs w:val="22"/>
        </w:rPr>
        <w:lastRenderedPageBreak/>
        <w:t>posterior</w:t>
      </w:r>
      <w:r w:rsidRPr="00F1454E">
        <w:rPr>
          <w:color w:val="000000"/>
          <w:sz w:val="22"/>
          <w:szCs w:val="22"/>
        </w:rPr>
        <w:t xml:space="preserve"> a la suscripción del acta de inicio del contrato, de acuerdo con las reglas establecidas en el Pliego de Condiciones, particularmente en el numeral “10.2.Acreditación de experiencia y formación académica del equipo de trabajo y del Personal Clave </w:t>
      </w:r>
      <w:r w:rsidRPr="00F1454E">
        <w:rPr>
          <w:sz w:val="22"/>
          <w:szCs w:val="22"/>
        </w:rPr>
        <w:t>Evaluable” del Documento Base.</w:t>
      </w:r>
    </w:p>
    <w:p w14:paraId="7DDB9C04" w14:textId="77777777" w:rsidR="003B7BBC" w:rsidRPr="00F1454E" w:rsidRDefault="003B7BBC" w:rsidP="003B7BBC">
      <w:pPr>
        <w:ind w:right="332"/>
        <w:rPr>
          <w:color w:val="000000"/>
          <w:sz w:val="22"/>
          <w:szCs w:val="22"/>
        </w:rPr>
      </w:pPr>
    </w:p>
    <w:p w14:paraId="6CFD4847" w14:textId="77777777" w:rsidR="003B7BBC" w:rsidRPr="00F1454E" w:rsidRDefault="003B7BBC" w:rsidP="003B7BBC">
      <w:pPr>
        <w:ind w:right="332"/>
        <w:rPr>
          <w:color w:val="000000"/>
          <w:sz w:val="22"/>
          <w:szCs w:val="22"/>
        </w:rPr>
      </w:pPr>
      <w:r w:rsidRPr="00F1454E">
        <w:rPr>
          <w:b/>
          <w:bCs/>
          <w:color w:val="000000"/>
          <w:sz w:val="22"/>
          <w:szCs w:val="22"/>
        </w:rPr>
        <w:t>Nota 7:</w:t>
      </w:r>
      <w:r w:rsidRPr="00F1454E">
        <w:rPr>
          <w:color w:val="000000"/>
          <w:sz w:val="22"/>
          <w:szCs w:val="22"/>
        </w:rPr>
        <w:t xml:space="preserve"> El Proponente en la etapa de selección no deberá allegar con su propuesta documentos soporte, hojas de vida ni certificaciones de los profesionales y del equipo de trabajo que considerará para el futuro Contrato, ya que serán verificados p</w:t>
      </w:r>
      <w:r w:rsidRPr="00F1454E">
        <w:rPr>
          <w:sz w:val="22"/>
          <w:szCs w:val="22"/>
        </w:rPr>
        <w:t>osterior</w:t>
      </w:r>
      <w:r w:rsidRPr="00F1454E">
        <w:rPr>
          <w:color w:val="000000"/>
          <w:sz w:val="22"/>
          <w:szCs w:val="22"/>
        </w:rPr>
        <w:t xml:space="preserve"> a la suscripción del acta de inicio del contrato.</w:t>
      </w:r>
    </w:p>
    <w:p w14:paraId="4BCAAB53" w14:textId="77777777" w:rsidR="003B7BBC" w:rsidRPr="00F1454E" w:rsidRDefault="003B7BBC" w:rsidP="003B7BBC">
      <w:pPr>
        <w:ind w:right="332"/>
        <w:rPr>
          <w:color w:val="000000"/>
          <w:sz w:val="22"/>
          <w:szCs w:val="22"/>
        </w:rPr>
      </w:pPr>
    </w:p>
    <w:p w14:paraId="391B7FC5" w14:textId="77777777" w:rsidR="003B7BBC" w:rsidRPr="00F1454E" w:rsidRDefault="003B7BBC" w:rsidP="003B7BBC">
      <w:pPr>
        <w:ind w:right="332"/>
        <w:rPr>
          <w:color w:val="000000"/>
          <w:sz w:val="22"/>
          <w:szCs w:val="22"/>
        </w:rPr>
      </w:pPr>
      <w:r w:rsidRPr="00F1454E">
        <w:rPr>
          <w:b/>
          <w:bCs/>
          <w:color w:val="000000"/>
          <w:sz w:val="22"/>
          <w:szCs w:val="22"/>
        </w:rPr>
        <w:t>Nota 8:</w:t>
      </w:r>
      <w:r w:rsidRPr="00F1454E">
        <w:rPr>
          <w:color w:val="000000"/>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w:t>
      </w:r>
      <w:r w:rsidRPr="00F1454E">
        <w:rPr>
          <w:sz w:val="22"/>
          <w:szCs w:val="22"/>
        </w:rPr>
        <w:t>1.6. del Documento Base</w:t>
      </w:r>
    </w:p>
    <w:p w14:paraId="31AB7DEC" w14:textId="77777777" w:rsidR="00646AB6" w:rsidRPr="00F1454E" w:rsidRDefault="00646AB6" w:rsidP="00D668BA">
      <w:pPr>
        <w:rPr>
          <w:rFonts w:eastAsia="Verdana"/>
          <w:sz w:val="22"/>
          <w:szCs w:val="22"/>
        </w:rPr>
      </w:pPr>
    </w:p>
    <w:p w14:paraId="1B0AA4EC" w14:textId="77777777" w:rsidR="00646AB6" w:rsidRPr="00F1454E" w:rsidRDefault="00057D76">
      <w:pPr>
        <w:pStyle w:val="Ttulo1"/>
        <w:numPr>
          <w:ilvl w:val="0"/>
          <w:numId w:val="29"/>
        </w:numPr>
        <w:ind w:left="0" w:firstLine="0"/>
        <w:rPr>
          <w:rFonts w:eastAsia="Verdana"/>
          <w:sz w:val="22"/>
          <w:szCs w:val="22"/>
        </w:rPr>
      </w:pPr>
      <w:bookmarkStart w:id="676" w:name="_4ejyf8kistbs" w:colFirst="0" w:colLast="0"/>
      <w:bookmarkEnd w:id="676"/>
      <w:r w:rsidRPr="00F1454E">
        <w:rPr>
          <w:rFonts w:eastAsia="Verdana"/>
          <w:sz w:val="22"/>
          <w:szCs w:val="22"/>
        </w:rPr>
        <w:t xml:space="preserve">CRITERIOS DE EVALUACIÓN, ASIGNACIÓN DE PUNTAJE Y CRITERIOS DE DESEMPATE </w:t>
      </w:r>
    </w:p>
    <w:p w14:paraId="0265B194" w14:textId="77777777" w:rsidR="00646AB6" w:rsidRPr="00F1454E" w:rsidRDefault="00646AB6" w:rsidP="00D668BA">
      <w:pPr>
        <w:rPr>
          <w:rFonts w:eastAsia="Verdana"/>
          <w:sz w:val="22"/>
          <w:szCs w:val="22"/>
        </w:rPr>
      </w:pPr>
    </w:p>
    <w:p w14:paraId="125A24F4" w14:textId="77777777" w:rsidR="00646AB6" w:rsidRPr="00F1454E" w:rsidRDefault="00057D76" w:rsidP="00D668BA">
      <w:pPr>
        <w:rPr>
          <w:rFonts w:eastAsia="Verdana"/>
          <w:sz w:val="22"/>
          <w:szCs w:val="22"/>
        </w:rPr>
      </w:pPr>
      <w:r w:rsidRPr="00F1454E">
        <w:rPr>
          <w:rFonts w:eastAsia="Verdana"/>
          <w:sz w:val="22"/>
          <w:szCs w:val="22"/>
        </w:rPr>
        <w:t>La Entidad calificará las ofertas que hayan cumplido los requisitos habilitantes con los siguientes criterios de evaluación y puntajes:</w:t>
      </w:r>
    </w:p>
    <w:p w14:paraId="2748623C" w14:textId="77777777" w:rsidR="00646AB6" w:rsidRPr="00F1454E" w:rsidRDefault="00646AB6" w:rsidP="00D668BA">
      <w:pPr>
        <w:rPr>
          <w:rFonts w:eastAsia="Verdana"/>
          <w:sz w:val="22"/>
          <w:szCs w:val="22"/>
        </w:rPr>
      </w:pPr>
    </w:p>
    <w:tbl>
      <w:tblPr>
        <w:tblStyle w:val="11"/>
        <w:tblW w:w="6981" w:type="dxa"/>
        <w:jc w:val="center"/>
        <w:tblInd w:w="0" w:type="dxa"/>
        <w:tblLayout w:type="fixed"/>
        <w:tblLook w:val="0400" w:firstRow="0" w:lastRow="0" w:firstColumn="0" w:lastColumn="0" w:noHBand="0" w:noVBand="1"/>
      </w:tblPr>
      <w:tblGrid>
        <w:gridCol w:w="4495"/>
        <w:gridCol w:w="2486"/>
      </w:tblGrid>
      <w:tr w:rsidR="00B525E7" w:rsidRPr="00F1454E" w14:paraId="23D7ABFF" w14:textId="77777777">
        <w:trPr>
          <w:trHeight w:val="300"/>
          <w:tblHeader/>
          <w:jc w:val="center"/>
        </w:trPr>
        <w:tc>
          <w:tcPr>
            <w:tcW w:w="44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EED6E1E" w14:textId="0C66486A" w:rsidR="00B525E7" w:rsidRPr="00F1454E" w:rsidRDefault="00B525E7" w:rsidP="00B525E7">
            <w:pPr>
              <w:ind w:right="624"/>
              <w:jc w:val="center"/>
              <w:rPr>
                <w:rFonts w:ascii="Arial" w:eastAsia="Verdana" w:hAnsi="Arial" w:cs="Arial"/>
                <w:b/>
                <w:bCs/>
                <w:color w:val="FFFFFF"/>
                <w:sz w:val="22"/>
                <w:szCs w:val="22"/>
              </w:rPr>
            </w:pPr>
            <w:r w:rsidRPr="00F1454E">
              <w:rPr>
                <w:rFonts w:ascii="Arial" w:eastAsia="Arial" w:hAnsi="Arial" w:cs="Arial"/>
                <w:b/>
                <w:bCs/>
                <w:color w:val="F4CCCC"/>
                <w:sz w:val="22"/>
                <w:szCs w:val="22"/>
              </w:rPr>
              <w:t>Concepto</w:t>
            </w:r>
          </w:p>
        </w:tc>
        <w:tc>
          <w:tcPr>
            <w:tcW w:w="24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5A631F8" w14:textId="28E74CB4" w:rsidR="00B525E7" w:rsidRPr="00F1454E" w:rsidRDefault="00B525E7" w:rsidP="00B525E7">
            <w:pPr>
              <w:ind w:right="624"/>
              <w:jc w:val="center"/>
              <w:rPr>
                <w:rFonts w:ascii="Arial" w:eastAsia="Verdana" w:hAnsi="Arial" w:cs="Arial"/>
                <w:b/>
                <w:bCs/>
                <w:color w:val="FFFFFF"/>
                <w:sz w:val="22"/>
                <w:szCs w:val="22"/>
              </w:rPr>
            </w:pPr>
            <w:r w:rsidRPr="00F1454E">
              <w:rPr>
                <w:rFonts w:ascii="Arial" w:eastAsia="Arial" w:hAnsi="Arial" w:cs="Arial"/>
                <w:b/>
                <w:bCs/>
                <w:color w:val="F4CCCC"/>
                <w:sz w:val="22"/>
                <w:szCs w:val="22"/>
              </w:rPr>
              <w:t>Puntaje máximo</w:t>
            </w:r>
          </w:p>
        </w:tc>
      </w:tr>
      <w:tr w:rsidR="00B525E7" w:rsidRPr="00F1454E" w14:paraId="33A5944E"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23EE1241" w14:textId="76B2BACF"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Experiencia del Proponente</w:t>
            </w:r>
          </w:p>
        </w:tc>
        <w:tc>
          <w:tcPr>
            <w:tcW w:w="2486" w:type="dxa"/>
            <w:tcBorders>
              <w:top w:val="single" w:sz="4" w:space="0" w:color="000000"/>
              <w:left w:val="single" w:sz="4" w:space="0" w:color="000000"/>
              <w:bottom w:val="single" w:sz="4" w:space="0" w:color="000000"/>
              <w:right w:val="single" w:sz="4" w:space="0" w:color="000000"/>
            </w:tcBorders>
            <w:vAlign w:val="center"/>
          </w:tcPr>
          <w:p w14:paraId="7F3F1F6D" w14:textId="6DFFA1DA"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6</w:t>
            </w:r>
            <w:r w:rsidRPr="00F1454E">
              <w:rPr>
                <w:rFonts w:ascii="Arial" w:eastAsia="Arial" w:hAnsi="Arial" w:cs="Arial"/>
                <w:sz w:val="22"/>
                <w:szCs w:val="22"/>
              </w:rPr>
              <w:t>7</w:t>
            </w:r>
            <w:r w:rsidRPr="00F1454E">
              <w:rPr>
                <w:rFonts w:ascii="Arial" w:eastAsia="Arial" w:hAnsi="Arial" w:cs="Arial"/>
                <w:color w:val="000000"/>
                <w:sz w:val="22"/>
                <w:szCs w:val="22"/>
              </w:rPr>
              <w:t>,50</w:t>
            </w:r>
          </w:p>
        </w:tc>
      </w:tr>
      <w:tr w:rsidR="00B525E7" w:rsidRPr="00F1454E" w14:paraId="6D23FD7A"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723749FA" w14:textId="780F49BA"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Equipo de trabajo (Personal Clave Evaluable)</w:t>
            </w:r>
          </w:p>
        </w:tc>
        <w:tc>
          <w:tcPr>
            <w:tcW w:w="2486" w:type="dxa"/>
            <w:tcBorders>
              <w:top w:val="single" w:sz="4" w:space="0" w:color="000000"/>
              <w:left w:val="single" w:sz="4" w:space="0" w:color="000000"/>
              <w:bottom w:val="single" w:sz="4" w:space="0" w:color="000000"/>
              <w:right w:val="single" w:sz="4" w:space="0" w:color="000000"/>
            </w:tcBorders>
            <w:vAlign w:val="center"/>
          </w:tcPr>
          <w:p w14:paraId="4E1DED43" w14:textId="0E4505B5"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10</w:t>
            </w:r>
          </w:p>
        </w:tc>
      </w:tr>
      <w:tr w:rsidR="00B525E7" w:rsidRPr="00F1454E" w14:paraId="77CE1E0C"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18C01EDE" w14:textId="486D5E53"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Factor de sostenibilidad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1D6CF3B5" w14:textId="74EA1902"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1</w:t>
            </w:r>
          </w:p>
        </w:tc>
      </w:tr>
      <w:tr w:rsidR="00B525E7" w:rsidRPr="00F1454E" w14:paraId="3C89B0F7"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3963B483" w14:textId="2E53876F"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Apoyo a la industria nacional</w:t>
            </w:r>
          </w:p>
        </w:tc>
        <w:tc>
          <w:tcPr>
            <w:tcW w:w="2486" w:type="dxa"/>
            <w:tcBorders>
              <w:top w:val="single" w:sz="4" w:space="0" w:color="000000"/>
              <w:left w:val="single" w:sz="4" w:space="0" w:color="000000"/>
              <w:bottom w:val="single" w:sz="4" w:space="0" w:color="000000"/>
              <w:right w:val="single" w:sz="4" w:space="0" w:color="000000"/>
            </w:tcBorders>
            <w:vAlign w:val="center"/>
          </w:tcPr>
          <w:p w14:paraId="4110CCB2" w14:textId="185D08D6"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20</w:t>
            </w:r>
          </w:p>
        </w:tc>
      </w:tr>
      <w:tr w:rsidR="00B525E7" w:rsidRPr="00F1454E" w14:paraId="04ADA742" w14:textId="77777777" w:rsidTr="00F1454E">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0956C794" w14:textId="6BCB7E00"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Vinculación de personas con discapacidad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6133360E" w14:textId="396F1A8B"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sz w:val="22"/>
                <w:szCs w:val="22"/>
              </w:rPr>
              <w:t>1</w:t>
            </w:r>
          </w:p>
        </w:tc>
      </w:tr>
      <w:tr w:rsidR="00B525E7" w:rsidRPr="00F1454E" w14:paraId="6CF694A7"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14F63F3C" w14:textId="79B15F42"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Emprendimientos y empresas de mujeres</w:t>
            </w:r>
          </w:p>
        </w:tc>
        <w:tc>
          <w:tcPr>
            <w:tcW w:w="2486" w:type="dxa"/>
            <w:tcBorders>
              <w:top w:val="single" w:sz="4" w:space="0" w:color="000000"/>
              <w:left w:val="single" w:sz="4" w:space="0" w:color="000000"/>
              <w:bottom w:val="single" w:sz="4" w:space="0" w:color="000000"/>
              <w:right w:val="single" w:sz="4" w:space="0" w:color="000000"/>
            </w:tcBorders>
            <w:vAlign w:val="center"/>
          </w:tcPr>
          <w:p w14:paraId="45E49360" w14:textId="3641BCE0"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0,25</w:t>
            </w:r>
          </w:p>
        </w:tc>
      </w:tr>
      <w:tr w:rsidR="00B525E7" w:rsidRPr="00F1454E" w14:paraId="13D24D4B"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4AB1AF26" w14:textId="43E92E67" w:rsidR="00B525E7" w:rsidRPr="00F1454E" w:rsidRDefault="00B525E7" w:rsidP="00B525E7">
            <w:pPr>
              <w:ind w:right="55"/>
              <w:jc w:val="center"/>
              <w:rPr>
                <w:rFonts w:ascii="Arial" w:eastAsia="Verdana" w:hAnsi="Arial" w:cs="Arial"/>
                <w:sz w:val="22"/>
                <w:szCs w:val="22"/>
              </w:rPr>
            </w:pPr>
            <w:proofErr w:type="spellStart"/>
            <w:r w:rsidRPr="00F1454E">
              <w:rPr>
                <w:rFonts w:ascii="Arial" w:eastAsia="Arial" w:hAnsi="Arial" w:cs="Arial"/>
                <w:color w:val="000000"/>
                <w:sz w:val="22"/>
                <w:szCs w:val="22"/>
              </w:rPr>
              <w:t>Mipyme</w:t>
            </w:r>
            <w:proofErr w:type="spellEnd"/>
          </w:p>
        </w:tc>
        <w:tc>
          <w:tcPr>
            <w:tcW w:w="2486" w:type="dxa"/>
            <w:tcBorders>
              <w:top w:val="single" w:sz="4" w:space="0" w:color="000000"/>
              <w:left w:val="single" w:sz="4" w:space="0" w:color="000000"/>
              <w:bottom w:val="single" w:sz="4" w:space="0" w:color="000000"/>
              <w:right w:val="single" w:sz="4" w:space="0" w:color="000000"/>
            </w:tcBorders>
            <w:vAlign w:val="center"/>
          </w:tcPr>
          <w:p w14:paraId="1D990E9D" w14:textId="72D6B1CB"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0,25</w:t>
            </w:r>
          </w:p>
        </w:tc>
      </w:tr>
      <w:tr w:rsidR="00B525E7" w:rsidRPr="00F1454E" w14:paraId="7A56AD70"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05EBE8D4" w14:textId="220962CA" w:rsidR="00B525E7" w:rsidRPr="00F1454E" w:rsidRDefault="00B525E7" w:rsidP="00B525E7">
            <w:pPr>
              <w:ind w:right="55"/>
              <w:jc w:val="center"/>
              <w:rPr>
                <w:rFonts w:ascii="Arial" w:eastAsia="Verdana" w:hAnsi="Arial" w:cs="Arial"/>
                <w:sz w:val="22"/>
                <w:szCs w:val="22"/>
              </w:rPr>
            </w:pPr>
            <w:r w:rsidRPr="00F1454E">
              <w:rPr>
                <w:rFonts w:ascii="Arial" w:eastAsia="Arial" w:hAnsi="Arial" w:cs="Arial"/>
                <w:color w:val="000000"/>
                <w:sz w:val="22"/>
                <w:szCs w:val="22"/>
              </w:rPr>
              <w:t>Total</w:t>
            </w:r>
          </w:p>
        </w:tc>
        <w:tc>
          <w:tcPr>
            <w:tcW w:w="2486" w:type="dxa"/>
            <w:tcBorders>
              <w:top w:val="single" w:sz="4" w:space="0" w:color="000000"/>
              <w:left w:val="single" w:sz="4" w:space="0" w:color="000000"/>
              <w:bottom w:val="single" w:sz="4" w:space="0" w:color="000000"/>
              <w:right w:val="single" w:sz="4" w:space="0" w:color="000000"/>
            </w:tcBorders>
            <w:vAlign w:val="center"/>
          </w:tcPr>
          <w:p w14:paraId="464FB16E" w14:textId="20126AEE" w:rsidR="00B525E7" w:rsidRPr="00F1454E" w:rsidRDefault="00B525E7" w:rsidP="00B525E7">
            <w:pPr>
              <w:ind w:right="624"/>
              <w:jc w:val="center"/>
              <w:rPr>
                <w:rFonts w:ascii="Arial" w:eastAsia="Verdana" w:hAnsi="Arial" w:cs="Arial"/>
                <w:sz w:val="22"/>
                <w:szCs w:val="22"/>
              </w:rPr>
            </w:pPr>
            <w:r w:rsidRPr="00F1454E">
              <w:rPr>
                <w:rFonts w:ascii="Arial" w:eastAsia="Arial" w:hAnsi="Arial" w:cs="Arial"/>
                <w:color w:val="000000"/>
                <w:sz w:val="22"/>
                <w:szCs w:val="22"/>
              </w:rPr>
              <w:t>100</w:t>
            </w:r>
          </w:p>
        </w:tc>
      </w:tr>
    </w:tbl>
    <w:p w14:paraId="28C75B3E" w14:textId="77777777" w:rsidR="00C42E01" w:rsidRPr="00F1454E" w:rsidRDefault="00C42E01" w:rsidP="00D668BA">
      <w:pPr>
        <w:tabs>
          <w:tab w:val="left" w:pos="993"/>
        </w:tabs>
        <w:rPr>
          <w:rFonts w:eastAsia="Verdana"/>
          <w:sz w:val="22"/>
          <w:szCs w:val="22"/>
        </w:rPr>
      </w:pPr>
    </w:p>
    <w:p w14:paraId="501FABE4" w14:textId="77777777" w:rsidR="00C42E01" w:rsidRPr="00F1454E" w:rsidRDefault="00C42E01" w:rsidP="00D668BA">
      <w:pPr>
        <w:tabs>
          <w:tab w:val="left" w:pos="993"/>
        </w:tabs>
        <w:rPr>
          <w:rFonts w:eastAsia="Verdana"/>
          <w:sz w:val="22"/>
          <w:szCs w:val="22"/>
        </w:rPr>
      </w:pPr>
    </w:p>
    <w:p w14:paraId="40B8D69B" w14:textId="03041ED6" w:rsidR="00646AB6" w:rsidRPr="00F1454E" w:rsidRDefault="00057D76" w:rsidP="00D668BA">
      <w:pPr>
        <w:tabs>
          <w:tab w:val="left" w:pos="993"/>
        </w:tabs>
        <w:rPr>
          <w:rFonts w:eastAsia="Verdana"/>
          <w:sz w:val="22"/>
          <w:szCs w:val="22"/>
        </w:rPr>
      </w:pPr>
      <w:r w:rsidRPr="00F1454E">
        <w:rPr>
          <w:rFonts w:eastAsia="Verdana"/>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E0DC663" w14:textId="77777777" w:rsidR="00646AB6" w:rsidRPr="00F1454E" w:rsidRDefault="00646AB6" w:rsidP="00D668BA">
      <w:pPr>
        <w:tabs>
          <w:tab w:val="left" w:pos="993"/>
        </w:tabs>
        <w:rPr>
          <w:rFonts w:eastAsia="Verdana"/>
          <w:sz w:val="22"/>
          <w:szCs w:val="22"/>
        </w:rPr>
      </w:pPr>
    </w:p>
    <w:p w14:paraId="418081C8" w14:textId="77777777" w:rsidR="00646AB6" w:rsidRPr="00F1454E" w:rsidRDefault="00057D76" w:rsidP="00D668BA">
      <w:pPr>
        <w:tabs>
          <w:tab w:val="left" w:pos="993"/>
        </w:tabs>
        <w:rPr>
          <w:rFonts w:eastAsia="Verdana"/>
          <w:sz w:val="22"/>
          <w:szCs w:val="22"/>
        </w:rPr>
      </w:pPr>
      <w:r w:rsidRPr="00F1454E">
        <w:rPr>
          <w:rFonts w:eastAsia="Verdana"/>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79FFA9DF" w14:textId="77777777" w:rsidR="00646AB6" w:rsidRPr="00F1454E" w:rsidRDefault="00646AB6" w:rsidP="00D668BA">
      <w:pPr>
        <w:rPr>
          <w:rFonts w:eastAsia="Verdana"/>
          <w:sz w:val="22"/>
          <w:szCs w:val="22"/>
        </w:rPr>
      </w:pPr>
    </w:p>
    <w:p w14:paraId="6024D682" w14:textId="77777777" w:rsidR="00646AB6" w:rsidRPr="00F1454E" w:rsidRDefault="00057D76">
      <w:pPr>
        <w:pStyle w:val="Ttulo2"/>
        <w:numPr>
          <w:ilvl w:val="1"/>
          <w:numId w:val="27"/>
        </w:numPr>
        <w:ind w:left="0" w:firstLine="0"/>
        <w:rPr>
          <w:rFonts w:eastAsia="Verdana"/>
          <w:sz w:val="22"/>
          <w:szCs w:val="22"/>
        </w:rPr>
      </w:pPr>
      <w:bookmarkStart w:id="677" w:name="_9l2xhxbt1ox6" w:colFirst="0" w:colLast="0"/>
      <w:bookmarkEnd w:id="677"/>
      <w:r w:rsidRPr="00F1454E">
        <w:rPr>
          <w:rFonts w:eastAsia="Verdana"/>
          <w:sz w:val="22"/>
          <w:szCs w:val="22"/>
        </w:rPr>
        <w:t xml:space="preserve">FORMA DE VERIFICACIÓN Y ASIGNACIÓN DE PUNTAJE POR LA EXPERIENCIA DEL PROPONENTE </w:t>
      </w:r>
    </w:p>
    <w:p w14:paraId="004614DE" w14:textId="77777777" w:rsidR="00646AB6" w:rsidRPr="00F1454E" w:rsidRDefault="00646AB6" w:rsidP="00D668BA">
      <w:pPr>
        <w:rPr>
          <w:rFonts w:eastAsia="Verdana"/>
          <w:sz w:val="22"/>
          <w:szCs w:val="22"/>
        </w:rPr>
      </w:pPr>
    </w:p>
    <w:p w14:paraId="1B9B41BF" w14:textId="77777777" w:rsidR="00646AB6" w:rsidRPr="00F1454E" w:rsidRDefault="00057D76" w:rsidP="00D668BA">
      <w:pPr>
        <w:rPr>
          <w:rFonts w:eastAsia="Verdana"/>
          <w:sz w:val="22"/>
          <w:szCs w:val="22"/>
        </w:rPr>
      </w:pPr>
      <w:r w:rsidRPr="00F1454E">
        <w:rPr>
          <w:rFonts w:eastAsia="Verdana"/>
          <w:sz w:val="22"/>
          <w:szCs w:val="22"/>
        </w:rPr>
        <w:t>La Entidad evaluará la experiencia del Proponente de acuerdo con los siguientes pasos:</w:t>
      </w:r>
    </w:p>
    <w:p w14:paraId="2E35FF9A" w14:textId="77777777" w:rsidR="00646AB6" w:rsidRPr="00F1454E" w:rsidRDefault="00646AB6" w:rsidP="00D668BA">
      <w:pPr>
        <w:rPr>
          <w:rFonts w:eastAsia="Verdana"/>
          <w:sz w:val="22"/>
          <w:szCs w:val="22"/>
        </w:rPr>
      </w:pPr>
    </w:p>
    <w:p w14:paraId="689B762F" w14:textId="77777777" w:rsidR="00646AB6" w:rsidRPr="00F1454E" w:rsidRDefault="00057D76">
      <w:pPr>
        <w:numPr>
          <w:ilvl w:val="0"/>
          <w:numId w:val="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El Proponente cumplirá con la exigencia mínima de experiencia prevista en el numeral 3.9.1.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2F11CE9A" w14:textId="77777777" w:rsidR="00646AB6" w:rsidRPr="00F1454E" w:rsidRDefault="00646AB6" w:rsidP="00D668BA">
      <w:pPr>
        <w:pBdr>
          <w:top w:val="nil"/>
          <w:left w:val="nil"/>
          <w:bottom w:val="nil"/>
          <w:right w:val="nil"/>
          <w:between w:val="nil"/>
        </w:pBdr>
        <w:rPr>
          <w:rFonts w:eastAsia="Verdana"/>
          <w:color w:val="000000"/>
          <w:sz w:val="22"/>
          <w:szCs w:val="22"/>
        </w:rPr>
      </w:pPr>
    </w:p>
    <w:p w14:paraId="592FC881"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92BDF8C" w14:textId="77777777" w:rsidR="00646AB6" w:rsidRPr="00F1454E" w:rsidRDefault="00646AB6" w:rsidP="00D668BA">
      <w:pPr>
        <w:rPr>
          <w:rFonts w:eastAsia="Verdana"/>
          <w:sz w:val="22"/>
          <w:szCs w:val="22"/>
        </w:rPr>
      </w:pPr>
    </w:p>
    <w:p w14:paraId="432BB9CD" w14:textId="77777777" w:rsidR="00646AB6" w:rsidRPr="00F1454E" w:rsidRDefault="00057D76">
      <w:pPr>
        <w:numPr>
          <w:ilvl w:val="0"/>
          <w:numId w:val="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F83D34C" w14:textId="77777777" w:rsidR="00646AB6" w:rsidRPr="00F1454E" w:rsidRDefault="00646AB6" w:rsidP="00D668BA">
      <w:pPr>
        <w:rPr>
          <w:rFonts w:eastAsia="Verdana"/>
          <w:sz w:val="22"/>
          <w:szCs w:val="22"/>
        </w:rPr>
      </w:pPr>
    </w:p>
    <w:p w14:paraId="7F4E050A" w14:textId="77777777" w:rsidR="00646AB6" w:rsidRPr="00F1454E" w:rsidRDefault="00057D76">
      <w:pPr>
        <w:numPr>
          <w:ilvl w:val="0"/>
          <w:numId w:val="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Posteriormente, se seleccionará un método aleatorio en función de la Tasa de Cambio Representativa del Mercado (TRM) certificada por la Superintendencia Financiera de Colombia [en su sitio web: https://www.superfinanciera.gov.co/publicacion/60819].</w:t>
      </w:r>
    </w:p>
    <w:p w14:paraId="6F244957" w14:textId="77777777" w:rsidR="00646AB6" w:rsidRPr="00F1454E" w:rsidRDefault="00646AB6" w:rsidP="00D668BA">
      <w:pPr>
        <w:tabs>
          <w:tab w:val="left" w:pos="8647"/>
        </w:tabs>
        <w:jc w:val="left"/>
        <w:rPr>
          <w:rFonts w:eastAsia="Verdana"/>
          <w:sz w:val="22"/>
          <w:szCs w:val="22"/>
        </w:rPr>
      </w:pPr>
    </w:p>
    <w:p w14:paraId="5E1E806C" w14:textId="77777777" w:rsidR="00646AB6" w:rsidRPr="00F1454E" w:rsidRDefault="00057D76" w:rsidP="00D668BA">
      <w:pPr>
        <w:rPr>
          <w:rFonts w:eastAsia="Verdana"/>
          <w:sz w:val="22"/>
          <w:szCs w:val="22"/>
        </w:rPr>
      </w:pPr>
      <w:r w:rsidRPr="00F1454E">
        <w:rPr>
          <w:rFonts w:eastAsia="Verdana"/>
          <w:sz w:val="22"/>
          <w:szCs w:val="22"/>
        </w:rPr>
        <w:t xml:space="preserve">La TRM que la Entidad utilizará para determinar el método de ponderación será la que rija el segundo día hábil </w:t>
      </w:r>
      <w:r w:rsidRPr="00F1454E">
        <w:rPr>
          <w:rFonts w:eastAsia="Verdana"/>
          <w:i/>
          <w:iCs/>
          <w:sz w:val="22"/>
          <w:szCs w:val="22"/>
        </w:rPr>
        <w:t>después de finalizado el periodo de traslado del informe de evaluación</w:t>
      </w:r>
      <w:r w:rsidRPr="00F1454E">
        <w:rPr>
          <w:rFonts w:eastAsia="Verdana"/>
          <w:sz w:val="22"/>
          <w:szCs w:val="22"/>
        </w:rPr>
        <w:t xml:space="preserve">. Esto es, la que la Superintendencia publique en horas de la tarde del día hábil siguiente a la fecha efectiva de finalizado el periodo de traslado del informe de evaluación [Por ejemplo, si el traslado de informe de evaluación finaliza el 10 de febrero, la TRM que se usará para determinar el método de evaluación será la del 12 de febrero, que se publica en la tarde del 11 de febrero] </w:t>
      </w:r>
    </w:p>
    <w:p w14:paraId="533185C7" w14:textId="77777777" w:rsidR="00646AB6" w:rsidRPr="00F1454E" w:rsidRDefault="00646AB6" w:rsidP="00D668BA">
      <w:pPr>
        <w:rPr>
          <w:rFonts w:eastAsia="Verdana"/>
          <w:sz w:val="22"/>
          <w:szCs w:val="22"/>
        </w:rPr>
      </w:pPr>
    </w:p>
    <w:p w14:paraId="2DE5F544" w14:textId="77777777" w:rsidR="00646AB6" w:rsidRPr="00F1454E" w:rsidRDefault="00057D76" w:rsidP="00D668BA">
      <w:pPr>
        <w:rPr>
          <w:rFonts w:eastAsia="Verdana"/>
          <w:sz w:val="22"/>
          <w:szCs w:val="22"/>
        </w:rPr>
      </w:pPr>
      <w:r w:rsidRPr="00F1454E">
        <w:rPr>
          <w:rFonts w:eastAsia="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F1454E">
        <w:rPr>
          <w:rFonts w:eastAsia="Verdana"/>
          <w:sz w:val="22"/>
          <w:szCs w:val="22"/>
          <w:u w:val="single"/>
        </w:rPr>
        <w:t xml:space="preserve">la TRM que la Entidad utilizará para determinar el método de ponderación será la que rija el </w:t>
      </w:r>
      <w:r w:rsidRPr="00F1454E">
        <w:rPr>
          <w:rFonts w:eastAsia="Verdana"/>
          <w:i/>
          <w:iCs/>
          <w:sz w:val="22"/>
          <w:szCs w:val="22"/>
          <w:u w:val="single"/>
        </w:rPr>
        <w:t>segundo día hábil después de finalizado el periodo concedido al proponente requerido para allegar la subsanación y/o aclaración solicitada</w:t>
      </w:r>
      <w:r w:rsidRPr="00F1454E">
        <w:rPr>
          <w:rFonts w:eastAsia="Verdana"/>
          <w:sz w:val="22"/>
          <w:szCs w:val="22"/>
          <w:u w:val="single"/>
        </w:rPr>
        <w:t>.</w:t>
      </w:r>
      <w:r w:rsidRPr="00F1454E">
        <w:rPr>
          <w:rFonts w:eastAsia="Verdana"/>
          <w:i/>
          <w:iCs/>
          <w:sz w:val="22"/>
          <w:szCs w:val="22"/>
        </w:rPr>
        <w:t xml:space="preserve">  </w:t>
      </w:r>
      <w:r w:rsidRPr="00F1454E">
        <w:rPr>
          <w:rFonts w:eastAsia="Verdana"/>
          <w:sz w:val="22"/>
          <w:szCs w:val="22"/>
        </w:rPr>
        <w:t>Lo aquí descrito también aplicará cuando la observación a la oferta provenga de otro Proponente y se hubiere realizado en el traslado del informe de evaluación.</w:t>
      </w:r>
    </w:p>
    <w:p w14:paraId="69FF009A" w14:textId="77777777" w:rsidR="00646AB6" w:rsidRPr="00F1454E" w:rsidRDefault="00646AB6" w:rsidP="00D668BA">
      <w:pPr>
        <w:rPr>
          <w:rFonts w:eastAsia="Verdana"/>
          <w:sz w:val="22"/>
          <w:szCs w:val="22"/>
        </w:rPr>
      </w:pPr>
    </w:p>
    <w:p w14:paraId="76C6F80C" w14:textId="77777777" w:rsidR="00646AB6" w:rsidRPr="00F1454E" w:rsidRDefault="00057D76" w:rsidP="00D668BA">
      <w:pPr>
        <w:rPr>
          <w:rFonts w:eastAsia="Verdana"/>
          <w:sz w:val="22"/>
          <w:szCs w:val="22"/>
        </w:rPr>
      </w:pPr>
      <w:r w:rsidRPr="00F1454E">
        <w:rPr>
          <w:rFonts w:eastAsia="Verdana"/>
          <w:sz w:val="22"/>
          <w:szCs w:val="22"/>
        </w:rPr>
        <w:t xml:space="preserve">Al momento de definir o modificar el cronograma del Proceso de Contratación la entidad deberá verificar que el día hábil siguiente a la finalización del periodo de traslado del informe </w:t>
      </w:r>
      <w:r w:rsidRPr="00F1454E">
        <w:rPr>
          <w:rFonts w:eastAsia="Verdana"/>
          <w:sz w:val="22"/>
          <w:szCs w:val="22"/>
        </w:rPr>
        <w:lastRenderedPageBreak/>
        <w:t>de evaluación, no corresponda a un día festivo en Estados Unidos, con el objetivo de no afectar el proceso de definición del método de ponderación de las propuestas.</w:t>
      </w:r>
    </w:p>
    <w:p w14:paraId="4A26D7F9" w14:textId="77777777" w:rsidR="00646AB6" w:rsidRPr="00F1454E" w:rsidRDefault="00646AB6" w:rsidP="00D668BA">
      <w:pPr>
        <w:jc w:val="left"/>
        <w:rPr>
          <w:rFonts w:eastAsia="Verdana"/>
          <w:sz w:val="22"/>
          <w:szCs w:val="22"/>
        </w:rPr>
      </w:pPr>
    </w:p>
    <w:p w14:paraId="4F384FC9" w14:textId="77777777" w:rsidR="00646AB6" w:rsidRPr="00F1454E" w:rsidRDefault="00057D76" w:rsidP="00D668BA">
      <w:pPr>
        <w:rPr>
          <w:rFonts w:eastAsia="Verdana"/>
          <w:color w:val="000000"/>
          <w:sz w:val="22"/>
          <w:szCs w:val="22"/>
        </w:rPr>
      </w:pPr>
      <w:r w:rsidRPr="00F1454E">
        <w:rPr>
          <w:rFonts w:eastAsia="Verdana"/>
          <w:sz w:val="22"/>
          <w:szCs w:val="22"/>
        </w:rPr>
        <w:t xml:space="preserve">El método de ponderación se determinará de acuerdo con los rangos del siguiente cuadro, en función de la </w:t>
      </w:r>
      <w:r w:rsidRPr="00F1454E">
        <w:rPr>
          <w:rFonts w:eastAsia="Verdana"/>
          <w:color w:val="000000"/>
          <w:sz w:val="22"/>
          <w:szCs w:val="22"/>
        </w:rPr>
        <w:t>parte decimal –centavos– de la TRM:</w:t>
      </w:r>
    </w:p>
    <w:p w14:paraId="3E59B42D" w14:textId="77777777" w:rsidR="00646AB6" w:rsidRPr="00F1454E" w:rsidRDefault="00646AB6" w:rsidP="00D668BA">
      <w:pPr>
        <w:ind w:right="624"/>
        <w:jc w:val="left"/>
        <w:rPr>
          <w:rFonts w:eastAsia="Verdana"/>
          <w:i/>
          <w:iCs/>
          <w:color w:val="000000"/>
          <w:sz w:val="22"/>
          <w:szCs w:val="22"/>
        </w:rPr>
      </w:pPr>
    </w:p>
    <w:tbl>
      <w:tblPr>
        <w:tblStyle w:val="9"/>
        <w:tblW w:w="6635" w:type="dxa"/>
        <w:jc w:val="center"/>
        <w:tblInd w:w="0" w:type="dxa"/>
        <w:tblLayout w:type="fixed"/>
        <w:tblLook w:val="0000" w:firstRow="0" w:lastRow="0" w:firstColumn="0" w:lastColumn="0" w:noHBand="0" w:noVBand="0"/>
      </w:tblPr>
      <w:tblGrid>
        <w:gridCol w:w="2551"/>
        <w:gridCol w:w="1390"/>
        <w:gridCol w:w="2694"/>
      </w:tblGrid>
      <w:tr w:rsidR="00646AB6" w:rsidRPr="00F1454E" w14:paraId="04EC8345" w14:textId="77777777">
        <w:trPr>
          <w:trHeight w:val="15"/>
          <w:jc w:val="center"/>
        </w:trPr>
        <w:tc>
          <w:tcPr>
            <w:tcW w:w="2551" w:type="dxa"/>
            <w:tcBorders>
              <w:top w:val="single" w:sz="4" w:space="0" w:color="000000"/>
              <w:left w:val="single" w:sz="4" w:space="0" w:color="000000"/>
              <w:bottom w:val="single" w:sz="8" w:space="0" w:color="000000"/>
              <w:right w:val="single" w:sz="8" w:space="0" w:color="000000"/>
            </w:tcBorders>
            <w:shd w:val="clear" w:color="auto" w:fill="262626"/>
            <w:vAlign w:val="center"/>
          </w:tcPr>
          <w:p w14:paraId="1261FA3E" w14:textId="77777777" w:rsidR="00646AB6" w:rsidRPr="00F1454E" w:rsidRDefault="00057D76" w:rsidP="00D668BA">
            <w:pPr>
              <w:spacing w:line="276" w:lineRule="auto"/>
              <w:ind w:right="35"/>
              <w:jc w:val="center"/>
              <w:rPr>
                <w:rFonts w:eastAsia="Verdana"/>
                <w:b/>
                <w:bCs/>
                <w:color w:val="FFFFFF"/>
                <w:sz w:val="22"/>
                <w:szCs w:val="22"/>
              </w:rPr>
            </w:pPr>
            <w:r w:rsidRPr="00F1454E">
              <w:rPr>
                <w:rFonts w:eastAsia="Verdana"/>
                <w:b/>
                <w:bCs/>
                <w:color w:val="FFFFFF"/>
                <w:sz w:val="22"/>
                <w:szCs w:val="22"/>
              </w:rPr>
              <w:t>Rango (inclusive)</w:t>
            </w:r>
          </w:p>
        </w:tc>
        <w:tc>
          <w:tcPr>
            <w:tcW w:w="1390" w:type="dxa"/>
            <w:tcBorders>
              <w:top w:val="single" w:sz="4" w:space="0" w:color="000000"/>
              <w:left w:val="single" w:sz="8" w:space="0" w:color="000000"/>
              <w:bottom w:val="single" w:sz="8" w:space="0" w:color="000000"/>
              <w:right w:val="single" w:sz="8" w:space="0" w:color="000000"/>
            </w:tcBorders>
            <w:shd w:val="clear" w:color="auto" w:fill="262626"/>
            <w:vAlign w:val="center"/>
          </w:tcPr>
          <w:p w14:paraId="53C9D279" w14:textId="77777777" w:rsidR="00646AB6" w:rsidRPr="00F1454E" w:rsidRDefault="00057D76" w:rsidP="00D668BA">
            <w:pPr>
              <w:spacing w:line="276" w:lineRule="auto"/>
              <w:ind w:right="35"/>
              <w:jc w:val="center"/>
              <w:rPr>
                <w:rFonts w:eastAsia="Verdana"/>
                <w:b/>
                <w:bCs/>
                <w:color w:val="FFFFFF"/>
                <w:sz w:val="22"/>
                <w:szCs w:val="22"/>
              </w:rPr>
            </w:pPr>
            <w:r w:rsidRPr="00F1454E">
              <w:rPr>
                <w:rFonts w:eastAsia="Verdana"/>
                <w:b/>
                <w:bCs/>
                <w:color w:val="FFFFFF"/>
                <w:sz w:val="22"/>
                <w:szCs w:val="22"/>
              </w:rPr>
              <w:t>Número</w:t>
            </w:r>
          </w:p>
        </w:tc>
        <w:tc>
          <w:tcPr>
            <w:tcW w:w="2694" w:type="dxa"/>
            <w:tcBorders>
              <w:top w:val="single" w:sz="4" w:space="0" w:color="000000"/>
              <w:left w:val="single" w:sz="8" w:space="0" w:color="000000"/>
              <w:bottom w:val="single" w:sz="8" w:space="0" w:color="000000"/>
              <w:right w:val="single" w:sz="4" w:space="0" w:color="000000"/>
            </w:tcBorders>
            <w:shd w:val="clear" w:color="auto" w:fill="262626"/>
            <w:vAlign w:val="center"/>
          </w:tcPr>
          <w:p w14:paraId="009C3D69" w14:textId="77777777" w:rsidR="00646AB6" w:rsidRPr="00F1454E" w:rsidRDefault="00057D76" w:rsidP="00D668BA">
            <w:pPr>
              <w:spacing w:line="276" w:lineRule="auto"/>
              <w:ind w:right="35"/>
              <w:jc w:val="center"/>
              <w:rPr>
                <w:rFonts w:eastAsia="Verdana"/>
                <w:b/>
                <w:bCs/>
                <w:color w:val="FFFFFF"/>
                <w:sz w:val="22"/>
                <w:szCs w:val="22"/>
              </w:rPr>
            </w:pPr>
            <w:r w:rsidRPr="00F1454E">
              <w:rPr>
                <w:rFonts w:eastAsia="Verdana"/>
                <w:b/>
                <w:bCs/>
                <w:color w:val="FFFFFF"/>
                <w:sz w:val="22"/>
                <w:szCs w:val="22"/>
              </w:rPr>
              <w:t>Método</w:t>
            </w:r>
          </w:p>
        </w:tc>
      </w:tr>
      <w:tr w:rsidR="00646AB6" w:rsidRPr="00F1454E" w14:paraId="59894072"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0074A24C"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De 0.00 a 0.24</w:t>
            </w:r>
          </w:p>
        </w:tc>
        <w:tc>
          <w:tcPr>
            <w:tcW w:w="1390" w:type="dxa"/>
            <w:tcBorders>
              <w:top w:val="single" w:sz="8" w:space="0" w:color="000000"/>
              <w:left w:val="single" w:sz="8" w:space="0" w:color="000000"/>
              <w:bottom w:val="single" w:sz="8" w:space="0" w:color="000000"/>
              <w:right w:val="single" w:sz="8" w:space="0" w:color="000000"/>
            </w:tcBorders>
            <w:vAlign w:val="center"/>
          </w:tcPr>
          <w:p w14:paraId="1582ED60"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1</w:t>
            </w:r>
          </w:p>
        </w:tc>
        <w:tc>
          <w:tcPr>
            <w:tcW w:w="2694" w:type="dxa"/>
            <w:tcBorders>
              <w:top w:val="single" w:sz="8" w:space="0" w:color="000000"/>
              <w:left w:val="single" w:sz="8" w:space="0" w:color="000000"/>
              <w:bottom w:val="single" w:sz="8" w:space="0" w:color="000000"/>
              <w:right w:val="single" w:sz="4" w:space="0" w:color="000000"/>
            </w:tcBorders>
            <w:vAlign w:val="center"/>
          </w:tcPr>
          <w:p w14:paraId="5AD93313" w14:textId="77777777" w:rsidR="00646AB6" w:rsidRPr="00F1454E" w:rsidRDefault="00057D76" w:rsidP="00D668BA">
            <w:pPr>
              <w:spacing w:line="276" w:lineRule="auto"/>
              <w:ind w:right="35"/>
              <w:rPr>
                <w:rFonts w:eastAsia="Verdana"/>
                <w:sz w:val="22"/>
                <w:szCs w:val="22"/>
              </w:rPr>
            </w:pPr>
            <w:r w:rsidRPr="00F1454E">
              <w:rPr>
                <w:rFonts w:eastAsia="Verdana"/>
                <w:sz w:val="22"/>
                <w:szCs w:val="22"/>
              </w:rPr>
              <w:t>Mediana con valor absoluto</w:t>
            </w:r>
          </w:p>
        </w:tc>
      </w:tr>
      <w:tr w:rsidR="00646AB6" w:rsidRPr="00F1454E" w14:paraId="693963E7" w14:textId="77777777">
        <w:trPr>
          <w:trHeight w:val="30"/>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017A442A"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De 0.25 a 0.49</w:t>
            </w:r>
          </w:p>
        </w:tc>
        <w:tc>
          <w:tcPr>
            <w:tcW w:w="1390" w:type="dxa"/>
            <w:tcBorders>
              <w:top w:val="single" w:sz="8" w:space="0" w:color="000000"/>
              <w:left w:val="single" w:sz="8" w:space="0" w:color="000000"/>
              <w:bottom w:val="single" w:sz="8" w:space="0" w:color="000000"/>
              <w:right w:val="single" w:sz="8" w:space="0" w:color="000000"/>
            </w:tcBorders>
            <w:vAlign w:val="center"/>
          </w:tcPr>
          <w:p w14:paraId="4A959E34"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2</w:t>
            </w:r>
          </w:p>
        </w:tc>
        <w:tc>
          <w:tcPr>
            <w:tcW w:w="2694" w:type="dxa"/>
            <w:tcBorders>
              <w:top w:val="single" w:sz="8" w:space="0" w:color="000000"/>
              <w:left w:val="single" w:sz="8" w:space="0" w:color="000000"/>
              <w:bottom w:val="single" w:sz="8" w:space="0" w:color="000000"/>
              <w:right w:val="single" w:sz="4" w:space="0" w:color="000000"/>
            </w:tcBorders>
            <w:vAlign w:val="center"/>
          </w:tcPr>
          <w:p w14:paraId="68E30B67" w14:textId="77777777" w:rsidR="00646AB6" w:rsidRPr="00F1454E" w:rsidRDefault="00057D76" w:rsidP="00D668BA">
            <w:pPr>
              <w:spacing w:line="276" w:lineRule="auto"/>
              <w:ind w:right="35"/>
              <w:rPr>
                <w:rFonts w:eastAsia="Verdana"/>
                <w:sz w:val="22"/>
                <w:szCs w:val="22"/>
              </w:rPr>
            </w:pPr>
            <w:r w:rsidRPr="00F1454E">
              <w:rPr>
                <w:rFonts w:eastAsia="Verdana"/>
                <w:sz w:val="22"/>
                <w:szCs w:val="22"/>
              </w:rPr>
              <w:t>Media geométrica</w:t>
            </w:r>
          </w:p>
        </w:tc>
      </w:tr>
      <w:tr w:rsidR="00646AB6" w:rsidRPr="00F1454E" w14:paraId="7B4149BD"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59BA8DED"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De 0.50 a 0.74</w:t>
            </w:r>
          </w:p>
        </w:tc>
        <w:tc>
          <w:tcPr>
            <w:tcW w:w="1390" w:type="dxa"/>
            <w:tcBorders>
              <w:top w:val="single" w:sz="8" w:space="0" w:color="000000"/>
              <w:left w:val="single" w:sz="8" w:space="0" w:color="000000"/>
              <w:bottom w:val="single" w:sz="8" w:space="0" w:color="000000"/>
              <w:right w:val="single" w:sz="8" w:space="0" w:color="000000"/>
            </w:tcBorders>
            <w:vAlign w:val="center"/>
          </w:tcPr>
          <w:p w14:paraId="64E3A459"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3</w:t>
            </w:r>
          </w:p>
        </w:tc>
        <w:tc>
          <w:tcPr>
            <w:tcW w:w="2694" w:type="dxa"/>
            <w:tcBorders>
              <w:top w:val="single" w:sz="8" w:space="0" w:color="000000"/>
              <w:left w:val="single" w:sz="8" w:space="0" w:color="000000"/>
              <w:bottom w:val="single" w:sz="8" w:space="0" w:color="000000"/>
              <w:right w:val="single" w:sz="4" w:space="0" w:color="000000"/>
            </w:tcBorders>
            <w:vAlign w:val="center"/>
          </w:tcPr>
          <w:p w14:paraId="0C24CFB7" w14:textId="77777777" w:rsidR="00646AB6" w:rsidRPr="00F1454E" w:rsidRDefault="00057D76" w:rsidP="00D668BA">
            <w:pPr>
              <w:spacing w:line="276" w:lineRule="auto"/>
              <w:ind w:right="35"/>
              <w:rPr>
                <w:rFonts w:eastAsia="Verdana"/>
                <w:sz w:val="22"/>
                <w:szCs w:val="22"/>
              </w:rPr>
            </w:pPr>
            <w:r w:rsidRPr="00F1454E">
              <w:rPr>
                <w:rFonts w:eastAsia="Verdana"/>
                <w:sz w:val="22"/>
                <w:szCs w:val="22"/>
              </w:rPr>
              <w:t>Media aritmética alta</w:t>
            </w:r>
          </w:p>
        </w:tc>
      </w:tr>
      <w:tr w:rsidR="00646AB6" w:rsidRPr="00F1454E" w14:paraId="19288B39" w14:textId="77777777">
        <w:trPr>
          <w:trHeight w:val="15"/>
          <w:jc w:val="center"/>
        </w:trPr>
        <w:tc>
          <w:tcPr>
            <w:tcW w:w="2551" w:type="dxa"/>
            <w:tcBorders>
              <w:top w:val="single" w:sz="8" w:space="0" w:color="000000"/>
              <w:left w:val="single" w:sz="4" w:space="0" w:color="000000"/>
              <w:bottom w:val="single" w:sz="4" w:space="0" w:color="000000"/>
              <w:right w:val="single" w:sz="8" w:space="0" w:color="000000"/>
            </w:tcBorders>
            <w:vAlign w:val="center"/>
          </w:tcPr>
          <w:p w14:paraId="12B6C296"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De 0.75 a 0.99</w:t>
            </w:r>
          </w:p>
        </w:tc>
        <w:tc>
          <w:tcPr>
            <w:tcW w:w="1390" w:type="dxa"/>
            <w:tcBorders>
              <w:top w:val="single" w:sz="8" w:space="0" w:color="000000"/>
              <w:left w:val="single" w:sz="8" w:space="0" w:color="000000"/>
              <w:bottom w:val="single" w:sz="4" w:space="0" w:color="000000"/>
              <w:right w:val="single" w:sz="8" w:space="0" w:color="000000"/>
            </w:tcBorders>
            <w:vAlign w:val="center"/>
          </w:tcPr>
          <w:p w14:paraId="0853AFC4" w14:textId="77777777" w:rsidR="00646AB6" w:rsidRPr="00F1454E" w:rsidRDefault="00057D76" w:rsidP="00D668BA">
            <w:pPr>
              <w:spacing w:line="276" w:lineRule="auto"/>
              <w:ind w:right="35"/>
              <w:jc w:val="center"/>
              <w:rPr>
                <w:rFonts w:eastAsia="Verdana"/>
                <w:sz w:val="22"/>
                <w:szCs w:val="22"/>
              </w:rPr>
            </w:pPr>
            <w:r w:rsidRPr="00F1454E">
              <w:rPr>
                <w:rFonts w:eastAsia="Verdana"/>
                <w:sz w:val="22"/>
                <w:szCs w:val="22"/>
              </w:rPr>
              <w:t>4</w:t>
            </w:r>
          </w:p>
        </w:tc>
        <w:tc>
          <w:tcPr>
            <w:tcW w:w="2694" w:type="dxa"/>
            <w:tcBorders>
              <w:top w:val="single" w:sz="8" w:space="0" w:color="000000"/>
              <w:left w:val="single" w:sz="8" w:space="0" w:color="000000"/>
              <w:bottom w:val="single" w:sz="4" w:space="0" w:color="000000"/>
              <w:right w:val="single" w:sz="4" w:space="0" w:color="000000"/>
            </w:tcBorders>
            <w:vAlign w:val="center"/>
          </w:tcPr>
          <w:p w14:paraId="0D8A9952" w14:textId="77777777" w:rsidR="00646AB6" w:rsidRPr="00F1454E" w:rsidRDefault="00057D76" w:rsidP="00D668BA">
            <w:pPr>
              <w:spacing w:line="276" w:lineRule="auto"/>
              <w:ind w:right="35"/>
              <w:rPr>
                <w:rFonts w:eastAsia="Verdana"/>
                <w:sz w:val="22"/>
                <w:szCs w:val="22"/>
              </w:rPr>
            </w:pPr>
            <w:r w:rsidRPr="00F1454E">
              <w:rPr>
                <w:rFonts w:eastAsia="Verdana"/>
                <w:sz w:val="22"/>
                <w:szCs w:val="22"/>
              </w:rPr>
              <w:t>Media aritmética baja</w:t>
            </w:r>
          </w:p>
        </w:tc>
      </w:tr>
    </w:tbl>
    <w:p w14:paraId="4371D888" w14:textId="77777777" w:rsidR="00646AB6" w:rsidRPr="00F1454E" w:rsidRDefault="00646AB6" w:rsidP="00D668BA">
      <w:pPr>
        <w:ind w:right="624"/>
        <w:rPr>
          <w:rFonts w:eastAsia="Verdana"/>
          <w:i/>
          <w:iCs/>
          <w:color w:val="000000"/>
          <w:sz w:val="22"/>
          <w:szCs w:val="22"/>
        </w:rPr>
      </w:pPr>
    </w:p>
    <w:p w14:paraId="018CB68C" w14:textId="77777777" w:rsidR="00646AB6" w:rsidRPr="00F1454E" w:rsidRDefault="00057D76" w:rsidP="00D668BA">
      <w:pPr>
        <w:rPr>
          <w:rFonts w:eastAsia="Verdana"/>
          <w:color w:val="000000"/>
          <w:sz w:val="22"/>
          <w:szCs w:val="22"/>
        </w:rPr>
      </w:pPr>
      <w:r w:rsidRPr="00F1454E">
        <w:rPr>
          <w:rFonts w:eastAsia="Verdana"/>
          <w:color w:val="000000"/>
          <w:sz w:val="22"/>
          <w:szCs w:val="22"/>
        </w:rPr>
        <w:t>En todos los casos se tendrá en cuenta hasta el séptimo (7°) decimal del valor obtenido como puntaje y las fórmulas se aplicarán con las propuestas que no han sido rechazadas y se encuentran válidas. </w:t>
      </w:r>
    </w:p>
    <w:p w14:paraId="0C00C842" w14:textId="77777777" w:rsidR="00646AB6" w:rsidRPr="00F1454E" w:rsidRDefault="00646AB6" w:rsidP="00D668BA">
      <w:pPr>
        <w:rPr>
          <w:rFonts w:eastAsia="Verdana"/>
          <w:sz w:val="22"/>
          <w:szCs w:val="22"/>
        </w:rPr>
      </w:pPr>
    </w:p>
    <w:p w14:paraId="150F3E7B" w14:textId="77777777" w:rsidR="00646AB6" w:rsidRPr="00F1454E" w:rsidRDefault="00057D76">
      <w:pPr>
        <w:numPr>
          <w:ilvl w:val="0"/>
          <w:numId w:val="3"/>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04DCB87F" w14:textId="77777777" w:rsidR="00646AB6" w:rsidRPr="00F1454E" w:rsidRDefault="00646AB6" w:rsidP="00D668BA">
      <w:pPr>
        <w:jc w:val="left"/>
        <w:rPr>
          <w:rFonts w:eastAsia="Verdana"/>
          <w:i/>
          <w:iCs/>
          <w:color w:val="000000"/>
          <w:sz w:val="22"/>
          <w:szCs w:val="22"/>
        </w:rPr>
      </w:pPr>
    </w:p>
    <w:p w14:paraId="229EA260" w14:textId="77777777" w:rsidR="00646AB6" w:rsidRPr="00F1454E" w:rsidRDefault="00057D76" w:rsidP="00D668BA">
      <w:pPr>
        <w:jc w:val="left"/>
        <w:rPr>
          <w:rFonts w:eastAsia="Verdana"/>
          <w:color w:val="000000"/>
          <w:sz w:val="22"/>
          <w:szCs w:val="22"/>
        </w:rPr>
      </w:pPr>
      <w:r w:rsidRPr="00F1454E">
        <w:rPr>
          <w:rFonts w:eastAsia="Verdana"/>
          <w:color w:val="000000"/>
          <w:sz w:val="22"/>
          <w:szCs w:val="22"/>
        </w:rPr>
        <w:t>Las alternativas de evaluación son detalladas a continuación:</w:t>
      </w:r>
    </w:p>
    <w:p w14:paraId="3AC8063B" w14:textId="77777777" w:rsidR="00646AB6" w:rsidRPr="00F1454E" w:rsidRDefault="00646AB6" w:rsidP="00D668BA">
      <w:pPr>
        <w:jc w:val="left"/>
        <w:rPr>
          <w:rFonts w:eastAsia="Verdana"/>
          <w:color w:val="000000"/>
          <w:sz w:val="22"/>
          <w:szCs w:val="22"/>
        </w:rPr>
      </w:pPr>
    </w:p>
    <w:p w14:paraId="26A3D89B" w14:textId="77777777" w:rsidR="00646AB6" w:rsidRPr="00F1454E" w:rsidRDefault="00057D76">
      <w:pPr>
        <w:numPr>
          <w:ilvl w:val="0"/>
          <w:numId w:val="32"/>
        </w:numPr>
        <w:pBdr>
          <w:top w:val="nil"/>
          <w:left w:val="nil"/>
          <w:bottom w:val="nil"/>
          <w:right w:val="nil"/>
          <w:between w:val="nil"/>
        </w:pBdr>
        <w:ind w:left="0" w:firstLine="0"/>
        <w:rPr>
          <w:rFonts w:eastAsia="Verdana"/>
          <w:b/>
          <w:bCs/>
          <w:color w:val="000000"/>
          <w:sz w:val="22"/>
          <w:szCs w:val="22"/>
        </w:rPr>
      </w:pPr>
      <w:r w:rsidRPr="00F1454E">
        <w:rPr>
          <w:rFonts w:eastAsia="Verdana"/>
          <w:b/>
          <w:bCs/>
          <w:color w:val="000000"/>
          <w:sz w:val="22"/>
          <w:szCs w:val="22"/>
        </w:rPr>
        <w:t xml:space="preserve">Mediana con valor absoluto </w:t>
      </w:r>
    </w:p>
    <w:p w14:paraId="76B97D9C" w14:textId="77777777" w:rsidR="00646AB6" w:rsidRPr="00F1454E" w:rsidRDefault="00646AB6" w:rsidP="00D668BA">
      <w:pPr>
        <w:jc w:val="left"/>
        <w:rPr>
          <w:rFonts w:eastAsia="Verdana"/>
          <w:sz w:val="22"/>
          <w:szCs w:val="22"/>
        </w:rPr>
      </w:pPr>
    </w:p>
    <w:p w14:paraId="4514B891" w14:textId="77777777" w:rsidR="00646AB6" w:rsidRPr="00F1454E" w:rsidRDefault="00057D76" w:rsidP="00D668BA">
      <w:pPr>
        <w:rPr>
          <w:rFonts w:eastAsia="Verdana"/>
          <w:sz w:val="22"/>
          <w:szCs w:val="22"/>
        </w:rPr>
      </w:pPr>
      <w:r w:rsidRPr="00F1454E">
        <w:rPr>
          <w:rFonts w:eastAsia="Verdana"/>
          <w:sz w:val="22"/>
          <w:szCs w:val="22"/>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6F965EC" w14:textId="77777777" w:rsidR="00646AB6" w:rsidRPr="00F1454E" w:rsidRDefault="00646AB6" w:rsidP="00D668BA">
      <w:pPr>
        <w:rPr>
          <w:rFonts w:eastAsia="Verdana"/>
          <w:sz w:val="22"/>
          <w:szCs w:val="22"/>
        </w:rPr>
      </w:pPr>
    </w:p>
    <w:p w14:paraId="68C7E101" w14:textId="77777777" w:rsidR="00646AB6" w:rsidRPr="00F1454E" w:rsidRDefault="00057D76">
      <w:pPr>
        <w:numPr>
          <w:ilvl w:val="0"/>
          <w:numId w:val="6"/>
        </w:numPr>
        <w:ind w:left="0" w:firstLine="0"/>
        <w:rPr>
          <w:sz w:val="22"/>
          <w:szCs w:val="22"/>
        </w:rPr>
      </w:pPr>
      <w:r w:rsidRPr="00F1454E">
        <w:rPr>
          <w:rFonts w:eastAsia="Verdana"/>
          <w:sz w:val="22"/>
          <w:szCs w:val="22"/>
        </w:rPr>
        <w:t xml:space="preserve">La Entidad ordena los valores de las propuestas hábiles de manera descendente. </w:t>
      </w:r>
    </w:p>
    <w:p w14:paraId="570FCE23" w14:textId="77777777" w:rsidR="00646AB6" w:rsidRPr="00F1454E" w:rsidRDefault="00057D76">
      <w:pPr>
        <w:numPr>
          <w:ilvl w:val="0"/>
          <w:numId w:val="6"/>
        </w:numPr>
        <w:ind w:left="0" w:firstLine="0"/>
        <w:rPr>
          <w:sz w:val="22"/>
          <w:szCs w:val="22"/>
        </w:rPr>
      </w:pPr>
      <w:r w:rsidRPr="00F1454E">
        <w:rPr>
          <w:rFonts w:eastAsia="Verdana"/>
          <w:sz w:val="22"/>
          <w:szCs w:val="22"/>
        </w:rPr>
        <w:t xml:space="preserve">Si el número de valores es </w:t>
      </w:r>
      <w:r w:rsidRPr="00F1454E">
        <w:rPr>
          <w:rFonts w:eastAsia="Verdana"/>
          <w:sz w:val="22"/>
          <w:szCs w:val="22"/>
          <w:u w:val="single"/>
        </w:rPr>
        <w:t>impar</w:t>
      </w:r>
      <w:r w:rsidRPr="00F1454E">
        <w:rPr>
          <w:rFonts w:eastAsia="Verdana"/>
          <w:sz w:val="22"/>
          <w:szCs w:val="22"/>
        </w:rPr>
        <w:t xml:space="preserve">, la mediana corresponde al valor central. </w:t>
      </w:r>
    </w:p>
    <w:p w14:paraId="1463E856" w14:textId="77777777" w:rsidR="00646AB6" w:rsidRPr="00F1454E" w:rsidRDefault="00057D76">
      <w:pPr>
        <w:numPr>
          <w:ilvl w:val="0"/>
          <w:numId w:val="6"/>
        </w:numPr>
        <w:ind w:left="0" w:firstLine="0"/>
        <w:rPr>
          <w:sz w:val="22"/>
          <w:szCs w:val="22"/>
        </w:rPr>
      </w:pPr>
      <w:r w:rsidRPr="00F1454E">
        <w:rPr>
          <w:rFonts w:eastAsia="Verdana"/>
          <w:sz w:val="22"/>
          <w:szCs w:val="22"/>
        </w:rPr>
        <w:t xml:space="preserve">Si el número de valores es </w:t>
      </w:r>
      <w:r w:rsidRPr="00F1454E">
        <w:rPr>
          <w:rFonts w:eastAsia="Verdana"/>
          <w:sz w:val="22"/>
          <w:szCs w:val="22"/>
          <w:u w:val="single"/>
        </w:rPr>
        <w:t>par</w:t>
      </w:r>
      <w:r w:rsidRPr="00F1454E">
        <w:rPr>
          <w:rFonts w:eastAsia="Verdana"/>
          <w:sz w:val="22"/>
          <w:szCs w:val="22"/>
        </w:rPr>
        <w:t xml:space="preserve">, la mediana corresponde al promedio de los dos valores centrales. </w:t>
      </w:r>
    </w:p>
    <w:p w14:paraId="57D4F9FE" w14:textId="77777777" w:rsidR="00646AB6" w:rsidRPr="00F1454E" w:rsidRDefault="00646AB6" w:rsidP="00D668BA">
      <w:pPr>
        <w:rPr>
          <w:rFonts w:eastAsia="Verdana"/>
          <w:sz w:val="22"/>
          <w:szCs w:val="22"/>
        </w:rPr>
      </w:pPr>
    </w:p>
    <w:p w14:paraId="20875B71" w14:textId="77777777" w:rsidR="00646AB6" w:rsidRPr="00F1454E" w:rsidRDefault="00057D76" w:rsidP="00D668BA">
      <w:pPr>
        <w:rPr>
          <w:rFonts w:eastAsia="Verdana"/>
          <w:sz w:val="22"/>
          <w:szCs w:val="22"/>
        </w:rPr>
      </w:pPr>
      <w:r w:rsidRPr="00F1454E">
        <w:rPr>
          <w:rFonts w:eastAsia="Verdana"/>
          <w:sz w:val="22"/>
          <w:szCs w:val="22"/>
        </w:rPr>
        <w:t xml:space="preserve">Bajo este método la Entidad asignará el puntaje así: </w:t>
      </w:r>
    </w:p>
    <w:p w14:paraId="03CBD38C" w14:textId="77777777" w:rsidR="00646AB6" w:rsidRPr="00F1454E" w:rsidRDefault="00646AB6" w:rsidP="00D668BA">
      <w:pPr>
        <w:rPr>
          <w:rFonts w:eastAsia="Verdana"/>
          <w:sz w:val="22"/>
          <w:szCs w:val="22"/>
        </w:rPr>
      </w:pPr>
    </w:p>
    <w:p w14:paraId="3D7F5F00" w14:textId="77777777" w:rsidR="00646AB6" w:rsidRPr="00F1454E" w:rsidRDefault="00057D76">
      <w:pPr>
        <w:numPr>
          <w:ilvl w:val="0"/>
          <w:numId w:val="7"/>
        </w:numPr>
        <w:ind w:left="0" w:firstLine="0"/>
        <w:rPr>
          <w:rFonts w:eastAsia="Verdana"/>
          <w:sz w:val="22"/>
          <w:szCs w:val="22"/>
        </w:rPr>
      </w:pPr>
      <w:r w:rsidRPr="00F1454E">
        <w:rPr>
          <w:rFonts w:eastAsia="Verdana"/>
          <w:sz w:val="22"/>
          <w:szCs w:val="22"/>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5A6C653B" w14:textId="77777777" w:rsidR="00646AB6" w:rsidRPr="00F1454E" w:rsidRDefault="00646AB6" w:rsidP="00D668BA">
      <w:pPr>
        <w:ind w:right="624"/>
        <w:rPr>
          <w:rFonts w:eastAsia="Verdana"/>
          <w:i/>
          <w:iCs/>
          <w:sz w:val="22"/>
          <w:szCs w:val="22"/>
        </w:rPr>
      </w:pPr>
    </w:p>
    <w:p w14:paraId="0B74674C" w14:textId="77777777" w:rsidR="00646AB6" w:rsidRPr="00F1454E" w:rsidRDefault="00000000" w:rsidP="00D668BA">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eastAsia="Cambria Math" w:hAnsi="Cambria Math"/>
                  <w:sz w:val="22"/>
                  <w:szCs w:val="22"/>
                </w:rPr>
              </m:ctrlPr>
            </m:dPr>
            <m:e>
              <m:d>
                <m:dPr>
                  <m:begChr m:val="{"/>
                  <m:endChr m:val="}"/>
                  <m:ctrlPr>
                    <w:rPr>
                      <w:rFonts w:ascii="Cambria Math" w:eastAsia="Cambria Math" w:hAnsi="Cambria Math"/>
                      <w:sz w:val="22"/>
                      <w:szCs w:val="22"/>
                    </w:rPr>
                  </m:ctrlPr>
                </m:dPr>
                <m:e>
                  <m:r>
                    <w:rPr>
                      <w:rFonts w:ascii="Cambria Math" w:eastAsia="Cambria Math" w:hAnsi="Cambria Math"/>
                      <w:sz w:val="22"/>
                      <w:szCs w:val="22"/>
                    </w:rPr>
                    <m:t>1-</m:t>
                  </m:r>
                  <m:d>
                    <m:dPr>
                      <m:begChr m:val="|"/>
                      <m:endChr m:val="|"/>
                      <m:ctrlPr>
                        <w:rPr>
                          <w:rFonts w:ascii="Cambria Math" w:eastAsia="Cambria Math" w:hAnsi="Cambria Math"/>
                          <w:sz w:val="22"/>
                          <w:szCs w:val="22"/>
                        </w:rPr>
                      </m:ctrlPr>
                    </m:dPr>
                    <m:e>
                      <m:f>
                        <m:fPr>
                          <m:ctrlPr>
                            <w:rPr>
                              <w:rFonts w:ascii="Cambria Math" w:eastAsia="Cambria Math" w:hAnsi="Cambria Math"/>
                              <w:sz w:val="22"/>
                              <w:szCs w:val="22"/>
                            </w:rPr>
                          </m:ctrlPr>
                        </m:fPr>
                        <m:num>
                          <m:r>
                            <w:rPr>
                              <w:rFonts w:ascii="Cambria Math" w:eastAsia="Cambria Math" w:hAnsi="Cambria Math"/>
                              <w:sz w:val="22"/>
                              <w:szCs w:val="22"/>
                            </w:rPr>
                            <m:t>Me-</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r>
                            <w:rPr>
                              <w:rFonts w:ascii="Cambria Math" w:eastAsia="Cambria Math" w:hAnsi="Cambria Math"/>
                              <w:sz w:val="22"/>
                              <w:szCs w:val="22"/>
                            </w:rPr>
                            <m:t>Me</m:t>
                          </m:r>
                        </m:den>
                      </m:f>
                    </m:e>
                  </m:d>
                </m:e>
              </m:d>
              <m:r>
                <w:rPr>
                  <w:rFonts w:ascii="Cambria Math" w:eastAsia="Cambria Math" w:hAnsi="Cambria Math"/>
                  <w:sz w:val="22"/>
                  <w:szCs w:val="22"/>
                </w:rPr>
                <m:t>*Puntaje máximo</m:t>
              </m:r>
            </m:e>
          </m:d>
        </m:oMath>
      </m:oMathPara>
    </w:p>
    <w:p w14:paraId="0BAB8071" w14:textId="77777777" w:rsidR="00646AB6" w:rsidRPr="00F1454E" w:rsidRDefault="00057D76" w:rsidP="00D668BA">
      <w:pPr>
        <w:ind w:right="624"/>
        <w:rPr>
          <w:rFonts w:eastAsia="Verdana"/>
          <w:sz w:val="22"/>
          <w:szCs w:val="22"/>
        </w:rPr>
      </w:pPr>
      <w:r w:rsidRPr="00F1454E">
        <w:rPr>
          <w:rFonts w:eastAsia="Verdana"/>
          <w:sz w:val="22"/>
          <w:szCs w:val="22"/>
        </w:rPr>
        <w:t xml:space="preserve">Donde: </w:t>
      </w:r>
    </w:p>
    <w:p w14:paraId="4D6B1A82" w14:textId="77777777" w:rsidR="00646AB6" w:rsidRPr="00F1454E" w:rsidRDefault="00646AB6" w:rsidP="00D668BA">
      <w:pPr>
        <w:ind w:right="624"/>
        <w:rPr>
          <w:rFonts w:eastAsia="Verdana"/>
          <w:i/>
          <w:iCs/>
          <w:sz w:val="22"/>
          <w:szCs w:val="22"/>
        </w:rPr>
      </w:pPr>
    </w:p>
    <w:p w14:paraId="20E4D48E" w14:textId="77777777" w:rsidR="00646AB6" w:rsidRPr="00F1454E" w:rsidRDefault="00057D76">
      <w:pPr>
        <w:numPr>
          <w:ilvl w:val="0"/>
          <w:numId w:val="8"/>
        </w:numPr>
        <w:ind w:left="0" w:firstLine="0"/>
        <w:rPr>
          <w:sz w:val="22"/>
          <w:szCs w:val="22"/>
        </w:rPr>
      </w:pPr>
      <w:r w:rsidRPr="00F1454E">
        <w:rPr>
          <w:rFonts w:eastAsia="Verdana"/>
          <w:sz w:val="22"/>
          <w:szCs w:val="22"/>
        </w:rPr>
        <w:lastRenderedPageBreak/>
        <w:t xml:space="preserve">Me: Es la mediana calculada con los promedios de los contratos válidos y que no fueron objeto de subsanación de los Proponentes habilitados. </w:t>
      </w:r>
    </w:p>
    <w:p w14:paraId="05BB1193" w14:textId="77777777" w:rsidR="00646AB6" w:rsidRPr="00F1454E" w:rsidRDefault="00057D76">
      <w:pPr>
        <w:numPr>
          <w:ilvl w:val="0"/>
          <w:numId w:val="8"/>
        </w:numPr>
        <w:ind w:left="0" w:firstLine="0"/>
        <w:rPr>
          <w:sz w:val="22"/>
          <w:szCs w:val="22"/>
        </w:rPr>
      </w:pPr>
      <w:r w:rsidRPr="00F1454E">
        <w:rPr>
          <w:rFonts w:eastAsia="Verdana"/>
          <w:sz w:val="22"/>
          <w:szCs w:val="22"/>
        </w:rPr>
        <w:t xml:space="preserve">Vi: Es el valor del promedio de los contratos válidos aportados en SMMLV de la propuesta “i” y que no fueron objeto de subsanación. </w:t>
      </w:r>
    </w:p>
    <w:p w14:paraId="749DDA8A" w14:textId="77777777" w:rsidR="00646AB6" w:rsidRPr="00F1454E" w:rsidRDefault="00646AB6" w:rsidP="00D668BA">
      <w:pPr>
        <w:rPr>
          <w:rFonts w:eastAsia="Verdana"/>
          <w:sz w:val="22"/>
          <w:szCs w:val="22"/>
        </w:rPr>
      </w:pPr>
    </w:p>
    <w:p w14:paraId="66D5CB6E" w14:textId="77777777" w:rsidR="00646AB6" w:rsidRPr="00F1454E" w:rsidRDefault="00057D76">
      <w:pPr>
        <w:numPr>
          <w:ilvl w:val="0"/>
          <w:numId w:val="7"/>
        </w:numPr>
        <w:ind w:left="0" w:firstLine="0"/>
        <w:rPr>
          <w:rFonts w:eastAsia="Verdana"/>
          <w:sz w:val="22"/>
          <w:szCs w:val="22"/>
        </w:rPr>
      </w:pPr>
      <w:r w:rsidRPr="00F1454E">
        <w:rPr>
          <w:rFonts w:eastAsia="Verdana"/>
          <w:sz w:val="22"/>
          <w:szCs w:val="22"/>
        </w:rPr>
        <w:t xml:space="preserve">Si el número de valores de las propuestas hábiles es </w:t>
      </w:r>
      <w:r w:rsidRPr="00F1454E">
        <w:rPr>
          <w:rFonts w:eastAsia="Verdana"/>
          <w:sz w:val="22"/>
          <w:szCs w:val="22"/>
          <w:u w:val="single"/>
        </w:rPr>
        <w:t>par</w:t>
      </w:r>
      <w:r w:rsidRPr="00F1454E">
        <w:rPr>
          <w:rFonts w:eastAsia="Verdana"/>
          <w:sz w:val="22"/>
          <w:szCs w:val="22"/>
        </w:rPr>
        <w:t xml:space="preserve">, se asignará el máximo puntaje a la propuesta que se encuentre inmediatamente por debajo de la mediana. Para las otras propuestas, se aplica la siguiente fórmula: </w:t>
      </w:r>
    </w:p>
    <w:p w14:paraId="32EA18FF" w14:textId="77777777" w:rsidR="00646AB6" w:rsidRPr="00F1454E" w:rsidRDefault="00646AB6" w:rsidP="00D668BA">
      <w:pPr>
        <w:rPr>
          <w:rFonts w:eastAsia="Verdana"/>
          <w:sz w:val="22"/>
          <w:szCs w:val="22"/>
        </w:rPr>
      </w:pPr>
    </w:p>
    <w:p w14:paraId="59CDC6E7" w14:textId="77777777" w:rsidR="00646AB6" w:rsidRPr="00F1454E" w:rsidRDefault="00000000" w:rsidP="00D668BA">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eastAsia="Cambria Math" w:hAnsi="Cambria Math"/>
                  <w:sz w:val="22"/>
                  <w:szCs w:val="22"/>
                </w:rPr>
              </m:ctrlPr>
            </m:dPr>
            <m:e>
              <m:d>
                <m:dPr>
                  <m:begChr m:val="{"/>
                  <m:endChr m:val="}"/>
                  <m:ctrlPr>
                    <w:rPr>
                      <w:rFonts w:ascii="Cambria Math" w:eastAsia="Cambria Math" w:hAnsi="Cambria Math"/>
                      <w:sz w:val="22"/>
                      <w:szCs w:val="22"/>
                    </w:rPr>
                  </m:ctrlPr>
                </m:dPr>
                <m:e>
                  <m:r>
                    <w:rPr>
                      <w:rFonts w:ascii="Cambria Math" w:eastAsia="Cambria Math" w:hAnsi="Cambria Math"/>
                      <w:sz w:val="22"/>
                      <w:szCs w:val="22"/>
                    </w:rPr>
                    <m:t>1-</m:t>
                  </m:r>
                  <m:d>
                    <m:dPr>
                      <m:begChr m:val="|"/>
                      <m:endChr m:val="|"/>
                      <m:ctrlPr>
                        <w:rPr>
                          <w:rFonts w:ascii="Cambria Math" w:eastAsia="Cambria Math" w:hAnsi="Cambria Math"/>
                          <w:sz w:val="22"/>
                          <w:szCs w:val="22"/>
                        </w:rPr>
                      </m:ctrlPr>
                    </m:dPr>
                    <m:e>
                      <m:f>
                        <m:fPr>
                          <m:ctrlPr>
                            <w:rPr>
                              <w:rFonts w:ascii="Cambria Math" w:eastAsia="Cambria Math" w:hAnsi="Cambria Math"/>
                              <w:sz w:val="22"/>
                              <w:szCs w:val="22"/>
                            </w:rPr>
                          </m:ctrlPr>
                        </m:fPr>
                        <m:num>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Me</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Me</m:t>
                              </m:r>
                            </m:sub>
                          </m:sSub>
                        </m:den>
                      </m:f>
                    </m:e>
                  </m:d>
                </m:e>
              </m:d>
              <m:r>
                <w:rPr>
                  <w:rFonts w:ascii="Cambria Math" w:eastAsia="Cambria Math" w:hAnsi="Cambria Math"/>
                  <w:sz w:val="22"/>
                  <w:szCs w:val="22"/>
                </w:rPr>
                <m:t>*Puntaje máximo</m:t>
              </m:r>
            </m:e>
          </m:d>
        </m:oMath>
      </m:oMathPara>
    </w:p>
    <w:p w14:paraId="465464B5" w14:textId="77777777" w:rsidR="00646AB6" w:rsidRPr="00F1454E" w:rsidRDefault="00057D76" w:rsidP="00D668BA">
      <w:pPr>
        <w:rPr>
          <w:rFonts w:eastAsia="Verdana"/>
          <w:sz w:val="22"/>
          <w:szCs w:val="22"/>
        </w:rPr>
      </w:pPr>
      <w:r w:rsidRPr="00F1454E">
        <w:rPr>
          <w:rFonts w:eastAsia="Verdana"/>
          <w:sz w:val="22"/>
          <w:szCs w:val="22"/>
        </w:rPr>
        <w:t xml:space="preserve">Donde: </w:t>
      </w:r>
    </w:p>
    <w:p w14:paraId="2EA856F6" w14:textId="77777777" w:rsidR="00646AB6" w:rsidRPr="00F1454E" w:rsidRDefault="00057D76">
      <w:pPr>
        <w:numPr>
          <w:ilvl w:val="0"/>
          <w:numId w:val="8"/>
        </w:numPr>
        <w:ind w:left="0" w:firstLine="0"/>
        <w:rPr>
          <w:sz w:val="22"/>
          <w:szCs w:val="22"/>
        </w:rPr>
      </w:pPr>
      <w:r w:rsidRPr="00F1454E">
        <w:rPr>
          <w:rFonts w:eastAsia="Verdana"/>
          <w:sz w:val="22"/>
          <w:szCs w:val="22"/>
        </w:rPr>
        <w:t>V</w:t>
      </w:r>
      <w:r w:rsidRPr="00F1454E">
        <w:rPr>
          <w:rFonts w:eastAsia="Verdana"/>
          <w:sz w:val="22"/>
          <w:szCs w:val="22"/>
          <w:vertAlign w:val="subscript"/>
        </w:rPr>
        <w:t>ME</w:t>
      </w:r>
      <w:r w:rsidRPr="00F1454E">
        <w:rPr>
          <w:rFonts w:eastAsia="Verdana"/>
          <w:sz w:val="22"/>
          <w:szCs w:val="22"/>
        </w:rPr>
        <w:t xml:space="preserve">: Es el valor promedio de los SMMLV válidos y que no fueron objeto de subsanación de la propuesta válida inmediatamente por debajo de la mediana.  </w:t>
      </w:r>
    </w:p>
    <w:p w14:paraId="0B1CE1BA" w14:textId="77777777" w:rsidR="00646AB6" w:rsidRPr="00F1454E" w:rsidRDefault="00057D76">
      <w:pPr>
        <w:numPr>
          <w:ilvl w:val="0"/>
          <w:numId w:val="8"/>
        </w:numPr>
        <w:ind w:left="0" w:firstLine="0"/>
        <w:rPr>
          <w:sz w:val="22"/>
          <w:szCs w:val="22"/>
        </w:rPr>
      </w:pPr>
      <w:r w:rsidRPr="00F1454E">
        <w:rPr>
          <w:rFonts w:eastAsia="Verdana"/>
          <w:sz w:val="22"/>
          <w:szCs w:val="22"/>
        </w:rPr>
        <w:t xml:space="preserve">Vi: Es el valor del promedio de los contratos válidos aportados en SMMLV y que no fueron objeto de subsanación de la propuesta “i”. </w:t>
      </w:r>
    </w:p>
    <w:p w14:paraId="6E0C658C" w14:textId="77777777" w:rsidR="00646AB6" w:rsidRPr="00F1454E" w:rsidRDefault="00646AB6" w:rsidP="00D668BA">
      <w:pPr>
        <w:rPr>
          <w:rFonts w:eastAsia="Verdana"/>
          <w:sz w:val="22"/>
          <w:szCs w:val="22"/>
        </w:rPr>
      </w:pPr>
    </w:p>
    <w:p w14:paraId="6CA0A8EA" w14:textId="77777777" w:rsidR="00646AB6" w:rsidRPr="00F1454E" w:rsidRDefault="00057D76" w:rsidP="00D668BA">
      <w:pPr>
        <w:rPr>
          <w:rFonts w:eastAsia="Verdana"/>
          <w:sz w:val="22"/>
          <w:szCs w:val="22"/>
        </w:rPr>
      </w:pPr>
      <w:r w:rsidRPr="00F1454E">
        <w:rPr>
          <w:rFonts w:eastAsia="Verdana"/>
          <w:b/>
          <w:bCs/>
          <w:sz w:val="22"/>
          <w:szCs w:val="22"/>
        </w:rPr>
        <w:t>Nota 9:</w:t>
      </w:r>
      <w:r w:rsidRPr="00F1454E">
        <w:rPr>
          <w:rFonts w:eastAsia="Verdana"/>
          <w:sz w:val="22"/>
          <w:szCs w:val="22"/>
        </w:rPr>
        <w:t xml:space="preserve"> Cuando el resultado de la fórmula anterior sea un número negativo, se asignará 0,0 puntos.</w:t>
      </w:r>
    </w:p>
    <w:p w14:paraId="6A7CF8FD" w14:textId="77777777" w:rsidR="00646AB6" w:rsidRPr="00F1454E" w:rsidRDefault="00646AB6" w:rsidP="00D668BA">
      <w:pPr>
        <w:ind w:right="624"/>
        <w:rPr>
          <w:rFonts w:eastAsia="Verdana"/>
          <w:i/>
          <w:iCs/>
          <w:sz w:val="22"/>
          <w:szCs w:val="22"/>
        </w:rPr>
      </w:pPr>
    </w:p>
    <w:p w14:paraId="5768F5F9" w14:textId="77777777" w:rsidR="00646AB6" w:rsidRPr="00F1454E" w:rsidRDefault="00057D76">
      <w:pPr>
        <w:numPr>
          <w:ilvl w:val="0"/>
          <w:numId w:val="32"/>
        </w:numPr>
        <w:pBdr>
          <w:top w:val="nil"/>
          <w:left w:val="nil"/>
          <w:bottom w:val="nil"/>
          <w:right w:val="nil"/>
          <w:between w:val="nil"/>
        </w:pBdr>
        <w:ind w:left="0" w:firstLine="0"/>
        <w:rPr>
          <w:rFonts w:eastAsia="Verdana"/>
          <w:b/>
          <w:bCs/>
          <w:color w:val="000000"/>
          <w:sz w:val="22"/>
          <w:szCs w:val="22"/>
        </w:rPr>
      </w:pPr>
      <w:r w:rsidRPr="00F1454E">
        <w:rPr>
          <w:rFonts w:eastAsia="Verdana"/>
          <w:b/>
          <w:bCs/>
          <w:color w:val="000000"/>
          <w:sz w:val="22"/>
          <w:szCs w:val="22"/>
        </w:rPr>
        <w:t>Media Geométrica</w:t>
      </w:r>
    </w:p>
    <w:p w14:paraId="70B13928" w14:textId="77777777" w:rsidR="00646AB6" w:rsidRPr="00F1454E" w:rsidRDefault="00646AB6" w:rsidP="00D668BA">
      <w:pPr>
        <w:ind w:right="624"/>
        <w:rPr>
          <w:rFonts w:eastAsia="Verdana"/>
          <w:b/>
          <w:bCs/>
          <w:i/>
          <w:iCs/>
          <w:sz w:val="22"/>
          <w:szCs w:val="22"/>
        </w:rPr>
      </w:pPr>
    </w:p>
    <w:p w14:paraId="59EA9C5B" w14:textId="77777777" w:rsidR="00646AB6" w:rsidRPr="00F1454E" w:rsidRDefault="00057D76" w:rsidP="00D668BA">
      <w:pPr>
        <w:rPr>
          <w:rFonts w:eastAsia="Verdana"/>
          <w:sz w:val="22"/>
          <w:szCs w:val="22"/>
        </w:rPr>
      </w:pPr>
      <w:r w:rsidRPr="00F1454E">
        <w:rPr>
          <w:rFonts w:eastAsia="Verdana"/>
          <w:sz w:val="22"/>
          <w:szCs w:val="22"/>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187D2D65" w14:textId="77777777" w:rsidR="00646AB6" w:rsidRPr="00F1454E" w:rsidRDefault="00646AB6" w:rsidP="00D668BA">
      <w:pPr>
        <w:rPr>
          <w:rFonts w:eastAsia="Verdana"/>
          <w:sz w:val="22"/>
          <w:szCs w:val="22"/>
        </w:rPr>
      </w:pPr>
    </w:p>
    <w:p w14:paraId="15434978" w14:textId="77777777" w:rsidR="00646AB6" w:rsidRPr="00F1454E" w:rsidRDefault="00057D76" w:rsidP="00D668BA">
      <w:pPr>
        <w:jc w:val="center"/>
        <w:rPr>
          <w:rFonts w:eastAsia="Cambria Math"/>
          <w:sz w:val="22"/>
          <w:szCs w:val="22"/>
        </w:rPr>
      </w:pPr>
      <m:oMathPara>
        <m:oMath>
          <m:r>
            <w:rPr>
              <w:rFonts w:ascii="Cambria Math" w:eastAsia="Cambria Math" w:hAnsi="Cambria Math"/>
              <w:sz w:val="22"/>
              <w:szCs w:val="22"/>
            </w:rPr>
            <m:t>MG=</m:t>
          </m:r>
          <m:rad>
            <m:radPr>
              <m:ctrlPr>
                <w:rPr>
                  <w:rFonts w:ascii="Cambria Math" w:eastAsia="Cambria Math" w:hAnsi="Cambria Math"/>
                  <w:sz w:val="22"/>
                  <w:szCs w:val="22"/>
                </w:rPr>
              </m:ctrlPr>
            </m:radPr>
            <m:deg>
              <m:r>
                <w:rPr>
                  <w:rFonts w:ascii="Cambria Math" w:eastAsia="Cambria Math" w:hAnsi="Cambria Math"/>
                  <w:sz w:val="22"/>
                  <w:szCs w:val="22"/>
                </w:rPr>
                <m:t>n</m:t>
              </m:r>
            </m:deg>
            <m:e>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1</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2</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3</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n</m:t>
                  </m:r>
                </m:sub>
              </m:sSub>
            </m:e>
          </m:rad>
        </m:oMath>
      </m:oMathPara>
    </w:p>
    <w:p w14:paraId="516648E6" w14:textId="77777777" w:rsidR="00646AB6" w:rsidRPr="00F1454E" w:rsidRDefault="00057D76" w:rsidP="00D668BA">
      <w:pPr>
        <w:rPr>
          <w:rFonts w:eastAsia="Verdana"/>
          <w:sz w:val="22"/>
          <w:szCs w:val="22"/>
        </w:rPr>
      </w:pPr>
      <w:r w:rsidRPr="00F1454E">
        <w:rPr>
          <w:rFonts w:eastAsia="Verdana"/>
          <w:sz w:val="22"/>
          <w:szCs w:val="22"/>
        </w:rPr>
        <w:t xml:space="preserve">Donde: </w:t>
      </w:r>
    </w:p>
    <w:p w14:paraId="5C078442" w14:textId="77777777" w:rsidR="00646AB6" w:rsidRPr="00F1454E" w:rsidRDefault="00646AB6" w:rsidP="00D668BA">
      <w:pPr>
        <w:rPr>
          <w:rFonts w:eastAsia="Verdana"/>
          <w:sz w:val="22"/>
          <w:szCs w:val="22"/>
        </w:rPr>
      </w:pPr>
    </w:p>
    <w:p w14:paraId="2769B69D" w14:textId="77777777" w:rsidR="00646AB6" w:rsidRPr="00F1454E" w:rsidRDefault="00057D76">
      <w:pPr>
        <w:numPr>
          <w:ilvl w:val="0"/>
          <w:numId w:val="9"/>
        </w:numPr>
        <w:ind w:left="0" w:firstLine="0"/>
        <w:rPr>
          <w:sz w:val="22"/>
          <w:szCs w:val="22"/>
        </w:rPr>
      </w:pPr>
      <w:r w:rsidRPr="00F1454E">
        <w:rPr>
          <w:rFonts w:eastAsia="Verdana"/>
          <w:sz w:val="22"/>
          <w:szCs w:val="22"/>
        </w:rPr>
        <w:t xml:space="preserve">MG: Es la media geométrica del promedio de los SMMLV de los contratos válidos y que no fueron objeto de subsanación de las propuestas hábiles. </w:t>
      </w:r>
    </w:p>
    <w:p w14:paraId="1D8F6853" w14:textId="77777777" w:rsidR="00646AB6" w:rsidRPr="00F1454E" w:rsidRDefault="00057D76">
      <w:pPr>
        <w:numPr>
          <w:ilvl w:val="0"/>
          <w:numId w:val="9"/>
        </w:numPr>
        <w:ind w:left="0" w:firstLine="0"/>
        <w:rPr>
          <w:sz w:val="22"/>
          <w:szCs w:val="22"/>
        </w:rPr>
      </w:pPr>
      <w:r w:rsidRPr="00F1454E">
        <w:rPr>
          <w:rFonts w:eastAsia="Verdana"/>
          <w:sz w:val="22"/>
          <w:szCs w:val="22"/>
        </w:rPr>
        <w:t>V1: Es el valor promedio de los SMMLV válidos de una propuesta habilitada y que no fueron objeto de subsanación.</w:t>
      </w:r>
    </w:p>
    <w:p w14:paraId="21A1EFFA" w14:textId="77777777" w:rsidR="00646AB6" w:rsidRPr="00F1454E" w:rsidRDefault="00057D76">
      <w:pPr>
        <w:numPr>
          <w:ilvl w:val="0"/>
          <w:numId w:val="9"/>
        </w:numPr>
        <w:ind w:left="0" w:firstLine="0"/>
        <w:rPr>
          <w:sz w:val="22"/>
          <w:szCs w:val="22"/>
        </w:rPr>
      </w:pPr>
      <w:r w:rsidRPr="00F1454E">
        <w:rPr>
          <w:rFonts w:eastAsia="Verdana"/>
          <w:sz w:val="22"/>
          <w:szCs w:val="22"/>
        </w:rPr>
        <w:t xml:space="preserve">Vn: Es el valor promedio de los SMMLV válidos de la propuesta “n” habilitada y que no fueron objeto de subsanación. </w:t>
      </w:r>
    </w:p>
    <w:p w14:paraId="5C8009A8" w14:textId="77777777" w:rsidR="00646AB6" w:rsidRPr="00F1454E" w:rsidRDefault="00057D76">
      <w:pPr>
        <w:numPr>
          <w:ilvl w:val="0"/>
          <w:numId w:val="9"/>
        </w:numPr>
        <w:ind w:left="0" w:firstLine="0"/>
        <w:rPr>
          <w:sz w:val="22"/>
          <w:szCs w:val="22"/>
        </w:rPr>
      </w:pPr>
      <w:r w:rsidRPr="00F1454E">
        <w:rPr>
          <w:rFonts w:eastAsia="Verdana"/>
          <w:sz w:val="22"/>
          <w:szCs w:val="22"/>
        </w:rPr>
        <w:t xml:space="preserve">n: La cantidad total de propuestas habilitadas. </w:t>
      </w:r>
    </w:p>
    <w:p w14:paraId="36FF68F1" w14:textId="77777777" w:rsidR="00646AB6" w:rsidRPr="00F1454E" w:rsidRDefault="00646AB6" w:rsidP="00D668BA">
      <w:pPr>
        <w:rPr>
          <w:rFonts w:eastAsia="Verdana"/>
          <w:sz w:val="22"/>
          <w:szCs w:val="22"/>
        </w:rPr>
      </w:pPr>
    </w:p>
    <w:p w14:paraId="7F69C980" w14:textId="77777777" w:rsidR="00646AB6" w:rsidRPr="00F1454E" w:rsidRDefault="00057D76" w:rsidP="00D668BA">
      <w:pPr>
        <w:rPr>
          <w:rFonts w:eastAsia="Verdana"/>
          <w:sz w:val="22"/>
          <w:szCs w:val="22"/>
        </w:rPr>
      </w:pPr>
      <w:r w:rsidRPr="00F1454E">
        <w:rPr>
          <w:rFonts w:eastAsia="Verdana"/>
          <w:sz w:val="22"/>
          <w:szCs w:val="22"/>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18643F8B" w14:textId="77777777" w:rsidR="00646AB6" w:rsidRPr="00F1454E" w:rsidRDefault="00646AB6" w:rsidP="00D668BA">
      <w:pPr>
        <w:rPr>
          <w:rFonts w:eastAsia="Verdana"/>
          <w:sz w:val="22"/>
          <w:szCs w:val="22"/>
        </w:rPr>
      </w:pPr>
    </w:p>
    <w:p w14:paraId="58E67DB4" w14:textId="77777777" w:rsidR="00646AB6" w:rsidRPr="00F1454E" w:rsidRDefault="00057D76" w:rsidP="00D668BA">
      <w:pPr>
        <w:rPr>
          <w:rFonts w:eastAsia="Verdana"/>
          <w:sz w:val="22"/>
          <w:szCs w:val="22"/>
        </w:rPr>
      </w:pPr>
      <w:r w:rsidRPr="00F1454E">
        <w:rPr>
          <w:rFonts w:eastAsia="Verdana"/>
          <w:sz w:val="22"/>
          <w:szCs w:val="22"/>
        </w:rPr>
        <w:t>Las demás propuestas recibirán puntaje de acuerdo con la siguiente ecuación:</w:t>
      </w:r>
    </w:p>
    <w:p w14:paraId="1D7143CD" w14:textId="77777777" w:rsidR="00646AB6" w:rsidRPr="00F1454E" w:rsidRDefault="00646AB6" w:rsidP="00D668BA">
      <w:pPr>
        <w:rPr>
          <w:rFonts w:eastAsia="Verdana"/>
          <w:sz w:val="22"/>
          <w:szCs w:val="22"/>
        </w:rPr>
      </w:pPr>
    </w:p>
    <w:p w14:paraId="1D42C80C" w14:textId="77777777" w:rsidR="00646AB6" w:rsidRPr="00F1454E" w:rsidRDefault="00000000" w:rsidP="00D668BA">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MG-</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e>
                      </m:d>
                    </m:num>
                    <m:den>
                      <m:r>
                        <w:rPr>
                          <w:rFonts w:ascii="Cambria Math" w:eastAsia="Cambria Math" w:hAnsi="Cambria Math"/>
                          <w:sz w:val="22"/>
                          <w:szCs w:val="22"/>
                        </w:rPr>
                        <m:t>MG</m:t>
                      </m:r>
                    </m:den>
                  </m:f>
                </m:e>
              </m:d>
            </m:e>
          </m:d>
          <m:r>
            <w:rPr>
              <w:rFonts w:ascii="Cambria Math" w:eastAsia="Cambria Math" w:hAnsi="Cambria Math"/>
              <w:sz w:val="22"/>
              <w:szCs w:val="22"/>
            </w:rPr>
            <m:t>*Puntaje máximo</m:t>
          </m:r>
        </m:oMath>
      </m:oMathPara>
    </w:p>
    <w:p w14:paraId="26012D28" w14:textId="77777777" w:rsidR="00646AB6" w:rsidRPr="00F1454E" w:rsidRDefault="00646AB6" w:rsidP="00D668BA">
      <w:pPr>
        <w:rPr>
          <w:rFonts w:eastAsia="Verdana"/>
          <w:b/>
          <w:bCs/>
          <w:sz w:val="22"/>
          <w:szCs w:val="22"/>
        </w:rPr>
      </w:pPr>
    </w:p>
    <w:p w14:paraId="162E253C" w14:textId="77777777" w:rsidR="00646AB6" w:rsidRPr="00F1454E" w:rsidRDefault="00646AB6" w:rsidP="00D668BA">
      <w:pPr>
        <w:rPr>
          <w:rFonts w:eastAsia="Verdana"/>
          <w:sz w:val="22"/>
          <w:szCs w:val="22"/>
        </w:rPr>
      </w:pPr>
    </w:p>
    <w:p w14:paraId="03573023" w14:textId="77777777" w:rsidR="00646AB6" w:rsidRPr="00F1454E" w:rsidRDefault="00057D76" w:rsidP="00D668BA">
      <w:pPr>
        <w:rPr>
          <w:rFonts w:eastAsia="Verdana"/>
          <w:sz w:val="22"/>
          <w:szCs w:val="22"/>
        </w:rPr>
      </w:pPr>
      <w:r w:rsidRPr="00F1454E">
        <w:rPr>
          <w:rFonts w:eastAsia="Verdana"/>
          <w:sz w:val="22"/>
          <w:szCs w:val="22"/>
        </w:rPr>
        <w:t>Donde:</w:t>
      </w:r>
    </w:p>
    <w:p w14:paraId="42DE712D" w14:textId="77777777" w:rsidR="00646AB6" w:rsidRPr="00F1454E" w:rsidRDefault="00057D76" w:rsidP="00D668BA">
      <w:pPr>
        <w:rPr>
          <w:rFonts w:eastAsia="Verdana"/>
          <w:sz w:val="22"/>
          <w:szCs w:val="22"/>
        </w:rPr>
      </w:pPr>
      <w:r w:rsidRPr="00F1454E">
        <w:rPr>
          <w:rFonts w:eastAsia="Verdana"/>
          <w:sz w:val="22"/>
          <w:szCs w:val="22"/>
        </w:rPr>
        <w:tab/>
        <w:t>MG: Es la media geométrica de todas las ofertas habilitadas.</w:t>
      </w:r>
    </w:p>
    <w:p w14:paraId="6AA8A99B" w14:textId="77777777" w:rsidR="00646AB6" w:rsidRPr="00F1454E" w:rsidRDefault="00057D76" w:rsidP="00D668BA">
      <w:pPr>
        <w:rPr>
          <w:rFonts w:eastAsia="Verdana"/>
          <w:sz w:val="22"/>
          <w:szCs w:val="22"/>
        </w:rPr>
      </w:pPr>
      <w:r w:rsidRPr="00F1454E">
        <w:rPr>
          <w:rFonts w:eastAsia="Verdana"/>
          <w:sz w:val="22"/>
          <w:szCs w:val="22"/>
        </w:rPr>
        <w:tab/>
      </w: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oMath>
      <w:r w:rsidRPr="00F1454E">
        <w:rPr>
          <w:rFonts w:eastAsia="Verdana"/>
          <w:sz w:val="22"/>
          <w:szCs w:val="22"/>
        </w:rPr>
        <w:t>: Es el valor total corregido de cada una de las propuestas “i”.</w:t>
      </w:r>
    </w:p>
    <w:p w14:paraId="637F8C7A" w14:textId="77777777" w:rsidR="00646AB6" w:rsidRPr="00F1454E" w:rsidRDefault="00646AB6" w:rsidP="00D668BA">
      <w:pPr>
        <w:rPr>
          <w:rFonts w:eastAsia="Verdana"/>
          <w:sz w:val="22"/>
          <w:szCs w:val="22"/>
        </w:rPr>
      </w:pPr>
    </w:p>
    <w:p w14:paraId="2F3D171D" w14:textId="77777777" w:rsidR="00646AB6" w:rsidRPr="00F1454E" w:rsidRDefault="00057D76" w:rsidP="00D668BA">
      <w:pPr>
        <w:rPr>
          <w:rFonts w:eastAsia="Verdana"/>
          <w:sz w:val="22"/>
          <w:szCs w:val="22"/>
        </w:rPr>
      </w:pPr>
      <w:r w:rsidRPr="00F1454E">
        <w:rPr>
          <w:rFonts w:eastAsia="Verdana"/>
          <w:b/>
          <w:bCs/>
          <w:sz w:val="22"/>
          <w:szCs w:val="22"/>
        </w:rPr>
        <w:t>Nota 10:</w:t>
      </w:r>
      <w:r w:rsidRPr="00F1454E">
        <w:rPr>
          <w:rFonts w:eastAsia="Verdana"/>
          <w:sz w:val="22"/>
          <w:szCs w:val="22"/>
        </w:rPr>
        <w:t xml:space="preserve"> Cuando el resultado de la fórmula anterior sea un número negativo, se asignará 0,0 puntos. Se tomará el valor absoluto de la diferencia entre la media geométrica y el valor total corregido de cada una de las propuestas.</w:t>
      </w:r>
    </w:p>
    <w:p w14:paraId="55AC7180" w14:textId="77777777" w:rsidR="00646AB6" w:rsidRPr="00F1454E" w:rsidRDefault="00646AB6" w:rsidP="00D668BA">
      <w:pPr>
        <w:rPr>
          <w:rFonts w:eastAsia="Verdana"/>
          <w:sz w:val="22"/>
          <w:szCs w:val="22"/>
        </w:rPr>
      </w:pPr>
    </w:p>
    <w:p w14:paraId="538B1DA8" w14:textId="77777777" w:rsidR="00646AB6" w:rsidRPr="00F1454E" w:rsidRDefault="00646AB6" w:rsidP="00D668BA">
      <w:pPr>
        <w:ind w:right="624"/>
        <w:rPr>
          <w:rFonts w:eastAsia="Verdana"/>
          <w:i/>
          <w:iCs/>
          <w:sz w:val="22"/>
          <w:szCs w:val="22"/>
        </w:rPr>
      </w:pPr>
    </w:p>
    <w:p w14:paraId="1AFD8DED" w14:textId="77777777" w:rsidR="00646AB6" w:rsidRPr="00F1454E" w:rsidRDefault="00057D76">
      <w:pPr>
        <w:numPr>
          <w:ilvl w:val="0"/>
          <w:numId w:val="32"/>
        </w:numPr>
        <w:pBdr>
          <w:top w:val="nil"/>
          <w:left w:val="nil"/>
          <w:bottom w:val="nil"/>
          <w:right w:val="nil"/>
          <w:between w:val="nil"/>
        </w:pBdr>
        <w:ind w:left="0" w:firstLine="0"/>
        <w:rPr>
          <w:rFonts w:eastAsia="Verdana"/>
          <w:b/>
          <w:bCs/>
          <w:color w:val="000000"/>
          <w:sz w:val="22"/>
          <w:szCs w:val="22"/>
        </w:rPr>
      </w:pPr>
      <w:r w:rsidRPr="00F1454E">
        <w:rPr>
          <w:rFonts w:eastAsia="Verdana"/>
          <w:b/>
          <w:bCs/>
          <w:color w:val="000000"/>
          <w:sz w:val="22"/>
          <w:szCs w:val="22"/>
        </w:rPr>
        <w:t>Media Aritmética Alta</w:t>
      </w:r>
    </w:p>
    <w:p w14:paraId="0C3A730D" w14:textId="77777777" w:rsidR="00646AB6" w:rsidRPr="00F1454E" w:rsidRDefault="00646AB6" w:rsidP="00D668BA">
      <w:pPr>
        <w:ind w:right="624"/>
        <w:rPr>
          <w:rFonts w:eastAsia="Verdana"/>
          <w:i/>
          <w:iCs/>
          <w:sz w:val="22"/>
          <w:szCs w:val="22"/>
        </w:rPr>
      </w:pPr>
    </w:p>
    <w:p w14:paraId="395C64CF" w14:textId="77777777" w:rsidR="00646AB6" w:rsidRPr="00F1454E" w:rsidRDefault="00057D76" w:rsidP="00D668BA">
      <w:pPr>
        <w:rPr>
          <w:rFonts w:eastAsia="Verdana"/>
          <w:sz w:val="22"/>
          <w:szCs w:val="22"/>
        </w:rPr>
      </w:pPr>
      <w:r w:rsidRPr="00F1454E">
        <w:rPr>
          <w:rFonts w:eastAsia="Verdana"/>
          <w:sz w:val="22"/>
          <w:szCs w:val="22"/>
        </w:rPr>
        <w:t xml:space="preserve">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 </w:t>
      </w:r>
    </w:p>
    <w:p w14:paraId="28941DAF" w14:textId="77777777" w:rsidR="00646AB6" w:rsidRPr="00F1454E" w:rsidRDefault="00646AB6" w:rsidP="00D668BA">
      <w:pPr>
        <w:rPr>
          <w:rFonts w:eastAsia="Verdana"/>
          <w:sz w:val="22"/>
          <w:szCs w:val="22"/>
        </w:rPr>
      </w:pPr>
    </w:p>
    <w:p w14:paraId="55439D29" w14:textId="77777777" w:rsidR="00646AB6" w:rsidRPr="00F1454E" w:rsidRDefault="00000000" w:rsidP="00D668BA">
      <w:pPr>
        <w:jc w:val="center"/>
        <w:rPr>
          <w:rFonts w:eastAsia="Cambria Math"/>
          <w:sz w:val="22"/>
          <w:szCs w:val="22"/>
        </w:rPr>
      </w:pPr>
      <m:oMathPara>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f>
            <m:fPr>
              <m:ctrlPr>
                <w:rPr>
                  <w:rFonts w:ascii="Cambria Math" w:eastAsia="Cambria Math" w:hAnsi="Cambria Math"/>
                  <w:sz w:val="22"/>
                  <w:szCs w:val="22"/>
                </w:rPr>
              </m:ctrlPr>
            </m:fPr>
            <m:num>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max</m:t>
                  </m:r>
                </m:sub>
              </m:sSub>
              <m:r>
                <w:rPr>
                  <w:rFonts w:ascii="Cambria Math" w:eastAsia="Cambria Math" w:hAnsi="Cambria Math"/>
                  <w:sz w:val="22"/>
                  <w:szCs w:val="22"/>
                </w:rPr>
                <m:t>+</m:t>
              </m:r>
              <m:bar>
                <m:barPr>
                  <m:ctrlPr>
                    <w:rPr>
                      <w:rFonts w:ascii="Cambria Math" w:eastAsia="Cambria Math" w:hAnsi="Cambria Math"/>
                      <w:sz w:val="22"/>
                      <w:szCs w:val="22"/>
                    </w:rPr>
                  </m:ctrlPr>
                </m:barPr>
                <m:e>
                  <m:r>
                    <w:rPr>
                      <w:rFonts w:ascii="Cambria Math" w:eastAsia="Cambria Math" w:hAnsi="Cambria Math"/>
                      <w:sz w:val="22"/>
                      <w:szCs w:val="22"/>
                    </w:rPr>
                    <m:t>X</m:t>
                  </m:r>
                </m:e>
              </m:bar>
              <m:r>
                <w:rPr>
                  <w:rFonts w:ascii="Cambria Math" w:eastAsia="Cambria Math" w:hAnsi="Cambria Math"/>
                  <w:sz w:val="22"/>
                  <w:szCs w:val="22"/>
                </w:rPr>
                <m:t>)</m:t>
              </m:r>
            </m:num>
            <m:den>
              <m:r>
                <w:rPr>
                  <w:rFonts w:ascii="Cambria Math" w:eastAsia="Cambria Math" w:hAnsi="Cambria Math"/>
                  <w:sz w:val="22"/>
                  <w:szCs w:val="22"/>
                </w:rPr>
                <m:t>2</m:t>
              </m:r>
            </m:den>
          </m:f>
        </m:oMath>
      </m:oMathPara>
    </w:p>
    <w:p w14:paraId="1DF11EE4" w14:textId="77777777" w:rsidR="00646AB6" w:rsidRPr="00F1454E" w:rsidRDefault="00646AB6" w:rsidP="00D668BA">
      <w:pPr>
        <w:rPr>
          <w:rFonts w:eastAsia="Verdana"/>
          <w:sz w:val="22"/>
          <w:szCs w:val="22"/>
        </w:rPr>
      </w:pPr>
    </w:p>
    <w:p w14:paraId="463AC102" w14:textId="77777777" w:rsidR="00646AB6" w:rsidRPr="00F1454E" w:rsidRDefault="00057D76" w:rsidP="00D668BA">
      <w:pPr>
        <w:rPr>
          <w:rFonts w:eastAsia="Verdana"/>
          <w:sz w:val="22"/>
          <w:szCs w:val="22"/>
        </w:rPr>
      </w:pPr>
      <w:r w:rsidRPr="00F1454E">
        <w:rPr>
          <w:rFonts w:eastAsia="Verdana"/>
          <w:sz w:val="22"/>
          <w:szCs w:val="22"/>
        </w:rPr>
        <w:t xml:space="preserve">Donde: </w:t>
      </w:r>
    </w:p>
    <w:p w14:paraId="570B3BB2" w14:textId="77777777" w:rsidR="00646AB6" w:rsidRPr="00F1454E" w:rsidRDefault="00000000">
      <w:pPr>
        <w:numPr>
          <w:ilvl w:val="0"/>
          <w:numId w:val="10"/>
        </w:numPr>
        <w:ind w:left="0" w:firstLine="0"/>
        <w:rPr>
          <w:sz w:val="22"/>
          <w:szCs w:val="22"/>
        </w:rPr>
      </w:pP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max</m:t>
            </m:r>
          </m:sub>
        </m:sSub>
      </m:oMath>
      <w:r w:rsidR="00057D76" w:rsidRPr="00F1454E">
        <w:rPr>
          <w:rFonts w:eastAsia="Verdana"/>
          <w:sz w:val="22"/>
          <w:szCs w:val="22"/>
        </w:rPr>
        <w:t>: Es el valor total corregido del promedio aritmético de los SMMLV de los contratos válidos de la propuesta más alta y que no fueron objeto de subsanación.</w:t>
      </w:r>
    </w:p>
    <w:p w14:paraId="64FE10ED" w14:textId="77777777" w:rsidR="00646AB6" w:rsidRPr="00F1454E" w:rsidRDefault="00000000">
      <w:pPr>
        <w:numPr>
          <w:ilvl w:val="0"/>
          <w:numId w:val="10"/>
        </w:numPr>
        <w:ind w:left="0" w:firstLine="0"/>
        <w:rPr>
          <w:sz w:val="22"/>
          <w:szCs w:val="22"/>
        </w:rPr>
      </w:pPr>
      <m:oMath>
        <m:bar>
          <m:barPr>
            <m:ctrlPr>
              <w:rPr>
                <w:rFonts w:ascii="Cambria Math" w:eastAsia="Cambria Math" w:hAnsi="Cambria Math"/>
                <w:sz w:val="22"/>
                <w:szCs w:val="22"/>
              </w:rPr>
            </m:ctrlPr>
          </m:barPr>
          <m:e>
            <m:r>
              <w:rPr>
                <w:rFonts w:ascii="Cambria Math" w:eastAsia="Cambria Math" w:hAnsi="Cambria Math"/>
                <w:sz w:val="22"/>
                <w:szCs w:val="22"/>
              </w:rPr>
              <m:t>X</m:t>
            </m:r>
          </m:e>
        </m:bar>
      </m:oMath>
      <w:r w:rsidR="00057D76" w:rsidRPr="00F1454E">
        <w:rPr>
          <w:rFonts w:eastAsia="Verdana"/>
          <w:sz w:val="22"/>
          <w:szCs w:val="22"/>
        </w:rPr>
        <w:t>: Es el promedio aritmético de los promedios de los SMMLV de los contratos válidos de las otras propuestas habilitadas y que no fueron objeto de subsanación, excluyendo de este promedio el Vmax.</w:t>
      </w:r>
    </w:p>
    <w:p w14:paraId="01DC3835" w14:textId="77777777" w:rsidR="00646AB6" w:rsidRPr="00F1454E" w:rsidRDefault="00000000">
      <w:pPr>
        <w:numPr>
          <w:ilvl w:val="0"/>
          <w:numId w:val="10"/>
        </w:numPr>
        <w:ind w:left="0" w:firstLine="0"/>
        <w:rPr>
          <w:sz w:val="22"/>
          <w:szCs w:val="22"/>
        </w:rPr>
      </w:pPr>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00057D76" w:rsidRPr="00F1454E">
        <w:rPr>
          <w:rFonts w:eastAsia="Verdana"/>
          <w:sz w:val="22"/>
          <w:szCs w:val="22"/>
        </w:rPr>
        <w:t>: Es la media aritmética alta.</w:t>
      </w:r>
    </w:p>
    <w:p w14:paraId="7864F023" w14:textId="77777777" w:rsidR="00646AB6" w:rsidRPr="00F1454E" w:rsidRDefault="00646AB6" w:rsidP="00D668BA">
      <w:pPr>
        <w:rPr>
          <w:rFonts w:eastAsia="Verdana"/>
          <w:sz w:val="22"/>
          <w:szCs w:val="22"/>
        </w:rPr>
      </w:pPr>
    </w:p>
    <w:p w14:paraId="535D7955" w14:textId="77777777" w:rsidR="00646AB6" w:rsidRPr="00F1454E" w:rsidRDefault="00057D76" w:rsidP="00D668BA">
      <w:pPr>
        <w:rPr>
          <w:rFonts w:eastAsia="Verdana"/>
          <w:sz w:val="22"/>
          <w:szCs w:val="22"/>
        </w:rPr>
      </w:pPr>
      <w:r w:rsidRPr="00F1454E">
        <w:rPr>
          <w:rFonts w:eastAsia="Verdana"/>
          <w:sz w:val="22"/>
          <w:szCs w:val="22"/>
        </w:rPr>
        <w:t xml:space="preserve">Obtenida la media aritmética alta se procederá a ponderar las propuestas habilitadas de acuerdo con la siguiente fórmula: </w:t>
      </w:r>
    </w:p>
    <w:p w14:paraId="4404A425" w14:textId="77777777" w:rsidR="00646AB6" w:rsidRPr="00F1454E" w:rsidRDefault="00646AB6" w:rsidP="00D668BA">
      <w:pPr>
        <w:rPr>
          <w:rFonts w:eastAsia="Verdana"/>
          <w:sz w:val="22"/>
          <w:szCs w:val="22"/>
        </w:rPr>
      </w:pPr>
    </w:p>
    <w:p w14:paraId="0119F95C" w14:textId="77777777" w:rsidR="00646AB6" w:rsidRPr="00F1454E" w:rsidRDefault="00000000" w:rsidP="00D668BA">
      <w:pPr>
        <w:jc w:val="cente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hAnsi="Cambria Math"/>
                </w:rPr>
              </m:ctrlPr>
            </m:dPr>
            <m:e>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den>
                      </m:f>
                    </m:e>
                  </m:d>
                </m:e>
              </m:d>
              <m:r>
                <w:rPr>
                  <w:rFonts w:ascii="Cambria Math" w:eastAsia="Cambria Math" w:hAnsi="Cambria Math"/>
                  <w:sz w:val="22"/>
                  <w:szCs w:val="22"/>
                </w:rPr>
                <m:t xml:space="preserve"> Para valores menores o iguales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1-2*</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 xml:space="preserve">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r>
                                <w:rPr>
                                  <w:rFonts w:ascii="Cambria Math" w:eastAsia="Cambria Math" w:hAnsi="Cambria Math"/>
                                  <w:sz w:val="22"/>
                                  <w:szCs w:val="22"/>
                                </w:rPr>
                                <m:t xml:space="preserve"> </m:t>
                              </m:r>
                            </m:e>
                          </m:d>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den>
                      </m:f>
                    </m:e>
                  </m:d>
                </m:e>
              </m:d>
              <m:r>
                <w:rPr>
                  <w:rFonts w:ascii="Cambria Math" w:eastAsia="Cambria Math" w:hAnsi="Cambria Math"/>
                  <w:sz w:val="22"/>
                  <w:szCs w:val="22"/>
                </w:rPr>
                <m:t xml:space="preserve"> Para valores mayores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hAnsi="Cambria Math"/>
                </w:rPr>
                <m:t xml:space="preserve"> </m:t>
              </m:r>
            </m:e>
          </m:d>
        </m:oMath>
      </m:oMathPara>
    </w:p>
    <w:p w14:paraId="5C7FF0B3" w14:textId="77777777" w:rsidR="00646AB6" w:rsidRPr="00F1454E" w:rsidRDefault="00646AB6" w:rsidP="00D668BA">
      <w:pPr>
        <w:rPr>
          <w:rFonts w:eastAsia="Verdana"/>
          <w:sz w:val="22"/>
          <w:szCs w:val="22"/>
        </w:rPr>
      </w:pPr>
    </w:p>
    <w:p w14:paraId="3341D84C" w14:textId="77777777" w:rsidR="00646AB6" w:rsidRPr="00F1454E" w:rsidRDefault="00057D76" w:rsidP="00D668BA">
      <w:pPr>
        <w:rPr>
          <w:rFonts w:eastAsia="Verdana"/>
          <w:sz w:val="22"/>
          <w:szCs w:val="22"/>
        </w:rPr>
      </w:pPr>
      <w:r w:rsidRPr="00F1454E">
        <w:rPr>
          <w:rFonts w:eastAsia="Verdana"/>
          <w:sz w:val="22"/>
          <w:szCs w:val="22"/>
        </w:rPr>
        <w:t xml:space="preserve">Donde: </w:t>
      </w:r>
    </w:p>
    <w:p w14:paraId="0013B5AD" w14:textId="77777777" w:rsidR="00646AB6" w:rsidRPr="00F1454E" w:rsidRDefault="00000000">
      <w:pPr>
        <w:numPr>
          <w:ilvl w:val="0"/>
          <w:numId w:val="11"/>
        </w:numPr>
        <w:ind w:left="0" w:firstLine="0"/>
        <w:rPr>
          <w:sz w:val="22"/>
          <w:szCs w:val="22"/>
        </w:rPr>
      </w:pPr>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00057D76" w:rsidRPr="00F1454E">
        <w:rPr>
          <w:rFonts w:eastAsia="Verdana"/>
          <w:sz w:val="22"/>
          <w:szCs w:val="22"/>
        </w:rPr>
        <w:t>: Es la media aritmética alta.</w:t>
      </w:r>
    </w:p>
    <w:p w14:paraId="0F2D6E11" w14:textId="77777777" w:rsidR="00646AB6" w:rsidRPr="00F1454E" w:rsidRDefault="00000000">
      <w:pPr>
        <w:numPr>
          <w:ilvl w:val="0"/>
          <w:numId w:val="11"/>
        </w:numPr>
        <w:ind w:left="0" w:firstLine="0"/>
        <w:rPr>
          <w:sz w:val="22"/>
          <w:szCs w:val="22"/>
        </w:rPr>
      </w:pP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oMath>
      <w:r w:rsidR="00057D76" w:rsidRPr="00F1454E">
        <w:rPr>
          <w:rFonts w:eastAsia="Verdana"/>
          <w:sz w:val="22"/>
          <w:szCs w:val="22"/>
        </w:rPr>
        <w:t>: Es el valor promedio de los SMMLV válidos y que no fueron objeto de subsanación de cada una de las propuestas “i”.</w:t>
      </w:r>
    </w:p>
    <w:p w14:paraId="5CE428D7" w14:textId="77777777" w:rsidR="00646AB6" w:rsidRPr="00F1454E" w:rsidRDefault="00646AB6" w:rsidP="00D668BA">
      <w:pPr>
        <w:rPr>
          <w:rFonts w:eastAsia="Verdana"/>
          <w:sz w:val="22"/>
          <w:szCs w:val="22"/>
        </w:rPr>
      </w:pPr>
    </w:p>
    <w:p w14:paraId="37FF9D1C" w14:textId="77777777" w:rsidR="00646AB6" w:rsidRPr="00F1454E" w:rsidRDefault="00057D76" w:rsidP="00D668BA">
      <w:pPr>
        <w:rPr>
          <w:rFonts w:eastAsia="Verdana"/>
          <w:sz w:val="22"/>
          <w:szCs w:val="22"/>
        </w:rPr>
      </w:pPr>
      <w:r w:rsidRPr="00F1454E">
        <w:rPr>
          <w:rFonts w:eastAsia="Verdana"/>
          <w:b/>
          <w:bCs/>
          <w:sz w:val="22"/>
          <w:szCs w:val="22"/>
        </w:rPr>
        <w:t>Nota 11:</w:t>
      </w:r>
      <w:r w:rsidRPr="00F1454E">
        <w:rPr>
          <w:rFonts w:eastAsia="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Pr="00F1454E">
        <w:rPr>
          <w:rFonts w:eastAsia="Verdana"/>
          <w:sz w:val="22"/>
          <w:szCs w:val="22"/>
        </w:rPr>
        <w:t>, se tomará el valor absoluto de la diferencia entre la media aritmética alta y el valor total corregido de cada una de las propuestas.</w:t>
      </w:r>
    </w:p>
    <w:p w14:paraId="643B1D1A" w14:textId="77777777" w:rsidR="00646AB6" w:rsidRPr="00F1454E" w:rsidRDefault="00646AB6" w:rsidP="00D668BA">
      <w:pPr>
        <w:rPr>
          <w:rFonts w:eastAsia="Verdana"/>
          <w:sz w:val="22"/>
          <w:szCs w:val="22"/>
        </w:rPr>
      </w:pPr>
    </w:p>
    <w:p w14:paraId="4AD857CB" w14:textId="77777777" w:rsidR="00646AB6" w:rsidRPr="00F1454E" w:rsidRDefault="00646AB6" w:rsidP="00D668BA">
      <w:pPr>
        <w:rPr>
          <w:rFonts w:eastAsia="Verdana"/>
          <w:sz w:val="22"/>
          <w:szCs w:val="22"/>
        </w:rPr>
      </w:pPr>
    </w:p>
    <w:p w14:paraId="68ACEF6B" w14:textId="77777777" w:rsidR="00646AB6" w:rsidRPr="00F1454E" w:rsidRDefault="00057D76">
      <w:pPr>
        <w:numPr>
          <w:ilvl w:val="0"/>
          <w:numId w:val="32"/>
        </w:numPr>
        <w:pBdr>
          <w:top w:val="nil"/>
          <w:left w:val="nil"/>
          <w:bottom w:val="nil"/>
          <w:right w:val="nil"/>
          <w:between w:val="nil"/>
        </w:pBdr>
        <w:ind w:left="0" w:firstLine="0"/>
        <w:rPr>
          <w:rFonts w:eastAsia="Verdana"/>
          <w:b/>
          <w:bCs/>
          <w:color w:val="000000"/>
          <w:sz w:val="22"/>
          <w:szCs w:val="22"/>
        </w:rPr>
      </w:pPr>
      <w:r w:rsidRPr="00F1454E">
        <w:rPr>
          <w:rFonts w:eastAsia="Verdana"/>
          <w:b/>
          <w:bCs/>
          <w:color w:val="000000"/>
          <w:sz w:val="22"/>
          <w:szCs w:val="22"/>
        </w:rPr>
        <w:t>Media Aritmética Baja</w:t>
      </w:r>
    </w:p>
    <w:p w14:paraId="4D69D28F" w14:textId="77777777" w:rsidR="00646AB6" w:rsidRPr="00F1454E" w:rsidRDefault="00646AB6" w:rsidP="00D668BA">
      <w:pPr>
        <w:pBdr>
          <w:top w:val="nil"/>
          <w:left w:val="nil"/>
          <w:bottom w:val="nil"/>
          <w:right w:val="nil"/>
          <w:between w:val="nil"/>
        </w:pBdr>
        <w:spacing w:after="200"/>
        <w:rPr>
          <w:rFonts w:eastAsia="Verdana"/>
          <w:color w:val="000000"/>
          <w:sz w:val="22"/>
          <w:szCs w:val="22"/>
        </w:rPr>
      </w:pPr>
    </w:p>
    <w:p w14:paraId="6FBF86FF" w14:textId="77777777" w:rsidR="00646AB6" w:rsidRPr="00F1454E" w:rsidRDefault="00057D76" w:rsidP="00D668BA">
      <w:pPr>
        <w:rPr>
          <w:rFonts w:eastAsia="Verdana"/>
          <w:sz w:val="22"/>
          <w:szCs w:val="22"/>
        </w:rPr>
      </w:pPr>
      <w:r w:rsidRPr="00F1454E">
        <w:rPr>
          <w:rFonts w:eastAsia="Verdana"/>
          <w:sz w:val="22"/>
          <w:szCs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21AAD6AE" w14:textId="77777777" w:rsidR="00646AB6" w:rsidRPr="00F1454E" w:rsidRDefault="00000000" w:rsidP="00D668BA">
      <w:pPr>
        <w:jc w:val="center"/>
        <w:rPr>
          <w:rFonts w:eastAsia="Cambria Math"/>
          <w:sz w:val="22"/>
          <w:szCs w:val="22"/>
        </w:rPr>
      </w:pPr>
      <m:oMathPara>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f>
            <m:fPr>
              <m:ctrlPr>
                <w:rPr>
                  <w:rFonts w:ascii="Cambria Math" w:eastAsia="Cambria Math" w:hAnsi="Cambria Math"/>
                  <w:sz w:val="22"/>
                  <w:szCs w:val="22"/>
                </w:rPr>
              </m:ctrlPr>
            </m:fPr>
            <m:num>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min</m:t>
                  </m:r>
                </m:sub>
              </m:sSub>
              <m:r>
                <w:rPr>
                  <w:rFonts w:ascii="Cambria Math" w:eastAsia="Cambria Math" w:hAnsi="Cambria Math"/>
                  <w:sz w:val="22"/>
                  <w:szCs w:val="22"/>
                </w:rPr>
                <m:t>+</m:t>
              </m:r>
              <m:bar>
                <m:barPr>
                  <m:ctrlPr>
                    <w:rPr>
                      <w:rFonts w:ascii="Cambria Math" w:eastAsia="Cambria Math" w:hAnsi="Cambria Math"/>
                      <w:sz w:val="22"/>
                      <w:szCs w:val="22"/>
                    </w:rPr>
                  </m:ctrlPr>
                </m:barPr>
                <m:e>
                  <m:r>
                    <w:rPr>
                      <w:rFonts w:ascii="Cambria Math" w:eastAsia="Cambria Math" w:hAnsi="Cambria Math"/>
                      <w:sz w:val="22"/>
                      <w:szCs w:val="22"/>
                    </w:rPr>
                    <m:t>X</m:t>
                  </m:r>
                </m:e>
              </m:bar>
              <m:r>
                <w:rPr>
                  <w:rFonts w:ascii="Cambria Math" w:eastAsia="Cambria Math" w:hAnsi="Cambria Math"/>
                  <w:sz w:val="22"/>
                  <w:szCs w:val="22"/>
                </w:rPr>
                <m:t>)</m:t>
              </m:r>
            </m:num>
            <m:den>
              <m:r>
                <w:rPr>
                  <w:rFonts w:ascii="Cambria Math" w:eastAsia="Cambria Math" w:hAnsi="Cambria Math"/>
                  <w:sz w:val="22"/>
                  <w:szCs w:val="22"/>
                </w:rPr>
                <m:t>2</m:t>
              </m:r>
            </m:den>
          </m:f>
        </m:oMath>
      </m:oMathPara>
    </w:p>
    <w:p w14:paraId="31FA965F" w14:textId="77777777" w:rsidR="00646AB6" w:rsidRPr="00F1454E" w:rsidRDefault="00057D76" w:rsidP="00D668BA">
      <w:pPr>
        <w:rPr>
          <w:rFonts w:eastAsia="Verdana"/>
          <w:sz w:val="22"/>
          <w:szCs w:val="22"/>
        </w:rPr>
      </w:pPr>
      <w:r w:rsidRPr="00F1454E">
        <w:rPr>
          <w:rFonts w:eastAsia="Verdana"/>
          <w:sz w:val="22"/>
          <w:szCs w:val="22"/>
        </w:rPr>
        <w:t>Donde:</w:t>
      </w:r>
    </w:p>
    <w:p w14:paraId="75678716" w14:textId="77777777" w:rsidR="00646AB6" w:rsidRPr="00F1454E" w:rsidRDefault="00000000">
      <w:pPr>
        <w:numPr>
          <w:ilvl w:val="0"/>
          <w:numId w:val="35"/>
        </w:numPr>
        <w:pBdr>
          <w:top w:val="nil"/>
          <w:left w:val="nil"/>
          <w:bottom w:val="nil"/>
          <w:right w:val="nil"/>
          <w:between w:val="nil"/>
        </w:pBdr>
        <w:spacing w:line="276" w:lineRule="auto"/>
        <w:ind w:left="0" w:firstLine="0"/>
        <w:rPr>
          <w:color w:val="000000"/>
          <w:sz w:val="22"/>
          <w:szCs w:val="22"/>
        </w:rPr>
      </w:pPr>
      <m:oMath>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V</m:t>
            </m:r>
          </m:e>
          <m:sub>
            <m:r>
              <w:rPr>
                <w:rFonts w:ascii="Cambria Math" w:eastAsia="Cambria Math" w:hAnsi="Cambria Math"/>
                <w:color w:val="000000"/>
                <w:sz w:val="22"/>
                <w:szCs w:val="22"/>
              </w:rPr>
              <m:t>min</m:t>
            </m:r>
          </m:sub>
        </m:sSub>
      </m:oMath>
      <w:r w:rsidR="00057D76" w:rsidRPr="00F1454E">
        <w:rPr>
          <w:rFonts w:eastAsia="Verdana"/>
          <w:color w:val="000000"/>
          <w:sz w:val="22"/>
          <w:szCs w:val="22"/>
        </w:rPr>
        <w:t>: Es el valor total corregido del promedio aritmético de los SMMLV de los contratos válidos de la propuesta más baja y que no fueron objeto de subsanación.</w:t>
      </w:r>
    </w:p>
    <w:p w14:paraId="1FB64943" w14:textId="77777777" w:rsidR="00646AB6" w:rsidRPr="00F1454E" w:rsidRDefault="00000000">
      <w:pPr>
        <w:numPr>
          <w:ilvl w:val="0"/>
          <w:numId w:val="35"/>
        </w:numPr>
        <w:pBdr>
          <w:top w:val="nil"/>
          <w:left w:val="nil"/>
          <w:bottom w:val="nil"/>
          <w:right w:val="nil"/>
          <w:between w:val="nil"/>
        </w:pBdr>
        <w:spacing w:line="276" w:lineRule="auto"/>
        <w:ind w:left="0" w:firstLine="0"/>
        <w:rPr>
          <w:color w:val="000000"/>
          <w:sz w:val="22"/>
          <w:szCs w:val="22"/>
        </w:rPr>
      </w:pPr>
      <m:oMath>
        <m:bar>
          <m:barPr>
            <m:ctrlPr>
              <w:rPr>
                <w:rFonts w:ascii="Cambria Math" w:eastAsia="Cambria Math" w:hAnsi="Cambria Math"/>
                <w:color w:val="000000"/>
                <w:sz w:val="22"/>
                <w:szCs w:val="22"/>
              </w:rPr>
            </m:ctrlPr>
          </m:barPr>
          <m:e>
            <m:r>
              <w:rPr>
                <w:rFonts w:ascii="Cambria Math" w:eastAsia="Cambria Math" w:hAnsi="Cambria Math"/>
                <w:color w:val="000000"/>
                <w:sz w:val="22"/>
                <w:szCs w:val="22"/>
              </w:rPr>
              <m:t>X</m:t>
            </m:r>
          </m:e>
        </m:bar>
      </m:oMath>
      <w:r w:rsidR="00057D76" w:rsidRPr="00F1454E">
        <w:rPr>
          <w:rFonts w:eastAsia="Verdana"/>
          <w:color w:val="000000"/>
          <w:sz w:val="22"/>
          <w:szCs w:val="22"/>
        </w:rPr>
        <w:t>: Es el promedio aritmético de los promedios de los SMMLV de los contratos válidos de las otras propuestas habilitadas y que no fueron objeto de subsanación, excluyendo de este promedio el Vmin.</w:t>
      </w:r>
    </w:p>
    <w:p w14:paraId="2F2542F7" w14:textId="77777777" w:rsidR="00646AB6" w:rsidRPr="00F1454E" w:rsidRDefault="00000000">
      <w:pPr>
        <w:numPr>
          <w:ilvl w:val="0"/>
          <w:numId w:val="35"/>
        </w:numPr>
        <w:pBdr>
          <w:top w:val="nil"/>
          <w:left w:val="nil"/>
          <w:bottom w:val="nil"/>
          <w:right w:val="nil"/>
          <w:between w:val="nil"/>
        </w:pBdr>
        <w:spacing w:after="200" w:line="276" w:lineRule="auto"/>
        <w:ind w:left="0" w:firstLine="0"/>
        <w:rPr>
          <w:color w:val="000000"/>
          <w:sz w:val="22"/>
          <w:szCs w:val="22"/>
        </w:rPr>
      </w:pPr>
      <m:oMath>
        <m:bar>
          <m:barPr>
            <m:ctrlPr>
              <w:rPr>
                <w:rFonts w:ascii="Cambria Math" w:hAnsi="Cambria Math"/>
              </w:rPr>
            </m:ctrlPr>
          </m:barPr>
          <m:e>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X</m:t>
                </m:r>
              </m:e>
              <m:sub>
                <m:r>
                  <w:rPr>
                    <w:rFonts w:ascii="Cambria Math" w:eastAsia="Cambria Math" w:hAnsi="Cambria Math"/>
                    <w:color w:val="000000"/>
                    <w:sz w:val="22"/>
                    <w:szCs w:val="22"/>
                  </w:rPr>
                  <m:t>B</m:t>
                </m:r>
              </m:sub>
            </m:sSub>
          </m:e>
        </m:bar>
      </m:oMath>
      <w:r w:rsidR="00057D76" w:rsidRPr="00F1454E">
        <w:rPr>
          <w:rFonts w:eastAsia="Verdana"/>
          <w:color w:val="000000"/>
          <w:sz w:val="22"/>
          <w:szCs w:val="22"/>
        </w:rPr>
        <w:t>: Es la media aritmética baja.</w:t>
      </w:r>
    </w:p>
    <w:p w14:paraId="4386DD57" w14:textId="77777777" w:rsidR="00646AB6" w:rsidRPr="00F1454E" w:rsidRDefault="00057D76" w:rsidP="00D668BA">
      <w:pPr>
        <w:rPr>
          <w:rFonts w:eastAsia="Verdana"/>
          <w:sz w:val="22"/>
          <w:szCs w:val="22"/>
        </w:rPr>
      </w:pPr>
      <w:r w:rsidRPr="00F1454E">
        <w:rPr>
          <w:rFonts w:eastAsia="Verdana"/>
          <w:sz w:val="22"/>
          <w:szCs w:val="22"/>
        </w:rPr>
        <w:t xml:space="preserve">La Entidad procederá a ponderar las propuestas de acuerdo con la siguiente formula: </w:t>
      </w:r>
    </w:p>
    <w:p w14:paraId="27E623C1" w14:textId="77777777" w:rsidR="00646AB6" w:rsidRPr="00F1454E" w:rsidRDefault="00646AB6" w:rsidP="00D668BA">
      <w:pPr>
        <w:rPr>
          <w:rFonts w:eastAsia="Verdana"/>
          <w:sz w:val="22"/>
          <w:szCs w:val="22"/>
        </w:rPr>
      </w:pPr>
    </w:p>
    <w:p w14:paraId="42F67216" w14:textId="77777777" w:rsidR="00646AB6" w:rsidRPr="00F1454E" w:rsidRDefault="00057D76" w:rsidP="00D668BA">
      <w:pPr>
        <w:jc w:val="center"/>
      </w:pPr>
      <m:oMathPara>
        <m:oMath>
          <m:r>
            <w:rPr>
              <w:rFonts w:ascii="Cambria Math" w:eastAsia="Cambria Math" w:hAnsi="Cambria Math"/>
              <w:sz w:val="22"/>
              <w:szCs w:val="22"/>
            </w:rPr>
            <m:t>Puntaje=</m:t>
          </m:r>
          <m:d>
            <m:dPr>
              <m:begChr m:val="{"/>
              <m:endChr m:val="}"/>
              <m:ctrlPr>
                <w:rPr>
                  <w:rFonts w:ascii="Cambria Math" w:hAnsi="Cambria Math"/>
                </w:rPr>
              </m:ctrlPr>
            </m:dPr>
            <m:e>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den>
                      </m:f>
                    </m:e>
                  </m:d>
                </m:e>
              </m:d>
              <m:r>
                <w:rPr>
                  <w:rFonts w:ascii="Cambria Math" w:eastAsia="Cambria Math" w:hAnsi="Cambria Math"/>
                  <w:sz w:val="22"/>
                  <w:szCs w:val="22"/>
                </w:rPr>
                <m:t xml:space="preserve"> Para valores menores o iguales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 xml:space="preserve"> </m:t>
              </m:r>
              <m:r>
                <w:rPr>
                  <w:rFonts w:ascii="Cambria Math" w:hAnsi="Cambria Math"/>
                </w:rPr>
                <m:t xml:space="preserve"> </m:t>
              </m:r>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 xml:space="preserve">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r>
                                <w:rPr>
                                  <w:rFonts w:ascii="Cambria Math" w:eastAsia="Cambria Math" w:hAnsi="Cambria Math"/>
                                  <w:sz w:val="22"/>
                                  <w:szCs w:val="22"/>
                                </w:rPr>
                                <m:t xml:space="preserve"> </m:t>
                              </m:r>
                            </m:e>
                          </m:d>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den>
                      </m:f>
                    </m:e>
                  </m:d>
                </m:e>
              </m:d>
              <m:r>
                <w:rPr>
                  <w:rFonts w:ascii="Cambria Math" w:eastAsia="Cambria Math" w:hAnsi="Cambria Math"/>
                  <w:sz w:val="22"/>
                  <w:szCs w:val="22"/>
                </w:rPr>
                <m:t xml:space="preserve"> Para valores mayores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hAnsi="Cambria Math"/>
                </w:rPr>
                <m:t xml:space="preserve"> </m:t>
              </m:r>
            </m:e>
          </m:d>
        </m:oMath>
      </m:oMathPara>
    </w:p>
    <w:p w14:paraId="0383A112" w14:textId="77777777" w:rsidR="00646AB6" w:rsidRPr="00F1454E" w:rsidRDefault="00057D76" w:rsidP="00D668BA">
      <w:pPr>
        <w:rPr>
          <w:rFonts w:eastAsia="Verdana"/>
          <w:sz w:val="22"/>
          <w:szCs w:val="22"/>
        </w:rPr>
      </w:pPr>
      <w:r w:rsidRPr="00F1454E">
        <w:rPr>
          <w:rFonts w:eastAsia="Verdana"/>
          <w:sz w:val="22"/>
          <w:szCs w:val="22"/>
        </w:rPr>
        <w:t>Donde:</w:t>
      </w:r>
    </w:p>
    <w:p w14:paraId="6BC6D24E" w14:textId="77777777" w:rsidR="00646AB6" w:rsidRPr="00F1454E" w:rsidRDefault="00646AB6" w:rsidP="00D668BA">
      <w:pPr>
        <w:rPr>
          <w:rFonts w:eastAsia="Verdana"/>
          <w:sz w:val="22"/>
          <w:szCs w:val="22"/>
        </w:rPr>
      </w:pPr>
    </w:p>
    <w:p w14:paraId="457EDEF7" w14:textId="77777777" w:rsidR="00646AB6" w:rsidRPr="00F1454E" w:rsidRDefault="00000000">
      <w:pPr>
        <w:numPr>
          <w:ilvl w:val="0"/>
          <w:numId w:val="36"/>
        </w:numPr>
        <w:pBdr>
          <w:top w:val="nil"/>
          <w:left w:val="nil"/>
          <w:bottom w:val="nil"/>
          <w:right w:val="nil"/>
          <w:between w:val="nil"/>
        </w:pBdr>
        <w:spacing w:line="276" w:lineRule="auto"/>
        <w:ind w:left="0" w:firstLine="0"/>
        <w:rPr>
          <w:color w:val="000000"/>
          <w:sz w:val="22"/>
          <w:szCs w:val="22"/>
        </w:rPr>
      </w:pPr>
      <m:oMath>
        <m:bar>
          <m:barPr>
            <m:ctrlPr>
              <w:rPr>
                <w:rFonts w:ascii="Cambria Math" w:hAnsi="Cambria Math"/>
              </w:rPr>
            </m:ctrlPr>
          </m:barPr>
          <m:e>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X</m:t>
                </m:r>
              </m:e>
              <m:sub>
                <m:r>
                  <w:rPr>
                    <w:rFonts w:ascii="Cambria Math" w:eastAsia="Cambria Math" w:hAnsi="Cambria Math"/>
                    <w:color w:val="000000"/>
                    <w:sz w:val="22"/>
                    <w:szCs w:val="22"/>
                  </w:rPr>
                  <m:t>B</m:t>
                </m:r>
              </m:sub>
            </m:sSub>
          </m:e>
        </m:bar>
      </m:oMath>
      <w:r w:rsidR="00057D76" w:rsidRPr="00F1454E">
        <w:rPr>
          <w:rFonts w:eastAsia="Verdana"/>
          <w:color w:val="000000"/>
          <w:sz w:val="22"/>
          <w:szCs w:val="22"/>
        </w:rPr>
        <w:t>: Es la media aritmética baja.</w:t>
      </w:r>
    </w:p>
    <w:p w14:paraId="2F3C8179" w14:textId="77777777" w:rsidR="00646AB6" w:rsidRPr="00F1454E" w:rsidRDefault="00000000">
      <w:pPr>
        <w:numPr>
          <w:ilvl w:val="0"/>
          <w:numId w:val="36"/>
        </w:numPr>
        <w:pBdr>
          <w:top w:val="nil"/>
          <w:left w:val="nil"/>
          <w:bottom w:val="nil"/>
          <w:right w:val="nil"/>
          <w:between w:val="nil"/>
        </w:pBdr>
        <w:spacing w:after="200" w:line="276" w:lineRule="auto"/>
        <w:ind w:left="0" w:firstLine="0"/>
        <w:rPr>
          <w:color w:val="000000"/>
          <w:sz w:val="22"/>
          <w:szCs w:val="22"/>
        </w:rPr>
      </w:pPr>
      <m:oMath>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V</m:t>
            </m:r>
          </m:e>
          <m:sub>
            <m:r>
              <w:rPr>
                <w:rFonts w:ascii="Cambria Math" w:eastAsia="Cambria Math" w:hAnsi="Cambria Math"/>
                <w:color w:val="000000"/>
                <w:sz w:val="22"/>
                <w:szCs w:val="22"/>
              </w:rPr>
              <m:t>i</m:t>
            </m:r>
          </m:sub>
        </m:sSub>
      </m:oMath>
      <w:r w:rsidR="00057D76" w:rsidRPr="00F1454E">
        <w:rPr>
          <w:rFonts w:eastAsia="Verdana"/>
          <w:color w:val="000000"/>
          <w:sz w:val="22"/>
          <w:szCs w:val="22"/>
        </w:rPr>
        <w:t>: Es el valor promedio de los SMMLV de los contratos válidos y que no fueron objeto de subsanación de cada una de las propuestas “i”.</w:t>
      </w:r>
    </w:p>
    <w:p w14:paraId="3F3FCD55" w14:textId="77777777" w:rsidR="00646AB6" w:rsidRPr="00F1454E" w:rsidRDefault="00646AB6" w:rsidP="00D668BA">
      <w:pPr>
        <w:spacing w:after="120"/>
        <w:rPr>
          <w:rFonts w:eastAsia="Verdana"/>
          <w:sz w:val="22"/>
          <w:szCs w:val="22"/>
        </w:rPr>
      </w:pPr>
    </w:p>
    <w:p w14:paraId="0DB50F92" w14:textId="77777777" w:rsidR="00646AB6" w:rsidRPr="00F1454E" w:rsidRDefault="00057D76" w:rsidP="00D668BA">
      <w:pPr>
        <w:spacing w:after="120"/>
        <w:rPr>
          <w:rFonts w:eastAsia="Verdana"/>
          <w:sz w:val="22"/>
          <w:szCs w:val="22"/>
        </w:rPr>
      </w:pPr>
      <w:r w:rsidRPr="00F1454E">
        <w:rPr>
          <w:rFonts w:eastAsia="Verdana"/>
          <w:b/>
          <w:bCs/>
          <w:sz w:val="22"/>
          <w:szCs w:val="22"/>
        </w:rPr>
        <w:t>Nota 12</w:t>
      </w:r>
      <w:r w:rsidRPr="00F1454E">
        <w:rPr>
          <w:rFonts w:eastAsia="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oMath>
      <w:r w:rsidRPr="00F1454E">
        <w:rPr>
          <w:rFonts w:eastAsia="Verdana"/>
          <w:sz w:val="22"/>
          <w:szCs w:val="22"/>
        </w:rPr>
        <w:t>, se tomará el valor absoluto de la diferencia entre la media aritmética baja y el valor total corregido de cada una de las propuestas.</w:t>
      </w:r>
    </w:p>
    <w:p w14:paraId="762317C5" w14:textId="77777777" w:rsidR="00646AB6" w:rsidRPr="00F1454E" w:rsidRDefault="00646AB6" w:rsidP="00D668BA">
      <w:pPr>
        <w:rPr>
          <w:rFonts w:eastAsia="Verdana"/>
          <w:sz w:val="22"/>
          <w:szCs w:val="22"/>
        </w:rPr>
      </w:pPr>
    </w:p>
    <w:p w14:paraId="3B53E890" w14:textId="77777777" w:rsidR="00646AB6" w:rsidRPr="00F1454E" w:rsidRDefault="00646AB6" w:rsidP="00D668BA">
      <w:pPr>
        <w:rPr>
          <w:rFonts w:eastAsia="Verdana"/>
          <w:sz w:val="22"/>
          <w:szCs w:val="22"/>
        </w:rPr>
      </w:pPr>
    </w:p>
    <w:p w14:paraId="1D0DA9DE" w14:textId="77777777" w:rsidR="00646AB6" w:rsidRPr="00F1454E" w:rsidRDefault="00057D76">
      <w:pPr>
        <w:pStyle w:val="Ttulo2"/>
        <w:numPr>
          <w:ilvl w:val="1"/>
          <w:numId w:val="27"/>
        </w:numPr>
        <w:ind w:left="0" w:firstLine="0"/>
        <w:rPr>
          <w:rFonts w:eastAsia="Verdana"/>
          <w:sz w:val="22"/>
          <w:szCs w:val="22"/>
        </w:rPr>
      </w:pPr>
      <w:bookmarkStart w:id="678" w:name="_56iycmtnnvs2" w:colFirst="0" w:colLast="0"/>
      <w:bookmarkEnd w:id="678"/>
      <w:r w:rsidRPr="00F1454E">
        <w:rPr>
          <w:rFonts w:eastAsia="Verdana"/>
          <w:sz w:val="22"/>
          <w:szCs w:val="22"/>
        </w:rPr>
        <w:t>EQUIPOS DE TRABAJO (Personal Clave Evaluable)</w:t>
      </w:r>
    </w:p>
    <w:p w14:paraId="303A5D0D" w14:textId="77777777" w:rsidR="00646AB6" w:rsidRPr="00F1454E" w:rsidRDefault="00646AB6" w:rsidP="00D668BA">
      <w:pPr>
        <w:rPr>
          <w:rFonts w:eastAsia="Verdana"/>
          <w:sz w:val="22"/>
          <w:szCs w:val="22"/>
        </w:rPr>
      </w:pPr>
    </w:p>
    <w:p w14:paraId="4A10866D" w14:textId="77777777" w:rsidR="00646AB6" w:rsidRPr="00F1454E" w:rsidRDefault="00057D76" w:rsidP="00D668BA">
      <w:pPr>
        <w:rPr>
          <w:rFonts w:eastAsia="Verdana"/>
          <w:sz w:val="22"/>
          <w:szCs w:val="22"/>
        </w:rPr>
      </w:pPr>
      <w:r w:rsidRPr="00F1454E">
        <w:rPr>
          <w:rFonts w:eastAsia="Verdana"/>
          <w:sz w:val="22"/>
          <w:szCs w:val="22"/>
        </w:rPr>
        <w:t xml:space="preserve">La asignación de puntaje relacionada con el “Equipo de trabajo (Personal Clave Evaluable)” se realizará de la siguiente manera: </w:t>
      </w:r>
    </w:p>
    <w:p w14:paraId="7701E11B" w14:textId="77777777" w:rsidR="00646AB6" w:rsidRPr="00F1454E" w:rsidRDefault="00646AB6" w:rsidP="00D668BA">
      <w:pPr>
        <w:rPr>
          <w:rFonts w:eastAsia="Verdana"/>
          <w:sz w:val="22"/>
          <w:szCs w:val="22"/>
        </w:rPr>
      </w:pPr>
    </w:p>
    <w:tbl>
      <w:tblPr>
        <w:tblStyle w:val="8"/>
        <w:tblW w:w="62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5"/>
        <w:gridCol w:w="3115"/>
      </w:tblGrid>
      <w:tr w:rsidR="00646AB6" w:rsidRPr="00F1454E" w14:paraId="03244899"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1E25BD06" w14:textId="77777777" w:rsidR="00646AB6" w:rsidRPr="00F1454E" w:rsidRDefault="00057D76" w:rsidP="00D668BA">
            <w:pPr>
              <w:jc w:val="center"/>
              <w:rPr>
                <w:rFonts w:eastAsia="Verdana"/>
                <w:sz w:val="22"/>
                <w:szCs w:val="22"/>
              </w:rPr>
            </w:pPr>
            <w:r w:rsidRPr="00F1454E">
              <w:rPr>
                <w:rFonts w:eastAsia="Verdana"/>
                <w:sz w:val="22"/>
                <w:szCs w:val="22"/>
              </w:rPr>
              <w:t>Criterio de evaluación</w:t>
            </w:r>
          </w:p>
        </w:tc>
        <w:tc>
          <w:tcPr>
            <w:tcW w:w="3115" w:type="dxa"/>
          </w:tcPr>
          <w:p w14:paraId="28D15E88" w14:textId="77777777" w:rsidR="00646AB6" w:rsidRPr="00F1454E" w:rsidRDefault="00057D76" w:rsidP="00D668BA">
            <w:pPr>
              <w:jc w:val="center"/>
              <w:cnfStyle w:val="100000000000" w:firstRow="1" w:lastRow="0" w:firstColumn="0" w:lastColumn="0" w:oddVBand="0" w:evenVBand="0" w:oddHBand="0" w:evenHBand="0" w:firstRowFirstColumn="0" w:firstRowLastColumn="0" w:lastRowFirstColumn="0" w:lastRowLastColumn="0"/>
              <w:rPr>
                <w:rFonts w:eastAsia="Verdana"/>
                <w:sz w:val="22"/>
                <w:szCs w:val="22"/>
              </w:rPr>
            </w:pPr>
            <w:r w:rsidRPr="00F1454E">
              <w:rPr>
                <w:rFonts w:eastAsia="Verdana"/>
                <w:sz w:val="22"/>
                <w:szCs w:val="22"/>
              </w:rPr>
              <w:t>Puntaje</w:t>
            </w:r>
          </w:p>
        </w:tc>
      </w:tr>
      <w:tr w:rsidR="00646AB6" w:rsidRPr="00F1454E" w14:paraId="2FB65E20" w14:textId="77777777">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2201CA1C" w14:textId="77777777" w:rsidR="00646AB6" w:rsidRPr="00F1454E" w:rsidRDefault="00057D76" w:rsidP="00D668BA">
            <w:pPr>
              <w:jc w:val="center"/>
              <w:rPr>
                <w:rFonts w:eastAsia="Verdana"/>
                <w:sz w:val="22"/>
                <w:szCs w:val="22"/>
              </w:rPr>
            </w:pPr>
            <w:r w:rsidRPr="00F1454E">
              <w:rPr>
                <w:rFonts w:eastAsia="Verdana"/>
                <w:sz w:val="22"/>
                <w:szCs w:val="22"/>
              </w:rPr>
              <w:t>Experiencia adicional del Personal Clave Evaluable</w:t>
            </w:r>
          </w:p>
        </w:tc>
        <w:tc>
          <w:tcPr>
            <w:tcW w:w="3115" w:type="dxa"/>
            <w:vAlign w:val="center"/>
          </w:tcPr>
          <w:p w14:paraId="39B35450" w14:textId="77777777" w:rsidR="00646AB6" w:rsidRPr="00F1454E" w:rsidRDefault="00057D76" w:rsidP="00D668BA">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F1454E">
              <w:rPr>
                <w:rFonts w:eastAsia="Verdana"/>
                <w:sz w:val="22"/>
                <w:szCs w:val="22"/>
              </w:rPr>
              <w:t xml:space="preserve">5 </w:t>
            </w:r>
          </w:p>
        </w:tc>
      </w:tr>
      <w:tr w:rsidR="00646AB6" w:rsidRPr="00F1454E" w14:paraId="09F7F2D6"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0245BC08" w14:textId="77777777" w:rsidR="00646AB6" w:rsidRPr="00F1454E" w:rsidRDefault="00057D76" w:rsidP="00D668BA">
            <w:pPr>
              <w:jc w:val="center"/>
              <w:rPr>
                <w:rFonts w:eastAsia="Verdana"/>
                <w:sz w:val="22"/>
                <w:szCs w:val="22"/>
              </w:rPr>
            </w:pPr>
            <w:r w:rsidRPr="00F1454E">
              <w:rPr>
                <w:rFonts w:eastAsia="Verdana"/>
                <w:sz w:val="22"/>
                <w:szCs w:val="22"/>
              </w:rPr>
              <w:t xml:space="preserve">Formación académica adicional del Personal Clave Evaluable </w:t>
            </w:r>
          </w:p>
        </w:tc>
        <w:tc>
          <w:tcPr>
            <w:tcW w:w="3115" w:type="dxa"/>
            <w:vAlign w:val="center"/>
          </w:tcPr>
          <w:p w14:paraId="484B408B" w14:textId="77777777" w:rsidR="00646AB6" w:rsidRPr="00F1454E" w:rsidRDefault="00057D76" w:rsidP="00D668BA">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F1454E">
              <w:rPr>
                <w:rFonts w:eastAsia="Verdana"/>
                <w:sz w:val="22"/>
                <w:szCs w:val="22"/>
              </w:rPr>
              <w:t xml:space="preserve">5 </w:t>
            </w:r>
          </w:p>
        </w:tc>
      </w:tr>
      <w:tr w:rsidR="00646AB6" w:rsidRPr="00F1454E" w14:paraId="376DDBE1"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082BBA29" w14:textId="77777777" w:rsidR="00646AB6" w:rsidRPr="00F1454E" w:rsidRDefault="00057D76" w:rsidP="00D668BA">
            <w:pPr>
              <w:jc w:val="center"/>
              <w:rPr>
                <w:rFonts w:eastAsia="Verdana"/>
                <w:sz w:val="22"/>
                <w:szCs w:val="22"/>
              </w:rPr>
            </w:pPr>
            <w:r w:rsidRPr="00F1454E">
              <w:rPr>
                <w:rFonts w:eastAsia="Verdana"/>
                <w:sz w:val="22"/>
                <w:szCs w:val="22"/>
              </w:rPr>
              <w:t xml:space="preserve">Total </w:t>
            </w:r>
          </w:p>
        </w:tc>
        <w:tc>
          <w:tcPr>
            <w:tcW w:w="3115" w:type="dxa"/>
            <w:vAlign w:val="center"/>
          </w:tcPr>
          <w:p w14:paraId="10917623" w14:textId="77777777" w:rsidR="00646AB6" w:rsidRPr="00F1454E" w:rsidRDefault="00057D76" w:rsidP="00D668BA">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F1454E">
              <w:rPr>
                <w:rFonts w:eastAsia="Verdana"/>
                <w:sz w:val="22"/>
                <w:szCs w:val="22"/>
              </w:rPr>
              <w:t>10</w:t>
            </w:r>
          </w:p>
        </w:tc>
      </w:tr>
    </w:tbl>
    <w:p w14:paraId="0C99254D" w14:textId="77777777" w:rsidR="00646AB6" w:rsidRPr="00F1454E" w:rsidRDefault="00057D76" w:rsidP="00D668BA">
      <w:pPr>
        <w:rPr>
          <w:rFonts w:eastAsia="Verdana"/>
          <w:sz w:val="22"/>
          <w:szCs w:val="22"/>
        </w:rPr>
      </w:pPr>
      <w:r w:rsidRPr="00F1454E">
        <w:rPr>
          <w:rFonts w:eastAsia="Verdana"/>
          <w:sz w:val="22"/>
          <w:szCs w:val="22"/>
        </w:rPr>
        <w:t xml:space="preserve"> </w:t>
      </w:r>
    </w:p>
    <w:p w14:paraId="6A38B74A" w14:textId="77777777" w:rsidR="00646AB6" w:rsidRPr="00F1454E" w:rsidRDefault="00057D76">
      <w:pPr>
        <w:pStyle w:val="Ttulo3"/>
        <w:numPr>
          <w:ilvl w:val="2"/>
          <w:numId w:val="27"/>
        </w:numPr>
        <w:ind w:left="0" w:firstLine="0"/>
        <w:rPr>
          <w:rFonts w:eastAsia="Verdana"/>
          <w:sz w:val="22"/>
          <w:szCs w:val="22"/>
        </w:rPr>
      </w:pPr>
      <w:bookmarkStart w:id="679" w:name="_lws0t2u3jft3" w:colFirst="0" w:colLast="0"/>
      <w:bookmarkEnd w:id="679"/>
      <w:r w:rsidRPr="00F1454E">
        <w:rPr>
          <w:rFonts w:eastAsia="Verdana"/>
          <w:sz w:val="22"/>
          <w:szCs w:val="22"/>
        </w:rPr>
        <w:t xml:space="preserve">EXPERIENCIA ESPECÍFICA ADICIONAL </w:t>
      </w:r>
    </w:p>
    <w:p w14:paraId="1CDC7431" w14:textId="77777777" w:rsidR="00646AB6" w:rsidRPr="00F1454E" w:rsidRDefault="00646AB6" w:rsidP="00D668BA">
      <w:pPr>
        <w:rPr>
          <w:rFonts w:eastAsia="Verdana"/>
          <w:sz w:val="22"/>
          <w:szCs w:val="22"/>
        </w:rPr>
      </w:pPr>
    </w:p>
    <w:p w14:paraId="50623B44" w14:textId="1728D797" w:rsidR="00646AB6" w:rsidRPr="00F1454E" w:rsidRDefault="00057D76" w:rsidP="00D668BA">
      <w:pPr>
        <w:rPr>
          <w:rFonts w:eastAsia="Verdana"/>
          <w:sz w:val="22"/>
          <w:szCs w:val="22"/>
        </w:rPr>
      </w:pPr>
      <w:r w:rsidRPr="00F1454E">
        <w:rPr>
          <w:rFonts w:eastAsia="Verdana"/>
          <w:sz w:val="22"/>
          <w:szCs w:val="22"/>
        </w:rPr>
        <w:t xml:space="preserve">La Entidad asignará cinco (5) puntos al Proponente que se comprometa con el diligenciamiento del “Formato 9 - Experiencia y formación académica adicional del Personal Clave Evaluable” a acreditar que </w:t>
      </w:r>
      <w:r w:rsidR="004D324E" w:rsidRPr="00F1454E">
        <w:rPr>
          <w:color w:val="000000"/>
          <w:sz w:val="22"/>
          <w:szCs w:val="22"/>
        </w:rPr>
        <w:t xml:space="preserve">i) el director de consultoría y </w:t>
      </w:r>
      <w:proofErr w:type="spellStart"/>
      <w:r w:rsidR="004D324E" w:rsidRPr="00F1454E">
        <w:rPr>
          <w:color w:val="000000"/>
          <w:sz w:val="22"/>
          <w:szCs w:val="22"/>
        </w:rPr>
        <w:t>ii</w:t>
      </w:r>
      <w:proofErr w:type="spellEnd"/>
      <w:r w:rsidR="004D324E" w:rsidRPr="00F1454E">
        <w:rPr>
          <w:color w:val="000000"/>
          <w:sz w:val="22"/>
          <w:szCs w:val="22"/>
        </w:rPr>
        <w:t xml:space="preserve">) el coordinador de consultoría y </w:t>
      </w:r>
      <w:proofErr w:type="spellStart"/>
      <w:r w:rsidR="004D324E" w:rsidRPr="00F1454E">
        <w:rPr>
          <w:color w:val="000000"/>
          <w:sz w:val="22"/>
          <w:szCs w:val="22"/>
        </w:rPr>
        <w:t>iii</w:t>
      </w:r>
      <w:proofErr w:type="spellEnd"/>
      <w:r w:rsidR="004D324E" w:rsidRPr="00F1454E">
        <w:rPr>
          <w:color w:val="000000"/>
          <w:sz w:val="22"/>
          <w:szCs w:val="22"/>
        </w:rPr>
        <w:t>) el especialista en estructuras</w:t>
      </w:r>
      <w:r w:rsidRPr="00F1454E">
        <w:rPr>
          <w:rFonts w:eastAsia="Verdana"/>
          <w:sz w:val="22"/>
          <w:szCs w:val="22"/>
        </w:rPr>
        <w:t xml:space="preserve"> 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 </w:t>
      </w:r>
    </w:p>
    <w:p w14:paraId="638873C5" w14:textId="77777777" w:rsidR="00646AB6" w:rsidRPr="00F1454E" w:rsidRDefault="00646AB6" w:rsidP="00D668BA">
      <w:pPr>
        <w:rPr>
          <w:rFonts w:eastAsia="Verdana"/>
          <w:sz w:val="22"/>
          <w:szCs w:val="22"/>
        </w:rPr>
      </w:pPr>
    </w:p>
    <w:p w14:paraId="04CE4521" w14:textId="77777777" w:rsidR="00646AB6" w:rsidRPr="00F1454E" w:rsidRDefault="00057D76" w:rsidP="00D668BA">
      <w:pPr>
        <w:rPr>
          <w:rFonts w:eastAsia="Verdana"/>
          <w:sz w:val="22"/>
          <w:szCs w:val="22"/>
        </w:rPr>
      </w:pPr>
      <w:r w:rsidRPr="00F1454E">
        <w:rPr>
          <w:rFonts w:eastAsia="Verdana"/>
          <w:sz w:val="22"/>
          <w:szCs w:val="22"/>
        </w:rPr>
        <w:t xml:space="preserve">Para otorgar el puntaje basta con presentar el “Formato 9 - Experiencia y formación académica adicional del Personal Clave Evaluable”. Por tanto, </w:t>
      </w:r>
      <w:r w:rsidRPr="00F1454E">
        <w:rPr>
          <w:rFonts w:eastAsia="Verdana"/>
          <w:sz w:val="22"/>
          <w:szCs w:val="22"/>
          <w:u w:val="single"/>
        </w:rPr>
        <w:t>no se revisarán los soportes de experiencia del Personal Clave Evaluable durante la evaluación de las ofertas</w:t>
      </w:r>
      <w:r w:rsidRPr="00F1454E">
        <w:rPr>
          <w:rFonts w:eastAsia="Verdana"/>
          <w:sz w:val="22"/>
          <w:szCs w:val="22"/>
        </w:rPr>
        <w:t>. La verificación de los documentos relacionados con el Personal Clave Evaluable se hará de acuerdo con lo señalado en el numeral 9.1 “Información para el control de la ejecución”.</w:t>
      </w:r>
    </w:p>
    <w:p w14:paraId="783EC06D" w14:textId="77777777" w:rsidR="00646AB6" w:rsidRPr="00F1454E" w:rsidRDefault="00646AB6" w:rsidP="00D668BA">
      <w:pPr>
        <w:rPr>
          <w:rFonts w:eastAsia="Verdana"/>
          <w:sz w:val="22"/>
          <w:szCs w:val="22"/>
        </w:rPr>
      </w:pPr>
    </w:p>
    <w:p w14:paraId="1A6913B4" w14:textId="77777777" w:rsidR="00646AB6" w:rsidRPr="00F1454E" w:rsidRDefault="00057D76">
      <w:pPr>
        <w:numPr>
          <w:ilvl w:val="0"/>
          <w:numId w:val="12"/>
        </w:numPr>
        <w:ind w:left="0" w:firstLine="0"/>
        <w:rPr>
          <w:rFonts w:eastAsia="Verdana"/>
          <w:sz w:val="22"/>
          <w:szCs w:val="22"/>
        </w:rPr>
      </w:pPr>
      <w:r w:rsidRPr="00F1454E">
        <w:rPr>
          <w:rFonts w:eastAsia="Verdana"/>
          <w:sz w:val="22"/>
          <w:szCs w:val="22"/>
        </w:rPr>
        <w:t>Se entiende por “Experiencia específica adicional” la experiencia directamente relacionada con el cargo a desempeñar.</w:t>
      </w:r>
    </w:p>
    <w:p w14:paraId="4C25AED7" w14:textId="77777777" w:rsidR="00646AB6" w:rsidRPr="00F1454E" w:rsidRDefault="00646AB6" w:rsidP="00D668BA">
      <w:pPr>
        <w:rPr>
          <w:rFonts w:eastAsia="Verdana"/>
          <w:sz w:val="22"/>
          <w:szCs w:val="22"/>
        </w:rPr>
      </w:pPr>
    </w:p>
    <w:p w14:paraId="5CB14EC3" w14:textId="77777777" w:rsidR="00646AB6" w:rsidRPr="00F1454E" w:rsidRDefault="00057D76">
      <w:pPr>
        <w:numPr>
          <w:ilvl w:val="0"/>
          <w:numId w:val="12"/>
        </w:numPr>
        <w:ind w:left="0" w:firstLine="0"/>
        <w:rPr>
          <w:rFonts w:eastAsia="Verdana"/>
          <w:sz w:val="22"/>
          <w:szCs w:val="22"/>
        </w:rPr>
      </w:pPr>
      <w:r w:rsidRPr="00F1454E">
        <w:rPr>
          <w:rFonts w:eastAsia="Verdana"/>
          <w:sz w:val="22"/>
          <w:szCs w:val="22"/>
        </w:rPr>
        <w:t xml:space="preserve">La contabilización total de la experiencia se realizará en años. En caso de ser necesario se hará la conversión de meses o días a años para la contabilización. </w:t>
      </w:r>
    </w:p>
    <w:p w14:paraId="192774D2" w14:textId="77777777" w:rsidR="00646AB6" w:rsidRPr="00F1454E" w:rsidRDefault="00646AB6" w:rsidP="00D668BA">
      <w:pPr>
        <w:pBdr>
          <w:top w:val="nil"/>
          <w:left w:val="nil"/>
          <w:bottom w:val="nil"/>
          <w:right w:val="nil"/>
          <w:between w:val="nil"/>
        </w:pBdr>
        <w:rPr>
          <w:rFonts w:eastAsia="Verdana"/>
          <w:color w:val="000000"/>
          <w:sz w:val="22"/>
          <w:szCs w:val="22"/>
        </w:rPr>
      </w:pPr>
    </w:p>
    <w:p w14:paraId="19B957EF" w14:textId="77777777" w:rsidR="00646AB6" w:rsidRPr="00F1454E" w:rsidRDefault="00057D76">
      <w:pPr>
        <w:numPr>
          <w:ilvl w:val="0"/>
          <w:numId w:val="12"/>
        </w:numPr>
        <w:ind w:left="0" w:firstLine="0"/>
        <w:rPr>
          <w:rFonts w:eastAsia="Verdana"/>
          <w:sz w:val="22"/>
          <w:szCs w:val="22"/>
        </w:rPr>
      </w:pPr>
      <w:r w:rsidRPr="00F1454E">
        <w:rPr>
          <w:rFonts w:eastAsia="Verdana"/>
          <w:sz w:val="22"/>
          <w:szCs w:val="22"/>
        </w:rPr>
        <w:t xml:space="preserve">Las reglas de equivalencias descritas en la Matriz 4 no aplican para el otorgamiento de puntaje, solamente para verificar que el profesional cumple con la experiencia mínima requerida por la Entidad. </w:t>
      </w:r>
    </w:p>
    <w:p w14:paraId="766F35C7" w14:textId="77777777" w:rsidR="00646AB6" w:rsidRPr="00F1454E" w:rsidRDefault="00646AB6" w:rsidP="00D668BA">
      <w:pPr>
        <w:rPr>
          <w:rFonts w:eastAsia="Verdana"/>
          <w:sz w:val="22"/>
          <w:szCs w:val="22"/>
        </w:rPr>
      </w:pPr>
    </w:p>
    <w:p w14:paraId="236EF7D9" w14:textId="77777777" w:rsidR="00646AB6" w:rsidRPr="00F1454E" w:rsidRDefault="00057D76" w:rsidP="00D668BA">
      <w:pPr>
        <w:rPr>
          <w:rFonts w:eastAsia="Verdana"/>
          <w:sz w:val="22"/>
          <w:szCs w:val="22"/>
        </w:rPr>
      </w:pPr>
      <w:r w:rsidRPr="00F1454E">
        <w:rPr>
          <w:rFonts w:eastAsia="Verdana"/>
          <w:sz w:val="22"/>
          <w:szCs w:val="22"/>
        </w:rPr>
        <w:lastRenderedPageBreak/>
        <w:t xml:space="preserve">En el caso de que la Entidad establezca más de un profesional por cargo, cada uno de ellos deberá cumplir con el año de experiencia específica adicional. [Es decir, si la Entidad considera que el proyecto requiere 2 especialistas principales, para que el oferente sea acreedor de dicho puntaje, debe cumplir con el requisito adicional en relación con los 2 especialistas principales.] </w:t>
      </w:r>
    </w:p>
    <w:p w14:paraId="732710AD" w14:textId="77777777" w:rsidR="00646AB6" w:rsidRPr="00F1454E" w:rsidRDefault="00646AB6" w:rsidP="00D668BA">
      <w:pPr>
        <w:rPr>
          <w:rFonts w:eastAsia="Verdana"/>
          <w:sz w:val="22"/>
          <w:szCs w:val="22"/>
        </w:rPr>
      </w:pPr>
    </w:p>
    <w:p w14:paraId="3CB7BCAD" w14:textId="77777777" w:rsidR="00646AB6" w:rsidRPr="00F1454E" w:rsidRDefault="00646AB6" w:rsidP="00D668BA">
      <w:pPr>
        <w:rPr>
          <w:rFonts w:eastAsia="Verdana"/>
          <w:sz w:val="22"/>
          <w:szCs w:val="22"/>
        </w:rPr>
      </w:pPr>
    </w:p>
    <w:p w14:paraId="6FCE0E30" w14:textId="77777777" w:rsidR="00646AB6" w:rsidRPr="00F1454E" w:rsidRDefault="00057D76">
      <w:pPr>
        <w:pStyle w:val="Ttulo3"/>
        <w:numPr>
          <w:ilvl w:val="2"/>
          <w:numId w:val="27"/>
        </w:numPr>
        <w:ind w:left="0" w:firstLine="0"/>
        <w:rPr>
          <w:rFonts w:eastAsia="Verdana"/>
          <w:sz w:val="22"/>
          <w:szCs w:val="22"/>
        </w:rPr>
      </w:pPr>
      <w:bookmarkStart w:id="680" w:name="_f9usubsh6mu0" w:colFirst="0" w:colLast="0"/>
      <w:bookmarkEnd w:id="680"/>
      <w:r w:rsidRPr="00F1454E">
        <w:rPr>
          <w:rFonts w:eastAsia="Verdana"/>
          <w:sz w:val="22"/>
          <w:szCs w:val="22"/>
        </w:rPr>
        <w:t>FORMACIÓN ACADÉMICA ADICIONAL</w:t>
      </w:r>
    </w:p>
    <w:p w14:paraId="4F03435E" w14:textId="77777777" w:rsidR="00646AB6" w:rsidRPr="00F1454E" w:rsidRDefault="00646AB6" w:rsidP="00D668BA">
      <w:pPr>
        <w:rPr>
          <w:rFonts w:eastAsia="Verdana"/>
          <w:sz w:val="22"/>
          <w:szCs w:val="22"/>
        </w:rPr>
      </w:pPr>
    </w:p>
    <w:p w14:paraId="4B3C57C5" w14:textId="5A416D8F" w:rsidR="00646AB6" w:rsidRPr="00F1454E" w:rsidRDefault="00057D76" w:rsidP="00D668BA">
      <w:pPr>
        <w:rPr>
          <w:rFonts w:eastAsia="Verdana"/>
          <w:sz w:val="22"/>
          <w:szCs w:val="22"/>
        </w:rPr>
      </w:pPr>
      <w:r w:rsidRPr="00F1454E">
        <w:rPr>
          <w:rFonts w:eastAsia="Verdana"/>
          <w:sz w:val="22"/>
          <w:szCs w:val="22"/>
        </w:rPr>
        <w:t>La Entidad asignará cinco (5) puntos al Proponente que se comprometa con el diligenciamiento del “Formato 9 – Experiencia y formación académica adicional del Personal Clave Evaluable” a acreditar que cada uno de los integrantes</w:t>
      </w:r>
      <w:r w:rsidRPr="00F1454E">
        <w:rPr>
          <w:rFonts w:eastAsia="Verdana"/>
          <w:b/>
          <w:bCs/>
          <w:i/>
          <w:iCs/>
          <w:sz w:val="22"/>
          <w:szCs w:val="22"/>
        </w:rPr>
        <w:t xml:space="preserve"> </w:t>
      </w:r>
      <w:r w:rsidRPr="00F1454E">
        <w:rPr>
          <w:rFonts w:eastAsia="Verdana"/>
          <w:sz w:val="22"/>
          <w:szCs w:val="22"/>
        </w:rPr>
        <w:t xml:space="preserve">que conforman el Personal Clave Evaluable: </w:t>
      </w:r>
      <w:r w:rsidR="004D324E" w:rsidRPr="00F1454E">
        <w:rPr>
          <w:color w:val="000000"/>
          <w:sz w:val="22"/>
          <w:szCs w:val="22"/>
        </w:rPr>
        <w:t xml:space="preserve">i) el director de consultoría, </w:t>
      </w:r>
      <w:proofErr w:type="spellStart"/>
      <w:r w:rsidR="004D324E" w:rsidRPr="00F1454E">
        <w:rPr>
          <w:color w:val="000000"/>
          <w:sz w:val="22"/>
          <w:szCs w:val="22"/>
        </w:rPr>
        <w:t>ii</w:t>
      </w:r>
      <w:proofErr w:type="spellEnd"/>
      <w:r w:rsidR="004D324E" w:rsidRPr="00F1454E">
        <w:rPr>
          <w:color w:val="000000"/>
          <w:sz w:val="22"/>
          <w:szCs w:val="22"/>
        </w:rPr>
        <w:t xml:space="preserve">) el coordinador de consultoría y </w:t>
      </w:r>
      <w:proofErr w:type="spellStart"/>
      <w:r w:rsidR="004D324E" w:rsidRPr="00F1454E">
        <w:rPr>
          <w:color w:val="000000"/>
          <w:sz w:val="22"/>
          <w:szCs w:val="22"/>
        </w:rPr>
        <w:t>iii</w:t>
      </w:r>
      <w:proofErr w:type="spellEnd"/>
      <w:r w:rsidR="004D324E" w:rsidRPr="00F1454E">
        <w:rPr>
          <w:color w:val="000000"/>
          <w:sz w:val="22"/>
          <w:szCs w:val="22"/>
        </w:rPr>
        <w:t>) el especialista en estructuras</w:t>
      </w:r>
      <w:r w:rsidRPr="00F1454E">
        <w:rPr>
          <w:rFonts w:eastAsia="Verdana"/>
          <w:sz w:val="22"/>
          <w:szCs w:val="22"/>
        </w:rPr>
        <w:t xml:space="preserve"> 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adicional]. </w:t>
      </w:r>
    </w:p>
    <w:p w14:paraId="65000C9C" w14:textId="77777777" w:rsidR="00646AB6" w:rsidRPr="00F1454E" w:rsidRDefault="00646AB6" w:rsidP="00D668BA">
      <w:pPr>
        <w:rPr>
          <w:rFonts w:eastAsia="Verdana"/>
          <w:sz w:val="22"/>
          <w:szCs w:val="22"/>
        </w:rPr>
      </w:pPr>
    </w:p>
    <w:p w14:paraId="4DF0BA07" w14:textId="77777777" w:rsidR="00646AB6" w:rsidRPr="00F1454E" w:rsidRDefault="00057D76" w:rsidP="00D668BA">
      <w:pPr>
        <w:rPr>
          <w:rFonts w:eastAsia="Verdana"/>
          <w:sz w:val="22"/>
          <w:szCs w:val="22"/>
        </w:rPr>
      </w:pPr>
      <w:r w:rsidRPr="00F1454E">
        <w:rPr>
          <w:rFonts w:eastAsia="Verdana"/>
          <w:sz w:val="22"/>
          <w:szCs w:val="22"/>
        </w:rPr>
        <w:t>Para otorgar el puntaje basta con presentar el “Formato 9 - Experiencia y formación académica adicional del Personal Clave Evaluable”. Por tanto, no se revisarán los soportes académicos del Personal Clave Evaluable durante la evaluación de las ofertas. La verificación de los documentos relacionados con el Personal Clave Evaluable se hará de acuerdo con lo señalado en el numeral 9.1 “Información para el control de la ejecución” de este Pliego de Condiciones.</w:t>
      </w:r>
    </w:p>
    <w:p w14:paraId="271D73F7" w14:textId="77777777" w:rsidR="00646AB6" w:rsidRPr="00F1454E" w:rsidRDefault="00646AB6" w:rsidP="00D668BA">
      <w:pPr>
        <w:rPr>
          <w:rFonts w:eastAsia="Verdana"/>
          <w:sz w:val="22"/>
          <w:szCs w:val="22"/>
        </w:rPr>
      </w:pPr>
    </w:p>
    <w:p w14:paraId="2FF680E8" w14:textId="77777777" w:rsidR="00646AB6" w:rsidRPr="00F1454E" w:rsidRDefault="00646AB6" w:rsidP="00D668BA">
      <w:pPr>
        <w:rPr>
          <w:rFonts w:eastAsia="Verdana"/>
          <w:sz w:val="22"/>
          <w:szCs w:val="22"/>
        </w:rPr>
      </w:pPr>
    </w:p>
    <w:p w14:paraId="1EBC0446" w14:textId="77777777" w:rsidR="00646AB6" w:rsidRPr="00F1454E" w:rsidRDefault="00057D76">
      <w:pPr>
        <w:numPr>
          <w:ilvl w:val="0"/>
          <w:numId w:val="24"/>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2DFCA98D" w14:textId="77777777" w:rsidR="00646AB6" w:rsidRPr="00F1454E" w:rsidRDefault="00646AB6" w:rsidP="00D668BA">
      <w:pPr>
        <w:pBdr>
          <w:top w:val="nil"/>
          <w:left w:val="nil"/>
          <w:bottom w:val="nil"/>
          <w:right w:val="nil"/>
          <w:between w:val="nil"/>
        </w:pBdr>
        <w:rPr>
          <w:rFonts w:eastAsia="Verdana"/>
          <w:color w:val="000000"/>
          <w:sz w:val="22"/>
          <w:szCs w:val="22"/>
        </w:rPr>
      </w:pPr>
    </w:p>
    <w:p w14:paraId="510161EF" w14:textId="77777777" w:rsidR="00646AB6" w:rsidRPr="00F1454E" w:rsidRDefault="00057D76">
      <w:pPr>
        <w:numPr>
          <w:ilvl w:val="0"/>
          <w:numId w:val="24"/>
        </w:numPr>
        <w:ind w:left="0" w:firstLine="0"/>
        <w:rPr>
          <w:rFonts w:eastAsia="Verdana"/>
          <w:sz w:val="22"/>
          <w:szCs w:val="22"/>
        </w:rPr>
      </w:pPr>
      <w:r w:rsidRPr="00F1454E">
        <w:rPr>
          <w:rFonts w:eastAsia="Verdana"/>
          <w:sz w:val="22"/>
          <w:szCs w:val="22"/>
        </w:rPr>
        <w:t xml:space="preserve">Las reglas de equivalencias descritas en la Matriz 4 - Lineamientos del Personal Clave Evaluable no aplican para el otorgamiento de puntaje, solamente para verificar que el profesional cumple con la formación académica mínima requerida por la Entidad. </w:t>
      </w:r>
    </w:p>
    <w:p w14:paraId="3D16F440" w14:textId="77777777" w:rsidR="00646AB6" w:rsidRPr="00F1454E" w:rsidRDefault="00646AB6" w:rsidP="00D668BA">
      <w:pPr>
        <w:pBdr>
          <w:top w:val="nil"/>
          <w:left w:val="nil"/>
          <w:bottom w:val="nil"/>
          <w:right w:val="nil"/>
          <w:between w:val="nil"/>
        </w:pBdr>
        <w:rPr>
          <w:rFonts w:eastAsia="Verdana"/>
          <w:color w:val="000000"/>
          <w:sz w:val="22"/>
          <w:szCs w:val="22"/>
        </w:rPr>
      </w:pPr>
    </w:p>
    <w:p w14:paraId="34A520B4" w14:textId="77777777" w:rsidR="00646AB6" w:rsidRPr="00F1454E" w:rsidRDefault="00057D76">
      <w:pPr>
        <w:numPr>
          <w:ilvl w:val="0"/>
          <w:numId w:val="24"/>
        </w:numPr>
        <w:ind w:left="0" w:firstLine="0"/>
        <w:rPr>
          <w:rFonts w:eastAsia="Verdana"/>
          <w:sz w:val="22"/>
          <w:szCs w:val="22"/>
        </w:rPr>
      </w:pPr>
      <w:r w:rsidRPr="00F1454E">
        <w:rPr>
          <w:rFonts w:eastAsia="Verdana"/>
          <w:sz w:val="22"/>
          <w:szCs w:val="22"/>
        </w:rPr>
        <w:t>Se entiende por “Formación académica adicional” aquella relacionada directamente con el cargo a desempeñar.</w:t>
      </w:r>
    </w:p>
    <w:p w14:paraId="3DE470FB" w14:textId="77777777" w:rsidR="00646AB6" w:rsidRPr="00F1454E" w:rsidRDefault="00646AB6" w:rsidP="00D668BA">
      <w:pPr>
        <w:rPr>
          <w:rFonts w:eastAsia="Verdana"/>
          <w:sz w:val="22"/>
          <w:szCs w:val="22"/>
        </w:rPr>
      </w:pPr>
    </w:p>
    <w:p w14:paraId="7FCF33FB" w14:textId="77777777" w:rsidR="00646AB6" w:rsidRPr="00F1454E" w:rsidRDefault="00057D76" w:rsidP="00D668BA">
      <w:pPr>
        <w:rPr>
          <w:rFonts w:eastAsia="Verdana"/>
          <w:sz w:val="22"/>
          <w:szCs w:val="22"/>
        </w:rPr>
      </w:pPr>
      <w:r w:rsidRPr="00F1454E">
        <w:rPr>
          <w:rFonts w:eastAsia="Verdana"/>
          <w:sz w:val="22"/>
          <w:szCs w:val="22"/>
        </w:rPr>
        <w:t>En el caso que la Entidad establezca más de un profesional por cargo, cada uno de ellos deberá cumplir con la formación académica adicional. [Es decir, si la Entidad considera que el proyecto requiere 2 especialistas principales, para que el oferente sea acreedor de dicho puntaje, debe cumplir con el requisito adicional en relación con los 2 especialistas principales.]</w:t>
      </w:r>
    </w:p>
    <w:p w14:paraId="4B0A2C7A" w14:textId="77777777" w:rsidR="00646AB6" w:rsidRPr="00F1454E" w:rsidRDefault="00646AB6" w:rsidP="00D668BA">
      <w:pPr>
        <w:rPr>
          <w:rFonts w:eastAsia="Verdana"/>
          <w:sz w:val="22"/>
          <w:szCs w:val="22"/>
        </w:rPr>
      </w:pPr>
    </w:p>
    <w:p w14:paraId="60592DBE" w14:textId="77777777" w:rsidR="00646AB6" w:rsidRPr="00F1454E" w:rsidRDefault="00057D76">
      <w:pPr>
        <w:pStyle w:val="Ttulo3"/>
        <w:numPr>
          <w:ilvl w:val="2"/>
          <w:numId w:val="27"/>
        </w:numPr>
        <w:ind w:left="0" w:firstLine="0"/>
        <w:rPr>
          <w:rFonts w:eastAsia="Verdana"/>
          <w:sz w:val="22"/>
          <w:szCs w:val="22"/>
        </w:rPr>
      </w:pPr>
      <w:bookmarkStart w:id="681" w:name="_93kgttxumnj" w:colFirst="0" w:colLast="0"/>
      <w:bookmarkEnd w:id="681"/>
      <w:r w:rsidRPr="00F1454E">
        <w:rPr>
          <w:rFonts w:eastAsia="Verdana"/>
          <w:sz w:val="22"/>
          <w:szCs w:val="22"/>
        </w:rPr>
        <w:t>CAMBIO DEL PERSONAL CLAVE EVALUABLE</w:t>
      </w:r>
    </w:p>
    <w:p w14:paraId="583CC1AA" w14:textId="77777777" w:rsidR="00646AB6" w:rsidRPr="00F1454E" w:rsidRDefault="00646AB6" w:rsidP="00D668BA">
      <w:pPr>
        <w:rPr>
          <w:rFonts w:eastAsia="Verdana"/>
          <w:sz w:val="22"/>
          <w:szCs w:val="22"/>
        </w:rPr>
      </w:pPr>
    </w:p>
    <w:p w14:paraId="2DDE8953" w14:textId="77DD6371" w:rsidR="00646AB6" w:rsidRPr="00F1454E" w:rsidRDefault="00057D76" w:rsidP="00D668BA">
      <w:pPr>
        <w:rPr>
          <w:rFonts w:eastAsia="Verdana"/>
          <w:sz w:val="22"/>
          <w:szCs w:val="22"/>
        </w:rPr>
      </w:pPr>
      <w:r w:rsidRPr="00F1454E">
        <w:rPr>
          <w:rFonts w:eastAsia="Verdana"/>
          <w:sz w:val="22"/>
          <w:szCs w:val="22"/>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w:t>
      </w:r>
      <w:r w:rsidRPr="00F1454E">
        <w:rPr>
          <w:rFonts w:eastAsia="Verdana"/>
          <w:sz w:val="22"/>
          <w:szCs w:val="22"/>
        </w:rPr>
        <w:lastRenderedPageBreak/>
        <w:t xml:space="preserve">aspirante con sus respectivos soportes para evaluación y consideración de la Entidad en un plazo no mayor a </w:t>
      </w:r>
      <w:r w:rsidR="004D324E" w:rsidRPr="00F1454E">
        <w:rPr>
          <w:rFonts w:eastAsia="Verdana"/>
          <w:sz w:val="22"/>
          <w:szCs w:val="22"/>
        </w:rPr>
        <w:t>8</w:t>
      </w:r>
      <w:r w:rsidRPr="00F1454E">
        <w:rPr>
          <w:rFonts w:eastAsia="Verdana"/>
          <w:sz w:val="22"/>
          <w:szCs w:val="22"/>
        </w:rPr>
        <w:t xml:space="preserve"> días hábiles contados a partir de que el Contratista solicite el cambio del personal. </w:t>
      </w:r>
    </w:p>
    <w:p w14:paraId="4D470493" w14:textId="77777777" w:rsidR="00646AB6" w:rsidRPr="00F1454E" w:rsidRDefault="00646AB6" w:rsidP="00D668BA">
      <w:pPr>
        <w:rPr>
          <w:rFonts w:eastAsia="Verdana"/>
          <w:sz w:val="22"/>
          <w:szCs w:val="22"/>
        </w:rPr>
      </w:pPr>
    </w:p>
    <w:p w14:paraId="388769EC" w14:textId="77777777" w:rsidR="00646AB6" w:rsidRPr="00F1454E" w:rsidRDefault="00057D76" w:rsidP="00D668BA">
      <w:pPr>
        <w:rPr>
          <w:rFonts w:eastAsia="Verdana"/>
          <w:sz w:val="22"/>
          <w:szCs w:val="22"/>
        </w:rPr>
      </w:pPr>
      <w:r w:rsidRPr="00F1454E">
        <w:rPr>
          <w:rFonts w:eastAsia="Verdana"/>
          <w:sz w:val="22"/>
          <w:szCs w:val="22"/>
        </w:rPr>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3DF75980" w14:textId="77777777" w:rsidR="00646AB6" w:rsidRPr="00F1454E" w:rsidRDefault="00646AB6" w:rsidP="00D668BA">
      <w:pPr>
        <w:rPr>
          <w:rFonts w:eastAsia="Verdana"/>
          <w:sz w:val="22"/>
          <w:szCs w:val="22"/>
        </w:rPr>
      </w:pPr>
    </w:p>
    <w:p w14:paraId="55316A60" w14:textId="77777777" w:rsidR="00646AB6" w:rsidRPr="00F1454E" w:rsidRDefault="00057D76">
      <w:pPr>
        <w:pStyle w:val="Ttulo2"/>
        <w:numPr>
          <w:ilvl w:val="1"/>
          <w:numId w:val="27"/>
        </w:numPr>
        <w:ind w:left="0" w:firstLine="0"/>
        <w:rPr>
          <w:rFonts w:eastAsia="Verdana"/>
          <w:sz w:val="22"/>
          <w:szCs w:val="22"/>
        </w:rPr>
      </w:pPr>
      <w:bookmarkStart w:id="682" w:name="_f3hkhsz1ffw5" w:colFirst="0" w:colLast="0"/>
      <w:bookmarkEnd w:id="682"/>
      <w:r w:rsidRPr="00F1454E">
        <w:rPr>
          <w:rFonts w:eastAsia="Verdana"/>
          <w:sz w:val="22"/>
          <w:szCs w:val="22"/>
        </w:rPr>
        <w:t xml:space="preserve">FACTOR DE SOSTENIBILIDAD </w:t>
      </w:r>
    </w:p>
    <w:p w14:paraId="63CACDC6" w14:textId="77777777" w:rsidR="00646AB6" w:rsidRPr="00F1454E" w:rsidRDefault="00646AB6" w:rsidP="00D668BA">
      <w:pPr>
        <w:rPr>
          <w:rFonts w:eastAsia="Verdana"/>
          <w:sz w:val="22"/>
          <w:szCs w:val="22"/>
        </w:rPr>
      </w:pPr>
    </w:p>
    <w:p w14:paraId="09E1E615" w14:textId="77777777" w:rsidR="00646AB6" w:rsidRPr="00F1454E" w:rsidRDefault="00057D76" w:rsidP="00D668BA">
      <w:pPr>
        <w:rPr>
          <w:rFonts w:eastAsia="Verdana"/>
          <w:sz w:val="22"/>
          <w:szCs w:val="22"/>
        </w:rPr>
      </w:pPr>
      <w:r w:rsidRPr="00F1454E">
        <w:rPr>
          <w:rFonts w:eastAsia="Verdana"/>
          <w:sz w:val="22"/>
          <w:szCs w:val="22"/>
        </w:rPr>
        <w:t>La Entidad asignará un (1) punto al Proponente que se comprometa con el diligenciamiento del “Formato 10 – Factor de sostenibilidad”, en el que se compromete a cumplir con los siguientes criterios de sostenibilidad Ambiental y Social</w:t>
      </w:r>
    </w:p>
    <w:p w14:paraId="3A447C03" w14:textId="77777777" w:rsidR="00646AB6" w:rsidRPr="00F1454E" w:rsidRDefault="00646AB6" w:rsidP="00D668BA">
      <w:pPr>
        <w:rPr>
          <w:rFonts w:eastAsia="Verdana"/>
          <w:sz w:val="22"/>
          <w:szCs w:val="22"/>
        </w:rPr>
      </w:pPr>
    </w:p>
    <w:p w14:paraId="70564465" w14:textId="77777777" w:rsidR="00646AB6" w:rsidRPr="00F1454E" w:rsidRDefault="00057D76">
      <w:pPr>
        <w:numPr>
          <w:ilvl w:val="0"/>
          <w:numId w:val="38"/>
        </w:numPr>
        <w:ind w:left="0" w:firstLine="0"/>
        <w:rPr>
          <w:sz w:val="22"/>
          <w:szCs w:val="22"/>
        </w:rPr>
      </w:pPr>
      <w:r w:rsidRPr="00F1454E">
        <w:rPr>
          <w:rFonts w:eastAsia="Verdana"/>
          <w:sz w:val="22"/>
          <w:szCs w:val="22"/>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14:paraId="388AD792" w14:textId="77777777" w:rsidR="00646AB6" w:rsidRPr="00F1454E" w:rsidRDefault="00057D76" w:rsidP="00D668BA">
      <w:pPr>
        <w:pBdr>
          <w:top w:val="nil"/>
          <w:left w:val="nil"/>
          <w:bottom w:val="nil"/>
          <w:right w:val="nil"/>
          <w:between w:val="nil"/>
        </w:pBdr>
        <w:spacing w:before="240"/>
        <w:rPr>
          <w:rFonts w:eastAsia="Verdana"/>
          <w:color w:val="000000"/>
          <w:sz w:val="22"/>
          <w:szCs w:val="22"/>
        </w:rPr>
      </w:pPr>
      <w:r w:rsidRPr="00F1454E">
        <w:rPr>
          <w:rFonts w:eastAsia="Verdana"/>
          <w:color w:val="000000"/>
          <w:sz w:val="22"/>
          <w:szCs w:val="22"/>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417CBFB3" w14:textId="77777777" w:rsidR="00646AB6" w:rsidRPr="00F1454E" w:rsidRDefault="00646AB6" w:rsidP="00D668BA">
      <w:pPr>
        <w:pBdr>
          <w:top w:val="nil"/>
          <w:left w:val="nil"/>
          <w:bottom w:val="nil"/>
          <w:right w:val="nil"/>
          <w:between w:val="nil"/>
        </w:pBdr>
        <w:rPr>
          <w:rFonts w:eastAsia="Verdana"/>
          <w:color w:val="000000"/>
          <w:sz w:val="22"/>
          <w:szCs w:val="22"/>
        </w:rPr>
      </w:pPr>
    </w:p>
    <w:p w14:paraId="69D310B0"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 xml:space="preserve">En caso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613427E5" w14:textId="77777777" w:rsidR="00646AB6" w:rsidRPr="00F1454E" w:rsidRDefault="00646AB6" w:rsidP="00D668BA">
      <w:pPr>
        <w:pBdr>
          <w:top w:val="nil"/>
          <w:left w:val="nil"/>
          <w:bottom w:val="nil"/>
          <w:right w:val="nil"/>
          <w:between w:val="nil"/>
        </w:pBdr>
        <w:rPr>
          <w:rFonts w:eastAsia="Verdana"/>
          <w:color w:val="000000"/>
          <w:sz w:val="22"/>
          <w:szCs w:val="22"/>
        </w:rPr>
      </w:pPr>
    </w:p>
    <w:p w14:paraId="28EB74FA"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 xml:space="preserve">Durante la ejecución del contrato, el futuro contratista adjuntará la ficha técnica del papel a utilizar. </w:t>
      </w:r>
    </w:p>
    <w:p w14:paraId="6BF36D2A" w14:textId="77777777" w:rsidR="00646AB6" w:rsidRPr="00F1454E" w:rsidRDefault="00646AB6" w:rsidP="00D668BA">
      <w:pPr>
        <w:pBdr>
          <w:top w:val="nil"/>
          <w:left w:val="nil"/>
          <w:bottom w:val="nil"/>
          <w:right w:val="nil"/>
          <w:between w:val="nil"/>
        </w:pBdr>
        <w:rPr>
          <w:rFonts w:eastAsia="Verdana"/>
          <w:color w:val="000000"/>
          <w:sz w:val="22"/>
          <w:szCs w:val="22"/>
        </w:rPr>
      </w:pPr>
    </w:p>
    <w:p w14:paraId="74AFD5FF" w14:textId="77777777" w:rsidR="00646AB6" w:rsidRPr="00F1454E" w:rsidRDefault="00057D76">
      <w:pPr>
        <w:numPr>
          <w:ilvl w:val="0"/>
          <w:numId w:val="38"/>
        </w:numPr>
        <w:pBdr>
          <w:top w:val="nil"/>
          <w:left w:val="nil"/>
          <w:bottom w:val="nil"/>
          <w:right w:val="nil"/>
          <w:between w:val="nil"/>
        </w:pBdr>
        <w:ind w:left="0" w:firstLine="0"/>
        <w:rPr>
          <w:color w:val="000000"/>
          <w:sz w:val="22"/>
          <w:szCs w:val="22"/>
        </w:rPr>
      </w:pPr>
      <w:r w:rsidRPr="00F1454E">
        <w:rPr>
          <w:rFonts w:eastAsia="Verdana"/>
          <w:color w:val="000000"/>
          <w:sz w:val="22"/>
          <w:szCs w:val="22"/>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Dicho documento debe estar avalado y revisado por el supervisor o interventor.    </w:t>
      </w:r>
    </w:p>
    <w:p w14:paraId="18B18DA7" w14:textId="77777777" w:rsidR="00646AB6" w:rsidRPr="00F1454E" w:rsidRDefault="00646AB6" w:rsidP="00D668BA">
      <w:pPr>
        <w:rPr>
          <w:rFonts w:eastAsia="Verdana"/>
          <w:color w:val="000000"/>
          <w:sz w:val="22"/>
          <w:szCs w:val="22"/>
        </w:rPr>
      </w:pPr>
    </w:p>
    <w:p w14:paraId="6E93F670" w14:textId="77777777" w:rsidR="00646AB6" w:rsidRPr="00F1454E" w:rsidRDefault="00057D76">
      <w:pPr>
        <w:numPr>
          <w:ilvl w:val="0"/>
          <w:numId w:val="38"/>
        </w:numPr>
        <w:ind w:left="0" w:firstLine="0"/>
        <w:rPr>
          <w:sz w:val="22"/>
          <w:szCs w:val="22"/>
        </w:rPr>
      </w:pPr>
      <w:r w:rsidRPr="00F1454E">
        <w:rPr>
          <w:rFonts w:eastAsia="Verdana"/>
          <w:color w:val="000000"/>
          <w:sz w:val="22"/>
          <w:szCs w:val="22"/>
        </w:rPr>
        <w:lastRenderedPageBreak/>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00F1454E">
        <w:rPr>
          <w:rFonts w:eastAsia="Verdana"/>
          <w:sz w:val="22"/>
          <w:szCs w:val="22"/>
        </w:rPr>
        <w:t>.  Dicho documento debe estar avalado y revisado por el supervisor o interventor.</w:t>
      </w:r>
    </w:p>
    <w:p w14:paraId="3D621E6C" w14:textId="77777777" w:rsidR="00646AB6" w:rsidRPr="00F1454E" w:rsidRDefault="00646AB6" w:rsidP="00D668BA">
      <w:pPr>
        <w:pBdr>
          <w:top w:val="nil"/>
          <w:left w:val="nil"/>
          <w:bottom w:val="nil"/>
          <w:right w:val="nil"/>
          <w:between w:val="nil"/>
        </w:pBdr>
        <w:rPr>
          <w:rFonts w:eastAsia="Verdana"/>
          <w:color w:val="000000"/>
          <w:sz w:val="22"/>
          <w:szCs w:val="22"/>
        </w:rPr>
      </w:pPr>
    </w:p>
    <w:p w14:paraId="7835F943"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b/>
          <w:bCs/>
          <w:color w:val="000000"/>
          <w:sz w:val="22"/>
          <w:szCs w:val="22"/>
        </w:rPr>
        <w:t>Nota:</w:t>
      </w:r>
      <w:r w:rsidRPr="00F1454E">
        <w:rPr>
          <w:rFonts w:eastAsia="Verdana"/>
          <w:color w:val="000000"/>
          <w:sz w:val="22"/>
          <w:szCs w:val="22"/>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9A86BFC" w14:textId="77777777" w:rsidR="00646AB6" w:rsidRPr="00F1454E" w:rsidRDefault="00646AB6" w:rsidP="00D668BA">
      <w:pPr>
        <w:pBdr>
          <w:top w:val="nil"/>
          <w:left w:val="nil"/>
          <w:bottom w:val="nil"/>
          <w:right w:val="nil"/>
          <w:between w:val="nil"/>
        </w:pBdr>
        <w:rPr>
          <w:rFonts w:eastAsia="Verdana"/>
          <w:color w:val="000000"/>
          <w:sz w:val="22"/>
          <w:szCs w:val="22"/>
        </w:rPr>
      </w:pPr>
    </w:p>
    <w:p w14:paraId="5D438B12" w14:textId="77777777" w:rsidR="00646AB6" w:rsidRPr="00F1454E" w:rsidRDefault="00057D76" w:rsidP="00D668BA">
      <w:pPr>
        <w:spacing w:before="120" w:after="120"/>
        <w:rPr>
          <w:rFonts w:eastAsia="Verdana"/>
          <w:color w:val="000000"/>
          <w:sz w:val="22"/>
          <w:szCs w:val="22"/>
        </w:rPr>
      </w:pPr>
      <w:r w:rsidRPr="00F1454E">
        <w:rPr>
          <w:rFonts w:eastAsia="Verdana"/>
          <w:sz w:val="22"/>
          <w:szCs w:val="22"/>
        </w:rPr>
        <w:t xml:space="preserve">Adicionalmente, se debe garantizar en la etapa de consultoría los siguiente: </w:t>
      </w:r>
    </w:p>
    <w:p w14:paraId="033B1A4B" w14:textId="77777777" w:rsidR="00646AB6" w:rsidRPr="00F1454E" w:rsidRDefault="00646AB6" w:rsidP="00D668BA">
      <w:pPr>
        <w:pBdr>
          <w:top w:val="nil"/>
          <w:left w:val="nil"/>
          <w:bottom w:val="nil"/>
          <w:right w:val="nil"/>
          <w:between w:val="nil"/>
        </w:pBdr>
        <w:spacing w:before="120"/>
        <w:rPr>
          <w:rFonts w:eastAsia="Verdana"/>
          <w:color w:val="000000"/>
          <w:sz w:val="22"/>
          <w:szCs w:val="22"/>
        </w:rPr>
      </w:pPr>
    </w:p>
    <w:p w14:paraId="0D6C602D" w14:textId="77777777" w:rsidR="00646AB6" w:rsidRPr="00F1454E" w:rsidRDefault="00057D76">
      <w:pPr>
        <w:numPr>
          <w:ilvl w:val="0"/>
          <w:numId w:val="38"/>
        </w:numPr>
        <w:pBdr>
          <w:top w:val="nil"/>
          <w:left w:val="nil"/>
          <w:bottom w:val="nil"/>
          <w:right w:val="nil"/>
          <w:between w:val="nil"/>
        </w:pBdr>
        <w:ind w:left="0" w:firstLine="0"/>
        <w:rPr>
          <w:color w:val="000000"/>
          <w:sz w:val="22"/>
          <w:szCs w:val="22"/>
        </w:rPr>
      </w:pPr>
      <w:r w:rsidRPr="00F1454E">
        <w:rPr>
          <w:rFonts w:eastAsia="Verdana"/>
          <w:color w:val="000000"/>
          <w:sz w:val="22"/>
          <w:szCs w:val="22"/>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temporales. Esto debe reflejarse en las especificaciones técnicas y los diseños resultantes para la futura etapa de ejecución. </w:t>
      </w:r>
    </w:p>
    <w:p w14:paraId="11B26948" w14:textId="77777777" w:rsidR="00646AB6" w:rsidRPr="00F1454E" w:rsidRDefault="00646AB6" w:rsidP="00D668BA">
      <w:pPr>
        <w:pBdr>
          <w:top w:val="nil"/>
          <w:left w:val="nil"/>
          <w:bottom w:val="nil"/>
          <w:right w:val="nil"/>
          <w:between w:val="nil"/>
        </w:pBdr>
        <w:rPr>
          <w:rFonts w:eastAsia="Verdana"/>
          <w:color w:val="000000"/>
          <w:sz w:val="22"/>
          <w:szCs w:val="22"/>
        </w:rPr>
      </w:pPr>
    </w:p>
    <w:p w14:paraId="047DABDA"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6436829D" w14:textId="77777777" w:rsidR="00646AB6" w:rsidRPr="00F1454E" w:rsidRDefault="00646AB6" w:rsidP="00D668BA">
      <w:pPr>
        <w:pBdr>
          <w:top w:val="nil"/>
          <w:left w:val="nil"/>
          <w:bottom w:val="nil"/>
          <w:right w:val="nil"/>
          <w:between w:val="nil"/>
        </w:pBdr>
        <w:rPr>
          <w:rFonts w:eastAsia="Verdana"/>
          <w:color w:val="000000"/>
          <w:sz w:val="22"/>
          <w:szCs w:val="22"/>
        </w:rPr>
      </w:pPr>
    </w:p>
    <w:p w14:paraId="1A3DB8A0"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Adicionalmente, proponer y especificar en los estudios y diseños para la construcción de la infraestructura social que favorezcan el uso de materiales con características ambientales, como lo son i) materiales con contenido reciclado o ii) materiales de bajo impacto o iii) materiales certificados con etiquetas ambientales, como el Sello Ambiental Colombiano o iv) nuevas tecnologías de bajo costo. El supervisor o interventor deberá revisar que los entregables que se generen como resultado de la presente contratación cuenten con dichas características.</w:t>
      </w:r>
    </w:p>
    <w:p w14:paraId="4CE081B4" w14:textId="77777777" w:rsidR="00646AB6" w:rsidRPr="00F1454E" w:rsidRDefault="00646AB6" w:rsidP="00D668BA">
      <w:pPr>
        <w:pBdr>
          <w:top w:val="nil"/>
          <w:left w:val="nil"/>
          <w:bottom w:val="nil"/>
          <w:right w:val="nil"/>
          <w:between w:val="nil"/>
        </w:pBdr>
        <w:rPr>
          <w:rFonts w:eastAsia="Verdana"/>
          <w:color w:val="000000"/>
          <w:sz w:val="22"/>
          <w:szCs w:val="22"/>
        </w:rPr>
      </w:pPr>
    </w:p>
    <w:p w14:paraId="5BDCBD57" w14:textId="77777777" w:rsidR="00646AB6" w:rsidRPr="00F1454E" w:rsidRDefault="00057D76" w:rsidP="00D668BA">
      <w:pPr>
        <w:shd w:val="clear" w:color="auto" w:fill="FFFFFF"/>
        <w:rPr>
          <w:rFonts w:eastAsia="Verdana"/>
          <w:sz w:val="22"/>
          <w:szCs w:val="22"/>
        </w:rPr>
      </w:pPr>
      <w:r w:rsidRPr="00F1454E">
        <w:rPr>
          <w:rFonts w:eastAsia="Verdana"/>
          <w:sz w:val="22"/>
          <w:szCs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695DDD10" w14:textId="77777777" w:rsidR="00646AB6" w:rsidRPr="00F1454E" w:rsidRDefault="00646AB6" w:rsidP="00D668BA">
      <w:pPr>
        <w:rPr>
          <w:rFonts w:eastAsia="Verdana"/>
          <w:sz w:val="22"/>
          <w:szCs w:val="22"/>
        </w:rPr>
      </w:pPr>
    </w:p>
    <w:p w14:paraId="50F6983C" w14:textId="77777777" w:rsidR="00646AB6" w:rsidRPr="00F1454E" w:rsidRDefault="00646AB6" w:rsidP="00D668BA">
      <w:pPr>
        <w:rPr>
          <w:rFonts w:eastAsia="Verdana"/>
          <w:sz w:val="22"/>
          <w:szCs w:val="22"/>
        </w:rPr>
      </w:pPr>
    </w:p>
    <w:p w14:paraId="1F3B2571" w14:textId="77777777" w:rsidR="00646AB6" w:rsidRPr="00F1454E" w:rsidRDefault="00057D76">
      <w:pPr>
        <w:pStyle w:val="Ttulo2"/>
        <w:numPr>
          <w:ilvl w:val="1"/>
          <w:numId w:val="27"/>
        </w:numPr>
        <w:ind w:left="0" w:firstLine="0"/>
        <w:rPr>
          <w:rFonts w:eastAsia="Verdana"/>
          <w:sz w:val="22"/>
          <w:szCs w:val="22"/>
        </w:rPr>
      </w:pPr>
      <w:bookmarkStart w:id="683" w:name="_c82deferynjb" w:colFirst="0" w:colLast="0"/>
      <w:bookmarkEnd w:id="683"/>
      <w:r w:rsidRPr="00F1454E">
        <w:rPr>
          <w:rFonts w:eastAsia="Verdana"/>
          <w:sz w:val="22"/>
          <w:szCs w:val="22"/>
        </w:rPr>
        <w:lastRenderedPageBreak/>
        <w:t>APOYO A LA INDUSTRIA NACIONAL</w:t>
      </w:r>
    </w:p>
    <w:p w14:paraId="3B182C41" w14:textId="77777777" w:rsidR="00646AB6" w:rsidRPr="00F1454E" w:rsidRDefault="00646AB6" w:rsidP="00D668BA">
      <w:pPr>
        <w:rPr>
          <w:rFonts w:eastAsia="Verdana"/>
          <w:sz w:val="22"/>
          <w:szCs w:val="22"/>
        </w:rPr>
      </w:pPr>
    </w:p>
    <w:p w14:paraId="2966890A" w14:textId="77777777" w:rsidR="00646AB6" w:rsidRPr="00F1454E" w:rsidRDefault="00057D76" w:rsidP="00D668BA">
      <w:pPr>
        <w:rPr>
          <w:rFonts w:eastAsia="Verdana"/>
          <w:sz w:val="22"/>
          <w:szCs w:val="22"/>
        </w:rPr>
      </w:pPr>
      <w:r w:rsidRPr="00F1454E">
        <w:rPr>
          <w:rFonts w:eastAsia="Verdana"/>
          <w:sz w:val="22"/>
          <w:szCs w:val="22"/>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DA40CCA" w14:textId="77777777" w:rsidR="00646AB6" w:rsidRPr="00F1454E" w:rsidRDefault="00646AB6" w:rsidP="00D668BA">
      <w:pPr>
        <w:rPr>
          <w:rFonts w:eastAsia="Verdana"/>
          <w:sz w:val="22"/>
          <w:szCs w:val="22"/>
        </w:rPr>
      </w:pPr>
    </w:p>
    <w:p w14:paraId="798B7826" w14:textId="77777777" w:rsidR="00646AB6" w:rsidRPr="00F1454E" w:rsidRDefault="00057D76" w:rsidP="00D668BA">
      <w:pPr>
        <w:rPr>
          <w:rFonts w:eastAsia="Verdana"/>
          <w:sz w:val="22"/>
          <w:szCs w:val="22"/>
        </w:rPr>
      </w:pPr>
      <w:r w:rsidRPr="00F1454E">
        <w:rPr>
          <w:rFonts w:eastAsia="Verdana"/>
          <w:sz w:val="22"/>
          <w:szCs w:val="22"/>
        </w:rPr>
        <w:t>Los puntajes para estimular a la industria nacional se relacionan en la siguiente tabla:</w:t>
      </w:r>
    </w:p>
    <w:p w14:paraId="768D30AE" w14:textId="77777777" w:rsidR="00646AB6" w:rsidRPr="00F1454E" w:rsidRDefault="00646AB6" w:rsidP="00D668BA">
      <w:pPr>
        <w:rPr>
          <w:rFonts w:eastAsia="Verdana"/>
          <w:sz w:val="22"/>
          <w:szCs w:val="22"/>
        </w:rPr>
      </w:pPr>
    </w:p>
    <w:tbl>
      <w:tblPr>
        <w:tblStyle w:val="7"/>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646AB6" w:rsidRPr="00F1454E" w14:paraId="33EEA2DE"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21916C30" w14:textId="77777777" w:rsidR="00646AB6" w:rsidRPr="00F1454E" w:rsidRDefault="00057D76" w:rsidP="00D668BA">
            <w:pPr>
              <w:spacing w:line="276" w:lineRule="auto"/>
              <w:rPr>
                <w:rFonts w:eastAsia="Verdana"/>
                <w:b/>
                <w:bCs/>
                <w:smallCaps/>
                <w:sz w:val="22"/>
                <w:szCs w:val="22"/>
              </w:rPr>
            </w:pPr>
            <w:r w:rsidRPr="00F1454E">
              <w:rPr>
                <w:rFonts w:eastAsia="Verdana"/>
                <w:b/>
                <w:bCs/>
                <w:sz w:val="22"/>
                <w:szCs w:val="22"/>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62F03358" w14:textId="77777777" w:rsidR="00646AB6" w:rsidRPr="00F1454E" w:rsidRDefault="00057D76" w:rsidP="00D668BA">
            <w:pPr>
              <w:spacing w:line="276" w:lineRule="auto"/>
              <w:rPr>
                <w:rFonts w:eastAsia="Verdana"/>
                <w:b/>
                <w:bCs/>
                <w:smallCaps/>
                <w:sz w:val="22"/>
                <w:szCs w:val="22"/>
              </w:rPr>
            </w:pPr>
            <w:r w:rsidRPr="00F1454E">
              <w:rPr>
                <w:rFonts w:eastAsia="Verdana"/>
                <w:b/>
                <w:bCs/>
                <w:sz w:val="22"/>
                <w:szCs w:val="22"/>
              </w:rPr>
              <w:t>Puntaje</w:t>
            </w:r>
          </w:p>
        </w:tc>
      </w:tr>
      <w:tr w:rsidR="00646AB6" w:rsidRPr="00F1454E" w14:paraId="646C4882"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64EAE7B4" w14:textId="77777777" w:rsidR="00646AB6" w:rsidRPr="00F1454E" w:rsidRDefault="00057D76" w:rsidP="00D668BA">
            <w:pPr>
              <w:spacing w:line="276" w:lineRule="auto"/>
              <w:rPr>
                <w:rFonts w:eastAsia="Verdana"/>
                <w:smallCaps/>
                <w:sz w:val="22"/>
                <w:szCs w:val="22"/>
              </w:rPr>
            </w:pPr>
            <w:r w:rsidRPr="00F1454E">
              <w:rPr>
                <w:rFonts w:eastAsia="Verdana"/>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22C7C20E" w14:textId="77777777" w:rsidR="00646AB6" w:rsidRPr="00F1454E" w:rsidRDefault="00057D76" w:rsidP="00D668BA">
            <w:pPr>
              <w:spacing w:line="276" w:lineRule="auto"/>
              <w:jc w:val="center"/>
              <w:rPr>
                <w:rFonts w:eastAsia="Verdana"/>
                <w:smallCaps/>
                <w:sz w:val="22"/>
                <w:szCs w:val="22"/>
              </w:rPr>
            </w:pPr>
            <w:r w:rsidRPr="00F1454E">
              <w:rPr>
                <w:rFonts w:eastAsia="Verdana"/>
                <w:sz w:val="22"/>
                <w:szCs w:val="22"/>
              </w:rPr>
              <w:t>20</w:t>
            </w:r>
          </w:p>
        </w:tc>
      </w:tr>
      <w:tr w:rsidR="00646AB6" w:rsidRPr="00F1454E" w14:paraId="21DB41B0"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292690A0" w14:textId="77777777" w:rsidR="00646AB6" w:rsidRPr="00F1454E" w:rsidRDefault="00057D76" w:rsidP="00D668BA">
            <w:pPr>
              <w:spacing w:line="276" w:lineRule="auto"/>
              <w:rPr>
                <w:rFonts w:eastAsia="Verdana"/>
                <w:smallCaps/>
                <w:sz w:val="22"/>
                <w:szCs w:val="22"/>
              </w:rPr>
            </w:pPr>
            <w:r w:rsidRPr="00F1454E">
              <w:rPr>
                <w:rFonts w:eastAsia="Verdana"/>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47870518" w14:textId="77777777" w:rsidR="00646AB6" w:rsidRPr="00F1454E" w:rsidRDefault="00057D76" w:rsidP="00D668BA">
            <w:pPr>
              <w:spacing w:line="276" w:lineRule="auto"/>
              <w:jc w:val="center"/>
              <w:rPr>
                <w:rFonts w:eastAsia="Verdana"/>
                <w:smallCaps/>
                <w:sz w:val="22"/>
                <w:szCs w:val="22"/>
              </w:rPr>
            </w:pPr>
            <w:r w:rsidRPr="00F1454E">
              <w:rPr>
                <w:rFonts w:eastAsia="Verdana"/>
                <w:sz w:val="22"/>
                <w:szCs w:val="22"/>
              </w:rPr>
              <w:t>5</w:t>
            </w:r>
          </w:p>
        </w:tc>
      </w:tr>
    </w:tbl>
    <w:p w14:paraId="7373B9DA" w14:textId="77777777" w:rsidR="00646AB6" w:rsidRPr="00F1454E" w:rsidRDefault="00646AB6" w:rsidP="00D668BA">
      <w:pPr>
        <w:rPr>
          <w:rFonts w:eastAsia="Verdana"/>
          <w:sz w:val="22"/>
          <w:szCs w:val="22"/>
        </w:rPr>
      </w:pPr>
    </w:p>
    <w:p w14:paraId="39ADD3E3" w14:textId="77777777" w:rsidR="00646AB6" w:rsidRPr="00F1454E" w:rsidRDefault="00057D76">
      <w:pPr>
        <w:pStyle w:val="Ttulo3"/>
        <w:numPr>
          <w:ilvl w:val="2"/>
          <w:numId w:val="27"/>
        </w:numPr>
        <w:ind w:left="0" w:firstLine="0"/>
        <w:rPr>
          <w:rFonts w:eastAsia="Verdana"/>
          <w:sz w:val="22"/>
          <w:szCs w:val="22"/>
        </w:rPr>
      </w:pPr>
      <w:bookmarkStart w:id="684" w:name="_vhc581bpxfel" w:colFirst="0" w:colLast="0"/>
      <w:bookmarkEnd w:id="684"/>
      <w:r w:rsidRPr="00F1454E">
        <w:rPr>
          <w:rFonts w:eastAsia="Verdana"/>
          <w:sz w:val="22"/>
          <w:szCs w:val="22"/>
        </w:rPr>
        <w:t xml:space="preserve">PROMOCIÓN DE SERVICIOS NACIONALES O CON TRATO NACIONAL </w:t>
      </w:r>
    </w:p>
    <w:p w14:paraId="5CA67053" w14:textId="77777777" w:rsidR="00646AB6" w:rsidRPr="00F1454E" w:rsidRDefault="00646AB6" w:rsidP="00D668BA">
      <w:pPr>
        <w:rPr>
          <w:rFonts w:eastAsia="Verdana"/>
          <w:sz w:val="22"/>
          <w:szCs w:val="22"/>
        </w:rPr>
      </w:pPr>
    </w:p>
    <w:p w14:paraId="782FF737" w14:textId="77777777" w:rsidR="00646AB6" w:rsidRPr="00F1454E" w:rsidRDefault="00057D76" w:rsidP="00D668BA">
      <w:pPr>
        <w:keepNext/>
        <w:keepLines/>
        <w:spacing w:before="40" w:after="120"/>
        <w:rPr>
          <w:rFonts w:eastAsia="Verdana"/>
          <w:color w:val="000000"/>
          <w:sz w:val="22"/>
          <w:szCs w:val="22"/>
        </w:rPr>
      </w:pPr>
      <w:r w:rsidRPr="00F1454E">
        <w:rPr>
          <w:rFonts w:eastAsia="Verdana"/>
          <w:color w:val="000000"/>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32BFBBB"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29650D6D"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24C0D5EE" w14:textId="3A58FBF2"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w:t>
      </w:r>
      <w:r w:rsidRPr="00F1454E">
        <w:rPr>
          <w:rFonts w:eastAsia="Verdana"/>
          <w:color w:val="000000"/>
          <w:sz w:val="22"/>
          <w:szCs w:val="22"/>
        </w:rPr>
        <w:lastRenderedPageBreak/>
        <w:t>prestación de servicios colombianos, de al menos el cuarenta por ciento (40 %), sin perjuicio de incluir uno superior del personal requerido para el cumplimiento del contrato.</w:t>
      </w:r>
    </w:p>
    <w:p w14:paraId="14DBE24E" w14:textId="095F1D9D"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En el caso de Proponentes Plurales todos, varios o cualquiera de sus integrantes podrá vincular un porcentaje de empleados o contratistas por prestación de servicios colombianos, el cuarenta por ciento (40 %), sin perjuicio de incluir uno superior del personal requerido para el cumplimiento del contrato. </w:t>
      </w:r>
    </w:p>
    <w:p w14:paraId="528591D1"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937E3B4"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6"/>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646AB6" w:rsidRPr="00F1454E" w14:paraId="2CC9BACD"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202755FF" w14:textId="77777777" w:rsidR="00646AB6" w:rsidRPr="00F1454E" w:rsidRDefault="00057D76" w:rsidP="00D668BA">
            <w:pPr>
              <w:spacing w:after="160" w:line="259" w:lineRule="auto"/>
              <w:rPr>
                <w:rFonts w:eastAsia="Verdana"/>
                <w:b/>
                <w:bCs/>
                <w:color w:val="FFFFFF"/>
                <w:sz w:val="22"/>
                <w:szCs w:val="22"/>
              </w:rPr>
            </w:pPr>
            <w:r w:rsidRPr="00F1454E">
              <w:rPr>
                <w:rFonts w:eastAsia="Verdana"/>
                <w:b/>
                <w:bCs/>
                <w:color w:val="FFFFFF"/>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01AD6CE" w14:textId="77777777" w:rsidR="00646AB6" w:rsidRPr="00F1454E" w:rsidRDefault="00057D76" w:rsidP="00D668BA">
            <w:pPr>
              <w:spacing w:after="160" w:line="259" w:lineRule="auto"/>
              <w:jc w:val="center"/>
              <w:rPr>
                <w:rFonts w:eastAsia="Verdana"/>
                <w:b/>
                <w:bCs/>
                <w:color w:val="FFFFFF"/>
                <w:sz w:val="22"/>
                <w:szCs w:val="22"/>
              </w:rPr>
            </w:pPr>
            <w:r w:rsidRPr="00F1454E">
              <w:rPr>
                <w:rFonts w:eastAsia="Verdana"/>
                <w:b/>
                <w:bCs/>
                <w:color w:val="FFFFFF"/>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0AF5508" w14:textId="77777777" w:rsidR="00646AB6" w:rsidRPr="00F1454E" w:rsidRDefault="00057D76" w:rsidP="00D668BA">
            <w:pPr>
              <w:spacing w:after="160" w:line="259" w:lineRule="auto"/>
              <w:jc w:val="center"/>
              <w:rPr>
                <w:rFonts w:eastAsia="Verdana"/>
                <w:b/>
                <w:bCs/>
                <w:color w:val="FFFFFF"/>
                <w:sz w:val="22"/>
                <w:szCs w:val="22"/>
              </w:rPr>
            </w:pPr>
            <w:r w:rsidRPr="00F1454E">
              <w:rPr>
                <w:rFonts w:eastAsia="Verdana"/>
                <w:b/>
                <w:bCs/>
                <w:color w:val="FFFFFF"/>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15DF697" w14:textId="77777777" w:rsidR="00646AB6" w:rsidRPr="00F1454E" w:rsidRDefault="00057D76" w:rsidP="00D668BA">
            <w:pPr>
              <w:spacing w:after="160" w:line="259" w:lineRule="auto"/>
              <w:jc w:val="center"/>
              <w:rPr>
                <w:rFonts w:eastAsia="Verdana"/>
                <w:b/>
                <w:bCs/>
                <w:color w:val="FFFFFF"/>
                <w:sz w:val="22"/>
                <w:szCs w:val="22"/>
              </w:rPr>
            </w:pPr>
            <w:r w:rsidRPr="00F1454E">
              <w:rPr>
                <w:rFonts w:eastAsia="Verdana"/>
                <w:b/>
                <w:bCs/>
                <w:color w:val="FFFFFF"/>
                <w:sz w:val="22"/>
                <w:szCs w:val="22"/>
              </w:rPr>
              <w:t>Puntaje aplicable</w:t>
            </w:r>
          </w:p>
        </w:tc>
      </w:tr>
      <w:tr w:rsidR="00646AB6" w:rsidRPr="00F1454E" w14:paraId="32F60220"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521009F0"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4C5A1042"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62E862C"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1DE29CA"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Promoción de Servicios Nacionales o con Trato Nacional (4.4.1)</w:t>
            </w:r>
          </w:p>
        </w:tc>
      </w:tr>
      <w:tr w:rsidR="00646AB6" w:rsidRPr="00F1454E" w14:paraId="22C66865"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2BC5401"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2DEF5DB1"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52EA1309"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8E921E6"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Promoción de Servicios Nacionales o con Trato Nacional (4.4.1)</w:t>
            </w:r>
          </w:p>
        </w:tc>
      </w:tr>
      <w:tr w:rsidR="00646AB6" w:rsidRPr="00F1454E" w14:paraId="4E0BF3A7"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309FBDA3"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7B3AF2F9"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1F8835B7"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47817FAD"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Promoción de Servicios Nacionales o con Trato Nacional (4.4.1)</w:t>
            </w:r>
          </w:p>
        </w:tc>
      </w:tr>
      <w:tr w:rsidR="00646AB6" w:rsidRPr="00F1454E" w14:paraId="00C42F60"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3B8F2569"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7D9AFB84"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3DAFF702"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22A3CB8A" w14:textId="77777777" w:rsidR="00646AB6" w:rsidRPr="00F1454E" w:rsidRDefault="00057D76" w:rsidP="00D668BA">
            <w:pPr>
              <w:spacing w:after="160" w:line="259" w:lineRule="auto"/>
              <w:jc w:val="center"/>
              <w:rPr>
                <w:rFonts w:eastAsia="Verdana"/>
                <w:color w:val="000000"/>
                <w:sz w:val="22"/>
                <w:szCs w:val="22"/>
              </w:rPr>
            </w:pPr>
            <w:r w:rsidRPr="00F1454E">
              <w:rPr>
                <w:rFonts w:eastAsia="Verdana"/>
                <w:color w:val="000000"/>
                <w:sz w:val="22"/>
                <w:szCs w:val="22"/>
              </w:rPr>
              <w:t>Incorporación de componente nacional en servicios extranjeros (4.4.2)</w:t>
            </w:r>
          </w:p>
        </w:tc>
      </w:tr>
    </w:tbl>
    <w:p w14:paraId="015A18DF" w14:textId="77777777" w:rsidR="00646AB6" w:rsidRPr="00F1454E" w:rsidRDefault="00646AB6" w:rsidP="00D668BA">
      <w:pPr>
        <w:rPr>
          <w:rFonts w:eastAsia="Verdana"/>
          <w:sz w:val="22"/>
          <w:szCs w:val="22"/>
        </w:rPr>
      </w:pPr>
    </w:p>
    <w:p w14:paraId="7878CFD1" w14:textId="77777777" w:rsidR="00646AB6" w:rsidRPr="00F1454E" w:rsidRDefault="00646AB6" w:rsidP="00D668BA">
      <w:pPr>
        <w:rPr>
          <w:rFonts w:eastAsia="Verdana"/>
          <w:sz w:val="22"/>
          <w:szCs w:val="22"/>
        </w:rPr>
      </w:pPr>
    </w:p>
    <w:p w14:paraId="4DC98217" w14:textId="77777777" w:rsidR="00646AB6" w:rsidRPr="00F1454E" w:rsidRDefault="00057D76">
      <w:pPr>
        <w:pStyle w:val="Ttulo3"/>
        <w:numPr>
          <w:ilvl w:val="3"/>
          <w:numId w:val="27"/>
        </w:numPr>
        <w:ind w:left="0" w:firstLine="0"/>
        <w:rPr>
          <w:rFonts w:eastAsia="Verdana"/>
          <w:sz w:val="22"/>
          <w:szCs w:val="22"/>
        </w:rPr>
      </w:pPr>
      <w:bookmarkStart w:id="685" w:name="_6med43mkd7r4" w:colFirst="0" w:colLast="0"/>
      <w:bookmarkEnd w:id="685"/>
      <w:r w:rsidRPr="00F1454E">
        <w:rPr>
          <w:rFonts w:eastAsia="Verdana"/>
          <w:sz w:val="22"/>
          <w:szCs w:val="22"/>
        </w:rPr>
        <w:t xml:space="preserve">ACREDITACIÓN POR SERVICIOS NACIONALES O CON TRATO NACIONAL </w:t>
      </w:r>
    </w:p>
    <w:p w14:paraId="469092EF" w14:textId="77777777" w:rsidR="00646AB6" w:rsidRPr="00F1454E" w:rsidRDefault="00646AB6" w:rsidP="00D668BA">
      <w:pPr>
        <w:rPr>
          <w:rFonts w:eastAsia="Verdana"/>
          <w:sz w:val="22"/>
          <w:szCs w:val="22"/>
        </w:rPr>
      </w:pPr>
    </w:p>
    <w:p w14:paraId="3361A7DA" w14:textId="77777777" w:rsidR="00646AB6" w:rsidRPr="00F1454E" w:rsidRDefault="00057D76" w:rsidP="00D668BA">
      <w:pPr>
        <w:tabs>
          <w:tab w:val="left" w:pos="1276"/>
          <w:tab w:val="left" w:pos="1560"/>
          <w:tab w:val="left" w:pos="1701"/>
        </w:tabs>
        <w:spacing w:after="160" w:line="259" w:lineRule="auto"/>
        <w:rPr>
          <w:rFonts w:eastAsia="Verdana"/>
          <w:color w:val="000000"/>
          <w:sz w:val="22"/>
          <w:szCs w:val="22"/>
        </w:rPr>
      </w:pPr>
      <w:r w:rsidRPr="00F1454E">
        <w:rPr>
          <w:rFonts w:eastAsia="Verdana"/>
          <w:color w:val="000000"/>
          <w:sz w:val="22"/>
          <w:szCs w:val="22"/>
        </w:rPr>
        <w:t xml:space="preserve">La Entidad asignará hasta veinte (20) puntos a la oferta de: i) Servicios Nacionales o ii) con Trato Nacional. </w:t>
      </w:r>
    </w:p>
    <w:p w14:paraId="4471258B" w14:textId="77777777" w:rsidR="00646AB6" w:rsidRPr="00F1454E" w:rsidRDefault="00057D76" w:rsidP="00D668BA">
      <w:pPr>
        <w:spacing w:after="160" w:line="259" w:lineRule="auto"/>
        <w:rPr>
          <w:rFonts w:eastAsia="Verdana"/>
          <w:color w:val="000000"/>
          <w:sz w:val="22"/>
          <w:szCs w:val="22"/>
        </w:rPr>
      </w:pPr>
      <w:r w:rsidRPr="00F1454E">
        <w:rPr>
          <w:rFonts w:eastAsia="Verdana"/>
          <w:color w:val="000000"/>
          <w:sz w:val="22"/>
          <w:szCs w:val="22"/>
        </w:rPr>
        <w:t xml:space="preserve">Para que el Proponente nacional obtenga puntaje por Servicios Nacionales debe presentar, además del Formato 7A – Promoción de Servicios Nacionales o con Trato Nacional, alguno de los siguientes documentos, según corresponda: </w:t>
      </w:r>
    </w:p>
    <w:p w14:paraId="43BA2D0C" w14:textId="77777777" w:rsidR="00646AB6" w:rsidRPr="00F1454E" w:rsidRDefault="00057D76">
      <w:pPr>
        <w:numPr>
          <w:ilvl w:val="0"/>
          <w:numId w:val="31"/>
        </w:numPr>
        <w:spacing w:line="259" w:lineRule="auto"/>
        <w:ind w:left="0" w:firstLine="0"/>
        <w:rPr>
          <w:rFonts w:eastAsia="Verdana"/>
          <w:color w:val="000000"/>
          <w:sz w:val="22"/>
          <w:szCs w:val="22"/>
        </w:rPr>
      </w:pPr>
      <w:r w:rsidRPr="00F1454E">
        <w:rPr>
          <w:rFonts w:eastAsia="Verdana"/>
          <w:color w:val="000000"/>
          <w:sz w:val="22"/>
          <w:szCs w:val="22"/>
        </w:rPr>
        <w:t>Persona natural colombiana: La cédula de ciudadanía del Proponente.</w:t>
      </w:r>
    </w:p>
    <w:p w14:paraId="585F003F" w14:textId="77777777" w:rsidR="00646AB6" w:rsidRPr="00F1454E" w:rsidRDefault="00646AB6" w:rsidP="00D668BA">
      <w:pPr>
        <w:spacing w:line="259" w:lineRule="auto"/>
        <w:rPr>
          <w:rFonts w:eastAsia="Verdana"/>
          <w:color w:val="000000"/>
          <w:sz w:val="22"/>
          <w:szCs w:val="22"/>
        </w:rPr>
      </w:pPr>
    </w:p>
    <w:p w14:paraId="4F995763" w14:textId="77777777" w:rsidR="00646AB6" w:rsidRPr="00F1454E" w:rsidRDefault="00057D76">
      <w:pPr>
        <w:numPr>
          <w:ilvl w:val="0"/>
          <w:numId w:val="31"/>
        </w:numPr>
        <w:spacing w:line="259" w:lineRule="auto"/>
        <w:ind w:left="0" w:firstLine="0"/>
        <w:rPr>
          <w:rFonts w:eastAsia="Verdana"/>
          <w:color w:val="000000"/>
          <w:sz w:val="22"/>
          <w:szCs w:val="22"/>
        </w:rPr>
      </w:pPr>
      <w:bookmarkStart w:id="686" w:name="_xugzbzwtyp9s" w:colFirst="0" w:colLast="0"/>
      <w:bookmarkEnd w:id="686"/>
      <w:r w:rsidRPr="00F1454E">
        <w:rPr>
          <w:rFonts w:eastAsia="Verdana"/>
          <w:color w:val="000000"/>
          <w:sz w:val="22"/>
          <w:szCs w:val="22"/>
        </w:rPr>
        <w:t xml:space="preserve">Persona natural extranjera residente en Colombia: La visa de residencia que le permita la ejecución del objeto contractual de conformidad con la ley. </w:t>
      </w:r>
    </w:p>
    <w:p w14:paraId="48BA5D63" w14:textId="77777777" w:rsidR="00646AB6" w:rsidRPr="00F1454E" w:rsidRDefault="00646AB6" w:rsidP="00D668BA">
      <w:pPr>
        <w:spacing w:line="259" w:lineRule="auto"/>
        <w:rPr>
          <w:rFonts w:eastAsia="Verdana"/>
          <w:color w:val="000000"/>
          <w:sz w:val="22"/>
          <w:szCs w:val="22"/>
        </w:rPr>
      </w:pPr>
    </w:p>
    <w:p w14:paraId="309D7270" w14:textId="77777777" w:rsidR="00646AB6" w:rsidRPr="00F1454E" w:rsidRDefault="00057D76">
      <w:pPr>
        <w:numPr>
          <w:ilvl w:val="0"/>
          <w:numId w:val="31"/>
        </w:numPr>
        <w:spacing w:line="259" w:lineRule="auto"/>
        <w:ind w:left="0" w:firstLine="0"/>
        <w:rPr>
          <w:rFonts w:eastAsia="Verdana"/>
          <w:color w:val="000000"/>
          <w:sz w:val="22"/>
          <w:szCs w:val="22"/>
        </w:rPr>
      </w:pPr>
      <w:r w:rsidRPr="00F1454E">
        <w:rPr>
          <w:rFonts w:eastAsia="Verdana"/>
          <w:color w:val="000000"/>
          <w:sz w:val="22"/>
          <w:szCs w:val="22"/>
        </w:rPr>
        <w:t xml:space="preserve">Persona jurídica constituida en Colombia: El certificado de existencia y representación legal emitido por alguna de las cámaras de comercio del país. </w:t>
      </w:r>
    </w:p>
    <w:p w14:paraId="233BF381" w14:textId="77777777" w:rsidR="00646AB6" w:rsidRPr="00F1454E" w:rsidRDefault="00646AB6" w:rsidP="00D668BA">
      <w:pPr>
        <w:spacing w:line="259" w:lineRule="auto"/>
        <w:rPr>
          <w:rFonts w:eastAsia="Verdana"/>
          <w:color w:val="000000"/>
          <w:sz w:val="22"/>
          <w:szCs w:val="22"/>
        </w:rPr>
      </w:pPr>
    </w:p>
    <w:p w14:paraId="4DF953E9" w14:textId="77777777" w:rsidR="00646AB6" w:rsidRPr="00F1454E" w:rsidRDefault="00057D76" w:rsidP="00D668BA">
      <w:pPr>
        <w:spacing w:line="259" w:lineRule="auto"/>
        <w:rPr>
          <w:rFonts w:eastAsia="Verdana"/>
          <w:color w:val="000000"/>
          <w:sz w:val="22"/>
          <w:szCs w:val="22"/>
        </w:rPr>
      </w:pPr>
      <w:r w:rsidRPr="00F1454E">
        <w:rPr>
          <w:rFonts w:eastAsia="Verdana"/>
          <w:color w:val="000000"/>
          <w:sz w:val="22"/>
          <w:szCs w:val="22"/>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7114E663" w14:textId="77777777" w:rsidR="00646AB6" w:rsidRPr="00F1454E" w:rsidRDefault="00646AB6" w:rsidP="00D668BA">
      <w:pPr>
        <w:spacing w:line="259" w:lineRule="auto"/>
        <w:rPr>
          <w:rFonts w:eastAsia="Verdana"/>
          <w:color w:val="000000"/>
          <w:sz w:val="22"/>
          <w:szCs w:val="22"/>
        </w:rPr>
      </w:pPr>
    </w:p>
    <w:p w14:paraId="49D74E83" w14:textId="77777777" w:rsidR="00646AB6" w:rsidRPr="00F1454E" w:rsidRDefault="00057D76" w:rsidP="00D668BA">
      <w:pPr>
        <w:spacing w:after="160" w:line="259" w:lineRule="auto"/>
        <w:rPr>
          <w:rFonts w:eastAsia="Verdana"/>
          <w:color w:val="000000"/>
          <w:sz w:val="22"/>
          <w:szCs w:val="22"/>
        </w:rPr>
      </w:pPr>
      <w:r w:rsidRPr="00F1454E">
        <w:rPr>
          <w:rFonts w:eastAsia="Verdana"/>
          <w:color w:val="000000"/>
          <w:sz w:val="22"/>
          <w:szCs w:val="22"/>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63EBDCD1"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A8326F9" w14:textId="77777777" w:rsidR="00646AB6" w:rsidRPr="00F1454E" w:rsidRDefault="00057D76" w:rsidP="00D668BA">
      <w:pPr>
        <w:spacing w:after="160"/>
        <w:rPr>
          <w:rFonts w:eastAsia="Verdana"/>
          <w:color w:val="000000"/>
          <w:sz w:val="22"/>
          <w:szCs w:val="22"/>
        </w:rPr>
      </w:pPr>
      <w:r w:rsidRPr="00F1454E">
        <w:rPr>
          <w:rFonts w:eastAsia="Verdana"/>
          <w:color w:val="000000"/>
          <w:sz w:val="22"/>
          <w:szCs w:val="22"/>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447B119F" w14:textId="77777777" w:rsidR="00646AB6" w:rsidRPr="00F1454E" w:rsidRDefault="00057D76" w:rsidP="00D668BA">
      <w:pPr>
        <w:rPr>
          <w:rFonts w:eastAsia="Verdana"/>
          <w:sz w:val="22"/>
          <w:szCs w:val="22"/>
        </w:rPr>
      </w:pPr>
      <w:r w:rsidRPr="00F1454E">
        <w:rPr>
          <w:rFonts w:eastAsia="Verdana"/>
          <w:b/>
          <w:bCs/>
          <w:sz w:val="22"/>
          <w:szCs w:val="22"/>
        </w:rPr>
        <w:lastRenderedPageBreak/>
        <w:t xml:space="preserve">Nota 13: </w:t>
      </w:r>
      <w:r w:rsidRPr="00F1454E">
        <w:rPr>
          <w:rFonts w:eastAsia="Verdana"/>
          <w:sz w:val="22"/>
          <w:szCs w:val="22"/>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Pr="00F1454E">
        <w:rPr>
          <w:rFonts w:eastAsia="Verdana"/>
          <w:sz w:val="22"/>
          <w:szCs w:val="22"/>
          <w:u w:val="single"/>
        </w:rPr>
        <w:t>no se afectará la asignación del puntaje por este criterio.</w:t>
      </w:r>
    </w:p>
    <w:p w14:paraId="405FE192" w14:textId="77777777" w:rsidR="00646AB6" w:rsidRPr="00F1454E" w:rsidRDefault="00057D76" w:rsidP="00D668BA">
      <w:pPr>
        <w:rPr>
          <w:rFonts w:eastAsia="Verdana"/>
          <w:sz w:val="22"/>
          <w:szCs w:val="22"/>
        </w:rPr>
      </w:pPr>
      <w:r w:rsidRPr="00F1454E">
        <w:rPr>
          <w:rFonts w:eastAsia="Verdana"/>
          <w:sz w:val="22"/>
          <w:szCs w:val="22"/>
        </w:rPr>
        <w:t xml:space="preserve"> </w:t>
      </w:r>
    </w:p>
    <w:p w14:paraId="395D6B97" w14:textId="77777777" w:rsidR="00646AB6" w:rsidRPr="00F1454E" w:rsidRDefault="00057D76" w:rsidP="00D668BA">
      <w:pPr>
        <w:rPr>
          <w:rFonts w:eastAsia="Verdana"/>
          <w:sz w:val="22"/>
          <w:szCs w:val="22"/>
        </w:rPr>
      </w:pPr>
      <w:r w:rsidRPr="00F1454E">
        <w:rPr>
          <w:rFonts w:eastAsia="Verdana"/>
          <w:sz w:val="22"/>
          <w:szCs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4FF5599E" w14:textId="77777777" w:rsidR="00646AB6" w:rsidRPr="00F1454E" w:rsidRDefault="00646AB6" w:rsidP="00D668BA">
      <w:pPr>
        <w:spacing w:after="160"/>
        <w:rPr>
          <w:rFonts w:eastAsia="Verdana"/>
          <w:color w:val="000000"/>
          <w:sz w:val="22"/>
          <w:szCs w:val="22"/>
        </w:rPr>
      </w:pPr>
    </w:p>
    <w:p w14:paraId="127BF378" w14:textId="77777777" w:rsidR="00646AB6" w:rsidRPr="00F1454E" w:rsidRDefault="00057D76">
      <w:pPr>
        <w:pStyle w:val="Ttulo3"/>
        <w:numPr>
          <w:ilvl w:val="2"/>
          <w:numId w:val="27"/>
        </w:numPr>
        <w:ind w:left="0" w:firstLine="0"/>
        <w:rPr>
          <w:rFonts w:eastAsia="Verdana"/>
          <w:sz w:val="22"/>
          <w:szCs w:val="22"/>
        </w:rPr>
      </w:pPr>
      <w:bookmarkStart w:id="687" w:name="_d7iqz49fi0h8" w:colFirst="0" w:colLast="0"/>
      <w:bookmarkEnd w:id="687"/>
      <w:r w:rsidRPr="00F1454E">
        <w:rPr>
          <w:rFonts w:eastAsia="Verdana"/>
          <w:sz w:val="22"/>
          <w:szCs w:val="22"/>
        </w:rPr>
        <w:t>INCORPORACIÓN DE COMPONENTE NACIONAL EN SERVICIOS EXTRANJEROS</w:t>
      </w:r>
    </w:p>
    <w:p w14:paraId="3837F9BE" w14:textId="77777777" w:rsidR="00646AB6" w:rsidRPr="00F1454E" w:rsidRDefault="00646AB6" w:rsidP="00D668BA">
      <w:pPr>
        <w:rPr>
          <w:rFonts w:eastAsia="Verdana"/>
          <w:sz w:val="22"/>
          <w:szCs w:val="22"/>
        </w:rPr>
      </w:pPr>
    </w:p>
    <w:p w14:paraId="5674BBDF" w14:textId="77777777" w:rsidR="00646AB6" w:rsidRPr="00F1454E" w:rsidRDefault="00057D76" w:rsidP="00D668BA">
      <w:pPr>
        <w:spacing w:after="200"/>
        <w:rPr>
          <w:rFonts w:eastAsia="Verdana"/>
          <w:sz w:val="22"/>
          <w:szCs w:val="22"/>
        </w:rPr>
      </w:pPr>
      <w:r w:rsidRPr="00F1454E">
        <w:rPr>
          <w:rFonts w:eastAsia="Verdana"/>
          <w:sz w:val="22"/>
          <w:szCs w:val="22"/>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7584FA6" w14:textId="77777777" w:rsidR="00646AB6" w:rsidRPr="00F1454E" w:rsidRDefault="00057D76" w:rsidP="00D668BA">
      <w:pPr>
        <w:spacing w:after="200"/>
        <w:rPr>
          <w:rFonts w:eastAsia="Verdana"/>
          <w:sz w:val="22"/>
          <w:szCs w:val="22"/>
        </w:rPr>
      </w:pPr>
      <w:r w:rsidRPr="00F1454E">
        <w:rPr>
          <w:rFonts w:eastAsia="Verdana"/>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71F473E2" w14:textId="77777777" w:rsidR="00646AB6" w:rsidRPr="00F1454E" w:rsidRDefault="00057D76" w:rsidP="00D668BA">
      <w:pPr>
        <w:spacing w:after="200"/>
        <w:rPr>
          <w:rFonts w:eastAsia="Verdana"/>
          <w:sz w:val="22"/>
          <w:szCs w:val="22"/>
        </w:rPr>
      </w:pPr>
      <w:r w:rsidRPr="00F1454E">
        <w:rPr>
          <w:rFonts w:eastAsia="Verdana"/>
          <w:sz w:val="22"/>
          <w:szCs w:val="22"/>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4A0EAA79" w14:textId="77777777" w:rsidR="00646AB6" w:rsidRPr="00F1454E" w:rsidRDefault="00057D76" w:rsidP="00D668BA">
      <w:pPr>
        <w:spacing w:after="200"/>
        <w:rPr>
          <w:rFonts w:eastAsia="Verdana"/>
          <w:sz w:val="22"/>
          <w:szCs w:val="22"/>
        </w:rPr>
      </w:pPr>
      <w:r w:rsidRPr="00F1454E">
        <w:rPr>
          <w:rFonts w:eastAsia="Verdana"/>
          <w:sz w:val="22"/>
          <w:szCs w:val="22"/>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FAECA16" w14:textId="77777777" w:rsidR="00646AB6" w:rsidRPr="00F1454E" w:rsidRDefault="00057D76" w:rsidP="00D668BA">
      <w:pPr>
        <w:spacing w:after="200"/>
        <w:rPr>
          <w:rFonts w:eastAsia="Verdana"/>
          <w:sz w:val="22"/>
          <w:szCs w:val="22"/>
        </w:rPr>
      </w:pPr>
      <w:r w:rsidRPr="00F1454E">
        <w:rPr>
          <w:rFonts w:eastAsia="Verdana"/>
          <w:sz w:val="22"/>
          <w:szCs w:val="22"/>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F8B7792" w14:textId="77777777" w:rsidR="00646AB6" w:rsidRPr="00F1454E" w:rsidRDefault="00057D76" w:rsidP="00D668BA">
      <w:pPr>
        <w:spacing w:after="200"/>
        <w:rPr>
          <w:rFonts w:eastAsia="Verdana"/>
          <w:color w:val="3B3838"/>
          <w:sz w:val="22"/>
          <w:szCs w:val="22"/>
        </w:rPr>
      </w:pPr>
      <w:r w:rsidRPr="00F1454E">
        <w:rPr>
          <w:rFonts w:eastAsia="Verdana"/>
          <w:sz w:val="22"/>
          <w:szCs w:val="22"/>
        </w:rPr>
        <w:t>En caso de no efectuar ningún ofrecimiento, el puntaje por este factor será de cero (0).</w:t>
      </w:r>
    </w:p>
    <w:p w14:paraId="0477041E" w14:textId="77777777" w:rsidR="00646AB6" w:rsidRPr="00F1454E" w:rsidRDefault="00057D76">
      <w:pPr>
        <w:pStyle w:val="Ttulo2"/>
        <w:numPr>
          <w:ilvl w:val="1"/>
          <w:numId w:val="27"/>
        </w:numPr>
        <w:ind w:left="0" w:firstLine="0"/>
        <w:rPr>
          <w:rFonts w:eastAsia="Verdana"/>
          <w:sz w:val="22"/>
          <w:szCs w:val="22"/>
        </w:rPr>
      </w:pPr>
      <w:bookmarkStart w:id="688" w:name="_4gosgouh8546" w:colFirst="0" w:colLast="0"/>
      <w:bookmarkEnd w:id="688"/>
      <w:r w:rsidRPr="00F1454E">
        <w:rPr>
          <w:rFonts w:eastAsia="Verdana"/>
          <w:sz w:val="22"/>
          <w:szCs w:val="22"/>
        </w:rPr>
        <w:lastRenderedPageBreak/>
        <w:t>VINCULACIÓN DE PERSONAS CON DISCAPACIDAD</w:t>
      </w:r>
    </w:p>
    <w:p w14:paraId="64E5B1D6" w14:textId="77777777" w:rsidR="00646AB6" w:rsidRPr="00F1454E" w:rsidRDefault="00646AB6" w:rsidP="00D668BA">
      <w:pPr>
        <w:rPr>
          <w:rFonts w:eastAsia="Verdana"/>
          <w:sz w:val="22"/>
          <w:szCs w:val="22"/>
        </w:rPr>
      </w:pPr>
    </w:p>
    <w:p w14:paraId="03AE5786" w14:textId="07F1BA83" w:rsidR="00646AB6" w:rsidRPr="00F1454E" w:rsidRDefault="004B71CA" w:rsidP="00D668BA">
      <w:pPr>
        <w:rPr>
          <w:color w:val="000000"/>
          <w:sz w:val="22"/>
          <w:szCs w:val="22"/>
        </w:rPr>
      </w:pPr>
      <w:r w:rsidRPr="00F1454E">
        <w:rPr>
          <w:color w:val="000000"/>
          <w:sz w:val="22"/>
          <w:szCs w:val="22"/>
        </w:rPr>
        <w:t xml:space="preserve">La Entidad asignará </w:t>
      </w:r>
      <w:r w:rsidRPr="00F1454E">
        <w:rPr>
          <w:sz w:val="22"/>
          <w:szCs w:val="22"/>
        </w:rPr>
        <w:t>un</w:t>
      </w:r>
      <w:r w:rsidRPr="00F1454E">
        <w:rPr>
          <w:color w:val="000000"/>
          <w:sz w:val="22"/>
          <w:szCs w:val="22"/>
        </w:rPr>
        <w:t xml:space="preserve"> (</w:t>
      </w:r>
      <w:r w:rsidRPr="00F1454E">
        <w:rPr>
          <w:sz w:val="22"/>
          <w:szCs w:val="22"/>
        </w:rPr>
        <w:t>1</w:t>
      </w:r>
      <w:r w:rsidRPr="00F1454E">
        <w:rPr>
          <w:color w:val="000000"/>
          <w:sz w:val="22"/>
          <w:szCs w:val="22"/>
        </w:rPr>
        <w:t>) punto al Proponente que acredite el número mínimo de personas con discapacidad de acuerdo con el número total de trabajadores de la planta de su personal en los términos señalados en el artículo 2.2.1.2.4.2.6 del Decreto 1082 de 2015 (adicionado por el Decreto 392 de 2018).</w:t>
      </w:r>
    </w:p>
    <w:p w14:paraId="2C455022" w14:textId="77777777" w:rsidR="004B71CA" w:rsidRPr="00F1454E" w:rsidRDefault="004B71CA" w:rsidP="00D668BA">
      <w:pPr>
        <w:rPr>
          <w:rFonts w:eastAsia="Verdana"/>
          <w:sz w:val="22"/>
          <w:szCs w:val="22"/>
        </w:rPr>
      </w:pPr>
    </w:p>
    <w:p w14:paraId="52606A7F" w14:textId="77777777" w:rsidR="00646AB6" w:rsidRPr="00F1454E" w:rsidRDefault="00057D76" w:rsidP="00D668BA">
      <w:pPr>
        <w:rPr>
          <w:rFonts w:eastAsia="Verdana"/>
          <w:sz w:val="22"/>
          <w:szCs w:val="22"/>
        </w:rPr>
      </w:pPr>
      <w:r w:rsidRPr="00F1454E">
        <w:rPr>
          <w:rFonts w:eastAsia="Verdana"/>
          <w:sz w:val="22"/>
          <w:szCs w:val="22"/>
        </w:rPr>
        <w:t>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57E27A87" w14:textId="77777777" w:rsidR="00646AB6" w:rsidRPr="00F1454E" w:rsidRDefault="00646AB6" w:rsidP="00D668BA">
      <w:pPr>
        <w:rPr>
          <w:rFonts w:eastAsia="Verdana"/>
          <w:sz w:val="22"/>
          <w:szCs w:val="22"/>
        </w:rPr>
      </w:pPr>
    </w:p>
    <w:p w14:paraId="26837891" w14:textId="77777777" w:rsidR="00646AB6" w:rsidRPr="00F1454E" w:rsidRDefault="00057D76" w:rsidP="00D668BA">
      <w:pPr>
        <w:rPr>
          <w:rFonts w:eastAsia="Verdana"/>
          <w:sz w:val="22"/>
          <w:szCs w:val="22"/>
        </w:rPr>
      </w:pPr>
      <w:r w:rsidRPr="00F1454E">
        <w:rPr>
          <w:rFonts w:eastAsia="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sin importar si la experiencia es general o específica.</w:t>
      </w:r>
    </w:p>
    <w:p w14:paraId="1CB51F41" w14:textId="77777777" w:rsidR="00646AB6" w:rsidRPr="00F1454E" w:rsidRDefault="00646AB6" w:rsidP="00D668BA">
      <w:pPr>
        <w:rPr>
          <w:rFonts w:eastAsia="Verdana"/>
          <w:sz w:val="22"/>
          <w:szCs w:val="22"/>
        </w:rPr>
      </w:pPr>
    </w:p>
    <w:p w14:paraId="6B7CCC83" w14:textId="77777777" w:rsidR="00646AB6" w:rsidRPr="00F1454E" w:rsidRDefault="00057D76" w:rsidP="00D668BA">
      <w:pPr>
        <w:rPr>
          <w:rFonts w:eastAsia="Verdana"/>
          <w:sz w:val="22"/>
          <w:szCs w:val="22"/>
        </w:rPr>
      </w:pPr>
      <w:r w:rsidRPr="00F1454E">
        <w:rPr>
          <w:rFonts w:eastAsia="Verdana"/>
          <w:sz w:val="22"/>
          <w:szCs w:val="22"/>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DBEBDDE" w14:textId="77777777" w:rsidR="00646AB6" w:rsidRPr="00F1454E" w:rsidRDefault="00646AB6" w:rsidP="00D668BA">
      <w:pPr>
        <w:rPr>
          <w:rFonts w:eastAsia="Verdana"/>
          <w:sz w:val="22"/>
          <w:szCs w:val="22"/>
        </w:rPr>
      </w:pPr>
    </w:p>
    <w:p w14:paraId="0986C64B" w14:textId="77777777" w:rsidR="00646AB6" w:rsidRPr="00F1454E" w:rsidRDefault="00057D76">
      <w:pPr>
        <w:pStyle w:val="Ttulo2"/>
        <w:numPr>
          <w:ilvl w:val="1"/>
          <w:numId w:val="27"/>
        </w:numPr>
        <w:ind w:left="0" w:firstLine="0"/>
        <w:rPr>
          <w:rFonts w:eastAsia="Verdana"/>
          <w:sz w:val="22"/>
          <w:szCs w:val="22"/>
        </w:rPr>
      </w:pPr>
      <w:bookmarkStart w:id="689" w:name="_soygpxw5sb1k" w:colFirst="0" w:colLast="0"/>
      <w:bookmarkEnd w:id="689"/>
      <w:r w:rsidRPr="00F1454E">
        <w:rPr>
          <w:rFonts w:eastAsia="Verdana"/>
          <w:sz w:val="22"/>
          <w:szCs w:val="22"/>
        </w:rPr>
        <w:t>EMPRENDIMIENTOS Y EMPRESAS DE MUJERES</w:t>
      </w:r>
    </w:p>
    <w:p w14:paraId="1271DA28" w14:textId="77777777" w:rsidR="00646AB6" w:rsidRPr="00F1454E" w:rsidRDefault="00646AB6" w:rsidP="00D668BA">
      <w:pPr>
        <w:rPr>
          <w:rFonts w:eastAsia="Verdana"/>
          <w:sz w:val="22"/>
          <w:szCs w:val="22"/>
        </w:rPr>
      </w:pPr>
    </w:p>
    <w:p w14:paraId="34CAD8C5" w14:textId="77777777" w:rsidR="00646AB6" w:rsidRPr="00F1454E" w:rsidRDefault="00057D76" w:rsidP="00D668BA">
      <w:pPr>
        <w:tabs>
          <w:tab w:val="left" w:pos="993"/>
        </w:tabs>
        <w:ind w:right="142"/>
        <w:rPr>
          <w:rFonts w:eastAsia="Verdana"/>
          <w:sz w:val="22"/>
          <w:szCs w:val="22"/>
        </w:rPr>
      </w:pPr>
      <w:r w:rsidRPr="00F1454E">
        <w:rPr>
          <w:rFonts w:eastAsia="Verdana"/>
          <w:sz w:val="22"/>
          <w:szCs w:val="22"/>
        </w:rPr>
        <w:t>En 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4EAC5CC" w14:textId="77777777" w:rsidR="00646AB6" w:rsidRPr="00F1454E" w:rsidRDefault="00646AB6" w:rsidP="00D668BA">
      <w:pPr>
        <w:tabs>
          <w:tab w:val="left" w:pos="993"/>
        </w:tabs>
        <w:ind w:right="142"/>
        <w:rPr>
          <w:rFonts w:eastAsia="Verdana"/>
          <w:sz w:val="22"/>
          <w:szCs w:val="22"/>
        </w:rPr>
      </w:pPr>
    </w:p>
    <w:p w14:paraId="1DB300D9" w14:textId="77777777" w:rsidR="00646AB6" w:rsidRPr="00F1454E" w:rsidRDefault="00057D76" w:rsidP="00D668BA">
      <w:pPr>
        <w:tabs>
          <w:tab w:val="left" w:pos="993"/>
        </w:tabs>
        <w:ind w:right="142"/>
        <w:rPr>
          <w:rFonts w:eastAsia="Verdana"/>
          <w:sz w:val="22"/>
          <w:szCs w:val="22"/>
        </w:rPr>
      </w:pPr>
      <w:r w:rsidRPr="00F1454E">
        <w:rPr>
          <w:rFonts w:eastAsia="Verdana"/>
          <w:sz w:val="22"/>
          <w:szCs w:val="22"/>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77344139" w14:textId="77777777" w:rsidR="00646AB6" w:rsidRPr="00F1454E" w:rsidRDefault="00646AB6" w:rsidP="00D668BA">
      <w:pPr>
        <w:tabs>
          <w:tab w:val="left" w:pos="993"/>
        </w:tabs>
        <w:ind w:right="142"/>
        <w:rPr>
          <w:rFonts w:eastAsia="Verdana"/>
          <w:sz w:val="22"/>
          <w:szCs w:val="22"/>
        </w:rPr>
      </w:pPr>
    </w:p>
    <w:p w14:paraId="2AB710FC" w14:textId="77777777" w:rsidR="00646AB6" w:rsidRPr="00F1454E" w:rsidRDefault="00057D76" w:rsidP="00D668BA">
      <w:pPr>
        <w:ind w:right="142"/>
        <w:rPr>
          <w:rFonts w:eastAsia="Verdana"/>
          <w:sz w:val="22"/>
          <w:szCs w:val="22"/>
        </w:rPr>
      </w:pPr>
      <w:bookmarkStart w:id="690" w:name="_rptk3usq10dd" w:colFirst="0" w:colLast="0"/>
      <w:bookmarkEnd w:id="690"/>
      <w:r w:rsidRPr="00F1454E">
        <w:rPr>
          <w:rFonts w:eastAsia="Verdana"/>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C134EF7" w14:textId="77777777" w:rsidR="00646AB6" w:rsidRPr="00F1454E" w:rsidRDefault="00646AB6" w:rsidP="00D668BA">
      <w:pPr>
        <w:ind w:right="142"/>
        <w:rPr>
          <w:rFonts w:eastAsia="Verdana"/>
          <w:sz w:val="22"/>
          <w:szCs w:val="22"/>
        </w:rPr>
      </w:pPr>
    </w:p>
    <w:p w14:paraId="1BC93525" w14:textId="77777777" w:rsidR="00646AB6" w:rsidRPr="00F1454E" w:rsidRDefault="00057D76" w:rsidP="00D668BA">
      <w:pPr>
        <w:ind w:right="142"/>
        <w:rPr>
          <w:rFonts w:eastAsia="Verdana"/>
          <w:sz w:val="22"/>
          <w:szCs w:val="22"/>
        </w:rPr>
      </w:pPr>
      <w:r w:rsidRPr="00F1454E">
        <w:rPr>
          <w:rFonts w:eastAsia="Verdana"/>
          <w:sz w:val="22"/>
          <w:szCs w:val="22"/>
        </w:rPr>
        <w:t>La asignación de este puntaje no excluye la aplicación del puntaje para Mipyme.</w:t>
      </w:r>
    </w:p>
    <w:p w14:paraId="11089700" w14:textId="77777777" w:rsidR="00646AB6" w:rsidRPr="00F1454E" w:rsidRDefault="00646AB6" w:rsidP="00D668BA">
      <w:pPr>
        <w:ind w:right="624"/>
        <w:rPr>
          <w:rFonts w:eastAsia="Verdana"/>
          <w:sz w:val="22"/>
          <w:szCs w:val="22"/>
        </w:rPr>
      </w:pPr>
    </w:p>
    <w:p w14:paraId="11958437" w14:textId="77777777" w:rsidR="00646AB6" w:rsidRPr="00F1454E" w:rsidRDefault="00057D76">
      <w:pPr>
        <w:pStyle w:val="Ttulo2"/>
        <w:numPr>
          <w:ilvl w:val="1"/>
          <w:numId w:val="27"/>
        </w:numPr>
        <w:ind w:left="0" w:firstLine="0"/>
        <w:rPr>
          <w:rFonts w:eastAsia="Verdana"/>
          <w:sz w:val="22"/>
          <w:szCs w:val="22"/>
        </w:rPr>
      </w:pPr>
      <w:bookmarkStart w:id="691" w:name="_5k9wmkiepxpe" w:colFirst="0" w:colLast="0"/>
      <w:bookmarkEnd w:id="691"/>
      <w:r w:rsidRPr="00F1454E">
        <w:rPr>
          <w:rFonts w:eastAsia="Verdana"/>
          <w:sz w:val="22"/>
          <w:szCs w:val="22"/>
        </w:rPr>
        <w:t xml:space="preserve"> MIPYME DOMICILIADA EN COLOMBIA</w:t>
      </w:r>
    </w:p>
    <w:p w14:paraId="2FFDE1B6" w14:textId="77777777" w:rsidR="00646AB6" w:rsidRPr="00F1454E" w:rsidRDefault="00646AB6" w:rsidP="00D668BA">
      <w:pPr>
        <w:rPr>
          <w:rFonts w:eastAsia="Verdana"/>
          <w:sz w:val="22"/>
          <w:szCs w:val="22"/>
        </w:rPr>
      </w:pPr>
    </w:p>
    <w:p w14:paraId="17ED74C0" w14:textId="77777777" w:rsidR="00646AB6" w:rsidRPr="00F1454E" w:rsidRDefault="00057D76" w:rsidP="00D668BA">
      <w:pPr>
        <w:tabs>
          <w:tab w:val="left" w:pos="993"/>
        </w:tabs>
        <w:rPr>
          <w:rFonts w:eastAsia="Verdana"/>
          <w:sz w:val="22"/>
          <w:szCs w:val="22"/>
        </w:rPr>
      </w:pPr>
      <w:r w:rsidRPr="00F1454E">
        <w:rPr>
          <w:rFonts w:eastAsia="Verdana"/>
          <w:sz w:val="22"/>
          <w:szCs w:val="22"/>
        </w:rPr>
        <w:t>La Entidad otorgará un puntaje de cero punto veinticinco puntos (0.25)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BA4A5C5" w14:textId="77777777" w:rsidR="00646AB6" w:rsidRPr="00F1454E" w:rsidRDefault="00057D76" w:rsidP="00D668BA">
      <w:pPr>
        <w:tabs>
          <w:tab w:val="left" w:pos="993"/>
        </w:tabs>
        <w:rPr>
          <w:rFonts w:eastAsia="Verdana"/>
          <w:sz w:val="22"/>
          <w:szCs w:val="22"/>
        </w:rPr>
      </w:pPr>
      <w:r w:rsidRPr="00F1454E">
        <w:rPr>
          <w:rFonts w:eastAsia="Verdana"/>
          <w:sz w:val="22"/>
          <w:szCs w:val="22"/>
        </w:rPr>
        <w:tab/>
      </w:r>
    </w:p>
    <w:p w14:paraId="46783D00" w14:textId="77777777" w:rsidR="00646AB6" w:rsidRPr="00F1454E" w:rsidRDefault="00057D76" w:rsidP="00D668BA">
      <w:pPr>
        <w:tabs>
          <w:tab w:val="left" w:pos="993"/>
        </w:tabs>
        <w:rPr>
          <w:rFonts w:eastAsia="Verdana"/>
          <w:sz w:val="22"/>
          <w:szCs w:val="22"/>
        </w:rPr>
      </w:pPr>
      <w:r w:rsidRPr="00F1454E">
        <w:rPr>
          <w:rFonts w:eastAsia="Verdana"/>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DC8F8F4" w14:textId="77777777" w:rsidR="00646AB6" w:rsidRPr="00F1454E" w:rsidRDefault="00646AB6" w:rsidP="00D668BA">
      <w:pPr>
        <w:tabs>
          <w:tab w:val="left" w:pos="993"/>
        </w:tabs>
        <w:rPr>
          <w:rFonts w:eastAsia="Verdana"/>
          <w:sz w:val="22"/>
          <w:szCs w:val="22"/>
        </w:rPr>
      </w:pPr>
    </w:p>
    <w:p w14:paraId="720354D8" w14:textId="77777777" w:rsidR="00646AB6" w:rsidRPr="00F1454E" w:rsidRDefault="00057D76" w:rsidP="00D668BA">
      <w:pPr>
        <w:rPr>
          <w:rFonts w:eastAsia="Verdana"/>
          <w:sz w:val="22"/>
          <w:szCs w:val="22"/>
        </w:rPr>
      </w:pPr>
      <w:r w:rsidRPr="00F1454E">
        <w:rPr>
          <w:rFonts w:eastAsia="Verdana"/>
          <w:sz w:val="22"/>
          <w:szCs w:val="22"/>
        </w:rPr>
        <w:t>Tratándose de Proponentes Plurales este puntaje se otorgará si por lo menos uno de los integrantes acredita la calidad de Mipyme y tiene una participación igual o superior al diez por ciento (10 %) en el Consorcio o en la Unión Temporal.</w:t>
      </w:r>
    </w:p>
    <w:p w14:paraId="04DAE91E" w14:textId="77777777" w:rsidR="00646AB6" w:rsidRPr="00F1454E" w:rsidRDefault="00646AB6" w:rsidP="00D668BA">
      <w:pPr>
        <w:rPr>
          <w:rFonts w:eastAsia="Verdana"/>
          <w:sz w:val="22"/>
          <w:szCs w:val="22"/>
        </w:rPr>
      </w:pPr>
    </w:p>
    <w:p w14:paraId="5D2DE71C" w14:textId="77777777" w:rsidR="00646AB6" w:rsidRPr="00F1454E" w:rsidRDefault="00057D76" w:rsidP="00D668BA">
      <w:pPr>
        <w:rPr>
          <w:rFonts w:eastAsia="Verdana"/>
          <w:sz w:val="22"/>
          <w:szCs w:val="22"/>
        </w:rPr>
      </w:pPr>
      <w:r w:rsidRPr="00F1454E">
        <w:rPr>
          <w:rFonts w:eastAsia="Verdana"/>
          <w:b/>
          <w:bCs/>
          <w:sz w:val="22"/>
          <w:szCs w:val="22"/>
        </w:rPr>
        <w:t xml:space="preserve">Nota 14: </w:t>
      </w:r>
      <w:r w:rsidRPr="00F1454E">
        <w:rPr>
          <w:rFonts w:eastAsia="Verdana"/>
          <w:sz w:val="22"/>
          <w:szCs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4507F463" w14:textId="77777777" w:rsidR="00646AB6" w:rsidRPr="00F1454E" w:rsidRDefault="00646AB6" w:rsidP="00D668BA">
      <w:pPr>
        <w:rPr>
          <w:rFonts w:eastAsia="Verdana"/>
          <w:sz w:val="22"/>
          <w:szCs w:val="22"/>
        </w:rPr>
      </w:pPr>
    </w:p>
    <w:p w14:paraId="5D376449" w14:textId="77777777" w:rsidR="00646AB6" w:rsidRPr="00F1454E" w:rsidRDefault="00057D76" w:rsidP="00D668BA">
      <w:pPr>
        <w:rPr>
          <w:rFonts w:eastAsia="Verdana"/>
          <w:sz w:val="22"/>
          <w:szCs w:val="22"/>
        </w:rPr>
      </w:pPr>
      <w:r w:rsidRPr="00F1454E">
        <w:rPr>
          <w:rFonts w:eastAsia="Verdana"/>
          <w:sz w:val="22"/>
          <w:szCs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310F3B0F" w14:textId="77777777" w:rsidR="00646AB6" w:rsidRPr="00F1454E" w:rsidRDefault="00646AB6" w:rsidP="00D668BA">
      <w:pPr>
        <w:rPr>
          <w:rFonts w:eastAsia="Verdana"/>
          <w:sz w:val="22"/>
          <w:szCs w:val="22"/>
        </w:rPr>
      </w:pPr>
    </w:p>
    <w:p w14:paraId="28D64991" w14:textId="61FF3B8F" w:rsidR="00D668BA" w:rsidRPr="00F1454E" w:rsidRDefault="00D668BA" w:rsidP="00D668BA">
      <w:pPr>
        <w:tabs>
          <w:tab w:val="num" w:pos="720"/>
        </w:tabs>
        <w:rPr>
          <w:sz w:val="22"/>
        </w:rPr>
      </w:pPr>
    </w:p>
    <w:p w14:paraId="3FD103C9" w14:textId="77777777" w:rsidR="00D668BA" w:rsidRPr="00F1454E" w:rsidRDefault="00D668BA">
      <w:pPr>
        <w:pStyle w:val="Ttulo2"/>
        <w:numPr>
          <w:ilvl w:val="1"/>
          <w:numId w:val="54"/>
        </w:numPr>
        <w:ind w:left="1440"/>
        <w:rPr>
          <w:sz w:val="22"/>
          <w:szCs w:val="22"/>
        </w:rPr>
      </w:pPr>
      <w:bookmarkStart w:id="692" w:name="_Toc216429142"/>
      <w:r w:rsidRPr="00F1454E">
        <w:rPr>
          <w:sz w:val="22"/>
          <w:szCs w:val="22"/>
        </w:rPr>
        <w:t>CRITERIOS DE DESEMPATE</w:t>
      </w:r>
      <w:bookmarkEnd w:id="692"/>
    </w:p>
    <w:p w14:paraId="508B1421" w14:textId="77777777" w:rsidR="00D668BA" w:rsidRPr="00F1454E" w:rsidRDefault="00D668BA" w:rsidP="00D668BA">
      <w:pPr>
        <w:rPr>
          <w:sz w:val="22"/>
        </w:rPr>
      </w:pPr>
    </w:p>
    <w:p w14:paraId="0290153A" w14:textId="77777777" w:rsidR="00D668BA" w:rsidRPr="00F1454E" w:rsidRDefault="00D668BA" w:rsidP="00D668BA">
      <w:pPr>
        <w:shd w:val="clear" w:color="auto" w:fill="FFFFFF"/>
        <w:spacing w:after="200"/>
        <w:rPr>
          <w:rFonts w:eastAsia="Calibri"/>
          <w:bCs/>
          <w:iCs/>
          <w:sz w:val="22"/>
        </w:rPr>
      </w:pPr>
      <w:r w:rsidRPr="00F1454E">
        <w:rPr>
          <w:rFonts w:eastAsia="Calibri"/>
          <w:bCs/>
          <w:iCs/>
          <w:sz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8B0060" w14:textId="77777777" w:rsidR="00D668BA" w:rsidRPr="00F1454E" w:rsidRDefault="00D668BA">
      <w:pPr>
        <w:pStyle w:val="Prrafodelista"/>
        <w:numPr>
          <w:ilvl w:val="0"/>
          <w:numId w:val="59"/>
        </w:numPr>
        <w:tabs>
          <w:tab w:val="left" w:pos="284"/>
          <w:tab w:val="left" w:pos="993"/>
        </w:tabs>
        <w:spacing w:after="200"/>
        <w:ind w:left="644"/>
        <w:rPr>
          <w:rFonts w:eastAsia="Calibri"/>
          <w:sz w:val="22"/>
        </w:rPr>
      </w:pPr>
      <w:r w:rsidRPr="00F1454E">
        <w:rPr>
          <w:rFonts w:eastAsia="Calibri"/>
          <w:sz w:val="22"/>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2B9A4675" w14:textId="77777777" w:rsidR="00D668BA" w:rsidRPr="00F1454E" w:rsidRDefault="00D668BA" w:rsidP="00D668BA">
      <w:pPr>
        <w:pStyle w:val="Prrafodelista"/>
        <w:tabs>
          <w:tab w:val="left" w:pos="284"/>
          <w:tab w:val="left" w:pos="993"/>
        </w:tabs>
        <w:spacing w:after="200"/>
        <w:ind w:left="644"/>
        <w:rPr>
          <w:rFonts w:eastAsia="Calibri"/>
          <w:sz w:val="22"/>
        </w:rPr>
      </w:pPr>
    </w:p>
    <w:p w14:paraId="588DD057" w14:textId="77777777" w:rsidR="00D668BA" w:rsidRPr="00F1454E" w:rsidRDefault="00D668BA">
      <w:pPr>
        <w:pStyle w:val="Prrafodelista"/>
        <w:numPr>
          <w:ilvl w:val="0"/>
          <w:numId w:val="59"/>
        </w:numPr>
        <w:tabs>
          <w:tab w:val="left" w:pos="284"/>
          <w:tab w:val="left" w:pos="993"/>
        </w:tabs>
        <w:spacing w:after="200"/>
        <w:ind w:left="644"/>
        <w:rPr>
          <w:rFonts w:eastAsia="Calibri"/>
          <w:sz w:val="22"/>
        </w:rPr>
      </w:pPr>
      <w:r w:rsidRPr="00F1454E">
        <w:rPr>
          <w:rFonts w:eastAsia="Calibri"/>
          <w:sz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1454E">
        <w:rPr>
          <w:rFonts w:eastAsia="Times New Roman"/>
          <w:color w:val="000000" w:themeColor="text1"/>
          <w:sz w:val="22"/>
          <w:lang w:eastAsia="es-ES"/>
        </w:rPr>
        <w:t xml:space="preserve"> En caso de modificarse la fecha de cierre del proceso, se tendrá como referencia para establecer el plazo de vigencia del certificado la fecha originalmente establecida en el Pliego de Condiciones definitivo.</w:t>
      </w:r>
    </w:p>
    <w:p w14:paraId="537E91A4" w14:textId="77777777" w:rsidR="00D668BA" w:rsidRPr="00F1454E" w:rsidRDefault="00D668BA" w:rsidP="00D668BA">
      <w:pPr>
        <w:pStyle w:val="Prrafodelista"/>
        <w:tabs>
          <w:tab w:val="left" w:pos="284"/>
          <w:tab w:val="left" w:pos="993"/>
        </w:tabs>
        <w:spacing w:after="200"/>
        <w:ind w:left="644"/>
        <w:rPr>
          <w:rFonts w:eastAsia="Times New Roman"/>
          <w:color w:val="000000" w:themeColor="text1"/>
          <w:sz w:val="22"/>
          <w:lang w:eastAsia="es-ES"/>
        </w:rPr>
      </w:pPr>
    </w:p>
    <w:p w14:paraId="39A619F8" w14:textId="77777777" w:rsidR="00D668BA" w:rsidRPr="00F1454E" w:rsidRDefault="00D668BA" w:rsidP="00D668BA">
      <w:pPr>
        <w:pStyle w:val="Prrafodelista"/>
        <w:tabs>
          <w:tab w:val="left" w:pos="284"/>
          <w:tab w:val="left" w:pos="993"/>
        </w:tabs>
        <w:spacing w:after="200"/>
        <w:ind w:left="644"/>
        <w:rPr>
          <w:rFonts w:eastAsia="Calibri"/>
          <w:sz w:val="22"/>
        </w:rPr>
      </w:pPr>
      <w:r w:rsidRPr="00F1454E">
        <w:rPr>
          <w:rFonts w:eastAsia="Calibri"/>
          <w:sz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43F0D52" w14:textId="77777777" w:rsidR="00D668BA" w:rsidRPr="00F1454E" w:rsidRDefault="00D668BA" w:rsidP="00D668BA">
      <w:pPr>
        <w:pStyle w:val="Prrafodelista"/>
        <w:tabs>
          <w:tab w:val="left" w:pos="284"/>
          <w:tab w:val="left" w:pos="993"/>
        </w:tabs>
        <w:spacing w:after="200"/>
        <w:ind w:left="644"/>
        <w:rPr>
          <w:rFonts w:eastAsia="Calibri"/>
          <w:sz w:val="22"/>
        </w:rPr>
      </w:pPr>
    </w:p>
    <w:p w14:paraId="71EECE8A" w14:textId="77777777" w:rsidR="00D668BA" w:rsidRPr="00F1454E" w:rsidRDefault="00D668BA" w:rsidP="00D668BA">
      <w:pPr>
        <w:pStyle w:val="Prrafodelista"/>
        <w:tabs>
          <w:tab w:val="left" w:pos="284"/>
          <w:tab w:val="left" w:pos="993"/>
        </w:tabs>
        <w:spacing w:after="200"/>
        <w:ind w:left="644"/>
        <w:rPr>
          <w:rFonts w:eastAsia="Calibri"/>
          <w:sz w:val="22"/>
        </w:rPr>
      </w:pPr>
      <w:r w:rsidRPr="00F1454E">
        <w:rPr>
          <w:rFonts w:eastAsia="Calibri"/>
          <w:sz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71767679" w14:textId="77777777" w:rsidR="00D668BA" w:rsidRPr="00F1454E" w:rsidRDefault="00D668BA" w:rsidP="00D668BA">
      <w:pPr>
        <w:pStyle w:val="Prrafodelista"/>
        <w:tabs>
          <w:tab w:val="left" w:pos="284"/>
          <w:tab w:val="left" w:pos="993"/>
        </w:tabs>
        <w:spacing w:after="200"/>
        <w:ind w:left="644"/>
        <w:rPr>
          <w:rFonts w:eastAsia="Calibri"/>
          <w:sz w:val="22"/>
        </w:rPr>
      </w:pPr>
    </w:p>
    <w:p w14:paraId="68ABE0FD" w14:textId="77777777" w:rsidR="00D668BA" w:rsidRPr="00F1454E" w:rsidRDefault="00D668BA" w:rsidP="00D668BA">
      <w:pPr>
        <w:pStyle w:val="Prrafodelista"/>
        <w:tabs>
          <w:tab w:val="left" w:pos="284"/>
          <w:tab w:val="left" w:pos="993"/>
        </w:tabs>
        <w:spacing w:after="200"/>
        <w:ind w:left="644"/>
        <w:rPr>
          <w:rFonts w:eastAsia="Calibri"/>
          <w:sz w:val="22"/>
        </w:rPr>
      </w:pPr>
      <w:r w:rsidRPr="00F1454E">
        <w:rPr>
          <w:rFonts w:eastAsia="Calibri"/>
          <w:sz w:val="22"/>
        </w:rPr>
        <w:t>Finalmente, en el caso de los Proponentes Plurales, se preferirá la oferta cuando cada uno de los integrantes acredite alguna de las condiciones señaladas en los incisos anteriores de este numeral.</w:t>
      </w:r>
    </w:p>
    <w:p w14:paraId="24E32C71" w14:textId="77777777" w:rsidR="00D668BA" w:rsidRPr="00F1454E" w:rsidRDefault="00D668BA" w:rsidP="00D668BA">
      <w:pPr>
        <w:pStyle w:val="Prrafodelista"/>
        <w:tabs>
          <w:tab w:val="left" w:pos="284"/>
          <w:tab w:val="left" w:pos="993"/>
        </w:tabs>
        <w:spacing w:after="200"/>
        <w:ind w:left="644"/>
        <w:rPr>
          <w:rFonts w:eastAsia="Calibri"/>
          <w:sz w:val="22"/>
        </w:rPr>
      </w:pPr>
    </w:p>
    <w:p w14:paraId="3A2CBF6C" w14:textId="77777777" w:rsidR="00D668BA" w:rsidRPr="00F1454E" w:rsidRDefault="00D668BA" w:rsidP="00D668BA">
      <w:pPr>
        <w:pStyle w:val="Prrafodelista"/>
        <w:tabs>
          <w:tab w:val="left" w:pos="284"/>
          <w:tab w:val="left" w:pos="993"/>
        </w:tabs>
        <w:spacing w:after="200"/>
        <w:ind w:left="644"/>
        <w:rPr>
          <w:rFonts w:eastAsia="Calibri"/>
          <w:sz w:val="22"/>
        </w:rPr>
      </w:pPr>
      <w:r w:rsidRPr="00F1454E">
        <w:rPr>
          <w:rFonts w:eastAsia="Calibri"/>
          <w:sz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61B859F0"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lastRenderedPageBreak/>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785F45DE" w14:textId="77777777" w:rsidR="00D668BA" w:rsidRPr="00F1454E" w:rsidRDefault="00D668BA" w:rsidP="00D668BA">
      <w:pPr>
        <w:tabs>
          <w:tab w:val="left" w:pos="284"/>
          <w:tab w:val="left" w:pos="993"/>
        </w:tabs>
        <w:ind w:left="567" w:hanging="425"/>
        <w:rPr>
          <w:rFonts w:eastAsia="Calibri"/>
          <w:bCs/>
          <w:iCs/>
          <w:sz w:val="22"/>
        </w:rPr>
      </w:pPr>
    </w:p>
    <w:p w14:paraId="7A085540" w14:textId="77777777" w:rsidR="00D668BA" w:rsidRPr="00F1454E" w:rsidRDefault="00D668BA" w:rsidP="00D668BA">
      <w:pPr>
        <w:tabs>
          <w:tab w:val="left" w:pos="993"/>
        </w:tabs>
        <w:ind w:left="567"/>
        <w:rPr>
          <w:rFonts w:eastAsia="Calibri"/>
          <w:bCs/>
          <w:iCs/>
          <w:sz w:val="22"/>
        </w:rPr>
      </w:pPr>
      <w:r w:rsidRPr="00F1454E">
        <w:rPr>
          <w:rFonts w:eastAsia="Calibri"/>
          <w:bCs/>
          <w:iCs/>
          <w:sz w:val="22"/>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1454E" w:rsidDel="00B96BD3">
        <w:rPr>
          <w:rFonts w:eastAsia="Calibri"/>
          <w:bCs/>
          <w:iCs/>
          <w:sz w:val="22"/>
        </w:rPr>
        <w:t>.</w:t>
      </w:r>
      <w:r w:rsidRPr="00F1454E">
        <w:rPr>
          <w:rFonts w:eastAsia="Calibri"/>
          <w:bCs/>
          <w:iCs/>
          <w:sz w:val="22"/>
        </w:rPr>
        <w:t xml:space="preserve"> </w:t>
      </w:r>
    </w:p>
    <w:p w14:paraId="2CBB5EFA" w14:textId="77777777" w:rsidR="00D668BA" w:rsidRPr="00F1454E" w:rsidRDefault="00D668BA" w:rsidP="00D668BA">
      <w:pPr>
        <w:tabs>
          <w:tab w:val="left" w:pos="993"/>
        </w:tabs>
        <w:ind w:left="567"/>
        <w:rPr>
          <w:rFonts w:eastAsia="Calibri"/>
          <w:bCs/>
          <w:iCs/>
          <w:sz w:val="22"/>
        </w:rPr>
      </w:pPr>
    </w:p>
    <w:p w14:paraId="2B3777DC" w14:textId="77777777" w:rsidR="00D668BA" w:rsidRPr="00F1454E" w:rsidRDefault="00D668BA" w:rsidP="00D668BA">
      <w:pPr>
        <w:tabs>
          <w:tab w:val="left" w:pos="993"/>
        </w:tabs>
        <w:ind w:left="567"/>
        <w:rPr>
          <w:rFonts w:eastAsia="Calibri"/>
          <w:bCs/>
          <w:iCs/>
          <w:sz w:val="22"/>
        </w:rPr>
      </w:pPr>
      <w:r w:rsidRPr="00F1454E">
        <w:rPr>
          <w:rFonts w:eastAsia="Calibri"/>
          <w:bCs/>
          <w:iCs/>
          <w:sz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9FE0100" w14:textId="77777777" w:rsidR="00D668BA" w:rsidRPr="00F1454E" w:rsidRDefault="00D668BA" w:rsidP="00D668BA">
      <w:pPr>
        <w:tabs>
          <w:tab w:val="left" w:pos="993"/>
        </w:tabs>
        <w:ind w:left="567" w:hanging="425"/>
        <w:rPr>
          <w:rFonts w:eastAsia="Calibri"/>
          <w:bCs/>
          <w:iCs/>
          <w:sz w:val="22"/>
        </w:rPr>
      </w:pPr>
    </w:p>
    <w:p w14:paraId="70791AD0"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71069824" w14:textId="77777777" w:rsidR="00D668BA" w:rsidRPr="00F1454E" w:rsidRDefault="00D668BA" w:rsidP="00D668BA">
      <w:pPr>
        <w:tabs>
          <w:tab w:val="left" w:pos="284"/>
          <w:tab w:val="left" w:pos="993"/>
        </w:tabs>
        <w:ind w:left="567" w:hanging="425"/>
        <w:rPr>
          <w:rFonts w:eastAsia="Calibri"/>
          <w:bCs/>
          <w:iCs/>
          <w:sz w:val="22"/>
        </w:rPr>
      </w:pPr>
    </w:p>
    <w:p w14:paraId="2507A394"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F1454E" w:rsidDel="0068395B">
        <w:rPr>
          <w:rFonts w:eastAsia="Calibri"/>
          <w:bCs/>
          <w:iCs/>
          <w:sz w:val="22"/>
        </w:rPr>
        <w:t xml:space="preserve"> </w:t>
      </w:r>
    </w:p>
    <w:p w14:paraId="311B1A0A" w14:textId="77777777" w:rsidR="00D668BA" w:rsidRPr="00F1454E" w:rsidRDefault="00D668BA" w:rsidP="00D668BA">
      <w:pPr>
        <w:tabs>
          <w:tab w:val="left" w:pos="284"/>
          <w:tab w:val="left" w:pos="993"/>
        </w:tabs>
        <w:ind w:left="567"/>
        <w:rPr>
          <w:rFonts w:eastAsia="Calibri"/>
          <w:bCs/>
          <w:iCs/>
          <w:sz w:val="22"/>
        </w:rPr>
      </w:pPr>
    </w:p>
    <w:p w14:paraId="77C2D117"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lastRenderedPageBreak/>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7DC48EF" w14:textId="77777777" w:rsidR="00D668BA" w:rsidRPr="00F1454E" w:rsidRDefault="00D668BA" w:rsidP="00D668BA">
      <w:pPr>
        <w:tabs>
          <w:tab w:val="left" w:pos="284"/>
          <w:tab w:val="left" w:pos="993"/>
        </w:tabs>
        <w:ind w:left="567"/>
        <w:rPr>
          <w:rFonts w:eastAsia="Calibri"/>
          <w:bCs/>
          <w:iCs/>
          <w:sz w:val="22"/>
        </w:rPr>
      </w:pPr>
    </w:p>
    <w:p w14:paraId="28E6A9C1"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40B1C0B" w14:textId="77777777" w:rsidR="00D668BA" w:rsidRPr="00F1454E" w:rsidRDefault="00D668BA" w:rsidP="00D668BA">
      <w:pPr>
        <w:tabs>
          <w:tab w:val="left" w:pos="284"/>
          <w:tab w:val="left" w:pos="993"/>
        </w:tabs>
        <w:ind w:left="567"/>
        <w:rPr>
          <w:rFonts w:eastAsia="Calibri"/>
          <w:bCs/>
          <w:iCs/>
          <w:sz w:val="22"/>
        </w:rPr>
      </w:pPr>
    </w:p>
    <w:p w14:paraId="293F9E0D"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89F1A37" w14:textId="77777777" w:rsidR="00D668BA" w:rsidRPr="00F1454E" w:rsidRDefault="00D668BA" w:rsidP="00D668BA">
      <w:pPr>
        <w:tabs>
          <w:tab w:val="left" w:pos="284"/>
          <w:tab w:val="left" w:pos="993"/>
        </w:tabs>
        <w:ind w:left="567"/>
        <w:rPr>
          <w:rFonts w:eastAsia="Calibri"/>
          <w:bCs/>
          <w:iCs/>
          <w:sz w:val="22"/>
        </w:rPr>
      </w:pPr>
    </w:p>
    <w:p w14:paraId="5ABD5A04"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la propuesta presentada por el oferente que acredite, que por lo menos el diez por ciento (10 %) de su nómina pertenece a población indígena, negra, afrocolombiana, raizal, palanquera, </w:t>
      </w:r>
      <w:proofErr w:type="spellStart"/>
      <w:r w:rsidRPr="00F1454E">
        <w:rPr>
          <w:rFonts w:eastAsia="Calibri"/>
          <w:bCs/>
          <w:iCs/>
          <w:sz w:val="22"/>
        </w:rPr>
        <w:t>Rrom</w:t>
      </w:r>
      <w:proofErr w:type="spellEnd"/>
      <w:r w:rsidRPr="00F1454E">
        <w:rPr>
          <w:rFonts w:eastAsia="Calibri"/>
          <w:bCs/>
          <w:iCs/>
          <w:sz w:val="22"/>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1454E">
        <w:rPr>
          <w:rFonts w:eastAsia="Calibri"/>
          <w:bCs/>
          <w:iCs/>
          <w:sz w:val="22"/>
        </w:rPr>
        <w:t>Rrom</w:t>
      </w:r>
      <w:proofErr w:type="spellEnd"/>
      <w:r w:rsidRPr="00F1454E">
        <w:rPr>
          <w:rFonts w:eastAsia="Calibri"/>
          <w:bCs/>
          <w:iCs/>
          <w:sz w:val="22"/>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D332179" w14:textId="77777777" w:rsidR="00D668BA" w:rsidRPr="00F1454E" w:rsidRDefault="00D668BA" w:rsidP="00D668BA">
      <w:pPr>
        <w:tabs>
          <w:tab w:val="left" w:pos="284"/>
          <w:tab w:val="left" w:pos="993"/>
        </w:tabs>
        <w:ind w:left="567" w:hanging="425"/>
        <w:rPr>
          <w:rFonts w:eastAsia="Calibri"/>
          <w:bCs/>
          <w:iCs/>
          <w:sz w:val="22"/>
        </w:rPr>
      </w:pPr>
    </w:p>
    <w:p w14:paraId="1D97E684"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El tiempo de vinculación en la planta referida de que trata el inciso anterior se acreditará con el certificado de aportes a la seguridad social </w:t>
      </w:r>
      <w:r w:rsidRPr="00F1454E">
        <w:rPr>
          <w:rFonts w:eastAsia="Calibri"/>
          <w:bCs/>
          <w:iCs/>
          <w:sz w:val="22"/>
          <w:lang w:val="es-MX"/>
        </w:rPr>
        <w:t xml:space="preserve">en el que se demuestren los pagos realizados por el empleador en el último año contado a partir de la fecha del cierre del proceso </w:t>
      </w:r>
      <w:r w:rsidRPr="00F1454E">
        <w:rPr>
          <w:rFonts w:eastAsia="Calibri"/>
          <w:bCs/>
          <w:iCs/>
          <w:sz w:val="22"/>
        </w:rPr>
        <w:t xml:space="preserve">o del tiempo de su constitución cuando esta es inferior a un (1) año. </w:t>
      </w:r>
    </w:p>
    <w:p w14:paraId="67731B56" w14:textId="77777777" w:rsidR="00D668BA" w:rsidRPr="00F1454E" w:rsidRDefault="00D668BA" w:rsidP="00D668BA">
      <w:pPr>
        <w:tabs>
          <w:tab w:val="left" w:pos="284"/>
          <w:tab w:val="left" w:pos="993"/>
        </w:tabs>
        <w:ind w:left="567"/>
        <w:rPr>
          <w:rFonts w:eastAsia="Calibri"/>
          <w:bCs/>
          <w:iCs/>
          <w:sz w:val="22"/>
        </w:rPr>
      </w:pPr>
    </w:p>
    <w:p w14:paraId="45EC93B9"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 en los términos del Decreto Ley 2893 de 2011, o la norma que lo modifique, sustituya o complemente.</w:t>
      </w:r>
    </w:p>
    <w:p w14:paraId="1FEC061D" w14:textId="77777777" w:rsidR="00D668BA" w:rsidRPr="00F1454E" w:rsidRDefault="00D668BA" w:rsidP="00D668BA">
      <w:pPr>
        <w:tabs>
          <w:tab w:val="left" w:pos="284"/>
          <w:tab w:val="left" w:pos="993"/>
        </w:tabs>
        <w:ind w:left="567"/>
        <w:rPr>
          <w:rFonts w:eastAsia="Calibri"/>
          <w:bCs/>
          <w:iCs/>
          <w:sz w:val="22"/>
        </w:rPr>
      </w:pPr>
    </w:p>
    <w:p w14:paraId="3CB33B36"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lastRenderedPageBreak/>
        <w:t xml:space="preserve">En el caso de los Proponentes Plurales, su representante legal diligenciará el «Formato 11 D – Vinculación de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 mediante el cual certifica que por lo menos el diez por ciento (10 %) del total de la nómina de sus integrantes pertenece a población indígena, negra, afrocolombiana, raizal, palanquera, </w:t>
      </w:r>
      <w:proofErr w:type="spellStart"/>
      <w:r w:rsidRPr="00F1454E">
        <w:rPr>
          <w:rFonts w:eastAsia="Calibri"/>
          <w:bCs/>
          <w:iCs/>
          <w:sz w:val="22"/>
        </w:rPr>
        <w:t>Rrom</w:t>
      </w:r>
      <w:proofErr w:type="spellEnd"/>
      <w:r w:rsidRPr="00F1454E">
        <w:rPr>
          <w:rFonts w:eastAsia="Calibri"/>
          <w:bCs/>
          <w:iCs/>
          <w:sz w:val="22"/>
        </w:rPr>
        <w:t xml:space="preserve"> o gitana. Este porcentaje se definirá de acuerdo con la sumatoria de la nómina de cada uno de los integrantes del Proponente Plural. Las personas enunciadas anteriormente podrán estar vinculadas</w:t>
      </w:r>
      <w:r w:rsidRPr="00F1454E" w:rsidDel="00D87DBB">
        <w:rPr>
          <w:rFonts w:eastAsia="Calibri"/>
          <w:bCs/>
          <w:iCs/>
          <w:sz w:val="22"/>
        </w:rPr>
        <w:t xml:space="preserve"> </w:t>
      </w:r>
      <w:r w:rsidRPr="00F1454E">
        <w:rPr>
          <w:rFonts w:eastAsia="Calibri"/>
          <w:bCs/>
          <w:iCs/>
          <w:sz w:val="22"/>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 en los términos del Decreto Ley 2893 de 2011, o la norma que lo modifique, sustituya o complemente.</w:t>
      </w:r>
    </w:p>
    <w:p w14:paraId="42F354B1" w14:textId="77777777" w:rsidR="00D668BA" w:rsidRPr="00F1454E" w:rsidRDefault="00D668BA" w:rsidP="00D668BA">
      <w:pPr>
        <w:tabs>
          <w:tab w:val="left" w:pos="284"/>
          <w:tab w:val="left" w:pos="993"/>
        </w:tabs>
        <w:ind w:left="567"/>
        <w:rPr>
          <w:rFonts w:eastAsia="Calibri"/>
          <w:bCs/>
          <w:iCs/>
          <w:sz w:val="22"/>
        </w:rPr>
      </w:pPr>
    </w:p>
    <w:p w14:paraId="0C04EE7C"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343DB8E7" w14:textId="77777777" w:rsidR="00D668BA" w:rsidRPr="00F1454E" w:rsidRDefault="00D668BA" w:rsidP="00D668BA">
      <w:pPr>
        <w:tabs>
          <w:tab w:val="left" w:pos="284"/>
          <w:tab w:val="left" w:pos="993"/>
        </w:tabs>
        <w:ind w:left="567" w:right="624" w:hanging="425"/>
        <w:rPr>
          <w:rFonts w:eastAsia="Calibri"/>
          <w:bCs/>
          <w:iCs/>
          <w:sz w:val="22"/>
        </w:rPr>
      </w:pPr>
    </w:p>
    <w:p w14:paraId="3EEB560D"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F1454E">
        <w:rPr>
          <w:rFonts w:eastAsia="Calibri"/>
          <w:bCs/>
          <w:iCs/>
          <w:sz w:val="22"/>
        </w:rPr>
        <w:t>ii</w:t>
      </w:r>
      <w:proofErr w:type="spellEnd"/>
      <w:r w:rsidRPr="00F1454E">
        <w:rPr>
          <w:rFonts w:eastAsia="Calibri"/>
          <w:bCs/>
          <w:iCs/>
          <w:sz w:val="22"/>
        </w:rPr>
        <w:t xml:space="preserve">) el certificado que emita el Comité Operativo para la Dejación de las Armas respecto de las personas desmovilizadas en forma individual, </w:t>
      </w:r>
      <w:proofErr w:type="spellStart"/>
      <w:r w:rsidRPr="00F1454E">
        <w:rPr>
          <w:rFonts w:eastAsia="Calibri"/>
          <w:bCs/>
          <w:iCs/>
          <w:sz w:val="22"/>
        </w:rPr>
        <w:t>iii</w:t>
      </w:r>
      <w:proofErr w:type="spellEnd"/>
      <w:r w:rsidRPr="00F1454E">
        <w:rPr>
          <w:rFonts w:eastAsia="Calibri"/>
          <w:bCs/>
          <w:iCs/>
          <w:sz w:val="22"/>
        </w:rPr>
        <w:t xml:space="preserve">) el certificado que emita la Agencia para la Reincorporación y la Normalización que acredite que la persona se encuentra en proceso de reincorporación o reintegración o </w:t>
      </w:r>
      <w:proofErr w:type="spellStart"/>
      <w:r w:rsidRPr="00F1454E">
        <w:rPr>
          <w:rFonts w:eastAsia="Calibri"/>
          <w:bCs/>
          <w:iCs/>
          <w:sz w:val="22"/>
        </w:rPr>
        <w:t>iv</w:t>
      </w:r>
      <w:proofErr w:type="spellEnd"/>
      <w:r w:rsidRPr="00F1454E">
        <w:rPr>
          <w:rFonts w:eastAsia="Calibri"/>
          <w:bCs/>
          <w:iCs/>
          <w:sz w:val="22"/>
        </w:rPr>
        <w:t>) cualquier otro certificado que para el efecto determine la Ley. Además, se entregará copia del documento de identificación de la persona en proceso de reintegración o reincorporación.</w:t>
      </w:r>
    </w:p>
    <w:p w14:paraId="65510C48" w14:textId="77777777" w:rsidR="00D668BA" w:rsidRPr="00F1454E" w:rsidRDefault="00D668BA" w:rsidP="00D668BA">
      <w:pPr>
        <w:tabs>
          <w:tab w:val="left" w:pos="284"/>
          <w:tab w:val="left" w:pos="993"/>
        </w:tabs>
        <w:ind w:left="567" w:hanging="425"/>
        <w:rPr>
          <w:rFonts w:eastAsia="Calibri"/>
          <w:bCs/>
          <w:iCs/>
          <w:sz w:val="22"/>
        </w:rPr>
      </w:pPr>
    </w:p>
    <w:p w14:paraId="71512502"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105AB6C" w14:textId="77777777" w:rsidR="00D668BA" w:rsidRPr="00F1454E" w:rsidRDefault="00D668BA" w:rsidP="00D668BA">
      <w:pPr>
        <w:tabs>
          <w:tab w:val="left" w:pos="284"/>
          <w:tab w:val="left" w:pos="993"/>
        </w:tabs>
        <w:ind w:left="567"/>
        <w:rPr>
          <w:rFonts w:eastAsia="Calibri"/>
          <w:bCs/>
          <w:iCs/>
          <w:sz w:val="22"/>
        </w:rPr>
      </w:pPr>
    </w:p>
    <w:p w14:paraId="618E2513"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w:t>
      </w:r>
      <w:r w:rsidRPr="00F1454E">
        <w:rPr>
          <w:rFonts w:eastAsia="Calibri"/>
          <w:bCs/>
          <w:iCs/>
          <w:sz w:val="22"/>
        </w:rPr>
        <w:lastRenderedPageBreak/>
        <w:t>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253137C0" w14:textId="77777777" w:rsidR="00D668BA" w:rsidRPr="00F1454E" w:rsidRDefault="00D668BA" w:rsidP="00D668BA">
      <w:pPr>
        <w:tabs>
          <w:tab w:val="left" w:pos="284"/>
          <w:tab w:val="left" w:pos="993"/>
        </w:tabs>
        <w:ind w:left="567"/>
        <w:rPr>
          <w:rFonts w:eastAsia="Calibri"/>
          <w:bCs/>
          <w:iCs/>
          <w:sz w:val="22"/>
        </w:rPr>
      </w:pPr>
    </w:p>
    <w:p w14:paraId="6C347F2A"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34FF53DD" w14:textId="77777777" w:rsidR="00D668BA" w:rsidRPr="00F1454E" w:rsidRDefault="00D668BA" w:rsidP="00D668BA">
      <w:pPr>
        <w:tabs>
          <w:tab w:val="left" w:pos="284"/>
          <w:tab w:val="left" w:pos="993"/>
        </w:tabs>
        <w:ind w:left="567" w:hanging="425"/>
        <w:rPr>
          <w:rFonts w:eastAsia="Calibri"/>
          <w:bCs/>
          <w:iCs/>
          <w:sz w:val="22"/>
        </w:rPr>
      </w:pPr>
    </w:p>
    <w:p w14:paraId="42410473" w14:textId="77777777" w:rsidR="00D668BA" w:rsidRPr="00F1454E" w:rsidRDefault="00D668BA">
      <w:pPr>
        <w:numPr>
          <w:ilvl w:val="0"/>
          <w:numId w:val="59"/>
        </w:numPr>
        <w:tabs>
          <w:tab w:val="left" w:pos="284"/>
          <w:tab w:val="left" w:pos="993"/>
        </w:tabs>
        <w:ind w:left="567" w:hanging="425"/>
        <w:rPr>
          <w:rFonts w:eastAsia="Calibri"/>
          <w:bCs/>
          <w:i/>
          <w:sz w:val="22"/>
        </w:rPr>
      </w:pPr>
      <w:r w:rsidRPr="00F1454E">
        <w:rPr>
          <w:rFonts w:eastAsia="Calibri"/>
          <w:bCs/>
          <w:i/>
          <w:sz w:val="22"/>
        </w:rPr>
        <w:t xml:space="preserve"> </w:t>
      </w:r>
      <w:r w:rsidRPr="00F1454E">
        <w:rPr>
          <w:rFonts w:eastAsia="Calibri"/>
          <w:bCs/>
          <w:iCs/>
          <w:sz w:val="22"/>
        </w:rPr>
        <w:t>Preferir la oferta presentada por un Proponente Plural siempre que se cumplan las condiciones de los siguientes literales:</w:t>
      </w:r>
    </w:p>
    <w:p w14:paraId="53548E56" w14:textId="77777777" w:rsidR="00D668BA" w:rsidRPr="00F1454E" w:rsidRDefault="00D668BA" w:rsidP="00D668BA">
      <w:pPr>
        <w:tabs>
          <w:tab w:val="left" w:pos="284"/>
          <w:tab w:val="left" w:pos="993"/>
        </w:tabs>
        <w:ind w:left="567" w:hanging="425"/>
        <w:rPr>
          <w:rFonts w:eastAsia="Calibri"/>
          <w:bCs/>
          <w:i/>
          <w:sz w:val="22"/>
        </w:rPr>
      </w:pPr>
    </w:p>
    <w:p w14:paraId="6DE55BEC"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F1454E">
        <w:rPr>
          <w:rFonts w:eastAsia="Calibri"/>
          <w:iCs/>
          <w:color w:val="000000"/>
          <w:sz w:val="22"/>
          <w:lang w:val="es-MX"/>
        </w:rPr>
        <w:t>de los criterios de desempate</w:t>
      </w:r>
      <w:r w:rsidRPr="00F1454E">
        <w:rPr>
          <w:rFonts w:eastAsia="Calibri"/>
          <w:bCs/>
          <w:iCs/>
          <w:sz w:val="22"/>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13044F0B" w14:textId="77777777" w:rsidR="00D668BA" w:rsidRPr="00F1454E" w:rsidRDefault="00D668BA" w:rsidP="00D668BA">
      <w:pPr>
        <w:tabs>
          <w:tab w:val="left" w:pos="284"/>
          <w:tab w:val="left" w:pos="993"/>
        </w:tabs>
        <w:ind w:left="567"/>
        <w:rPr>
          <w:rFonts w:eastAsia="Calibri"/>
          <w:bCs/>
          <w:iCs/>
          <w:sz w:val="22"/>
        </w:rPr>
      </w:pPr>
    </w:p>
    <w:p w14:paraId="27591876"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(b) el integrante del Proponente Plural de que trata el anterior literal debe aportar mínimo el veinticinco por ciento (25 %) de la experiencia acreditada en la oferta. </w:t>
      </w:r>
    </w:p>
    <w:p w14:paraId="200C3AF0" w14:textId="77777777" w:rsidR="00D668BA" w:rsidRPr="00F1454E" w:rsidRDefault="00D668BA" w:rsidP="00D668BA">
      <w:pPr>
        <w:tabs>
          <w:tab w:val="left" w:pos="284"/>
          <w:tab w:val="left" w:pos="993"/>
        </w:tabs>
        <w:ind w:left="567"/>
        <w:rPr>
          <w:rFonts w:eastAsia="Calibri"/>
          <w:bCs/>
          <w:iCs/>
          <w:sz w:val="22"/>
        </w:rPr>
      </w:pPr>
    </w:p>
    <w:p w14:paraId="103DDB63"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30162268" w14:textId="77777777" w:rsidR="00D668BA" w:rsidRPr="00F1454E" w:rsidRDefault="00D668BA" w:rsidP="00D668BA">
      <w:pPr>
        <w:tabs>
          <w:tab w:val="left" w:pos="284"/>
          <w:tab w:val="left" w:pos="993"/>
        </w:tabs>
        <w:ind w:left="567"/>
        <w:rPr>
          <w:rFonts w:eastAsia="Calibri"/>
          <w:bCs/>
          <w:iCs/>
          <w:sz w:val="22"/>
        </w:rPr>
      </w:pPr>
    </w:p>
    <w:p w14:paraId="5C32C785"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Debido a que para el otorgamiento de este criterio de desempate se entregan certificados que contienen datos sensibles, de acuerdo con el artículo 5 de la Ley 1581 </w:t>
      </w:r>
      <w:r w:rsidRPr="00F1454E">
        <w:rPr>
          <w:rFonts w:eastAsia="Calibri"/>
          <w:bCs/>
          <w:iCs/>
          <w:sz w:val="22"/>
        </w:rPr>
        <w:lastRenderedPageBreak/>
        <w:t xml:space="preserve">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231D2E0F" w14:textId="77777777" w:rsidR="00D668BA" w:rsidRPr="00F1454E" w:rsidRDefault="00D668BA" w:rsidP="00D668BA">
      <w:pPr>
        <w:tabs>
          <w:tab w:val="left" w:pos="284"/>
          <w:tab w:val="left" w:pos="993"/>
        </w:tabs>
        <w:ind w:left="567" w:hanging="425"/>
        <w:rPr>
          <w:rFonts w:eastAsia="Calibri"/>
          <w:bCs/>
          <w:iCs/>
          <w:sz w:val="22"/>
        </w:rPr>
      </w:pPr>
    </w:p>
    <w:p w14:paraId="317CA8C7"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la oferta presentada por una </w:t>
      </w:r>
      <w:proofErr w:type="spellStart"/>
      <w:r w:rsidRPr="00F1454E">
        <w:rPr>
          <w:rFonts w:eastAsia="Calibri"/>
          <w:bCs/>
          <w:iCs/>
          <w:sz w:val="22"/>
        </w:rPr>
        <w:t>Mipyme</w:t>
      </w:r>
      <w:proofErr w:type="spellEnd"/>
      <w:r w:rsidRPr="00F1454E">
        <w:rPr>
          <w:rFonts w:eastAsia="Calibri"/>
          <w:bCs/>
          <w:iCs/>
          <w:sz w:val="22"/>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16639E08" w14:textId="77777777" w:rsidR="00D668BA" w:rsidRPr="00F1454E" w:rsidRDefault="00D668BA" w:rsidP="00D668BA">
      <w:pPr>
        <w:tabs>
          <w:tab w:val="left" w:pos="284"/>
          <w:tab w:val="left" w:pos="993"/>
        </w:tabs>
        <w:ind w:left="567" w:hanging="425"/>
        <w:rPr>
          <w:rFonts w:eastAsia="Calibri"/>
          <w:bCs/>
          <w:iCs/>
          <w:sz w:val="22"/>
        </w:rPr>
      </w:pPr>
    </w:p>
    <w:p w14:paraId="06B2542E"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1454E" w:rsidDel="00C91E2F">
        <w:rPr>
          <w:rFonts w:eastAsia="Calibri"/>
          <w:bCs/>
          <w:iCs/>
          <w:sz w:val="22"/>
        </w:rPr>
        <w:t xml:space="preserve">específico </w:t>
      </w:r>
      <w:r w:rsidRPr="00F1454E">
        <w:rPr>
          <w:rFonts w:eastAsia="Calibri"/>
          <w:bCs/>
          <w:iCs/>
          <w:sz w:val="22"/>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2540FD4" w14:textId="77777777" w:rsidR="00D668BA" w:rsidRPr="00F1454E" w:rsidRDefault="00D668BA" w:rsidP="00D668BA">
      <w:pPr>
        <w:tabs>
          <w:tab w:val="left" w:pos="284"/>
          <w:tab w:val="left" w:pos="993"/>
        </w:tabs>
        <w:ind w:left="567"/>
        <w:rPr>
          <w:rFonts w:eastAsia="Calibri"/>
          <w:bCs/>
          <w:iCs/>
          <w:sz w:val="22"/>
        </w:rPr>
      </w:pPr>
    </w:p>
    <w:p w14:paraId="6DEFE472"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71BDE9B" w14:textId="77777777" w:rsidR="00D668BA" w:rsidRPr="00F1454E" w:rsidRDefault="00D668BA" w:rsidP="00D668BA">
      <w:pPr>
        <w:tabs>
          <w:tab w:val="left" w:pos="284"/>
          <w:tab w:val="left" w:pos="993"/>
        </w:tabs>
        <w:ind w:left="567"/>
        <w:rPr>
          <w:rFonts w:eastAsia="Calibri"/>
          <w:bCs/>
          <w:iCs/>
          <w:sz w:val="22"/>
        </w:rPr>
      </w:pPr>
    </w:p>
    <w:p w14:paraId="7337AE28"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la oferta presentada por el Proponente Plural constituido en su totalidad por micro y/o pequeñas empresas, cooperativas o asociaciones mutuales. </w:t>
      </w:r>
    </w:p>
    <w:p w14:paraId="3A212A2B" w14:textId="77777777" w:rsidR="00D668BA" w:rsidRPr="00F1454E" w:rsidRDefault="00D668BA" w:rsidP="00D668BA">
      <w:pPr>
        <w:tabs>
          <w:tab w:val="left" w:pos="284"/>
          <w:tab w:val="left" w:pos="993"/>
        </w:tabs>
        <w:ind w:left="567"/>
        <w:rPr>
          <w:rFonts w:eastAsia="Calibri"/>
          <w:bCs/>
          <w:iCs/>
          <w:sz w:val="22"/>
        </w:rPr>
      </w:pPr>
    </w:p>
    <w:p w14:paraId="255B945B"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45572DA4" w14:textId="77777777" w:rsidR="00D668BA" w:rsidRPr="00F1454E" w:rsidRDefault="00D668BA" w:rsidP="00D668BA">
      <w:pPr>
        <w:tabs>
          <w:tab w:val="left" w:pos="284"/>
          <w:tab w:val="left" w:pos="993"/>
        </w:tabs>
        <w:ind w:left="567"/>
        <w:rPr>
          <w:rFonts w:eastAsia="Calibri"/>
          <w:bCs/>
          <w:iCs/>
          <w:sz w:val="22"/>
        </w:rPr>
      </w:pPr>
    </w:p>
    <w:p w14:paraId="3C7ECA77"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F1454E">
        <w:rPr>
          <w:rFonts w:eastAsia="Calibri"/>
          <w:bCs/>
          <w:iCs/>
          <w:sz w:val="22"/>
        </w:rPr>
        <w:lastRenderedPageBreak/>
        <w:t>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72A018F" w14:textId="77777777" w:rsidR="00D668BA" w:rsidRPr="00F1454E" w:rsidRDefault="00D668BA" w:rsidP="00D668BA">
      <w:pPr>
        <w:tabs>
          <w:tab w:val="left" w:pos="284"/>
          <w:tab w:val="left" w:pos="993"/>
        </w:tabs>
        <w:ind w:left="567" w:hanging="425"/>
        <w:rPr>
          <w:rFonts w:eastAsia="Calibri"/>
          <w:bCs/>
          <w:iCs/>
          <w:sz w:val="22"/>
        </w:rPr>
      </w:pPr>
    </w:p>
    <w:p w14:paraId="518AABFB"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1454E">
        <w:rPr>
          <w:rFonts w:eastAsia="Calibri"/>
          <w:bCs/>
          <w:iCs/>
          <w:sz w:val="22"/>
        </w:rPr>
        <w:t>Mipyme</w:t>
      </w:r>
      <w:proofErr w:type="spellEnd"/>
      <w:r w:rsidRPr="00F1454E">
        <w:rPr>
          <w:rFonts w:eastAsia="Calibri"/>
          <w:bCs/>
          <w:iCs/>
          <w:sz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F1454E">
        <w:rPr>
          <w:rFonts w:eastAsia="Calibri"/>
          <w:bCs/>
          <w:iCs/>
          <w:sz w:val="22"/>
        </w:rPr>
        <w:t>Mipyme</w:t>
      </w:r>
      <w:proofErr w:type="spellEnd"/>
      <w:r w:rsidRPr="00F1454E">
        <w:rPr>
          <w:rFonts w:eastAsia="Calibri"/>
          <w:bCs/>
          <w:iCs/>
          <w:sz w:val="22"/>
        </w:rPr>
        <w:t xml:space="preserve">, cooperativas o asociaciones mutuales», en el que conste que por lo menos el veinticinco por ciento (25%) del total de pagos fueron realizados a </w:t>
      </w:r>
      <w:proofErr w:type="spellStart"/>
      <w:r w:rsidRPr="00F1454E">
        <w:rPr>
          <w:rFonts w:eastAsia="Calibri"/>
          <w:bCs/>
          <w:iCs/>
          <w:sz w:val="22"/>
        </w:rPr>
        <w:t>Mipyme</w:t>
      </w:r>
      <w:proofErr w:type="spellEnd"/>
      <w:r w:rsidRPr="00F1454E">
        <w:rPr>
          <w:rFonts w:eastAsia="Calibri"/>
          <w:bCs/>
          <w:iCs/>
          <w:sz w:val="22"/>
        </w:rPr>
        <w:t xml:space="preserve">, cooperativas o asociaciones mutuales. </w:t>
      </w:r>
    </w:p>
    <w:p w14:paraId="4FF49EA4" w14:textId="77777777" w:rsidR="00D668BA" w:rsidRPr="00F1454E" w:rsidRDefault="00D668BA" w:rsidP="00D668BA">
      <w:pPr>
        <w:tabs>
          <w:tab w:val="left" w:pos="284"/>
          <w:tab w:val="left" w:pos="993"/>
        </w:tabs>
        <w:ind w:left="567" w:hanging="425"/>
        <w:rPr>
          <w:rFonts w:eastAsia="Calibri"/>
          <w:bCs/>
          <w:iCs/>
          <w:sz w:val="22"/>
        </w:rPr>
      </w:pPr>
    </w:p>
    <w:p w14:paraId="7676C6FA"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Igualmente, cuando la oferta es presentada por un Proponente Plural se preferirá a este siempre que: </w:t>
      </w:r>
    </w:p>
    <w:p w14:paraId="45BC5703" w14:textId="77777777" w:rsidR="00D668BA" w:rsidRPr="00F1454E" w:rsidRDefault="00D668BA" w:rsidP="00D668BA">
      <w:pPr>
        <w:tabs>
          <w:tab w:val="left" w:pos="284"/>
          <w:tab w:val="left" w:pos="993"/>
        </w:tabs>
        <w:ind w:left="567"/>
        <w:rPr>
          <w:rFonts w:eastAsia="Calibri"/>
          <w:bCs/>
          <w:iCs/>
          <w:sz w:val="22"/>
        </w:rPr>
      </w:pPr>
    </w:p>
    <w:p w14:paraId="6562E109"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(a) esté conformado por al menos una </w:t>
      </w:r>
      <w:proofErr w:type="spellStart"/>
      <w:r w:rsidRPr="00F1454E">
        <w:rPr>
          <w:rFonts w:eastAsia="Calibri"/>
          <w:bCs/>
          <w:iCs/>
          <w:sz w:val="22"/>
        </w:rPr>
        <w:t>Mipyme</w:t>
      </w:r>
      <w:proofErr w:type="spellEnd"/>
      <w:r w:rsidRPr="00F1454E">
        <w:rPr>
          <w:rFonts w:eastAsia="Calibri"/>
          <w:bCs/>
          <w:iCs/>
          <w:sz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F1454E">
        <w:rPr>
          <w:rFonts w:eastAsia="Calibri"/>
          <w:bCs/>
          <w:iCs/>
          <w:sz w:val="22"/>
        </w:rPr>
        <w:t>Mipyme</w:t>
      </w:r>
      <w:proofErr w:type="spellEnd"/>
      <w:r w:rsidRPr="00F1454E">
        <w:rPr>
          <w:rFonts w:eastAsia="Calibri"/>
          <w:bCs/>
          <w:iCs/>
          <w:sz w:val="22"/>
        </w:rPr>
        <w:t>, cooperativa o asociación mutual en los términos del numeral 8;</w:t>
      </w:r>
    </w:p>
    <w:p w14:paraId="1D5FF308" w14:textId="77777777" w:rsidR="00D668BA" w:rsidRPr="00F1454E" w:rsidRDefault="00D668BA" w:rsidP="00D668BA">
      <w:pPr>
        <w:tabs>
          <w:tab w:val="left" w:pos="284"/>
          <w:tab w:val="left" w:pos="993"/>
        </w:tabs>
        <w:ind w:left="567"/>
        <w:rPr>
          <w:rFonts w:eastAsia="Calibri"/>
          <w:bCs/>
          <w:iCs/>
          <w:sz w:val="22"/>
        </w:rPr>
      </w:pPr>
    </w:p>
    <w:p w14:paraId="04FB4ECE"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(b</w:t>
      </w:r>
      <w:r w:rsidRPr="00F1454E" w:rsidDel="001478A6">
        <w:rPr>
          <w:rFonts w:eastAsia="Calibri"/>
          <w:bCs/>
          <w:iCs/>
          <w:sz w:val="22"/>
        </w:rPr>
        <w:t>)</w:t>
      </w:r>
      <w:r w:rsidRPr="00F1454E">
        <w:rPr>
          <w:rFonts w:eastAsia="Calibri"/>
          <w:bCs/>
          <w:iCs/>
          <w:sz w:val="22"/>
        </w:rPr>
        <w:t xml:space="preserve"> la </w:t>
      </w:r>
      <w:proofErr w:type="spellStart"/>
      <w:r w:rsidRPr="00F1454E">
        <w:rPr>
          <w:rFonts w:eastAsia="Calibri"/>
          <w:bCs/>
          <w:iCs/>
          <w:sz w:val="22"/>
        </w:rPr>
        <w:t>Mipyme</w:t>
      </w:r>
      <w:proofErr w:type="spellEnd"/>
      <w:r w:rsidRPr="00F1454E">
        <w:rPr>
          <w:rFonts w:eastAsia="Calibri"/>
          <w:bCs/>
          <w:iCs/>
          <w:sz w:val="22"/>
        </w:rPr>
        <w:t>, cooperativa o asociación mutual aporte mínimo el veinticinco por ciento (25 %) de la experiencia acreditada en la oferta;</w:t>
      </w:r>
      <w:r w:rsidRPr="00F1454E" w:rsidDel="00944EBB">
        <w:rPr>
          <w:rFonts w:eastAsia="Calibri"/>
          <w:bCs/>
          <w:iCs/>
          <w:sz w:val="22"/>
        </w:rPr>
        <w:t xml:space="preserve"> </w:t>
      </w:r>
      <w:r w:rsidRPr="00F1454E">
        <w:rPr>
          <w:rFonts w:eastAsia="Calibri"/>
          <w:bCs/>
          <w:iCs/>
          <w:sz w:val="22"/>
        </w:rPr>
        <w:t xml:space="preserve">y </w:t>
      </w:r>
    </w:p>
    <w:p w14:paraId="380AE098" w14:textId="77777777" w:rsidR="00D668BA" w:rsidRPr="00F1454E" w:rsidRDefault="00D668BA" w:rsidP="00D668BA">
      <w:pPr>
        <w:tabs>
          <w:tab w:val="left" w:pos="284"/>
          <w:tab w:val="left" w:pos="993"/>
        </w:tabs>
        <w:ind w:left="567"/>
        <w:rPr>
          <w:rFonts w:eastAsia="Calibri"/>
          <w:bCs/>
          <w:iCs/>
          <w:sz w:val="22"/>
        </w:rPr>
      </w:pPr>
    </w:p>
    <w:p w14:paraId="1457040F"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 xml:space="preserve">(c) ni la </w:t>
      </w:r>
      <w:proofErr w:type="spellStart"/>
      <w:r w:rsidRPr="00F1454E">
        <w:rPr>
          <w:rFonts w:eastAsia="Calibri"/>
          <w:bCs/>
          <w:iCs/>
          <w:sz w:val="22"/>
        </w:rPr>
        <w:t>Mipyme</w:t>
      </w:r>
      <w:proofErr w:type="spellEnd"/>
      <w:r w:rsidRPr="00F1454E">
        <w:rPr>
          <w:rFonts w:eastAsia="Calibri"/>
          <w:bCs/>
          <w:iCs/>
          <w:sz w:val="22"/>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F1454E">
        <w:rPr>
          <w:rFonts w:eastAsia="Calibri"/>
          <w:bCs/>
          <w:iCs/>
          <w:sz w:val="22"/>
        </w:rPr>
        <w:t>Mipyme</w:t>
      </w:r>
      <w:proofErr w:type="spellEnd"/>
      <w:r w:rsidRPr="00F1454E">
        <w:rPr>
          <w:rFonts w:eastAsia="Calibri"/>
          <w:bCs/>
          <w:iCs/>
          <w:sz w:val="22"/>
        </w:rPr>
        <w:t xml:space="preserve">», suscrito por la persona natural o el representante legal de la persona jurídica. </w:t>
      </w:r>
    </w:p>
    <w:p w14:paraId="694368F2" w14:textId="77777777" w:rsidR="00D668BA" w:rsidRPr="00F1454E" w:rsidRDefault="00D668BA" w:rsidP="00D668BA">
      <w:pPr>
        <w:tabs>
          <w:tab w:val="left" w:pos="284"/>
          <w:tab w:val="left" w:pos="993"/>
        </w:tabs>
        <w:ind w:left="567"/>
        <w:rPr>
          <w:rFonts w:eastAsia="Calibri"/>
          <w:bCs/>
          <w:iCs/>
          <w:sz w:val="22"/>
        </w:rPr>
      </w:pPr>
    </w:p>
    <w:p w14:paraId="5A1E0047"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BFD8101" w14:textId="77777777" w:rsidR="00D668BA" w:rsidRPr="00F1454E" w:rsidRDefault="00D668BA" w:rsidP="00D668BA">
      <w:pPr>
        <w:tabs>
          <w:tab w:val="left" w:pos="284"/>
          <w:tab w:val="left" w:pos="993"/>
        </w:tabs>
        <w:ind w:left="567"/>
        <w:rPr>
          <w:rFonts w:eastAsia="Calibri"/>
          <w:bCs/>
          <w:iCs/>
          <w:sz w:val="22"/>
        </w:rPr>
      </w:pPr>
    </w:p>
    <w:p w14:paraId="574ADBB4" w14:textId="77777777" w:rsidR="00D668BA" w:rsidRPr="00F1454E" w:rsidRDefault="00D668BA">
      <w:pPr>
        <w:numPr>
          <w:ilvl w:val="0"/>
          <w:numId w:val="59"/>
        </w:numPr>
        <w:tabs>
          <w:tab w:val="left" w:pos="284"/>
          <w:tab w:val="left" w:pos="993"/>
        </w:tabs>
        <w:ind w:left="567" w:hanging="425"/>
        <w:rPr>
          <w:rFonts w:eastAsia="Calibri"/>
          <w:bCs/>
          <w:iCs/>
          <w:sz w:val="22"/>
        </w:rPr>
      </w:pPr>
      <w:r w:rsidRPr="00F1454E">
        <w:rPr>
          <w:rFonts w:eastAsia="Calibri"/>
          <w:bCs/>
          <w:iCs/>
          <w:sz w:val="22"/>
        </w:rPr>
        <w:t xml:space="preserve">Preferir las empresas reconocidas y establecidas como Sociedad de Beneficio e Interés Colectivo o Sociedad BIC, del segmento </w:t>
      </w:r>
      <w:proofErr w:type="spellStart"/>
      <w:r w:rsidRPr="00F1454E">
        <w:rPr>
          <w:rFonts w:eastAsia="Calibri"/>
          <w:bCs/>
          <w:iCs/>
          <w:sz w:val="22"/>
        </w:rPr>
        <w:t>Mipyme</w:t>
      </w:r>
      <w:proofErr w:type="spellEnd"/>
      <w:r w:rsidRPr="00F1454E">
        <w:rPr>
          <w:rFonts w:eastAsia="Calibri"/>
          <w:bCs/>
          <w:iCs/>
          <w:sz w:val="22"/>
        </w:rPr>
        <w:t xml:space="preserve">, para lo cual se presentará el certificado de existencia y representación legal en el que conste el cumplimiento de los </w:t>
      </w:r>
      <w:r w:rsidRPr="00F1454E">
        <w:rPr>
          <w:rFonts w:eastAsia="Calibri"/>
          <w:bCs/>
          <w:iCs/>
          <w:sz w:val="22"/>
        </w:rPr>
        <w:lastRenderedPageBreak/>
        <w:t xml:space="preserve">requisitos del artículo 2 de la Ley 1901 de 2018, o la norma que la modifique o la sustituya. Asimismo, acreditará la condición de </w:t>
      </w:r>
      <w:proofErr w:type="spellStart"/>
      <w:r w:rsidRPr="00F1454E">
        <w:rPr>
          <w:rFonts w:eastAsia="Calibri"/>
          <w:bCs/>
          <w:iCs/>
          <w:sz w:val="22"/>
        </w:rPr>
        <w:t>Mipyme</w:t>
      </w:r>
      <w:proofErr w:type="spellEnd"/>
      <w:r w:rsidRPr="00F1454E">
        <w:rPr>
          <w:rFonts w:eastAsia="Calibri"/>
          <w:bCs/>
          <w:iCs/>
          <w:sz w:val="22"/>
        </w:rPr>
        <w:t xml:space="preserve"> en los términos del numeral 8. </w:t>
      </w:r>
    </w:p>
    <w:p w14:paraId="6DDB6826" w14:textId="77777777" w:rsidR="00D668BA" w:rsidRPr="00F1454E" w:rsidRDefault="00D668BA" w:rsidP="00D668BA">
      <w:pPr>
        <w:tabs>
          <w:tab w:val="left" w:pos="284"/>
          <w:tab w:val="left" w:pos="993"/>
        </w:tabs>
        <w:ind w:left="567" w:hanging="425"/>
        <w:rPr>
          <w:rFonts w:eastAsia="Calibri"/>
          <w:bCs/>
          <w:iCs/>
          <w:sz w:val="22"/>
        </w:rPr>
      </w:pPr>
    </w:p>
    <w:p w14:paraId="153758E4" w14:textId="77777777" w:rsidR="00D668BA" w:rsidRPr="00F1454E" w:rsidRDefault="00D668BA" w:rsidP="00D668BA">
      <w:pPr>
        <w:tabs>
          <w:tab w:val="left" w:pos="284"/>
          <w:tab w:val="left" w:pos="993"/>
        </w:tabs>
        <w:ind w:left="567"/>
        <w:rPr>
          <w:rFonts w:eastAsia="Calibri"/>
          <w:bCs/>
          <w:iCs/>
          <w:sz w:val="22"/>
        </w:rPr>
      </w:pPr>
      <w:r w:rsidRPr="00F1454E">
        <w:rPr>
          <w:rFonts w:eastAsia="Calibri"/>
          <w:bCs/>
          <w:iCs/>
          <w:sz w:val="22"/>
        </w:rPr>
        <w:t>Tratándose de Proponentes Plurales, se preferirá la oferta cuando cada uno de los integrantes acredite las condiciones señaladas en el inciso anterior de este numeral.</w:t>
      </w:r>
    </w:p>
    <w:p w14:paraId="0759E9A4" w14:textId="77777777" w:rsidR="00D668BA" w:rsidRPr="00F1454E" w:rsidRDefault="00D668BA" w:rsidP="00D668BA">
      <w:pPr>
        <w:tabs>
          <w:tab w:val="left" w:pos="284"/>
          <w:tab w:val="left" w:pos="993"/>
        </w:tabs>
        <w:rPr>
          <w:rFonts w:eastAsia="Calibri"/>
          <w:bCs/>
          <w:iCs/>
          <w:sz w:val="22"/>
        </w:rPr>
      </w:pPr>
    </w:p>
    <w:p w14:paraId="1F64DEA5" w14:textId="77777777" w:rsidR="00D668BA" w:rsidRPr="00F1454E" w:rsidRDefault="00D668BA">
      <w:pPr>
        <w:numPr>
          <w:ilvl w:val="0"/>
          <w:numId w:val="59"/>
        </w:numPr>
        <w:tabs>
          <w:tab w:val="left" w:pos="284"/>
          <w:tab w:val="left" w:pos="993"/>
        </w:tabs>
        <w:spacing w:after="160" w:line="276" w:lineRule="auto"/>
        <w:ind w:left="567" w:right="49" w:hanging="567"/>
        <w:rPr>
          <w:rFonts w:eastAsia="Calibri"/>
          <w:sz w:val="22"/>
          <w:lang w:val="es-MX"/>
        </w:rPr>
      </w:pPr>
      <w:r w:rsidRPr="00F1454E">
        <w:rPr>
          <w:rFonts w:eastAsia="Calibri"/>
          <w:sz w:val="22"/>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7BBE1DE7" w14:textId="77777777" w:rsidR="00D668BA" w:rsidRPr="00F1454E" w:rsidRDefault="00D668BA">
      <w:pPr>
        <w:numPr>
          <w:ilvl w:val="0"/>
          <w:numId w:val="59"/>
        </w:numPr>
        <w:tabs>
          <w:tab w:val="left" w:pos="284"/>
        </w:tabs>
        <w:ind w:left="426" w:hanging="426"/>
        <w:rPr>
          <w:rFonts w:eastAsia="Calibri"/>
          <w:bCs/>
          <w:iCs/>
          <w:sz w:val="22"/>
        </w:rPr>
      </w:pPr>
      <w:r w:rsidRPr="00F1454E">
        <w:rPr>
          <w:rFonts w:eastAsia="Calibri"/>
          <w:bCs/>
          <w:iCs/>
          <w:sz w:val="22"/>
        </w:rPr>
        <w:t>Si después de aplicar los criterios anteriormente mencionados persiste el empate:</w:t>
      </w:r>
    </w:p>
    <w:p w14:paraId="478E2F70" w14:textId="77777777" w:rsidR="00D668BA" w:rsidRPr="00F1454E" w:rsidRDefault="00D668BA" w:rsidP="00D668BA">
      <w:pPr>
        <w:tabs>
          <w:tab w:val="left" w:pos="284"/>
          <w:tab w:val="left" w:pos="993"/>
        </w:tabs>
        <w:ind w:left="426" w:hanging="426"/>
        <w:rPr>
          <w:rFonts w:eastAsia="Calibri"/>
          <w:bCs/>
          <w:iCs/>
          <w:sz w:val="22"/>
        </w:rPr>
      </w:pPr>
    </w:p>
    <w:p w14:paraId="34BEB3BB" w14:textId="77777777" w:rsidR="00D668BA" w:rsidRPr="00F1454E" w:rsidRDefault="00D668BA" w:rsidP="00D668BA">
      <w:pPr>
        <w:tabs>
          <w:tab w:val="left" w:pos="284"/>
          <w:tab w:val="left" w:pos="993"/>
        </w:tabs>
        <w:ind w:left="426" w:hanging="426"/>
        <w:rPr>
          <w:rFonts w:eastAsia="Calibri"/>
          <w:bCs/>
          <w:iCs/>
          <w:sz w:val="22"/>
        </w:rPr>
      </w:pPr>
      <w:r w:rsidRPr="00F1454E">
        <w:rPr>
          <w:rFonts w:eastAsia="Calibri"/>
          <w:b/>
          <w:iCs/>
          <w:sz w:val="22"/>
        </w:rPr>
        <w:t>(a)</w:t>
      </w:r>
      <w:r w:rsidRPr="00F1454E">
        <w:rPr>
          <w:rFonts w:eastAsia="Calibri"/>
          <w:bCs/>
          <w:iCs/>
          <w:sz w:val="22"/>
        </w:rPr>
        <w:t xml:space="preserve"> La Entidad ordenará a los Proponentes empatados en orden alfabético según el nombre completo de la persona natural, la persona jurídica o el Proponente Plural. </w:t>
      </w:r>
      <w:r w:rsidRPr="00F1454E">
        <w:rPr>
          <w:rFonts w:eastAsia="Calibri"/>
          <w:iCs/>
          <w:color w:val="000000"/>
          <w:sz w:val="22"/>
          <w:lang w:val="es-MX"/>
        </w:rPr>
        <w:t xml:space="preserve">En caso de que dos o más proponentes tengan el mismo nombre se colocará primero en el orden a quienes hayan presentado primero en el tiempo sus ofertas. </w:t>
      </w:r>
      <w:r w:rsidRPr="00F1454E">
        <w:rPr>
          <w:rFonts w:eastAsia="Calibri"/>
          <w:bCs/>
          <w:iCs/>
          <w:sz w:val="22"/>
        </w:rPr>
        <w:t>Una vez ordenados, le asignará un número entero a cada uno de estos de forma ascendente, de tal manera que al primero de la lista le corresponda el 1.</w:t>
      </w:r>
    </w:p>
    <w:p w14:paraId="1301D0D2" w14:textId="77777777" w:rsidR="00D668BA" w:rsidRPr="00F1454E" w:rsidRDefault="00D668BA" w:rsidP="00D668BA">
      <w:pPr>
        <w:tabs>
          <w:tab w:val="left" w:pos="284"/>
          <w:tab w:val="left" w:pos="993"/>
        </w:tabs>
        <w:ind w:left="426" w:hanging="426"/>
        <w:rPr>
          <w:rFonts w:eastAsia="Calibri"/>
          <w:bCs/>
          <w:iCs/>
          <w:sz w:val="22"/>
        </w:rPr>
      </w:pPr>
    </w:p>
    <w:p w14:paraId="47B4D17E" w14:textId="77777777" w:rsidR="00D668BA" w:rsidRPr="00F1454E" w:rsidRDefault="00D668BA" w:rsidP="00D668BA">
      <w:pPr>
        <w:tabs>
          <w:tab w:val="left" w:pos="284"/>
          <w:tab w:val="left" w:pos="993"/>
        </w:tabs>
        <w:ind w:left="426" w:hanging="426"/>
        <w:rPr>
          <w:rFonts w:eastAsia="Calibri"/>
          <w:bCs/>
          <w:iCs/>
          <w:sz w:val="22"/>
        </w:rPr>
      </w:pPr>
      <w:r w:rsidRPr="00F1454E">
        <w:rPr>
          <w:rFonts w:eastAsia="Calibri"/>
          <w:b/>
          <w:iCs/>
          <w:sz w:val="22"/>
        </w:rPr>
        <w:t>(b)</w:t>
      </w:r>
      <w:r w:rsidRPr="00F1454E">
        <w:rPr>
          <w:rFonts w:eastAsia="Calibri"/>
          <w:bCs/>
          <w:iCs/>
          <w:sz w:val="22"/>
        </w:rPr>
        <w:t xml:space="preserve">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ED5BA5E" w14:textId="77777777" w:rsidR="00D668BA" w:rsidRPr="00F1454E" w:rsidRDefault="00D668BA" w:rsidP="00D668BA">
      <w:pPr>
        <w:tabs>
          <w:tab w:val="left" w:pos="284"/>
          <w:tab w:val="left" w:pos="993"/>
        </w:tabs>
        <w:ind w:left="426" w:hanging="426"/>
        <w:rPr>
          <w:rFonts w:eastAsia="Calibri"/>
          <w:bCs/>
          <w:iCs/>
          <w:sz w:val="22"/>
        </w:rPr>
      </w:pPr>
    </w:p>
    <w:p w14:paraId="685BA20E" w14:textId="77777777" w:rsidR="00D668BA" w:rsidRPr="00F1454E" w:rsidRDefault="00D668BA" w:rsidP="00D668BA">
      <w:pPr>
        <w:tabs>
          <w:tab w:val="left" w:pos="284"/>
          <w:tab w:val="left" w:pos="993"/>
        </w:tabs>
        <w:ind w:left="426" w:hanging="426"/>
        <w:rPr>
          <w:rFonts w:eastAsia="Calibri"/>
          <w:bCs/>
          <w:iCs/>
          <w:sz w:val="22"/>
        </w:rPr>
      </w:pPr>
      <w:r w:rsidRPr="00F1454E">
        <w:rPr>
          <w:rFonts w:eastAsia="Calibri"/>
          <w:b/>
          <w:iCs/>
          <w:sz w:val="22"/>
        </w:rPr>
        <w:t>(c)</w:t>
      </w:r>
      <w:r w:rsidRPr="00F1454E">
        <w:rPr>
          <w:rFonts w:eastAsia="Calibri"/>
          <w:bCs/>
          <w:iCs/>
          <w:sz w:val="22"/>
        </w:rPr>
        <w:t xml:space="preserve"> Realizados estos cálculos, la Entidad seleccionará a aquel Proponente que presente coincidencia entre el número asignado y el residuo encontrado. En caso de que el residuo sea cero (0), se escogerá al Proponente con el mayor número asignado.</w:t>
      </w:r>
    </w:p>
    <w:p w14:paraId="1E64E14F" w14:textId="77777777" w:rsidR="00D668BA" w:rsidRPr="00F1454E" w:rsidRDefault="00D668BA" w:rsidP="00D668BA">
      <w:pPr>
        <w:tabs>
          <w:tab w:val="left" w:pos="284"/>
          <w:tab w:val="left" w:pos="993"/>
        </w:tabs>
        <w:ind w:left="426" w:hanging="426"/>
        <w:rPr>
          <w:rFonts w:eastAsia="Calibri"/>
          <w:bCs/>
          <w:iCs/>
          <w:sz w:val="22"/>
        </w:rPr>
      </w:pPr>
    </w:p>
    <w:p w14:paraId="1F244E98" w14:textId="77777777" w:rsidR="00D668BA" w:rsidRPr="00F1454E" w:rsidRDefault="00D668BA" w:rsidP="00D668BA">
      <w:pPr>
        <w:tabs>
          <w:tab w:val="left" w:pos="284"/>
          <w:tab w:val="left" w:pos="993"/>
        </w:tabs>
        <w:rPr>
          <w:rFonts w:eastAsia="Calibri"/>
          <w:bCs/>
          <w:iCs/>
          <w:sz w:val="22"/>
        </w:rPr>
      </w:pPr>
      <w:r w:rsidRPr="00F1454E">
        <w:rPr>
          <w:rFonts w:eastAsia="Calibri"/>
          <w:b/>
          <w:iCs/>
          <w:sz w:val="22"/>
        </w:rPr>
        <w:t>Nota 15:</w:t>
      </w:r>
      <w:r w:rsidRPr="00F1454E">
        <w:rPr>
          <w:rFonts w:eastAsia="Calibri"/>
          <w:bCs/>
          <w:iCs/>
          <w:sz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EE7EE37" w14:textId="77777777" w:rsidR="00D668BA" w:rsidRPr="00F1454E" w:rsidDel="00D83B3B" w:rsidRDefault="00D668BA" w:rsidP="00D668BA">
      <w:pPr>
        <w:tabs>
          <w:tab w:val="left" w:pos="284"/>
          <w:tab w:val="left" w:pos="993"/>
        </w:tabs>
        <w:rPr>
          <w:rFonts w:eastAsia="Calibri"/>
          <w:bCs/>
          <w:iCs/>
          <w:sz w:val="22"/>
        </w:rPr>
      </w:pPr>
    </w:p>
    <w:p w14:paraId="32AA9B62" w14:textId="77777777" w:rsidR="00D668BA" w:rsidRPr="00F1454E" w:rsidRDefault="00D668BA" w:rsidP="00D668BA">
      <w:pPr>
        <w:tabs>
          <w:tab w:val="left" w:pos="284"/>
          <w:tab w:val="left" w:pos="993"/>
        </w:tabs>
        <w:rPr>
          <w:rFonts w:eastAsia="Calibri"/>
          <w:bCs/>
          <w:iCs/>
          <w:sz w:val="22"/>
        </w:rPr>
      </w:pPr>
      <w:r w:rsidRPr="00F1454E">
        <w:rPr>
          <w:rFonts w:eastAsia="Calibri"/>
          <w:b/>
          <w:iCs/>
          <w:sz w:val="22"/>
        </w:rPr>
        <w:t>Nota 16</w:t>
      </w:r>
      <w:r w:rsidRPr="00F1454E">
        <w:rPr>
          <w:rFonts w:eastAsia="Calibri"/>
          <w:bCs/>
          <w:iCs/>
          <w:sz w:val="22"/>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617CB8D" w14:textId="77777777" w:rsidR="00D668BA" w:rsidRPr="00F1454E" w:rsidRDefault="00D668BA" w:rsidP="00D668BA">
      <w:pPr>
        <w:tabs>
          <w:tab w:val="left" w:pos="284"/>
          <w:tab w:val="left" w:pos="993"/>
        </w:tabs>
        <w:rPr>
          <w:rFonts w:eastAsia="Calibri"/>
          <w:bCs/>
          <w:iCs/>
          <w:sz w:val="22"/>
        </w:rPr>
      </w:pPr>
    </w:p>
    <w:p w14:paraId="69E8CEF7" w14:textId="77777777" w:rsidR="00D668BA" w:rsidRPr="00F1454E" w:rsidRDefault="00D668BA" w:rsidP="00D668BA">
      <w:pPr>
        <w:tabs>
          <w:tab w:val="left" w:pos="284"/>
          <w:tab w:val="left" w:pos="993"/>
        </w:tabs>
        <w:rPr>
          <w:rFonts w:eastAsia="Calibri"/>
          <w:bCs/>
          <w:iCs/>
          <w:sz w:val="22"/>
        </w:rPr>
      </w:pPr>
      <w:r w:rsidRPr="00F1454E">
        <w:rPr>
          <w:rFonts w:eastAsia="Calibri"/>
          <w:b/>
          <w:iCs/>
          <w:sz w:val="22"/>
        </w:rPr>
        <w:t>Nota 17</w:t>
      </w:r>
      <w:r w:rsidRPr="00F1454E">
        <w:rPr>
          <w:rFonts w:eastAsia="Calibri"/>
          <w:bCs/>
          <w:iCs/>
          <w:sz w:val="22"/>
        </w:rPr>
        <w:t xml:space="preserve">: Conforme con el artículo 18 de la Ley 1712 de 2014 y los artículos 5 y 6 de la Ley 1581 de 2012, la Entidad garantizará el derecho a la reserva legal de toda aquella información </w:t>
      </w:r>
      <w:r w:rsidRPr="00F1454E">
        <w:rPr>
          <w:rFonts w:eastAsia="Calibri"/>
          <w:bCs/>
          <w:iCs/>
          <w:sz w:val="22"/>
        </w:rPr>
        <w:lastRenderedPageBreak/>
        <w:t xml:space="preserve">que acredita el cumplimiento de los factores de desempate de: i) las mujeres víctimas de violencia intrafamiliar, </w:t>
      </w:r>
      <w:proofErr w:type="spellStart"/>
      <w:r w:rsidRPr="00F1454E">
        <w:rPr>
          <w:rFonts w:eastAsia="Calibri"/>
          <w:bCs/>
          <w:iCs/>
          <w:sz w:val="22"/>
        </w:rPr>
        <w:t>ii</w:t>
      </w:r>
      <w:proofErr w:type="spellEnd"/>
      <w:r w:rsidRPr="00F1454E">
        <w:rPr>
          <w:rFonts w:eastAsia="Calibri"/>
          <w:bCs/>
          <w:iCs/>
          <w:sz w:val="22"/>
        </w:rPr>
        <w:t xml:space="preserve">) las personas en proceso de reincorporación y/o reintegración y </w:t>
      </w:r>
      <w:proofErr w:type="spellStart"/>
      <w:r w:rsidRPr="00F1454E">
        <w:rPr>
          <w:rFonts w:eastAsia="Calibri"/>
          <w:bCs/>
          <w:iCs/>
          <w:sz w:val="22"/>
        </w:rPr>
        <w:t>iii</w:t>
      </w:r>
      <w:proofErr w:type="spellEnd"/>
      <w:r w:rsidRPr="00F1454E">
        <w:rPr>
          <w:rFonts w:eastAsia="Calibri"/>
          <w:bCs/>
          <w:iCs/>
          <w:sz w:val="22"/>
        </w:rPr>
        <w:t xml:space="preserve">) la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w:t>
      </w:r>
    </w:p>
    <w:p w14:paraId="2358C568" w14:textId="77777777" w:rsidR="00D668BA" w:rsidRPr="00F1454E" w:rsidRDefault="00D668BA" w:rsidP="00D668BA">
      <w:pPr>
        <w:tabs>
          <w:tab w:val="left" w:pos="284"/>
          <w:tab w:val="left" w:pos="993"/>
        </w:tabs>
        <w:rPr>
          <w:rFonts w:eastAsia="Calibri"/>
          <w:bCs/>
          <w:iCs/>
          <w:sz w:val="22"/>
        </w:rPr>
      </w:pPr>
    </w:p>
    <w:p w14:paraId="1F99DAEF" w14:textId="77777777" w:rsidR="00D668BA" w:rsidRPr="00F1454E" w:rsidRDefault="00D668BA" w:rsidP="00D668BA">
      <w:pPr>
        <w:tabs>
          <w:tab w:val="left" w:pos="284"/>
          <w:tab w:val="left" w:pos="993"/>
        </w:tabs>
        <w:rPr>
          <w:rFonts w:eastAsia="Calibri"/>
          <w:bCs/>
          <w:iCs/>
          <w:sz w:val="22"/>
        </w:rPr>
      </w:pPr>
      <w:r w:rsidRPr="00F1454E">
        <w:rPr>
          <w:rFonts w:eastAsia="Calibri"/>
          <w:bCs/>
          <w:iCs/>
          <w:sz w:val="22"/>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F1454E">
        <w:rPr>
          <w:rFonts w:eastAsia="Calibri"/>
          <w:bCs/>
          <w:iCs/>
          <w:sz w:val="22"/>
        </w:rPr>
        <w:t>Rrom</w:t>
      </w:r>
      <w:proofErr w:type="spellEnd"/>
      <w:r w:rsidRPr="00F1454E">
        <w:rPr>
          <w:rFonts w:eastAsia="Calibri"/>
          <w:bCs/>
          <w:iCs/>
          <w:sz w:val="22"/>
        </w:rPr>
        <w:t xml:space="preserve"> o gitana, puesto que su público conocimiento puede afectar el derecho a la intimidad de los oferentes o de sus trabajadores o socios o accionistas.</w:t>
      </w:r>
    </w:p>
    <w:p w14:paraId="6C70C67B" w14:textId="77777777" w:rsidR="00D668BA" w:rsidRPr="00F1454E" w:rsidRDefault="00D668BA" w:rsidP="00D668BA">
      <w:pPr>
        <w:tabs>
          <w:tab w:val="left" w:pos="284"/>
          <w:tab w:val="left" w:pos="993"/>
        </w:tabs>
        <w:rPr>
          <w:rFonts w:eastAsia="Calibri"/>
          <w:bCs/>
          <w:iCs/>
          <w:sz w:val="22"/>
        </w:rPr>
      </w:pPr>
    </w:p>
    <w:p w14:paraId="3D7B5DB6" w14:textId="77777777" w:rsidR="00D668BA" w:rsidRPr="00F1454E" w:rsidRDefault="00D668BA" w:rsidP="00D668BA">
      <w:pPr>
        <w:rPr>
          <w:rFonts w:eastAsia="Calibri"/>
          <w:bCs/>
          <w:iCs/>
          <w:sz w:val="22"/>
        </w:rPr>
      </w:pPr>
      <w:r w:rsidRPr="00F1454E">
        <w:rPr>
          <w:rFonts w:eastAsia="Calibri"/>
          <w:b/>
          <w:iCs/>
          <w:sz w:val="22"/>
        </w:rPr>
        <w:t>Nota 18:</w:t>
      </w:r>
      <w:r w:rsidRPr="00F1454E">
        <w:rPr>
          <w:rFonts w:eastAsia="Calibri"/>
          <w:bCs/>
          <w:iCs/>
          <w:sz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2B61E245" w14:textId="40C6E0DD" w:rsidR="00646AB6" w:rsidRPr="00F1454E" w:rsidRDefault="00646AB6" w:rsidP="00D668BA">
      <w:pPr>
        <w:rPr>
          <w:rFonts w:eastAsia="Verdana"/>
          <w:sz w:val="22"/>
          <w:szCs w:val="22"/>
        </w:rPr>
      </w:pPr>
    </w:p>
    <w:p w14:paraId="65322C2F" w14:textId="77777777" w:rsidR="00646AB6" w:rsidRPr="00F1454E" w:rsidRDefault="00057D76">
      <w:pPr>
        <w:pStyle w:val="Ttulo1"/>
        <w:numPr>
          <w:ilvl w:val="0"/>
          <w:numId w:val="29"/>
        </w:numPr>
        <w:ind w:left="0" w:firstLine="0"/>
        <w:rPr>
          <w:rFonts w:eastAsia="Verdana"/>
          <w:sz w:val="22"/>
          <w:szCs w:val="22"/>
        </w:rPr>
      </w:pPr>
      <w:bookmarkStart w:id="693" w:name="_awxmfcvflel1" w:colFirst="0" w:colLast="0"/>
      <w:bookmarkEnd w:id="693"/>
      <w:r w:rsidRPr="00F1454E">
        <w:rPr>
          <w:rFonts w:eastAsia="Verdana"/>
          <w:sz w:val="22"/>
          <w:szCs w:val="22"/>
        </w:rPr>
        <w:t>OFERTA ECONÓMICA</w:t>
      </w:r>
    </w:p>
    <w:p w14:paraId="50D5ECFA" w14:textId="77777777" w:rsidR="00646AB6" w:rsidRPr="00F1454E" w:rsidRDefault="00646AB6" w:rsidP="00D668BA">
      <w:pPr>
        <w:rPr>
          <w:rFonts w:eastAsia="Verdana"/>
          <w:sz w:val="22"/>
          <w:szCs w:val="22"/>
        </w:rPr>
      </w:pPr>
    </w:p>
    <w:p w14:paraId="3C1E9F01" w14:textId="77777777" w:rsidR="00E53981" w:rsidRPr="00F1454E" w:rsidRDefault="00E53981" w:rsidP="00D668BA">
      <w:pPr>
        <w:ind w:right="332"/>
        <w:rPr>
          <w:color w:val="000000"/>
          <w:sz w:val="22"/>
          <w:szCs w:val="22"/>
        </w:rPr>
      </w:pPr>
      <w:r w:rsidRPr="00F1454E">
        <w:rPr>
          <w:color w:val="000000"/>
          <w:sz w:val="22"/>
          <w:szCs w:val="22"/>
        </w:rPr>
        <w:t>La forma de pago es por Precio Global. El “Anexo 1 – Anexo Técnico” y el “Formulario 1 – Formulario propuesta económica.</w:t>
      </w:r>
    </w:p>
    <w:p w14:paraId="6FAD7EFF" w14:textId="77777777" w:rsidR="00646AB6" w:rsidRPr="00F1454E" w:rsidRDefault="00646AB6" w:rsidP="00D668BA">
      <w:pPr>
        <w:rPr>
          <w:rFonts w:eastAsia="Verdana"/>
          <w:sz w:val="22"/>
          <w:szCs w:val="22"/>
        </w:rPr>
      </w:pPr>
    </w:p>
    <w:p w14:paraId="6DEDE0D0" w14:textId="5A43CCCF" w:rsidR="00646AB6" w:rsidRPr="00F1454E" w:rsidRDefault="00057D76" w:rsidP="00D668BA">
      <w:pPr>
        <w:rPr>
          <w:rFonts w:eastAsia="Verdana"/>
          <w:sz w:val="22"/>
          <w:szCs w:val="22"/>
        </w:rPr>
      </w:pPr>
      <w:r w:rsidRPr="00F1454E">
        <w:rPr>
          <w:rFonts w:eastAsia="Verdana"/>
          <w:sz w:val="22"/>
          <w:szCs w:val="22"/>
        </w:rPr>
        <w:t xml:space="preserve">La oferta económica será el valor total indicado en la propuesta económica o el obtenido de la corrección aritmética. </w:t>
      </w:r>
    </w:p>
    <w:p w14:paraId="59D68638" w14:textId="77777777" w:rsidR="00646AB6" w:rsidRPr="00F1454E" w:rsidRDefault="00646AB6" w:rsidP="00D668BA">
      <w:pPr>
        <w:rPr>
          <w:rFonts w:eastAsia="Verdana"/>
          <w:sz w:val="22"/>
          <w:szCs w:val="22"/>
        </w:rPr>
      </w:pPr>
    </w:p>
    <w:p w14:paraId="15E7F986" w14:textId="77777777" w:rsidR="00646AB6" w:rsidRPr="00F1454E" w:rsidRDefault="00057D76" w:rsidP="00D668BA">
      <w:pPr>
        <w:rPr>
          <w:rFonts w:eastAsia="Verdana"/>
          <w:sz w:val="22"/>
          <w:szCs w:val="22"/>
        </w:rPr>
      </w:pPr>
      <w:r w:rsidRPr="00F1454E">
        <w:rPr>
          <w:rFonts w:eastAsia="Verdana"/>
          <w:sz w:val="22"/>
          <w:szCs w:val="22"/>
        </w:rPr>
        <w:t xml:space="preserve">El valor de la propuesta económica debe ser presentado en Pesos Colombianos y contemplar todos los costos directos e indirectos para la completa y adecuada ejecución del proyecto de consultoría del proceso, los Riesgos y la administración de estos. </w:t>
      </w:r>
    </w:p>
    <w:p w14:paraId="7F5C41B9" w14:textId="77777777" w:rsidR="00646AB6" w:rsidRPr="00F1454E" w:rsidRDefault="00646AB6" w:rsidP="00D668BA">
      <w:pPr>
        <w:rPr>
          <w:rFonts w:eastAsia="Verdana"/>
          <w:sz w:val="22"/>
          <w:szCs w:val="22"/>
        </w:rPr>
      </w:pPr>
    </w:p>
    <w:p w14:paraId="0EC84EE6" w14:textId="182F89B1" w:rsidR="00E214AC" w:rsidRPr="00F1454E" w:rsidRDefault="00057D76" w:rsidP="00E214AC">
      <w:pPr>
        <w:rPr>
          <w:rFonts w:eastAsia="Verdana"/>
          <w:sz w:val="22"/>
          <w:szCs w:val="22"/>
        </w:rPr>
      </w:pPr>
      <w:r w:rsidRPr="00F1454E">
        <w:rPr>
          <w:rFonts w:eastAsia="Verdana"/>
          <w:sz w:val="22"/>
          <w:szCs w:val="22"/>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de igual forma deberá enviarse la oferta debidamente suscrita por el representante legal del proponente. </w:t>
      </w:r>
      <w:bookmarkStart w:id="694" w:name="_Toc63087949"/>
      <w:bookmarkStart w:id="695" w:name="_Toc63090481"/>
      <w:bookmarkStart w:id="696" w:name="_Toc64969417"/>
      <w:bookmarkStart w:id="697" w:name="_Toc64988368"/>
      <w:bookmarkEnd w:id="694"/>
      <w:bookmarkEnd w:id="695"/>
      <w:bookmarkEnd w:id="696"/>
      <w:bookmarkEnd w:id="697"/>
    </w:p>
    <w:p w14:paraId="2217B9A6" w14:textId="77777777" w:rsidR="00E214AC" w:rsidRPr="00F1454E" w:rsidRDefault="00E214AC" w:rsidP="00E214AC">
      <w:pPr>
        <w:rPr>
          <w:rFonts w:eastAsia="Verdana"/>
          <w:sz w:val="22"/>
          <w:szCs w:val="22"/>
        </w:rPr>
      </w:pPr>
    </w:p>
    <w:p w14:paraId="35878EE5" w14:textId="72C1FB02" w:rsidR="00E214AC" w:rsidRPr="00F1454E" w:rsidRDefault="00E214AC">
      <w:pPr>
        <w:pStyle w:val="Ttulo2"/>
        <w:numPr>
          <w:ilvl w:val="1"/>
          <w:numId w:val="55"/>
        </w:numPr>
        <w:ind w:left="851"/>
        <w:rPr>
          <w:sz w:val="22"/>
          <w:szCs w:val="22"/>
        </w:rPr>
      </w:pPr>
      <w:bookmarkStart w:id="698" w:name="_Toc216429144"/>
      <w:r w:rsidRPr="00F1454E">
        <w:rPr>
          <w:sz w:val="22"/>
          <w:szCs w:val="22"/>
        </w:rPr>
        <w:t>CORRECCIONES ARITMÉTICAS</w:t>
      </w:r>
      <w:bookmarkEnd w:id="698"/>
    </w:p>
    <w:p w14:paraId="2C81A9A8" w14:textId="77777777" w:rsidR="00E214AC" w:rsidRPr="00F1454E" w:rsidRDefault="00E214AC" w:rsidP="00E214AC">
      <w:pPr>
        <w:rPr>
          <w:sz w:val="22"/>
        </w:rPr>
      </w:pPr>
    </w:p>
    <w:p w14:paraId="055649EF" w14:textId="77777777" w:rsidR="00E214AC" w:rsidRPr="00F1454E" w:rsidRDefault="00E214AC" w:rsidP="00E214AC">
      <w:pPr>
        <w:rPr>
          <w:sz w:val="22"/>
        </w:rPr>
      </w:pPr>
      <w:r w:rsidRPr="00F1454E">
        <w:rPr>
          <w:sz w:val="22"/>
        </w:rPr>
        <w:t>La Entidad solo efectuará correcciones aritméticas originadas por:</w:t>
      </w:r>
    </w:p>
    <w:p w14:paraId="5A5EF644" w14:textId="77777777" w:rsidR="00E214AC" w:rsidRPr="00F1454E" w:rsidRDefault="00E214AC" w:rsidP="00E214AC">
      <w:pPr>
        <w:rPr>
          <w:sz w:val="22"/>
        </w:rPr>
      </w:pPr>
    </w:p>
    <w:p w14:paraId="081A817F" w14:textId="77777777" w:rsidR="00E214AC" w:rsidRPr="00F1454E" w:rsidRDefault="00E214AC">
      <w:pPr>
        <w:pStyle w:val="Prrafodelista"/>
        <w:numPr>
          <w:ilvl w:val="0"/>
          <w:numId w:val="53"/>
        </w:numPr>
        <w:rPr>
          <w:sz w:val="22"/>
        </w:rPr>
      </w:pPr>
      <w:r w:rsidRPr="00F1454E">
        <w:rPr>
          <w:sz w:val="22"/>
        </w:rPr>
        <w:t>Las operaciones aritméticas a que haya lugar en la propuesta económica, cuando exista un error que surja de un cálculo meramente aritmético cuando la operación ha sido erróneamente realizada.</w:t>
      </w:r>
    </w:p>
    <w:p w14:paraId="7BE6A319" w14:textId="77777777" w:rsidR="00E214AC" w:rsidRPr="00F1454E" w:rsidRDefault="00E214AC" w:rsidP="00E214AC">
      <w:pPr>
        <w:pStyle w:val="Prrafodelista"/>
        <w:rPr>
          <w:sz w:val="22"/>
        </w:rPr>
      </w:pPr>
    </w:p>
    <w:p w14:paraId="5A0BFE9A" w14:textId="77777777" w:rsidR="00E214AC" w:rsidRPr="00F1454E" w:rsidRDefault="00E214AC">
      <w:pPr>
        <w:pStyle w:val="Prrafodelista"/>
        <w:numPr>
          <w:ilvl w:val="0"/>
          <w:numId w:val="53"/>
        </w:numPr>
        <w:rPr>
          <w:sz w:val="22"/>
        </w:rPr>
      </w:pPr>
      <w:r w:rsidRPr="00F1454E">
        <w:rPr>
          <w:sz w:val="22"/>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93331FD" w14:textId="77777777" w:rsidR="00E214AC" w:rsidRPr="00F1454E" w:rsidRDefault="00E214AC" w:rsidP="00E214AC">
      <w:pPr>
        <w:rPr>
          <w:sz w:val="22"/>
        </w:rPr>
      </w:pPr>
    </w:p>
    <w:p w14:paraId="5C117ACB" w14:textId="77777777" w:rsidR="00E214AC" w:rsidRPr="00F1454E" w:rsidRDefault="00E214AC" w:rsidP="00E214AC">
      <w:pPr>
        <w:rPr>
          <w:sz w:val="22"/>
        </w:rPr>
      </w:pPr>
      <w:r w:rsidRPr="00F1454E">
        <w:rPr>
          <w:sz w:val="22"/>
        </w:rPr>
        <w:lastRenderedPageBreak/>
        <w:t xml:space="preserve">La Entidad a partir del valor total corregido de las propuestas valorará la oferta económica según la normativa vigente aplicable. </w:t>
      </w:r>
    </w:p>
    <w:p w14:paraId="25A0AD51" w14:textId="77777777" w:rsidR="00E214AC" w:rsidRPr="00F1454E" w:rsidRDefault="00E214AC" w:rsidP="00E214AC">
      <w:pPr>
        <w:rPr>
          <w:sz w:val="22"/>
        </w:rPr>
      </w:pPr>
    </w:p>
    <w:p w14:paraId="2025C1A9" w14:textId="77777777" w:rsidR="00E214AC" w:rsidRPr="00F1454E" w:rsidRDefault="00E214AC">
      <w:pPr>
        <w:pStyle w:val="Ttulo2"/>
        <w:numPr>
          <w:ilvl w:val="1"/>
          <w:numId w:val="55"/>
        </w:numPr>
        <w:ind w:left="851"/>
        <w:rPr>
          <w:sz w:val="22"/>
          <w:szCs w:val="22"/>
        </w:rPr>
      </w:pPr>
      <w:bookmarkStart w:id="699" w:name="_Toc216429145"/>
      <w:r w:rsidRPr="00F1454E">
        <w:rPr>
          <w:sz w:val="22"/>
          <w:szCs w:val="22"/>
        </w:rPr>
        <w:t>PRECIO ARTIFICIALMENTE BAJO</w:t>
      </w:r>
      <w:bookmarkEnd w:id="699"/>
    </w:p>
    <w:p w14:paraId="638343F0" w14:textId="77777777" w:rsidR="00E214AC" w:rsidRPr="00F1454E" w:rsidRDefault="00E214AC" w:rsidP="00E214AC">
      <w:pPr>
        <w:rPr>
          <w:sz w:val="22"/>
        </w:rPr>
      </w:pPr>
    </w:p>
    <w:p w14:paraId="3DD23C55" w14:textId="77777777" w:rsidR="00E214AC" w:rsidRPr="00F1454E" w:rsidRDefault="00E214AC" w:rsidP="00E214AC">
      <w:pPr>
        <w:rPr>
          <w:sz w:val="22"/>
        </w:rPr>
      </w:pPr>
      <w:r w:rsidRPr="00F1454E">
        <w:rPr>
          <w:sz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74AD4C5" w14:textId="77777777" w:rsidR="00646AB6" w:rsidRPr="00F1454E" w:rsidRDefault="00646AB6" w:rsidP="00D668BA">
      <w:pPr>
        <w:rPr>
          <w:rFonts w:eastAsia="Verdana"/>
          <w:sz w:val="22"/>
          <w:szCs w:val="22"/>
        </w:rPr>
      </w:pPr>
    </w:p>
    <w:p w14:paraId="1CD1764A" w14:textId="77777777" w:rsidR="00646AB6" w:rsidRPr="00F1454E" w:rsidRDefault="00057D76">
      <w:pPr>
        <w:pStyle w:val="Ttulo1"/>
        <w:numPr>
          <w:ilvl w:val="0"/>
          <w:numId w:val="29"/>
        </w:numPr>
        <w:ind w:left="0" w:firstLine="0"/>
        <w:rPr>
          <w:rFonts w:eastAsia="Verdana"/>
          <w:sz w:val="22"/>
          <w:szCs w:val="22"/>
        </w:rPr>
      </w:pPr>
      <w:bookmarkStart w:id="700" w:name="_jzhillub6aei" w:colFirst="0" w:colLast="0"/>
      <w:bookmarkEnd w:id="700"/>
      <w:r w:rsidRPr="00F1454E">
        <w:rPr>
          <w:rFonts w:eastAsia="Verdana"/>
          <w:sz w:val="22"/>
          <w:szCs w:val="22"/>
        </w:rPr>
        <w:t>RIESGOS ASOCIADOS AL CONTRATO, FORMA DE MITIGARLOS Y ASIGNACIÓN DE RIESGOS</w:t>
      </w:r>
    </w:p>
    <w:p w14:paraId="2AB3BDDD" w14:textId="77777777" w:rsidR="00646AB6" w:rsidRPr="00F1454E" w:rsidRDefault="00646AB6" w:rsidP="00D668BA">
      <w:pPr>
        <w:rPr>
          <w:rFonts w:eastAsia="Verdana"/>
          <w:sz w:val="22"/>
          <w:szCs w:val="22"/>
        </w:rPr>
      </w:pPr>
    </w:p>
    <w:p w14:paraId="4C879DFA" w14:textId="77777777" w:rsidR="00646AB6" w:rsidRPr="00F1454E" w:rsidRDefault="00057D76" w:rsidP="00D668BA">
      <w:pPr>
        <w:rPr>
          <w:rFonts w:eastAsia="Verdana"/>
          <w:sz w:val="22"/>
          <w:szCs w:val="22"/>
        </w:rPr>
      </w:pPr>
      <w:r w:rsidRPr="00F1454E">
        <w:rPr>
          <w:rFonts w:eastAsia="Verdana"/>
          <w:sz w:val="22"/>
          <w:szCs w:val="22"/>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09C45FBB" w14:textId="77777777" w:rsidR="00646AB6" w:rsidRPr="00F1454E" w:rsidRDefault="00646AB6" w:rsidP="00D668BA">
      <w:pPr>
        <w:rPr>
          <w:rFonts w:eastAsia="Verdana"/>
          <w:sz w:val="22"/>
          <w:szCs w:val="22"/>
        </w:rPr>
      </w:pPr>
    </w:p>
    <w:p w14:paraId="42295C4A" w14:textId="77777777" w:rsidR="00E53981" w:rsidRPr="00F1454E" w:rsidRDefault="00E53981" w:rsidP="00D668BA">
      <w:pPr>
        <w:ind w:right="332"/>
        <w:rPr>
          <w:color w:val="000000"/>
          <w:sz w:val="22"/>
          <w:szCs w:val="22"/>
        </w:rPr>
      </w:pPr>
      <w:r w:rsidRPr="00F1454E">
        <w:rPr>
          <w:color w:val="000000"/>
          <w:sz w:val="22"/>
          <w:szCs w:val="22"/>
        </w:rPr>
        <w:t>Ver anexo Matriz de Riesgos.</w:t>
      </w:r>
    </w:p>
    <w:p w14:paraId="0D8F38B6" w14:textId="77777777" w:rsidR="00646AB6" w:rsidRPr="00F1454E" w:rsidRDefault="00646AB6" w:rsidP="00D668BA">
      <w:pPr>
        <w:rPr>
          <w:rFonts w:eastAsia="Verdana"/>
          <w:sz w:val="22"/>
          <w:szCs w:val="22"/>
        </w:rPr>
      </w:pPr>
    </w:p>
    <w:p w14:paraId="4A7F6453" w14:textId="77777777" w:rsidR="00646AB6" w:rsidRPr="00F1454E" w:rsidRDefault="00057D76">
      <w:pPr>
        <w:pStyle w:val="Ttulo2"/>
        <w:numPr>
          <w:ilvl w:val="1"/>
          <w:numId w:val="28"/>
        </w:numPr>
        <w:ind w:left="0" w:firstLine="0"/>
        <w:rPr>
          <w:rFonts w:eastAsia="Verdana"/>
          <w:sz w:val="22"/>
          <w:szCs w:val="22"/>
        </w:rPr>
      </w:pPr>
      <w:bookmarkStart w:id="701" w:name="_dhlbqb5yzudm" w:colFirst="0" w:colLast="0"/>
      <w:bookmarkEnd w:id="701"/>
      <w:r w:rsidRPr="00F1454E">
        <w:rPr>
          <w:rFonts w:eastAsia="Verdana"/>
          <w:sz w:val="22"/>
          <w:szCs w:val="22"/>
        </w:rPr>
        <w:t>ASIGNACIÓN DE RIESGOS</w:t>
      </w:r>
    </w:p>
    <w:p w14:paraId="1438A590" w14:textId="77777777" w:rsidR="00646AB6" w:rsidRPr="00F1454E" w:rsidRDefault="00646AB6" w:rsidP="00D668BA">
      <w:pPr>
        <w:rPr>
          <w:rFonts w:eastAsia="Verdana"/>
          <w:sz w:val="22"/>
          <w:szCs w:val="22"/>
        </w:rPr>
      </w:pPr>
    </w:p>
    <w:p w14:paraId="5C343DE2" w14:textId="77777777" w:rsidR="00646AB6" w:rsidRPr="00F1454E" w:rsidRDefault="00057D76" w:rsidP="00D668BA">
      <w:pPr>
        <w:rPr>
          <w:rFonts w:eastAsia="Verdana"/>
          <w:sz w:val="22"/>
          <w:szCs w:val="22"/>
        </w:rPr>
      </w:pPr>
      <w:r w:rsidRPr="00F1454E">
        <w:rPr>
          <w:rFonts w:eastAsia="Verdana"/>
          <w:sz w:val="22"/>
          <w:szCs w:val="22"/>
        </w:rPr>
        <w:t>La “Matriz 3 – Riesgos”, en la cual se tipifican los Riesgos previsibles, preparada por la Entidad, hace parte del Pliego de Condiciones y los interesados podrán presentar observaciones sobre su contenido.</w:t>
      </w:r>
    </w:p>
    <w:p w14:paraId="5B36E642" w14:textId="77777777" w:rsidR="00646AB6" w:rsidRPr="00F1454E" w:rsidRDefault="00646AB6" w:rsidP="00D668BA">
      <w:pPr>
        <w:rPr>
          <w:rFonts w:eastAsia="Verdana"/>
          <w:sz w:val="22"/>
          <w:szCs w:val="22"/>
        </w:rPr>
      </w:pPr>
    </w:p>
    <w:p w14:paraId="642C660A" w14:textId="77777777" w:rsidR="00646AB6" w:rsidRPr="00F1454E" w:rsidRDefault="00057D76" w:rsidP="00D668BA">
      <w:pPr>
        <w:rPr>
          <w:rFonts w:eastAsia="Verdana"/>
          <w:sz w:val="22"/>
          <w:szCs w:val="22"/>
        </w:rPr>
      </w:pPr>
      <w:r w:rsidRPr="00F1454E">
        <w:rPr>
          <w:rFonts w:eastAsia="Verdana"/>
          <w:sz w:val="22"/>
          <w:szCs w:val="22"/>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6537556" w14:textId="77777777" w:rsidR="00646AB6" w:rsidRPr="00F1454E" w:rsidRDefault="00646AB6" w:rsidP="00D668BA">
      <w:pPr>
        <w:rPr>
          <w:rFonts w:eastAsia="Verdana"/>
          <w:sz w:val="22"/>
          <w:szCs w:val="22"/>
        </w:rPr>
      </w:pPr>
    </w:p>
    <w:p w14:paraId="1AC926B5" w14:textId="77777777" w:rsidR="00646AB6" w:rsidRPr="00F1454E" w:rsidRDefault="00057D76" w:rsidP="00D668BA">
      <w:pPr>
        <w:rPr>
          <w:rFonts w:eastAsia="Verdana"/>
          <w:sz w:val="22"/>
          <w:szCs w:val="22"/>
        </w:rPr>
      </w:pPr>
      <w:r w:rsidRPr="00F1454E">
        <w:rPr>
          <w:rFonts w:eastAsia="Verdana"/>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31DEA5A7" w14:textId="77777777" w:rsidR="00646AB6" w:rsidRPr="00F1454E" w:rsidRDefault="00646AB6" w:rsidP="00D668BA">
      <w:pPr>
        <w:rPr>
          <w:rFonts w:eastAsia="Verdana"/>
          <w:sz w:val="22"/>
          <w:szCs w:val="22"/>
        </w:rPr>
      </w:pPr>
    </w:p>
    <w:p w14:paraId="36E91AC0" w14:textId="77777777" w:rsidR="00646AB6" w:rsidRPr="00F1454E" w:rsidRDefault="00646AB6" w:rsidP="00D668BA">
      <w:pPr>
        <w:rPr>
          <w:rFonts w:eastAsia="Verdana"/>
          <w:sz w:val="22"/>
          <w:szCs w:val="22"/>
        </w:rPr>
      </w:pPr>
    </w:p>
    <w:p w14:paraId="27B3F5B8" w14:textId="77777777" w:rsidR="00646AB6" w:rsidRPr="00F1454E" w:rsidRDefault="00057D76">
      <w:pPr>
        <w:pStyle w:val="Ttulo1"/>
        <w:numPr>
          <w:ilvl w:val="0"/>
          <w:numId w:val="29"/>
        </w:numPr>
        <w:ind w:left="0" w:firstLine="0"/>
        <w:rPr>
          <w:rFonts w:eastAsia="Verdana"/>
          <w:sz w:val="22"/>
          <w:szCs w:val="22"/>
        </w:rPr>
      </w:pPr>
      <w:bookmarkStart w:id="702" w:name="_k0ammehyfl3p" w:colFirst="0" w:colLast="0"/>
      <w:bookmarkEnd w:id="702"/>
      <w:r w:rsidRPr="00F1454E">
        <w:rPr>
          <w:rFonts w:eastAsia="Verdana"/>
          <w:sz w:val="22"/>
          <w:szCs w:val="22"/>
        </w:rPr>
        <w:t>ACUERDOS COMERCIALES</w:t>
      </w:r>
    </w:p>
    <w:p w14:paraId="3DE64FA3" w14:textId="77777777" w:rsidR="00646AB6" w:rsidRPr="00F1454E" w:rsidRDefault="00646AB6" w:rsidP="00D668BA">
      <w:pPr>
        <w:rPr>
          <w:rFonts w:eastAsia="Verdana"/>
          <w:sz w:val="22"/>
          <w:szCs w:val="22"/>
        </w:rPr>
      </w:pPr>
    </w:p>
    <w:p w14:paraId="24437EC6" w14:textId="77777777" w:rsidR="005B46A6" w:rsidRPr="00F1454E" w:rsidRDefault="005B46A6" w:rsidP="005B46A6">
      <w:pPr>
        <w:pStyle w:val="Ttulo1"/>
        <w:ind w:left="1560" w:right="332" w:hanging="1494"/>
        <w:jc w:val="both"/>
        <w:rPr>
          <w:color w:val="000000"/>
          <w:sz w:val="22"/>
          <w:szCs w:val="22"/>
        </w:rPr>
      </w:pPr>
      <w:r w:rsidRPr="00F1454E">
        <w:rPr>
          <w:color w:val="000000"/>
          <w:sz w:val="22"/>
          <w:szCs w:val="22"/>
        </w:rPr>
        <w:t>ACUERDOS COMERCIALES</w:t>
      </w:r>
    </w:p>
    <w:p w14:paraId="4C632D0C" w14:textId="77777777" w:rsidR="005B46A6" w:rsidRPr="00F1454E" w:rsidRDefault="005B46A6" w:rsidP="005B46A6">
      <w:pPr>
        <w:ind w:right="332"/>
        <w:rPr>
          <w:color w:val="000000"/>
          <w:sz w:val="22"/>
          <w:szCs w:val="22"/>
        </w:rPr>
      </w:pPr>
    </w:p>
    <w:p w14:paraId="13C40B44" w14:textId="77777777" w:rsidR="005B46A6" w:rsidRPr="00F1454E" w:rsidRDefault="005B46A6" w:rsidP="005B46A6">
      <w:pPr>
        <w:ind w:right="332"/>
        <w:rPr>
          <w:color w:val="000000"/>
          <w:sz w:val="22"/>
          <w:szCs w:val="22"/>
        </w:rPr>
      </w:pPr>
      <w:r w:rsidRPr="00F1454E">
        <w:rPr>
          <w:color w:val="000000"/>
          <w:sz w:val="22"/>
          <w:szCs w:val="22"/>
        </w:rPr>
        <w:t>El Proceso de Contratación está cubierto por los siguientes Acuerdos Comerciales y por la Decisión 439 de la Secretaría de la Comunidad Andina de Naciones (CAN).</w:t>
      </w:r>
    </w:p>
    <w:p w14:paraId="62F0E460" w14:textId="77777777" w:rsidR="005B46A6" w:rsidRPr="00F1454E" w:rsidRDefault="005B46A6" w:rsidP="005B46A6">
      <w:pPr>
        <w:ind w:right="332"/>
        <w:rPr>
          <w:color w:val="000000"/>
          <w:sz w:val="22"/>
          <w:szCs w:val="22"/>
        </w:rPr>
      </w:pPr>
    </w:p>
    <w:p w14:paraId="4E762B50" w14:textId="77777777" w:rsidR="005B46A6" w:rsidRPr="00F1454E" w:rsidRDefault="005B46A6" w:rsidP="005B46A6">
      <w:pPr>
        <w:ind w:right="332"/>
        <w:rPr>
          <w:color w:val="000000"/>
          <w:sz w:val="22"/>
          <w:szCs w:val="22"/>
        </w:rPr>
      </w:pPr>
      <w:r w:rsidRPr="00F1454E">
        <w:rPr>
          <w:color w:val="000000"/>
          <w:sz w:val="22"/>
          <w:szCs w:val="22"/>
        </w:rPr>
        <w:t xml:space="preserve">La Entidad Estatal estableció los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 </w:t>
      </w:r>
    </w:p>
    <w:p w14:paraId="2668803E" w14:textId="77777777" w:rsidR="005B46A6" w:rsidRPr="00F1454E" w:rsidRDefault="005B46A6" w:rsidP="005B46A6">
      <w:pPr>
        <w:ind w:right="332"/>
        <w:rPr>
          <w:color w:val="000000"/>
          <w:sz w:val="22"/>
          <w:szCs w:val="22"/>
        </w:rPr>
      </w:pPr>
    </w:p>
    <w:p w14:paraId="120C9EBF" w14:textId="77777777" w:rsidR="005B46A6" w:rsidRPr="00F1454E" w:rsidRDefault="005B46A6" w:rsidP="005B46A6">
      <w:pPr>
        <w:ind w:right="332"/>
        <w:rPr>
          <w:color w:val="000000"/>
          <w:sz w:val="22"/>
          <w:szCs w:val="22"/>
        </w:rPr>
      </w:pPr>
    </w:p>
    <w:tbl>
      <w:tblPr>
        <w:tblW w:w="10508"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926"/>
        <w:gridCol w:w="1305"/>
        <w:gridCol w:w="1379"/>
        <w:gridCol w:w="2402"/>
        <w:gridCol w:w="1241"/>
        <w:gridCol w:w="2255"/>
      </w:tblGrid>
      <w:tr w:rsidR="005B46A6" w:rsidRPr="00F1454E" w14:paraId="1420A395" w14:textId="77777777" w:rsidTr="00D63966">
        <w:trPr>
          <w:trHeight w:val="20"/>
          <w:tblHeader/>
          <w:jc w:val="center"/>
        </w:trPr>
        <w:tc>
          <w:tcPr>
            <w:tcW w:w="3231" w:type="dxa"/>
            <w:gridSpan w:val="2"/>
            <w:tcBorders>
              <w:top w:val="single" w:sz="4" w:space="0" w:color="000000"/>
              <w:left w:val="single" w:sz="4" w:space="0" w:color="000000"/>
              <w:bottom w:val="single" w:sz="4" w:space="0" w:color="CDCCCC"/>
              <w:right w:val="single" w:sz="4" w:space="0" w:color="CDCCCC"/>
            </w:tcBorders>
            <w:shd w:val="clear" w:color="auto" w:fill="404040"/>
            <w:tcMar>
              <w:top w:w="0" w:type="dxa"/>
              <w:left w:w="70" w:type="dxa"/>
              <w:bottom w:w="0" w:type="dxa"/>
              <w:right w:w="70" w:type="dxa"/>
            </w:tcMar>
            <w:vAlign w:val="center"/>
          </w:tcPr>
          <w:p w14:paraId="0932BF29" w14:textId="77777777" w:rsidR="005B46A6" w:rsidRPr="00F1454E" w:rsidRDefault="005B46A6" w:rsidP="00D63966">
            <w:pPr>
              <w:spacing w:line="276" w:lineRule="auto"/>
              <w:jc w:val="center"/>
              <w:rPr>
                <w:b/>
                <w:bCs/>
                <w:color w:val="FFFFFF"/>
                <w:sz w:val="22"/>
                <w:szCs w:val="22"/>
              </w:rPr>
            </w:pPr>
            <w:r w:rsidRPr="00F1454E">
              <w:rPr>
                <w:b/>
                <w:bCs/>
                <w:color w:val="FFFFFF"/>
                <w:sz w:val="22"/>
                <w:szCs w:val="22"/>
              </w:rPr>
              <w:t>Acuerdo Comercial</w:t>
            </w:r>
          </w:p>
        </w:tc>
        <w:tc>
          <w:tcPr>
            <w:tcW w:w="1379"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7ADC3D17" w14:textId="77777777" w:rsidR="005B46A6" w:rsidRPr="00F1454E" w:rsidRDefault="005B46A6" w:rsidP="00D63966">
            <w:pPr>
              <w:spacing w:line="276" w:lineRule="auto"/>
              <w:jc w:val="center"/>
              <w:rPr>
                <w:b/>
                <w:bCs/>
                <w:color w:val="FFFFFF"/>
                <w:sz w:val="22"/>
                <w:szCs w:val="22"/>
              </w:rPr>
            </w:pPr>
            <w:r w:rsidRPr="00F1454E">
              <w:rPr>
                <w:b/>
                <w:bCs/>
                <w:color w:val="FFFFFF"/>
                <w:sz w:val="22"/>
                <w:szCs w:val="22"/>
              </w:rPr>
              <w:t>Entidad Estatal incluida</w:t>
            </w:r>
          </w:p>
        </w:tc>
        <w:tc>
          <w:tcPr>
            <w:tcW w:w="2402"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6E209A35" w14:textId="77777777" w:rsidR="005B46A6" w:rsidRPr="00F1454E" w:rsidRDefault="005B46A6" w:rsidP="00D63966">
            <w:pPr>
              <w:spacing w:line="276" w:lineRule="auto"/>
              <w:jc w:val="center"/>
              <w:rPr>
                <w:b/>
                <w:bCs/>
                <w:color w:val="FFFFFF"/>
                <w:sz w:val="22"/>
                <w:szCs w:val="22"/>
              </w:rPr>
            </w:pPr>
            <w:r w:rsidRPr="00F1454E">
              <w:rPr>
                <w:b/>
                <w:bCs/>
                <w:color w:val="FFFFFF"/>
                <w:sz w:val="22"/>
                <w:szCs w:val="22"/>
              </w:rPr>
              <w:t>Umbral</w:t>
            </w:r>
          </w:p>
        </w:tc>
        <w:tc>
          <w:tcPr>
            <w:tcW w:w="1241"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73C8D105" w14:textId="77777777" w:rsidR="005B46A6" w:rsidRPr="00F1454E" w:rsidRDefault="005B46A6" w:rsidP="00D63966">
            <w:pPr>
              <w:spacing w:line="276" w:lineRule="auto"/>
              <w:jc w:val="center"/>
              <w:rPr>
                <w:b/>
                <w:bCs/>
                <w:color w:val="FFFFFF"/>
                <w:sz w:val="22"/>
                <w:szCs w:val="22"/>
              </w:rPr>
            </w:pPr>
            <w:r w:rsidRPr="00F1454E">
              <w:rPr>
                <w:b/>
                <w:bCs/>
                <w:color w:val="FFFFFF"/>
                <w:sz w:val="22"/>
                <w:szCs w:val="22"/>
              </w:rPr>
              <w:t>Excepción aplicable</w:t>
            </w:r>
          </w:p>
        </w:tc>
        <w:tc>
          <w:tcPr>
            <w:tcW w:w="2255" w:type="dxa"/>
            <w:tcBorders>
              <w:top w:val="single" w:sz="4" w:space="0" w:color="000000"/>
              <w:left w:val="single" w:sz="4" w:space="0" w:color="CDCCCC"/>
              <w:bottom w:val="single" w:sz="4" w:space="0" w:color="CDCCCC"/>
              <w:right w:val="single" w:sz="4" w:space="0" w:color="000000"/>
            </w:tcBorders>
            <w:shd w:val="clear" w:color="auto" w:fill="404040"/>
            <w:tcMar>
              <w:top w:w="0" w:type="dxa"/>
              <w:left w:w="70" w:type="dxa"/>
              <w:bottom w:w="0" w:type="dxa"/>
              <w:right w:w="70" w:type="dxa"/>
            </w:tcMar>
            <w:vAlign w:val="center"/>
          </w:tcPr>
          <w:p w14:paraId="7A07B110" w14:textId="77777777" w:rsidR="005B46A6" w:rsidRPr="00F1454E" w:rsidRDefault="005B46A6" w:rsidP="00D63966">
            <w:pPr>
              <w:spacing w:line="276" w:lineRule="auto"/>
              <w:jc w:val="center"/>
              <w:rPr>
                <w:b/>
                <w:bCs/>
                <w:color w:val="FFFFFF"/>
                <w:sz w:val="22"/>
                <w:szCs w:val="22"/>
              </w:rPr>
            </w:pPr>
            <w:r w:rsidRPr="00F1454E">
              <w:rPr>
                <w:b/>
                <w:bCs/>
                <w:color w:val="FFFFFF"/>
                <w:sz w:val="22"/>
                <w:szCs w:val="22"/>
              </w:rPr>
              <w:t>Proceso de Contratación cubierto</w:t>
            </w:r>
          </w:p>
        </w:tc>
      </w:tr>
      <w:tr w:rsidR="005B46A6" w:rsidRPr="00F1454E" w14:paraId="5254B2BA" w14:textId="77777777" w:rsidTr="00D63966">
        <w:trPr>
          <w:trHeight w:val="20"/>
          <w:jc w:val="center"/>
        </w:trPr>
        <w:tc>
          <w:tcPr>
            <w:tcW w:w="1926"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3304CD7" w14:textId="77777777" w:rsidR="005B46A6" w:rsidRPr="00F1454E" w:rsidRDefault="005B46A6" w:rsidP="00D63966">
            <w:pPr>
              <w:spacing w:line="276" w:lineRule="auto"/>
            </w:pPr>
            <w:r w:rsidRPr="00F1454E">
              <w:t>Alianza Pacífico</w:t>
            </w: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F00B969" w14:textId="77777777" w:rsidR="005B46A6" w:rsidRPr="00F1454E" w:rsidRDefault="005B46A6" w:rsidP="00D63966">
            <w:pPr>
              <w:spacing w:line="276" w:lineRule="auto"/>
            </w:pPr>
            <w:r w:rsidRPr="00F1454E">
              <w:t>Chile</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9D5BACC"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76C1328" w14:textId="77777777" w:rsidR="005B46A6" w:rsidRPr="00F1454E" w:rsidRDefault="005B46A6" w:rsidP="00D63966">
            <w:pPr>
              <w:spacing w:line="276" w:lineRule="auto"/>
              <w:jc w:val="center"/>
            </w:pPr>
            <w:r w:rsidRPr="00F1454E">
              <w:t xml:space="preserve"> $ 1.091.804.264,00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827A059"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233F66BA" w14:textId="77777777" w:rsidR="005B46A6" w:rsidRPr="00F1454E" w:rsidRDefault="005B46A6" w:rsidP="00D63966">
            <w:pPr>
              <w:spacing w:line="276" w:lineRule="auto"/>
              <w:jc w:val="center"/>
            </w:pPr>
            <w:r w:rsidRPr="00F1454E">
              <w:t>SI</w:t>
            </w:r>
          </w:p>
        </w:tc>
      </w:tr>
      <w:tr w:rsidR="005B46A6" w:rsidRPr="00F1454E" w14:paraId="1B787DAE" w14:textId="77777777" w:rsidTr="00D63966">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6597C83" w14:textId="77777777" w:rsidR="005B46A6" w:rsidRPr="00F1454E" w:rsidRDefault="005B46A6" w:rsidP="00D63966">
            <w:pPr>
              <w:widowControl w:val="0"/>
              <w:pBdr>
                <w:top w:val="nil"/>
                <w:left w:val="nil"/>
                <w:bottom w:val="nil"/>
                <w:right w:val="nil"/>
                <w:between w:val="nil"/>
              </w:pBdr>
              <w:spacing w:line="276" w:lineRule="auto"/>
            </w:pP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20A797F" w14:textId="77777777" w:rsidR="005B46A6" w:rsidRPr="00F1454E" w:rsidRDefault="005B46A6" w:rsidP="00D63966">
            <w:pPr>
              <w:spacing w:line="276" w:lineRule="auto"/>
            </w:pPr>
            <w:r w:rsidRPr="00F1454E">
              <w:t>México</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6E3B0AF"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7FE2894"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C67A209"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2EC01F2B" w14:textId="77777777" w:rsidR="005B46A6" w:rsidRPr="00F1454E" w:rsidRDefault="005B46A6" w:rsidP="00D63966">
            <w:pPr>
              <w:spacing w:line="276" w:lineRule="auto"/>
              <w:jc w:val="center"/>
            </w:pPr>
            <w:r w:rsidRPr="00F1454E">
              <w:t>NO</w:t>
            </w:r>
          </w:p>
        </w:tc>
      </w:tr>
      <w:tr w:rsidR="005B46A6" w:rsidRPr="00F1454E" w14:paraId="0724CC1E" w14:textId="77777777" w:rsidTr="00D63966">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87A3381" w14:textId="77777777" w:rsidR="005B46A6" w:rsidRPr="00F1454E" w:rsidRDefault="005B46A6" w:rsidP="00D63966">
            <w:pPr>
              <w:widowControl w:val="0"/>
              <w:pBdr>
                <w:top w:val="nil"/>
                <w:left w:val="nil"/>
                <w:bottom w:val="nil"/>
                <w:right w:val="nil"/>
                <w:between w:val="nil"/>
              </w:pBdr>
              <w:spacing w:line="276" w:lineRule="auto"/>
            </w:pP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316DE05" w14:textId="77777777" w:rsidR="005B46A6" w:rsidRPr="00F1454E" w:rsidRDefault="005B46A6" w:rsidP="00D63966">
            <w:pPr>
              <w:spacing w:line="276" w:lineRule="auto"/>
            </w:pPr>
            <w:r w:rsidRPr="00F1454E">
              <w:t>Perú</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F500690"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C188440" w14:textId="77777777" w:rsidR="005B46A6" w:rsidRPr="00F1454E" w:rsidRDefault="005B46A6" w:rsidP="00D63966">
            <w:pPr>
              <w:spacing w:line="276" w:lineRule="auto"/>
              <w:jc w:val="center"/>
            </w:pPr>
            <w:r w:rsidRPr="00F1454E">
              <w:t xml:space="preserve"> $ 1.091.804.264,00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3967619"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2E3D77AC" w14:textId="77777777" w:rsidR="005B46A6" w:rsidRPr="00F1454E" w:rsidRDefault="005B46A6" w:rsidP="00D63966">
            <w:pPr>
              <w:spacing w:line="276" w:lineRule="auto"/>
              <w:jc w:val="center"/>
            </w:pPr>
            <w:r w:rsidRPr="00F1454E">
              <w:t>SI</w:t>
            </w:r>
          </w:p>
        </w:tc>
      </w:tr>
      <w:tr w:rsidR="005B46A6" w:rsidRPr="00F1454E" w14:paraId="3B90EDE3"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9B74B14" w14:textId="77777777" w:rsidR="005B46A6" w:rsidRPr="00F1454E" w:rsidRDefault="005B46A6" w:rsidP="00D63966">
            <w:pPr>
              <w:spacing w:line="276" w:lineRule="auto"/>
            </w:pPr>
            <w:r w:rsidRPr="00F1454E">
              <w:t>Canadá</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7C8103C"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123C30F"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3FEFAA0"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47E1C6B5" w14:textId="77777777" w:rsidR="005B46A6" w:rsidRPr="00F1454E" w:rsidRDefault="005B46A6" w:rsidP="00D63966">
            <w:pPr>
              <w:spacing w:line="276" w:lineRule="auto"/>
              <w:jc w:val="center"/>
            </w:pPr>
            <w:r w:rsidRPr="00F1454E">
              <w:t>NO</w:t>
            </w:r>
          </w:p>
        </w:tc>
      </w:tr>
      <w:tr w:rsidR="005B46A6" w:rsidRPr="00F1454E" w14:paraId="0DEC3311"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202F907" w14:textId="77777777" w:rsidR="005B46A6" w:rsidRPr="00F1454E" w:rsidRDefault="005B46A6" w:rsidP="00D63966">
            <w:pPr>
              <w:spacing w:line="276" w:lineRule="auto"/>
            </w:pPr>
            <w:r w:rsidRPr="00F1454E">
              <w:t>Chile</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7185A09"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C42D29A" w14:textId="77777777" w:rsidR="005B46A6" w:rsidRPr="00F1454E" w:rsidRDefault="005B46A6" w:rsidP="00D63966">
            <w:pPr>
              <w:spacing w:line="276" w:lineRule="auto"/>
              <w:jc w:val="center"/>
            </w:pPr>
            <w:r w:rsidRPr="00F1454E">
              <w:t xml:space="preserve"> $ 1.091.059.175,00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A9634CA" w14:textId="77777777" w:rsidR="005B46A6" w:rsidRPr="00F1454E" w:rsidRDefault="005B46A6" w:rsidP="00D63966">
            <w:pPr>
              <w:spacing w:line="276" w:lineRule="auto"/>
              <w:jc w:val="center"/>
            </w:pPr>
            <w:r w:rsidRPr="00F1454E">
              <w:t>SI (Excepción 33)</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2F73F0DE" w14:textId="77777777" w:rsidR="005B46A6" w:rsidRPr="00F1454E" w:rsidRDefault="005B46A6" w:rsidP="00D63966">
            <w:pPr>
              <w:spacing w:line="276" w:lineRule="auto"/>
              <w:jc w:val="center"/>
            </w:pPr>
            <w:r w:rsidRPr="00F1454E">
              <w:t>NO</w:t>
            </w:r>
          </w:p>
        </w:tc>
      </w:tr>
      <w:tr w:rsidR="005B46A6" w:rsidRPr="00F1454E" w14:paraId="72F289EB"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96FD26A" w14:textId="77777777" w:rsidR="005B46A6" w:rsidRPr="00F1454E" w:rsidRDefault="005B46A6" w:rsidP="00D63966">
            <w:pPr>
              <w:spacing w:line="276" w:lineRule="auto"/>
            </w:pPr>
            <w:r w:rsidRPr="00F1454E">
              <w:t>Corea</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1E8120A"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F08C1D5"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E00C4B2"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5E86C2F8" w14:textId="77777777" w:rsidR="005B46A6" w:rsidRPr="00F1454E" w:rsidRDefault="005B46A6" w:rsidP="00D63966">
            <w:pPr>
              <w:spacing w:line="276" w:lineRule="auto"/>
              <w:jc w:val="center"/>
            </w:pPr>
            <w:r w:rsidRPr="00F1454E">
              <w:t>NO</w:t>
            </w:r>
          </w:p>
        </w:tc>
      </w:tr>
      <w:tr w:rsidR="005B46A6" w:rsidRPr="00F1454E" w14:paraId="47384C09"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DA1F6CD" w14:textId="77777777" w:rsidR="005B46A6" w:rsidRPr="00F1454E" w:rsidRDefault="005B46A6" w:rsidP="00D63966">
            <w:pPr>
              <w:spacing w:line="276" w:lineRule="auto"/>
            </w:pPr>
            <w:r w:rsidRPr="00F1454E">
              <w:t>Costa Rica</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9860F2F"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7014974" w14:textId="77777777" w:rsidR="005B46A6" w:rsidRPr="00F1454E" w:rsidRDefault="005B46A6" w:rsidP="00D63966">
            <w:pPr>
              <w:spacing w:line="276" w:lineRule="auto"/>
              <w:jc w:val="center"/>
            </w:pPr>
            <w:r w:rsidRPr="00F1454E">
              <w:t xml:space="preserve"> $ 1.940.398.620,00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76BB6A4"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6A4A80B3" w14:textId="77777777" w:rsidR="005B46A6" w:rsidRPr="00F1454E" w:rsidRDefault="005B46A6" w:rsidP="00D63966">
            <w:pPr>
              <w:spacing w:line="276" w:lineRule="auto"/>
              <w:jc w:val="center"/>
            </w:pPr>
            <w:r w:rsidRPr="00F1454E">
              <w:t>SI</w:t>
            </w:r>
          </w:p>
        </w:tc>
      </w:tr>
      <w:tr w:rsidR="005B46A6" w:rsidRPr="00F1454E" w14:paraId="7DD20A53"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5C9DC85" w14:textId="77777777" w:rsidR="005B46A6" w:rsidRPr="00F1454E" w:rsidRDefault="005B46A6" w:rsidP="00D63966">
            <w:pPr>
              <w:spacing w:line="276" w:lineRule="auto"/>
            </w:pPr>
            <w:r w:rsidRPr="00F1454E">
              <w:t>Estados Unidos</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C1DBFB2"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C4FE049"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F5C3B70"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0613F9C" w14:textId="77777777" w:rsidR="005B46A6" w:rsidRPr="00F1454E" w:rsidRDefault="005B46A6" w:rsidP="00D63966">
            <w:pPr>
              <w:spacing w:line="276" w:lineRule="auto"/>
              <w:jc w:val="center"/>
            </w:pPr>
            <w:r w:rsidRPr="00F1454E">
              <w:t>NO</w:t>
            </w:r>
          </w:p>
        </w:tc>
      </w:tr>
      <w:tr w:rsidR="005B46A6" w:rsidRPr="00F1454E" w14:paraId="622F3170"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DE31D5E" w14:textId="77777777" w:rsidR="005B46A6" w:rsidRPr="00F1454E" w:rsidRDefault="005B46A6" w:rsidP="00D63966">
            <w:pPr>
              <w:spacing w:line="276" w:lineRule="auto"/>
            </w:pPr>
            <w:r w:rsidRPr="00F1454E">
              <w:t>Estados AELC</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CEA8BDF"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D04B312" w14:textId="77777777" w:rsidR="005B46A6" w:rsidRPr="00F1454E" w:rsidRDefault="005B46A6" w:rsidP="00D63966">
            <w:pPr>
              <w:spacing w:line="276" w:lineRule="auto"/>
              <w:jc w:val="center"/>
            </w:pPr>
            <w:r w:rsidRPr="00F1454E">
              <w:t xml:space="preserve"> $ 1.131.227.573,00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85670D6" w14:textId="77777777" w:rsidR="005B46A6" w:rsidRPr="00F1454E" w:rsidRDefault="005B46A6" w:rsidP="00D63966">
            <w:pPr>
              <w:spacing w:line="276" w:lineRule="auto"/>
              <w:jc w:val="center"/>
            </w:pPr>
            <w:r w:rsidRPr="00F1454E">
              <w:t>SI (Excepción 33)</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07339D88" w14:textId="77777777" w:rsidR="005B46A6" w:rsidRPr="00F1454E" w:rsidRDefault="005B46A6" w:rsidP="00D63966">
            <w:pPr>
              <w:spacing w:line="276" w:lineRule="auto"/>
              <w:jc w:val="center"/>
            </w:pPr>
            <w:r w:rsidRPr="00F1454E">
              <w:t>NO</w:t>
            </w:r>
          </w:p>
        </w:tc>
      </w:tr>
      <w:tr w:rsidR="005B46A6" w:rsidRPr="00F1454E" w14:paraId="25467BA2" w14:textId="77777777" w:rsidTr="00D63966">
        <w:trPr>
          <w:trHeight w:val="20"/>
          <w:jc w:val="center"/>
        </w:trPr>
        <w:tc>
          <w:tcPr>
            <w:tcW w:w="323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7887705" w14:textId="77777777" w:rsidR="005B46A6" w:rsidRPr="00F1454E" w:rsidRDefault="005B46A6" w:rsidP="00D63966">
            <w:pPr>
              <w:spacing w:line="276" w:lineRule="auto"/>
            </w:pPr>
            <w:r w:rsidRPr="00F1454E">
              <w:t>México</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94AD2C8"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68525F0"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D0D3583"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5ECACDD0" w14:textId="77777777" w:rsidR="005B46A6" w:rsidRPr="00F1454E" w:rsidRDefault="005B46A6" w:rsidP="00D63966">
            <w:pPr>
              <w:spacing w:line="276" w:lineRule="auto"/>
              <w:jc w:val="center"/>
            </w:pPr>
            <w:r w:rsidRPr="00F1454E">
              <w:t>NO</w:t>
            </w:r>
          </w:p>
        </w:tc>
      </w:tr>
      <w:tr w:rsidR="005B46A6" w:rsidRPr="00F1454E" w14:paraId="02F656B4" w14:textId="77777777" w:rsidTr="00D63966">
        <w:trPr>
          <w:trHeight w:val="20"/>
          <w:jc w:val="center"/>
        </w:trPr>
        <w:tc>
          <w:tcPr>
            <w:tcW w:w="1926"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C01ABE1" w14:textId="77777777" w:rsidR="005B46A6" w:rsidRPr="00F1454E" w:rsidRDefault="005B46A6" w:rsidP="00D63966">
            <w:pPr>
              <w:spacing w:line="276" w:lineRule="auto"/>
            </w:pPr>
            <w:r w:rsidRPr="00F1454E">
              <w:t>Triángulo norte</w:t>
            </w: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72B88CB" w14:textId="77777777" w:rsidR="005B46A6" w:rsidRPr="00F1454E" w:rsidRDefault="005B46A6" w:rsidP="00D63966">
            <w:pPr>
              <w:spacing w:line="276" w:lineRule="auto"/>
            </w:pPr>
            <w:r w:rsidRPr="00F1454E">
              <w:t>El Salvador</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C2B941C"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EDDD123" w14:textId="77777777" w:rsidR="005B46A6" w:rsidRPr="00F1454E" w:rsidRDefault="005B46A6" w:rsidP="00D63966">
            <w:pPr>
              <w:spacing w:line="276" w:lineRule="auto"/>
              <w:jc w:val="center"/>
            </w:pPr>
            <w:r w:rsidRPr="00F1454E">
              <w:t xml:space="preserve"> $ 78.790.726,00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EACF2D2"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BEC4A98" w14:textId="77777777" w:rsidR="005B46A6" w:rsidRPr="00F1454E" w:rsidRDefault="005B46A6" w:rsidP="00D63966">
            <w:pPr>
              <w:spacing w:line="276" w:lineRule="auto"/>
              <w:jc w:val="center"/>
            </w:pPr>
            <w:r w:rsidRPr="00F1454E">
              <w:t>SI</w:t>
            </w:r>
          </w:p>
        </w:tc>
      </w:tr>
      <w:tr w:rsidR="005B46A6" w:rsidRPr="00F1454E" w14:paraId="77BCF270" w14:textId="77777777" w:rsidTr="00D63966">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F68F4AF" w14:textId="77777777" w:rsidR="005B46A6" w:rsidRPr="00F1454E" w:rsidRDefault="005B46A6" w:rsidP="00D63966">
            <w:pPr>
              <w:widowControl w:val="0"/>
              <w:pBdr>
                <w:top w:val="nil"/>
                <w:left w:val="nil"/>
                <w:bottom w:val="nil"/>
                <w:right w:val="nil"/>
                <w:between w:val="nil"/>
              </w:pBdr>
              <w:spacing w:line="276" w:lineRule="auto"/>
            </w:pP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87FA762" w14:textId="77777777" w:rsidR="005B46A6" w:rsidRPr="00F1454E" w:rsidRDefault="005B46A6" w:rsidP="00D63966">
            <w:pPr>
              <w:spacing w:line="276" w:lineRule="auto"/>
            </w:pPr>
            <w:r w:rsidRPr="00F1454E">
              <w:t>Guatemala</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44521DD" w14:textId="77777777" w:rsidR="005B46A6" w:rsidRPr="00F1454E" w:rsidRDefault="005B46A6" w:rsidP="00D63966">
            <w:pPr>
              <w:spacing w:line="276" w:lineRule="auto"/>
              <w:jc w:val="center"/>
            </w:pPr>
            <w:r w:rsidRPr="00F1454E">
              <w:rPr>
                <w:color w:val="000000"/>
              </w:rPr>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B30C4CC" w14:textId="77777777" w:rsidR="005B46A6" w:rsidRPr="00F1454E" w:rsidRDefault="005B46A6" w:rsidP="00D63966">
            <w:pPr>
              <w:spacing w:line="276" w:lineRule="auto"/>
              <w:jc w:val="center"/>
            </w:pPr>
            <w:r w:rsidRPr="00F1454E">
              <w:t xml:space="preserve"> $ 78.790.726,00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8FA91B6"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1FB4D786" w14:textId="77777777" w:rsidR="005B46A6" w:rsidRPr="00F1454E" w:rsidRDefault="005B46A6" w:rsidP="00D63966">
            <w:pPr>
              <w:spacing w:line="276" w:lineRule="auto"/>
              <w:jc w:val="center"/>
            </w:pPr>
            <w:r w:rsidRPr="00F1454E">
              <w:t>SI</w:t>
            </w:r>
          </w:p>
        </w:tc>
      </w:tr>
      <w:tr w:rsidR="005B46A6" w:rsidRPr="00F1454E" w14:paraId="48B1841C" w14:textId="77777777" w:rsidTr="00D63966">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6ADACD3" w14:textId="77777777" w:rsidR="005B46A6" w:rsidRPr="00F1454E" w:rsidRDefault="005B46A6" w:rsidP="00D63966">
            <w:pPr>
              <w:widowControl w:val="0"/>
              <w:pBdr>
                <w:top w:val="nil"/>
                <w:left w:val="nil"/>
                <w:bottom w:val="nil"/>
                <w:right w:val="nil"/>
                <w:between w:val="nil"/>
              </w:pBdr>
              <w:spacing w:line="276" w:lineRule="auto"/>
            </w:pPr>
          </w:p>
        </w:tc>
        <w:tc>
          <w:tcPr>
            <w:tcW w:w="130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FCBD11F" w14:textId="77777777" w:rsidR="005B46A6" w:rsidRPr="00F1454E" w:rsidRDefault="005B46A6" w:rsidP="00D63966">
            <w:pPr>
              <w:spacing w:line="276" w:lineRule="auto"/>
            </w:pPr>
            <w:r w:rsidRPr="00F1454E">
              <w:t>Honduras</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922947C" w14:textId="77777777" w:rsidR="005B46A6" w:rsidRPr="00F1454E" w:rsidRDefault="005B46A6" w:rsidP="00D63966">
            <w:pPr>
              <w:spacing w:line="276" w:lineRule="auto"/>
              <w:jc w:val="center"/>
            </w:pPr>
            <w:r w:rsidRPr="00F1454E">
              <w:rPr>
                <w:color w:val="000000"/>
              </w:rPr>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EA74D90"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357522C"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7F8390D" w14:textId="77777777" w:rsidR="005B46A6" w:rsidRPr="00F1454E" w:rsidRDefault="005B46A6" w:rsidP="00D63966">
            <w:pPr>
              <w:spacing w:line="276" w:lineRule="auto"/>
              <w:jc w:val="center"/>
            </w:pPr>
            <w:r w:rsidRPr="00F1454E">
              <w:t>NO</w:t>
            </w:r>
          </w:p>
        </w:tc>
      </w:tr>
      <w:tr w:rsidR="005B46A6" w:rsidRPr="00F1454E" w14:paraId="66FF348F" w14:textId="77777777" w:rsidTr="00D63966">
        <w:trPr>
          <w:trHeight w:val="20"/>
          <w:jc w:val="center"/>
        </w:trPr>
        <w:tc>
          <w:tcPr>
            <w:tcW w:w="3231" w:type="dxa"/>
            <w:gridSpan w:val="2"/>
            <w:tcBorders>
              <w:left w:val="single" w:sz="4" w:space="0" w:color="000000"/>
              <w:right w:val="single" w:sz="4" w:space="0" w:color="CDCCCC"/>
            </w:tcBorders>
            <w:vAlign w:val="center"/>
          </w:tcPr>
          <w:p w14:paraId="5D25FE96" w14:textId="77777777" w:rsidR="005B46A6" w:rsidRPr="00F1454E" w:rsidRDefault="005B46A6" w:rsidP="00D63966">
            <w:pPr>
              <w:spacing w:line="276" w:lineRule="auto"/>
            </w:pPr>
            <w:r w:rsidRPr="00F1454E">
              <w:t>Unión Europea</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5A4A739" w14:textId="77777777" w:rsidR="005B46A6" w:rsidRPr="00F1454E" w:rsidRDefault="005B46A6" w:rsidP="00D63966">
            <w:pPr>
              <w:spacing w:line="276" w:lineRule="auto"/>
              <w:jc w:val="center"/>
            </w:pPr>
            <w:r w:rsidRPr="00F1454E">
              <w:t>NO</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8AFEA4E" w14:textId="77777777" w:rsidR="005B46A6" w:rsidRPr="00F1454E" w:rsidRDefault="005B46A6" w:rsidP="00D63966">
            <w:pPr>
              <w:spacing w:line="276" w:lineRule="auto"/>
              <w:jc w:val="center"/>
            </w:pPr>
            <w:r w:rsidRPr="00F1454E">
              <w:t xml:space="preserve"> N.A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FBC9FCE" w14:textId="77777777" w:rsidR="005B46A6" w:rsidRPr="00F1454E" w:rsidRDefault="005B46A6" w:rsidP="00D63966">
            <w:pPr>
              <w:spacing w:line="276" w:lineRule="auto"/>
              <w:jc w:val="center"/>
            </w:pPr>
            <w:r w:rsidRPr="00F1454E">
              <w:t>N.A.</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424B8A23" w14:textId="77777777" w:rsidR="005B46A6" w:rsidRPr="00F1454E" w:rsidRDefault="005B46A6" w:rsidP="00D63966">
            <w:pPr>
              <w:spacing w:line="276" w:lineRule="auto"/>
              <w:jc w:val="center"/>
            </w:pPr>
            <w:r w:rsidRPr="00F1454E">
              <w:t>NO</w:t>
            </w:r>
          </w:p>
        </w:tc>
      </w:tr>
      <w:tr w:rsidR="005B46A6" w:rsidRPr="00F1454E" w14:paraId="379D13C2" w14:textId="77777777" w:rsidTr="00D63966">
        <w:trPr>
          <w:trHeight w:val="20"/>
          <w:jc w:val="center"/>
        </w:trPr>
        <w:tc>
          <w:tcPr>
            <w:tcW w:w="3231" w:type="dxa"/>
            <w:gridSpan w:val="2"/>
            <w:tcBorders>
              <w:left w:val="single" w:sz="4" w:space="0" w:color="000000"/>
              <w:right w:val="single" w:sz="4" w:space="0" w:color="CDCCCC"/>
            </w:tcBorders>
            <w:vAlign w:val="center"/>
          </w:tcPr>
          <w:p w14:paraId="6790359A" w14:textId="77777777" w:rsidR="005B46A6" w:rsidRPr="00F1454E" w:rsidRDefault="005B46A6" w:rsidP="00D63966">
            <w:pPr>
              <w:spacing w:line="276" w:lineRule="auto"/>
            </w:pPr>
            <w:r w:rsidRPr="00F1454E">
              <w:t>Reino Unido e Irlanda del Norte</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265451D" w14:textId="77777777" w:rsidR="005B46A6" w:rsidRPr="00F1454E" w:rsidRDefault="005B46A6" w:rsidP="00D63966">
            <w:pPr>
              <w:spacing w:line="276" w:lineRule="auto"/>
              <w:jc w:val="center"/>
            </w:pPr>
            <w:r w:rsidRPr="00F1454E">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2194028" w14:textId="77777777" w:rsidR="005B46A6" w:rsidRPr="00F1454E" w:rsidRDefault="005B46A6" w:rsidP="00D63966">
            <w:pPr>
              <w:spacing w:line="276" w:lineRule="auto"/>
              <w:jc w:val="center"/>
            </w:pPr>
            <w:r w:rsidRPr="00F1454E">
              <w:t xml:space="preserve"> $ 1.091.059.175,00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DBEF11C"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613489F3" w14:textId="77777777" w:rsidR="005B46A6" w:rsidRPr="00F1454E" w:rsidRDefault="005B46A6" w:rsidP="00D63966">
            <w:pPr>
              <w:spacing w:line="276" w:lineRule="auto"/>
              <w:jc w:val="center"/>
            </w:pPr>
            <w:r w:rsidRPr="00F1454E">
              <w:t>SI</w:t>
            </w:r>
          </w:p>
        </w:tc>
      </w:tr>
      <w:tr w:rsidR="005B46A6" w:rsidRPr="00F1454E" w14:paraId="7836B5E3" w14:textId="77777777" w:rsidTr="00D63966">
        <w:trPr>
          <w:trHeight w:val="20"/>
          <w:jc w:val="center"/>
        </w:trPr>
        <w:tc>
          <w:tcPr>
            <w:tcW w:w="3231" w:type="dxa"/>
            <w:gridSpan w:val="2"/>
            <w:tcBorders>
              <w:left w:val="single" w:sz="4" w:space="0" w:color="000000"/>
              <w:right w:val="single" w:sz="4" w:space="0" w:color="CDCCCC"/>
            </w:tcBorders>
            <w:vAlign w:val="center"/>
          </w:tcPr>
          <w:p w14:paraId="200BC335" w14:textId="77777777" w:rsidR="005B46A6" w:rsidRPr="00F1454E" w:rsidRDefault="005B46A6" w:rsidP="00D63966">
            <w:pPr>
              <w:spacing w:line="276" w:lineRule="auto"/>
            </w:pPr>
            <w:r w:rsidRPr="00F1454E">
              <w:t>Israel</w:t>
            </w:r>
          </w:p>
        </w:tc>
        <w:tc>
          <w:tcPr>
            <w:tcW w:w="13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E4C97E6" w14:textId="77777777" w:rsidR="005B46A6" w:rsidRPr="00F1454E" w:rsidRDefault="005B46A6" w:rsidP="00D63966">
            <w:pPr>
              <w:spacing w:line="276" w:lineRule="auto"/>
              <w:jc w:val="center"/>
            </w:pPr>
            <w:r w:rsidRPr="00F1454E">
              <w:t>SI</w:t>
            </w:r>
          </w:p>
        </w:tc>
        <w:tc>
          <w:tcPr>
            <w:tcW w:w="240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B6C55FA" w14:textId="77777777" w:rsidR="005B46A6" w:rsidRPr="00F1454E" w:rsidRDefault="005B46A6" w:rsidP="00D63966">
            <w:pPr>
              <w:spacing w:line="276" w:lineRule="auto"/>
              <w:jc w:val="center"/>
            </w:pPr>
            <w:r w:rsidRPr="00F1454E">
              <w:t xml:space="preserve"> $ 1.247.814.093,75 </w:t>
            </w:r>
          </w:p>
        </w:tc>
        <w:tc>
          <w:tcPr>
            <w:tcW w:w="1241"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62B48BC"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25924A3C" w14:textId="77777777" w:rsidR="005B46A6" w:rsidRPr="00F1454E" w:rsidRDefault="005B46A6" w:rsidP="00D63966">
            <w:pPr>
              <w:spacing w:line="276" w:lineRule="auto"/>
              <w:jc w:val="center"/>
            </w:pPr>
            <w:r w:rsidRPr="00F1454E">
              <w:t>SI</w:t>
            </w:r>
          </w:p>
        </w:tc>
      </w:tr>
      <w:tr w:rsidR="005B46A6" w:rsidRPr="00F1454E" w14:paraId="4B6D5883" w14:textId="77777777" w:rsidTr="00D63966">
        <w:trPr>
          <w:trHeight w:val="20"/>
          <w:jc w:val="center"/>
        </w:trPr>
        <w:tc>
          <w:tcPr>
            <w:tcW w:w="3231" w:type="dxa"/>
            <w:gridSpan w:val="2"/>
            <w:tcBorders>
              <w:top w:val="single" w:sz="4" w:space="0" w:color="CDCCCC"/>
              <w:left w:val="single" w:sz="4" w:space="0" w:color="000000"/>
              <w:bottom w:val="single" w:sz="4" w:space="0" w:color="000000"/>
              <w:right w:val="single" w:sz="4" w:space="0" w:color="CDCCCC"/>
            </w:tcBorders>
            <w:shd w:val="clear" w:color="auto" w:fill="FFFFFF"/>
            <w:tcMar>
              <w:top w:w="0" w:type="dxa"/>
              <w:left w:w="70" w:type="dxa"/>
              <w:bottom w:w="0" w:type="dxa"/>
              <w:right w:w="70" w:type="dxa"/>
            </w:tcMar>
            <w:vAlign w:val="center"/>
          </w:tcPr>
          <w:p w14:paraId="65ECBA5A" w14:textId="77777777" w:rsidR="005B46A6" w:rsidRPr="00F1454E" w:rsidRDefault="005B46A6" w:rsidP="00D63966">
            <w:pPr>
              <w:spacing w:line="276" w:lineRule="auto"/>
            </w:pPr>
            <w:r w:rsidRPr="00F1454E">
              <w:t>Comunidad Andina</w:t>
            </w:r>
          </w:p>
        </w:tc>
        <w:tc>
          <w:tcPr>
            <w:tcW w:w="1379"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45B5F652" w14:textId="77777777" w:rsidR="005B46A6" w:rsidRPr="00F1454E" w:rsidRDefault="005B46A6" w:rsidP="00D63966">
            <w:pPr>
              <w:spacing w:line="276" w:lineRule="auto"/>
              <w:jc w:val="center"/>
            </w:pPr>
            <w:r w:rsidRPr="00F1454E">
              <w:t>SI</w:t>
            </w:r>
          </w:p>
        </w:tc>
        <w:tc>
          <w:tcPr>
            <w:tcW w:w="2402"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70B789A5" w14:textId="77777777" w:rsidR="005B46A6" w:rsidRPr="00F1454E" w:rsidRDefault="005B46A6" w:rsidP="00D63966">
            <w:pPr>
              <w:spacing w:line="276" w:lineRule="auto"/>
              <w:jc w:val="center"/>
            </w:pPr>
            <w:r w:rsidRPr="00F1454E">
              <w:t>Todos los</w:t>
            </w:r>
          </w:p>
          <w:p w14:paraId="4C286152" w14:textId="77777777" w:rsidR="005B46A6" w:rsidRPr="00F1454E" w:rsidRDefault="005B46A6" w:rsidP="00D63966">
            <w:pPr>
              <w:spacing w:line="276" w:lineRule="auto"/>
              <w:jc w:val="center"/>
            </w:pPr>
            <w:r w:rsidRPr="00F1454E">
              <w:t xml:space="preserve">Procesos de Contratación de las Entidades Estatales del nivel municipal </w:t>
            </w:r>
            <w:r w:rsidRPr="00F1454E">
              <w:rPr>
                <w:color w:val="000000"/>
              </w:rPr>
              <w:t>obligadas, independientemente del valor del Proceso de Contratación siempre</w:t>
            </w:r>
            <w:r w:rsidRPr="00F1454E">
              <w:rPr>
                <w:color w:val="000000"/>
              </w:rPr>
              <w:br/>
              <w:t>que se trate de procesos de contratación de servicios</w:t>
            </w:r>
            <w:r w:rsidRPr="00F1454E">
              <w:t xml:space="preserve">  </w:t>
            </w:r>
          </w:p>
        </w:tc>
        <w:tc>
          <w:tcPr>
            <w:tcW w:w="1241"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442A73A9" w14:textId="77777777" w:rsidR="005B46A6" w:rsidRPr="00F1454E" w:rsidRDefault="005B46A6" w:rsidP="00D63966">
            <w:pPr>
              <w:spacing w:line="276" w:lineRule="auto"/>
              <w:jc w:val="center"/>
            </w:pPr>
            <w:r w:rsidRPr="00F1454E">
              <w:t>NO</w:t>
            </w:r>
          </w:p>
        </w:tc>
        <w:tc>
          <w:tcPr>
            <w:tcW w:w="2255" w:type="dxa"/>
            <w:tcBorders>
              <w:top w:val="single" w:sz="4" w:space="0" w:color="CDCCCC"/>
              <w:left w:val="single" w:sz="4" w:space="0" w:color="CDCCCC"/>
              <w:bottom w:val="single" w:sz="4" w:space="0" w:color="000000"/>
              <w:right w:val="single" w:sz="4" w:space="0" w:color="000000"/>
            </w:tcBorders>
            <w:shd w:val="clear" w:color="auto" w:fill="FFFFFF"/>
            <w:tcMar>
              <w:top w:w="0" w:type="dxa"/>
              <w:left w:w="70" w:type="dxa"/>
              <w:bottom w:w="0" w:type="dxa"/>
              <w:right w:w="70" w:type="dxa"/>
            </w:tcMar>
            <w:vAlign w:val="center"/>
          </w:tcPr>
          <w:p w14:paraId="2BA3F150" w14:textId="77777777" w:rsidR="005B46A6" w:rsidRPr="00F1454E" w:rsidRDefault="005B46A6" w:rsidP="00D63966">
            <w:pPr>
              <w:spacing w:line="276" w:lineRule="auto"/>
              <w:jc w:val="center"/>
            </w:pPr>
            <w:r w:rsidRPr="00F1454E">
              <w:t>SI</w:t>
            </w:r>
          </w:p>
        </w:tc>
      </w:tr>
    </w:tbl>
    <w:p w14:paraId="3CE97A3F" w14:textId="77777777" w:rsidR="005B46A6" w:rsidRPr="00F1454E" w:rsidRDefault="005B46A6" w:rsidP="005B46A6">
      <w:pPr>
        <w:ind w:right="332"/>
        <w:rPr>
          <w:color w:val="000000"/>
          <w:sz w:val="22"/>
          <w:szCs w:val="22"/>
        </w:rPr>
      </w:pPr>
    </w:p>
    <w:p w14:paraId="05F9DBCA" w14:textId="77777777" w:rsidR="00646AB6" w:rsidRPr="00F1454E" w:rsidRDefault="00057D76" w:rsidP="00D668BA">
      <w:pPr>
        <w:rPr>
          <w:rFonts w:eastAsia="Verdana"/>
          <w:sz w:val="22"/>
          <w:szCs w:val="22"/>
        </w:rPr>
      </w:pPr>
      <w:r w:rsidRPr="00F1454E">
        <w:rPr>
          <w:rFonts w:eastAsia="Verdana"/>
          <w:sz w:val="22"/>
          <w:szCs w:val="22"/>
        </w:rPr>
        <w:lastRenderedPageBreak/>
        <w:t xml:space="preserve">En consecuencia, la Entidad concederá Trato Nacional a Proponentes y servicios de los Estados que cuenten con un Acuerdo Comercial que cubra el Proceso de Contratación. </w:t>
      </w:r>
    </w:p>
    <w:p w14:paraId="5D71847C" w14:textId="77777777" w:rsidR="00646AB6" w:rsidRPr="00F1454E" w:rsidRDefault="00646AB6" w:rsidP="00D668BA">
      <w:pPr>
        <w:rPr>
          <w:rFonts w:eastAsia="Verdana"/>
          <w:sz w:val="22"/>
          <w:szCs w:val="22"/>
        </w:rPr>
      </w:pPr>
    </w:p>
    <w:p w14:paraId="66F47A69" w14:textId="77777777" w:rsidR="00646AB6" w:rsidRPr="00F1454E" w:rsidRDefault="00057D76" w:rsidP="00D668BA">
      <w:pPr>
        <w:rPr>
          <w:rFonts w:eastAsia="Verdana"/>
          <w:sz w:val="22"/>
          <w:szCs w:val="22"/>
        </w:rPr>
      </w:pPr>
      <w:r w:rsidRPr="00F1454E">
        <w:rPr>
          <w:rFonts w:eastAsia="Verdana"/>
          <w:sz w:val="22"/>
          <w:szCs w:val="22"/>
        </w:rPr>
        <w:t>Adicionalmente, los Proponentes de Estados con los cuales el Gobierno Nacional haya certificado la existencia de Trato Nacional por reciprocidad recibirán este trato.</w:t>
      </w:r>
    </w:p>
    <w:p w14:paraId="4C090787" w14:textId="77777777" w:rsidR="00646AB6" w:rsidRPr="00F1454E" w:rsidRDefault="00646AB6" w:rsidP="00D668BA">
      <w:pPr>
        <w:rPr>
          <w:rFonts w:eastAsia="Verdana"/>
          <w:sz w:val="22"/>
          <w:szCs w:val="22"/>
        </w:rPr>
      </w:pPr>
    </w:p>
    <w:p w14:paraId="38CA88E3" w14:textId="77777777" w:rsidR="00646AB6" w:rsidRPr="00F1454E" w:rsidRDefault="00057D76">
      <w:pPr>
        <w:pStyle w:val="Ttulo1"/>
        <w:numPr>
          <w:ilvl w:val="0"/>
          <w:numId w:val="29"/>
        </w:numPr>
        <w:ind w:left="0" w:firstLine="0"/>
        <w:rPr>
          <w:rFonts w:eastAsia="Verdana"/>
          <w:sz w:val="22"/>
          <w:szCs w:val="22"/>
        </w:rPr>
      </w:pPr>
      <w:bookmarkStart w:id="703" w:name="_cmmzpk5z2srt" w:colFirst="0" w:colLast="0"/>
      <w:bookmarkEnd w:id="703"/>
      <w:r w:rsidRPr="00F1454E">
        <w:rPr>
          <w:rFonts w:eastAsia="Verdana"/>
          <w:sz w:val="22"/>
          <w:szCs w:val="22"/>
        </w:rPr>
        <w:t>GARANTÍAS</w:t>
      </w:r>
    </w:p>
    <w:p w14:paraId="4CF245DB" w14:textId="77777777" w:rsidR="00646AB6" w:rsidRPr="00F1454E" w:rsidRDefault="00646AB6" w:rsidP="00D668BA">
      <w:pPr>
        <w:rPr>
          <w:rFonts w:eastAsia="Verdana"/>
          <w:sz w:val="22"/>
          <w:szCs w:val="22"/>
        </w:rPr>
      </w:pPr>
    </w:p>
    <w:p w14:paraId="056EB0CA" w14:textId="77777777" w:rsidR="00646AB6" w:rsidRPr="00F1454E" w:rsidRDefault="00057D76">
      <w:pPr>
        <w:pStyle w:val="Ttulo2"/>
        <w:numPr>
          <w:ilvl w:val="1"/>
          <w:numId w:val="2"/>
        </w:numPr>
        <w:ind w:left="0" w:firstLine="0"/>
        <w:rPr>
          <w:rFonts w:eastAsia="Verdana"/>
          <w:sz w:val="22"/>
          <w:szCs w:val="22"/>
        </w:rPr>
      </w:pPr>
      <w:bookmarkStart w:id="704" w:name="_hup4b8nr56u6" w:colFirst="0" w:colLast="0"/>
      <w:bookmarkEnd w:id="704"/>
      <w:r w:rsidRPr="00F1454E">
        <w:rPr>
          <w:rFonts w:eastAsia="Verdana"/>
          <w:sz w:val="22"/>
          <w:szCs w:val="22"/>
        </w:rPr>
        <w:t>GARANTÍA DE SERIEDAD DE LA OFERTA</w:t>
      </w:r>
    </w:p>
    <w:p w14:paraId="0280DAC7" w14:textId="77777777" w:rsidR="00646AB6" w:rsidRPr="00F1454E" w:rsidRDefault="00646AB6" w:rsidP="00D668BA">
      <w:pPr>
        <w:rPr>
          <w:rFonts w:eastAsia="Verdana"/>
          <w:sz w:val="22"/>
          <w:szCs w:val="22"/>
        </w:rPr>
      </w:pPr>
    </w:p>
    <w:p w14:paraId="2455A9E9" w14:textId="77777777" w:rsidR="00646AB6" w:rsidRPr="00F1454E" w:rsidRDefault="00057D76" w:rsidP="00D668BA">
      <w:pPr>
        <w:rPr>
          <w:rFonts w:eastAsia="Verdana"/>
          <w:sz w:val="22"/>
          <w:szCs w:val="22"/>
        </w:rPr>
      </w:pPr>
      <w:r w:rsidRPr="00F1454E">
        <w:rPr>
          <w:rFonts w:eastAsia="Verdana"/>
          <w:sz w:val="22"/>
          <w:szCs w:val="22"/>
        </w:rPr>
        <w:t>El Proponente debe presentar con la propuesta una Garantía de seriedad de la oferta que cumpla con los parámetros, condiciones y requisitos que se indican en este numeral.</w:t>
      </w:r>
    </w:p>
    <w:p w14:paraId="05640A2B" w14:textId="77777777" w:rsidR="00646AB6" w:rsidRPr="00F1454E" w:rsidRDefault="00646AB6" w:rsidP="00D668BA">
      <w:pPr>
        <w:rPr>
          <w:rFonts w:eastAsia="Verdana"/>
          <w:sz w:val="22"/>
          <w:szCs w:val="22"/>
        </w:rPr>
      </w:pPr>
    </w:p>
    <w:p w14:paraId="69E6D8C7" w14:textId="77777777" w:rsidR="00646AB6" w:rsidRPr="00F1454E" w:rsidRDefault="00057D76" w:rsidP="00D668BA">
      <w:pPr>
        <w:rPr>
          <w:rFonts w:eastAsia="Verdana"/>
          <w:sz w:val="22"/>
          <w:szCs w:val="22"/>
        </w:rPr>
      </w:pPr>
      <w:r w:rsidRPr="00F1454E">
        <w:rPr>
          <w:rFonts w:eastAsia="Verdana"/>
          <w:sz w:val="22"/>
          <w:szCs w:val="22"/>
        </w:rPr>
        <w:t xml:space="preserve">Cualquier error o imprecisión en el texto de la Garantía presentada será susceptible de aclaración por el Proponente hasta el término de traslado del informe de evaluación. </w:t>
      </w:r>
    </w:p>
    <w:p w14:paraId="0A0C0C87" w14:textId="77777777" w:rsidR="00E96E81" w:rsidRPr="00F1454E" w:rsidRDefault="00E96E81" w:rsidP="00D668BA">
      <w:pPr>
        <w:rPr>
          <w:rFonts w:eastAsia="Verdana"/>
          <w:sz w:val="22"/>
          <w:szCs w:val="22"/>
        </w:rPr>
      </w:pPr>
    </w:p>
    <w:p w14:paraId="0E94F2B4" w14:textId="0B494055" w:rsidR="00646AB6" w:rsidRPr="00F1454E" w:rsidRDefault="00057D76" w:rsidP="00D668BA">
      <w:pPr>
        <w:rPr>
          <w:rFonts w:eastAsia="Verdana"/>
          <w:sz w:val="22"/>
          <w:szCs w:val="22"/>
        </w:rPr>
      </w:pPr>
      <w:r w:rsidRPr="00F1454E">
        <w:rPr>
          <w:rFonts w:eastAsia="Verdana"/>
          <w:sz w:val="22"/>
          <w:szCs w:val="22"/>
        </w:rPr>
        <w:t xml:space="preserve">El Proponente presentará la Garantía de seriedad de la oferta sobre valor en relación con los cuales presentó oferta, de conformidad con lo establecido en el artículo 2.2.1.2.3.1.9 del Decreto 1082 de 2015 Suficiencia de la garantía de seriedad de la oferta. </w:t>
      </w:r>
    </w:p>
    <w:p w14:paraId="032F96F2" w14:textId="77777777" w:rsidR="00646AB6" w:rsidRPr="00F1454E" w:rsidRDefault="00646AB6" w:rsidP="00D668BA">
      <w:pPr>
        <w:rPr>
          <w:rFonts w:eastAsia="Verdana"/>
          <w:sz w:val="22"/>
          <w:szCs w:val="22"/>
        </w:rPr>
      </w:pPr>
    </w:p>
    <w:p w14:paraId="583F0524" w14:textId="77777777" w:rsidR="00646AB6" w:rsidRPr="00F1454E" w:rsidRDefault="00057D76" w:rsidP="00D668BA">
      <w:pPr>
        <w:rPr>
          <w:rFonts w:eastAsia="Verdana"/>
          <w:sz w:val="22"/>
          <w:szCs w:val="22"/>
        </w:rPr>
      </w:pPr>
      <w:r w:rsidRPr="00F1454E">
        <w:rPr>
          <w:rFonts w:eastAsia="Verdana"/>
          <w:sz w:val="22"/>
          <w:szCs w:val="22"/>
        </w:rPr>
        <w:t>Las características de las Garantías son las siguientes:</w:t>
      </w:r>
    </w:p>
    <w:p w14:paraId="04B51B9C" w14:textId="77777777" w:rsidR="00646AB6" w:rsidRPr="00F1454E" w:rsidRDefault="00646AB6" w:rsidP="00D668BA">
      <w:pPr>
        <w:rPr>
          <w:rFonts w:eastAsia="Verdana"/>
          <w:sz w:val="22"/>
          <w:szCs w:val="22"/>
        </w:rPr>
      </w:pPr>
    </w:p>
    <w:tbl>
      <w:tblPr>
        <w:tblStyle w:val="4"/>
        <w:tblW w:w="8901" w:type="dxa"/>
        <w:jc w:val="center"/>
        <w:tblInd w:w="0" w:type="dxa"/>
        <w:tblLayout w:type="fixed"/>
        <w:tblLook w:val="0400" w:firstRow="0" w:lastRow="0" w:firstColumn="0" w:lastColumn="0" w:noHBand="0" w:noVBand="1"/>
      </w:tblPr>
      <w:tblGrid>
        <w:gridCol w:w="2065"/>
        <w:gridCol w:w="6836"/>
      </w:tblGrid>
      <w:tr w:rsidR="00646AB6" w:rsidRPr="00F1454E" w14:paraId="075802D3" w14:textId="77777777">
        <w:trPr>
          <w:trHeight w:val="20"/>
          <w:tblHeader/>
          <w:jc w:val="center"/>
        </w:trPr>
        <w:tc>
          <w:tcPr>
            <w:tcW w:w="206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2F0E7DF" w14:textId="77777777" w:rsidR="00646AB6" w:rsidRPr="00F1454E" w:rsidRDefault="00057D76" w:rsidP="00D668BA">
            <w:pPr>
              <w:spacing w:line="276" w:lineRule="auto"/>
              <w:jc w:val="center"/>
              <w:rPr>
                <w:rFonts w:ascii="Arial" w:eastAsia="Verdana" w:hAnsi="Arial" w:cs="Arial"/>
                <w:b/>
                <w:bCs/>
                <w:color w:val="FFFFFF"/>
                <w:sz w:val="22"/>
                <w:szCs w:val="22"/>
              </w:rPr>
            </w:pPr>
            <w:r w:rsidRPr="00F1454E">
              <w:rPr>
                <w:rFonts w:ascii="Arial" w:eastAsia="Verdana" w:hAnsi="Arial" w:cs="Arial"/>
                <w:b/>
                <w:bCs/>
                <w:color w:val="FFFFFF"/>
                <w:sz w:val="22"/>
                <w:szCs w:val="22"/>
              </w:rPr>
              <w:t>Característica</w:t>
            </w:r>
          </w:p>
        </w:tc>
        <w:tc>
          <w:tcPr>
            <w:tcW w:w="683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EFC1254" w14:textId="77777777" w:rsidR="00646AB6" w:rsidRPr="00F1454E" w:rsidRDefault="00057D76" w:rsidP="00D668BA">
            <w:pPr>
              <w:spacing w:line="276" w:lineRule="auto"/>
              <w:jc w:val="center"/>
              <w:rPr>
                <w:rFonts w:ascii="Arial" w:eastAsia="Verdana" w:hAnsi="Arial" w:cs="Arial"/>
                <w:b/>
                <w:bCs/>
                <w:color w:val="FFFFFF"/>
                <w:sz w:val="22"/>
                <w:szCs w:val="22"/>
              </w:rPr>
            </w:pPr>
            <w:r w:rsidRPr="00F1454E">
              <w:rPr>
                <w:rFonts w:ascii="Arial" w:eastAsia="Verdana" w:hAnsi="Arial" w:cs="Arial"/>
                <w:b/>
                <w:bCs/>
                <w:color w:val="FFFFFF"/>
                <w:sz w:val="22"/>
                <w:szCs w:val="22"/>
              </w:rPr>
              <w:t>Condición</w:t>
            </w:r>
          </w:p>
        </w:tc>
      </w:tr>
      <w:tr w:rsidR="00646AB6" w:rsidRPr="00F1454E" w14:paraId="482C9E4A"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5671181E"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Clase</w:t>
            </w:r>
          </w:p>
        </w:tc>
        <w:tc>
          <w:tcPr>
            <w:tcW w:w="6836" w:type="dxa"/>
            <w:tcBorders>
              <w:top w:val="single" w:sz="4" w:space="0" w:color="000000"/>
              <w:left w:val="single" w:sz="4" w:space="0" w:color="000000"/>
              <w:bottom w:val="single" w:sz="4" w:space="0" w:color="000000"/>
              <w:right w:val="single" w:sz="4" w:space="0" w:color="000000"/>
            </w:tcBorders>
            <w:vAlign w:val="center"/>
          </w:tcPr>
          <w:p w14:paraId="4BB70AF8"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Cualquiera de las clases permitidas por el artículo 2.2.1.2.3.1.2 del Decreto 1082 de 2015, a saber: (i) Contrato de seguro contenido en una póliza, (ii) patrimonio autónomo y (iii) Garantía bancaria.</w:t>
            </w:r>
          </w:p>
        </w:tc>
      </w:tr>
      <w:tr w:rsidR="00646AB6" w:rsidRPr="00F1454E" w14:paraId="48443CA9"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72C160AF"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Asegurado/ beneficiario</w:t>
            </w:r>
          </w:p>
        </w:tc>
        <w:tc>
          <w:tcPr>
            <w:tcW w:w="6836" w:type="dxa"/>
            <w:tcBorders>
              <w:top w:val="single" w:sz="4" w:space="0" w:color="000000"/>
              <w:left w:val="single" w:sz="4" w:space="0" w:color="000000"/>
              <w:bottom w:val="single" w:sz="4" w:space="0" w:color="000000"/>
              <w:right w:val="single" w:sz="4" w:space="0" w:color="000000"/>
            </w:tcBorders>
            <w:vAlign w:val="center"/>
          </w:tcPr>
          <w:p w14:paraId="7FA717AD" w14:textId="2F9C44B5" w:rsidR="00646AB6" w:rsidRPr="00F1454E" w:rsidRDefault="00E96E81" w:rsidP="00D668BA">
            <w:pPr>
              <w:spacing w:line="276" w:lineRule="auto"/>
              <w:rPr>
                <w:rFonts w:ascii="Arial" w:eastAsia="Verdana" w:hAnsi="Arial" w:cs="Arial"/>
                <w:sz w:val="22"/>
                <w:szCs w:val="22"/>
              </w:rPr>
            </w:pPr>
            <w:r w:rsidRPr="00F1454E">
              <w:rPr>
                <w:rFonts w:ascii="Arial" w:eastAsia="Verdana" w:hAnsi="Arial" w:cs="Arial"/>
                <w:sz w:val="22"/>
                <w:szCs w:val="22"/>
              </w:rPr>
              <w:t>Secretaría Distrital de Cultura, Recreación y Deporte (SDCRD) identificada con 899.999.061-9</w:t>
            </w:r>
          </w:p>
        </w:tc>
      </w:tr>
      <w:tr w:rsidR="00646AB6" w:rsidRPr="00F1454E" w14:paraId="0F7A9714"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7CD80020"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Amparos</w:t>
            </w:r>
          </w:p>
        </w:tc>
        <w:tc>
          <w:tcPr>
            <w:tcW w:w="6836" w:type="dxa"/>
            <w:tcBorders>
              <w:top w:val="single" w:sz="4" w:space="0" w:color="000000"/>
              <w:left w:val="single" w:sz="4" w:space="0" w:color="000000"/>
              <w:bottom w:val="single" w:sz="4" w:space="0" w:color="000000"/>
              <w:right w:val="single" w:sz="4" w:space="0" w:color="000000"/>
            </w:tcBorders>
            <w:vAlign w:val="center"/>
          </w:tcPr>
          <w:p w14:paraId="0589B893"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La sanción derivada del incumplimiento del ofrecimiento en los eventos señalados en el artículo 2.2.1.2.3.1.6 del Decreto 1082 de 2015.</w:t>
            </w:r>
          </w:p>
        </w:tc>
      </w:tr>
      <w:tr w:rsidR="00646AB6" w:rsidRPr="00F1454E" w14:paraId="3A766D6D"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6D028C2A"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Vigencia</w:t>
            </w:r>
          </w:p>
        </w:tc>
        <w:tc>
          <w:tcPr>
            <w:tcW w:w="6836" w:type="dxa"/>
            <w:tcBorders>
              <w:top w:val="single" w:sz="4" w:space="0" w:color="000000"/>
              <w:left w:val="single" w:sz="4" w:space="0" w:color="000000"/>
              <w:bottom w:val="single" w:sz="4" w:space="0" w:color="000000"/>
              <w:right w:val="single" w:sz="4" w:space="0" w:color="000000"/>
            </w:tcBorders>
            <w:vAlign w:val="center"/>
          </w:tcPr>
          <w:p w14:paraId="15C8266A"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 xml:space="preserve">3 meses contados a partir de la fecha de cierre del Proceso de Contratación. </w:t>
            </w:r>
          </w:p>
        </w:tc>
      </w:tr>
      <w:tr w:rsidR="00646AB6" w:rsidRPr="00F1454E" w14:paraId="50DD8925"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6C50BBEC"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Valor Asegurado</w:t>
            </w:r>
          </w:p>
        </w:tc>
        <w:tc>
          <w:tcPr>
            <w:tcW w:w="6836" w:type="dxa"/>
            <w:tcBorders>
              <w:top w:val="single" w:sz="4" w:space="0" w:color="000000"/>
              <w:left w:val="single" w:sz="4" w:space="0" w:color="000000"/>
              <w:bottom w:val="single" w:sz="4" w:space="0" w:color="000000"/>
              <w:right w:val="single" w:sz="4" w:space="0" w:color="000000"/>
            </w:tcBorders>
            <w:vAlign w:val="center"/>
          </w:tcPr>
          <w:p w14:paraId="704637F4" w14:textId="601C2AA2"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 xml:space="preserve">Diez por ciento (10 %) del presupuesto oficial del Proceso de Contratación </w:t>
            </w:r>
          </w:p>
        </w:tc>
      </w:tr>
      <w:tr w:rsidR="00646AB6" w:rsidRPr="00F1454E" w14:paraId="0425690A"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5DE333DF" w14:textId="77777777" w:rsidR="00646AB6" w:rsidRPr="00F1454E" w:rsidRDefault="00057D76" w:rsidP="00D668BA">
            <w:pPr>
              <w:spacing w:line="276" w:lineRule="auto"/>
              <w:rPr>
                <w:rFonts w:ascii="Arial" w:eastAsia="Verdana" w:hAnsi="Arial" w:cs="Arial"/>
                <w:sz w:val="22"/>
                <w:szCs w:val="22"/>
              </w:rPr>
            </w:pPr>
            <w:r w:rsidRPr="00F1454E">
              <w:rPr>
                <w:rFonts w:ascii="Arial" w:eastAsia="Verdana" w:hAnsi="Arial" w:cs="Arial"/>
                <w:sz w:val="22"/>
                <w:szCs w:val="22"/>
              </w:rPr>
              <w:t xml:space="preserve">Tomador </w:t>
            </w:r>
          </w:p>
        </w:tc>
        <w:tc>
          <w:tcPr>
            <w:tcW w:w="6836" w:type="dxa"/>
            <w:tcBorders>
              <w:top w:val="single" w:sz="4" w:space="0" w:color="000000"/>
              <w:left w:val="single" w:sz="4" w:space="0" w:color="000000"/>
              <w:bottom w:val="single" w:sz="4" w:space="0" w:color="000000"/>
              <w:right w:val="single" w:sz="4" w:space="0" w:color="000000"/>
            </w:tcBorders>
            <w:vAlign w:val="center"/>
          </w:tcPr>
          <w:p w14:paraId="7049CD46" w14:textId="77777777" w:rsidR="00646AB6" w:rsidRPr="00F1454E" w:rsidRDefault="00057D76">
            <w:pPr>
              <w:numPr>
                <w:ilvl w:val="0"/>
                <w:numId w:val="13"/>
              </w:numPr>
              <w:pBdr>
                <w:top w:val="nil"/>
                <w:left w:val="nil"/>
                <w:bottom w:val="nil"/>
                <w:right w:val="nil"/>
                <w:between w:val="nil"/>
              </w:pBdr>
              <w:spacing w:line="276" w:lineRule="auto"/>
              <w:ind w:left="0" w:firstLine="0"/>
              <w:rPr>
                <w:rFonts w:ascii="Arial" w:hAnsi="Arial" w:cs="Arial"/>
                <w:color w:val="000000"/>
                <w:sz w:val="22"/>
                <w:szCs w:val="22"/>
              </w:rPr>
            </w:pPr>
            <w:r w:rsidRPr="00F1454E">
              <w:rPr>
                <w:rFonts w:ascii="Arial" w:eastAsia="Verdana" w:hAnsi="Arial" w:cs="Arial"/>
                <w:color w:val="000000"/>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A54D969" w14:textId="77777777" w:rsidR="00646AB6" w:rsidRPr="00F1454E" w:rsidRDefault="00057D76">
            <w:pPr>
              <w:numPr>
                <w:ilvl w:val="0"/>
                <w:numId w:val="13"/>
              </w:numPr>
              <w:pBdr>
                <w:top w:val="nil"/>
                <w:left w:val="nil"/>
                <w:bottom w:val="nil"/>
                <w:right w:val="nil"/>
                <w:between w:val="nil"/>
              </w:pBdr>
              <w:spacing w:line="276" w:lineRule="auto"/>
              <w:ind w:left="0" w:firstLine="0"/>
              <w:rPr>
                <w:rFonts w:ascii="Arial" w:hAnsi="Arial" w:cs="Arial"/>
                <w:color w:val="000000"/>
                <w:sz w:val="22"/>
                <w:szCs w:val="22"/>
              </w:rPr>
            </w:pPr>
            <w:r w:rsidRPr="00F1454E">
              <w:rPr>
                <w:rFonts w:ascii="Arial" w:eastAsia="Verdana" w:hAnsi="Arial" w:cs="Arial"/>
                <w:color w:val="000000"/>
                <w:sz w:val="22"/>
                <w:szCs w:val="22"/>
              </w:rPr>
              <w:t xml:space="preserve">Para los Proponentes Plurales: la Garantía deberá ser otorgada por todos los integrantes del Proponente Plural, para lo cual se deberá relacionar claramente los integrantes, su </w:t>
            </w:r>
            <w:r w:rsidRPr="00F1454E">
              <w:rPr>
                <w:rFonts w:ascii="Arial" w:eastAsia="Verdana" w:hAnsi="Arial" w:cs="Arial"/>
                <w:color w:val="000000"/>
                <w:sz w:val="22"/>
                <w:szCs w:val="22"/>
              </w:rPr>
              <w:lastRenderedPageBreak/>
              <w:t xml:space="preserve">identificación y porcentaje de participación, quienes para todos los efectos serán los otorgantes de esta. </w:t>
            </w:r>
          </w:p>
        </w:tc>
      </w:tr>
    </w:tbl>
    <w:p w14:paraId="2A3B5A95" w14:textId="77777777" w:rsidR="00646AB6" w:rsidRPr="00F1454E" w:rsidRDefault="00646AB6" w:rsidP="00D668BA">
      <w:pPr>
        <w:rPr>
          <w:rFonts w:eastAsia="Verdana"/>
          <w:sz w:val="22"/>
          <w:szCs w:val="22"/>
        </w:rPr>
      </w:pPr>
    </w:p>
    <w:p w14:paraId="420ED793" w14:textId="77777777" w:rsidR="00646AB6" w:rsidRPr="00F1454E" w:rsidRDefault="00057D76" w:rsidP="00D668BA">
      <w:pPr>
        <w:rPr>
          <w:rFonts w:eastAsia="Verdana"/>
          <w:sz w:val="22"/>
          <w:szCs w:val="22"/>
        </w:rPr>
      </w:pPr>
      <w:r w:rsidRPr="00F1454E">
        <w:rPr>
          <w:rFonts w:eastAsia="Verdana"/>
          <w:sz w:val="22"/>
          <w:szCs w:val="22"/>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4E710D40" w14:textId="77777777" w:rsidR="00646AB6" w:rsidRPr="00F1454E" w:rsidRDefault="00646AB6" w:rsidP="00D668BA">
      <w:pPr>
        <w:rPr>
          <w:rFonts w:eastAsia="Verdana"/>
          <w:sz w:val="22"/>
          <w:szCs w:val="22"/>
        </w:rPr>
      </w:pPr>
    </w:p>
    <w:p w14:paraId="62162AD6" w14:textId="77777777" w:rsidR="00646AB6" w:rsidRPr="00F1454E" w:rsidRDefault="00057D76" w:rsidP="00D668BA">
      <w:pPr>
        <w:rPr>
          <w:rFonts w:eastAsia="Verdana"/>
          <w:sz w:val="22"/>
          <w:szCs w:val="22"/>
        </w:rPr>
      </w:pPr>
      <w:r w:rsidRPr="00F1454E">
        <w:rPr>
          <w:rFonts w:eastAsia="Verdana"/>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76E2813" w14:textId="77777777" w:rsidR="00646AB6" w:rsidRPr="00F1454E" w:rsidRDefault="00646AB6" w:rsidP="00D668BA">
      <w:pPr>
        <w:rPr>
          <w:rFonts w:eastAsia="Verdana"/>
          <w:sz w:val="22"/>
          <w:szCs w:val="22"/>
        </w:rPr>
      </w:pPr>
    </w:p>
    <w:p w14:paraId="5804562A" w14:textId="77777777" w:rsidR="00646AB6" w:rsidRPr="00F1454E" w:rsidRDefault="00057D76">
      <w:pPr>
        <w:pStyle w:val="Ttulo2"/>
        <w:numPr>
          <w:ilvl w:val="1"/>
          <w:numId w:val="2"/>
        </w:numPr>
        <w:ind w:left="0" w:firstLine="0"/>
        <w:rPr>
          <w:rFonts w:eastAsia="Verdana"/>
          <w:sz w:val="22"/>
          <w:szCs w:val="22"/>
        </w:rPr>
      </w:pPr>
      <w:bookmarkStart w:id="705" w:name="_5p0f6qjfsgh2" w:colFirst="0" w:colLast="0"/>
      <w:bookmarkEnd w:id="705"/>
      <w:r w:rsidRPr="00F1454E">
        <w:rPr>
          <w:rFonts w:eastAsia="Verdana"/>
          <w:sz w:val="22"/>
          <w:szCs w:val="22"/>
        </w:rPr>
        <w:t>GARANTÍAS DEL CONTRATO</w:t>
      </w:r>
    </w:p>
    <w:p w14:paraId="5421E56A" w14:textId="77777777" w:rsidR="00646AB6" w:rsidRPr="00F1454E" w:rsidRDefault="00646AB6" w:rsidP="00D668BA">
      <w:pPr>
        <w:rPr>
          <w:rFonts w:eastAsia="Verdana"/>
          <w:sz w:val="22"/>
          <w:szCs w:val="22"/>
        </w:rPr>
      </w:pPr>
    </w:p>
    <w:p w14:paraId="336AEF12" w14:textId="77777777" w:rsidR="00646AB6" w:rsidRPr="00F1454E" w:rsidRDefault="00057D76">
      <w:pPr>
        <w:pStyle w:val="Ttulo3"/>
        <w:numPr>
          <w:ilvl w:val="2"/>
          <w:numId w:val="2"/>
        </w:numPr>
        <w:ind w:left="0" w:firstLine="0"/>
        <w:rPr>
          <w:rFonts w:eastAsia="Verdana"/>
          <w:sz w:val="22"/>
          <w:szCs w:val="22"/>
        </w:rPr>
      </w:pPr>
      <w:bookmarkStart w:id="706" w:name="_b0w6x3rel7go" w:colFirst="0" w:colLast="0"/>
      <w:bookmarkEnd w:id="706"/>
      <w:r w:rsidRPr="00F1454E">
        <w:rPr>
          <w:rFonts w:eastAsia="Verdana"/>
          <w:sz w:val="22"/>
          <w:szCs w:val="22"/>
        </w:rPr>
        <w:t>GARANTÍA DE CUMPLIMIENTO</w:t>
      </w:r>
    </w:p>
    <w:p w14:paraId="28625E08" w14:textId="77777777" w:rsidR="00646AB6" w:rsidRPr="00F1454E" w:rsidRDefault="00646AB6" w:rsidP="00D668BA">
      <w:pPr>
        <w:rPr>
          <w:rFonts w:eastAsia="Verdana"/>
          <w:sz w:val="22"/>
          <w:szCs w:val="22"/>
        </w:rPr>
      </w:pPr>
    </w:p>
    <w:p w14:paraId="60BE203C" w14:textId="3B857EA8" w:rsidR="00646AB6" w:rsidRPr="00F1454E" w:rsidRDefault="00057D76" w:rsidP="00D668BA">
      <w:pPr>
        <w:rPr>
          <w:rFonts w:eastAsia="Verdana"/>
          <w:sz w:val="22"/>
          <w:szCs w:val="22"/>
        </w:rPr>
      </w:pPr>
      <w:r w:rsidRPr="00F1454E">
        <w:rPr>
          <w:rFonts w:eastAsia="Verdana"/>
          <w:sz w:val="22"/>
          <w:szCs w:val="22"/>
        </w:rPr>
        <w:t xml:space="preserve">Para cubrir cualquier hecho constitutivo de incumplimiento, el contratista deberá presentar la Garantía de cumplimiento en original a la Entidad dentro de los </w:t>
      </w:r>
      <w:r w:rsidR="005715F1" w:rsidRPr="00F1454E">
        <w:rPr>
          <w:rFonts w:eastAsia="Verdana"/>
          <w:sz w:val="22"/>
          <w:szCs w:val="22"/>
        </w:rPr>
        <w:t>cinco (5)</w:t>
      </w:r>
      <w:r w:rsidRPr="00F1454E">
        <w:rPr>
          <w:rFonts w:eastAsia="Verdana"/>
          <w:sz w:val="22"/>
          <w:szCs w:val="22"/>
        </w:rPr>
        <w:t xml:space="preserve"> días hábiles siguientes contados a partir de la firma del Contrato y requerirá la aprobación de la Entidad. Esta garantía tendrá las siguientes características:</w:t>
      </w:r>
    </w:p>
    <w:p w14:paraId="78E79B00" w14:textId="77777777" w:rsidR="00646AB6" w:rsidRPr="00F1454E" w:rsidRDefault="00646AB6" w:rsidP="00D668BA">
      <w:pPr>
        <w:rPr>
          <w:rFonts w:eastAsia="Verdana"/>
          <w:sz w:val="22"/>
          <w:szCs w:val="22"/>
        </w:rPr>
      </w:pPr>
    </w:p>
    <w:tbl>
      <w:tblPr>
        <w:tblStyle w:val="3"/>
        <w:tblW w:w="8921" w:type="dxa"/>
        <w:jc w:val="center"/>
        <w:tblInd w:w="0" w:type="dxa"/>
        <w:tblLayout w:type="fixed"/>
        <w:tblLook w:val="0400" w:firstRow="0" w:lastRow="0" w:firstColumn="0" w:lastColumn="0" w:noHBand="0" w:noVBand="1"/>
      </w:tblPr>
      <w:tblGrid>
        <w:gridCol w:w="2148"/>
        <w:gridCol w:w="6773"/>
      </w:tblGrid>
      <w:tr w:rsidR="00646AB6" w:rsidRPr="00F1454E" w14:paraId="5C3C893B" w14:textId="77777777">
        <w:trPr>
          <w:trHeight w:val="20"/>
          <w:tblHeader/>
          <w:jc w:val="center"/>
        </w:trPr>
        <w:tc>
          <w:tcPr>
            <w:tcW w:w="2148"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68323CD8" w14:textId="77777777" w:rsidR="00646AB6" w:rsidRPr="00F1454E" w:rsidRDefault="00057D76" w:rsidP="00D668BA">
            <w:pPr>
              <w:jc w:val="center"/>
              <w:rPr>
                <w:rFonts w:ascii="Arial" w:eastAsia="Verdana" w:hAnsi="Arial" w:cs="Arial"/>
                <w:b/>
                <w:bCs/>
                <w:sz w:val="22"/>
                <w:szCs w:val="22"/>
              </w:rPr>
            </w:pPr>
            <w:r w:rsidRPr="00F1454E">
              <w:rPr>
                <w:rFonts w:ascii="Arial" w:eastAsia="Verdana" w:hAnsi="Arial" w:cs="Arial"/>
                <w:b/>
                <w:bCs/>
                <w:sz w:val="22"/>
                <w:szCs w:val="22"/>
              </w:rPr>
              <w:t>Características</w:t>
            </w:r>
          </w:p>
        </w:tc>
        <w:tc>
          <w:tcPr>
            <w:tcW w:w="6773"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6A550F65" w14:textId="77777777" w:rsidR="00646AB6" w:rsidRPr="00F1454E" w:rsidRDefault="00057D76" w:rsidP="00D668BA">
            <w:pPr>
              <w:jc w:val="center"/>
              <w:rPr>
                <w:rFonts w:ascii="Arial" w:eastAsia="Verdana" w:hAnsi="Arial" w:cs="Arial"/>
                <w:b/>
                <w:bCs/>
                <w:sz w:val="22"/>
                <w:szCs w:val="22"/>
              </w:rPr>
            </w:pPr>
            <w:r w:rsidRPr="00F1454E">
              <w:rPr>
                <w:rFonts w:ascii="Arial" w:eastAsia="Verdana" w:hAnsi="Arial" w:cs="Arial"/>
                <w:b/>
                <w:bCs/>
                <w:sz w:val="22"/>
                <w:szCs w:val="22"/>
              </w:rPr>
              <w:t>Condición</w:t>
            </w:r>
          </w:p>
        </w:tc>
      </w:tr>
      <w:tr w:rsidR="00646AB6" w:rsidRPr="00F1454E" w14:paraId="12D51ECF" w14:textId="7777777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96979B9"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Clase</w:t>
            </w:r>
          </w:p>
        </w:tc>
        <w:tc>
          <w:tcPr>
            <w:tcW w:w="6773" w:type="dxa"/>
            <w:tcBorders>
              <w:top w:val="single" w:sz="4" w:space="0" w:color="000000"/>
              <w:left w:val="single" w:sz="4" w:space="0" w:color="000000"/>
              <w:bottom w:val="single" w:sz="4" w:space="0" w:color="000000"/>
              <w:right w:val="single" w:sz="4" w:space="0" w:color="000000"/>
            </w:tcBorders>
            <w:vAlign w:val="center"/>
          </w:tcPr>
          <w:p w14:paraId="7E6F6726"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Cualquiera de las clases permitidas por el artículo 2.2.1.2.3.1.2 del Decreto 1082 de 2015, a saber: (i) Contrato de seguro contenido en una póliza para Entidades Estatales, (ii) patrimonio autónomo o (iii) Garantía bancaria.</w:t>
            </w:r>
          </w:p>
        </w:tc>
      </w:tr>
      <w:tr w:rsidR="00646AB6" w:rsidRPr="00F1454E" w14:paraId="71144B65" w14:textId="7777777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50BA45F"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Asegurado/ beneficiario</w:t>
            </w:r>
          </w:p>
        </w:tc>
        <w:tc>
          <w:tcPr>
            <w:tcW w:w="6773" w:type="dxa"/>
            <w:tcBorders>
              <w:top w:val="single" w:sz="4" w:space="0" w:color="000000"/>
              <w:left w:val="single" w:sz="4" w:space="0" w:color="000000"/>
              <w:bottom w:val="single" w:sz="4" w:space="0" w:color="000000"/>
              <w:right w:val="single" w:sz="4" w:space="0" w:color="000000"/>
            </w:tcBorders>
            <w:vAlign w:val="center"/>
          </w:tcPr>
          <w:p w14:paraId="7AAD9AB0" w14:textId="4CC12556" w:rsidR="00646AB6" w:rsidRPr="00F1454E" w:rsidRDefault="005715F1" w:rsidP="00D668BA">
            <w:pPr>
              <w:rPr>
                <w:rFonts w:ascii="Arial" w:eastAsia="Verdana" w:hAnsi="Arial" w:cs="Arial"/>
                <w:sz w:val="22"/>
                <w:szCs w:val="22"/>
              </w:rPr>
            </w:pPr>
            <w:r w:rsidRPr="00F1454E">
              <w:rPr>
                <w:rFonts w:ascii="Arial" w:eastAsia="Verdana" w:hAnsi="Arial" w:cs="Arial"/>
                <w:sz w:val="22"/>
                <w:szCs w:val="22"/>
              </w:rPr>
              <w:t>Secretaría Distrital de Cultura, Recreación y Deporte (SDCRD) identificada con 899.999.061-9</w:t>
            </w:r>
          </w:p>
        </w:tc>
      </w:tr>
      <w:tr w:rsidR="00646AB6" w:rsidRPr="00F1454E" w14:paraId="53BEB955" w14:textId="7777777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329D4C77"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Amparos, vigencia y valores asegurados</w:t>
            </w:r>
          </w:p>
        </w:tc>
        <w:tc>
          <w:tcPr>
            <w:tcW w:w="6773" w:type="dxa"/>
            <w:tcBorders>
              <w:top w:val="single" w:sz="4" w:space="0" w:color="000000"/>
              <w:left w:val="single" w:sz="4" w:space="0" w:color="000000"/>
              <w:bottom w:val="single" w:sz="4" w:space="0" w:color="000000"/>
              <w:right w:val="single" w:sz="4" w:space="0" w:color="000000"/>
            </w:tcBorders>
            <w:vAlign w:val="center"/>
          </w:tcPr>
          <w:p w14:paraId="578B44ED" w14:textId="77777777" w:rsidR="00646AB6" w:rsidRPr="00F1454E" w:rsidRDefault="00646AB6" w:rsidP="00D668BA">
            <w:pPr>
              <w:rPr>
                <w:rFonts w:ascii="Arial" w:eastAsia="Verdana" w:hAnsi="Arial" w:cs="Arial"/>
                <w:sz w:val="22"/>
                <w:szCs w:val="22"/>
              </w:rPr>
            </w:pPr>
          </w:p>
          <w:tbl>
            <w:tblPr>
              <w:tblStyle w:val="2"/>
              <w:tblW w:w="6547" w:type="dxa"/>
              <w:tblInd w:w="0" w:type="dxa"/>
              <w:tblLayout w:type="fixed"/>
              <w:tblLook w:val="0400" w:firstRow="0" w:lastRow="0" w:firstColumn="0" w:lastColumn="0" w:noHBand="0" w:noVBand="1"/>
            </w:tblPr>
            <w:tblGrid>
              <w:gridCol w:w="2795"/>
              <w:gridCol w:w="1804"/>
              <w:gridCol w:w="1948"/>
            </w:tblGrid>
            <w:tr w:rsidR="00646AB6" w:rsidRPr="00F1454E" w14:paraId="1FFBDA4A" w14:textId="77777777">
              <w:tc>
                <w:tcPr>
                  <w:tcW w:w="2795" w:type="dxa"/>
                  <w:tcBorders>
                    <w:top w:val="single" w:sz="4" w:space="0" w:color="000000"/>
                    <w:left w:val="single" w:sz="4" w:space="0" w:color="000000"/>
                    <w:bottom w:val="single" w:sz="4" w:space="0" w:color="000000"/>
                    <w:right w:val="single" w:sz="4" w:space="0" w:color="000000"/>
                  </w:tcBorders>
                  <w:shd w:val="clear" w:color="auto" w:fill="AEAAAA"/>
                </w:tcPr>
                <w:p w14:paraId="14E00DD2" w14:textId="77777777" w:rsidR="00646AB6" w:rsidRPr="00F1454E" w:rsidRDefault="00057D76" w:rsidP="00D668BA">
                  <w:pPr>
                    <w:jc w:val="center"/>
                    <w:rPr>
                      <w:rFonts w:ascii="Arial" w:eastAsia="Verdana" w:hAnsi="Arial" w:cs="Arial"/>
                      <w:b/>
                      <w:bCs/>
                      <w:sz w:val="22"/>
                      <w:szCs w:val="22"/>
                    </w:rPr>
                  </w:pPr>
                  <w:r w:rsidRPr="00F1454E">
                    <w:rPr>
                      <w:rFonts w:ascii="Arial" w:eastAsia="Verdana" w:hAnsi="Arial" w:cs="Arial"/>
                      <w:b/>
                      <w:bCs/>
                      <w:sz w:val="22"/>
                      <w:szCs w:val="22"/>
                    </w:rPr>
                    <w:t>Amparo</w:t>
                  </w:r>
                </w:p>
              </w:tc>
              <w:tc>
                <w:tcPr>
                  <w:tcW w:w="1804" w:type="dxa"/>
                  <w:tcBorders>
                    <w:top w:val="single" w:sz="4" w:space="0" w:color="000000"/>
                    <w:left w:val="single" w:sz="4" w:space="0" w:color="000000"/>
                    <w:bottom w:val="single" w:sz="4" w:space="0" w:color="000000"/>
                    <w:right w:val="single" w:sz="4" w:space="0" w:color="000000"/>
                  </w:tcBorders>
                  <w:shd w:val="clear" w:color="auto" w:fill="AEAAAA"/>
                </w:tcPr>
                <w:p w14:paraId="727EDCF8" w14:textId="77777777" w:rsidR="00646AB6" w:rsidRPr="00F1454E" w:rsidRDefault="00057D76" w:rsidP="00D668BA">
                  <w:pPr>
                    <w:jc w:val="center"/>
                    <w:rPr>
                      <w:rFonts w:ascii="Arial" w:eastAsia="Verdana" w:hAnsi="Arial" w:cs="Arial"/>
                      <w:b/>
                      <w:bCs/>
                      <w:sz w:val="22"/>
                      <w:szCs w:val="22"/>
                    </w:rPr>
                  </w:pPr>
                  <w:r w:rsidRPr="00F1454E">
                    <w:rPr>
                      <w:rFonts w:ascii="Arial" w:eastAsia="Verdana" w:hAnsi="Arial" w:cs="Arial"/>
                      <w:b/>
                      <w:bCs/>
                      <w:sz w:val="22"/>
                      <w:szCs w:val="22"/>
                    </w:rPr>
                    <w:t>Vigencia</w:t>
                  </w:r>
                </w:p>
              </w:tc>
              <w:tc>
                <w:tcPr>
                  <w:tcW w:w="1948" w:type="dxa"/>
                  <w:tcBorders>
                    <w:top w:val="single" w:sz="4" w:space="0" w:color="000000"/>
                    <w:left w:val="single" w:sz="4" w:space="0" w:color="000000"/>
                    <w:bottom w:val="single" w:sz="4" w:space="0" w:color="000000"/>
                    <w:right w:val="single" w:sz="4" w:space="0" w:color="000000"/>
                  </w:tcBorders>
                  <w:shd w:val="clear" w:color="auto" w:fill="AEAAAA"/>
                </w:tcPr>
                <w:p w14:paraId="07F01254" w14:textId="77777777" w:rsidR="00646AB6" w:rsidRPr="00F1454E" w:rsidRDefault="00057D76" w:rsidP="00D668BA">
                  <w:pPr>
                    <w:jc w:val="center"/>
                    <w:rPr>
                      <w:rFonts w:ascii="Arial" w:eastAsia="Verdana" w:hAnsi="Arial" w:cs="Arial"/>
                      <w:b/>
                      <w:bCs/>
                      <w:sz w:val="22"/>
                      <w:szCs w:val="22"/>
                    </w:rPr>
                  </w:pPr>
                  <w:r w:rsidRPr="00F1454E">
                    <w:rPr>
                      <w:rFonts w:ascii="Arial" w:eastAsia="Verdana" w:hAnsi="Arial" w:cs="Arial"/>
                      <w:b/>
                      <w:bCs/>
                      <w:sz w:val="22"/>
                      <w:szCs w:val="22"/>
                    </w:rPr>
                    <w:t>Valor Asegurado</w:t>
                  </w:r>
                </w:p>
              </w:tc>
            </w:tr>
            <w:tr w:rsidR="00646AB6" w:rsidRPr="00F1454E" w14:paraId="0ABE3E10" w14:textId="77777777">
              <w:tc>
                <w:tcPr>
                  <w:tcW w:w="2795" w:type="dxa"/>
                  <w:tcBorders>
                    <w:top w:val="single" w:sz="4" w:space="0" w:color="000000"/>
                    <w:left w:val="single" w:sz="4" w:space="0" w:color="000000"/>
                    <w:bottom w:val="single" w:sz="4" w:space="0" w:color="000000"/>
                    <w:right w:val="single" w:sz="4" w:space="0" w:color="000000"/>
                  </w:tcBorders>
                </w:tcPr>
                <w:p w14:paraId="1BF1FE16"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Cumplimiento general del Contrato y el pago de las multas y la cláusula penal pecuniaria que se le impongan</w:t>
                  </w:r>
                </w:p>
              </w:tc>
              <w:tc>
                <w:tcPr>
                  <w:tcW w:w="1804" w:type="dxa"/>
                  <w:tcBorders>
                    <w:top w:val="single" w:sz="4" w:space="0" w:color="000000"/>
                    <w:left w:val="single" w:sz="4" w:space="0" w:color="000000"/>
                    <w:bottom w:val="single" w:sz="4" w:space="0" w:color="000000"/>
                    <w:right w:val="single" w:sz="4" w:space="0" w:color="000000"/>
                  </w:tcBorders>
                </w:tcPr>
                <w:p w14:paraId="2DAD441F"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Hasta la liquidación del Contrato</w:t>
                  </w:r>
                </w:p>
              </w:tc>
              <w:tc>
                <w:tcPr>
                  <w:tcW w:w="1948" w:type="dxa"/>
                  <w:tcBorders>
                    <w:top w:val="single" w:sz="4" w:space="0" w:color="000000"/>
                    <w:left w:val="single" w:sz="4" w:space="0" w:color="000000"/>
                    <w:bottom w:val="single" w:sz="4" w:space="0" w:color="000000"/>
                    <w:right w:val="single" w:sz="4" w:space="0" w:color="000000"/>
                  </w:tcBorders>
                </w:tcPr>
                <w:p w14:paraId="6B1B2097" w14:textId="0E22067C" w:rsidR="00646AB6" w:rsidRPr="00F1454E" w:rsidRDefault="005715F1" w:rsidP="00D668BA">
                  <w:pPr>
                    <w:rPr>
                      <w:rFonts w:ascii="Arial" w:eastAsia="Verdana" w:hAnsi="Arial" w:cs="Arial"/>
                      <w:sz w:val="22"/>
                      <w:szCs w:val="22"/>
                    </w:rPr>
                  </w:pPr>
                  <w:r w:rsidRPr="00F1454E">
                    <w:rPr>
                      <w:rFonts w:ascii="Arial" w:eastAsia="Verdana" w:hAnsi="Arial" w:cs="Arial"/>
                      <w:sz w:val="22"/>
                      <w:szCs w:val="22"/>
                    </w:rPr>
                    <w:t xml:space="preserve">20% del valor del contrato  </w:t>
                  </w:r>
                </w:p>
              </w:tc>
            </w:tr>
            <w:tr w:rsidR="00646AB6" w:rsidRPr="00F1454E" w14:paraId="37A7983B" w14:textId="77777777">
              <w:tc>
                <w:tcPr>
                  <w:tcW w:w="2795" w:type="dxa"/>
                  <w:tcBorders>
                    <w:top w:val="single" w:sz="4" w:space="0" w:color="000000"/>
                    <w:left w:val="single" w:sz="4" w:space="0" w:color="000000"/>
                    <w:bottom w:val="single" w:sz="4" w:space="0" w:color="000000"/>
                    <w:right w:val="single" w:sz="4" w:space="0" w:color="000000"/>
                  </w:tcBorders>
                </w:tcPr>
                <w:p w14:paraId="52DB43FC"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Pago de salarios, prestaciones sociales legales e indemnizaciones laborales del personal que el contratista haya de utilizar en el territorio nacional para la ejecución del Contrato</w:t>
                  </w:r>
                </w:p>
              </w:tc>
              <w:tc>
                <w:tcPr>
                  <w:tcW w:w="1804" w:type="dxa"/>
                  <w:tcBorders>
                    <w:top w:val="single" w:sz="4" w:space="0" w:color="000000"/>
                    <w:left w:val="single" w:sz="4" w:space="0" w:color="000000"/>
                    <w:bottom w:val="single" w:sz="4" w:space="0" w:color="000000"/>
                    <w:right w:val="single" w:sz="4" w:space="0" w:color="000000"/>
                  </w:tcBorders>
                </w:tcPr>
                <w:p w14:paraId="40CBF297"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Plazo del Contrato y tres (3) años más.</w:t>
                  </w:r>
                </w:p>
              </w:tc>
              <w:tc>
                <w:tcPr>
                  <w:tcW w:w="1948" w:type="dxa"/>
                  <w:tcBorders>
                    <w:top w:val="single" w:sz="4" w:space="0" w:color="000000"/>
                    <w:left w:val="single" w:sz="4" w:space="0" w:color="000000"/>
                    <w:bottom w:val="single" w:sz="4" w:space="0" w:color="000000"/>
                    <w:right w:val="single" w:sz="4" w:space="0" w:color="000000"/>
                  </w:tcBorders>
                </w:tcPr>
                <w:p w14:paraId="6B264EBD" w14:textId="33CDE423" w:rsidR="00646AB6" w:rsidRPr="00F1454E" w:rsidRDefault="005715F1" w:rsidP="00D668BA">
                  <w:pPr>
                    <w:rPr>
                      <w:rFonts w:ascii="Arial" w:eastAsia="Verdana" w:hAnsi="Arial" w:cs="Arial"/>
                      <w:sz w:val="22"/>
                      <w:szCs w:val="22"/>
                    </w:rPr>
                  </w:pPr>
                  <w:r w:rsidRPr="00F1454E">
                    <w:rPr>
                      <w:rFonts w:ascii="Arial" w:eastAsia="Verdana" w:hAnsi="Arial" w:cs="Arial"/>
                      <w:sz w:val="22"/>
                      <w:szCs w:val="22"/>
                    </w:rPr>
                    <w:t>5% del valor del contrato</w:t>
                  </w:r>
                </w:p>
              </w:tc>
            </w:tr>
            <w:tr w:rsidR="005715F1" w:rsidRPr="00F1454E" w14:paraId="24C1479D" w14:textId="77777777">
              <w:tc>
                <w:tcPr>
                  <w:tcW w:w="2795" w:type="dxa"/>
                  <w:tcBorders>
                    <w:top w:val="single" w:sz="4" w:space="0" w:color="000000"/>
                    <w:left w:val="single" w:sz="4" w:space="0" w:color="000000"/>
                    <w:bottom w:val="single" w:sz="4" w:space="0" w:color="000000"/>
                    <w:right w:val="single" w:sz="4" w:space="0" w:color="000000"/>
                  </w:tcBorders>
                </w:tcPr>
                <w:p w14:paraId="3387D4BE" w14:textId="77777777" w:rsidR="005715F1" w:rsidRPr="00F1454E" w:rsidRDefault="005715F1" w:rsidP="005715F1">
                  <w:pPr>
                    <w:rPr>
                      <w:rFonts w:ascii="Arial" w:eastAsia="Verdana" w:hAnsi="Arial" w:cs="Arial"/>
                      <w:sz w:val="22"/>
                      <w:szCs w:val="22"/>
                    </w:rPr>
                  </w:pPr>
                  <w:r w:rsidRPr="00F1454E">
                    <w:rPr>
                      <w:rFonts w:ascii="Arial" w:eastAsia="Verdana" w:hAnsi="Arial" w:cs="Arial"/>
                      <w:sz w:val="22"/>
                      <w:szCs w:val="22"/>
                    </w:rPr>
                    <w:t>Calidad del Servicio</w:t>
                  </w:r>
                </w:p>
                <w:p w14:paraId="7CF95789" w14:textId="77777777" w:rsidR="005715F1" w:rsidRPr="00F1454E" w:rsidRDefault="005715F1" w:rsidP="005715F1">
                  <w:pPr>
                    <w:rPr>
                      <w:rFonts w:ascii="Arial" w:eastAsia="Verdana" w:hAnsi="Arial" w:cs="Arial"/>
                      <w:sz w:val="22"/>
                      <w:szCs w:val="22"/>
                    </w:rPr>
                  </w:pPr>
                  <w:r w:rsidRPr="00F1454E">
                    <w:rPr>
                      <w:rFonts w:ascii="Arial" w:eastAsia="Verdana" w:hAnsi="Arial" w:cs="Arial"/>
                      <w:sz w:val="22"/>
                      <w:szCs w:val="22"/>
                    </w:rPr>
                    <w:lastRenderedPageBreak/>
                    <w:t>por los perjuicios derivados de la deficiente calidad del servicio prestado.</w:t>
                  </w:r>
                </w:p>
              </w:tc>
              <w:tc>
                <w:tcPr>
                  <w:tcW w:w="1804" w:type="dxa"/>
                  <w:tcBorders>
                    <w:top w:val="single" w:sz="4" w:space="0" w:color="000000"/>
                    <w:left w:val="single" w:sz="4" w:space="0" w:color="000000"/>
                    <w:bottom w:val="single" w:sz="4" w:space="0" w:color="000000"/>
                    <w:right w:val="single" w:sz="4" w:space="0" w:color="000000"/>
                  </w:tcBorders>
                </w:tcPr>
                <w:p w14:paraId="04A00CCC" w14:textId="6F60AC93" w:rsidR="005715F1" w:rsidRPr="00F1454E" w:rsidRDefault="005715F1" w:rsidP="005715F1">
                  <w:pPr>
                    <w:rPr>
                      <w:rFonts w:ascii="Arial" w:eastAsia="Verdana" w:hAnsi="Arial" w:cs="Arial"/>
                      <w:sz w:val="22"/>
                      <w:szCs w:val="22"/>
                    </w:rPr>
                  </w:pPr>
                  <w:r w:rsidRPr="00F1454E">
                    <w:rPr>
                      <w:rFonts w:ascii="Arial" w:eastAsia="Verdana" w:hAnsi="Arial" w:cs="Arial"/>
                      <w:sz w:val="22"/>
                      <w:szCs w:val="22"/>
                    </w:rPr>
                    <w:lastRenderedPageBreak/>
                    <w:t xml:space="preserve">Plazo del contrato y 5 </w:t>
                  </w:r>
                  <w:r w:rsidRPr="00F1454E">
                    <w:rPr>
                      <w:rFonts w:ascii="Arial" w:eastAsia="Verdana" w:hAnsi="Arial" w:cs="Arial"/>
                      <w:sz w:val="22"/>
                      <w:szCs w:val="22"/>
                    </w:rPr>
                    <w:lastRenderedPageBreak/>
                    <w:t>años más contado a partir de la suscripción del acta de recibo final, teniendo en cuenta la naturaleza del contrato de consultoría. Dada la complejidad técnica de los diseños estructurales y su incidencia en la etapa constructiva, se establece una vigencia ampliada del amparo de calidad.</w:t>
                  </w:r>
                </w:p>
              </w:tc>
              <w:tc>
                <w:tcPr>
                  <w:tcW w:w="1948" w:type="dxa"/>
                  <w:tcBorders>
                    <w:top w:val="single" w:sz="4" w:space="0" w:color="000000"/>
                    <w:left w:val="single" w:sz="4" w:space="0" w:color="000000"/>
                    <w:bottom w:val="single" w:sz="4" w:space="0" w:color="000000"/>
                    <w:right w:val="single" w:sz="4" w:space="0" w:color="000000"/>
                  </w:tcBorders>
                </w:tcPr>
                <w:p w14:paraId="0B17A27D" w14:textId="4B1DCEC7" w:rsidR="005715F1" w:rsidRPr="00F1454E" w:rsidRDefault="005715F1" w:rsidP="005715F1">
                  <w:pPr>
                    <w:rPr>
                      <w:rFonts w:ascii="Arial" w:eastAsia="Verdana" w:hAnsi="Arial" w:cs="Arial"/>
                      <w:sz w:val="22"/>
                      <w:szCs w:val="22"/>
                    </w:rPr>
                  </w:pPr>
                  <w:r w:rsidRPr="00F1454E">
                    <w:rPr>
                      <w:rFonts w:ascii="Arial" w:eastAsia="Verdana" w:hAnsi="Arial" w:cs="Arial"/>
                      <w:sz w:val="22"/>
                      <w:szCs w:val="22"/>
                    </w:rPr>
                    <w:lastRenderedPageBreak/>
                    <w:t xml:space="preserve">30% del valor del contrato  </w:t>
                  </w:r>
                </w:p>
              </w:tc>
            </w:tr>
          </w:tbl>
          <w:p w14:paraId="6379D3C9" w14:textId="77777777" w:rsidR="00646AB6" w:rsidRPr="00F1454E" w:rsidRDefault="00646AB6" w:rsidP="00D668BA">
            <w:pPr>
              <w:rPr>
                <w:rFonts w:ascii="Arial" w:eastAsia="Verdana" w:hAnsi="Arial" w:cs="Arial"/>
                <w:sz w:val="22"/>
                <w:szCs w:val="22"/>
              </w:rPr>
            </w:pPr>
          </w:p>
        </w:tc>
      </w:tr>
      <w:tr w:rsidR="00646AB6" w:rsidRPr="00F1454E" w14:paraId="0D945FDF" w14:textId="7777777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56D8E09F"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lastRenderedPageBreak/>
              <w:t xml:space="preserve">Tomador </w:t>
            </w:r>
          </w:p>
        </w:tc>
        <w:tc>
          <w:tcPr>
            <w:tcW w:w="6773" w:type="dxa"/>
            <w:tcBorders>
              <w:top w:val="single" w:sz="4" w:space="0" w:color="000000"/>
              <w:left w:val="single" w:sz="4" w:space="0" w:color="000000"/>
              <w:bottom w:val="single" w:sz="4" w:space="0" w:color="000000"/>
              <w:right w:val="single" w:sz="4" w:space="0" w:color="000000"/>
            </w:tcBorders>
            <w:vAlign w:val="center"/>
          </w:tcPr>
          <w:p w14:paraId="592E1F6F"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78BFD6"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8645EC5"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46AB6" w:rsidRPr="00F1454E" w14:paraId="7B249905" w14:textId="7777777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02E9940" w14:textId="77777777" w:rsidR="00646AB6" w:rsidRPr="00F1454E" w:rsidRDefault="00057D76" w:rsidP="00D668BA">
            <w:pPr>
              <w:rPr>
                <w:rFonts w:ascii="Arial" w:eastAsia="Verdana" w:hAnsi="Arial" w:cs="Arial"/>
                <w:sz w:val="22"/>
                <w:szCs w:val="22"/>
              </w:rPr>
            </w:pPr>
            <w:r w:rsidRPr="00F1454E">
              <w:rPr>
                <w:rFonts w:ascii="Arial" w:eastAsia="Verdana" w:hAnsi="Arial" w:cs="Arial"/>
                <w:sz w:val="22"/>
                <w:szCs w:val="22"/>
              </w:rPr>
              <w:t>Información necesaria dentro de la póliza</w:t>
            </w:r>
          </w:p>
        </w:tc>
        <w:tc>
          <w:tcPr>
            <w:tcW w:w="6773" w:type="dxa"/>
            <w:tcBorders>
              <w:top w:val="single" w:sz="4" w:space="0" w:color="000000"/>
              <w:left w:val="single" w:sz="4" w:space="0" w:color="000000"/>
              <w:bottom w:val="single" w:sz="4" w:space="0" w:color="000000"/>
              <w:right w:val="single" w:sz="4" w:space="0" w:color="000000"/>
            </w:tcBorders>
            <w:vAlign w:val="center"/>
          </w:tcPr>
          <w:p w14:paraId="66B9D84E"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 xml:space="preserve">Número y año del Contrato </w:t>
            </w:r>
          </w:p>
          <w:p w14:paraId="02AC210D"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Objeto del Contrato</w:t>
            </w:r>
          </w:p>
          <w:p w14:paraId="207C94BD"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Firma del representante legal del Contratista</w:t>
            </w:r>
          </w:p>
          <w:p w14:paraId="6662E629" w14:textId="77777777" w:rsidR="00646AB6" w:rsidRPr="00F1454E" w:rsidRDefault="00057D76">
            <w:pPr>
              <w:numPr>
                <w:ilvl w:val="0"/>
                <w:numId w:val="14"/>
              </w:numPr>
              <w:ind w:left="0" w:firstLine="0"/>
              <w:rPr>
                <w:rFonts w:ascii="Arial" w:hAnsi="Arial" w:cs="Arial"/>
                <w:sz w:val="22"/>
                <w:szCs w:val="22"/>
              </w:rPr>
            </w:pPr>
            <w:r w:rsidRPr="00F1454E">
              <w:rPr>
                <w:rFonts w:ascii="Arial" w:eastAsia="Verdana" w:hAnsi="Arial" w:cs="Arial"/>
                <w:sz w:val="22"/>
                <w:szCs w:val="22"/>
              </w:rPr>
              <w:t>En caso de no usar centavos, los valores deben aproximarse al mayor Ej. cumplimiento si el valor a asegurar es $14.980.420,20 aproximar a $14.980.421</w:t>
            </w:r>
          </w:p>
        </w:tc>
      </w:tr>
    </w:tbl>
    <w:p w14:paraId="460F44C2" w14:textId="77777777" w:rsidR="00646AB6" w:rsidRPr="00F1454E" w:rsidRDefault="00646AB6" w:rsidP="00D668BA">
      <w:pPr>
        <w:rPr>
          <w:rFonts w:eastAsia="Verdana"/>
          <w:sz w:val="22"/>
          <w:szCs w:val="22"/>
        </w:rPr>
      </w:pPr>
    </w:p>
    <w:p w14:paraId="0EE1A47B" w14:textId="183AD67A" w:rsidR="00646AB6" w:rsidRPr="00F1454E" w:rsidRDefault="00057D76" w:rsidP="00D668BA">
      <w:pPr>
        <w:rPr>
          <w:rFonts w:eastAsia="Verdana"/>
          <w:sz w:val="22"/>
          <w:szCs w:val="22"/>
        </w:rPr>
      </w:pPr>
      <w:r w:rsidRPr="00F1454E">
        <w:rPr>
          <w:rFonts w:eastAsia="Verdana"/>
          <w:sz w:val="22"/>
          <w:szCs w:val="22"/>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16FCC1E" w14:textId="77777777" w:rsidR="00646AB6" w:rsidRPr="00F1454E" w:rsidRDefault="00646AB6" w:rsidP="00D668BA">
      <w:pPr>
        <w:rPr>
          <w:rFonts w:eastAsia="Verdana"/>
          <w:sz w:val="22"/>
          <w:szCs w:val="22"/>
        </w:rPr>
      </w:pPr>
    </w:p>
    <w:p w14:paraId="38F64EAD" w14:textId="77777777" w:rsidR="00646AB6" w:rsidRPr="00F1454E" w:rsidRDefault="00057D76">
      <w:pPr>
        <w:pStyle w:val="Ttulo3"/>
        <w:numPr>
          <w:ilvl w:val="2"/>
          <w:numId w:val="2"/>
        </w:numPr>
        <w:ind w:left="0" w:firstLine="0"/>
        <w:rPr>
          <w:rFonts w:eastAsia="Verdana"/>
          <w:sz w:val="22"/>
          <w:szCs w:val="22"/>
        </w:rPr>
      </w:pPr>
      <w:bookmarkStart w:id="707" w:name="_yg0wrbn53179" w:colFirst="0" w:colLast="0"/>
      <w:bookmarkEnd w:id="707"/>
      <w:r w:rsidRPr="00F1454E">
        <w:rPr>
          <w:rFonts w:eastAsia="Verdana"/>
          <w:sz w:val="22"/>
          <w:szCs w:val="22"/>
        </w:rPr>
        <w:t>DEL AMPARO DE CALIDAD DEL SERVICIO EN LA GARANTÍA ÚNICA DE CUMPLIMIENTO</w:t>
      </w:r>
    </w:p>
    <w:p w14:paraId="5C350A08" w14:textId="77777777" w:rsidR="00646AB6" w:rsidRPr="00F1454E" w:rsidRDefault="00646AB6" w:rsidP="00D668BA">
      <w:pPr>
        <w:rPr>
          <w:rFonts w:eastAsia="Verdana"/>
          <w:sz w:val="22"/>
          <w:szCs w:val="22"/>
        </w:rPr>
      </w:pPr>
    </w:p>
    <w:p w14:paraId="79CEA946" w14:textId="77777777" w:rsidR="00646AB6" w:rsidRPr="00F1454E" w:rsidRDefault="00057D76" w:rsidP="00D668BA">
      <w:pPr>
        <w:rPr>
          <w:rFonts w:eastAsia="Verdana"/>
          <w:sz w:val="22"/>
          <w:szCs w:val="22"/>
        </w:rPr>
      </w:pPr>
      <w:r w:rsidRPr="00F1454E">
        <w:rPr>
          <w:rFonts w:eastAsia="Verdana"/>
          <w:sz w:val="22"/>
          <w:szCs w:val="22"/>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3A68DE66" w14:textId="77777777" w:rsidR="00646AB6" w:rsidRPr="00F1454E" w:rsidRDefault="00646AB6" w:rsidP="00D668BA">
      <w:pPr>
        <w:rPr>
          <w:rFonts w:eastAsia="Verdana"/>
          <w:sz w:val="22"/>
          <w:szCs w:val="22"/>
        </w:rPr>
      </w:pPr>
    </w:p>
    <w:p w14:paraId="6428D195" w14:textId="77777777" w:rsidR="00646AB6" w:rsidRPr="00F1454E" w:rsidRDefault="00057D76">
      <w:pPr>
        <w:pStyle w:val="Ttulo1"/>
        <w:numPr>
          <w:ilvl w:val="0"/>
          <w:numId w:val="29"/>
        </w:numPr>
        <w:ind w:left="0" w:firstLine="0"/>
        <w:rPr>
          <w:rFonts w:eastAsia="Verdana"/>
          <w:sz w:val="22"/>
          <w:szCs w:val="22"/>
        </w:rPr>
      </w:pPr>
      <w:bookmarkStart w:id="708" w:name="_xy6h62e0zf81" w:colFirst="0" w:colLast="0"/>
      <w:bookmarkEnd w:id="708"/>
      <w:r w:rsidRPr="00F1454E">
        <w:rPr>
          <w:rFonts w:eastAsia="Verdana"/>
          <w:sz w:val="22"/>
          <w:szCs w:val="22"/>
        </w:rPr>
        <w:t>MINUTA Y CONDICIONES DEL CONTRATO</w:t>
      </w:r>
    </w:p>
    <w:p w14:paraId="0CFD3BDD" w14:textId="77777777" w:rsidR="00646AB6" w:rsidRPr="00F1454E" w:rsidRDefault="00646AB6" w:rsidP="00D668BA">
      <w:pPr>
        <w:rPr>
          <w:rFonts w:eastAsia="Verdana"/>
          <w:sz w:val="22"/>
          <w:szCs w:val="22"/>
        </w:rPr>
      </w:pPr>
    </w:p>
    <w:p w14:paraId="69EE54FD" w14:textId="77777777" w:rsidR="00646AB6" w:rsidRPr="00F1454E" w:rsidRDefault="00057D76" w:rsidP="00D668BA">
      <w:pPr>
        <w:rPr>
          <w:rFonts w:eastAsia="Verdana"/>
          <w:sz w:val="22"/>
          <w:szCs w:val="22"/>
        </w:rPr>
      </w:pPr>
      <w:r w:rsidRPr="00F1454E">
        <w:rPr>
          <w:rFonts w:eastAsia="Verdana"/>
          <w:sz w:val="22"/>
          <w:szCs w:val="22"/>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773F6797" w14:textId="77777777" w:rsidR="00646AB6" w:rsidRPr="00F1454E" w:rsidRDefault="00646AB6" w:rsidP="00D668BA">
      <w:pPr>
        <w:rPr>
          <w:rFonts w:eastAsia="Verdana"/>
          <w:sz w:val="22"/>
          <w:szCs w:val="22"/>
        </w:rPr>
      </w:pPr>
    </w:p>
    <w:p w14:paraId="56760B75" w14:textId="77777777" w:rsidR="00646AB6" w:rsidRPr="00F1454E" w:rsidRDefault="00057D76" w:rsidP="00D668BA">
      <w:pPr>
        <w:rPr>
          <w:rFonts w:eastAsia="Verdana"/>
          <w:sz w:val="22"/>
          <w:szCs w:val="22"/>
        </w:rPr>
      </w:pPr>
      <w:r w:rsidRPr="00F1454E">
        <w:rPr>
          <w:rFonts w:eastAsia="Verdana"/>
          <w:sz w:val="22"/>
          <w:szCs w:val="22"/>
        </w:rPr>
        <w:t xml:space="preserve">El Proponente adjudicatario debe presentar el Registro Único Tributario — RUT y demás documentos necesarios para celebrar el Contrato. </w:t>
      </w:r>
    </w:p>
    <w:p w14:paraId="09A26E3C" w14:textId="77777777" w:rsidR="00646AB6" w:rsidRPr="00F1454E" w:rsidRDefault="00646AB6" w:rsidP="00D668BA">
      <w:pPr>
        <w:rPr>
          <w:rFonts w:eastAsia="Verdana"/>
          <w:sz w:val="22"/>
          <w:szCs w:val="22"/>
        </w:rPr>
      </w:pPr>
    </w:p>
    <w:p w14:paraId="1F1E6D53" w14:textId="77777777" w:rsidR="00B53E20" w:rsidRPr="00F1454E" w:rsidRDefault="00B53E20" w:rsidP="00B53E20">
      <w:pPr>
        <w:pStyle w:val="Ttulo2"/>
        <w:ind w:left="0" w:firstLine="0"/>
        <w:rPr>
          <w:sz w:val="22"/>
          <w:szCs w:val="22"/>
        </w:rPr>
      </w:pPr>
      <w:bookmarkStart w:id="709" w:name="_sjd0evqjlor" w:colFirst="0" w:colLast="0"/>
      <w:bookmarkStart w:id="710" w:name="_r4mobf6s5u5e" w:colFirst="0" w:colLast="0"/>
      <w:bookmarkStart w:id="711" w:name="_Toc216429155"/>
      <w:bookmarkEnd w:id="709"/>
      <w:bookmarkEnd w:id="710"/>
      <w:r w:rsidRPr="00F1454E">
        <w:rPr>
          <w:sz w:val="22"/>
          <w:szCs w:val="22"/>
        </w:rPr>
        <w:t>9.1. INFORMACIÓN PARA EL CONTROL DE LA EJECUCIÓN</w:t>
      </w:r>
      <w:bookmarkEnd w:id="711"/>
    </w:p>
    <w:p w14:paraId="6D54D3B4" w14:textId="77777777" w:rsidR="00B53E20" w:rsidRPr="00F1454E" w:rsidRDefault="00B53E20" w:rsidP="00B53E20">
      <w:pPr>
        <w:rPr>
          <w:sz w:val="22"/>
        </w:rPr>
      </w:pPr>
    </w:p>
    <w:p w14:paraId="613E1EE9" w14:textId="77777777" w:rsidR="00F04282" w:rsidRPr="00F1454E" w:rsidRDefault="00F04282" w:rsidP="00F04282">
      <w:pPr>
        <w:ind w:right="332"/>
        <w:rPr>
          <w:color w:val="000000"/>
          <w:sz w:val="22"/>
          <w:szCs w:val="22"/>
        </w:rPr>
      </w:pPr>
      <w:r w:rsidRPr="00F1454E">
        <w:rPr>
          <w:color w:val="000000"/>
          <w:sz w:val="22"/>
          <w:szCs w:val="22"/>
        </w:rPr>
        <w:t xml:space="preserve">El Consultor presentará al interventor respectivo, dentro de los </w:t>
      </w:r>
      <w:r w:rsidRPr="00F1454E">
        <w:rPr>
          <w:b/>
          <w:bCs/>
          <w:color w:val="000000"/>
          <w:sz w:val="22"/>
          <w:szCs w:val="22"/>
        </w:rPr>
        <w:t>tres (3) días hábiles</w:t>
      </w:r>
      <w:r w:rsidRPr="00F1454E">
        <w:rPr>
          <w:color w:val="000000"/>
          <w:sz w:val="22"/>
          <w:szCs w:val="22"/>
        </w:rPr>
        <w:t xml:space="preserve"> siguientes a la suscripción del contrato, los documentos que se relacionan a continuación, debidamente diligenciados de conformidad con el Pliego de Condiciones:</w:t>
      </w:r>
    </w:p>
    <w:p w14:paraId="2734C7DB" w14:textId="77777777" w:rsidR="00F04282" w:rsidRPr="00F1454E" w:rsidRDefault="00F04282" w:rsidP="00F04282">
      <w:pPr>
        <w:ind w:right="332"/>
        <w:rPr>
          <w:color w:val="000000"/>
          <w:sz w:val="22"/>
          <w:szCs w:val="22"/>
        </w:rPr>
      </w:pPr>
    </w:p>
    <w:p w14:paraId="2EE3F606" w14:textId="77777777" w:rsidR="00F04282" w:rsidRPr="00F1454E" w:rsidRDefault="00F04282">
      <w:pPr>
        <w:numPr>
          <w:ilvl w:val="0"/>
          <w:numId w:val="63"/>
        </w:numPr>
        <w:pBdr>
          <w:top w:val="nil"/>
          <w:left w:val="nil"/>
          <w:bottom w:val="nil"/>
          <w:right w:val="nil"/>
          <w:between w:val="nil"/>
        </w:pBdr>
        <w:ind w:right="332"/>
        <w:rPr>
          <w:color w:val="000000"/>
          <w:sz w:val="22"/>
          <w:szCs w:val="22"/>
        </w:rPr>
      </w:pPr>
      <w:r w:rsidRPr="00F1454E">
        <w:rPr>
          <w:color w:val="000000"/>
          <w:sz w:val="22"/>
          <w:szCs w:val="22"/>
        </w:rPr>
        <w:t xml:space="preserve">Soportes académicos y de experiencia de todos los integrantes del equipo de trabajo, incluidos los del Personal Clave Evaluable </w:t>
      </w:r>
    </w:p>
    <w:p w14:paraId="7A62195F" w14:textId="77777777" w:rsidR="00F04282" w:rsidRPr="00F1454E" w:rsidRDefault="00F04282">
      <w:pPr>
        <w:numPr>
          <w:ilvl w:val="0"/>
          <w:numId w:val="63"/>
        </w:numPr>
        <w:pBdr>
          <w:top w:val="nil"/>
          <w:left w:val="nil"/>
          <w:bottom w:val="nil"/>
          <w:right w:val="nil"/>
          <w:between w:val="nil"/>
        </w:pBdr>
        <w:ind w:right="332"/>
        <w:rPr>
          <w:color w:val="000000"/>
          <w:sz w:val="22"/>
          <w:szCs w:val="22"/>
        </w:rPr>
      </w:pPr>
      <w:r w:rsidRPr="00F1454E">
        <w:rPr>
          <w:color w:val="000000"/>
          <w:sz w:val="22"/>
          <w:szCs w:val="22"/>
        </w:rPr>
        <w:t>Cronograma de trabajo.</w:t>
      </w:r>
    </w:p>
    <w:p w14:paraId="20743F82" w14:textId="77777777" w:rsidR="00F04282" w:rsidRPr="00F1454E" w:rsidRDefault="00F04282">
      <w:pPr>
        <w:numPr>
          <w:ilvl w:val="0"/>
          <w:numId w:val="63"/>
        </w:numPr>
        <w:pBdr>
          <w:top w:val="nil"/>
          <w:left w:val="nil"/>
          <w:bottom w:val="nil"/>
          <w:right w:val="nil"/>
          <w:between w:val="nil"/>
        </w:pBdr>
        <w:ind w:right="332"/>
        <w:rPr>
          <w:color w:val="000000"/>
          <w:sz w:val="22"/>
          <w:szCs w:val="22"/>
        </w:rPr>
      </w:pPr>
      <w:r w:rsidRPr="00F1454E">
        <w:rPr>
          <w:color w:val="000000"/>
          <w:sz w:val="22"/>
          <w:szCs w:val="22"/>
        </w:rPr>
        <w:t>Documentos o programas relacionados con el factor de sostenibilidad previsto en el numeral 4.3</w:t>
      </w:r>
    </w:p>
    <w:p w14:paraId="26B52A95" w14:textId="77777777" w:rsidR="00F04282" w:rsidRPr="00F1454E" w:rsidRDefault="00F04282">
      <w:pPr>
        <w:numPr>
          <w:ilvl w:val="0"/>
          <w:numId w:val="63"/>
        </w:numPr>
        <w:pBdr>
          <w:top w:val="nil"/>
          <w:left w:val="nil"/>
          <w:bottom w:val="nil"/>
          <w:right w:val="nil"/>
          <w:between w:val="nil"/>
        </w:pBdr>
        <w:ind w:right="332"/>
        <w:rPr>
          <w:color w:val="000000"/>
          <w:sz w:val="22"/>
          <w:szCs w:val="22"/>
        </w:rPr>
      </w:pPr>
      <w:r w:rsidRPr="00F1454E">
        <w:rPr>
          <w:color w:val="000000"/>
          <w:sz w:val="22"/>
          <w:szCs w:val="22"/>
        </w:rPr>
        <w:t>Los demás que puedan exigirse en el Pliego de Condiciones.</w:t>
      </w:r>
    </w:p>
    <w:p w14:paraId="0F2F4D21" w14:textId="77777777" w:rsidR="00F04282" w:rsidRPr="00F1454E" w:rsidRDefault="00F04282" w:rsidP="00F04282">
      <w:pPr>
        <w:ind w:right="332"/>
        <w:rPr>
          <w:color w:val="000000"/>
          <w:sz w:val="22"/>
          <w:szCs w:val="22"/>
        </w:rPr>
      </w:pPr>
    </w:p>
    <w:p w14:paraId="24AEAAE7" w14:textId="77777777" w:rsidR="00F04282" w:rsidRPr="00F1454E" w:rsidRDefault="00F04282" w:rsidP="00F04282">
      <w:pPr>
        <w:ind w:right="332"/>
        <w:rPr>
          <w:color w:val="000000"/>
          <w:sz w:val="22"/>
          <w:szCs w:val="22"/>
        </w:rPr>
      </w:pPr>
      <w:r w:rsidRPr="00F1454E">
        <w:rPr>
          <w:sz w:val="22"/>
          <w:szCs w:val="22"/>
        </w:rPr>
        <w:t>El interventor</w:t>
      </w:r>
      <w:r w:rsidRPr="00F1454E">
        <w:rPr>
          <w:color w:val="000000"/>
          <w:sz w:val="22"/>
          <w:szCs w:val="22"/>
        </w:rPr>
        <w:t xml:space="preserve"> revisará los documentos presentados por el Consultor en un término no mayor a </w:t>
      </w:r>
      <w:r w:rsidRPr="00F1454E">
        <w:rPr>
          <w:b/>
          <w:bCs/>
          <w:color w:val="000000"/>
          <w:sz w:val="22"/>
          <w:szCs w:val="22"/>
        </w:rPr>
        <w:t>tres (3)</w:t>
      </w:r>
      <w:r w:rsidRPr="00F1454E">
        <w:rPr>
          <w:color w:val="000000"/>
          <w:sz w:val="22"/>
          <w:szCs w:val="22"/>
        </w:rPr>
        <w:t xml:space="preserve"> </w:t>
      </w:r>
      <w:r w:rsidRPr="00F1454E">
        <w:rPr>
          <w:b/>
          <w:bCs/>
          <w:color w:val="000000"/>
          <w:sz w:val="22"/>
          <w:szCs w:val="22"/>
        </w:rPr>
        <w:t>días hábiles</w:t>
      </w:r>
      <w:r w:rsidRPr="00F1454E">
        <w:rPr>
          <w:color w:val="000000"/>
          <w:sz w:val="22"/>
          <w:szCs w:val="22"/>
        </w:rPr>
        <w:t xml:space="preserve">. En caso de existir algún requerimiento por escrito por parte del </w:t>
      </w:r>
      <w:r w:rsidRPr="00F1454E">
        <w:rPr>
          <w:sz w:val="22"/>
          <w:szCs w:val="22"/>
        </w:rPr>
        <w:t>interventor</w:t>
      </w:r>
      <w:r w:rsidRPr="00F1454E">
        <w:rPr>
          <w:color w:val="000000"/>
          <w:sz w:val="22"/>
          <w:szCs w:val="22"/>
        </w:rPr>
        <w:t xml:space="preserve">, el Consultor debe atenderlo en un término no mayor a </w:t>
      </w:r>
      <w:r w:rsidRPr="00F1454E">
        <w:rPr>
          <w:b/>
          <w:bCs/>
          <w:color w:val="000000"/>
          <w:sz w:val="22"/>
          <w:szCs w:val="22"/>
        </w:rPr>
        <w:t>dos (2)</w:t>
      </w:r>
      <w:r w:rsidRPr="00F1454E">
        <w:rPr>
          <w:color w:val="000000"/>
          <w:sz w:val="22"/>
          <w:szCs w:val="22"/>
        </w:rPr>
        <w:t xml:space="preserve"> </w:t>
      </w:r>
      <w:r w:rsidRPr="00F1454E">
        <w:rPr>
          <w:b/>
          <w:bCs/>
          <w:color w:val="000000"/>
          <w:sz w:val="22"/>
          <w:szCs w:val="22"/>
        </w:rPr>
        <w:t>días hábiles</w:t>
      </w:r>
      <w:r w:rsidRPr="00F1454E">
        <w:rPr>
          <w:color w:val="000000"/>
          <w:sz w:val="22"/>
          <w:szCs w:val="22"/>
        </w:rPr>
        <w:t xml:space="preserve">, so pena de incurrir en causal de incumplimiento del Contrato. </w:t>
      </w:r>
    </w:p>
    <w:p w14:paraId="5BDF376F" w14:textId="77777777" w:rsidR="00F04282" w:rsidRPr="00F1454E" w:rsidRDefault="00F04282" w:rsidP="00F04282">
      <w:pPr>
        <w:ind w:right="332"/>
        <w:rPr>
          <w:color w:val="000000"/>
          <w:sz w:val="22"/>
          <w:szCs w:val="22"/>
        </w:rPr>
      </w:pPr>
    </w:p>
    <w:p w14:paraId="1D5E7D29" w14:textId="77777777" w:rsidR="00F04282" w:rsidRPr="00F1454E" w:rsidRDefault="00F04282" w:rsidP="00F04282">
      <w:pPr>
        <w:ind w:right="332"/>
        <w:rPr>
          <w:color w:val="000000"/>
          <w:sz w:val="22"/>
          <w:szCs w:val="22"/>
        </w:rPr>
      </w:pPr>
      <w:r w:rsidRPr="00F1454E">
        <w:rPr>
          <w:color w:val="000000"/>
          <w:sz w:val="22"/>
          <w:szCs w:val="22"/>
        </w:rPr>
        <w:t xml:space="preserve">Una vez se cumpla con lo exigido en el Pliego de Condiciones, el </w:t>
      </w:r>
      <w:r w:rsidRPr="00F1454E">
        <w:rPr>
          <w:sz w:val="22"/>
          <w:szCs w:val="22"/>
        </w:rPr>
        <w:t>interventor</w:t>
      </w:r>
      <w:r w:rsidRPr="00F1454E">
        <w:rPr>
          <w:color w:val="000000"/>
          <w:sz w:val="22"/>
          <w:szCs w:val="22"/>
        </w:rPr>
        <w:t xml:space="preserve"> emitirá su concepto favorable mediante comunicación dirigida al Consultor, con copia a la Entidad.</w:t>
      </w:r>
    </w:p>
    <w:p w14:paraId="26B97031" w14:textId="77777777" w:rsidR="00646AB6" w:rsidRPr="00F1454E" w:rsidRDefault="00646AB6" w:rsidP="00D668BA">
      <w:pPr>
        <w:rPr>
          <w:rFonts w:eastAsia="Verdana"/>
          <w:sz w:val="22"/>
          <w:szCs w:val="22"/>
        </w:rPr>
      </w:pPr>
    </w:p>
    <w:p w14:paraId="3311BD87" w14:textId="77777777" w:rsidR="00646AB6" w:rsidRPr="00F1454E" w:rsidRDefault="00057D76">
      <w:pPr>
        <w:pStyle w:val="Ttulo2"/>
        <w:numPr>
          <w:ilvl w:val="1"/>
          <w:numId w:val="25"/>
        </w:numPr>
        <w:ind w:left="0" w:firstLine="0"/>
        <w:rPr>
          <w:rFonts w:eastAsia="Verdana"/>
          <w:sz w:val="22"/>
          <w:szCs w:val="22"/>
        </w:rPr>
      </w:pPr>
      <w:bookmarkStart w:id="712" w:name="_w0ljdhwammlt" w:colFirst="0" w:colLast="0"/>
      <w:bookmarkEnd w:id="712"/>
      <w:r w:rsidRPr="00F1454E">
        <w:rPr>
          <w:rFonts w:eastAsia="Verdana"/>
          <w:sz w:val="22"/>
          <w:szCs w:val="22"/>
        </w:rPr>
        <w:t>ANTICIPO O PAGO ANTICIPADO</w:t>
      </w:r>
    </w:p>
    <w:p w14:paraId="4AA0A096" w14:textId="77777777" w:rsidR="00646AB6" w:rsidRPr="00F1454E" w:rsidRDefault="00646AB6" w:rsidP="00D668BA">
      <w:pPr>
        <w:rPr>
          <w:rFonts w:eastAsia="Verdana"/>
          <w:sz w:val="22"/>
          <w:szCs w:val="22"/>
        </w:rPr>
      </w:pPr>
    </w:p>
    <w:p w14:paraId="32263E59" w14:textId="00D2F6E5" w:rsidR="00646AB6" w:rsidRPr="00F1454E" w:rsidRDefault="00B53E20" w:rsidP="00D668BA">
      <w:pPr>
        <w:rPr>
          <w:rFonts w:eastAsia="Verdana"/>
          <w:sz w:val="22"/>
          <w:szCs w:val="22"/>
        </w:rPr>
      </w:pPr>
      <w:r w:rsidRPr="00F1454E">
        <w:rPr>
          <w:rFonts w:eastAsia="Verdana"/>
          <w:sz w:val="22"/>
          <w:szCs w:val="22"/>
        </w:rPr>
        <w:t>En el presente Proceso de Contratación la Entidad no entregará al Consultor Anticipo o Pago Anticipado.</w:t>
      </w:r>
    </w:p>
    <w:p w14:paraId="00329881" w14:textId="77777777" w:rsidR="00646AB6" w:rsidRPr="00F1454E" w:rsidRDefault="00646AB6" w:rsidP="00D668BA">
      <w:pPr>
        <w:rPr>
          <w:rFonts w:eastAsia="Verdana"/>
          <w:sz w:val="22"/>
          <w:szCs w:val="22"/>
        </w:rPr>
      </w:pPr>
    </w:p>
    <w:p w14:paraId="30113ADF" w14:textId="77777777" w:rsidR="00646AB6" w:rsidRPr="00F1454E" w:rsidRDefault="00057D76">
      <w:pPr>
        <w:pStyle w:val="Ttulo1"/>
        <w:numPr>
          <w:ilvl w:val="0"/>
          <w:numId w:val="29"/>
        </w:numPr>
        <w:ind w:left="0" w:firstLine="0"/>
        <w:rPr>
          <w:rFonts w:eastAsia="Verdana"/>
          <w:sz w:val="22"/>
          <w:szCs w:val="22"/>
        </w:rPr>
      </w:pPr>
      <w:bookmarkStart w:id="713" w:name="_w2n8ppg2uu19" w:colFirst="0" w:colLast="0"/>
      <w:bookmarkEnd w:id="713"/>
      <w:r w:rsidRPr="00F1454E">
        <w:rPr>
          <w:rFonts w:eastAsia="Verdana"/>
          <w:sz w:val="22"/>
          <w:szCs w:val="22"/>
        </w:rPr>
        <w:t>CONDICIONES DE ACREDITACIÓN DE LA EXPERIENCIA DEL PROPONENTE, Y LA EXPERIENCIA Y FORMACIÓN ACADÉMICA DEL EQUIPO DE TRABAJO Y EL PERSONAL CLAVE EVALUABLE</w:t>
      </w:r>
    </w:p>
    <w:p w14:paraId="200C44B9" w14:textId="77777777" w:rsidR="00646AB6" w:rsidRPr="00F1454E" w:rsidRDefault="00646AB6" w:rsidP="00D668BA">
      <w:pPr>
        <w:rPr>
          <w:rFonts w:eastAsia="Verdana"/>
          <w:sz w:val="22"/>
          <w:szCs w:val="22"/>
        </w:rPr>
      </w:pPr>
    </w:p>
    <w:p w14:paraId="11B5288E" w14:textId="77777777" w:rsidR="00646AB6" w:rsidRPr="00F1454E" w:rsidRDefault="00057D76">
      <w:pPr>
        <w:pStyle w:val="Ttulo2"/>
        <w:numPr>
          <w:ilvl w:val="1"/>
          <w:numId w:val="26"/>
        </w:numPr>
        <w:ind w:left="0" w:firstLine="0"/>
        <w:rPr>
          <w:rFonts w:eastAsia="Verdana"/>
          <w:sz w:val="22"/>
          <w:szCs w:val="22"/>
        </w:rPr>
      </w:pPr>
      <w:bookmarkStart w:id="714" w:name="_hmqcd390g9yn" w:colFirst="0" w:colLast="0"/>
      <w:bookmarkEnd w:id="714"/>
      <w:r w:rsidRPr="00F1454E">
        <w:rPr>
          <w:rFonts w:eastAsia="Verdana"/>
          <w:sz w:val="22"/>
          <w:szCs w:val="22"/>
        </w:rPr>
        <w:t xml:space="preserve"> ACREDITACIÓN DE LA EXPERIENCIA DEL PROPONENTE</w:t>
      </w:r>
    </w:p>
    <w:p w14:paraId="6DE17DAA" w14:textId="77777777" w:rsidR="00646AB6" w:rsidRPr="00F1454E" w:rsidRDefault="00646AB6" w:rsidP="00D668BA">
      <w:pPr>
        <w:rPr>
          <w:rFonts w:eastAsia="Verdana"/>
          <w:sz w:val="22"/>
          <w:szCs w:val="22"/>
        </w:rPr>
      </w:pPr>
    </w:p>
    <w:p w14:paraId="7E9ED7CB" w14:textId="77777777" w:rsidR="00646AB6" w:rsidRPr="00F1454E" w:rsidRDefault="00057D76" w:rsidP="00D668BA">
      <w:pPr>
        <w:rPr>
          <w:rFonts w:eastAsia="Verdana"/>
          <w:sz w:val="22"/>
          <w:szCs w:val="22"/>
        </w:rPr>
      </w:pPr>
      <w:r w:rsidRPr="00F1454E">
        <w:rPr>
          <w:rFonts w:eastAsia="Verdana"/>
          <w:sz w:val="22"/>
          <w:szCs w:val="22"/>
        </w:rPr>
        <w:t xml:space="preserve">Para </w:t>
      </w:r>
      <w:r w:rsidRPr="00F1454E">
        <w:rPr>
          <w:rFonts w:eastAsia="Verdana"/>
          <w:color w:val="000000"/>
          <w:sz w:val="22"/>
          <w:szCs w:val="22"/>
        </w:rPr>
        <w:t xml:space="preserve">que a los Proponentes se les otorgue puntaje por su experiencia aportarán: (i) el RUP, para </w:t>
      </w:r>
      <w:r w:rsidRPr="00F1454E">
        <w:rPr>
          <w:rFonts w:eastAsia="Verdana"/>
          <w:sz w:val="22"/>
          <w:szCs w:val="22"/>
        </w:rPr>
        <w:t>aquellos que estén obligados a tenerlo; (ii) alguno de los documentos válidos señalados en el numeral 10.1.5 que acredite su experiencia relacionada en el RUP. </w:t>
      </w:r>
    </w:p>
    <w:p w14:paraId="2EC97C76" w14:textId="77777777" w:rsidR="00646AB6" w:rsidRPr="00F1454E" w:rsidRDefault="00057D76" w:rsidP="00D668BA">
      <w:pPr>
        <w:rPr>
          <w:rFonts w:eastAsia="Verdana"/>
          <w:sz w:val="22"/>
          <w:szCs w:val="22"/>
        </w:rPr>
      </w:pPr>
      <w:r w:rsidRPr="00F1454E">
        <w:rPr>
          <w:rFonts w:eastAsia="Verdana"/>
          <w:sz w:val="22"/>
          <w:szCs w:val="22"/>
        </w:rPr>
        <w:t> </w:t>
      </w:r>
    </w:p>
    <w:p w14:paraId="02B87C22" w14:textId="77777777" w:rsidR="00646AB6" w:rsidRPr="00F1454E" w:rsidRDefault="00057D76" w:rsidP="00D668BA">
      <w:pPr>
        <w:pBdr>
          <w:top w:val="nil"/>
          <w:left w:val="nil"/>
          <w:bottom w:val="nil"/>
          <w:right w:val="nil"/>
          <w:between w:val="nil"/>
        </w:pBdr>
        <w:tabs>
          <w:tab w:val="left" w:pos="-142"/>
        </w:tabs>
        <w:rPr>
          <w:rFonts w:eastAsia="Verdana"/>
          <w:color w:val="000000"/>
          <w:sz w:val="22"/>
          <w:szCs w:val="22"/>
        </w:rPr>
      </w:pPr>
      <w:r w:rsidRPr="00F1454E">
        <w:rPr>
          <w:rFonts w:eastAsia="Verdana"/>
          <w:b/>
          <w:bCs/>
          <w:color w:val="000000"/>
          <w:sz w:val="22"/>
          <w:szCs w:val="22"/>
        </w:rPr>
        <w:t xml:space="preserve">Nota 19: </w:t>
      </w:r>
      <w:r w:rsidRPr="00F1454E">
        <w:rPr>
          <w:rFonts w:eastAsia="Verdana"/>
          <w:color w:val="000000"/>
          <w:sz w:val="22"/>
          <w:szCs w:val="22"/>
        </w:rPr>
        <w:t>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7A7EDFD7" w14:textId="77777777" w:rsidR="00646AB6" w:rsidRPr="00F1454E" w:rsidRDefault="00646AB6" w:rsidP="00D668BA">
      <w:pPr>
        <w:rPr>
          <w:rFonts w:eastAsia="Verdana"/>
          <w:sz w:val="22"/>
          <w:szCs w:val="22"/>
        </w:rPr>
      </w:pPr>
    </w:p>
    <w:p w14:paraId="705E43D9" w14:textId="77777777" w:rsidR="00646AB6" w:rsidRPr="00F1454E" w:rsidRDefault="00057D76" w:rsidP="00D668BA">
      <w:pPr>
        <w:rPr>
          <w:rFonts w:eastAsia="Verdana"/>
          <w:color w:val="000000"/>
          <w:sz w:val="22"/>
          <w:szCs w:val="22"/>
        </w:rPr>
      </w:pPr>
      <w:r w:rsidRPr="00F1454E">
        <w:rPr>
          <w:rFonts w:eastAsia="Verdana"/>
          <w:sz w:val="22"/>
          <w:szCs w:val="22"/>
        </w:rPr>
        <w:t xml:space="preserve">Para los Proponentes que estén obligados a estar inscritos en el RUP solo serán tenidos </w:t>
      </w:r>
      <w:r w:rsidRPr="00F1454E">
        <w:rPr>
          <w:rFonts w:eastAsia="Verdana"/>
          <w:color w:val="000000"/>
          <w:sz w:val="22"/>
          <w:szCs w:val="22"/>
        </w:rPr>
        <w:t>en cuenta para la acreditación de la experiencia los contratos inscritos en dicho registro. </w:t>
      </w:r>
    </w:p>
    <w:p w14:paraId="6B5DDFA1" w14:textId="77777777" w:rsidR="00646AB6" w:rsidRPr="00F1454E" w:rsidRDefault="00057D76" w:rsidP="00D668BA">
      <w:pPr>
        <w:rPr>
          <w:rFonts w:eastAsia="Verdana"/>
          <w:color w:val="000000"/>
          <w:sz w:val="22"/>
          <w:szCs w:val="22"/>
        </w:rPr>
      </w:pPr>
      <w:r w:rsidRPr="00F1454E">
        <w:rPr>
          <w:rFonts w:eastAsia="Verdana"/>
          <w:color w:val="000000"/>
          <w:sz w:val="22"/>
          <w:szCs w:val="22"/>
        </w:rPr>
        <w:t> </w:t>
      </w:r>
    </w:p>
    <w:p w14:paraId="0B5910D0"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En caso tal que no sea posible validar la información a través del RUP, el “Formato 3 – Experiencia” o los documentos soporte, la Entidad no tendrá en cuenta dicho contrato para la evaluación realizada y la asignación de puntaje. </w:t>
      </w:r>
    </w:p>
    <w:p w14:paraId="72E6AFA3" w14:textId="77777777" w:rsidR="00646AB6" w:rsidRPr="00F1454E" w:rsidRDefault="00057D76" w:rsidP="00D668BA">
      <w:pPr>
        <w:rPr>
          <w:rFonts w:eastAsia="Verdana"/>
          <w:color w:val="000000"/>
          <w:sz w:val="22"/>
          <w:szCs w:val="22"/>
        </w:rPr>
      </w:pPr>
      <w:r w:rsidRPr="00F1454E">
        <w:rPr>
          <w:rFonts w:eastAsia="Verdana"/>
          <w:color w:val="000000"/>
          <w:sz w:val="22"/>
          <w:szCs w:val="22"/>
        </w:rPr>
        <w:t> </w:t>
      </w:r>
    </w:p>
    <w:p w14:paraId="16ECE346" w14:textId="77777777" w:rsidR="00646AB6" w:rsidRPr="00F1454E" w:rsidRDefault="00057D76" w:rsidP="00D668BA">
      <w:pPr>
        <w:rPr>
          <w:rFonts w:eastAsia="Verdana"/>
          <w:color w:val="000000"/>
          <w:sz w:val="22"/>
          <w:szCs w:val="22"/>
        </w:rPr>
      </w:pPr>
      <w:bookmarkStart w:id="715" w:name="_if3i4ahmrrad" w:colFirst="0" w:colLast="0"/>
      <w:bookmarkEnd w:id="715"/>
      <w:r w:rsidRPr="00F1454E">
        <w:rPr>
          <w:rFonts w:eastAsia="Verdana"/>
          <w:color w:val="000000"/>
          <w:sz w:val="22"/>
          <w:szCs w:val="22"/>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p w14:paraId="18D7AD01" w14:textId="77777777" w:rsidR="00646AB6" w:rsidRPr="00F1454E" w:rsidRDefault="00057D76" w:rsidP="00D668BA">
      <w:pPr>
        <w:rPr>
          <w:rFonts w:eastAsia="Verdana"/>
          <w:color w:val="000000"/>
          <w:sz w:val="22"/>
          <w:szCs w:val="22"/>
        </w:rPr>
      </w:pPr>
      <w:r w:rsidRPr="00F1454E">
        <w:rPr>
          <w:rFonts w:eastAsia="Verdana"/>
          <w:color w:val="000000"/>
          <w:sz w:val="22"/>
          <w:szCs w:val="22"/>
        </w:rPr>
        <w:t> </w:t>
      </w:r>
    </w:p>
    <w:p w14:paraId="2514B829" w14:textId="77777777" w:rsidR="00646AB6" w:rsidRPr="00F1454E" w:rsidRDefault="00057D76" w:rsidP="00D668BA">
      <w:pPr>
        <w:rPr>
          <w:rFonts w:eastAsia="Verdana"/>
          <w:color w:val="000000"/>
          <w:sz w:val="22"/>
          <w:szCs w:val="22"/>
        </w:rPr>
      </w:pPr>
      <w:r w:rsidRPr="00F1454E">
        <w:rPr>
          <w:rFonts w:eastAsia="Verdana"/>
          <w:color w:val="000000"/>
          <w:sz w:val="22"/>
          <w:szCs w:val="22"/>
        </w:rPr>
        <w:t>La evaluación de los Proponentes se efectuará de acuerdo con la experiencia contenida en el Registro Único de Proponentes (RUP) vigente y en firme antes del cierre del Proceso de Contratación. </w:t>
      </w:r>
    </w:p>
    <w:p w14:paraId="20ABF033" w14:textId="57BD5705" w:rsidR="00646AB6" w:rsidRPr="00F1454E" w:rsidRDefault="00057D76" w:rsidP="00D668BA">
      <w:pPr>
        <w:rPr>
          <w:rFonts w:eastAsia="Verdana"/>
          <w:color w:val="000000"/>
          <w:sz w:val="22"/>
          <w:szCs w:val="22"/>
        </w:rPr>
      </w:pPr>
      <w:r w:rsidRPr="00F1454E">
        <w:rPr>
          <w:rFonts w:eastAsia="Verdana"/>
          <w:color w:val="000000"/>
          <w:sz w:val="22"/>
          <w:szCs w:val="22"/>
        </w:rPr>
        <w:t> </w:t>
      </w:r>
    </w:p>
    <w:p w14:paraId="7F2A8C7F" w14:textId="0E260F5D" w:rsidR="00646AB6" w:rsidRPr="00F1454E" w:rsidRDefault="00057D76" w:rsidP="00D668BA">
      <w:pPr>
        <w:rPr>
          <w:rFonts w:eastAsia="Verdana"/>
          <w:color w:val="000000"/>
          <w:sz w:val="22"/>
          <w:szCs w:val="22"/>
        </w:rPr>
      </w:pPr>
      <w:r w:rsidRPr="00F1454E">
        <w:rPr>
          <w:rFonts w:eastAsia="Verdana"/>
          <w:color w:val="000000"/>
          <w:sz w:val="22"/>
          <w:szCs w:val="22"/>
        </w:rPr>
        <w:t>El siguiente apartado aplicará en los casos en los cuales se pretenda intervenir la infraestructura vertical o edificación del proyecto de infraestructura social. Caso contrario deberá ser eliminado, y detallado en el anexo técnico el alcance de las actividades a realizar.</w:t>
      </w:r>
    </w:p>
    <w:p w14:paraId="1E5CD847" w14:textId="77777777" w:rsidR="00646AB6" w:rsidRPr="00F1454E" w:rsidRDefault="00646AB6" w:rsidP="00D668BA">
      <w:pPr>
        <w:rPr>
          <w:rFonts w:eastAsia="Verdana"/>
          <w:color w:val="000000"/>
          <w:sz w:val="22"/>
          <w:szCs w:val="22"/>
        </w:rPr>
      </w:pPr>
    </w:p>
    <w:p w14:paraId="6AE1E43F"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El área estimada de intervención del presente proceso de contratación corresponde a [la entidad no podrá adicionar volúmenes o magnitudes diferentes a los enunciados a continuación]: </w:t>
      </w:r>
    </w:p>
    <w:p w14:paraId="76FE3786" w14:textId="77777777" w:rsidR="00646AB6" w:rsidRPr="00F1454E" w:rsidRDefault="00646AB6" w:rsidP="00D668BA">
      <w:pPr>
        <w:rPr>
          <w:rFonts w:eastAsia="Verdana"/>
          <w:color w:val="000000"/>
          <w:sz w:val="22"/>
          <w:szCs w:val="22"/>
        </w:rPr>
      </w:pPr>
    </w:p>
    <w:p w14:paraId="1139849E" w14:textId="77777777" w:rsidR="004336D1" w:rsidRPr="00F1454E" w:rsidRDefault="00057D76">
      <w:pPr>
        <w:numPr>
          <w:ilvl w:val="0"/>
          <w:numId w:val="40"/>
        </w:numPr>
        <w:pBdr>
          <w:top w:val="nil"/>
          <w:left w:val="nil"/>
          <w:bottom w:val="nil"/>
          <w:right w:val="nil"/>
          <w:between w:val="nil"/>
        </w:pBdr>
        <w:ind w:left="0" w:right="332" w:firstLine="0"/>
        <w:rPr>
          <w:color w:val="000000"/>
          <w:sz w:val="22"/>
          <w:szCs w:val="22"/>
        </w:rPr>
      </w:pPr>
      <w:r w:rsidRPr="00F1454E">
        <w:rPr>
          <w:rFonts w:eastAsia="Verdana"/>
          <w:color w:val="000000"/>
          <w:sz w:val="22"/>
          <w:szCs w:val="22"/>
        </w:rPr>
        <w:lastRenderedPageBreak/>
        <w:t xml:space="preserve">Área para construir/intervenir: </w:t>
      </w:r>
      <w:r w:rsidR="004336D1" w:rsidRPr="00F1454E">
        <w:rPr>
          <w:color w:val="000000"/>
          <w:sz w:val="22"/>
          <w:szCs w:val="22"/>
        </w:rPr>
        <w:t>600 m2 que corresponde al área a intervenir o construir por equipamiento. Para un total del área a intervenir de 3.600 m2 por la totalidad de los 6 equipamientos.</w:t>
      </w:r>
    </w:p>
    <w:p w14:paraId="03E0A88B" w14:textId="66A15AB7" w:rsidR="00646AB6" w:rsidRPr="00F1454E" w:rsidRDefault="00646AB6" w:rsidP="00D668BA">
      <w:pPr>
        <w:pBdr>
          <w:top w:val="nil"/>
          <w:left w:val="nil"/>
          <w:bottom w:val="nil"/>
          <w:right w:val="nil"/>
          <w:between w:val="nil"/>
        </w:pBdr>
        <w:rPr>
          <w:rFonts w:eastAsia="Verdana"/>
          <w:color w:val="000000"/>
          <w:sz w:val="22"/>
          <w:szCs w:val="22"/>
        </w:rPr>
      </w:pPr>
    </w:p>
    <w:p w14:paraId="5CAE8C00" w14:textId="77777777" w:rsidR="00646AB6" w:rsidRPr="00F1454E" w:rsidRDefault="00057D76" w:rsidP="00D668BA">
      <w:pPr>
        <w:rPr>
          <w:rFonts w:eastAsia="Verdana"/>
          <w:color w:val="000000"/>
          <w:sz w:val="22"/>
          <w:szCs w:val="22"/>
        </w:rPr>
      </w:pPr>
      <w:r w:rsidRPr="00F1454E">
        <w:rPr>
          <w:rFonts w:eastAsia="Verdana"/>
          <w:color w:val="000000"/>
          <w:sz w:val="22"/>
          <w:szCs w:val="22"/>
        </w:rPr>
        <w:t>Adicionalmente en el Anexo 1 – Anexo Técnico se detallan las condiciones particulares asociadas con las obras a realizar y los aspectos técnicos particulares.</w:t>
      </w:r>
    </w:p>
    <w:p w14:paraId="2F3DBBFC" w14:textId="77777777" w:rsidR="00646AB6" w:rsidRPr="00F1454E" w:rsidRDefault="00646AB6" w:rsidP="00D668BA">
      <w:pPr>
        <w:rPr>
          <w:rFonts w:eastAsia="Verdana"/>
          <w:color w:val="000000"/>
          <w:sz w:val="22"/>
          <w:szCs w:val="22"/>
        </w:rPr>
      </w:pPr>
    </w:p>
    <w:p w14:paraId="2D7EF8B8" w14:textId="38566F2E" w:rsidR="00646AB6" w:rsidRPr="00F1454E" w:rsidRDefault="00057D76" w:rsidP="00B53E20">
      <w:pPr>
        <w:rPr>
          <w:rFonts w:eastAsia="Verdana"/>
          <w:sz w:val="22"/>
          <w:szCs w:val="22"/>
        </w:rPr>
      </w:pPr>
      <w:r w:rsidRPr="00F1454E">
        <w:rPr>
          <w:rFonts w:eastAsia="Verdana"/>
          <w:color w:val="000000"/>
          <w:sz w:val="22"/>
          <w:szCs w:val="22"/>
        </w:rPr>
        <w:t> </w:t>
      </w:r>
      <w:bookmarkStart w:id="716" w:name="_vcdmn1hqsf5y" w:colFirst="0" w:colLast="0"/>
      <w:bookmarkEnd w:id="716"/>
      <w:r w:rsidRPr="00F1454E">
        <w:rPr>
          <w:rFonts w:eastAsia="Verdana"/>
          <w:sz w:val="22"/>
          <w:szCs w:val="22"/>
        </w:rPr>
        <w:t>CARACTERÍSTICAS DE LOS CONTRATOS PRESENTADOS PARA ACREDITAR LA EXPERIENCIA DEL PROPONENTE</w:t>
      </w:r>
    </w:p>
    <w:p w14:paraId="7B18717F" w14:textId="77777777" w:rsidR="00646AB6" w:rsidRPr="00F1454E" w:rsidRDefault="00646AB6" w:rsidP="00D668BA">
      <w:pPr>
        <w:rPr>
          <w:rFonts w:eastAsia="Verdana"/>
          <w:sz w:val="22"/>
          <w:szCs w:val="22"/>
        </w:rPr>
      </w:pPr>
    </w:p>
    <w:p w14:paraId="73C7205A" w14:textId="4887EF8B" w:rsidR="00646AB6" w:rsidRPr="00F1454E" w:rsidRDefault="00057D76" w:rsidP="00D668BA">
      <w:pPr>
        <w:rPr>
          <w:rFonts w:eastAsia="Verdana"/>
          <w:sz w:val="22"/>
          <w:szCs w:val="22"/>
        </w:rPr>
      </w:pPr>
      <w:r w:rsidRPr="00F1454E">
        <w:rPr>
          <w:rFonts w:eastAsia="Verdana"/>
          <w:sz w:val="22"/>
          <w:szCs w:val="22"/>
        </w:rPr>
        <w:t>Con el presente Proceso de Contratación, la Entidad pretende ejecutar estudios y diseños correspondientes a: estudios y diseños definitivos</w:t>
      </w:r>
    </w:p>
    <w:p w14:paraId="3931096B" w14:textId="77777777" w:rsidR="00646AB6" w:rsidRPr="00F1454E" w:rsidRDefault="00646AB6" w:rsidP="00D668BA">
      <w:pPr>
        <w:rPr>
          <w:rFonts w:eastAsia="Verdana"/>
          <w:sz w:val="22"/>
          <w:szCs w:val="22"/>
        </w:rPr>
      </w:pPr>
    </w:p>
    <w:p w14:paraId="294316EE" w14:textId="77777777" w:rsidR="00646AB6" w:rsidRPr="00F1454E" w:rsidRDefault="00057D76" w:rsidP="00D668BA">
      <w:pPr>
        <w:rPr>
          <w:rFonts w:eastAsia="Verdana"/>
          <w:sz w:val="22"/>
          <w:szCs w:val="22"/>
        </w:rPr>
      </w:pPr>
      <w:r w:rsidRPr="00F1454E">
        <w:rPr>
          <w:rFonts w:eastAsia="Verdana"/>
          <w:sz w:val="22"/>
          <w:szCs w:val="22"/>
        </w:rPr>
        <w:t xml:space="preserve">Los contratos para acreditar la experiencia deben cumplir las siguientes características: </w:t>
      </w:r>
    </w:p>
    <w:p w14:paraId="0DD35FC3" w14:textId="77777777" w:rsidR="00646AB6" w:rsidRPr="00F1454E" w:rsidRDefault="00646AB6" w:rsidP="00D668BA">
      <w:pPr>
        <w:rPr>
          <w:rFonts w:eastAsia="Verdana"/>
          <w:sz w:val="22"/>
          <w:szCs w:val="22"/>
        </w:rPr>
      </w:pPr>
    </w:p>
    <w:p w14:paraId="4B93C83F" w14:textId="77777777" w:rsidR="004336D1" w:rsidRPr="00F1454E" w:rsidRDefault="00057D76">
      <w:pPr>
        <w:numPr>
          <w:ilvl w:val="0"/>
          <w:numId w:val="41"/>
        </w:numPr>
        <w:pBdr>
          <w:top w:val="nil"/>
          <w:left w:val="nil"/>
          <w:bottom w:val="nil"/>
          <w:right w:val="nil"/>
          <w:between w:val="nil"/>
        </w:pBdr>
        <w:ind w:left="0" w:right="332" w:firstLine="0"/>
        <w:rPr>
          <w:color w:val="000000"/>
          <w:sz w:val="22"/>
          <w:szCs w:val="22"/>
        </w:rPr>
      </w:pPr>
      <w:r w:rsidRPr="00F1454E">
        <w:rPr>
          <w:rFonts w:eastAsia="Verdana"/>
          <w:color w:val="000000"/>
          <w:sz w:val="22"/>
          <w:szCs w:val="22"/>
        </w:rPr>
        <w:t xml:space="preserve">Que hayan contenido la ejecución de: </w:t>
      </w:r>
      <w:r w:rsidR="004336D1" w:rsidRPr="00F1454E">
        <w:rPr>
          <w:sz w:val="22"/>
          <w:szCs w:val="22"/>
        </w:rPr>
        <w:t>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AUDITORIOS Y/O TEATROS.</w:t>
      </w:r>
    </w:p>
    <w:p w14:paraId="7BBF04BB" w14:textId="77777777" w:rsidR="00646AB6" w:rsidRPr="00F1454E" w:rsidRDefault="00646AB6" w:rsidP="00D668BA">
      <w:pPr>
        <w:pBdr>
          <w:top w:val="nil"/>
          <w:left w:val="nil"/>
          <w:bottom w:val="nil"/>
          <w:right w:val="nil"/>
          <w:between w:val="nil"/>
        </w:pBdr>
        <w:rPr>
          <w:rFonts w:eastAsia="Verdana"/>
          <w:color w:val="00000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57"/>
        <w:gridCol w:w="7200"/>
      </w:tblGrid>
      <w:tr w:rsidR="004336D1" w:rsidRPr="00F1454E" w14:paraId="61A7CF1B" w14:textId="77777777" w:rsidTr="00B53E20">
        <w:trPr>
          <w:trHeight w:val="1748"/>
        </w:trPr>
        <w:tc>
          <w:tcPr>
            <w:tcW w:w="952" w:type="pct"/>
          </w:tcPr>
          <w:p w14:paraId="1C1F2795"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723E4D47"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5B2787F0"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1696F8CD"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color w:val="000000"/>
                <w:sz w:val="22"/>
                <w:szCs w:val="22"/>
              </w:rPr>
              <w:t>GENERAL</w:t>
            </w:r>
          </w:p>
        </w:tc>
        <w:tc>
          <w:tcPr>
            <w:tcW w:w="4048" w:type="pct"/>
            <w:tcBorders>
              <w:right w:val="single" w:sz="8" w:space="0" w:color="000000"/>
            </w:tcBorders>
          </w:tcPr>
          <w:p w14:paraId="38D3988E"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28904F63"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sz w:val="22"/>
                <w:szCs w:val="22"/>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en: </w:t>
            </w:r>
            <w:r w:rsidRPr="00F1454E">
              <w:rPr>
                <w:color w:val="000000"/>
                <w:sz w:val="22"/>
                <w:szCs w:val="22"/>
              </w:rPr>
              <w:t>CONSULTORÍA A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EDIFICACIONES</w:t>
            </w:r>
          </w:p>
          <w:p w14:paraId="43424D99"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tc>
      </w:tr>
      <w:tr w:rsidR="004336D1" w:rsidRPr="00F1454E" w14:paraId="5F377C05" w14:textId="77777777" w:rsidTr="00B53E20">
        <w:trPr>
          <w:trHeight w:val="2493"/>
        </w:trPr>
        <w:tc>
          <w:tcPr>
            <w:tcW w:w="952" w:type="pct"/>
          </w:tcPr>
          <w:p w14:paraId="7DC1278E"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7617703D"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7C39C586"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4F5B9F23"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color w:val="000000"/>
                <w:sz w:val="22"/>
                <w:szCs w:val="22"/>
              </w:rPr>
              <w:t>ESPECÍFICA</w:t>
            </w:r>
          </w:p>
        </w:tc>
        <w:tc>
          <w:tcPr>
            <w:tcW w:w="4048" w:type="pct"/>
            <w:tcBorders>
              <w:right w:val="single" w:sz="8" w:space="0" w:color="000000"/>
            </w:tcBorders>
          </w:tcPr>
          <w:p w14:paraId="08F4EC7E"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37214B08"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color w:val="000000"/>
                <w:sz w:val="22"/>
                <w:szCs w:val="22"/>
              </w:rPr>
              <w:t>Por lo menos uno (1) de los contratos válidos aportados como experiencia general debe corresponder a UN PROYECTO CON UN (</w:t>
            </w:r>
            <w:r w:rsidRPr="00F1454E">
              <w:rPr>
                <w:b/>
                <w:bCs/>
                <w:color w:val="000000"/>
                <w:sz w:val="22"/>
                <w:szCs w:val="22"/>
              </w:rPr>
              <w:t>20%)</w:t>
            </w:r>
            <w:r w:rsidRPr="00F1454E">
              <w:rPr>
                <w:color w:val="000000"/>
                <w:sz w:val="22"/>
                <w:szCs w:val="22"/>
              </w:rPr>
              <w:t xml:space="preserve"> del área del presente proceso de selección (3600 m2) en consultoría a AUDITORIOS Y/O TEATROS para edificaciones. </w:t>
            </w:r>
          </w:p>
          <w:p w14:paraId="134840A9"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55E54333"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color w:val="000000"/>
                <w:sz w:val="22"/>
                <w:szCs w:val="22"/>
              </w:rPr>
              <w:t xml:space="preserve">Nota: La consultoría a los AUDITORIOS Y/O TEATROS podrán ser en cualquier tipo de edificación </w:t>
            </w:r>
          </w:p>
          <w:p w14:paraId="574FD105"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p>
          <w:p w14:paraId="2C129053" w14:textId="77777777" w:rsidR="004336D1" w:rsidRPr="00F1454E" w:rsidRDefault="004336D1" w:rsidP="00D668BA">
            <w:pPr>
              <w:pBdr>
                <w:top w:val="nil"/>
                <w:left w:val="nil"/>
                <w:bottom w:val="nil"/>
                <w:right w:val="nil"/>
                <w:between w:val="nil"/>
              </w:pBdr>
              <w:tabs>
                <w:tab w:val="left" w:pos="1229"/>
              </w:tabs>
              <w:ind w:right="332"/>
              <w:jc w:val="center"/>
              <w:rPr>
                <w:color w:val="000000"/>
                <w:sz w:val="22"/>
                <w:szCs w:val="22"/>
              </w:rPr>
            </w:pPr>
            <w:r w:rsidRPr="00F1454E">
              <w:rPr>
                <w:color w:val="000000"/>
                <w:sz w:val="22"/>
                <w:szCs w:val="22"/>
              </w:rPr>
              <w:t>Por lo menos uno (1) de los contratos válidos aportados como experiencia general sea de un valor correspondiente a por lo menos el 40% del valor de PRESUPUESTO OFICIAL (PO) del presente proceso de contratación.</w:t>
            </w:r>
          </w:p>
        </w:tc>
      </w:tr>
    </w:tbl>
    <w:p w14:paraId="32084F9F" w14:textId="77777777" w:rsidR="00646AB6" w:rsidRPr="00F1454E" w:rsidRDefault="00646AB6" w:rsidP="00D668BA">
      <w:pPr>
        <w:rPr>
          <w:rFonts w:eastAsia="Verdana"/>
          <w:sz w:val="22"/>
          <w:szCs w:val="22"/>
        </w:rPr>
      </w:pPr>
    </w:p>
    <w:p w14:paraId="461A6FD1" w14:textId="1793D577" w:rsidR="00646AB6" w:rsidRPr="00F1454E" w:rsidRDefault="00057D76">
      <w:pPr>
        <w:pStyle w:val="Prrafodelista"/>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Para los casos en los cuales la consultoría aparte de los componentes técnicos descritos en la “Matriz 1 – Experiencia” requiera experiencia asociados con una consultoría integral, deberá acreditar los siguientes</w:t>
      </w:r>
      <w:r w:rsidR="004336D1" w:rsidRPr="00F1454E">
        <w:rPr>
          <w:rFonts w:eastAsia="Verdana"/>
          <w:color w:val="000000"/>
          <w:sz w:val="22"/>
          <w:szCs w:val="22"/>
        </w:rPr>
        <w:t>:</w:t>
      </w:r>
    </w:p>
    <w:p w14:paraId="127A3722" w14:textId="77777777" w:rsidR="004336D1" w:rsidRPr="00F1454E" w:rsidRDefault="004336D1" w:rsidP="00D668BA">
      <w:pPr>
        <w:pStyle w:val="Prrafodelista"/>
        <w:pBdr>
          <w:top w:val="nil"/>
          <w:left w:val="nil"/>
          <w:bottom w:val="nil"/>
          <w:right w:val="nil"/>
          <w:between w:val="nil"/>
        </w:pBdr>
        <w:ind w:left="0"/>
        <w:rPr>
          <w:rFonts w:eastAsia="Verdana"/>
          <w:color w:val="000000"/>
          <w:sz w:val="22"/>
          <w:szCs w:val="22"/>
        </w:rPr>
      </w:pPr>
    </w:p>
    <w:p w14:paraId="7F408342" w14:textId="6E764A5D" w:rsidR="00646AB6" w:rsidRPr="00F1454E" w:rsidRDefault="00057D76">
      <w:pPr>
        <w:numPr>
          <w:ilvl w:val="0"/>
          <w:numId w:val="6"/>
        </w:numPr>
        <w:pBdr>
          <w:top w:val="nil"/>
          <w:left w:val="nil"/>
          <w:bottom w:val="nil"/>
          <w:right w:val="nil"/>
          <w:between w:val="nil"/>
        </w:pBdr>
        <w:ind w:left="0" w:firstLine="0"/>
        <w:rPr>
          <w:color w:val="000000"/>
          <w:sz w:val="22"/>
          <w:szCs w:val="22"/>
        </w:rPr>
      </w:pPr>
      <w:r w:rsidRPr="00F1454E">
        <w:rPr>
          <w:rFonts w:eastAsia="Verdana"/>
          <w:color w:val="000000"/>
          <w:sz w:val="22"/>
          <w:szCs w:val="22"/>
        </w:rPr>
        <w:t xml:space="preserve">A través de alguno de los contratos válidos aportados como experiencia, se deberá acreditar actividades propias de consultoría en el componente </w:t>
      </w:r>
      <w:r w:rsidRPr="00F1454E">
        <w:rPr>
          <w:rFonts w:eastAsia="Verdana"/>
          <w:color w:val="000000"/>
          <w:sz w:val="22"/>
          <w:szCs w:val="22"/>
          <w:u w:val="single"/>
        </w:rPr>
        <w:t>ambiental</w:t>
      </w:r>
      <w:r w:rsidRPr="00F1454E">
        <w:rPr>
          <w:rFonts w:eastAsia="Verdana"/>
          <w:color w:val="000000"/>
          <w:sz w:val="22"/>
          <w:szCs w:val="22"/>
        </w:rPr>
        <w:t xml:space="preserve"> </w:t>
      </w:r>
    </w:p>
    <w:p w14:paraId="68F86F1D" w14:textId="4B0FD117" w:rsidR="00646AB6" w:rsidRPr="00F1454E" w:rsidRDefault="00057D76">
      <w:pPr>
        <w:numPr>
          <w:ilvl w:val="0"/>
          <w:numId w:val="6"/>
        </w:numPr>
        <w:ind w:left="0" w:firstLine="0"/>
        <w:rPr>
          <w:sz w:val="22"/>
          <w:szCs w:val="22"/>
        </w:rPr>
      </w:pPr>
      <w:r w:rsidRPr="00F1454E">
        <w:rPr>
          <w:rFonts w:eastAsia="Verdana"/>
          <w:sz w:val="22"/>
          <w:szCs w:val="22"/>
        </w:rPr>
        <w:t xml:space="preserve">A través de alguno de los contratos válidos aportados como experiencia, se deberá acreditar actividades propias de consultoría en el componente </w:t>
      </w:r>
      <w:r w:rsidRPr="00F1454E">
        <w:rPr>
          <w:rFonts w:eastAsia="Verdana"/>
          <w:sz w:val="22"/>
          <w:szCs w:val="22"/>
          <w:u w:val="single"/>
        </w:rPr>
        <w:t>social</w:t>
      </w:r>
      <w:r w:rsidRPr="00F1454E">
        <w:rPr>
          <w:rFonts w:eastAsia="Verdana"/>
          <w:sz w:val="22"/>
          <w:szCs w:val="22"/>
        </w:rPr>
        <w:t xml:space="preserve"> </w:t>
      </w:r>
    </w:p>
    <w:p w14:paraId="1DCB9A5B" w14:textId="38D52A36" w:rsidR="00646AB6" w:rsidRPr="00F1454E" w:rsidRDefault="00057D76">
      <w:pPr>
        <w:numPr>
          <w:ilvl w:val="0"/>
          <w:numId w:val="6"/>
        </w:numPr>
        <w:pBdr>
          <w:top w:val="nil"/>
          <w:left w:val="nil"/>
          <w:bottom w:val="nil"/>
          <w:right w:val="nil"/>
          <w:between w:val="nil"/>
        </w:pBdr>
        <w:ind w:left="0" w:firstLine="0"/>
        <w:rPr>
          <w:color w:val="000000"/>
          <w:sz w:val="22"/>
          <w:szCs w:val="22"/>
        </w:rPr>
      </w:pPr>
      <w:r w:rsidRPr="00F1454E">
        <w:rPr>
          <w:rFonts w:eastAsia="Verdana"/>
          <w:color w:val="000000"/>
          <w:sz w:val="22"/>
          <w:szCs w:val="22"/>
        </w:rPr>
        <w:t xml:space="preserve">A través de alguno de los contratos válidos aportados como experiencia, se deberá acreditar actividades propias de consultoría en el componente </w:t>
      </w:r>
      <w:r w:rsidRPr="00F1454E">
        <w:rPr>
          <w:rFonts w:eastAsia="Verdana"/>
          <w:color w:val="000000"/>
          <w:sz w:val="22"/>
          <w:szCs w:val="22"/>
          <w:u w:val="single"/>
        </w:rPr>
        <w:t>de seguridad y salud en el trabajo</w:t>
      </w:r>
      <w:r w:rsidRPr="00F1454E">
        <w:rPr>
          <w:rFonts w:eastAsia="Verdana"/>
          <w:color w:val="000000"/>
          <w:sz w:val="22"/>
          <w:szCs w:val="22"/>
        </w:rPr>
        <w:t xml:space="preserve"> </w:t>
      </w:r>
    </w:p>
    <w:p w14:paraId="26ED6156" w14:textId="77777777" w:rsidR="00646AB6" w:rsidRPr="00F1454E" w:rsidRDefault="00646AB6" w:rsidP="00D668BA">
      <w:pPr>
        <w:pBdr>
          <w:top w:val="nil"/>
          <w:left w:val="nil"/>
          <w:bottom w:val="nil"/>
          <w:right w:val="nil"/>
          <w:between w:val="nil"/>
        </w:pBdr>
        <w:rPr>
          <w:rFonts w:eastAsia="Verdana"/>
          <w:color w:val="000000"/>
          <w:sz w:val="22"/>
          <w:szCs w:val="22"/>
        </w:rPr>
      </w:pPr>
    </w:p>
    <w:p w14:paraId="7BBBF6A2"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 xml:space="preserve">Se deberá demostrar que fueron realizadas actividades de consultoría para los componentes anteriores, mas no se realiza una exigencia en cuanto a su valor, complejidad o alcance, sino haber acreditado la realización de dichos componentes. </w:t>
      </w:r>
    </w:p>
    <w:p w14:paraId="74F18F3F" w14:textId="77777777" w:rsidR="00646AB6" w:rsidRPr="00F1454E" w:rsidRDefault="00646AB6" w:rsidP="00D668BA">
      <w:pPr>
        <w:pBdr>
          <w:top w:val="nil"/>
          <w:left w:val="nil"/>
          <w:bottom w:val="nil"/>
          <w:right w:val="nil"/>
          <w:between w:val="nil"/>
        </w:pBdr>
        <w:rPr>
          <w:rFonts w:eastAsia="Verdana"/>
          <w:color w:val="000000"/>
          <w:sz w:val="22"/>
          <w:szCs w:val="22"/>
        </w:rPr>
      </w:pPr>
    </w:p>
    <w:p w14:paraId="72116164"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 experiencia aportada debe ser acorde con el objeto del Proceso de Contratación y con lo dispuesto por la “Matriz 1 – Experiencia”. </w:t>
      </w:r>
    </w:p>
    <w:p w14:paraId="1FD21CC3" w14:textId="77777777" w:rsidR="00646AB6" w:rsidRPr="00F1454E" w:rsidRDefault="00646AB6" w:rsidP="00D668BA">
      <w:pPr>
        <w:pBdr>
          <w:top w:val="nil"/>
          <w:left w:val="nil"/>
          <w:bottom w:val="nil"/>
          <w:right w:val="nil"/>
          <w:between w:val="nil"/>
        </w:pBdr>
        <w:rPr>
          <w:rFonts w:eastAsia="Verdana"/>
          <w:color w:val="000000"/>
          <w:sz w:val="22"/>
          <w:szCs w:val="22"/>
        </w:rPr>
      </w:pPr>
    </w:p>
    <w:p w14:paraId="5AA619D0" w14:textId="5A4A0534"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Para el caso que corresponda a estudios y diseños definitivos, la Entidad analizará la pertinencia de aceptar como experiencia válida de contratos cuyo objeto o alcance corresponda a factibilidades o prefactibilidades, situación que deberán expresar en los estudios previos.</w:t>
      </w:r>
    </w:p>
    <w:p w14:paraId="31392A83" w14:textId="77777777" w:rsidR="00646AB6" w:rsidRPr="00F1454E" w:rsidRDefault="00646AB6" w:rsidP="00D668BA">
      <w:pPr>
        <w:pBdr>
          <w:top w:val="nil"/>
          <w:left w:val="nil"/>
          <w:bottom w:val="nil"/>
          <w:right w:val="nil"/>
          <w:between w:val="nil"/>
        </w:pBdr>
        <w:rPr>
          <w:rFonts w:eastAsia="Verdana"/>
          <w:color w:val="000000"/>
          <w:sz w:val="22"/>
          <w:szCs w:val="22"/>
        </w:rPr>
      </w:pPr>
    </w:p>
    <w:p w14:paraId="7724413C" w14:textId="77777777" w:rsidR="00646AB6" w:rsidRPr="00F1454E" w:rsidRDefault="00646AB6" w:rsidP="00D668BA">
      <w:pPr>
        <w:pBdr>
          <w:top w:val="nil"/>
          <w:left w:val="nil"/>
          <w:bottom w:val="nil"/>
          <w:right w:val="nil"/>
          <w:between w:val="nil"/>
        </w:pBdr>
        <w:rPr>
          <w:rFonts w:eastAsia="Verdana"/>
          <w:color w:val="000000"/>
          <w:sz w:val="22"/>
          <w:szCs w:val="22"/>
        </w:rPr>
      </w:pPr>
    </w:p>
    <w:p w14:paraId="44E79335" w14:textId="26F06415"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Para los fines del presente Proceso de Contratación de consultoría de estudios de ingeniería para estudios y diseños definitivos no procederá la experiencia asociada con prefactibilidades y/o factibilidades.</w:t>
      </w:r>
    </w:p>
    <w:p w14:paraId="03072E33" w14:textId="77777777" w:rsidR="00646AB6" w:rsidRPr="00F1454E" w:rsidRDefault="00646AB6" w:rsidP="00D668BA">
      <w:pPr>
        <w:pBdr>
          <w:top w:val="nil"/>
          <w:left w:val="nil"/>
          <w:bottom w:val="nil"/>
          <w:right w:val="nil"/>
          <w:between w:val="nil"/>
        </w:pBdr>
        <w:rPr>
          <w:rFonts w:eastAsia="Verdana"/>
          <w:color w:val="000000"/>
          <w:sz w:val="22"/>
          <w:szCs w:val="22"/>
        </w:rPr>
      </w:pPr>
    </w:p>
    <w:p w14:paraId="45841B1E" w14:textId="7406A265" w:rsidR="00646AB6" w:rsidRPr="00F1454E" w:rsidRDefault="00057D76">
      <w:pPr>
        <w:pStyle w:val="Prrafodelista"/>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El Proponente podrá aportar mínimo uno (1) y máximo cinco (5) contratos para la evaluación y asignación de puntaje por concepto de experiencia. </w:t>
      </w:r>
    </w:p>
    <w:p w14:paraId="78111767" w14:textId="77777777" w:rsidR="00646AB6" w:rsidRPr="00F1454E" w:rsidRDefault="00646AB6" w:rsidP="00F1454E">
      <w:pPr>
        <w:pBdr>
          <w:top w:val="nil"/>
          <w:left w:val="nil"/>
          <w:bottom w:val="nil"/>
          <w:right w:val="nil"/>
          <w:between w:val="nil"/>
        </w:pBdr>
        <w:rPr>
          <w:rFonts w:eastAsia="Verdana"/>
          <w:color w:val="000000"/>
          <w:sz w:val="22"/>
          <w:szCs w:val="22"/>
        </w:rPr>
      </w:pPr>
    </w:p>
    <w:p w14:paraId="790E116A" w14:textId="77777777" w:rsidR="000D0154" w:rsidRPr="00F1454E" w:rsidRDefault="000D0154" w:rsidP="00F1454E">
      <w:pPr>
        <w:rPr>
          <w:color w:val="000000"/>
          <w:sz w:val="22"/>
          <w:szCs w:val="22"/>
        </w:rPr>
      </w:pPr>
      <w:r w:rsidRPr="00F1454E">
        <w:rPr>
          <w:rFonts w:eastAsia="Verdana"/>
          <w:sz w:val="22"/>
          <w:szCs w:val="22"/>
        </w:rPr>
        <w:t xml:space="preserve">El Proponente persona natural o jurídica que acredite la calidad de </w:t>
      </w:r>
      <w:proofErr w:type="spellStart"/>
      <w:r w:rsidRPr="00F1454E">
        <w:rPr>
          <w:rFonts w:eastAsia="Verdana"/>
          <w:sz w:val="22"/>
          <w:szCs w:val="22"/>
        </w:rPr>
        <w:t>Mipyme</w:t>
      </w:r>
      <w:proofErr w:type="spellEnd"/>
      <w:r w:rsidRPr="00F1454E">
        <w:rPr>
          <w:rFonts w:eastAsia="Verdana"/>
          <w:sz w:val="22"/>
          <w:szCs w:val="22"/>
        </w:rPr>
        <w:t xml:space="preserve"> o de emprendimiento y empresa de mujer con domicilio en el territorio nacional de conformidad con </w:t>
      </w:r>
      <w:r w:rsidRPr="00F1454E">
        <w:rPr>
          <w:rFonts w:eastAsia="Verdana"/>
          <w:sz w:val="22"/>
          <w:szCs w:val="22"/>
        </w:rPr>
        <w:lastRenderedPageBreak/>
        <w:t>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r w:rsidRPr="00F1454E">
        <w:rPr>
          <w:color w:val="000000"/>
          <w:sz w:val="22"/>
          <w:szCs w:val="22"/>
        </w:rPr>
        <w:t xml:space="preserve"> </w:t>
      </w:r>
    </w:p>
    <w:p w14:paraId="2BBF1A20" w14:textId="77777777" w:rsidR="000D0154" w:rsidRPr="00F1454E" w:rsidRDefault="000D0154" w:rsidP="00F1454E">
      <w:pPr>
        <w:ind w:left="708" w:right="332"/>
        <w:rPr>
          <w:sz w:val="22"/>
          <w:szCs w:val="22"/>
        </w:rPr>
      </w:pPr>
    </w:p>
    <w:p w14:paraId="5D5A18F6" w14:textId="77777777" w:rsidR="000D0154" w:rsidRPr="00F1454E" w:rsidRDefault="000D0154" w:rsidP="00F1454E">
      <w:pPr>
        <w:ind w:right="332"/>
        <w:rPr>
          <w:sz w:val="22"/>
          <w:szCs w:val="22"/>
        </w:rPr>
      </w:pPr>
      <w:r w:rsidRPr="00F1454E">
        <w:rPr>
          <w:sz w:val="22"/>
          <w:szCs w:val="22"/>
        </w:rPr>
        <w:t xml:space="preserve">El Proponente persona natural o jurídica que acredite la vinculación de personas con discapacidad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647C7F50" w14:textId="77777777" w:rsidR="000D0154" w:rsidRPr="00F1454E" w:rsidRDefault="000D0154" w:rsidP="000D0154">
      <w:pPr>
        <w:ind w:right="332"/>
        <w:rPr>
          <w:color w:val="000000"/>
          <w:sz w:val="22"/>
          <w:szCs w:val="22"/>
        </w:rPr>
      </w:pPr>
    </w:p>
    <w:p w14:paraId="5945FCB2" w14:textId="172D1A20" w:rsidR="00646AB6" w:rsidRPr="00F1454E" w:rsidRDefault="000D0154" w:rsidP="000D0154">
      <w:pPr>
        <w:rPr>
          <w:color w:val="000000"/>
          <w:sz w:val="22"/>
          <w:szCs w:val="22"/>
        </w:rPr>
      </w:pPr>
      <w:r w:rsidRPr="00F1454E">
        <w:rPr>
          <w:color w:val="000000"/>
          <w:sz w:val="22"/>
          <w:szCs w:val="22"/>
        </w:rPr>
        <w:t xml:space="preserve">En caso de que el Proponente persona natural o jurídica acredite la calidad de </w:t>
      </w:r>
      <w:proofErr w:type="spellStart"/>
      <w:r w:rsidRPr="00F1454E">
        <w:rPr>
          <w:color w:val="000000"/>
          <w:sz w:val="22"/>
          <w:szCs w:val="22"/>
        </w:rPr>
        <w:t>Mipyme</w:t>
      </w:r>
      <w:proofErr w:type="spellEnd"/>
      <w:r w:rsidRPr="00F1454E">
        <w:rPr>
          <w:color w:val="000000"/>
          <w:sz w:val="22"/>
          <w:szCs w:val="22"/>
        </w:rPr>
        <w:t xml:space="preserve"> y de emprendimiento y empresa de mujer</w:t>
      </w:r>
      <w:r w:rsidRPr="00F1454E">
        <w:rPr>
          <w:color w:val="FF0000"/>
          <w:sz w:val="22"/>
          <w:szCs w:val="22"/>
        </w:rPr>
        <w:t xml:space="preserve"> </w:t>
      </w:r>
      <w:r w:rsidRPr="00F1454E">
        <w:rPr>
          <w:sz w:val="22"/>
          <w:szCs w:val="22"/>
        </w:rPr>
        <w:t>con domic</w:t>
      </w:r>
      <w:r w:rsidRPr="00F1454E">
        <w:rPr>
          <w:color w:val="000000"/>
          <w:sz w:val="22"/>
          <w:szCs w:val="22"/>
        </w:rPr>
        <w:t>ilio en el territorio nacional de manera conjunta, podrá demostrar la experiencia solicitada con dos (2) contratos adicionales a los cinco (5) inicialmente previstos, para un máximo de siete (7).</w:t>
      </w:r>
    </w:p>
    <w:p w14:paraId="28AA6DAB" w14:textId="77777777" w:rsidR="000D0154" w:rsidRPr="00F1454E" w:rsidRDefault="000D0154" w:rsidP="000D0154">
      <w:pPr>
        <w:rPr>
          <w:rFonts w:eastAsia="Verdana"/>
          <w:color w:val="000000"/>
          <w:sz w:val="22"/>
          <w:szCs w:val="22"/>
        </w:rPr>
      </w:pPr>
    </w:p>
    <w:p w14:paraId="6CFC27DB" w14:textId="77777777" w:rsidR="00646AB6" w:rsidRPr="00F1454E" w:rsidRDefault="00057D76" w:rsidP="00D668BA">
      <w:pPr>
        <w:rPr>
          <w:rFonts w:eastAsia="Verdana"/>
          <w:color w:val="000000"/>
          <w:sz w:val="22"/>
          <w:szCs w:val="22"/>
        </w:rPr>
      </w:pPr>
      <w:r w:rsidRPr="00F1454E">
        <w:rPr>
          <w:rFonts w:eastAsia="Verdana"/>
          <w:color w:val="000000"/>
          <w:sz w:val="22"/>
          <w:szCs w:val="22"/>
        </w:rPr>
        <w:t>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w:t>
      </w:r>
      <w:r w:rsidRPr="00F1454E">
        <w:rPr>
          <w:rFonts w:eastAsia="Verdana"/>
          <w:b/>
          <w:bCs/>
          <w:color w:val="000000"/>
          <w:sz w:val="22"/>
          <w:szCs w:val="22"/>
        </w:rPr>
        <w:t xml:space="preserve"> </w:t>
      </w:r>
      <w:r w:rsidRPr="00F1454E">
        <w:rPr>
          <w:rFonts w:eastAsia="Verdana"/>
          <w:color w:val="000000"/>
          <w:sz w:val="22"/>
          <w:szCs w:val="22"/>
        </w:rPr>
        <w:t>y</w:t>
      </w:r>
      <w:r w:rsidRPr="00F1454E">
        <w:rPr>
          <w:rFonts w:eastAsia="Verdana"/>
          <w:b/>
          <w:bCs/>
          <w:color w:val="000000"/>
          <w:sz w:val="22"/>
          <w:szCs w:val="22"/>
        </w:rPr>
        <w:t xml:space="preserve"> </w:t>
      </w:r>
      <w:r w:rsidRPr="00F1454E">
        <w:rPr>
          <w:rFonts w:eastAsia="Verdana"/>
          <w:color w:val="000000"/>
          <w:sz w:val="22"/>
          <w:szCs w:val="22"/>
        </w:rPr>
        <w:t>los artículos 2.2.1.2.4.2.4. y 2.2.1.2.4.2.14 del Decreto 1082 de 2015,</w:t>
      </w:r>
      <w:r w:rsidRPr="00F1454E">
        <w:rPr>
          <w:rFonts w:eastAsia="Verdana"/>
          <w:b/>
          <w:bCs/>
          <w:color w:val="000000"/>
          <w:sz w:val="22"/>
          <w:szCs w:val="22"/>
        </w:rPr>
        <w:t xml:space="preserve"> </w:t>
      </w:r>
      <w:r w:rsidRPr="00F1454E">
        <w:rPr>
          <w:rFonts w:eastAsia="Verdana"/>
          <w:color w:val="000000"/>
          <w:sz w:val="22"/>
          <w:szCs w:val="22"/>
        </w:rPr>
        <w:t xml:space="preserve">o las normas que los modifiquen, sustituyan o complementen, para demostrar la experiencia solicitada con un (1) contrato adicional a los cinco (5) inicialmente previstos, para un máximo de seis (6) contratos. </w:t>
      </w:r>
    </w:p>
    <w:p w14:paraId="2091EBAE" w14:textId="77777777" w:rsidR="00646AB6" w:rsidRPr="00F1454E" w:rsidRDefault="00646AB6" w:rsidP="00D668BA">
      <w:pPr>
        <w:rPr>
          <w:rFonts w:eastAsia="Verdana"/>
          <w:color w:val="000000"/>
          <w:sz w:val="22"/>
          <w:szCs w:val="22"/>
        </w:rPr>
      </w:pPr>
    </w:p>
    <w:p w14:paraId="190B3413" w14:textId="77777777" w:rsidR="00646AB6" w:rsidRPr="00F1454E" w:rsidRDefault="00057D76" w:rsidP="00D668BA">
      <w:pPr>
        <w:rPr>
          <w:rFonts w:eastAsia="Verdana"/>
          <w:color w:val="000000"/>
          <w:sz w:val="22"/>
          <w:szCs w:val="22"/>
        </w:rPr>
      </w:pPr>
      <w:r w:rsidRPr="00F1454E">
        <w:rPr>
          <w:rFonts w:eastAsia="Verdana"/>
          <w:color w:val="000000"/>
          <w:sz w:val="22"/>
          <w:szCs w:val="22"/>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5DD989C7" w14:textId="77777777" w:rsidR="00646AB6" w:rsidRPr="00F1454E" w:rsidRDefault="00646AB6" w:rsidP="00D668BA">
      <w:pPr>
        <w:rPr>
          <w:rFonts w:eastAsia="Verdana"/>
          <w:color w:val="000000"/>
          <w:sz w:val="22"/>
          <w:szCs w:val="22"/>
        </w:rPr>
      </w:pPr>
    </w:p>
    <w:p w14:paraId="7D877F11" w14:textId="77777777" w:rsidR="00646AB6" w:rsidRPr="00F1454E" w:rsidRDefault="00057D76" w:rsidP="00D668BA">
      <w:pPr>
        <w:rPr>
          <w:rFonts w:eastAsia="Verdana"/>
          <w:sz w:val="22"/>
          <w:szCs w:val="22"/>
        </w:rPr>
      </w:pPr>
      <w:r w:rsidRPr="00F1454E">
        <w:rPr>
          <w:rFonts w:eastAsia="Verdana"/>
          <w:color w:val="000000"/>
          <w:sz w:val="22"/>
          <w:szCs w:val="22"/>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w:t>
      </w:r>
      <w:r w:rsidRPr="00F1454E">
        <w:rPr>
          <w:rFonts w:eastAsia="Verdana"/>
          <w:sz w:val="22"/>
          <w:szCs w:val="22"/>
        </w:rPr>
        <w:t xml:space="preserve">2.2.1.2.4.2.14 del Decreto 1082 de 2015, o la norma que la modifique o la sustituya. </w:t>
      </w:r>
    </w:p>
    <w:p w14:paraId="52229EF8" w14:textId="77777777" w:rsidR="00646AB6" w:rsidRPr="00F1454E" w:rsidRDefault="00646AB6" w:rsidP="00D668BA">
      <w:pPr>
        <w:rPr>
          <w:rFonts w:eastAsia="Verdana"/>
          <w:color w:val="000000"/>
          <w:sz w:val="22"/>
          <w:szCs w:val="22"/>
        </w:rPr>
      </w:pPr>
    </w:p>
    <w:p w14:paraId="15396A3C"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social. </w:t>
      </w:r>
    </w:p>
    <w:p w14:paraId="2C3D4615" w14:textId="77777777" w:rsidR="00646AB6" w:rsidRPr="00F1454E" w:rsidRDefault="00646AB6" w:rsidP="00D668BA">
      <w:pPr>
        <w:rPr>
          <w:rFonts w:eastAsia="Verdana"/>
          <w:color w:val="000000"/>
          <w:sz w:val="22"/>
          <w:szCs w:val="22"/>
        </w:rPr>
      </w:pPr>
    </w:p>
    <w:p w14:paraId="45B6514B"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Deben haber terminado antes de la fecha de cierre del presente proceso de contratación. </w:t>
      </w:r>
    </w:p>
    <w:p w14:paraId="3A1552C8" w14:textId="42788C9F" w:rsidR="00646AB6" w:rsidRPr="00F1454E" w:rsidRDefault="00057D76" w:rsidP="00D668BA">
      <w:pPr>
        <w:rPr>
          <w:rFonts w:eastAsia="Verdana"/>
          <w:color w:val="000000"/>
          <w:sz w:val="22"/>
          <w:szCs w:val="22"/>
        </w:rPr>
      </w:pPr>
      <w:r w:rsidRPr="00F1454E">
        <w:rPr>
          <w:rFonts w:eastAsia="Verdana"/>
          <w:color w:val="000000"/>
          <w:sz w:val="22"/>
          <w:szCs w:val="22"/>
        </w:rPr>
        <w:lastRenderedPageBreak/>
        <w:t xml:space="preserve">  </w:t>
      </w:r>
    </w:p>
    <w:p w14:paraId="5F1582CB"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 Los contratos aportados como experiencia válida y que correspondan a edificaciones debieron iniciar su ejecución luego de la expedición del Reglamento Colombiano de Construcción Sismo Resistente (NSR-98), esto es, después del 9 de enero de 1998. </w:t>
      </w:r>
    </w:p>
    <w:p w14:paraId="5747922B"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 </w:t>
      </w:r>
    </w:p>
    <w:p w14:paraId="6FBF4F17"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Únicamente uno (1) de los contratos relacionados como experiencia en edificaciones podrá haber iniciado ejecución antes del 9 de enero de 1998, fecha en la cual se expidió la NSR-98.</w:t>
      </w:r>
    </w:p>
    <w:p w14:paraId="194A0C89"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 </w:t>
      </w:r>
    </w:p>
    <w:p w14:paraId="48CF9BE4"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5F9C558A" w14:textId="77777777" w:rsidR="00646AB6" w:rsidRPr="00F1454E" w:rsidRDefault="00646AB6" w:rsidP="00D668BA">
      <w:pPr>
        <w:pBdr>
          <w:top w:val="nil"/>
          <w:left w:val="nil"/>
          <w:bottom w:val="nil"/>
          <w:right w:val="nil"/>
          <w:between w:val="nil"/>
        </w:pBdr>
        <w:rPr>
          <w:rFonts w:eastAsia="Verdana"/>
          <w:color w:val="000000"/>
          <w:sz w:val="22"/>
          <w:szCs w:val="22"/>
        </w:rPr>
      </w:pPr>
    </w:p>
    <w:p w14:paraId="0B8A7590"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59CCD467"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 </w:t>
      </w:r>
    </w:p>
    <w:p w14:paraId="21FD4B03"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0D337288" w14:textId="77777777" w:rsidR="00646AB6" w:rsidRPr="00F1454E" w:rsidRDefault="00646AB6" w:rsidP="00D668BA">
      <w:pPr>
        <w:rPr>
          <w:rFonts w:eastAsia="Verdana"/>
          <w:color w:val="000000"/>
          <w:sz w:val="22"/>
          <w:szCs w:val="22"/>
        </w:rPr>
      </w:pPr>
    </w:p>
    <w:p w14:paraId="09BD86FA"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46EFE7CE" w14:textId="77777777" w:rsidR="00646AB6" w:rsidRPr="00F1454E" w:rsidRDefault="00646AB6" w:rsidP="00D668BA">
      <w:pPr>
        <w:pBdr>
          <w:top w:val="nil"/>
          <w:left w:val="nil"/>
          <w:bottom w:val="nil"/>
          <w:right w:val="nil"/>
          <w:between w:val="nil"/>
        </w:pBdr>
        <w:rPr>
          <w:rFonts w:eastAsia="Verdana"/>
          <w:color w:val="000000"/>
          <w:sz w:val="22"/>
          <w:szCs w:val="22"/>
        </w:rPr>
      </w:pPr>
    </w:p>
    <w:p w14:paraId="7C9CB282" w14:textId="77777777" w:rsidR="00646AB6" w:rsidRPr="00F1454E" w:rsidRDefault="00057D76" w:rsidP="00D668BA">
      <w:pPr>
        <w:rPr>
          <w:rFonts w:eastAsia="Verdana"/>
          <w:sz w:val="22"/>
          <w:szCs w:val="22"/>
        </w:rPr>
      </w:pPr>
      <w:r w:rsidRPr="00F1454E">
        <w:rPr>
          <w:rFonts w:eastAsia="Verdana"/>
          <w:sz w:val="22"/>
          <w:szCs w:val="22"/>
        </w:rPr>
        <w:t>Si el Proponente no diligencia el Formato 3 – Experiencia, la Entidad requerirá su subsanación en los términos del numeral 1.6.</w:t>
      </w:r>
    </w:p>
    <w:p w14:paraId="22791BEA" w14:textId="77777777" w:rsidR="00646AB6" w:rsidRPr="00F1454E" w:rsidRDefault="00646AB6" w:rsidP="00D668BA">
      <w:pPr>
        <w:spacing w:after="160"/>
        <w:rPr>
          <w:rFonts w:eastAsia="Verdana"/>
          <w:sz w:val="22"/>
          <w:szCs w:val="22"/>
        </w:rPr>
      </w:pPr>
    </w:p>
    <w:p w14:paraId="1B30AF0F" w14:textId="77777777" w:rsidR="00646AB6" w:rsidRPr="00F1454E" w:rsidRDefault="00057D76" w:rsidP="00D668BA">
      <w:pPr>
        <w:pBdr>
          <w:top w:val="nil"/>
          <w:left w:val="nil"/>
          <w:bottom w:val="nil"/>
          <w:right w:val="nil"/>
          <w:between w:val="nil"/>
        </w:pBdr>
        <w:tabs>
          <w:tab w:val="left" w:pos="-142"/>
        </w:tabs>
        <w:rPr>
          <w:rFonts w:eastAsia="Verdana"/>
          <w:color w:val="000000"/>
          <w:sz w:val="22"/>
          <w:szCs w:val="22"/>
        </w:rPr>
      </w:pPr>
      <w:r w:rsidRPr="00F1454E">
        <w:rPr>
          <w:rFonts w:eastAsia="Verdana"/>
          <w:b/>
          <w:bCs/>
          <w:color w:val="000000"/>
          <w:sz w:val="22"/>
          <w:szCs w:val="22"/>
        </w:rPr>
        <w:t xml:space="preserve">Nota 22: </w:t>
      </w:r>
      <w:r w:rsidRPr="00F1454E">
        <w:rPr>
          <w:rFonts w:eastAsia="Verdana"/>
          <w:color w:val="000000"/>
          <w:sz w:val="22"/>
          <w:szCs w:val="22"/>
        </w:rPr>
        <w:t>El Formato 3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06971D00" w14:textId="77777777" w:rsidR="00646AB6" w:rsidRPr="00F1454E" w:rsidRDefault="00646AB6" w:rsidP="00D668BA">
      <w:pPr>
        <w:pBdr>
          <w:top w:val="nil"/>
          <w:left w:val="nil"/>
          <w:bottom w:val="nil"/>
          <w:right w:val="nil"/>
          <w:between w:val="nil"/>
        </w:pBdr>
        <w:rPr>
          <w:rFonts w:eastAsia="Verdana"/>
          <w:color w:val="000000"/>
          <w:sz w:val="22"/>
          <w:szCs w:val="22"/>
        </w:rPr>
      </w:pPr>
    </w:p>
    <w:p w14:paraId="02EBBC73" w14:textId="03911A75"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71C536D7" w14:textId="77777777" w:rsidR="00646AB6" w:rsidRPr="00F1454E" w:rsidRDefault="00646AB6" w:rsidP="00D668BA">
      <w:pPr>
        <w:pBdr>
          <w:top w:val="nil"/>
          <w:left w:val="nil"/>
          <w:bottom w:val="nil"/>
          <w:right w:val="nil"/>
          <w:between w:val="nil"/>
        </w:pBdr>
        <w:rPr>
          <w:rFonts w:eastAsia="Verdana"/>
          <w:color w:val="000000"/>
          <w:sz w:val="22"/>
          <w:szCs w:val="22"/>
        </w:rPr>
      </w:pPr>
    </w:p>
    <w:p w14:paraId="35D5B9C3"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w:t>
      </w:r>
      <w:r w:rsidRPr="00F1454E">
        <w:rPr>
          <w:rFonts w:eastAsia="Verdana"/>
          <w:color w:val="000000"/>
          <w:sz w:val="22"/>
          <w:szCs w:val="22"/>
        </w:rPr>
        <w:lastRenderedPageBreak/>
        <w:t>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34437CB" w14:textId="77777777" w:rsidR="00646AB6" w:rsidRPr="00F1454E" w:rsidRDefault="00646AB6" w:rsidP="00D668BA">
      <w:pPr>
        <w:rPr>
          <w:rFonts w:eastAsia="Verdana"/>
          <w:sz w:val="22"/>
          <w:szCs w:val="22"/>
        </w:rPr>
      </w:pPr>
    </w:p>
    <w:p w14:paraId="4B1D4B4D" w14:textId="77777777" w:rsidR="00646AB6" w:rsidRPr="00F1454E" w:rsidRDefault="00057D76" w:rsidP="00D668BA">
      <w:pPr>
        <w:rPr>
          <w:rFonts w:eastAsia="Verdana"/>
          <w:sz w:val="22"/>
          <w:szCs w:val="22"/>
        </w:rPr>
      </w:pPr>
      <w:r w:rsidRPr="00F1454E">
        <w:rPr>
          <w:rFonts w:eastAsia="Verdana"/>
          <w:sz w:val="22"/>
          <w:szCs w:val="22"/>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3DDE99AC" w14:textId="77777777" w:rsidR="00646AB6" w:rsidRPr="00F1454E" w:rsidRDefault="00646AB6" w:rsidP="00D668BA">
      <w:pPr>
        <w:pBdr>
          <w:top w:val="nil"/>
          <w:left w:val="nil"/>
          <w:bottom w:val="nil"/>
          <w:right w:val="nil"/>
          <w:between w:val="nil"/>
        </w:pBdr>
        <w:rPr>
          <w:rFonts w:eastAsia="Verdana"/>
          <w:color w:val="000000"/>
          <w:sz w:val="22"/>
          <w:szCs w:val="22"/>
        </w:rPr>
      </w:pPr>
    </w:p>
    <w:p w14:paraId="1FBA2704" w14:textId="77777777" w:rsidR="00646AB6" w:rsidRPr="00F1454E" w:rsidRDefault="00057D76">
      <w:pPr>
        <w:numPr>
          <w:ilvl w:val="0"/>
          <w:numId w:val="4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 experiencia a la que se refiere este numeral podrá acreditarse mediante los documentos establecidos en el Pliego de Condiciones señalados en el numeral 10.1.5.</w:t>
      </w:r>
    </w:p>
    <w:p w14:paraId="58E9212B" w14:textId="77777777" w:rsidR="00646AB6" w:rsidRPr="00F1454E" w:rsidRDefault="00646AB6" w:rsidP="00D668BA">
      <w:pPr>
        <w:rPr>
          <w:rFonts w:eastAsia="Verdana"/>
          <w:sz w:val="22"/>
          <w:szCs w:val="22"/>
        </w:rPr>
      </w:pPr>
    </w:p>
    <w:p w14:paraId="02AA573A" w14:textId="77777777" w:rsidR="00646AB6" w:rsidRPr="00F1454E" w:rsidRDefault="00057D76">
      <w:pPr>
        <w:pStyle w:val="Ttulo3"/>
        <w:numPr>
          <w:ilvl w:val="2"/>
          <w:numId w:val="26"/>
        </w:numPr>
        <w:ind w:left="0" w:firstLine="0"/>
        <w:rPr>
          <w:rFonts w:eastAsia="Verdana"/>
          <w:sz w:val="22"/>
          <w:szCs w:val="22"/>
        </w:rPr>
      </w:pPr>
      <w:bookmarkStart w:id="717" w:name="_ru0rfgwvhk9i" w:colFirst="0" w:colLast="0"/>
      <w:bookmarkEnd w:id="717"/>
      <w:r w:rsidRPr="00F1454E">
        <w:rPr>
          <w:rFonts w:eastAsia="Verdana"/>
          <w:sz w:val="22"/>
          <w:szCs w:val="22"/>
        </w:rPr>
        <w:t>CONSIDERACIONES PARA LA VALIDEZ DE LA EXPERIENCIA DEL PROPONENTE</w:t>
      </w:r>
    </w:p>
    <w:p w14:paraId="5BE0EF0F" w14:textId="77777777" w:rsidR="00646AB6" w:rsidRPr="00F1454E" w:rsidRDefault="00646AB6" w:rsidP="00D668BA">
      <w:pPr>
        <w:rPr>
          <w:rFonts w:eastAsia="Verdana"/>
          <w:sz w:val="22"/>
          <w:szCs w:val="22"/>
        </w:rPr>
      </w:pPr>
    </w:p>
    <w:p w14:paraId="5F400BFC" w14:textId="77777777" w:rsidR="00646AB6" w:rsidRPr="00F1454E" w:rsidRDefault="00057D76" w:rsidP="00D668BA">
      <w:pPr>
        <w:rPr>
          <w:rFonts w:eastAsia="Verdana"/>
          <w:sz w:val="22"/>
          <w:szCs w:val="22"/>
        </w:rPr>
      </w:pPr>
      <w:r w:rsidRPr="00F1454E">
        <w:rPr>
          <w:rFonts w:eastAsia="Verdana"/>
          <w:sz w:val="22"/>
          <w:szCs w:val="22"/>
        </w:rPr>
        <w:t>La Entidad tendrá en cuenta los siguientes aspectos para analizar la experiencia acreditada y que la misma sea válida para el otorgamiento de puntaje:</w:t>
      </w:r>
    </w:p>
    <w:p w14:paraId="3718A4DB" w14:textId="77777777" w:rsidR="00646AB6" w:rsidRPr="00F1454E" w:rsidRDefault="00646AB6" w:rsidP="00D668BA">
      <w:pPr>
        <w:rPr>
          <w:rFonts w:eastAsia="Verdana"/>
          <w:sz w:val="22"/>
          <w:szCs w:val="22"/>
        </w:rPr>
      </w:pPr>
    </w:p>
    <w:p w14:paraId="47792506"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En el clasificador de bienes y servicios, el segmento correspondiente para la clasificación de la experiencia es el 80 y/o 81. </w:t>
      </w:r>
    </w:p>
    <w:p w14:paraId="0D8E2B41" w14:textId="77777777" w:rsidR="00646AB6" w:rsidRPr="00F1454E" w:rsidRDefault="00646AB6" w:rsidP="00D668BA">
      <w:pPr>
        <w:pBdr>
          <w:top w:val="nil"/>
          <w:left w:val="nil"/>
          <w:bottom w:val="nil"/>
          <w:right w:val="nil"/>
          <w:between w:val="nil"/>
        </w:pBdr>
        <w:rPr>
          <w:rFonts w:eastAsia="Verdana"/>
          <w:color w:val="000000"/>
          <w:sz w:val="22"/>
          <w:szCs w:val="22"/>
        </w:rPr>
      </w:pPr>
    </w:p>
    <w:p w14:paraId="221E0873"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 Entidad contratante únicamente podrá exigir para la verificación de la experiencia los contratos celebrados por el interesado, identificados con el clasificador de bienes y servicios hasta el tercer nivel.</w:t>
      </w:r>
    </w:p>
    <w:p w14:paraId="7536E137" w14:textId="77777777" w:rsidR="00646AB6" w:rsidRPr="00F1454E" w:rsidRDefault="00646AB6" w:rsidP="00D668BA">
      <w:pPr>
        <w:pBdr>
          <w:top w:val="nil"/>
          <w:left w:val="nil"/>
          <w:bottom w:val="nil"/>
          <w:right w:val="nil"/>
          <w:between w:val="nil"/>
        </w:pBdr>
        <w:rPr>
          <w:rFonts w:eastAsia="Verdana"/>
          <w:color w:val="000000"/>
          <w:sz w:val="22"/>
          <w:szCs w:val="22"/>
        </w:rPr>
      </w:pPr>
    </w:p>
    <w:p w14:paraId="556AF915"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03E28F72" w14:textId="77777777" w:rsidR="00646AB6" w:rsidRPr="00F1454E" w:rsidRDefault="00646AB6" w:rsidP="00D668BA">
      <w:pPr>
        <w:pBdr>
          <w:top w:val="nil"/>
          <w:left w:val="nil"/>
          <w:bottom w:val="nil"/>
          <w:right w:val="nil"/>
          <w:between w:val="nil"/>
        </w:pBdr>
        <w:rPr>
          <w:rFonts w:eastAsia="Verdana"/>
          <w:color w:val="000000"/>
          <w:sz w:val="22"/>
          <w:szCs w:val="22"/>
        </w:rPr>
      </w:pPr>
    </w:p>
    <w:p w14:paraId="25A5C2B6"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bookmarkStart w:id="718" w:name="_sxba97ck2pt7" w:colFirst="0" w:colLast="0"/>
      <w:bookmarkEnd w:id="718"/>
      <w:r w:rsidRPr="00F1454E">
        <w:rPr>
          <w:rFonts w:eastAsia="Verdana"/>
          <w:color w:val="000000"/>
          <w:sz w:val="22"/>
          <w:szCs w:val="22"/>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32B7FBB" w14:textId="77777777" w:rsidR="00646AB6" w:rsidRPr="00F1454E" w:rsidRDefault="00646AB6" w:rsidP="00D668BA">
      <w:pPr>
        <w:pBdr>
          <w:top w:val="nil"/>
          <w:left w:val="nil"/>
          <w:bottom w:val="nil"/>
          <w:right w:val="nil"/>
          <w:between w:val="nil"/>
        </w:pBdr>
        <w:rPr>
          <w:rFonts w:eastAsia="Verdana"/>
          <w:color w:val="000000"/>
          <w:sz w:val="22"/>
          <w:szCs w:val="22"/>
        </w:rPr>
      </w:pPr>
    </w:p>
    <w:p w14:paraId="16D00AF1"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3.9.1., esto es, el cien por ciento (100 %) del Presupuesto Oficial. </w:t>
      </w:r>
    </w:p>
    <w:p w14:paraId="46408981" w14:textId="77777777" w:rsidR="00646AB6" w:rsidRPr="00F1454E" w:rsidRDefault="00646AB6" w:rsidP="00D668BA">
      <w:pPr>
        <w:pBdr>
          <w:top w:val="nil"/>
          <w:left w:val="nil"/>
          <w:bottom w:val="nil"/>
          <w:right w:val="nil"/>
          <w:between w:val="nil"/>
        </w:pBdr>
        <w:rPr>
          <w:rFonts w:eastAsia="Verdana"/>
          <w:color w:val="000000"/>
          <w:sz w:val="22"/>
          <w:szCs w:val="22"/>
        </w:rPr>
      </w:pPr>
    </w:p>
    <w:p w14:paraId="34E7FE6B" w14:textId="77777777" w:rsidR="00646AB6" w:rsidRPr="00F1454E" w:rsidRDefault="00057D76" w:rsidP="00D668BA">
      <w:pPr>
        <w:pBdr>
          <w:top w:val="nil"/>
          <w:left w:val="nil"/>
          <w:bottom w:val="nil"/>
          <w:right w:val="nil"/>
          <w:between w:val="nil"/>
        </w:pBdr>
        <w:rPr>
          <w:rFonts w:eastAsia="Verdana"/>
          <w:color w:val="000000"/>
          <w:sz w:val="22"/>
          <w:szCs w:val="22"/>
        </w:rPr>
      </w:pPr>
      <w:bookmarkStart w:id="719" w:name="_h80fwkf5deap" w:colFirst="0" w:colLast="0"/>
      <w:bookmarkEnd w:id="719"/>
      <w:r w:rsidRPr="00F1454E">
        <w:rPr>
          <w:rFonts w:eastAsia="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A166B1D" w14:textId="77777777" w:rsidR="00646AB6" w:rsidRPr="00F1454E" w:rsidRDefault="00646AB6" w:rsidP="00D668BA">
      <w:pPr>
        <w:pBdr>
          <w:top w:val="nil"/>
          <w:left w:val="nil"/>
          <w:bottom w:val="nil"/>
          <w:right w:val="nil"/>
          <w:between w:val="nil"/>
        </w:pBdr>
        <w:rPr>
          <w:rFonts w:eastAsia="Verdana"/>
          <w:color w:val="000000"/>
          <w:sz w:val="22"/>
          <w:szCs w:val="22"/>
        </w:rPr>
      </w:pPr>
    </w:p>
    <w:p w14:paraId="0917FE6C"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78882243" w14:textId="77777777" w:rsidR="00646AB6" w:rsidRPr="00F1454E" w:rsidRDefault="00646AB6" w:rsidP="00D668BA">
      <w:pPr>
        <w:pBdr>
          <w:top w:val="nil"/>
          <w:left w:val="nil"/>
          <w:bottom w:val="nil"/>
          <w:right w:val="nil"/>
          <w:between w:val="nil"/>
        </w:pBdr>
        <w:rPr>
          <w:rFonts w:eastAsia="Verdana"/>
          <w:color w:val="000000"/>
          <w:sz w:val="22"/>
          <w:szCs w:val="22"/>
        </w:rPr>
      </w:pPr>
    </w:p>
    <w:p w14:paraId="19976AEA"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0ED4F2C" w14:textId="77777777" w:rsidR="00646AB6" w:rsidRPr="00F1454E" w:rsidRDefault="00646AB6" w:rsidP="00D668BA">
      <w:pPr>
        <w:pBdr>
          <w:top w:val="nil"/>
          <w:left w:val="nil"/>
          <w:bottom w:val="nil"/>
          <w:right w:val="nil"/>
          <w:between w:val="nil"/>
        </w:pBdr>
        <w:rPr>
          <w:rFonts w:eastAsia="Verdana"/>
          <w:color w:val="000000"/>
          <w:sz w:val="22"/>
          <w:szCs w:val="22"/>
        </w:rPr>
      </w:pPr>
    </w:p>
    <w:p w14:paraId="0B0345B8"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17966B8E" w14:textId="77777777" w:rsidR="00646AB6" w:rsidRPr="00F1454E" w:rsidRDefault="00646AB6" w:rsidP="00D668BA">
      <w:pPr>
        <w:pBdr>
          <w:top w:val="nil"/>
          <w:left w:val="nil"/>
          <w:bottom w:val="nil"/>
          <w:right w:val="nil"/>
          <w:between w:val="nil"/>
        </w:pBdr>
        <w:rPr>
          <w:rFonts w:eastAsia="Verdana"/>
          <w:color w:val="000000"/>
          <w:sz w:val="22"/>
          <w:szCs w:val="22"/>
        </w:rPr>
      </w:pPr>
    </w:p>
    <w:p w14:paraId="00A8D38C"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67C854BC" w14:textId="77777777" w:rsidR="00646AB6" w:rsidRPr="00F1454E" w:rsidRDefault="00646AB6" w:rsidP="00D668BA">
      <w:pPr>
        <w:pBdr>
          <w:top w:val="nil"/>
          <w:left w:val="nil"/>
          <w:bottom w:val="nil"/>
          <w:right w:val="nil"/>
          <w:between w:val="nil"/>
        </w:pBdr>
        <w:rPr>
          <w:rFonts w:eastAsia="Verdana"/>
          <w:color w:val="000000"/>
          <w:sz w:val="22"/>
          <w:szCs w:val="22"/>
        </w:rPr>
      </w:pPr>
    </w:p>
    <w:p w14:paraId="0B6796F4"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b/>
          <w:bCs/>
          <w:color w:val="000000"/>
          <w:sz w:val="22"/>
          <w:szCs w:val="22"/>
        </w:rPr>
        <w:t>Nota 24:</w:t>
      </w:r>
      <w:r w:rsidRPr="00F1454E">
        <w:rPr>
          <w:rFonts w:eastAsia="Verdana"/>
          <w:color w:val="000000"/>
          <w:sz w:val="22"/>
          <w:szCs w:val="22"/>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2016C7BD" w14:textId="77777777" w:rsidR="00646AB6" w:rsidRPr="00F1454E" w:rsidRDefault="00646AB6" w:rsidP="00D668BA">
      <w:pPr>
        <w:pBdr>
          <w:top w:val="nil"/>
          <w:left w:val="nil"/>
          <w:bottom w:val="nil"/>
          <w:right w:val="nil"/>
          <w:between w:val="nil"/>
        </w:pBdr>
        <w:rPr>
          <w:rFonts w:eastAsia="Verdana"/>
          <w:color w:val="000000"/>
          <w:sz w:val="22"/>
          <w:szCs w:val="22"/>
        </w:rPr>
      </w:pPr>
    </w:p>
    <w:p w14:paraId="24F960DF"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b/>
          <w:bCs/>
          <w:color w:val="000000"/>
          <w:sz w:val="22"/>
          <w:szCs w:val="22"/>
        </w:rPr>
        <w:t>Nota 25:</w:t>
      </w:r>
      <w:r w:rsidRPr="00F1454E">
        <w:rPr>
          <w:rFonts w:eastAsia="Verdana"/>
          <w:color w:val="000000"/>
          <w:sz w:val="22"/>
          <w:szCs w:val="22"/>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0E06223B" w14:textId="77777777" w:rsidR="00646AB6" w:rsidRPr="00F1454E" w:rsidRDefault="00646AB6" w:rsidP="00D668BA">
      <w:pPr>
        <w:pBdr>
          <w:top w:val="nil"/>
          <w:left w:val="nil"/>
          <w:bottom w:val="nil"/>
          <w:right w:val="nil"/>
          <w:between w:val="nil"/>
        </w:pBdr>
        <w:rPr>
          <w:rFonts w:eastAsia="Verdana"/>
          <w:color w:val="000000"/>
          <w:sz w:val="22"/>
          <w:szCs w:val="22"/>
        </w:rPr>
      </w:pPr>
    </w:p>
    <w:p w14:paraId="1C5BF565"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 Experiencia” se indique qué integrantes y porcentajes de participación se ofrecen como experiencia. </w:t>
      </w:r>
    </w:p>
    <w:p w14:paraId="0EE1F3DE" w14:textId="77777777" w:rsidR="00646AB6" w:rsidRPr="00F1454E" w:rsidRDefault="00646AB6" w:rsidP="00D668BA">
      <w:pPr>
        <w:pBdr>
          <w:top w:val="nil"/>
          <w:left w:val="nil"/>
          <w:bottom w:val="nil"/>
          <w:right w:val="nil"/>
          <w:between w:val="nil"/>
        </w:pBdr>
        <w:rPr>
          <w:rFonts w:eastAsia="Verdana"/>
          <w:color w:val="000000"/>
          <w:sz w:val="22"/>
          <w:szCs w:val="22"/>
        </w:rPr>
      </w:pPr>
    </w:p>
    <w:p w14:paraId="0D554CC4"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1C6EA8C3" w14:textId="77777777" w:rsidR="00646AB6" w:rsidRPr="00F1454E" w:rsidRDefault="00646AB6" w:rsidP="00D668BA">
      <w:pPr>
        <w:pBdr>
          <w:top w:val="nil"/>
          <w:left w:val="nil"/>
          <w:bottom w:val="nil"/>
          <w:right w:val="nil"/>
          <w:between w:val="nil"/>
        </w:pBdr>
        <w:rPr>
          <w:rFonts w:eastAsia="Verdana"/>
          <w:color w:val="000000"/>
          <w:sz w:val="22"/>
          <w:szCs w:val="22"/>
        </w:rPr>
      </w:pPr>
    </w:p>
    <w:p w14:paraId="5C4D0519"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Para los proyectos de concesiones en infraestructura social, únicamente se tendrá en cuenta la experiencia adquirida en la consultoría previa a la etapa constructiva y/o de intervención de la obra de infraestructura social, lo cual deberá demostrarse con los documentos que la soporten. En consecuencia, no será válida la experiencia obtenida en la etapa de construcción, operación, administración y/o mantenimiento de la infraestructura concesionada. </w:t>
      </w:r>
    </w:p>
    <w:p w14:paraId="11C97C22" w14:textId="77777777" w:rsidR="00646AB6" w:rsidRPr="00F1454E" w:rsidRDefault="00646AB6" w:rsidP="00D668BA">
      <w:pPr>
        <w:tabs>
          <w:tab w:val="left" w:pos="993"/>
        </w:tabs>
        <w:rPr>
          <w:rFonts w:eastAsia="Verdana"/>
          <w:color w:val="000000"/>
          <w:sz w:val="22"/>
          <w:szCs w:val="22"/>
        </w:rPr>
      </w:pPr>
    </w:p>
    <w:p w14:paraId="08D0CE7C" w14:textId="0F17F43F" w:rsidR="00646AB6" w:rsidRPr="00F1454E" w:rsidRDefault="00057D76" w:rsidP="00B53E20">
      <w:pPr>
        <w:tabs>
          <w:tab w:val="left" w:pos="993"/>
        </w:tabs>
        <w:rPr>
          <w:rFonts w:eastAsia="Verdana"/>
          <w:sz w:val="22"/>
          <w:szCs w:val="22"/>
        </w:rPr>
      </w:pPr>
      <w:r w:rsidRPr="00F1454E">
        <w:rPr>
          <w:rFonts w:eastAsia="Verdana"/>
          <w:color w:val="000000"/>
          <w:sz w:val="22"/>
          <w:szCs w:val="22"/>
        </w:rPr>
        <w:t xml:space="preserve">Para estos efectos, el oferente deberá acreditar los valores ejecutados, para lo cual podrá presentar su experiencia expresada en SMMLV dentro del respectivo contrato correspondientes a la consultoría previa a la etapa constructiva y/o de intervención de infraestructura social, empleando alguno de los documentos válidos establecidos en el numeral 10.1.5 del Pliego de Condiciones. </w:t>
      </w:r>
      <w:r w:rsidRPr="00F1454E">
        <w:rPr>
          <w:rFonts w:eastAsia="Verdana"/>
          <w:sz w:val="22"/>
          <w:szCs w:val="22"/>
        </w:rPr>
        <w:t>En el evento que el proponente no aporte la experiencia expresada en SMMLV se aplicara la regla de conversión del literal A del numeral 1.13.</w:t>
      </w:r>
    </w:p>
    <w:p w14:paraId="4D8E2B09" w14:textId="77777777" w:rsidR="00646AB6" w:rsidRPr="00F1454E" w:rsidRDefault="00646AB6" w:rsidP="00D668BA">
      <w:pPr>
        <w:tabs>
          <w:tab w:val="left" w:pos="567"/>
          <w:tab w:val="left" w:pos="709"/>
        </w:tabs>
        <w:rPr>
          <w:rFonts w:eastAsia="Verdana"/>
          <w:sz w:val="22"/>
          <w:szCs w:val="22"/>
        </w:rPr>
      </w:pPr>
    </w:p>
    <w:p w14:paraId="6215D6C1" w14:textId="77777777" w:rsidR="00646AB6" w:rsidRPr="00F1454E" w:rsidRDefault="00057D76" w:rsidP="00D668BA">
      <w:pPr>
        <w:tabs>
          <w:tab w:val="left" w:pos="567"/>
          <w:tab w:val="left" w:pos="709"/>
        </w:tabs>
        <w:rPr>
          <w:rFonts w:eastAsia="Verdana"/>
          <w:color w:val="000000"/>
          <w:sz w:val="22"/>
          <w:szCs w:val="22"/>
        </w:rPr>
      </w:pPr>
      <w:r w:rsidRPr="00F1454E">
        <w:rPr>
          <w:rFonts w:eastAsia="Verdana"/>
          <w:color w:val="000000"/>
          <w:sz w:val="22"/>
          <w:szCs w:val="22"/>
        </w:rPr>
        <w:t>En el evento en que los valores de los documentos aportados se expresen en moneda extranjera se procederá de conformidad en el literal A del numeral 1.13. Para este caso, la fecha de terminación a la consultoría previa a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8">
        <w:r w:rsidRPr="00F1454E">
          <w:rPr>
            <w:rFonts w:eastAsia="Verdana"/>
            <w:color w:val="000000"/>
            <w:sz w:val="22"/>
            <w:szCs w:val="22"/>
          </w:rPr>
          <w:t>https://www</w:t>
        </w:r>
      </w:hyperlink>
      <w:r w:rsidRPr="00F1454E">
        <w:rPr>
          <w:rFonts w:eastAsia="Verdana"/>
          <w:color w:val="000000"/>
          <w:sz w:val="22"/>
          <w:szCs w:val="22"/>
        </w:rPr>
        <w:t xml:space="preserve">.banrep.gov.co/es/mercado-laboral/salarios), del año correspondiente a la fecha de terminación en la consultoría previa a la etapa constructiva y/o de intervención de la obra. </w:t>
      </w:r>
    </w:p>
    <w:p w14:paraId="7ADC85D2" w14:textId="77777777" w:rsidR="00646AB6" w:rsidRPr="00F1454E" w:rsidRDefault="00646AB6" w:rsidP="00D668BA">
      <w:pPr>
        <w:tabs>
          <w:tab w:val="left" w:pos="567"/>
          <w:tab w:val="left" w:pos="709"/>
          <w:tab w:val="left" w:pos="993"/>
        </w:tabs>
        <w:rPr>
          <w:rFonts w:eastAsia="Verdana"/>
          <w:color w:val="000000"/>
          <w:sz w:val="22"/>
          <w:szCs w:val="22"/>
        </w:rPr>
      </w:pPr>
    </w:p>
    <w:p w14:paraId="7906D613" w14:textId="77777777" w:rsidR="00646AB6" w:rsidRPr="00F1454E" w:rsidRDefault="00057D76" w:rsidP="00D668BA">
      <w:pPr>
        <w:tabs>
          <w:tab w:val="left" w:pos="567"/>
          <w:tab w:val="left" w:pos="709"/>
          <w:tab w:val="left" w:pos="1276"/>
        </w:tabs>
        <w:rPr>
          <w:rFonts w:eastAsia="Verdana"/>
          <w:color w:val="000000"/>
          <w:sz w:val="22"/>
          <w:szCs w:val="22"/>
        </w:rPr>
      </w:pPr>
      <w:r w:rsidRPr="00F1454E">
        <w:rPr>
          <w:rFonts w:eastAsia="Verdana"/>
          <w:color w:val="000000"/>
          <w:sz w:val="22"/>
          <w:szCs w:val="22"/>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Pr="00F1454E">
        <w:rPr>
          <w:rFonts w:eastAsia="Verdana"/>
          <w:sz w:val="22"/>
          <w:szCs w:val="22"/>
        </w:rPr>
        <w:t xml:space="preserve"> ponderable, teniéndolo únicamente en cuenta si acredita experiencia habilitante</w:t>
      </w:r>
      <w:r w:rsidRPr="00F1454E">
        <w:rPr>
          <w:rFonts w:eastAsia="Verdana"/>
          <w:color w:val="000000"/>
          <w:sz w:val="22"/>
          <w:szCs w:val="22"/>
        </w:rPr>
        <w:t>.</w:t>
      </w:r>
    </w:p>
    <w:p w14:paraId="164FA2CC" w14:textId="77777777" w:rsidR="00646AB6" w:rsidRPr="00F1454E" w:rsidRDefault="00646AB6" w:rsidP="00D668BA">
      <w:pPr>
        <w:tabs>
          <w:tab w:val="left" w:pos="567"/>
          <w:tab w:val="left" w:pos="709"/>
          <w:tab w:val="left" w:pos="993"/>
        </w:tabs>
        <w:rPr>
          <w:rFonts w:eastAsia="Verdana"/>
          <w:color w:val="000000"/>
          <w:sz w:val="22"/>
          <w:szCs w:val="22"/>
        </w:rPr>
      </w:pPr>
    </w:p>
    <w:p w14:paraId="08252462" w14:textId="77777777" w:rsidR="00646AB6" w:rsidRPr="00F1454E" w:rsidRDefault="00057D76" w:rsidP="00D668BA">
      <w:pPr>
        <w:tabs>
          <w:tab w:val="left" w:pos="567"/>
          <w:tab w:val="left" w:pos="709"/>
          <w:tab w:val="left" w:pos="993"/>
        </w:tabs>
        <w:rPr>
          <w:rFonts w:eastAsia="Verdana"/>
          <w:color w:val="000000"/>
          <w:sz w:val="22"/>
          <w:szCs w:val="22"/>
        </w:rPr>
      </w:pPr>
      <w:r w:rsidRPr="00F1454E">
        <w:rPr>
          <w:rFonts w:eastAsia="Verdana"/>
          <w:color w:val="000000"/>
          <w:sz w:val="22"/>
          <w:szCs w:val="22"/>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w:t>
      </w:r>
      <w:r w:rsidRPr="00F1454E">
        <w:rPr>
          <w:rFonts w:eastAsia="Verdana"/>
          <w:color w:val="000000"/>
          <w:sz w:val="22"/>
          <w:szCs w:val="22"/>
        </w:rPr>
        <w:lastRenderedPageBreak/>
        <w:t xml:space="preserve">el valor ejecutado a la consultoría previa a la etapa constructiva y/o de intervención de la obra de infraestructura social. </w:t>
      </w:r>
    </w:p>
    <w:p w14:paraId="13F186E4" w14:textId="77777777" w:rsidR="00646AB6" w:rsidRPr="00F1454E" w:rsidRDefault="00646AB6" w:rsidP="00D668BA">
      <w:pPr>
        <w:rPr>
          <w:rFonts w:eastAsia="Verdana"/>
          <w:sz w:val="22"/>
          <w:szCs w:val="22"/>
        </w:rPr>
      </w:pPr>
    </w:p>
    <w:p w14:paraId="33D090A7"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634A1681" w14:textId="77777777" w:rsidR="00646AB6" w:rsidRPr="00F1454E" w:rsidRDefault="00646AB6" w:rsidP="00D668BA">
      <w:pPr>
        <w:pBdr>
          <w:top w:val="nil"/>
          <w:left w:val="nil"/>
          <w:bottom w:val="nil"/>
          <w:right w:val="nil"/>
          <w:between w:val="nil"/>
        </w:pBdr>
        <w:rPr>
          <w:rFonts w:eastAsia="Verdana"/>
          <w:color w:val="000000"/>
          <w:sz w:val="22"/>
          <w:szCs w:val="22"/>
        </w:rPr>
      </w:pPr>
    </w:p>
    <w:p w14:paraId="2C4E49C7"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b/>
          <w:bCs/>
          <w:color w:val="000000"/>
          <w:sz w:val="22"/>
          <w:szCs w:val="22"/>
        </w:rPr>
        <w:t>Nota 26:</w:t>
      </w:r>
      <w:r w:rsidRPr="00F1454E">
        <w:rPr>
          <w:rFonts w:eastAsia="Verdana"/>
          <w:color w:val="000000"/>
          <w:sz w:val="22"/>
          <w:szCs w:val="22"/>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527114E2" w14:textId="77777777" w:rsidR="00646AB6" w:rsidRPr="00F1454E" w:rsidRDefault="00646AB6" w:rsidP="00D668BA">
      <w:pPr>
        <w:pBdr>
          <w:top w:val="nil"/>
          <w:left w:val="nil"/>
          <w:bottom w:val="nil"/>
          <w:right w:val="nil"/>
          <w:between w:val="nil"/>
        </w:pBdr>
        <w:rPr>
          <w:rFonts w:eastAsia="Verdana"/>
          <w:color w:val="000000"/>
          <w:sz w:val="22"/>
          <w:szCs w:val="22"/>
        </w:rPr>
      </w:pPr>
    </w:p>
    <w:p w14:paraId="573B07C7"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0EA649CB" w14:textId="77777777" w:rsidR="00646AB6" w:rsidRPr="00F1454E" w:rsidRDefault="00646AB6" w:rsidP="00D668BA">
      <w:pPr>
        <w:pBdr>
          <w:top w:val="nil"/>
          <w:left w:val="nil"/>
          <w:bottom w:val="nil"/>
          <w:right w:val="nil"/>
          <w:between w:val="nil"/>
        </w:pBdr>
        <w:rPr>
          <w:rFonts w:eastAsia="Verdana"/>
          <w:color w:val="000000"/>
          <w:sz w:val="22"/>
          <w:szCs w:val="22"/>
        </w:rPr>
      </w:pPr>
    </w:p>
    <w:p w14:paraId="1C69A4D3"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social.</w:t>
      </w:r>
    </w:p>
    <w:p w14:paraId="1BE4EF59" w14:textId="77777777" w:rsidR="00646AB6" w:rsidRPr="00F1454E" w:rsidRDefault="00646AB6" w:rsidP="00D668BA">
      <w:pPr>
        <w:rPr>
          <w:rFonts w:eastAsia="Verdana"/>
          <w:sz w:val="22"/>
          <w:szCs w:val="22"/>
        </w:rPr>
      </w:pPr>
    </w:p>
    <w:p w14:paraId="38BEE1C1" w14:textId="77777777" w:rsidR="00646AB6" w:rsidRPr="00F1454E" w:rsidRDefault="00057D76" w:rsidP="00D668BA">
      <w:pPr>
        <w:rPr>
          <w:rFonts w:eastAsia="Verdana"/>
          <w:sz w:val="22"/>
          <w:szCs w:val="22"/>
        </w:rPr>
      </w:pPr>
      <w:r w:rsidRPr="00F1454E">
        <w:rPr>
          <w:rFonts w:eastAsia="Verdana"/>
          <w:sz w:val="22"/>
          <w:szCs w:val="22"/>
        </w:rPr>
        <w:t>En los contratos aportados como experiencia que contengan actividades ejecutadas de interventoría de obra y consultoría de estudios y diseños, la Entidad Estatal solo tendrá en cuenta los valores ejecutados relacionados con la consultoría de estudios de ingeniería de infraestructura social.</w:t>
      </w:r>
    </w:p>
    <w:p w14:paraId="0DE77A57" w14:textId="77777777" w:rsidR="00646AB6" w:rsidRPr="00F1454E" w:rsidRDefault="00646AB6" w:rsidP="00D668BA">
      <w:pPr>
        <w:pBdr>
          <w:top w:val="nil"/>
          <w:left w:val="nil"/>
          <w:bottom w:val="nil"/>
          <w:right w:val="nil"/>
          <w:between w:val="nil"/>
        </w:pBdr>
        <w:rPr>
          <w:rFonts w:eastAsia="Verdana"/>
          <w:color w:val="000000"/>
          <w:sz w:val="22"/>
          <w:szCs w:val="22"/>
        </w:rPr>
      </w:pPr>
    </w:p>
    <w:p w14:paraId="044D0B30"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AB2F107" w14:textId="77777777" w:rsidR="00646AB6" w:rsidRPr="00F1454E" w:rsidRDefault="00646AB6" w:rsidP="00D668BA">
      <w:pPr>
        <w:pBdr>
          <w:top w:val="nil"/>
          <w:left w:val="nil"/>
          <w:bottom w:val="nil"/>
          <w:right w:val="nil"/>
          <w:between w:val="nil"/>
        </w:pBdr>
        <w:rPr>
          <w:rFonts w:eastAsia="Verdana"/>
          <w:color w:val="000000"/>
          <w:sz w:val="22"/>
          <w:szCs w:val="22"/>
        </w:rPr>
      </w:pPr>
    </w:p>
    <w:p w14:paraId="5DD5630C" w14:textId="77777777" w:rsidR="00646AB6" w:rsidRPr="00F1454E" w:rsidRDefault="00057D76">
      <w:pPr>
        <w:numPr>
          <w:ilvl w:val="0"/>
          <w:numId w:val="15"/>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5E45A477" w14:textId="77777777" w:rsidR="00646AB6" w:rsidRPr="00F1454E" w:rsidRDefault="00646AB6" w:rsidP="00D668BA">
      <w:pPr>
        <w:pBdr>
          <w:top w:val="nil"/>
          <w:left w:val="nil"/>
          <w:bottom w:val="nil"/>
          <w:right w:val="nil"/>
          <w:between w:val="nil"/>
        </w:pBdr>
        <w:rPr>
          <w:rFonts w:eastAsia="Verdana"/>
          <w:color w:val="000000"/>
          <w:sz w:val="22"/>
          <w:szCs w:val="22"/>
        </w:rPr>
      </w:pPr>
    </w:p>
    <w:p w14:paraId="30C352A8" w14:textId="77777777" w:rsidR="00646AB6" w:rsidRPr="00F1454E" w:rsidRDefault="00057D76">
      <w:pPr>
        <w:pStyle w:val="Ttulo3"/>
        <w:numPr>
          <w:ilvl w:val="2"/>
          <w:numId w:val="26"/>
        </w:numPr>
        <w:ind w:left="0" w:firstLine="0"/>
        <w:rPr>
          <w:rFonts w:eastAsia="Verdana"/>
          <w:sz w:val="22"/>
          <w:szCs w:val="22"/>
        </w:rPr>
      </w:pPr>
      <w:bookmarkStart w:id="720" w:name="_zidogloo8umc" w:colFirst="0" w:colLast="0"/>
      <w:bookmarkEnd w:id="720"/>
      <w:r w:rsidRPr="00F1454E">
        <w:rPr>
          <w:rFonts w:eastAsia="Verdana"/>
          <w:sz w:val="22"/>
          <w:szCs w:val="22"/>
        </w:rPr>
        <w:lastRenderedPageBreak/>
        <w:t>CLASIFICACIÓN DE LA EXPERIENCIA EN EL “CLASIFICADOR DE BIENES, OBRAS Y SERVICIOS DE LAS NACIONES UNIDAS”</w:t>
      </w:r>
    </w:p>
    <w:p w14:paraId="5046C04F" w14:textId="77777777" w:rsidR="00646AB6" w:rsidRPr="00F1454E" w:rsidRDefault="00646AB6" w:rsidP="00D668BA">
      <w:pPr>
        <w:rPr>
          <w:rFonts w:eastAsia="Verdana"/>
          <w:sz w:val="22"/>
          <w:szCs w:val="22"/>
        </w:rPr>
      </w:pPr>
    </w:p>
    <w:p w14:paraId="454C8944" w14:textId="77777777" w:rsidR="00646AB6" w:rsidRPr="00F1454E" w:rsidRDefault="00057D76" w:rsidP="00D668BA">
      <w:pPr>
        <w:rPr>
          <w:rFonts w:eastAsia="Verdana"/>
          <w:sz w:val="22"/>
          <w:szCs w:val="22"/>
        </w:rPr>
      </w:pPr>
      <w:r w:rsidRPr="00F1454E">
        <w:rPr>
          <w:rFonts w:eastAsia="Verdana"/>
          <w:sz w:val="22"/>
          <w:szCs w:val="22"/>
        </w:rPr>
        <w:t>Los Contratos aportados para efectos de acreditación de la experiencia requerida deben estar clasificados en alguno de los siguientes códigos:</w:t>
      </w:r>
    </w:p>
    <w:p w14:paraId="74AECA08" w14:textId="77777777" w:rsidR="00093E46" w:rsidRPr="00F1454E" w:rsidRDefault="00093E46" w:rsidP="00D668BA">
      <w:pPr>
        <w:ind w:right="332"/>
        <w:rPr>
          <w:color w:val="000000"/>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29"/>
        <w:gridCol w:w="2226"/>
        <w:gridCol w:w="2104"/>
        <w:gridCol w:w="2003"/>
      </w:tblGrid>
      <w:tr w:rsidR="00093E46" w:rsidRPr="00F1454E" w14:paraId="3B984080" w14:textId="77777777" w:rsidTr="00B53E20">
        <w:trPr>
          <w:trHeight w:val="340"/>
          <w:tblHeader/>
          <w:jc w:val="center"/>
        </w:trPr>
        <w:tc>
          <w:tcPr>
            <w:tcW w:w="1506" w:type="pct"/>
            <w:tcBorders>
              <w:top w:val="single" w:sz="4" w:space="0" w:color="000000"/>
              <w:left w:val="single" w:sz="4" w:space="0" w:color="000000"/>
              <w:bottom w:val="single" w:sz="4" w:space="0" w:color="000000"/>
              <w:right w:val="single" w:sz="4" w:space="0" w:color="000000"/>
            </w:tcBorders>
            <w:shd w:val="clear" w:color="auto" w:fill="404040"/>
            <w:vAlign w:val="center"/>
          </w:tcPr>
          <w:p w14:paraId="7089812D" w14:textId="77777777" w:rsidR="00093E46" w:rsidRPr="00F1454E" w:rsidRDefault="00093E46" w:rsidP="00D668BA">
            <w:pPr>
              <w:ind w:right="332"/>
              <w:rPr>
                <w:b/>
                <w:bCs/>
                <w:color w:val="000000"/>
                <w:sz w:val="22"/>
                <w:szCs w:val="22"/>
              </w:rPr>
            </w:pPr>
            <w:r w:rsidRPr="00F1454E">
              <w:rPr>
                <w:b/>
                <w:bCs/>
                <w:color w:val="000000"/>
                <w:sz w:val="22"/>
                <w:szCs w:val="22"/>
              </w:rPr>
              <w:t>Segmentos</w:t>
            </w:r>
          </w:p>
        </w:tc>
        <w:tc>
          <w:tcPr>
            <w:tcW w:w="1228" w:type="pct"/>
            <w:tcBorders>
              <w:top w:val="single" w:sz="4" w:space="0" w:color="000000"/>
              <w:left w:val="single" w:sz="4" w:space="0" w:color="000000"/>
              <w:bottom w:val="single" w:sz="4" w:space="0" w:color="000000"/>
              <w:right w:val="single" w:sz="4" w:space="0" w:color="000000"/>
            </w:tcBorders>
            <w:shd w:val="clear" w:color="auto" w:fill="404040"/>
            <w:vAlign w:val="center"/>
          </w:tcPr>
          <w:p w14:paraId="662D8751" w14:textId="77777777" w:rsidR="00093E46" w:rsidRPr="00F1454E" w:rsidRDefault="00093E46" w:rsidP="00D668BA">
            <w:pPr>
              <w:ind w:right="332"/>
              <w:rPr>
                <w:b/>
                <w:bCs/>
                <w:color w:val="000000"/>
                <w:sz w:val="22"/>
                <w:szCs w:val="22"/>
              </w:rPr>
            </w:pPr>
            <w:r w:rsidRPr="00F1454E">
              <w:rPr>
                <w:b/>
                <w:bCs/>
                <w:color w:val="000000"/>
                <w:sz w:val="22"/>
                <w:szCs w:val="22"/>
              </w:rPr>
              <w:t xml:space="preserve">Familia </w:t>
            </w:r>
          </w:p>
        </w:tc>
        <w:tc>
          <w:tcPr>
            <w:tcW w:w="1161" w:type="pct"/>
            <w:tcBorders>
              <w:top w:val="single" w:sz="4" w:space="0" w:color="000000"/>
              <w:left w:val="single" w:sz="4" w:space="0" w:color="000000"/>
              <w:bottom w:val="single" w:sz="4" w:space="0" w:color="000000"/>
              <w:right w:val="single" w:sz="4" w:space="0" w:color="000000"/>
            </w:tcBorders>
            <w:shd w:val="clear" w:color="auto" w:fill="404040"/>
            <w:vAlign w:val="center"/>
          </w:tcPr>
          <w:p w14:paraId="7BAD24E2" w14:textId="77777777" w:rsidR="00093E46" w:rsidRPr="00F1454E" w:rsidRDefault="00093E46" w:rsidP="00D668BA">
            <w:pPr>
              <w:ind w:right="332"/>
              <w:rPr>
                <w:b/>
                <w:bCs/>
                <w:color w:val="000000"/>
                <w:sz w:val="22"/>
                <w:szCs w:val="22"/>
              </w:rPr>
            </w:pPr>
            <w:r w:rsidRPr="00F1454E">
              <w:rPr>
                <w:b/>
                <w:bCs/>
                <w:color w:val="000000"/>
                <w:sz w:val="22"/>
                <w:szCs w:val="22"/>
              </w:rPr>
              <w:t xml:space="preserve">Clase </w:t>
            </w:r>
          </w:p>
        </w:tc>
        <w:tc>
          <w:tcPr>
            <w:tcW w:w="1105" w:type="pct"/>
            <w:tcBorders>
              <w:top w:val="single" w:sz="4" w:space="0" w:color="000000"/>
              <w:left w:val="single" w:sz="4" w:space="0" w:color="000000"/>
              <w:bottom w:val="single" w:sz="4" w:space="0" w:color="000000"/>
              <w:right w:val="single" w:sz="4" w:space="0" w:color="000000"/>
            </w:tcBorders>
            <w:shd w:val="clear" w:color="auto" w:fill="404040"/>
            <w:vAlign w:val="center"/>
          </w:tcPr>
          <w:p w14:paraId="3C6CF8F9" w14:textId="77777777" w:rsidR="00093E46" w:rsidRPr="00F1454E" w:rsidRDefault="00093E46" w:rsidP="00D668BA">
            <w:pPr>
              <w:ind w:right="332"/>
              <w:rPr>
                <w:b/>
                <w:bCs/>
                <w:color w:val="000000"/>
                <w:sz w:val="22"/>
                <w:szCs w:val="22"/>
              </w:rPr>
            </w:pPr>
            <w:r w:rsidRPr="00F1454E">
              <w:rPr>
                <w:b/>
                <w:bCs/>
                <w:color w:val="000000"/>
                <w:sz w:val="22"/>
                <w:szCs w:val="22"/>
              </w:rPr>
              <w:t xml:space="preserve">Nombre </w:t>
            </w:r>
          </w:p>
        </w:tc>
      </w:tr>
      <w:tr w:rsidR="00093E46" w:rsidRPr="00F1454E" w14:paraId="6C12DF9B" w14:textId="77777777" w:rsidTr="00B53E20">
        <w:trPr>
          <w:trHeight w:val="435"/>
          <w:tblHeader/>
          <w:jc w:val="center"/>
        </w:trPr>
        <w:tc>
          <w:tcPr>
            <w:tcW w:w="1506" w:type="pct"/>
            <w:tcBorders>
              <w:top w:val="single" w:sz="4" w:space="0" w:color="000000"/>
              <w:left w:val="single" w:sz="4" w:space="0" w:color="000000"/>
              <w:bottom w:val="single" w:sz="4" w:space="0" w:color="000000"/>
              <w:right w:val="single" w:sz="4" w:space="0" w:color="000000"/>
            </w:tcBorders>
            <w:vAlign w:val="center"/>
          </w:tcPr>
          <w:p w14:paraId="5AEF3262" w14:textId="77777777" w:rsidR="00093E46" w:rsidRPr="00F1454E" w:rsidRDefault="00093E46" w:rsidP="00D668BA">
            <w:pPr>
              <w:ind w:right="332"/>
              <w:rPr>
                <w:color w:val="000000"/>
                <w:sz w:val="22"/>
                <w:szCs w:val="22"/>
              </w:rPr>
            </w:pPr>
            <w:r w:rsidRPr="00F1454E">
              <w:rPr>
                <w:color w:val="000000"/>
                <w:sz w:val="22"/>
                <w:szCs w:val="22"/>
              </w:rPr>
              <w:t>81 - Servicios Basados en Ingeniería, Investigación y Tecnología</w:t>
            </w:r>
          </w:p>
        </w:tc>
        <w:tc>
          <w:tcPr>
            <w:tcW w:w="1228" w:type="pct"/>
            <w:tcBorders>
              <w:top w:val="single" w:sz="4" w:space="0" w:color="000000"/>
              <w:left w:val="single" w:sz="4" w:space="0" w:color="000000"/>
              <w:bottom w:val="single" w:sz="4" w:space="0" w:color="000000"/>
              <w:right w:val="single" w:sz="4" w:space="0" w:color="000000"/>
            </w:tcBorders>
            <w:vAlign w:val="center"/>
          </w:tcPr>
          <w:p w14:paraId="256CC92C" w14:textId="77777777" w:rsidR="00093E46" w:rsidRPr="00F1454E" w:rsidRDefault="00093E46" w:rsidP="00D668BA">
            <w:pPr>
              <w:ind w:right="332"/>
              <w:rPr>
                <w:color w:val="000000"/>
                <w:sz w:val="22"/>
                <w:szCs w:val="22"/>
              </w:rPr>
            </w:pPr>
            <w:r w:rsidRPr="00F1454E">
              <w:rPr>
                <w:color w:val="000000"/>
                <w:sz w:val="22"/>
                <w:szCs w:val="22"/>
              </w:rPr>
              <w:t>10- Servicios profesionales de ingeniería</w:t>
            </w:r>
          </w:p>
        </w:tc>
        <w:tc>
          <w:tcPr>
            <w:tcW w:w="1161" w:type="pct"/>
            <w:tcBorders>
              <w:top w:val="single" w:sz="4" w:space="0" w:color="000000"/>
              <w:left w:val="single" w:sz="4" w:space="0" w:color="000000"/>
              <w:bottom w:val="single" w:sz="4" w:space="0" w:color="000000"/>
              <w:right w:val="single" w:sz="4" w:space="0" w:color="000000"/>
            </w:tcBorders>
            <w:vAlign w:val="center"/>
          </w:tcPr>
          <w:p w14:paraId="596E6238" w14:textId="77777777" w:rsidR="00093E46" w:rsidRPr="00F1454E" w:rsidRDefault="00093E46" w:rsidP="00D668BA">
            <w:pPr>
              <w:ind w:right="332"/>
              <w:rPr>
                <w:color w:val="000000"/>
                <w:sz w:val="22"/>
                <w:szCs w:val="22"/>
              </w:rPr>
            </w:pPr>
            <w:r w:rsidRPr="00F1454E">
              <w:rPr>
                <w:color w:val="000000"/>
                <w:sz w:val="22"/>
                <w:szCs w:val="22"/>
              </w:rPr>
              <w:t>15 - Ingeniería civil</w:t>
            </w:r>
          </w:p>
        </w:tc>
        <w:tc>
          <w:tcPr>
            <w:tcW w:w="1105" w:type="pct"/>
            <w:tcBorders>
              <w:top w:val="single" w:sz="4" w:space="0" w:color="000000"/>
              <w:left w:val="single" w:sz="4" w:space="0" w:color="000000"/>
              <w:bottom w:val="single" w:sz="4" w:space="0" w:color="000000"/>
              <w:right w:val="single" w:sz="4" w:space="0" w:color="000000"/>
            </w:tcBorders>
            <w:vAlign w:val="center"/>
          </w:tcPr>
          <w:p w14:paraId="7ABAD1E3" w14:textId="77777777" w:rsidR="00093E46" w:rsidRPr="00F1454E" w:rsidRDefault="00093E46" w:rsidP="00D668BA">
            <w:pPr>
              <w:ind w:right="332"/>
              <w:rPr>
                <w:color w:val="000000"/>
                <w:sz w:val="22"/>
                <w:szCs w:val="22"/>
              </w:rPr>
            </w:pPr>
            <w:r w:rsidRPr="00F1454E">
              <w:rPr>
                <w:color w:val="000000"/>
                <w:sz w:val="22"/>
                <w:szCs w:val="22"/>
              </w:rPr>
              <w:t>81101500 Servicios de Ingeniería Civil</w:t>
            </w:r>
          </w:p>
        </w:tc>
      </w:tr>
      <w:tr w:rsidR="00093E46" w:rsidRPr="00F1454E" w14:paraId="69E25DCD" w14:textId="77777777" w:rsidTr="00B53E20">
        <w:trPr>
          <w:trHeight w:val="369"/>
          <w:jc w:val="center"/>
        </w:trPr>
        <w:tc>
          <w:tcPr>
            <w:tcW w:w="1506" w:type="pct"/>
            <w:tcBorders>
              <w:top w:val="single" w:sz="4" w:space="0" w:color="000000"/>
              <w:left w:val="single" w:sz="4" w:space="0" w:color="000000"/>
              <w:bottom w:val="single" w:sz="4" w:space="0" w:color="000000"/>
              <w:right w:val="single" w:sz="4" w:space="0" w:color="000000"/>
            </w:tcBorders>
            <w:vAlign w:val="center"/>
          </w:tcPr>
          <w:p w14:paraId="2B193E1D" w14:textId="77777777" w:rsidR="00093E46" w:rsidRPr="00F1454E" w:rsidRDefault="00093E46" w:rsidP="00D668BA">
            <w:pPr>
              <w:ind w:right="332"/>
              <w:rPr>
                <w:color w:val="000000"/>
                <w:sz w:val="22"/>
                <w:szCs w:val="22"/>
              </w:rPr>
            </w:pPr>
            <w:r w:rsidRPr="00F1454E">
              <w:rPr>
                <w:color w:val="000000"/>
                <w:sz w:val="22"/>
                <w:szCs w:val="22"/>
              </w:rPr>
              <w:t>81 - Servicios Basados en Ingeniería, Investigación y Tecnología</w:t>
            </w:r>
          </w:p>
        </w:tc>
        <w:tc>
          <w:tcPr>
            <w:tcW w:w="1228" w:type="pct"/>
            <w:tcBorders>
              <w:top w:val="single" w:sz="4" w:space="0" w:color="000000"/>
              <w:left w:val="single" w:sz="4" w:space="0" w:color="000000"/>
              <w:bottom w:val="single" w:sz="4" w:space="0" w:color="000000"/>
              <w:right w:val="single" w:sz="4" w:space="0" w:color="000000"/>
            </w:tcBorders>
            <w:vAlign w:val="center"/>
          </w:tcPr>
          <w:p w14:paraId="02709B4E" w14:textId="77777777" w:rsidR="00093E46" w:rsidRPr="00F1454E" w:rsidRDefault="00093E46" w:rsidP="00D668BA">
            <w:pPr>
              <w:ind w:right="332"/>
              <w:rPr>
                <w:color w:val="000000"/>
                <w:sz w:val="22"/>
                <w:szCs w:val="22"/>
              </w:rPr>
            </w:pPr>
            <w:r w:rsidRPr="00F1454E">
              <w:rPr>
                <w:color w:val="000000"/>
                <w:sz w:val="22"/>
                <w:szCs w:val="22"/>
              </w:rPr>
              <w:t>10 - Servicios profesionales de ingeniería</w:t>
            </w:r>
          </w:p>
        </w:tc>
        <w:tc>
          <w:tcPr>
            <w:tcW w:w="1161" w:type="pct"/>
            <w:tcBorders>
              <w:top w:val="single" w:sz="4" w:space="0" w:color="000000"/>
              <w:left w:val="single" w:sz="4" w:space="0" w:color="000000"/>
              <w:bottom w:val="single" w:sz="4" w:space="0" w:color="000000"/>
              <w:right w:val="single" w:sz="4" w:space="0" w:color="000000"/>
            </w:tcBorders>
            <w:vAlign w:val="center"/>
          </w:tcPr>
          <w:p w14:paraId="3502BEBA" w14:textId="77777777" w:rsidR="00093E46" w:rsidRPr="00F1454E" w:rsidRDefault="00093E46" w:rsidP="00D668BA">
            <w:pPr>
              <w:ind w:right="332"/>
              <w:rPr>
                <w:color w:val="000000"/>
                <w:sz w:val="22"/>
                <w:szCs w:val="22"/>
              </w:rPr>
            </w:pPr>
            <w:r w:rsidRPr="00F1454E">
              <w:rPr>
                <w:color w:val="000000"/>
                <w:sz w:val="22"/>
                <w:szCs w:val="22"/>
              </w:rPr>
              <w:t>16 - Ingeniería mecánica</w:t>
            </w:r>
          </w:p>
        </w:tc>
        <w:tc>
          <w:tcPr>
            <w:tcW w:w="1105" w:type="pct"/>
            <w:tcBorders>
              <w:top w:val="single" w:sz="4" w:space="0" w:color="000000"/>
              <w:left w:val="single" w:sz="4" w:space="0" w:color="000000"/>
              <w:bottom w:val="single" w:sz="4" w:space="0" w:color="000000"/>
              <w:right w:val="single" w:sz="4" w:space="0" w:color="000000"/>
            </w:tcBorders>
            <w:vAlign w:val="center"/>
          </w:tcPr>
          <w:p w14:paraId="455BB2AD" w14:textId="77777777" w:rsidR="00093E46" w:rsidRPr="00F1454E" w:rsidRDefault="00093E46" w:rsidP="00D668BA">
            <w:pPr>
              <w:ind w:right="332"/>
              <w:rPr>
                <w:color w:val="000000"/>
                <w:sz w:val="22"/>
                <w:szCs w:val="22"/>
              </w:rPr>
            </w:pPr>
            <w:r w:rsidRPr="00F1454E">
              <w:rPr>
                <w:color w:val="000000"/>
                <w:sz w:val="22"/>
                <w:szCs w:val="22"/>
              </w:rPr>
              <w:t>81101600 Ingeniería Mecánica</w:t>
            </w:r>
          </w:p>
        </w:tc>
      </w:tr>
      <w:tr w:rsidR="00093E46" w:rsidRPr="00F1454E" w14:paraId="31B5AB85" w14:textId="77777777" w:rsidTr="00B53E20">
        <w:trPr>
          <w:trHeight w:val="50"/>
          <w:jc w:val="center"/>
        </w:trPr>
        <w:tc>
          <w:tcPr>
            <w:tcW w:w="1506" w:type="pct"/>
            <w:tcBorders>
              <w:top w:val="single" w:sz="4" w:space="0" w:color="000000"/>
              <w:left w:val="single" w:sz="4" w:space="0" w:color="000000"/>
              <w:bottom w:val="single" w:sz="4" w:space="0" w:color="000000"/>
              <w:right w:val="single" w:sz="4" w:space="0" w:color="000000"/>
            </w:tcBorders>
            <w:vAlign w:val="center"/>
          </w:tcPr>
          <w:p w14:paraId="2C358233" w14:textId="77777777" w:rsidR="00093E46" w:rsidRPr="00F1454E" w:rsidRDefault="00093E46" w:rsidP="00D668BA">
            <w:pPr>
              <w:ind w:right="332"/>
              <w:rPr>
                <w:color w:val="000000"/>
                <w:sz w:val="22"/>
                <w:szCs w:val="22"/>
              </w:rPr>
            </w:pPr>
            <w:r w:rsidRPr="00F1454E">
              <w:rPr>
                <w:color w:val="000000"/>
                <w:sz w:val="22"/>
                <w:szCs w:val="22"/>
              </w:rPr>
              <w:t>81- Servicios Basados en Ingeniería, Investigación y Tecnología</w:t>
            </w:r>
          </w:p>
        </w:tc>
        <w:tc>
          <w:tcPr>
            <w:tcW w:w="1228" w:type="pct"/>
            <w:tcBorders>
              <w:top w:val="single" w:sz="4" w:space="0" w:color="000000"/>
              <w:left w:val="single" w:sz="4" w:space="0" w:color="000000"/>
              <w:bottom w:val="single" w:sz="4" w:space="0" w:color="000000"/>
              <w:right w:val="single" w:sz="4" w:space="0" w:color="000000"/>
            </w:tcBorders>
            <w:vAlign w:val="center"/>
          </w:tcPr>
          <w:p w14:paraId="1BD0BA9E" w14:textId="77777777" w:rsidR="00093E46" w:rsidRPr="00F1454E" w:rsidRDefault="00093E46" w:rsidP="00D668BA">
            <w:pPr>
              <w:ind w:right="332"/>
              <w:rPr>
                <w:color w:val="000000"/>
                <w:sz w:val="22"/>
                <w:szCs w:val="22"/>
              </w:rPr>
            </w:pPr>
            <w:r w:rsidRPr="00F1454E">
              <w:rPr>
                <w:color w:val="000000"/>
                <w:sz w:val="22"/>
                <w:szCs w:val="22"/>
              </w:rPr>
              <w:t>10 - Servicios profesionales de ingeniería</w:t>
            </w:r>
          </w:p>
        </w:tc>
        <w:tc>
          <w:tcPr>
            <w:tcW w:w="1161" w:type="pct"/>
            <w:tcBorders>
              <w:top w:val="single" w:sz="4" w:space="0" w:color="000000"/>
              <w:left w:val="single" w:sz="4" w:space="0" w:color="000000"/>
              <w:bottom w:val="single" w:sz="4" w:space="0" w:color="000000"/>
              <w:right w:val="single" w:sz="4" w:space="0" w:color="000000"/>
            </w:tcBorders>
            <w:vAlign w:val="center"/>
          </w:tcPr>
          <w:p w14:paraId="3193FBF1" w14:textId="77777777" w:rsidR="00093E46" w:rsidRPr="00F1454E" w:rsidRDefault="00093E46" w:rsidP="00D668BA">
            <w:pPr>
              <w:ind w:right="332"/>
              <w:rPr>
                <w:color w:val="000000"/>
                <w:sz w:val="22"/>
                <w:szCs w:val="22"/>
              </w:rPr>
            </w:pPr>
            <w:r w:rsidRPr="00F1454E">
              <w:rPr>
                <w:color w:val="000000"/>
                <w:sz w:val="22"/>
                <w:szCs w:val="22"/>
              </w:rPr>
              <w:t>17-  Ingeniería eléctrica y electrónica</w:t>
            </w:r>
          </w:p>
        </w:tc>
        <w:tc>
          <w:tcPr>
            <w:tcW w:w="1105" w:type="pct"/>
            <w:tcBorders>
              <w:top w:val="single" w:sz="4" w:space="0" w:color="000000"/>
              <w:left w:val="single" w:sz="4" w:space="0" w:color="000000"/>
              <w:bottom w:val="single" w:sz="4" w:space="0" w:color="000000"/>
              <w:right w:val="single" w:sz="4" w:space="0" w:color="000000"/>
            </w:tcBorders>
            <w:vAlign w:val="center"/>
          </w:tcPr>
          <w:p w14:paraId="15351D67" w14:textId="77777777" w:rsidR="00093E46" w:rsidRPr="00F1454E" w:rsidRDefault="00093E46" w:rsidP="00D668BA">
            <w:pPr>
              <w:ind w:right="332"/>
              <w:rPr>
                <w:color w:val="000000"/>
                <w:sz w:val="22"/>
                <w:szCs w:val="22"/>
              </w:rPr>
            </w:pPr>
            <w:r w:rsidRPr="00F1454E">
              <w:rPr>
                <w:color w:val="000000"/>
                <w:sz w:val="22"/>
                <w:szCs w:val="22"/>
              </w:rPr>
              <w:t>81101700 - Ingeniería eléctrica y electrónica</w:t>
            </w:r>
          </w:p>
        </w:tc>
      </w:tr>
      <w:tr w:rsidR="00093E46" w:rsidRPr="00F1454E" w14:paraId="5D6EF57A" w14:textId="77777777" w:rsidTr="00B53E20">
        <w:trPr>
          <w:trHeight w:val="145"/>
          <w:jc w:val="center"/>
        </w:trPr>
        <w:tc>
          <w:tcPr>
            <w:tcW w:w="1506" w:type="pct"/>
            <w:tcBorders>
              <w:top w:val="single" w:sz="4" w:space="0" w:color="000000"/>
              <w:left w:val="single" w:sz="4" w:space="0" w:color="000000"/>
              <w:bottom w:val="single" w:sz="4" w:space="0" w:color="000000"/>
              <w:right w:val="single" w:sz="4" w:space="0" w:color="000000"/>
            </w:tcBorders>
            <w:vAlign w:val="center"/>
          </w:tcPr>
          <w:p w14:paraId="2181E283" w14:textId="77777777" w:rsidR="00093E46" w:rsidRPr="00F1454E" w:rsidRDefault="00093E46" w:rsidP="00D668BA">
            <w:pPr>
              <w:ind w:right="332"/>
              <w:rPr>
                <w:color w:val="000000"/>
                <w:sz w:val="22"/>
                <w:szCs w:val="22"/>
              </w:rPr>
            </w:pPr>
            <w:r w:rsidRPr="00F1454E">
              <w:rPr>
                <w:color w:val="000000"/>
                <w:sz w:val="22"/>
                <w:szCs w:val="22"/>
              </w:rPr>
              <w:t>80- Profesionales de Gestión y Negocios y Servicios Administrativos</w:t>
            </w:r>
          </w:p>
        </w:tc>
        <w:tc>
          <w:tcPr>
            <w:tcW w:w="1228" w:type="pct"/>
            <w:tcBorders>
              <w:top w:val="single" w:sz="4" w:space="0" w:color="000000"/>
              <w:left w:val="single" w:sz="4" w:space="0" w:color="000000"/>
              <w:bottom w:val="single" w:sz="4" w:space="0" w:color="000000"/>
              <w:right w:val="single" w:sz="4" w:space="0" w:color="000000"/>
            </w:tcBorders>
            <w:vAlign w:val="center"/>
          </w:tcPr>
          <w:p w14:paraId="0EDB833A" w14:textId="77777777" w:rsidR="00093E46" w:rsidRPr="00F1454E" w:rsidRDefault="00093E46" w:rsidP="00D668BA">
            <w:pPr>
              <w:ind w:right="332"/>
              <w:rPr>
                <w:color w:val="000000"/>
                <w:sz w:val="22"/>
                <w:szCs w:val="22"/>
              </w:rPr>
            </w:pPr>
            <w:r w:rsidRPr="00F1454E">
              <w:rPr>
                <w:color w:val="000000"/>
                <w:sz w:val="22"/>
                <w:szCs w:val="22"/>
              </w:rPr>
              <w:t>10- Servicios de asesoramiento de gestión</w:t>
            </w:r>
          </w:p>
        </w:tc>
        <w:tc>
          <w:tcPr>
            <w:tcW w:w="1161" w:type="pct"/>
            <w:tcBorders>
              <w:top w:val="single" w:sz="4" w:space="0" w:color="000000"/>
              <w:left w:val="single" w:sz="4" w:space="0" w:color="000000"/>
              <w:bottom w:val="single" w:sz="4" w:space="0" w:color="000000"/>
              <w:right w:val="single" w:sz="4" w:space="0" w:color="000000"/>
            </w:tcBorders>
            <w:vAlign w:val="center"/>
          </w:tcPr>
          <w:p w14:paraId="1645EE10" w14:textId="77777777" w:rsidR="00093E46" w:rsidRPr="00F1454E" w:rsidRDefault="00093E46" w:rsidP="00D668BA">
            <w:pPr>
              <w:ind w:right="332"/>
              <w:rPr>
                <w:color w:val="000000"/>
                <w:sz w:val="22"/>
                <w:szCs w:val="22"/>
              </w:rPr>
            </w:pPr>
            <w:r w:rsidRPr="00F1454E">
              <w:rPr>
                <w:color w:val="000000"/>
                <w:sz w:val="22"/>
                <w:szCs w:val="22"/>
              </w:rPr>
              <w:t>16 - Gestión de proyectos</w:t>
            </w:r>
          </w:p>
        </w:tc>
        <w:tc>
          <w:tcPr>
            <w:tcW w:w="1105" w:type="pct"/>
            <w:tcBorders>
              <w:top w:val="single" w:sz="4" w:space="0" w:color="000000"/>
              <w:left w:val="single" w:sz="4" w:space="0" w:color="000000"/>
              <w:bottom w:val="single" w:sz="4" w:space="0" w:color="000000"/>
              <w:right w:val="single" w:sz="4" w:space="0" w:color="000000"/>
            </w:tcBorders>
            <w:vAlign w:val="center"/>
          </w:tcPr>
          <w:p w14:paraId="13CA92D0" w14:textId="77777777" w:rsidR="00093E46" w:rsidRPr="00F1454E" w:rsidRDefault="00093E46" w:rsidP="00D668BA">
            <w:pPr>
              <w:ind w:right="332"/>
              <w:rPr>
                <w:color w:val="000000"/>
                <w:sz w:val="22"/>
                <w:szCs w:val="22"/>
              </w:rPr>
            </w:pPr>
            <w:r w:rsidRPr="00F1454E">
              <w:rPr>
                <w:color w:val="000000"/>
                <w:sz w:val="22"/>
                <w:szCs w:val="22"/>
              </w:rPr>
              <w:t>80101600 - Gestión de proyectos</w:t>
            </w:r>
          </w:p>
        </w:tc>
      </w:tr>
    </w:tbl>
    <w:p w14:paraId="04CC20D7" w14:textId="77777777" w:rsidR="00093E46" w:rsidRPr="00F1454E" w:rsidRDefault="00093E46" w:rsidP="00D668BA">
      <w:pPr>
        <w:ind w:right="332"/>
        <w:rPr>
          <w:color w:val="000000"/>
          <w:sz w:val="22"/>
          <w:szCs w:val="22"/>
        </w:rPr>
      </w:pPr>
    </w:p>
    <w:p w14:paraId="5704824F" w14:textId="77777777" w:rsidR="00646AB6" w:rsidRPr="00F1454E" w:rsidRDefault="00057D76" w:rsidP="00D668BA">
      <w:pPr>
        <w:rPr>
          <w:rFonts w:eastAsia="Verdana"/>
          <w:sz w:val="22"/>
          <w:szCs w:val="22"/>
        </w:rPr>
      </w:pPr>
      <w:r w:rsidRPr="00F1454E">
        <w:rPr>
          <w:rFonts w:eastAsia="Verdana"/>
          <w:sz w:val="22"/>
          <w:szCs w:val="22"/>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6307F660" w14:textId="77777777" w:rsidR="00646AB6" w:rsidRPr="00F1454E" w:rsidRDefault="00646AB6" w:rsidP="00D668BA">
      <w:pPr>
        <w:rPr>
          <w:rFonts w:eastAsia="Verdana"/>
          <w:sz w:val="22"/>
          <w:szCs w:val="22"/>
        </w:rPr>
      </w:pPr>
    </w:p>
    <w:p w14:paraId="4383AD5F" w14:textId="77777777" w:rsidR="00646AB6" w:rsidRPr="00F1454E" w:rsidRDefault="00057D76">
      <w:pPr>
        <w:pStyle w:val="Ttulo3"/>
        <w:numPr>
          <w:ilvl w:val="2"/>
          <w:numId w:val="26"/>
        </w:numPr>
        <w:ind w:left="0" w:firstLine="0"/>
        <w:rPr>
          <w:rFonts w:eastAsia="Verdana"/>
          <w:sz w:val="22"/>
          <w:szCs w:val="22"/>
        </w:rPr>
      </w:pPr>
      <w:bookmarkStart w:id="721" w:name="_m3d41rpob8nd" w:colFirst="0" w:colLast="0"/>
      <w:bookmarkEnd w:id="721"/>
      <w:r w:rsidRPr="00F1454E">
        <w:rPr>
          <w:rFonts w:eastAsia="Verdana"/>
          <w:sz w:val="22"/>
          <w:szCs w:val="22"/>
        </w:rPr>
        <w:t>ACREDITACIÓN DE LA EXPERIENCIA REQUERIDA</w:t>
      </w:r>
    </w:p>
    <w:p w14:paraId="2D9EEFF4" w14:textId="77777777" w:rsidR="00646AB6" w:rsidRPr="00F1454E" w:rsidRDefault="00646AB6" w:rsidP="00D668BA">
      <w:pPr>
        <w:rPr>
          <w:rFonts w:eastAsia="Verdana"/>
          <w:sz w:val="22"/>
          <w:szCs w:val="22"/>
        </w:rPr>
      </w:pPr>
    </w:p>
    <w:p w14:paraId="45682055" w14:textId="77777777" w:rsidR="00646AB6" w:rsidRPr="00F1454E" w:rsidRDefault="00057D76" w:rsidP="00D668BA">
      <w:pPr>
        <w:rPr>
          <w:rFonts w:eastAsia="Verdana"/>
          <w:sz w:val="22"/>
          <w:szCs w:val="22"/>
        </w:rPr>
      </w:pPr>
      <w:r w:rsidRPr="00F1454E">
        <w:rPr>
          <w:rFonts w:eastAsia="Verdana"/>
          <w:sz w:val="22"/>
          <w:szCs w:val="22"/>
        </w:rPr>
        <w:t xml:space="preserve">Los Proponentes acreditarán para cada uno de los contratos aportados la siguiente información, mediante alguno de los documentos señalados en la sección 10.1.5 del Pliego de Condiciones: </w:t>
      </w:r>
    </w:p>
    <w:p w14:paraId="46AD3BAA" w14:textId="77777777" w:rsidR="00646AB6" w:rsidRPr="00F1454E" w:rsidRDefault="00646AB6" w:rsidP="00D668BA">
      <w:pPr>
        <w:rPr>
          <w:rFonts w:eastAsia="Verdana"/>
          <w:sz w:val="22"/>
          <w:szCs w:val="22"/>
        </w:rPr>
      </w:pPr>
    </w:p>
    <w:p w14:paraId="7ED6B9FA"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Contratante.</w:t>
      </w:r>
    </w:p>
    <w:p w14:paraId="0EA9A821" w14:textId="77777777" w:rsidR="00646AB6" w:rsidRPr="00F1454E" w:rsidRDefault="00646AB6" w:rsidP="00D668BA">
      <w:pPr>
        <w:pBdr>
          <w:top w:val="nil"/>
          <w:left w:val="nil"/>
          <w:bottom w:val="nil"/>
          <w:right w:val="nil"/>
          <w:between w:val="nil"/>
        </w:pBdr>
        <w:rPr>
          <w:rFonts w:eastAsia="Verdana"/>
          <w:color w:val="000000"/>
          <w:sz w:val="22"/>
          <w:szCs w:val="22"/>
        </w:rPr>
      </w:pPr>
    </w:p>
    <w:p w14:paraId="1DA3BAA7"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Objeto del contrato.</w:t>
      </w:r>
    </w:p>
    <w:p w14:paraId="2D3C6924" w14:textId="77777777" w:rsidR="00646AB6" w:rsidRPr="00F1454E" w:rsidRDefault="00646AB6" w:rsidP="00D668BA">
      <w:pPr>
        <w:pBdr>
          <w:top w:val="nil"/>
          <w:left w:val="nil"/>
          <w:bottom w:val="nil"/>
          <w:right w:val="nil"/>
          <w:between w:val="nil"/>
        </w:pBdr>
        <w:rPr>
          <w:rFonts w:eastAsia="Verdana"/>
          <w:color w:val="000000"/>
          <w:sz w:val="22"/>
          <w:szCs w:val="22"/>
        </w:rPr>
      </w:pPr>
    </w:p>
    <w:p w14:paraId="019A6711"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Principales actividades ejecutadas.</w:t>
      </w:r>
    </w:p>
    <w:p w14:paraId="1B70BA9D" w14:textId="77777777" w:rsidR="00646AB6" w:rsidRPr="00F1454E" w:rsidRDefault="00646AB6" w:rsidP="00D668BA">
      <w:pPr>
        <w:pBdr>
          <w:top w:val="nil"/>
          <w:left w:val="nil"/>
          <w:bottom w:val="nil"/>
          <w:right w:val="nil"/>
          <w:between w:val="nil"/>
        </w:pBdr>
        <w:rPr>
          <w:rFonts w:eastAsia="Verdana"/>
          <w:color w:val="000000"/>
          <w:sz w:val="22"/>
          <w:szCs w:val="22"/>
        </w:rPr>
      </w:pPr>
    </w:p>
    <w:p w14:paraId="4EB3DECB"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Las longitudes, volúmenes, dimensiones, tipologías y demás condiciones de experiencia establecidas en la “Matriz 1 – Experiencia” a la cual se realizó la consultoría, si aplica. </w:t>
      </w:r>
    </w:p>
    <w:p w14:paraId="6576FB35" w14:textId="77777777" w:rsidR="00646AB6" w:rsidRPr="00F1454E" w:rsidRDefault="00646AB6" w:rsidP="00D668BA">
      <w:pPr>
        <w:pBdr>
          <w:top w:val="nil"/>
          <w:left w:val="nil"/>
          <w:bottom w:val="nil"/>
          <w:right w:val="nil"/>
          <w:between w:val="nil"/>
        </w:pBdr>
        <w:rPr>
          <w:rFonts w:eastAsia="Verdana"/>
          <w:color w:val="000000"/>
          <w:sz w:val="22"/>
          <w:szCs w:val="22"/>
        </w:rPr>
      </w:pPr>
    </w:p>
    <w:p w14:paraId="2090002A"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Área diseñada o construida del proyecto (bajo cubierta) en metros cuadrados (m²). Esto aplica para el caso de Edificaciones.</w:t>
      </w:r>
    </w:p>
    <w:p w14:paraId="4F6311EA" w14:textId="77777777" w:rsidR="00646AB6" w:rsidRPr="00F1454E" w:rsidRDefault="00646AB6" w:rsidP="00D668BA">
      <w:pPr>
        <w:pBdr>
          <w:top w:val="nil"/>
          <w:left w:val="nil"/>
          <w:bottom w:val="nil"/>
          <w:right w:val="nil"/>
          <w:between w:val="nil"/>
        </w:pBdr>
        <w:rPr>
          <w:rFonts w:eastAsia="Verdana"/>
          <w:color w:val="000000"/>
          <w:sz w:val="22"/>
          <w:szCs w:val="22"/>
        </w:rPr>
      </w:pPr>
    </w:p>
    <w:p w14:paraId="26B322DD"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 fecha de iniciación de la ejecución del contrato. Esta fecha es diferente a la de suscripción del contrato, a menos que de los documentos del numeral 10.1.5 se determine otra cosa.</w:t>
      </w:r>
    </w:p>
    <w:p w14:paraId="414D3E7E" w14:textId="77777777" w:rsidR="00646AB6" w:rsidRPr="00F1454E" w:rsidRDefault="00646AB6" w:rsidP="00D668BA">
      <w:pPr>
        <w:pBdr>
          <w:top w:val="nil"/>
          <w:left w:val="nil"/>
          <w:bottom w:val="nil"/>
          <w:right w:val="nil"/>
          <w:between w:val="nil"/>
        </w:pBdr>
        <w:rPr>
          <w:rFonts w:eastAsia="Verdana"/>
          <w:color w:val="000000"/>
          <w:sz w:val="22"/>
          <w:szCs w:val="22"/>
        </w:rPr>
      </w:pPr>
    </w:p>
    <w:p w14:paraId="4B63492E"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3AFB48A5" w14:textId="77777777" w:rsidR="00646AB6" w:rsidRPr="00F1454E" w:rsidRDefault="00646AB6" w:rsidP="00D668BA">
      <w:pPr>
        <w:pBdr>
          <w:top w:val="nil"/>
          <w:left w:val="nil"/>
          <w:bottom w:val="nil"/>
          <w:right w:val="nil"/>
          <w:between w:val="nil"/>
        </w:pBdr>
        <w:rPr>
          <w:rFonts w:eastAsia="Verdana"/>
          <w:color w:val="000000"/>
          <w:sz w:val="22"/>
          <w:szCs w:val="22"/>
        </w:rPr>
      </w:pPr>
    </w:p>
    <w:p w14:paraId="551EC119"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 fecha de terminación contractual de la ejecución del contrato. Esta fecha de terminación no es la fecha de entrega y/o recibo final, liquidación, o acta final, salvo que de los documentos del numeral 10.1.5 se determine otra cosa. </w:t>
      </w:r>
    </w:p>
    <w:p w14:paraId="17E2D026" w14:textId="77777777" w:rsidR="00646AB6" w:rsidRPr="00F1454E" w:rsidRDefault="00646AB6" w:rsidP="00D668BA">
      <w:pPr>
        <w:pBdr>
          <w:top w:val="nil"/>
          <w:left w:val="nil"/>
          <w:bottom w:val="nil"/>
          <w:right w:val="nil"/>
          <w:between w:val="nil"/>
        </w:pBdr>
        <w:rPr>
          <w:rFonts w:eastAsia="Verdana"/>
          <w:color w:val="000000"/>
          <w:sz w:val="22"/>
          <w:szCs w:val="22"/>
        </w:rPr>
      </w:pPr>
    </w:p>
    <w:p w14:paraId="73580324" w14:textId="77777777" w:rsidR="00646AB6" w:rsidRPr="00F1454E" w:rsidRDefault="00057D76" w:rsidP="00D668BA">
      <w:pPr>
        <w:pBdr>
          <w:top w:val="nil"/>
          <w:left w:val="nil"/>
          <w:bottom w:val="nil"/>
          <w:right w:val="nil"/>
          <w:between w:val="nil"/>
        </w:pBdr>
        <w:rPr>
          <w:rFonts w:eastAsia="Verdana"/>
          <w:color w:val="000000"/>
          <w:sz w:val="22"/>
          <w:szCs w:val="22"/>
        </w:rPr>
      </w:pPr>
      <w:r w:rsidRPr="00F1454E">
        <w:rPr>
          <w:rFonts w:eastAsia="Verdana"/>
          <w:color w:val="000000"/>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127D64E8" w14:textId="77777777" w:rsidR="00646AB6" w:rsidRPr="00F1454E" w:rsidRDefault="00646AB6" w:rsidP="00D668BA">
      <w:pPr>
        <w:pBdr>
          <w:top w:val="nil"/>
          <w:left w:val="nil"/>
          <w:bottom w:val="nil"/>
          <w:right w:val="nil"/>
          <w:between w:val="nil"/>
        </w:pBdr>
        <w:rPr>
          <w:rFonts w:eastAsia="Verdana"/>
          <w:color w:val="000000"/>
          <w:sz w:val="22"/>
          <w:szCs w:val="22"/>
        </w:rPr>
      </w:pPr>
    </w:p>
    <w:p w14:paraId="3B061B64"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Nombre y cargo de la persona que expide la certificación.</w:t>
      </w:r>
    </w:p>
    <w:p w14:paraId="745593C8" w14:textId="77777777" w:rsidR="00646AB6" w:rsidRPr="00F1454E" w:rsidRDefault="00646AB6" w:rsidP="00D668BA">
      <w:pPr>
        <w:pBdr>
          <w:top w:val="nil"/>
          <w:left w:val="nil"/>
          <w:bottom w:val="nil"/>
          <w:right w:val="nil"/>
          <w:between w:val="nil"/>
        </w:pBdr>
        <w:rPr>
          <w:rFonts w:eastAsia="Verdana"/>
          <w:color w:val="000000"/>
          <w:sz w:val="22"/>
          <w:szCs w:val="22"/>
        </w:rPr>
      </w:pPr>
    </w:p>
    <w:p w14:paraId="1213524D" w14:textId="77777777"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0A490428" w14:textId="77777777" w:rsidR="00646AB6" w:rsidRPr="00F1454E" w:rsidRDefault="00646AB6" w:rsidP="00D668BA">
      <w:pPr>
        <w:pBdr>
          <w:top w:val="nil"/>
          <w:left w:val="nil"/>
          <w:bottom w:val="nil"/>
          <w:right w:val="nil"/>
          <w:between w:val="nil"/>
        </w:pBdr>
        <w:rPr>
          <w:rFonts w:eastAsia="Verdana"/>
          <w:color w:val="000000"/>
          <w:sz w:val="22"/>
          <w:szCs w:val="22"/>
        </w:rPr>
      </w:pPr>
    </w:p>
    <w:p w14:paraId="342DA45A" w14:textId="718DCE2C" w:rsidR="00646AB6" w:rsidRPr="00F1454E" w:rsidRDefault="00057D76">
      <w:pPr>
        <w:numPr>
          <w:ilvl w:val="0"/>
          <w:numId w:val="16"/>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Valor total ejecutado. Tratándose de personas obligadas a tener RUP el valor ejecutado o facturado se tomará del valor registrado en el RUP. </w:t>
      </w:r>
    </w:p>
    <w:p w14:paraId="4E5CD333" w14:textId="77777777" w:rsidR="00093E46" w:rsidRPr="00F1454E" w:rsidRDefault="00093E46" w:rsidP="00D668BA">
      <w:pPr>
        <w:pStyle w:val="Prrafodelista"/>
        <w:ind w:left="0"/>
        <w:rPr>
          <w:rFonts w:eastAsia="Verdana"/>
          <w:color w:val="000000"/>
          <w:sz w:val="22"/>
          <w:szCs w:val="22"/>
        </w:rPr>
      </w:pPr>
    </w:p>
    <w:p w14:paraId="644BE353" w14:textId="77777777" w:rsidR="00093E46" w:rsidRPr="00F1454E" w:rsidRDefault="00093E46" w:rsidP="00D668BA">
      <w:pPr>
        <w:pBdr>
          <w:top w:val="nil"/>
          <w:left w:val="nil"/>
          <w:bottom w:val="nil"/>
          <w:right w:val="nil"/>
          <w:between w:val="nil"/>
        </w:pBdr>
        <w:rPr>
          <w:rFonts w:eastAsia="Verdana"/>
          <w:color w:val="000000"/>
          <w:sz w:val="22"/>
          <w:szCs w:val="22"/>
        </w:rPr>
      </w:pPr>
    </w:p>
    <w:p w14:paraId="5606CE96" w14:textId="77777777" w:rsidR="00646AB6" w:rsidRPr="00F1454E" w:rsidRDefault="00057D76">
      <w:pPr>
        <w:pStyle w:val="Ttulo3"/>
        <w:numPr>
          <w:ilvl w:val="2"/>
          <w:numId w:val="26"/>
        </w:numPr>
        <w:ind w:left="0" w:firstLine="0"/>
        <w:rPr>
          <w:rFonts w:eastAsia="Verdana"/>
          <w:sz w:val="22"/>
          <w:szCs w:val="22"/>
        </w:rPr>
      </w:pPr>
      <w:bookmarkStart w:id="722" w:name="_tioimka1757g" w:colFirst="0" w:colLast="0"/>
      <w:bookmarkEnd w:id="722"/>
      <w:r w:rsidRPr="00F1454E">
        <w:rPr>
          <w:rFonts w:eastAsia="Verdana"/>
          <w:sz w:val="22"/>
          <w:szCs w:val="22"/>
        </w:rPr>
        <w:t>DOCUMENTOS VÁLIDOS PARA LA ACREDITACIÓN DE LA EXPERIENCIA REQUERIDA</w:t>
      </w:r>
    </w:p>
    <w:p w14:paraId="5E302BAE" w14:textId="77777777" w:rsidR="00646AB6" w:rsidRPr="00F1454E" w:rsidRDefault="00646AB6" w:rsidP="00D668BA">
      <w:pPr>
        <w:rPr>
          <w:rFonts w:eastAsia="Verdana"/>
          <w:sz w:val="22"/>
          <w:szCs w:val="22"/>
        </w:rPr>
      </w:pPr>
    </w:p>
    <w:p w14:paraId="79088E38" w14:textId="77777777" w:rsidR="00646AB6" w:rsidRPr="00F1454E" w:rsidRDefault="00057D76" w:rsidP="00D668BA">
      <w:pPr>
        <w:rPr>
          <w:rFonts w:eastAsia="Verdana"/>
          <w:sz w:val="22"/>
          <w:szCs w:val="22"/>
        </w:rPr>
      </w:pPr>
      <w:r w:rsidRPr="00F1454E">
        <w:rPr>
          <w:rFonts w:eastAsia="Verdana"/>
          <w:sz w:val="22"/>
          <w:szCs w:val="22"/>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5844FCA5" w14:textId="77777777" w:rsidR="00646AB6" w:rsidRPr="00F1454E" w:rsidRDefault="00646AB6" w:rsidP="00D668BA">
      <w:pPr>
        <w:ind w:right="624"/>
        <w:rPr>
          <w:rFonts w:eastAsia="Verdana"/>
          <w:i/>
          <w:iCs/>
          <w:sz w:val="22"/>
          <w:szCs w:val="22"/>
        </w:rPr>
      </w:pPr>
    </w:p>
    <w:p w14:paraId="699D1AFC"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t>Acta de liquidación y/o recibo final del Contrato de Consultoría.</w:t>
      </w:r>
    </w:p>
    <w:p w14:paraId="4B21159B" w14:textId="77777777" w:rsidR="00646AB6" w:rsidRPr="00F1454E" w:rsidRDefault="00646AB6" w:rsidP="00D668BA">
      <w:pPr>
        <w:rPr>
          <w:rFonts w:eastAsia="Verdana"/>
          <w:sz w:val="22"/>
          <w:szCs w:val="22"/>
        </w:rPr>
      </w:pPr>
    </w:p>
    <w:p w14:paraId="4F46AFE7"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t xml:space="preserve">Acta de liquidación y/o recibo final del contrato de obra al cual se le realizó la interventoría al proyecto de consultoría, en la cual se puede verificar las actividades ejecutadas y el alcance de las mismas. </w:t>
      </w:r>
    </w:p>
    <w:p w14:paraId="65D70D87" w14:textId="77777777" w:rsidR="00646AB6" w:rsidRPr="00F1454E" w:rsidRDefault="00646AB6" w:rsidP="00D668BA">
      <w:pPr>
        <w:pBdr>
          <w:top w:val="nil"/>
          <w:left w:val="nil"/>
          <w:bottom w:val="nil"/>
          <w:right w:val="nil"/>
          <w:between w:val="nil"/>
        </w:pBdr>
        <w:rPr>
          <w:rFonts w:eastAsia="Verdana"/>
          <w:color w:val="000000"/>
          <w:sz w:val="22"/>
          <w:szCs w:val="22"/>
        </w:rPr>
      </w:pPr>
    </w:p>
    <w:p w14:paraId="062EE15E"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lastRenderedPageBreak/>
        <w:t>Acta de entrega, terminación, final o de recibo definitivo; en los cuales se pueda verificar la participación del Proponente como Interventor de Proyecto de Consultoría.</w:t>
      </w:r>
    </w:p>
    <w:p w14:paraId="4F888726" w14:textId="77777777" w:rsidR="00646AB6" w:rsidRPr="00F1454E" w:rsidRDefault="00646AB6" w:rsidP="00D668BA">
      <w:pPr>
        <w:rPr>
          <w:rFonts w:eastAsia="Verdana"/>
          <w:sz w:val="22"/>
          <w:szCs w:val="22"/>
        </w:rPr>
      </w:pPr>
    </w:p>
    <w:p w14:paraId="28B745BC" w14:textId="6E957AAB" w:rsidR="00646AB6" w:rsidRPr="00F1454E" w:rsidRDefault="00057D76">
      <w:pPr>
        <w:numPr>
          <w:ilvl w:val="0"/>
          <w:numId w:val="17"/>
        </w:numPr>
        <w:ind w:left="0" w:firstLine="0"/>
        <w:rPr>
          <w:rFonts w:eastAsia="Verdana"/>
          <w:sz w:val="22"/>
          <w:szCs w:val="22"/>
        </w:rPr>
      </w:pPr>
      <w:r w:rsidRPr="00F1454E">
        <w:rPr>
          <w:rFonts w:eastAsia="Verdana"/>
          <w:sz w:val="22"/>
          <w:szCs w:val="22"/>
        </w:rPr>
        <w:t>Certificación de experiencia. Expedida con posterioridad a la fecha de terminación del contrato o antes del cierre del Proceso de Contratación que acredite el porcentaje ejecutado hasta esa fecha</w:t>
      </w:r>
      <w:r w:rsidR="00093E46" w:rsidRPr="00F1454E">
        <w:rPr>
          <w:rFonts w:eastAsia="Verdana"/>
          <w:sz w:val="22"/>
          <w:szCs w:val="22"/>
        </w:rPr>
        <w:t xml:space="preserve"> </w:t>
      </w:r>
      <w:r w:rsidRPr="00F1454E">
        <w:rPr>
          <w:rFonts w:eastAsia="Verdana"/>
          <w:sz w:val="22"/>
          <w:szCs w:val="22"/>
        </w:rPr>
        <w:t xml:space="preserve">en la que conste la información de la consultoría debidamente suscrita por quien esté en capacidad u obligación de hacerlo en la Entidad contratante. </w:t>
      </w:r>
    </w:p>
    <w:p w14:paraId="0D3CE24A" w14:textId="77777777" w:rsidR="00093E46" w:rsidRPr="00F1454E" w:rsidRDefault="00093E46" w:rsidP="00D668BA">
      <w:pPr>
        <w:pStyle w:val="Prrafodelista"/>
        <w:ind w:left="0"/>
        <w:rPr>
          <w:rFonts w:eastAsia="Verdana"/>
          <w:sz w:val="22"/>
          <w:szCs w:val="22"/>
        </w:rPr>
      </w:pPr>
    </w:p>
    <w:p w14:paraId="19FB0E26"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t>Acta de inicio o la orden de inicio. La misma solo será válida para efectos de acreditar la fecha de inicio.</w:t>
      </w:r>
    </w:p>
    <w:p w14:paraId="095D2C46" w14:textId="77777777" w:rsidR="00093E46" w:rsidRPr="00F1454E" w:rsidRDefault="00093E46" w:rsidP="00D668BA">
      <w:pPr>
        <w:rPr>
          <w:rFonts w:eastAsia="Verdana"/>
          <w:sz w:val="22"/>
          <w:szCs w:val="22"/>
        </w:rPr>
      </w:pPr>
    </w:p>
    <w:p w14:paraId="4F5A7AE8" w14:textId="178B0376" w:rsidR="00646AB6" w:rsidRPr="00F1454E" w:rsidRDefault="00057D76">
      <w:pPr>
        <w:numPr>
          <w:ilvl w:val="0"/>
          <w:numId w:val="17"/>
        </w:numPr>
        <w:ind w:left="0" w:firstLine="0"/>
        <w:rPr>
          <w:rFonts w:eastAsia="Verdana"/>
          <w:sz w:val="22"/>
          <w:szCs w:val="22"/>
        </w:rPr>
      </w:pPr>
      <w:r w:rsidRPr="00F1454E">
        <w:rPr>
          <w:rFonts w:eastAsia="Verdana"/>
          <w:sz w:val="22"/>
          <w:szCs w:val="22"/>
        </w:rPr>
        <w:t>Para los proyectos de edificaciones</w:t>
      </w:r>
      <w:r w:rsidR="00093E46" w:rsidRPr="00F1454E">
        <w:rPr>
          <w:rFonts w:eastAsia="Verdana"/>
          <w:sz w:val="22"/>
          <w:szCs w:val="22"/>
        </w:rPr>
        <w:t xml:space="preserve">. </w:t>
      </w:r>
      <w:r w:rsidRPr="00F1454E">
        <w:rPr>
          <w:rFonts w:eastAsia="Verdana"/>
          <w:sz w:val="22"/>
          <w:szCs w:val="22"/>
        </w:rPr>
        <w:t>Copia de la licencia de construcción y/o licencia de urbanismo.</w:t>
      </w:r>
    </w:p>
    <w:p w14:paraId="5D29EB79" w14:textId="77777777" w:rsidR="00646AB6" w:rsidRPr="00F1454E" w:rsidRDefault="00646AB6" w:rsidP="00D668BA">
      <w:pPr>
        <w:rPr>
          <w:rFonts w:eastAsia="Verdana"/>
          <w:sz w:val="22"/>
          <w:szCs w:val="22"/>
        </w:rPr>
      </w:pPr>
    </w:p>
    <w:p w14:paraId="2C3B6EF4"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7F1C52FD" w14:textId="77777777" w:rsidR="00646AB6" w:rsidRPr="00F1454E" w:rsidRDefault="00646AB6" w:rsidP="00D668BA">
      <w:pPr>
        <w:rPr>
          <w:rFonts w:eastAsia="Verdana"/>
          <w:sz w:val="22"/>
          <w:szCs w:val="22"/>
        </w:rPr>
      </w:pPr>
    </w:p>
    <w:p w14:paraId="7CA8B7A1" w14:textId="77777777" w:rsidR="00646AB6" w:rsidRPr="00F1454E" w:rsidRDefault="00057D76">
      <w:pPr>
        <w:numPr>
          <w:ilvl w:val="0"/>
          <w:numId w:val="17"/>
        </w:numPr>
        <w:ind w:left="0" w:firstLine="0"/>
        <w:rPr>
          <w:rFonts w:eastAsia="Verdana"/>
          <w:sz w:val="22"/>
          <w:szCs w:val="22"/>
        </w:rPr>
      </w:pPr>
      <w:r w:rsidRPr="00F1454E">
        <w:rPr>
          <w:rFonts w:eastAsia="Verdana"/>
          <w:sz w:val="22"/>
          <w:szCs w:val="22"/>
        </w:rPr>
        <w:t>En los casos en que, de conformidad con la experiencia, se requiera la acreditación de un bien de interés cultural o Conservación Patrimonial, este deberá ser acreditado de conformidad con la normatividad vigente.</w:t>
      </w:r>
    </w:p>
    <w:p w14:paraId="74D99151" w14:textId="77777777" w:rsidR="00646AB6" w:rsidRPr="00F1454E" w:rsidRDefault="00646AB6" w:rsidP="00D668BA">
      <w:pPr>
        <w:rPr>
          <w:rFonts w:eastAsia="Verdana"/>
          <w:sz w:val="22"/>
          <w:szCs w:val="22"/>
        </w:rPr>
      </w:pPr>
    </w:p>
    <w:p w14:paraId="59A8D56C" w14:textId="77777777" w:rsidR="00646AB6" w:rsidRPr="00F1454E" w:rsidRDefault="00057D76">
      <w:pPr>
        <w:pStyle w:val="Ttulo3"/>
        <w:numPr>
          <w:ilvl w:val="2"/>
          <w:numId w:val="26"/>
        </w:numPr>
        <w:ind w:left="0" w:firstLine="0"/>
        <w:rPr>
          <w:rFonts w:eastAsia="Verdana"/>
          <w:sz w:val="22"/>
          <w:szCs w:val="22"/>
        </w:rPr>
      </w:pPr>
      <w:bookmarkStart w:id="723" w:name="_w37ih634c8mr" w:colFirst="0" w:colLast="0"/>
      <w:bookmarkEnd w:id="723"/>
      <w:r w:rsidRPr="00F1454E">
        <w:rPr>
          <w:rFonts w:eastAsia="Verdana"/>
          <w:sz w:val="22"/>
          <w:szCs w:val="22"/>
        </w:rPr>
        <w:t>PARA CONTRATOS ENTRE PARTICULARES</w:t>
      </w:r>
    </w:p>
    <w:p w14:paraId="3D1079F5" w14:textId="77777777" w:rsidR="00646AB6" w:rsidRPr="00F1454E" w:rsidRDefault="00646AB6" w:rsidP="00D668BA">
      <w:pPr>
        <w:rPr>
          <w:rFonts w:eastAsia="Verdana"/>
          <w:sz w:val="22"/>
          <w:szCs w:val="22"/>
        </w:rPr>
      </w:pPr>
    </w:p>
    <w:p w14:paraId="3C239128" w14:textId="77777777" w:rsidR="00646AB6" w:rsidRPr="00F1454E" w:rsidRDefault="00057D76" w:rsidP="00D668BA">
      <w:pPr>
        <w:ind w:right="49"/>
        <w:rPr>
          <w:rFonts w:eastAsia="Verdana"/>
          <w:sz w:val="22"/>
          <w:szCs w:val="22"/>
        </w:rPr>
      </w:pPr>
      <w:r w:rsidRPr="00F1454E">
        <w:rPr>
          <w:rFonts w:eastAsia="Verdana"/>
          <w:sz w:val="22"/>
          <w:szCs w:val="22"/>
        </w:rPr>
        <w:t>Para efectos de acreditación de experiencia entre particulares, el Proponente deberá aportar adicionalmente alguno de los documentos que se describen a continuación:</w:t>
      </w:r>
    </w:p>
    <w:p w14:paraId="3B848D9D" w14:textId="77777777" w:rsidR="00646AB6" w:rsidRPr="00F1454E" w:rsidRDefault="00057D76" w:rsidP="00D668BA">
      <w:pPr>
        <w:ind w:right="49"/>
        <w:rPr>
          <w:rFonts w:eastAsia="Verdana"/>
          <w:sz w:val="22"/>
          <w:szCs w:val="22"/>
        </w:rPr>
      </w:pPr>
      <w:r w:rsidRPr="00F1454E">
        <w:rPr>
          <w:rFonts w:eastAsia="Verdana"/>
          <w:sz w:val="22"/>
          <w:szCs w:val="22"/>
        </w:rPr>
        <w:t xml:space="preserve"> </w:t>
      </w:r>
    </w:p>
    <w:p w14:paraId="673990F5" w14:textId="77777777" w:rsidR="00646AB6" w:rsidRPr="00F1454E" w:rsidRDefault="00057D76">
      <w:pPr>
        <w:numPr>
          <w:ilvl w:val="0"/>
          <w:numId w:val="37"/>
        </w:numPr>
        <w:pBdr>
          <w:top w:val="nil"/>
          <w:left w:val="nil"/>
          <w:bottom w:val="nil"/>
          <w:right w:val="nil"/>
          <w:between w:val="nil"/>
        </w:pBdr>
        <w:spacing w:after="200" w:line="276" w:lineRule="auto"/>
        <w:ind w:left="0" w:right="49" w:firstLine="0"/>
        <w:rPr>
          <w:rFonts w:eastAsia="Verdana"/>
          <w:color w:val="000000"/>
          <w:sz w:val="22"/>
          <w:szCs w:val="22"/>
        </w:rPr>
      </w:pPr>
      <w:r w:rsidRPr="00F1454E">
        <w:rPr>
          <w:rFonts w:eastAsia="Verdana"/>
          <w:color w:val="000000"/>
          <w:sz w:val="22"/>
          <w:szCs w:val="22"/>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67AE770" w14:textId="77777777" w:rsidR="00646AB6" w:rsidRPr="00F1454E" w:rsidRDefault="00057D76">
      <w:pPr>
        <w:pStyle w:val="Ttulo3"/>
        <w:numPr>
          <w:ilvl w:val="2"/>
          <w:numId w:val="26"/>
        </w:numPr>
        <w:ind w:left="0" w:firstLine="0"/>
        <w:rPr>
          <w:rFonts w:eastAsia="Verdana"/>
          <w:sz w:val="22"/>
          <w:szCs w:val="22"/>
        </w:rPr>
      </w:pPr>
      <w:bookmarkStart w:id="724" w:name="_s4v4vzzh4sa6" w:colFirst="0" w:colLast="0"/>
      <w:bookmarkEnd w:id="724"/>
      <w:r w:rsidRPr="00F1454E">
        <w:rPr>
          <w:rFonts w:eastAsia="Verdana"/>
          <w:sz w:val="22"/>
          <w:szCs w:val="22"/>
        </w:rPr>
        <w:t>PARA SUBCONTRATOS</w:t>
      </w:r>
    </w:p>
    <w:p w14:paraId="540D84C2" w14:textId="77777777" w:rsidR="00646AB6" w:rsidRPr="00F1454E" w:rsidRDefault="00646AB6" w:rsidP="00D668BA">
      <w:pPr>
        <w:rPr>
          <w:rFonts w:eastAsia="Verdana"/>
          <w:sz w:val="22"/>
          <w:szCs w:val="22"/>
        </w:rPr>
      </w:pPr>
    </w:p>
    <w:p w14:paraId="25AAF4D9" w14:textId="77777777" w:rsidR="00646AB6" w:rsidRPr="00F1454E" w:rsidRDefault="00057D76" w:rsidP="00D668BA">
      <w:pPr>
        <w:rPr>
          <w:rFonts w:eastAsia="Verdana"/>
          <w:sz w:val="22"/>
          <w:szCs w:val="22"/>
        </w:rPr>
      </w:pPr>
      <w:r w:rsidRPr="00F1454E">
        <w:rPr>
          <w:rFonts w:eastAsia="Verdana"/>
          <w:sz w:val="22"/>
          <w:szCs w:val="22"/>
        </w:rPr>
        <w:t xml:space="preserve">Para acreditar la experiencia de subcontratos, cuyo contrato principal fue suscrito con particulares, se aplicarán las disposiciones establecidas en el numeral anterior.  </w:t>
      </w:r>
    </w:p>
    <w:p w14:paraId="2A7FF1AA" w14:textId="77777777" w:rsidR="00646AB6" w:rsidRPr="00F1454E" w:rsidRDefault="00646AB6" w:rsidP="00D668BA">
      <w:pPr>
        <w:rPr>
          <w:rFonts w:eastAsia="Verdana"/>
          <w:sz w:val="22"/>
          <w:szCs w:val="22"/>
        </w:rPr>
      </w:pPr>
    </w:p>
    <w:p w14:paraId="0966CF84" w14:textId="77777777" w:rsidR="00646AB6" w:rsidRPr="00F1454E" w:rsidRDefault="00057D76" w:rsidP="00D668BA">
      <w:pPr>
        <w:rPr>
          <w:rFonts w:eastAsia="Verdana"/>
          <w:sz w:val="22"/>
          <w:szCs w:val="22"/>
        </w:rPr>
      </w:pPr>
      <w:r w:rsidRPr="00F1454E">
        <w:rPr>
          <w:rFonts w:eastAsia="Verdana"/>
          <w:sz w:val="22"/>
          <w:szCs w:val="22"/>
        </w:rPr>
        <w:t>Para acreditar la experiencia de contratos derivados de contratos suscritos con Entidades Estatales el Proponente deberá aportar los documentos que se enlistan a continuación:</w:t>
      </w:r>
    </w:p>
    <w:p w14:paraId="4833BCBD" w14:textId="77777777" w:rsidR="00646AB6" w:rsidRPr="00F1454E" w:rsidRDefault="00646AB6" w:rsidP="00D668BA">
      <w:pPr>
        <w:ind w:right="624"/>
        <w:rPr>
          <w:rFonts w:eastAsia="Verdana"/>
          <w:sz w:val="22"/>
          <w:szCs w:val="22"/>
        </w:rPr>
      </w:pPr>
    </w:p>
    <w:p w14:paraId="03DC8AEF" w14:textId="77777777" w:rsidR="00646AB6" w:rsidRPr="00F1454E" w:rsidRDefault="00057D76">
      <w:pPr>
        <w:numPr>
          <w:ilvl w:val="0"/>
          <w:numId w:val="33"/>
        </w:numPr>
        <w:tabs>
          <w:tab w:val="left" w:pos="993"/>
        </w:tabs>
        <w:ind w:left="0" w:firstLine="0"/>
        <w:rPr>
          <w:rFonts w:eastAsia="Verdana"/>
          <w:color w:val="000000"/>
          <w:sz w:val="22"/>
          <w:szCs w:val="22"/>
        </w:rPr>
      </w:pPr>
      <w:r w:rsidRPr="00F1454E">
        <w:rPr>
          <w:rFonts w:eastAsia="Verdana"/>
          <w:color w:val="000000"/>
          <w:sz w:val="22"/>
          <w:szCs w:val="22"/>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w:t>
      </w:r>
      <w:r w:rsidRPr="00F1454E">
        <w:rPr>
          <w:rFonts w:eastAsia="Verdana"/>
          <w:color w:val="000000"/>
          <w:sz w:val="22"/>
          <w:szCs w:val="22"/>
        </w:rPr>
        <w:lastRenderedPageBreak/>
        <w:t>mismo, debe contener la información requerida en el Pliego de Condiciones para efectos de la acreditación de la experiencia.</w:t>
      </w:r>
    </w:p>
    <w:p w14:paraId="3ECAB85C" w14:textId="77777777" w:rsidR="00646AB6" w:rsidRPr="00F1454E" w:rsidRDefault="00057D76" w:rsidP="00D668BA">
      <w:pPr>
        <w:tabs>
          <w:tab w:val="left" w:pos="993"/>
        </w:tabs>
        <w:rPr>
          <w:rFonts w:eastAsia="Verdana"/>
          <w:color w:val="000000"/>
          <w:sz w:val="22"/>
          <w:szCs w:val="22"/>
        </w:rPr>
      </w:pPr>
      <w:r w:rsidRPr="00F1454E">
        <w:rPr>
          <w:rFonts w:eastAsia="Verdana"/>
          <w:color w:val="000000"/>
          <w:sz w:val="22"/>
          <w:szCs w:val="22"/>
        </w:rPr>
        <w:t xml:space="preserve"> </w:t>
      </w:r>
    </w:p>
    <w:p w14:paraId="020F6A7B" w14:textId="77777777" w:rsidR="00646AB6" w:rsidRPr="00F1454E" w:rsidRDefault="00057D76">
      <w:pPr>
        <w:numPr>
          <w:ilvl w:val="0"/>
          <w:numId w:val="33"/>
        </w:numPr>
        <w:tabs>
          <w:tab w:val="left" w:pos="1134"/>
        </w:tabs>
        <w:ind w:left="0" w:firstLine="0"/>
        <w:rPr>
          <w:rFonts w:eastAsia="Verdana"/>
          <w:color w:val="000000"/>
          <w:sz w:val="22"/>
          <w:szCs w:val="22"/>
        </w:rPr>
      </w:pPr>
      <w:r w:rsidRPr="00F1454E">
        <w:rPr>
          <w:rFonts w:eastAsia="Verdana"/>
          <w:color w:val="000000"/>
          <w:sz w:val="22"/>
          <w:szCs w:val="22"/>
        </w:rPr>
        <w:t>Certificación expedida por la Entidad Estatal del contrato principal del cual se derivó el subcontrato. Esta certificación debe contener la información básica del contrato principal y la siguiente:</w:t>
      </w:r>
    </w:p>
    <w:p w14:paraId="2474A7FC" w14:textId="77777777" w:rsidR="00646AB6" w:rsidRPr="00F1454E" w:rsidRDefault="00646AB6" w:rsidP="00D668BA">
      <w:pPr>
        <w:tabs>
          <w:tab w:val="left" w:pos="993"/>
        </w:tabs>
        <w:rPr>
          <w:rFonts w:eastAsia="Verdana"/>
          <w:color w:val="000000"/>
          <w:sz w:val="22"/>
          <w:szCs w:val="22"/>
        </w:rPr>
      </w:pPr>
    </w:p>
    <w:p w14:paraId="2A5D23FA" w14:textId="77777777" w:rsidR="00646AB6" w:rsidRPr="00F1454E" w:rsidRDefault="00057D76">
      <w:pPr>
        <w:numPr>
          <w:ilvl w:val="0"/>
          <w:numId w:val="34"/>
        </w:numPr>
        <w:tabs>
          <w:tab w:val="left" w:pos="993"/>
        </w:tabs>
        <w:ind w:left="0" w:firstLine="0"/>
        <w:rPr>
          <w:rFonts w:eastAsia="Verdana"/>
          <w:color w:val="000000"/>
          <w:sz w:val="22"/>
          <w:szCs w:val="22"/>
        </w:rPr>
      </w:pPr>
      <w:bookmarkStart w:id="725" w:name="_xoy5vyja2khc" w:colFirst="0" w:colLast="0"/>
      <w:bookmarkEnd w:id="725"/>
      <w:r w:rsidRPr="00F1454E">
        <w:rPr>
          <w:rFonts w:eastAsia="Verdana"/>
          <w:color w:val="000000"/>
          <w:sz w:val="22"/>
          <w:szCs w:val="22"/>
        </w:rPr>
        <w:t xml:space="preserve">Alcance de las actividades de consultoría en el contrato principal. </w:t>
      </w:r>
    </w:p>
    <w:p w14:paraId="5239E57E" w14:textId="77777777" w:rsidR="00646AB6" w:rsidRPr="00F1454E" w:rsidRDefault="00646AB6" w:rsidP="00D668BA">
      <w:pPr>
        <w:rPr>
          <w:rFonts w:eastAsia="Verdana"/>
          <w:color w:val="000000"/>
          <w:sz w:val="22"/>
          <w:szCs w:val="22"/>
        </w:rPr>
      </w:pPr>
    </w:p>
    <w:p w14:paraId="1225EB0B" w14:textId="77777777" w:rsidR="00646AB6" w:rsidRPr="00F1454E" w:rsidRDefault="00057D76" w:rsidP="00D668BA">
      <w:pPr>
        <w:tabs>
          <w:tab w:val="left" w:pos="1134"/>
        </w:tabs>
        <w:rPr>
          <w:rFonts w:eastAsia="Verdana"/>
          <w:color w:val="000000"/>
          <w:sz w:val="22"/>
          <w:szCs w:val="22"/>
        </w:rPr>
      </w:pPr>
      <w:r w:rsidRPr="00F1454E">
        <w:rPr>
          <w:rFonts w:eastAsia="Verdana"/>
          <w:color w:val="000000"/>
          <w:sz w:val="22"/>
          <w:szCs w:val="22"/>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53B6B76C" w14:textId="77777777" w:rsidR="00646AB6" w:rsidRPr="00F1454E" w:rsidRDefault="00646AB6" w:rsidP="00D668BA">
      <w:pPr>
        <w:rPr>
          <w:rFonts w:eastAsia="Verdana"/>
          <w:sz w:val="22"/>
          <w:szCs w:val="22"/>
        </w:rPr>
      </w:pPr>
    </w:p>
    <w:p w14:paraId="23A78D71" w14:textId="77777777" w:rsidR="00646AB6" w:rsidRPr="00F1454E" w:rsidRDefault="00057D76" w:rsidP="00D668BA">
      <w:pPr>
        <w:rPr>
          <w:rFonts w:eastAsia="Verdana"/>
          <w:sz w:val="22"/>
          <w:szCs w:val="22"/>
        </w:rPr>
      </w:pPr>
      <w:r w:rsidRPr="00F1454E">
        <w:rPr>
          <w:rFonts w:eastAsia="Verdana"/>
          <w:sz w:val="22"/>
          <w:szCs w:val="22"/>
        </w:rPr>
        <w:t xml:space="preserve">La información solicitada en el literal B únicamente se exige en relación con el contrato principal suscrito con la Entidad Estatal.  </w:t>
      </w:r>
    </w:p>
    <w:p w14:paraId="6DE9EE68" w14:textId="77777777" w:rsidR="00646AB6" w:rsidRPr="00F1454E" w:rsidRDefault="00646AB6" w:rsidP="00D668BA">
      <w:pPr>
        <w:rPr>
          <w:rFonts w:eastAsia="Verdana"/>
          <w:sz w:val="22"/>
          <w:szCs w:val="22"/>
        </w:rPr>
      </w:pPr>
    </w:p>
    <w:p w14:paraId="426BFB20" w14:textId="77777777" w:rsidR="00646AB6" w:rsidRPr="00F1454E" w:rsidRDefault="00057D76" w:rsidP="00D668BA">
      <w:pPr>
        <w:rPr>
          <w:rFonts w:eastAsia="Verdana"/>
          <w:sz w:val="22"/>
          <w:szCs w:val="22"/>
        </w:rPr>
      </w:pPr>
      <w:r w:rsidRPr="00F1454E">
        <w:rPr>
          <w:rFonts w:eastAsia="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38DD178" w14:textId="77777777" w:rsidR="00646AB6" w:rsidRPr="00F1454E" w:rsidRDefault="00646AB6" w:rsidP="00D668BA">
      <w:pPr>
        <w:ind w:right="624"/>
        <w:rPr>
          <w:rFonts w:eastAsia="Verdana"/>
          <w:color w:val="000000"/>
          <w:sz w:val="22"/>
          <w:szCs w:val="22"/>
        </w:rPr>
      </w:pPr>
    </w:p>
    <w:p w14:paraId="32A9B014"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32D4ADAF" w14:textId="77777777" w:rsidR="00646AB6" w:rsidRPr="00F1454E" w:rsidRDefault="00646AB6" w:rsidP="00D668BA">
      <w:pPr>
        <w:rPr>
          <w:rFonts w:eastAsia="Verdana"/>
          <w:sz w:val="22"/>
          <w:szCs w:val="22"/>
        </w:rPr>
      </w:pPr>
    </w:p>
    <w:p w14:paraId="2417D1D1" w14:textId="77777777" w:rsidR="00646AB6" w:rsidRPr="00F1454E" w:rsidRDefault="00057D76" w:rsidP="00D668BA">
      <w:pPr>
        <w:rPr>
          <w:rFonts w:eastAsia="Verdana"/>
          <w:sz w:val="22"/>
          <w:szCs w:val="22"/>
        </w:rPr>
      </w:pPr>
      <w:r w:rsidRPr="00F1454E">
        <w:rPr>
          <w:rFonts w:eastAsia="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0D8FE17" w14:textId="77777777" w:rsidR="00646AB6" w:rsidRPr="00F1454E" w:rsidRDefault="00646AB6" w:rsidP="00D668BA">
      <w:pPr>
        <w:rPr>
          <w:rFonts w:eastAsia="Verdana"/>
          <w:sz w:val="22"/>
          <w:szCs w:val="22"/>
        </w:rPr>
      </w:pPr>
    </w:p>
    <w:p w14:paraId="5F9896EA" w14:textId="77777777" w:rsidR="00646AB6" w:rsidRPr="00F1454E" w:rsidRDefault="00057D76" w:rsidP="00D668BA">
      <w:pPr>
        <w:rPr>
          <w:rFonts w:eastAsia="Verdana"/>
          <w:color w:val="000000"/>
          <w:sz w:val="22"/>
          <w:szCs w:val="22"/>
        </w:rPr>
      </w:pPr>
      <w:r w:rsidRPr="00F1454E">
        <w:rPr>
          <w:rFonts w:eastAsia="Verdana"/>
          <w:color w:val="000000"/>
          <w:sz w:val="22"/>
          <w:szCs w:val="22"/>
        </w:rPr>
        <w:t xml:space="preserve">La obligación de informar las situaciones de subcontratación estará en cabeza de los </w:t>
      </w:r>
      <w:r w:rsidRPr="00F1454E">
        <w:rPr>
          <w:rFonts w:eastAsia="Verdana"/>
          <w:sz w:val="22"/>
          <w:szCs w:val="22"/>
        </w:rPr>
        <w:t xml:space="preserve">Proponentes </w:t>
      </w:r>
      <w:r w:rsidRPr="00F1454E">
        <w:rPr>
          <w:rFonts w:eastAsia="Verdana"/>
          <w:color w:val="000000"/>
          <w:sz w:val="22"/>
          <w:szCs w:val="22"/>
        </w:rPr>
        <w:t xml:space="preserve">y de ninguna manera dicha carga será de la </w:t>
      </w:r>
      <w:r w:rsidRPr="00F1454E">
        <w:rPr>
          <w:rFonts w:eastAsia="Verdana"/>
          <w:sz w:val="22"/>
          <w:szCs w:val="22"/>
        </w:rPr>
        <w:t>Entidad.</w:t>
      </w:r>
      <w:r w:rsidRPr="00F1454E">
        <w:rPr>
          <w:rFonts w:eastAsia="Verdana"/>
          <w:color w:val="000000"/>
          <w:sz w:val="22"/>
          <w:szCs w:val="22"/>
        </w:rPr>
        <w:t xml:space="preserve"> En aquellos casos en los que el Proponente no advierta tal situación, la </w:t>
      </w:r>
      <w:r w:rsidRPr="00F1454E">
        <w:rPr>
          <w:rFonts w:eastAsia="Verdana"/>
          <w:sz w:val="22"/>
          <w:szCs w:val="22"/>
        </w:rPr>
        <w:t>Entidad</w:t>
      </w:r>
      <w:r w:rsidRPr="00F1454E">
        <w:rPr>
          <w:rFonts w:eastAsia="Verdana"/>
          <w:color w:val="000000"/>
          <w:sz w:val="22"/>
          <w:szCs w:val="22"/>
        </w:rPr>
        <w:t xml:space="preserve"> no tendrá responsabilidad alguna por cuanto no fue avisada. En ese caso, el contrato se contabilizará como un todo y no se tendrá en cuenta lo relacionado con la subcontratación.</w:t>
      </w:r>
    </w:p>
    <w:p w14:paraId="7BE271AF" w14:textId="77777777" w:rsidR="00646AB6" w:rsidRPr="00F1454E" w:rsidRDefault="00646AB6" w:rsidP="00D668BA">
      <w:pPr>
        <w:ind w:right="624"/>
        <w:rPr>
          <w:rFonts w:eastAsia="Verdana"/>
          <w:color w:val="000000"/>
          <w:sz w:val="22"/>
          <w:szCs w:val="22"/>
        </w:rPr>
      </w:pPr>
    </w:p>
    <w:p w14:paraId="39304F3F" w14:textId="77777777" w:rsidR="00646AB6" w:rsidRPr="00F1454E" w:rsidRDefault="00057D76" w:rsidP="00D668BA">
      <w:pPr>
        <w:rPr>
          <w:rFonts w:eastAsia="Verdana"/>
          <w:sz w:val="22"/>
          <w:szCs w:val="22"/>
        </w:rPr>
      </w:pPr>
      <w:r w:rsidRPr="00F1454E">
        <w:rPr>
          <w:rFonts w:eastAsia="Verdana"/>
          <w:color w:val="000000"/>
          <w:sz w:val="22"/>
          <w:szCs w:val="22"/>
        </w:rPr>
        <w:t>Cuando la Entidad haya sido advertida por alguno los Proponentes sobre situaciones de subcontratación, a</w:t>
      </w:r>
      <w:r w:rsidRPr="00F1454E">
        <w:rPr>
          <w:rFonts w:eastAsia="Verdana"/>
          <w:sz w:val="22"/>
          <w:szCs w:val="22"/>
        </w:rPr>
        <w:t>plicará el numeral 1.11 del Pliego de Condiciones</w:t>
      </w:r>
    </w:p>
    <w:p w14:paraId="0D5CE35B" w14:textId="77777777" w:rsidR="00646AB6" w:rsidRPr="00F1454E" w:rsidRDefault="00646AB6" w:rsidP="00D668BA">
      <w:pPr>
        <w:rPr>
          <w:rFonts w:eastAsia="Verdana"/>
          <w:sz w:val="22"/>
          <w:szCs w:val="22"/>
        </w:rPr>
      </w:pPr>
    </w:p>
    <w:p w14:paraId="3F8AC7C4" w14:textId="77777777" w:rsidR="00646AB6" w:rsidRPr="00F1454E" w:rsidRDefault="00057D76">
      <w:pPr>
        <w:pStyle w:val="Ttulo2"/>
        <w:numPr>
          <w:ilvl w:val="1"/>
          <w:numId w:val="26"/>
        </w:numPr>
        <w:ind w:left="0" w:firstLine="0"/>
        <w:rPr>
          <w:rFonts w:eastAsia="Verdana"/>
          <w:sz w:val="22"/>
          <w:szCs w:val="22"/>
        </w:rPr>
      </w:pPr>
      <w:bookmarkStart w:id="726" w:name="_bontxqvjmqyx" w:colFirst="0" w:colLast="0"/>
      <w:bookmarkEnd w:id="726"/>
      <w:r w:rsidRPr="00F1454E">
        <w:rPr>
          <w:rFonts w:eastAsia="Verdana"/>
          <w:sz w:val="22"/>
          <w:szCs w:val="22"/>
        </w:rPr>
        <w:lastRenderedPageBreak/>
        <w:t>. ACREDITACIÓN DE EXPERIENCIA Y FORMACIÓN ACADÉMICA DEL EQUIPO DE TRABAJO Y DEL PERSONAL CLAVE EVALUABLE</w:t>
      </w:r>
    </w:p>
    <w:p w14:paraId="4A1E7C66" w14:textId="77777777" w:rsidR="00646AB6" w:rsidRPr="00F1454E" w:rsidRDefault="00646AB6" w:rsidP="00D668BA">
      <w:pPr>
        <w:rPr>
          <w:rFonts w:eastAsia="Verdana"/>
          <w:sz w:val="22"/>
          <w:szCs w:val="22"/>
        </w:rPr>
      </w:pPr>
    </w:p>
    <w:p w14:paraId="0E9738DD" w14:textId="70F53CFF" w:rsidR="00646AB6" w:rsidRPr="00F1454E" w:rsidRDefault="00057D76" w:rsidP="00D668BA">
      <w:pPr>
        <w:rPr>
          <w:rFonts w:eastAsia="Verdana"/>
          <w:sz w:val="22"/>
          <w:szCs w:val="22"/>
        </w:rPr>
      </w:pPr>
      <w:r w:rsidRPr="00F1454E">
        <w:rPr>
          <w:rFonts w:eastAsia="Verdana"/>
          <w:sz w:val="22"/>
          <w:szCs w:val="22"/>
        </w:rPr>
        <w:t xml:space="preserve">Las condiciones de formación académica y experiencia de los perfiles del personal integrante del equipo de trabajo que se denomina como Personal Clave Evaluable en el documento denominado “Anexo 1 – Anexo Técnico” del presente Proceso de Contratación serán verificados para </w:t>
      </w:r>
      <w:r w:rsidR="00093E46" w:rsidRPr="00F1454E">
        <w:rPr>
          <w:sz w:val="22"/>
          <w:szCs w:val="22"/>
        </w:rPr>
        <w:t>posterior</w:t>
      </w:r>
      <w:r w:rsidR="00093E46" w:rsidRPr="00F1454E">
        <w:rPr>
          <w:color w:val="000000"/>
          <w:sz w:val="22"/>
          <w:szCs w:val="22"/>
        </w:rPr>
        <w:t xml:space="preserve"> a la suscripción del acta de inicio del contrato</w:t>
      </w:r>
      <w:r w:rsidRPr="00F1454E">
        <w:rPr>
          <w:rFonts w:eastAsia="Verdana"/>
          <w:sz w:val="22"/>
          <w:szCs w:val="22"/>
        </w:rPr>
        <w:t xml:space="preserve">, por tal motivo, no serán verificados durante el desarrollo del Proceso de Contratación. </w:t>
      </w:r>
    </w:p>
    <w:p w14:paraId="5A6D27A9" w14:textId="77777777" w:rsidR="00646AB6" w:rsidRPr="00F1454E" w:rsidRDefault="00646AB6" w:rsidP="00D668BA">
      <w:pPr>
        <w:rPr>
          <w:rFonts w:eastAsia="Verdana"/>
          <w:sz w:val="22"/>
          <w:szCs w:val="22"/>
        </w:rPr>
      </w:pPr>
    </w:p>
    <w:p w14:paraId="28977322" w14:textId="77777777" w:rsidR="00646AB6" w:rsidRPr="00F1454E" w:rsidRDefault="00057D76" w:rsidP="00D668BA">
      <w:pPr>
        <w:rPr>
          <w:rFonts w:eastAsia="Verdana"/>
          <w:sz w:val="22"/>
          <w:szCs w:val="22"/>
        </w:rPr>
      </w:pPr>
      <w:r w:rsidRPr="00F1454E">
        <w:rPr>
          <w:rFonts w:eastAsia="Verdana"/>
          <w:sz w:val="22"/>
          <w:szCs w:val="22"/>
        </w:rPr>
        <w:t>La verificación de los soportes académicos y de experiencia del Personal Clave Evaluable se realizará de acuerdo con lo previsto en los siguientes numerales:</w:t>
      </w:r>
    </w:p>
    <w:p w14:paraId="5528B90A" w14:textId="77777777" w:rsidR="00646AB6" w:rsidRPr="00F1454E" w:rsidRDefault="00646AB6" w:rsidP="00D668BA">
      <w:pPr>
        <w:rPr>
          <w:rFonts w:eastAsia="Verdana"/>
          <w:sz w:val="22"/>
          <w:szCs w:val="22"/>
        </w:rPr>
      </w:pPr>
    </w:p>
    <w:p w14:paraId="164F9EBC" w14:textId="77777777" w:rsidR="00646AB6" w:rsidRPr="00F1454E" w:rsidRDefault="00057D76">
      <w:pPr>
        <w:pStyle w:val="Ttulo3"/>
        <w:numPr>
          <w:ilvl w:val="2"/>
          <w:numId w:val="26"/>
        </w:numPr>
        <w:ind w:left="0" w:firstLine="0"/>
        <w:rPr>
          <w:rFonts w:eastAsia="Verdana"/>
          <w:sz w:val="22"/>
          <w:szCs w:val="22"/>
        </w:rPr>
      </w:pPr>
      <w:bookmarkStart w:id="727" w:name="_gqajznes954m" w:colFirst="0" w:colLast="0"/>
      <w:bookmarkEnd w:id="727"/>
      <w:r w:rsidRPr="00F1454E">
        <w:rPr>
          <w:rFonts w:eastAsia="Verdana"/>
          <w:sz w:val="22"/>
          <w:szCs w:val="22"/>
        </w:rPr>
        <w:t>DISPOSICIONES GENERALES PARA LA VALIDEZ DE LA EXPERIENCIA DEL EQUIPO DE TRABAJO Y DEL PERSONAL CLAVE EVALUABLE</w:t>
      </w:r>
    </w:p>
    <w:p w14:paraId="07894D92" w14:textId="77777777" w:rsidR="00646AB6" w:rsidRPr="00F1454E" w:rsidRDefault="00646AB6" w:rsidP="00D668BA">
      <w:pPr>
        <w:rPr>
          <w:rFonts w:eastAsia="Verdana"/>
          <w:sz w:val="22"/>
          <w:szCs w:val="22"/>
        </w:rPr>
      </w:pPr>
    </w:p>
    <w:p w14:paraId="39718127" w14:textId="77777777" w:rsidR="00646AB6" w:rsidRPr="00F1454E" w:rsidRDefault="00057D76" w:rsidP="00D668BA">
      <w:pPr>
        <w:rPr>
          <w:rFonts w:eastAsia="Verdana"/>
          <w:sz w:val="22"/>
          <w:szCs w:val="22"/>
        </w:rPr>
      </w:pPr>
      <w:r w:rsidRPr="00F1454E">
        <w:rPr>
          <w:rFonts w:eastAsia="Verdana"/>
          <w:sz w:val="22"/>
          <w:szCs w:val="22"/>
        </w:rPr>
        <w:t>La Entidad tendrá en cuenta los siguientes aspectos para analizar la experiencia acreditada y que la misma sea válida una vez celebrado el contrato de consultoría:</w:t>
      </w:r>
    </w:p>
    <w:p w14:paraId="527487F7" w14:textId="77777777" w:rsidR="00646AB6" w:rsidRPr="00F1454E" w:rsidRDefault="00646AB6" w:rsidP="00D668BA">
      <w:pPr>
        <w:rPr>
          <w:rFonts w:eastAsia="Verdana"/>
          <w:sz w:val="22"/>
          <w:szCs w:val="22"/>
        </w:rPr>
      </w:pPr>
    </w:p>
    <w:p w14:paraId="5B90DD8E" w14:textId="77777777" w:rsidR="00646AB6" w:rsidRPr="00F1454E" w:rsidRDefault="00057D76" w:rsidP="00D668BA">
      <w:pPr>
        <w:rPr>
          <w:rFonts w:eastAsia="Verdana"/>
          <w:sz w:val="22"/>
          <w:szCs w:val="22"/>
        </w:rPr>
      </w:pPr>
      <w:r w:rsidRPr="00F1454E">
        <w:rPr>
          <w:rFonts w:eastAsia="Verdana"/>
          <w:sz w:val="22"/>
          <w:szCs w:val="22"/>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5F906DB8" w14:textId="77777777" w:rsidR="00646AB6" w:rsidRPr="00F1454E" w:rsidRDefault="00646AB6" w:rsidP="00D668BA">
      <w:pPr>
        <w:rPr>
          <w:rFonts w:eastAsia="Verdana"/>
          <w:sz w:val="22"/>
          <w:szCs w:val="22"/>
        </w:rPr>
      </w:pPr>
    </w:p>
    <w:p w14:paraId="42CE2394" w14:textId="77777777" w:rsidR="00646AB6" w:rsidRPr="00F1454E" w:rsidRDefault="00057D76" w:rsidP="00D668BA">
      <w:pPr>
        <w:rPr>
          <w:rFonts w:eastAsia="Verdana"/>
          <w:sz w:val="22"/>
          <w:szCs w:val="22"/>
        </w:rPr>
      </w:pPr>
      <w:r w:rsidRPr="00F1454E">
        <w:rPr>
          <w:rFonts w:eastAsia="Verdana"/>
          <w:sz w:val="22"/>
          <w:szCs w:val="22"/>
        </w:rPr>
        <w:t xml:space="preserve">Para el cómputo de la experiencia se aportará alguno de los siguientes documentos dependiendo de la fecha desde que el Proponente pretenda acreditar la experiencia profesional de su equipo de trabajo: </w:t>
      </w:r>
    </w:p>
    <w:p w14:paraId="7937C8A4" w14:textId="77777777" w:rsidR="00646AB6" w:rsidRPr="00F1454E" w:rsidRDefault="00646AB6" w:rsidP="00D668BA">
      <w:pPr>
        <w:rPr>
          <w:rFonts w:eastAsia="Verdana"/>
          <w:sz w:val="22"/>
          <w:szCs w:val="22"/>
        </w:rPr>
      </w:pPr>
    </w:p>
    <w:p w14:paraId="6C1940A6" w14:textId="77777777" w:rsidR="00646AB6" w:rsidRPr="00F1454E" w:rsidRDefault="00057D76">
      <w:pPr>
        <w:numPr>
          <w:ilvl w:val="0"/>
          <w:numId w:val="18"/>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El certificado de la entidad beneficiaria en los términos del artículo 6 de la Ley 2043 de 2020, cuando se trate de práctica profesional; </w:t>
      </w:r>
    </w:p>
    <w:p w14:paraId="1FD210ED" w14:textId="77777777" w:rsidR="00646AB6" w:rsidRPr="00F1454E" w:rsidRDefault="00646AB6" w:rsidP="00D668BA">
      <w:pPr>
        <w:rPr>
          <w:rFonts w:eastAsia="Verdana"/>
          <w:sz w:val="22"/>
          <w:szCs w:val="22"/>
        </w:rPr>
      </w:pPr>
    </w:p>
    <w:p w14:paraId="58E007DF" w14:textId="77777777" w:rsidR="00646AB6" w:rsidRPr="00F1454E" w:rsidRDefault="00057D76">
      <w:pPr>
        <w:numPr>
          <w:ilvl w:val="0"/>
          <w:numId w:val="18"/>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El certificado de terminación o aprobación del pensum académico. </w:t>
      </w:r>
    </w:p>
    <w:p w14:paraId="259AE38F" w14:textId="77777777" w:rsidR="00646AB6" w:rsidRPr="00F1454E" w:rsidRDefault="00646AB6" w:rsidP="00D668BA">
      <w:pPr>
        <w:pBdr>
          <w:top w:val="nil"/>
          <w:left w:val="nil"/>
          <w:bottom w:val="nil"/>
          <w:right w:val="nil"/>
          <w:between w:val="nil"/>
        </w:pBdr>
        <w:rPr>
          <w:rFonts w:eastAsia="Verdana"/>
          <w:color w:val="000000"/>
          <w:sz w:val="22"/>
          <w:szCs w:val="22"/>
        </w:rPr>
      </w:pPr>
    </w:p>
    <w:p w14:paraId="4218ADDB" w14:textId="77777777" w:rsidR="00646AB6" w:rsidRPr="00F1454E" w:rsidRDefault="00057D76">
      <w:pPr>
        <w:numPr>
          <w:ilvl w:val="0"/>
          <w:numId w:val="18"/>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En el evento que el oferente no entregue alguno de estos, la Entidad contará la experiencia profesional a partir de la expedición del acta de grado o el diploma, el cual debe ser aportado.</w:t>
      </w:r>
    </w:p>
    <w:p w14:paraId="47D27A48" w14:textId="77777777" w:rsidR="00646AB6" w:rsidRPr="00F1454E" w:rsidRDefault="00646AB6" w:rsidP="00D668BA">
      <w:pPr>
        <w:pBdr>
          <w:top w:val="nil"/>
          <w:left w:val="nil"/>
          <w:bottom w:val="nil"/>
          <w:right w:val="nil"/>
          <w:between w:val="nil"/>
        </w:pBdr>
        <w:rPr>
          <w:rFonts w:eastAsia="Verdana"/>
          <w:color w:val="000000"/>
          <w:sz w:val="22"/>
          <w:szCs w:val="22"/>
        </w:rPr>
      </w:pPr>
    </w:p>
    <w:p w14:paraId="70AA002F" w14:textId="77777777" w:rsidR="00646AB6" w:rsidRPr="00F1454E" w:rsidRDefault="00057D76">
      <w:pPr>
        <w:numPr>
          <w:ilvl w:val="0"/>
          <w:numId w:val="18"/>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La contabilización de la experiencia se realizará en años. En caso de que el año no esté completo se realizará la conversión de meses o días a años.</w:t>
      </w:r>
    </w:p>
    <w:p w14:paraId="44D5F7B8" w14:textId="77777777" w:rsidR="00646AB6" w:rsidRPr="00F1454E" w:rsidRDefault="00646AB6" w:rsidP="00D668BA">
      <w:pPr>
        <w:pBdr>
          <w:top w:val="nil"/>
          <w:left w:val="nil"/>
          <w:bottom w:val="nil"/>
          <w:right w:val="nil"/>
          <w:between w:val="nil"/>
        </w:pBdr>
        <w:rPr>
          <w:rFonts w:eastAsia="Verdana"/>
          <w:color w:val="000000"/>
          <w:sz w:val="22"/>
          <w:szCs w:val="22"/>
        </w:rPr>
      </w:pPr>
    </w:p>
    <w:p w14:paraId="5F8D365E" w14:textId="77777777" w:rsidR="00646AB6" w:rsidRPr="00F1454E" w:rsidRDefault="00057D76">
      <w:pPr>
        <w:pStyle w:val="Ttulo3"/>
        <w:numPr>
          <w:ilvl w:val="2"/>
          <w:numId w:val="26"/>
        </w:numPr>
        <w:ind w:left="0" w:firstLine="0"/>
        <w:rPr>
          <w:rFonts w:eastAsia="Verdana"/>
          <w:sz w:val="22"/>
          <w:szCs w:val="22"/>
        </w:rPr>
      </w:pPr>
      <w:bookmarkStart w:id="728" w:name="_kfs2e784n9wo" w:colFirst="0" w:colLast="0"/>
      <w:bookmarkEnd w:id="728"/>
      <w:r w:rsidRPr="00F1454E">
        <w:rPr>
          <w:rFonts w:eastAsia="Verdana"/>
          <w:sz w:val="22"/>
          <w:szCs w:val="22"/>
        </w:rPr>
        <w:t>DOCUMENTOS SOPORTE VÁLIDOS PARA ACREDITAR LA EXPERIENCIA DEL EQUIPO DE TRABAJO Y EL PERSONAL CLAVE EVALUABLE</w:t>
      </w:r>
    </w:p>
    <w:p w14:paraId="476B9CE6" w14:textId="77777777" w:rsidR="00646AB6" w:rsidRPr="00F1454E" w:rsidRDefault="00646AB6" w:rsidP="00D668BA">
      <w:pPr>
        <w:rPr>
          <w:rFonts w:eastAsia="Verdana"/>
          <w:sz w:val="22"/>
          <w:szCs w:val="22"/>
        </w:rPr>
      </w:pPr>
    </w:p>
    <w:p w14:paraId="066EFADA" w14:textId="77777777" w:rsidR="00646AB6" w:rsidRPr="00F1454E" w:rsidRDefault="00057D76" w:rsidP="00D668BA">
      <w:pPr>
        <w:rPr>
          <w:rFonts w:eastAsia="Verdana"/>
          <w:sz w:val="22"/>
          <w:szCs w:val="22"/>
        </w:rPr>
      </w:pPr>
      <w:r w:rsidRPr="00F1454E">
        <w:rPr>
          <w:rFonts w:eastAsia="Verdana"/>
          <w:sz w:val="22"/>
          <w:szCs w:val="22"/>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w:t>
      </w:r>
      <w:r w:rsidRPr="00F1454E">
        <w:rPr>
          <w:rFonts w:eastAsia="Verdana"/>
          <w:sz w:val="22"/>
          <w:szCs w:val="22"/>
        </w:rPr>
        <w:lastRenderedPageBreak/>
        <w:t xml:space="preserve">más documentos aportados por el Consultor, se tendrá en cuenta el orden de prevalencia establecido a continuación: </w:t>
      </w:r>
    </w:p>
    <w:p w14:paraId="6A9A21C2" w14:textId="77777777" w:rsidR="00646AB6" w:rsidRPr="00F1454E" w:rsidRDefault="00646AB6" w:rsidP="00D668BA">
      <w:pPr>
        <w:rPr>
          <w:rFonts w:eastAsia="Verdana"/>
          <w:sz w:val="22"/>
          <w:szCs w:val="22"/>
        </w:rPr>
      </w:pPr>
    </w:p>
    <w:p w14:paraId="360E01E5" w14:textId="77777777" w:rsidR="00646AB6" w:rsidRPr="00F1454E" w:rsidRDefault="00057D76">
      <w:pPr>
        <w:numPr>
          <w:ilvl w:val="0"/>
          <w:numId w:val="19"/>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Certificados laborales o de ejecución de su experiencia profesional. </w:t>
      </w:r>
    </w:p>
    <w:p w14:paraId="526B6FAE" w14:textId="77777777" w:rsidR="00646AB6" w:rsidRPr="00F1454E" w:rsidRDefault="00057D76">
      <w:pPr>
        <w:numPr>
          <w:ilvl w:val="0"/>
          <w:numId w:val="19"/>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Actas de liquidación o actas de terminación de los contratos, en caso de aplicar. </w:t>
      </w:r>
    </w:p>
    <w:p w14:paraId="7EA8369B" w14:textId="77777777" w:rsidR="00646AB6" w:rsidRPr="00F1454E" w:rsidRDefault="00057D76">
      <w:pPr>
        <w:numPr>
          <w:ilvl w:val="0"/>
          <w:numId w:val="19"/>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Copia de los contratos en los cuales laboró o ejerció las actividades respectivas. </w:t>
      </w:r>
    </w:p>
    <w:p w14:paraId="1643D4B1" w14:textId="77777777" w:rsidR="00646AB6" w:rsidRPr="00F1454E" w:rsidRDefault="00057D76">
      <w:pPr>
        <w:numPr>
          <w:ilvl w:val="0"/>
          <w:numId w:val="19"/>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Copia de las resoluciones de nombramiento y de posesión para cargos públicos.</w:t>
      </w:r>
    </w:p>
    <w:p w14:paraId="434351DC" w14:textId="77777777" w:rsidR="00646AB6" w:rsidRPr="00F1454E" w:rsidRDefault="00646AB6" w:rsidP="00D668BA">
      <w:pPr>
        <w:rPr>
          <w:rFonts w:eastAsia="Verdana"/>
          <w:sz w:val="22"/>
          <w:szCs w:val="22"/>
        </w:rPr>
      </w:pPr>
    </w:p>
    <w:p w14:paraId="08A82A4F" w14:textId="77777777" w:rsidR="00646AB6" w:rsidRPr="00F1454E" w:rsidRDefault="00057D76" w:rsidP="00D668BA">
      <w:pPr>
        <w:rPr>
          <w:rFonts w:eastAsia="Verdana"/>
          <w:sz w:val="22"/>
          <w:szCs w:val="22"/>
        </w:rPr>
      </w:pPr>
      <w:r w:rsidRPr="00F1454E">
        <w:rPr>
          <w:rFonts w:eastAsia="Verdana"/>
          <w:sz w:val="22"/>
          <w:szCs w:val="22"/>
        </w:rPr>
        <w:t xml:space="preserve">Mediante los documentos anteriores, se deberá acreditar, como mínimo, la siguiente información: </w:t>
      </w:r>
    </w:p>
    <w:p w14:paraId="366BD3D2" w14:textId="77777777" w:rsidR="00646AB6" w:rsidRPr="00F1454E" w:rsidRDefault="00646AB6" w:rsidP="00D668BA">
      <w:pPr>
        <w:rPr>
          <w:rFonts w:eastAsia="Verdana"/>
          <w:sz w:val="22"/>
          <w:szCs w:val="22"/>
        </w:rPr>
      </w:pPr>
    </w:p>
    <w:p w14:paraId="61A9DED4"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Contratante.</w:t>
      </w:r>
    </w:p>
    <w:p w14:paraId="4CD6460E"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Contratista.</w:t>
      </w:r>
    </w:p>
    <w:p w14:paraId="534A5529"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Objeto del contrato.</w:t>
      </w:r>
    </w:p>
    <w:p w14:paraId="65B1EA12"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Principales actividades u obligaciones desarrolladas. </w:t>
      </w:r>
    </w:p>
    <w:p w14:paraId="756DAF1E"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 fecha de iniciación de la ejecución del Contrato. </w:t>
      </w:r>
    </w:p>
    <w:p w14:paraId="0BE41866"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La fecha de terminación de la ejecución del Contrato. </w:t>
      </w:r>
    </w:p>
    <w:p w14:paraId="4888B654"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 xml:space="preserve">Nombre y cargo de la persona que expide la certificación. </w:t>
      </w:r>
    </w:p>
    <w:p w14:paraId="3FC793F9" w14:textId="77777777" w:rsidR="00646AB6" w:rsidRPr="00F1454E" w:rsidRDefault="00057D76">
      <w:pPr>
        <w:numPr>
          <w:ilvl w:val="0"/>
          <w:numId w:val="20"/>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Porcentaje de dedicación para el cargo respectivo. En caso tal de no existir la discriminación del porcentaje de dedicación se tomará como el 100% de dedicación.</w:t>
      </w:r>
    </w:p>
    <w:p w14:paraId="6684A107" w14:textId="77777777" w:rsidR="00646AB6" w:rsidRPr="00F1454E" w:rsidRDefault="00646AB6" w:rsidP="00D668BA">
      <w:pPr>
        <w:rPr>
          <w:rFonts w:eastAsia="Verdana"/>
          <w:sz w:val="22"/>
          <w:szCs w:val="22"/>
        </w:rPr>
      </w:pPr>
    </w:p>
    <w:p w14:paraId="09228720" w14:textId="77777777" w:rsidR="00646AB6" w:rsidRPr="00F1454E" w:rsidRDefault="00057D76" w:rsidP="00D668BA">
      <w:pPr>
        <w:rPr>
          <w:rFonts w:eastAsia="Verdana"/>
          <w:sz w:val="22"/>
          <w:szCs w:val="22"/>
        </w:rPr>
      </w:pPr>
      <w:r w:rsidRPr="00F1454E">
        <w:rPr>
          <w:rFonts w:eastAsia="Verdana"/>
          <w:sz w:val="22"/>
          <w:szCs w:val="22"/>
        </w:rPr>
        <w:t xml:space="preserve">La contabilización de la experiencia se realizará en años. En caso de que el año no esté completo se realizará la conversión de meses o días a años. </w:t>
      </w:r>
    </w:p>
    <w:p w14:paraId="0CA69A97" w14:textId="77777777" w:rsidR="00646AB6" w:rsidRPr="00F1454E" w:rsidRDefault="00646AB6" w:rsidP="00D668BA">
      <w:pPr>
        <w:rPr>
          <w:rFonts w:eastAsia="Verdana"/>
          <w:sz w:val="22"/>
          <w:szCs w:val="22"/>
        </w:rPr>
      </w:pPr>
    </w:p>
    <w:p w14:paraId="6E853CAA" w14:textId="77777777" w:rsidR="00646AB6" w:rsidRPr="00F1454E" w:rsidRDefault="00057D76" w:rsidP="00D668BA">
      <w:pPr>
        <w:rPr>
          <w:rFonts w:eastAsia="Verdana"/>
          <w:sz w:val="22"/>
          <w:szCs w:val="22"/>
        </w:rPr>
      </w:pPr>
      <w:r w:rsidRPr="00F1454E">
        <w:rPr>
          <w:rFonts w:eastAsia="Verdana"/>
          <w:sz w:val="22"/>
          <w:szCs w:val="22"/>
        </w:rPr>
        <w:t>Se tendrá en cuenta el primer decimal del cálculo de la experiencia específica, para tales efectos, se realizará la aproximación por defecto o por exceso hasta la primera cifra decimal.</w:t>
      </w:r>
    </w:p>
    <w:p w14:paraId="08752D3D" w14:textId="77777777" w:rsidR="00646AB6" w:rsidRPr="00F1454E" w:rsidRDefault="00646AB6" w:rsidP="00D668BA">
      <w:pPr>
        <w:rPr>
          <w:rFonts w:eastAsia="Verdana"/>
          <w:sz w:val="22"/>
          <w:szCs w:val="22"/>
        </w:rPr>
      </w:pPr>
    </w:p>
    <w:p w14:paraId="12552ACB" w14:textId="77777777" w:rsidR="00646AB6" w:rsidRPr="00F1454E" w:rsidRDefault="00057D76">
      <w:pPr>
        <w:pStyle w:val="Ttulo3"/>
        <w:numPr>
          <w:ilvl w:val="2"/>
          <w:numId w:val="26"/>
        </w:numPr>
        <w:ind w:left="0" w:firstLine="0"/>
        <w:rPr>
          <w:rFonts w:eastAsia="Verdana"/>
          <w:sz w:val="22"/>
          <w:szCs w:val="22"/>
        </w:rPr>
      </w:pPr>
      <w:bookmarkStart w:id="729" w:name="_p5wjt3lh2zsi" w:colFirst="0" w:colLast="0"/>
      <w:bookmarkEnd w:id="729"/>
      <w:r w:rsidRPr="00F1454E">
        <w:rPr>
          <w:rFonts w:eastAsia="Verdana"/>
          <w:sz w:val="22"/>
          <w:szCs w:val="22"/>
        </w:rPr>
        <w:t>ACREDITACIÓN DE LA FORMACIÓN ACADÉMICA DEL EQUIPO DE TRABAJO Y EL PERSONAL CLAVE EVALUABLE</w:t>
      </w:r>
    </w:p>
    <w:p w14:paraId="685778F9" w14:textId="77777777" w:rsidR="00646AB6" w:rsidRPr="00F1454E" w:rsidRDefault="00646AB6" w:rsidP="00D668BA">
      <w:pPr>
        <w:rPr>
          <w:rFonts w:eastAsia="Verdana"/>
          <w:sz w:val="22"/>
          <w:szCs w:val="22"/>
        </w:rPr>
      </w:pPr>
    </w:p>
    <w:p w14:paraId="7EC8D061" w14:textId="77777777" w:rsidR="00646AB6" w:rsidRPr="00F1454E" w:rsidRDefault="00057D76" w:rsidP="00D668BA">
      <w:pPr>
        <w:rPr>
          <w:rFonts w:eastAsia="Verdana"/>
          <w:sz w:val="22"/>
          <w:szCs w:val="22"/>
        </w:rPr>
      </w:pPr>
      <w:r w:rsidRPr="00F1454E">
        <w:rPr>
          <w:rFonts w:eastAsia="Verdana"/>
          <w:sz w:val="22"/>
          <w:szCs w:val="22"/>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8EF16F7" w14:textId="77777777" w:rsidR="00646AB6" w:rsidRPr="00F1454E" w:rsidRDefault="00057D76" w:rsidP="00D668BA">
      <w:pPr>
        <w:rPr>
          <w:rFonts w:eastAsia="Verdana"/>
          <w:sz w:val="22"/>
          <w:szCs w:val="22"/>
        </w:rPr>
      </w:pPr>
      <w:r w:rsidRPr="00F1454E">
        <w:rPr>
          <w:rFonts w:eastAsia="Verdana"/>
          <w:sz w:val="22"/>
          <w:szCs w:val="22"/>
        </w:rPr>
        <w:t xml:space="preserve"> </w:t>
      </w:r>
    </w:p>
    <w:p w14:paraId="0750FA25" w14:textId="77777777" w:rsidR="00646AB6" w:rsidRPr="00F1454E" w:rsidRDefault="00057D76" w:rsidP="00D668BA">
      <w:pPr>
        <w:rPr>
          <w:rFonts w:eastAsia="Verdana"/>
          <w:sz w:val="22"/>
          <w:szCs w:val="22"/>
        </w:rPr>
      </w:pPr>
      <w:r w:rsidRPr="00F1454E">
        <w:rPr>
          <w:rFonts w:eastAsia="Verdana"/>
          <w:sz w:val="22"/>
          <w:szCs w:val="22"/>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48990D05" w14:textId="77777777" w:rsidR="00646AB6" w:rsidRPr="00F1454E" w:rsidRDefault="00646AB6" w:rsidP="00D668BA">
      <w:pPr>
        <w:rPr>
          <w:rFonts w:eastAsia="Verdana"/>
          <w:sz w:val="22"/>
          <w:szCs w:val="22"/>
        </w:rPr>
      </w:pPr>
    </w:p>
    <w:p w14:paraId="32955FC5" w14:textId="77777777" w:rsidR="00646AB6" w:rsidRPr="00F1454E" w:rsidRDefault="00057D76">
      <w:pPr>
        <w:pStyle w:val="Ttulo1"/>
        <w:numPr>
          <w:ilvl w:val="0"/>
          <w:numId w:val="29"/>
        </w:numPr>
        <w:ind w:left="0" w:firstLine="0"/>
        <w:rPr>
          <w:rFonts w:eastAsia="Verdana"/>
          <w:sz w:val="22"/>
          <w:szCs w:val="22"/>
        </w:rPr>
      </w:pPr>
      <w:bookmarkStart w:id="730" w:name="_y1wtyu2h2z59" w:colFirst="0" w:colLast="0"/>
      <w:bookmarkEnd w:id="730"/>
      <w:r w:rsidRPr="00F1454E">
        <w:rPr>
          <w:rFonts w:eastAsia="Verdana"/>
          <w:sz w:val="22"/>
          <w:szCs w:val="22"/>
        </w:rPr>
        <w:t>LISTADO DE ANEXOS, FORMATOS, MATRICES Y FORMULARIOS</w:t>
      </w:r>
    </w:p>
    <w:p w14:paraId="2787D213" w14:textId="77777777" w:rsidR="00646AB6" w:rsidRPr="00F1454E" w:rsidRDefault="00646AB6" w:rsidP="00D668BA">
      <w:pPr>
        <w:rPr>
          <w:rFonts w:eastAsia="Verdana"/>
          <w:sz w:val="22"/>
          <w:szCs w:val="22"/>
        </w:rPr>
      </w:pPr>
    </w:p>
    <w:p w14:paraId="2092DDA6" w14:textId="77777777" w:rsidR="00646AB6" w:rsidRPr="00F1454E" w:rsidRDefault="00057D76">
      <w:pPr>
        <w:pStyle w:val="Ttulo2"/>
        <w:numPr>
          <w:ilvl w:val="1"/>
          <w:numId w:val="30"/>
        </w:numPr>
        <w:ind w:left="0" w:firstLine="0"/>
        <w:rPr>
          <w:rFonts w:eastAsia="Verdana"/>
          <w:sz w:val="22"/>
          <w:szCs w:val="22"/>
        </w:rPr>
      </w:pPr>
      <w:bookmarkStart w:id="731" w:name="_vo631n5nnsc0" w:colFirst="0" w:colLast="0"/>
      <w:bookmarkEnd w:id="731"/>
      <w:r w:rsidRPr="00F1454E">
        <w:rPr>
          <w:rFonts w:eastAsia="Verdana"/>
          <w:sz w:val="22"/>
          <w:szCs w:val="22"/>
        </w:rPr>
        <w:t xml:space="preserve"> ANEXOS</w:t>
      </w:r>
    </w:p>
    <w:p w14:paraId="3D4DEC5E" w14:textId="77777777" w:rsidR="00646AB6" w:rsidRPr="00F1454E" w:rsidRDefault="00646AB6" w:rsidP="00D668BA">
      <w:pPr>
        <w:rPr>
          <w:rFonts w:eastAsia="Verdana"/>
          <w:sz w:val="22"/>
          <w:szCs w:val="22"/>
        </w:rPr>
      </w:pPr>
    </w:p>
    <w:p w14:paraId="71719B6D" w14:textId="77777777" w:rsidR="00646AB6" w:rsidRPr="00F1454E" w:rsidRDefault="00057D76">
      <w:pPr>
        <w:numPr>
          <w:ilvl w:val="0"/>
          <w:numId w:val="2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Anexo 1 – Anexo Técnico</w:t>
      </w:r>
    </w:p>
    <w:p w14:paraId="2E64972A" w14:textId="77777777" w:rsidR="00646AB6" w:rsidRPr="00F1454E" w:rsidRDefault="00057D76">
      <w:pPr>
        <w:numPr>
          <w:ilvl w:val="0"/>
          <w:numId w:val="2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Anexo 2 – Cronograma</w:t>
      </w:r>
    </w:p>
    <w:p w14:paraId="6407F5C1" w14:textId="77777777" w:rsidR="00646AB6" w:rsidRPr="00F1454E" w:rsidRDefault="00057D76">
      <w:pPr>
        <w:numPr>
          <w:ilvl w:val="0"/>
          <w:numId w:val="2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lastRenderedPageBreak/>
        <w:t>Anexo 3 – Glosario</w:t>
      </w:r>
    </w:p>
    <w:p w14:paraId="206BE29A" w14:textId="77777777" w:rsidR="00646AB6" w:rsidRPr="00F1454E" w:rsidRDefault="00057D76">
      <w:pPr>
        <w:numPr>
          <w:ilvl w:val="0"/>
          <w:numId w:val="2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Anexo 4 – Pacto de Transparencia</w:t>
      </w:r>
    </w:p>
    <w:p w14:paraId="65E10097" w14:textId="77777777" w:rsidR="00646AB6" w:rsidRPr="00F1454E" w:rsidRDefault="00057D76">
      <w:pPr>
        <w:numPr>
          <w:ilvl w:val="0"/>
          <w:numId w:val="21"/>
        </w:numPr>
        <w:pBdr>
          <w:top w:val="nil"/>
          <w:left w:val="nil"/>
          <w:bottom w:val="nil"/>
          <w:right w:val="nil"/>
          <w:between w:val="nil"/>
        </w:pBdr>
        <w:ind w:left="0" w:firstLine="0"/>
        <w:rPr>
          <w:rFonts w:eastAsia="Verdana"/>
          <w:color w:val="000000"/>
          <w:sz w:val="22"/>
          <w:szCs w:val="22"/>
        </w:rPr>
      </w:pPr>
      <w:r w:rsidRPr="00F1454E">
        <w:rPr>
          <w:rFonts w:eastAsia="Verdana"/>
          <w:color w:val="000000"/>
          <w:sz w:val="22"/>
          <w:szCs w:val="22"/>
        </w:rPr>
        <w:t>Anexo 5 – Minuta del Contrato</w:t>
      </w:r>
    </w:p>
    <w:p w14:paraId="03E0881C" w14:textId="77777777" w:rsidR="00646AB6" w:rsidRPr="00F1454E" w:rsidRDefault="00646AB6" w:rsidP="00D668BA">
      <w:pPr>
        <w:rPr>
          <w:rFonts w:eastAsia="Verdana"/>
          <w:sz w:val="22"/>
          <w:szCs w:val="22"/>
        </w:rPr>
      </w:pPr>
    </w:p>
    <w:p w14:paraId="57D2592F" w14:textId="77777777" w:rsidR="00646AB6" w:rsidRPr="00F1454E" w:rsidRDefault="00057D76">
      <w:pPr>
        <w:pStyle w:val="Ttulo2"/>
        <w:numPr>
          <w:ilvl w:val="1"/>
          <w:numId w:val="30"/>
        </w:numPr>
        <w:ind w:left="0" w:firstLine="0"/>
        <w:rPr>
          <w:rFonts w:eastAsia="Verdana"/>
          <w:sz w:val="22"/>
          <w:szCs w:val="22"/>
        </w:rPr>
      </w:pPr>
      <w:bookmarkStart w:id="732" w:name="_dblj5ztt415w" w:colFirst="0" w:colLast="0"/>
      <w:bookmarkEnd w:id="732"/>
      <w:r w:rsidRPr="00F1454E">
        <w:rPr>
          <w:rFonts w:eastAsia="Verdana"/>
          <w:sz w:val="22"/>
          <w:szCs w:val="22"/>
        </w:rPr>
        <w:t xml:space="preserve"> FORMATOS</w:t>
      </w:r>
    </w:p>
    <w:p w14:paraId="3BB45710" w14:textId="77777777" w:rsidR="00646AB6" w:rsidRPr="00F1454E" w:rsidRDefault="00646AB6" w:rsidP="00D668BA">
      <w:pPr>
        <w:rPr>
          <w:rFonts w:eastAsia="Verdana"/>
          <w:sz w:val="22"/>
          <w:szCs w:val="22"/>
        </w:rPr>
      </w:pPr>
    </w:p>
    <w:p w14:paraId="107CC560" w14:textId="77777777" w:rsidR="00646AB6" w:rsidRPr="00F1454E" w:rsidRDefault="00057D76">
      <w:pPr>
        <w:numPr>
          <w:ilvl w:val="0"/>
          <w:numId w:val="22"/>
        </w:numPr>
        <w:ind w:left="0" w:firstLine="0"/>
        <w:rPr>
          <w:sz w:val="22"/>
          <w:szCs w:val="22"/>
        </w:rPr>
      </w:pPr>
      <w:bookmarkStart w:id="733" w:name="_l87u7cq3jylx" w:colFirst="0" w:colLast="0"/>
      <w:bookmarkEnd w:id="733"/>
      <w:r w:rsidRPr="00F1454E">
        <w:rPr>
          <w:rFonts w:eastAsia="Verdana"/>
          <w:sz w:val="22"/>
          <w:szCs w:val="22"/>
        </w:rPr>
        <w:t>Formato 1 – Carta de presentación de la oferta</w:t>
      </w:r>
    </w:p>
    <w:p w14:paraId="1DACAF12" w14:textId="77777777" w:rsidR="00646AB6" w:rsidRPr="00F1454E" w:rsidRDefault="00057D76">
      <w:pPr>
        <w:numPr>
          <w:ilvl w:val="0"/>
          <w:numId w:val="22"/>
        </w:numPr>
        <w:ind w:left="0" w:firstLine="0"/>
        <w:rPr>
          <w:sz w:val="22"/>
          <w:szCs w:val="22"/>
        </w:rPr>
      </w:pPr>
      <w:bookmarkStart w:id="734" w:name="_be437wh8b7tw" w:colFirst="0" w:colLast="0"/>
      <w:bookmarkEnd w:id="734"/>
      <w:r w:rsidRPr="00F1454E">
        <w:rPr>
          <w:rFonts w:eastAsia="Verdana"/>
          <w:sz w:val="22"/>
          <w:szCs w:val="22"/>
        </w:rPr>
        <w:t xml:space="preserve">Formato 2 – Conformación de proponente plural (Formato 2A- Consorcios) (Formato 2B- UT) </w:t>
      </w:r>
    </w:p>
    <w:p w14:paraId="04C50C0D" w14:textId="77777777" w:rsidR="00646AB6" w:rsidRPr="00F1454E" w:rsidRDefault="00057D76">
      <w:pPr>
        <w:numPr>
          <w:ilvl w:val="0"/>
          <w:numId w:val="22"/>
        </w:numPr>
        <w:ind w:left="0" w:firstLine="0"/>
        <w:rPr>
          <w:sz w:val="22"/>
          <w:szCs w:val="22"/>
        </w:rPr>
      </w:pPr>
      <w:bookmarkStart w:id="735" w:name="_ez5joarbtzjx" w:colFirst="0" w:colLast="0"/>
      <w:bookmarkEnd w:id="735"/>
      <w:r w:rsidRPr="00F1454E">
        <w:rPr>
          <w:rFonts w:eastAsia="Verdana"/>
          <w:sz w:val="22"/>
          <w:szCs w:val="22"/>
        </w:rPr>
        <w:t>Formato 3 – Experiencia</w:t>
      </w:r>
    </w:p>
    <w:p w14:paraId="166BFF47" w14:textId="77777777" w:rsidR="00646AB6" w:rsidRPr="00F1454E" w:rsidRDefault="00057D76">
      <w:pPr>
        <w:numPr>
          <w:ilvl w:val="0"/>
          <w:numId w:val="22"/>
        </w:numPr>
        <w:ind w:left="0" w:firstLine="0"/>
        <w:rPr>
          <w:sz w:val="22"/>
          <w:szCs w:val="22"/>
        </w:rPr>
      </w:pPr>
      <w:bookmarkStart w:id="736" w:name="_3cc14egbiav9" w:colFirst="0" w:colLast="0"/>
      <w:bookmarkEnd w:id="736"/>
      <w:r w:rsidRPr="00F1454E">
        <w:rPr>
          <w:rFonts w:eastAsia="Verdana"/>
          <w:sz w:val="22"/>
          <w:szCs w:val="22"/>
        </w:rPr>
        <w:t xml:space="preserve">Formato 4 – Capacidad financiera y organizacional para extranjeros </w:t>
      </w:r>
    </w:p>
    <w:p w14:paraId="482D153E" w14:textId="77777777" w:rsidR="00646AB6" w:rsidRPr="00F1454E" w:rsidRDefault="00057D76">
      <w:pPr>
        <w:numPr>
          <w:ilvl w:val="0"/>
          <w:numId w:val="22"/>
        </w:numPr>
        <w:ind w:left="0" w:firstLine="0"/>
        <w:rPr>
          <w:sz w:val="22"/>
          <w:szCs w:val="22"/>
        </w:rPr>
      </w:pPr>
      <w:bookmarkStart w:id="737" w:name="_igfmam4ut6se" w:colFirst="0" w:colLast="0"/>
      <w:bookmarkEnd w:id="737"/>
      <w:r w:rsidRPr="00F1454E">
        <w:rPr>
          <w:rFonts w:eastAsia="Verdana"/>
          <w:sz w:val="22"/>
          <w:szCs w:val="22"/>
        </w:rPr>
        <w:t>Formato 5 – Pagos de seguridad social y aportes legales</w:t>
      </w:r>
    </w:p>
    <w:p w14:paraId="0494CC2F" w14:textId="77777777" w:rsidR="00646AB6" w:rsidRPr="00F1454E" w:rsidRDefault="00057D76">
      <w:pPr>
        <w:numPr>
          <w:ilvl w:val="0"/>
          <w:numId w:val="22"/>
        </w:numPr>
        <w:ind w:left="0" w:firstLine="0"/>
        <w:rPr>
          <w:sz w:val="22"/>
          <w:szCs w:val="22"/>
        </w:rPr>
      </w:pPr>
      <w:bookmarkStart w:id="738" w:name="_xd4iu54763ji" w:colFirst="0" w:colLast="0"/>
      <w:bookmarkEnd w:id="738"/>
      <w:r w:rsidRPr="00F1454E">
        <w:rPr>
          <w:rFonts w:eastAsia="Verdana"/>
          <w:sz w:val="22"/>
          <w:szCs w:val="22"/>
        </w:rPr>
        <w:t>Formato 6 – Vinculación de personas con discapacidad</w:t>
      </w:r>
    </w:p>
    <w:p w14:paraId="5B69E6B0" w14:textId="77777777" w:rsidR="00646AB6" w:rsidRPr="00F1454E" w:rsidRDefault="00057D76">
      <w:pPr>
        <w:numPr>
          <w:ilvl w:val="0"/>
          <w:numId w:val="22"/>
        </w:numPr>
        <w:ind w:left="0" w:firstLine="0"/>
        <w:rPr>
          <w:sz w:val="22"/>
          <w:szCs w:val="22"/>
        </w:rPr>
      </w:pPr>
      <w:bookmarkStart w:id="739" w:name="_7wb54f6ruw97" w:colFirst="0" w:colLast="0"/>
      <w:bookmarkEnd w:id="739"/>
      <w:r w:rsidRPr="00F1454E">
        <w:rPr>
          <w:rFonts w:eastAsia="Verdana"/>
          <w:sz w:val="22"/>
          <w:szCs w:val="22"/>
        </w:rPr>
        <w:t>Formato 7 – Puntaje de Industria Nacional</w:t>
      </w:r>
    </w:p>
    <w:p w14:paraId="08C3CFF3" w14:textId="77777777" w:rsidR="00646AB6" w:rsidRPr="00F1454E" w:rsidRDefault="00057D76">
      <w:pPr>
        <w:numPr>
          <w:ilvl w:val="0"/>
          <w:numId w:val="22"/>
        </w:numPr>
        <w:ind w:left="0" w:firstLine="0"/>
        <w:rPr>
          <w:sz w:val="22"/>
          <w:szCs w:val="22"/>
        </w:rPr>
      </w:pPr>
      <w:r w:rsidRPr="00F1454E">
        <w:rPr>
          <w:rFonts w:eastAsia="Verdana"/>
          <w:sz w:val="22"/>
          <w:szCs w:val="22"/>
        </w:rPr>
        <w:t>Formato 8 ‒</w:t>
      </w:r>
      <w:r w:rsidRPr="00F1454E">
        <w:rPr>
          <w:rFonts w:eastAsia="Verdana"/>
          <w:b/>
          <w:bCs/>
          <w:sz w:val="22"/>
          <w:szCs w:val="22"/>
        </w:rPr>
        <w:t xml:space="preserve"> </w:t>
      </w:r>
      <w:r w:rsidRPr="00F1454E">
        <w:rPr>
          <w:rFonts w:eastAsia="Verdana"/>
          <w:sz w:val="22"/>
          <w:szCs w:val="22"/>
        </w:rPr>
        <w:t xml:space="preserve">Aceptación y cumplimiento de la formación y experiencia del Personal Clave Evaluable </w:t>
      </w:r>
    </w:p>
    <w:p w14:paraId="5B0D40DE" w14:textId="77777777" w:rsidR="00646AB6" w:rsidRPr="00F1454E" w:rsidRDefault="00057D76">
      <w:pPr>
        <w:numPr>
          <w:ilvl w:val="0"/>
          <w:numId w:val="22"/>
        </w:numPr>
        <w:ind w:left="0" w:firstLine="0"/>
        <w:rPr>
          <w:sz w:val="22"/>
          <w:szCs w:val="22"/>
        </w:rPr>
      </w:pPr>
      <w:r w:rsidRPr="00F1454E">
        <w:rPr>
          <w:rFonts w:eastAsia="Verdana"/>
          <w:sz w:val="22"/>
          <w:szCs w:val="22"/>
        </w:rPr>
        <w:t>Formato 9 –</w:t>
      </w:r>
      <w:r w:rsidRPr="00F1454E">
        <w:rPr>
          <w:rFonts w:eastAsia="Verdana"/>
          <w:b/>
          <w:bCs/>
          <w:sz w:val="22"/>
          <w:szCs w:val="22"/>
        </w:rPr>
        <w:t xml:space="preserve"> </w:t>
      </w:r>
      <w:r w:rsidRPr="00F1454E">
        <w:rPr>
          <w:rFonts w:eastAsia="Verdana"/>
          <w:sz w:val="22"/>
          <w:szCs w:val="22"/>
        </w:rPr>
        <w:t xml:space="preserve">Experiencia y formación académica adicional del Personal Clave Evaluable </w:t>
      </w:r>
    </w:p>
    <w:p w14:paraId="267E6934" w14:textId="77777777" w:rsidR="00646AB6" w:rsidRPr="00F1454E" w:rsidRDefault="00057D76">
      <w:pPr>
        <w:numPr>
          <w:ilvl w:val="0"/>
          <w:numId w:val="22"/>
        </w:numPr>
        <w:ind w:left="0" w:firstLine="0"/>
        <w:rPr>
          <w:sz w:val="22"/>
          <w:szCs w:val="22"/>
        </w:rPr>
      </w:pPr>
      <w:r w:rsidRPr="00F1454E">
        <w:rPr>
          <w:rFonts w:eastAsia="Verdana"/>
          <w:sz w:val="22"/>
          <w:szCs w:val="22"/>
        </w:rPr>
        <w:t>Formato 10 – Factor de sostenibilidad</w:t>
      </w:r>
    </w:p>
    <w:p w14:paraId="5A96C096" w14:textId="77777777" w:rsidR="00646AB6" w:rsidRPr="00F1454E" w:rsidRDefault="00057D76">
      <w:pPr>
        <w:numPr>
          <w:ilvl w:val="0"/>
          <w:numId w:val="22"/>
        </w:numPr>
        <w:ind w:left="0" w:firstLine="0"/>
        <w:rPr>
          <w:sz w:val="22"/>
          <w:szCs w:val="22"/>
        </w:rPr>
      </w:pPr>
      <w:r w:rsidRPr="00F1454E">
        <w:rPr>
          <w:rFonts w:eastAsia="Verdana"/>
          <w:sz w:val="22"/>
          <w:szCs w:val="22"/>
        </w:rPr>
        <w:t>Formato 11 – Factores de desempate</w:t>
      </w:r>
    </w:p>
    <w:p w14:paraId="64672C62" w14:textId="77777777" w:rsidR="00646AB6" w:rsidRPr="00F1454E" w:rsidRDefault="00057D76">
      <w:pPr>
        <w:numPr>
          <w:ilvl w:val="0"/>
          <w:numId w:val="22"/>
        </w:numPr>
        <w:ind w:left="0" w:firstLine="0"/>
        <w:rPr>
          <w:sz w:val="22"/>
          <w:szCs w:val="22"/>
        </w:rPr>
      </w:pPr>
      <w:r w:rsidRPr="00F1454E">
        <w:rPr>
          <w:rFonts w:eastAsia="Verdana"/>
          <w:sz w:val="22"/>
          <w:szCs w:val="22"/>
        </w:rPr>
        <w:t xml:space="preserve">Formato 12 – Autorización para el tratamiento de datos personales </w:t>
      </w:r>
    </w:p>
    <w:p w14:paraId="651E8909" w14:textId="77777777" w:rsidR="00646AB6" w:rsidRPr="00F1454E" w:rsidRDefault="00057D76">
      <w:pPr>
        <w:numPr>
          <w:ilvl w:val="0"/>
          <w:numId w:val="22"/>
        </w:numPr>
        <w:pBdr>
          <w:top w:val="nil"/>
          <w:left w:val="nil"/>
          <w:bottom w:val="nil"/>
          <w:right w:val="nil"/>
          <w:between w:val="nil"/>
        </w:pBdr>
        <w:ind w:left="0" w:firstLine="0"/>
        <w:jc w:val="left"/>
        <w:rPr>
          <w:b/>
          <w:bCs/>
          <w:color w:val="3B3838"/>
          <w:sz w:val="22"/>
          <w:szCs w:val="22"/>
        </w:rPr>
      </w:pPr>
      <w:r w:rsidRPr="00F1454E">
        <w:rPr>
          <w:rFonts w:eastAsia="Verdana"/>
          <w:color w:val="000000"/>
          <w:sz w:val="22"/>
          <w:szCs w:val="22"/>
        </w:rPr>
        <w:t>Formato 13 – Acreditación de emprendimientos y empresas de mujeres</w:t>
      </w:r>
    </w:p>
    <w:p w14:paraId="5F7C0B83" w14:textId="77777777" w:rsidR="00646AB6" w:rsidRPr="00F1454E" w:rsidRDefault="00057D76">
      <w:pPr>
        <w:numPr>
          <w:ilvl w:val="0"/>
          <w:numId w:val="22"/>
        </w:numPr>
        <w:pBdr>
          <w:top w:val="nil"/>
          <w:left w:val="nil"/>
          <w:bottom w:val="nil"/>
          <w:right w:val="nil"/>
          <w:between w:val="nil"/>
        </w:pBdr>
        <w:ind w:left="0" w:firstLine="0"/>
        <w:jc w:val="left"/>
        <w:rPr>
          <w:color w:val="000000"/>
          <w:sz w:val="22"/>
          <w:szCs w:val="22"/>
        </w:rPr>
      </w:pPr>
      <w:r w:rsidRPr="00F1454E">
        <w:rPr>
          <w:rFonts w:eastAsia="Arial Unicode MS"/>
          <w:color w:val="000000"/>
          <w:sz w:val="22"/>
          <w:szCs w:val="22"/>
        </w:rPr>
        <w:t>Formato 14 − Acreditación de Mipyme</w:t>
      </w:r>
    </w:p>
    <w:p w14:paraId="34D29A59" w14:textId="77777777" w:rsidR="00646AB6" w:rsidRPr="00F1454E" w:rsidRDefault="00646AB6" w:rsidP="00D668BA">
      <w:pPr>
        <w:pBdr>
          <w:top w:val="nil"/>
          <w:left w:val="nil"/>
          <w:bottom w:val="nil"/>
          <w:right w:val="nil"/>
          <w:between w:val="nil"/>
        </w:pBdr>
        <w:jc w:val="left"/>
        <w:rPr>
          <w:rFonts w:eastAsia="Verdana"/>
          <w:i/>
          <w:iCs/>
          <w:color w:val="000000"/>
          <w:sz w:val="22"/>
          <w:szCs w:val="22"/>
        </w:rPr>
      </w:pPr>
    </w:p>
    <w:p w14:paraId="0E78288B" w14:textId="77777777" w:rsidR="00646AB6" w:rsidRPr="00F1454E" w:rsidRDefault="00057D76">
      <w:pPr>
        <w:pStyle w:val="Ttulo2"/>
        <w:numPr>
          <w:ilvl w:val="1"/>
          <w:numId w:val="30"/>
        </w:numPr>
        <w:ind w:left="0" w:firstLine="0"/>
        <w:rPr>
          <w:rFonts w:eastAsia="Verdana"/>
          <w:sz w:val="22"/>
          <w:szCs w:val="22"/>
        </w:rPr>
      </w:pPr>
      <w:bookmarkStart w:id="740" w:name="_s9wb873kjsan" w:colFirst="0" w:colLast="0"/>
      <w:bookmarkEnd w:id="740"/>
      <w:r w:rsidRPr="00F1454E">
        <w:rPr>
          <w:rFonts w:eastAsia="Verdana"/>
          <w:sz w:val="22"/>
          <w:szCs w:val="22"/>
        </w:rPr>
        <w:t xml:space="preserve"> MATRICES</w:t>
      </w:r>
    </w:p>
    <w:p w14:paraId="32B818AA" w14:textId="77777777" w:rsidR="00646AB6" w:rsidRPr="00F1454E" w:rsidRDefault="00646AB6" w:rsidP="00D668BA">
      <w:pPr>
        <w:rPr>
          <w:rFonts w:eastAsia="Verdana"/>
          <w:sz w:val="22"/>
          <w:szCs w:val="22"/>
        </w:rPr>
      </w:pPr>
    </w:p>
    <w:p w14:paraId="5B970620" w14:textId="77777777" w:rsidR="00646AB6" w:rsidRPr="00F1454E" w:rsidRDefault="00057D76">
      <w:pPr>
        <w:numPr>
          <w:ilvl w:val="0"/>
          <w:numId w:val="23"/>
        </w:numPr>
        <w:ind w:left="0" w:firstLine="0"/>
        <w:rPr>
          <w:rFonts w:eastAsia="Verdana"/>
          <w:sz w:val="22"/>
          <w:szCs w:val="22"/>
        </w:rPr>
      </w:pPr>
      <w:bookmarkStart w:id="741" w:name="_3n4t8fgvpo7e" w:colFirst="0" w:colLast="0"/>
      <w:bookmarkEnd w:id="741"/>
      <w:r w:rsidRPr="00F1454E">
        <w:rPr>
          <w:rFonts w:eastAsia="Verdana"/>
          <w:sz w:val="22"/>
          <w:szCs w:val="22"/>
        </w:rPr>
        <w:t>Matriz 2 – Indicadores financieros y organizacionales</w:t>
      </w:r>
    </w:p>
    <w:p w14:paraId="4BD2E7B2" w14:textId="77777777" w:rsidR="00646AB6" w:rsidRPr="00F1454E" w:rsidRDefault="00057D76">
      <w:pPr>
        <w:numPr>
          <w:ilvl w:val="0"/>
          <w:numId w:val="23"/>
        </w:numPr>
        <w:ind w:left="0" w:firstLine="0"/>
        <w:rPr>
          <w:rFonts w:eastAsia="Verdana"/>
          <w:sz w:val="22"/>
          <w:szCs w:val="22"/>
        </w:rPr>
      </w:pPr>
      <w:bookmarkStart w:id="742" w:name="_4v5vinw9a5w5" w:colFirst="0" w:colLast="0"/>
      <w:bookmarkEnd w:id="742"/>
      <w:r w:rsidRPr="00F1454E">
        <w:rPr>
          <w:rFonts w:eastAsia="Verdana"/>
          <w:sz w:val="22"/>
          <w:szCs w:val="22"/>
        </w:rPr>
        <w:t xml:space="preserve">Matriz 3 – Riesgos </w:t>
      </w:r>
    </w:p>
    <w:p w14:paraId="750F6AFB" w14:textId="77777777" w:rsidR="00646AB6" w:rsidRPr="00F1454E" w:rsidRDefault="00057D76">
      <w:pPr>
        <w:numPr>
          <w:ilvl w:val="0"/>
          <w:numId w:val="23"/>
        </w:numPr>
        <w:ind w:left="0" w:firstLine="0"/>
        <w:rPr>
          <w:rFonts w:eastAsia="Verdana"/>
          <w:sz w:val="22"/>
          <w:szCs w:val="22"/>
        </w:rPr>
      </w:pPr>
      <w:r w:rsidRPr="00F1454E">
        <w:rPr>
          <w:rFonts w:eastAsia="Verdana"/>
          <w:sz w:val="22"/>
          <w:szCs w:val="22"/>
        </w:rPr>
        <w:t>Matriz 4 – Lineamientos de requisitos del personal</w:t>
      </w:r>
    </w:p>
    <w:p w14:paraId="6B881EC9" w14:textId="77777777" w:rsidR="00646AB6" w:rsidRPr="00F1454E" w:rsidRDefault="00646AB6" w:rsidP="00D668BA">
      <w:pPr>
        <w:rPr>
          <w:rFonts w:eastAsia="Verdana"/>
          <w:sz w:val="22"/>
          <w:szCs w:val="22"/>
        </w:rPr>
      </w:pPr>
    </w:p>
    <w:p w14:paraId="6011EBBF" w14:textId="77777777" w:rsidR="00646AB6" w:rsidRPr="00F1454E" w:rsidRDefault="00057D76">
      <w:pPr>
        <w:pStyle w:val="Ttulo2"/>
        <w:numPr>
          <w:ilvl w:val="1"/>
          <w:numId w:val="30"/>
        </w:numPr>
        <w:ind w:left="0" w:firstLine="0"/>
        <w:rPr>
          <w:rFonts w:eastAsia="Verdana"/>
          <w:sz w:val="22"/>
          <w:szCs w:val="22"/>
        </w:rPr>
      </w:pPr>
      <w:bookmarkStart w:id="743" w:name="_ky36g359ysxv" w:colFirst="0" w:colLast="0"/>
      <w:bookmarkEnd w:id="743"/>
      <w:r w:rsidRPr="00F1454E">
        <w:rPr>
          <w:rFonts w:eastAsia="Verdana"/>
          <w:sz w:val="22"/>
          <w:szCs w:val="22"/>
        </w:rPr>
        <w:t xml:space="preserve"> FORMULARIOS</w:t>
      </w:r>
    </w:p>
    <w:p w14:paraId="2A8DD96D" w14:textId="77777777" w:rsidR="00646AB6" w:rsidRPr="00F1454E" w:rsidRDefault="00646AB6" w:rsidP="00D668BA">
      <w:pPr>
        <w:rPr>
          <w:rFonts w:eastAsia="Verdana"/>
          <w:sz w:val="22"/>
          <w:szCs w:val="22"/>
        </w:rPr>
      </w:pPr>
    </w:p>
    <w:p w14:paraId="1EDAF8AD" w14:textId="77777777" w:rsidR="00646AB6" w:rsidRPr="00F1454E" w:rsidRDefault="00057D76">
      <w:pPr>
        <w:numPr>
          <w:ilvl w:val="0"/>
          <w:numId w:val="39"/>
        </w:numPr>
        <w:pBdr>
          <w:top w:val="nil"/>
          <w:left w:val="nil"/>
          <w:bottom w:val="nil"/>
          <w:right w:val="nil"/>
          <w:between w:val="nil"/>
        </w:pBdr>
        <w:ind w:left="0" w:firstLine="0"/>
        <w:rPr>
          <w:rFonts w:eastAsia="Verdana"/>
          <w:color w:val="000000"/>
          <w:sz w:val="22"/>
          <w:szCs w:val="22"/>
        </w:rPr>
      </w:pPr>
      <w:bookmarkStart w:id="744" w:name="_88pock7yfqqn" w:colFirst="0" w:colLast="0"/>
      <w:bookmarkEnd w:id="744"/>
      <w:r w:rsidRPr="00F1454E">
        <w:rPr>
          <w:rFonts w:eastAsia="Verdana"/>
          <w:color w:val="000000"/>
          <w:sz w:val="22"/>
          <w:szCs w:val="22"/>
        </w:rPr>
        <w:t>Formulario 1– Formulario de Presupuesto Oficial</w:t>
      </w:r>
    </w:p>
    <w:p w14:paraId="5182C2AA" w14:textId="77777777" w:rsidR="00646AB6" w:rsidRPr="00F1454E" w:rsidRDefault="00646AB6" w:rsidP="00D668BA">
      <w:pPr>
        <w:jc w:val="right"/>
        <w:rPr>
          <w:rFonts w:eastAsia="Verdana"/>
          <w:sz w:val="22"/>
          <w:szCs w:val="22"/>
        </w:rPr>
      </w:pPr>
    </w:p>
    <w:sectPr w:rsidR="00646AB6" w:rsidRPr="00F1454E" w:rsidSect="00D668BA">
      <w:headerReference w:type="default" r:id="rId9"/>
      <w:footerReference w:type="default" r:id="rId10"/>
      <w:pgSz w:w="12240" w:h="15840"/>
      <w:pgMar w:top="1417" w:right="1608" w:bottom="1417" w:left="156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C3120" w14:textId="77777777" w:rsidR="00354CCC" w:rsidRDefault="00354CCC">
      <w:r>
        <w:separator/>
      </w:r>
    </w:p>
  </w:endnote>
  <w:endnote w:type="continuationSeparator" w:id="0">
    <w:p w14:paraId="05DBD9F6" w14:textId="77777777" w:rsidR="00354CCC" w:rsidRDefault="00354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embedRegular r:id="rId1" w:fontKey="{99F35BCF-2017-4AE0-A7DC-C3F451E24C0A}"/>
  </w:font>
  <w:font w:name="Cambria">
    <w:panose1 w:val="02040503050406030204"/>
    <w:charset w:val="00"/>
    <w:family w:val="roman"/>
    <w:pitch w:val="variable"/>
    <w:sig w:usb0="E00006FF" w:usb1="420024FF" w:usb2="02000000" w:usb3="00000000" w:csb0="0000019F" w:csb1="00000000"/>
    <w:embedRegular r:id="rId2" w:fontKey="{F58D4A1A-9DED-4211-9893-0A9E115C11AA}"/>
    <w:embedBold r:id="rId3" w:fontKey="{E42D1BC8-C14F-460E-B31D-575FF0048EA2}"/>
    <w:embedItalic r:id="rId4" w:fontKey="{0292BAE4-77E5-4A69-ABF1-9BB48B1414B9}"/>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5" w:fontKey="{F50521F0-E32B-4E8D-9254-7FAFDA94FE54}"/>
  </w:font>
  <w:font w:name="Calibri">
    <w:panose1 w:val="020F0502020204030204"/>
    <w:charset w:val="00"/>
    <w:family w:val="swiss"/>
    <w:pitch w:val="variable"/>
    <w:sig w:usb0="E4002EFF" w:usb1="C200247B" w:usb2="00000009" w:usb3="00000000" w:csb0="000001FF" w:csb1="00000000"/>
    <w:embedRegular r:id="rId6" w:fontKey="{1CF7722D-D1B7-443A-A5AA-649D31F20A1B}"/>
    <w:embedBold r:id="rId7" w:fontKey="{DABE6D7D-8E3F-48F5-8888-430CD7BDE656}"/>
    <w:embedItalic r:id="rId8" w:fontKey="{5BD19518-AD9B-4093-81B3-41789C79B5A8}"/>
  </w:font>
  <w:font w:name="Verdana">
    <w:panose1 w:val="020B0604030504040204"/>
    <w:charset w:val="00"/>
    <w:family w:val="swiss"/>
    <w:pitch w:val="variable"/>
    <w:sig w:usb0="A00006FF" w:usb1="4000205B" w:usb2="00000010" w:usb3="00000000" w:csb0="0000019F" w:csb1="00000000"/>
    <w:embedRegular r:id="rId9" w:fontKey="{D5711E5E-B2AF-4BCF-A697-8782B061AEEE}"/>
    <w:embedBold r:id="rId10" w:fontKey="{90F4074B-6420-43C0-9787-EA740AEC875C}"/>
    <w:embedItalic r:id="rId11" w:fontKey="{759C0A0B-A5EF-4ABA-A29C-EE4E748A92AA}"/>
    <w:embedBoldItalic r:id="rId12" w:fontKey="{A57ED364-2C05-4507-8A04-4C344918F84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embedRegular r:id="rId13" w:fontKey="{7BC76A0D-5268-49BB-9CCF-AE5E1BA84B42}"/>
    <w:embedItalic r:id="rId14" w:fontKey="{2CDED6B4-2027-4E8D-99E6-7ACFCD3F9D51}"/>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1939B" w14:textId="77777777" w:rsidR="00646AB6" w:rsidRDefault="00057D76">
    <w:pPr>
      <w:pBdr>
        <w:top w:val="nil"/>
        <w:left w:val="nil"/>
        <w:bottom w:val="nil"/>
        <w:right w:val="nil"/>
        <w:between w:val="nil"/>
      </w:pBdr>
      <w:tabs>
        <w:tab w:val="center" w:pos="4419"/>
        <w:tab w:val="right" w:pos="8838"/>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2757BB">
      <w:rPr>
        <w:noProof/>
        <w:color w:val="000000"/>
        <w:sz w:val="18"/>
        <w:szCs w:val="18"/>
      </w:rPr>
      <w:t>1</w:t>
    </w:r>
    <w:r>
      <w:rPr>
        <w:color w:val="000000"/>
        <w:sz w:val="18"/>
        <w:szCs w:val="18"/>
      </w:rPr>
      <w:fldChar w:fldCharType="end"/>
    </w:r>
  </w:p>
  <w:p w14:paraId="54F8675E" w14:textId="77777777" w:rsidR="00646AB6" w:rsidRDefault="00646AB6">
    <w:pPr>
      <w:pBdr>
        <w:top w:val="nil"/>
        <w:left w:val="nil"/>
        <w:bottom w:val="nil"/>
        <w:right w:val="nil"/>
        <w:between w:val="nil"/>
      </w:pBdr>
      <w:tabs>
        <w:tab w:val="center" w:pos="4419"/>
        <w:tab w:val="right" w:pos="8838"/>
      </w:tabs>
      <w:rPr>
        <w:color w:val="000000"/>
      </w:rPr>
    </w:pPr>
  </w:p>
  <w:p w14:paraId="58A2549E" w14:textId="77777777" w:rsidR="00646AB6" w:rsidRDefault="00057D76">
    <w:pPr>
      <w:pBdr>
        <w:top w:val="nil"/>
        <w:left w:val="nil"/>
        <w:bottom w:val="nil"/>
        <w:right w:val="nil"/>
        <w:between w:val="nil"/>
      </w:pBdr>
      <w:tabs>
        <w:tab w:val="center" w:pos="4419"/>
        <w:tab w:val="right" w:pos="8838"/>
      </w:tabs>
      <w:jc w:val="right"/>
      <w:rPr>
        <w:rFonts w:ascii="Times New Roman" w:eastAsia="Times New Roman" w:hAnsi="Times New Roman" w:cs="Times New Roman"/>
        <w:color w:val="000000"/>
      </w:rPr>
    </w:pPr>
    <w:r>
      <w:rPr>
        <w:rFonts w:ascii="Verdana" w:eastAsia="Verdana" w:hAnsi="Verdana" w:cs="Verdana"/>
        <w:color w:val="000000"/>
        <w:sz w:val="18"/>
        <w:szCs w:val="18"/>
        <w:highlight w:val="white"/>
      </w:rPr>
      <w:t>Versión 1 del 15 de diciembre de 2025 </w:t>
    </w:r>
  </w:p>
  <w:p w14:paraId="66951893" w14:textId="77777777" w:rsidR="00646AB6" w:rsidRDefault="00646AB6">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8129A" w14:textId="77777777" w:rsidR="00354CCC" w:rsidRDefault="00354CCC">
      <w:r>
        <w:separator/>
      </w:r>
    </w:p>
  </w:footnote>
  <w:footnote w:type="continuationSeparator" w:id="0">
    <w:p w14:paraId="50259A82" w14:textId="77777777" w:rsidR="00354CCC" w:rsidRDefault="00354CCC">
      <w:r>
        <w:continuationSeparator/>
      </w:r>
    </w:p>
  </w:footnote>
  <w:footnote w:id="1">
    <w:p w14:paraId="6447E3B7" w14:textId="77777777" w:rsidR="00D668BA" w:rsidRPr="0017219F" w:rsidRDefault="00D668BA" w:rsidP="00D668BA">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E1FFA" w14:textId="77777777" w:rsidR="00646AB6" w:rsidRDefault="00646AB6">
    <w:pPr>
      <w:pBdr>
        <w:top w:val="nil"/>
        <w:left w:val="nil"/>
        <w:bottom w:val="nil"/>
        <w:right w:val="nil"/>
        <w:between w:val="nil"/>
      </w:pBdr>
      <w:tabs>
        <w:tab w:val="center" w:pos="4419"/>
        <w:tab w:val="right" w:pos="8838"/>
      </w:tabs>
      <w:rPr>
        <w:color w:val="000000"/>
      </w:rPr>
    </w:pPr>
  </w:p>
  <w:p w14:paraId="13379562" w14:textId="77777777" w:rsidR="00646AB6" w:rsidRDefault="00057D76">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DOCUMENTO BASE</w:t>
    </w:r>
  </w:p>
  <w:p w14:paraId="566A7996" w14:textId="77777777" w:rsidR="00646AB6" w:rsidRDefault="00057D76">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CONSULTORÍA DE ESTUDIOS DE INGENIERÍA DE INFRAESTRUCTURA SOCIAL (Versión 1)</w:t>
    </w:r>
  </w:p>
  <w:p w14:paraId="4DC7570B" w14:textId="77777777" w:rsidR="00646AB6" w:rsidRDefault="00646AB6">
    <w:pPr>
      <w:pBdr>
        <w:top w:val="nil"/>
        <w:left w:val="nil"/>
        <w:bottom w:val="nil"/>
        <w:right w:val="nil"/>
        <w:between w:val="nil"/>
      </w:pBdr>
      <w:tabs>
        <w:tab w:val="center" w:pos="4419"/>
        <w:tab w:val="right" w:pos="8838"/>
      </w:tabs>
      <w:jc w:val="center"/>
      <w:rPr>
        <w:rFonts w:ascii="Verdana" w:eastAsia="Verdana" w:hAnsi="Verdana" w:cs="Verdana"/>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8D4"/>
    <w:multiLevelType w:val="multilevel"/>
    <w:tmpl w:val="20BC0EB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B15F54"/>
    <w:multiLevelType w:val="multilevel"/>
    <w:tmpl w:val="D6AE64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BA7A7C"/>
    <w:multiLevelType w:val="multilevel"/>
    <w:tmpl w:val="A2D2D65C"/>
    <w:lvl w:ilvl="0">
      <w:start w:val="1"/>
      <w:numFmt w:val="upperRoman"/>
      <w:lvlText w:val="%1."/>
      <w:lvlJc w:val="right"/>
      <w:pPr>
        <w:ind w:left="1068" w:hanging="360"/>
      </w:pPr>
      <w:rPr>
        <w:b/>
        <w:bCs/>
      </w:rPr>
    </w:lvl>
    <w:lvl w:ilvl="1">
      <w:start w:val="8"/>
      <w:numFmt w:val="decimal"/>
      <w:isLgl/>
      <w:lvlText w:val="%1.%2."/>
      <w:lvlJc w:val="left"/>
      <w:pPr>
        <w:ind w:left="1428"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2148" w:hanging="144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3228" w:hanging="2520"/>
      </w:pPr>
      <w:rPr>
        <w:rFonts w:hint="default"/>
      </w:rPr>
    </w:lvl>
    <w:lvl w:ilvl="8">
      <w:start w:val="1"/>
      <w:numFmt w:val="decimal"/>
      <w:isLgl/>
      <w:lvlText w:val="%1.%2.%3.%4.%5.%6.%7.%8.%9."/>
      <w:lvlJc w:val="left"/>
      <w:pPr>
        <w:ind w:left="3228" w:hanging="2520"/>
      </w:pPr>
      <w:rPr>
        <w:rFonts w:hint="default"/>
      </w:rPr>
    </w:lvl>
  </w:abstractNum>
  <w:abstractNum w:abstractNumId="3" w15:restartNumberingAfterBreak="0">
    <w:nsid w:val="06813E05"/>
    <w:multiLevelType w:val="multilevel"/>
    <w:tmpl w:val="00146F46"/>
    <w:lvl w:ilvl="0">
      <w:start w:val="1"/>
      <w:numFmt w:val="upperRoman"/>
      <w:lvlText w:val="CAPÍTULO %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C53B08"/>
    <w:multiLevelType w:val="hybridMultilevel"/>
    <w:tmpl w:val="049C3AFE"/>
    <w:lvl w:ilvl="0" w:tplc="9DC65FB8">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5D1BA9"/>
    <w:multiLevelType w:val="multilevel"/>
    <w:tmpl w:val="D52464F8"/>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6" w15:restartNumberingAfterBreak="0">
    <w:nsid w:val="0EC07B3E"/>
    <w:multiLevelType w:val="hybridMultilevel"/>
    <w:tmpl w:val="04129DBA"/>
    <w:lvl w:ilvl="0" w:tplc="6EB47F48">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D6922F8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0F741465"/>
    <w:multiLevelType w:val="multilevel"/>
    <w:tmpl w:val="27566D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21C5F24"/>
    <w:multiLevelType w:val="hybridMultilevel"/>
    <w:tmpl w:val="6CAEEB58"/>
    <w:lvl w:ilvl="0" w:tplc="49CA30B2">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D52F1C"/>
    <w:multiLevelType w:val="multilevel"/>
    <w:tmpl w:val="E29404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0A4C89"/>
    <w:multiLevelType w:val="multilevel"/>
    <w:tmpl w:val="C9CC4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7F82820"/>
    <w:multiLevelType w:val="multilevel"/>
    <w:tmpl w:val="2B7A58A4"/>
    <w:lvl w:ilvl="0">
      <w:start w:val="1"/>
      <w:numFmt w:val="upperRoman"/>
      <w:lvlText w:val="%1."/>
      <w:lvlJc w:val="right"/>
      <w:pPr>
        <w:ind w:left="1068" w:hanging="360"/>
      </w:pPr>
    </w:lvl>
    <w:lvl w:ilvl="1">
      <w:start w:val="1"/>
      <w:numFmt w:val="decimal"/>
      <w:lvlText w:val="%1.%2"/>
      <w:lvlJc w:val="left"/>
      <w:pPr>
        <w:ind w:left="360" w:hanging="360"/>
      </w:p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94E01F9"/>
    <w:multiLevelType w:val="multilevel"/>
    <w:tmpl w:val="8E8E43AC"/>
    <w:lvl w:ilvl="0">
      <w:start w:val="1"/>
      <w:numFmt w:val="upperRoman"/>
      <w:lvlText w:val="%1."/>
      <w:lvlJc w:val="right"/>
      <w:pPr>
        <w:ind w:left="1068" w:hanging="360"/>
      </w:pPr>
      <w:rPr>
        <w:b/>
        <w:bCs/>
      </w:r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1A3E6E93"/>
    <w:multiLevelType w:val="multilevel"/>
    <w:tmpl w:val="762C0D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542745"/>
    <w:multiLevelType w:val="multilevel"/>
    <w:tmpl w:val="1090E964"/>
    <w:lvl w:ilvl="0">
      <w:start w:val="3"/>
      <w:numFmt w:val="upperRoman"/>
      <w:lvlText w:val="%1."/>
      <w:lvlJc w:val="left"/>
      <w:pPr>
        <w:ind w:left="1080" w:hanging="72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6" w15:restartNumberingAfterBreak="0">
    <w:nsid w:val="1D5C158A"/>
    <w:multiLevelType w:val="multilevel"/>
    <w:tmpl w:val="202CBA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DF91887"/>
    <w:multiLevelType w:val="multilevel"/>
    <w:tmpl w:val="42E0DB8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BF1A54"/>
    <w:multiLevelType w:val="hybridMultilevel"/>
    <w:tmpl w:val="73586F56"/>
    <w:lvl w:ilvl="0" w:tplc="B526225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411BC1"/>
    <w:multiLevelType w:val="multilevel"/>
    <w:tmpl w:val="DF509422"/>
    <w:lvl w:ilvl="0">
      <w:start w:val="9"/>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5E4D26"/>
    <w:multiLevelType w:val="multilevel"/>
    <w:tmpl w:val="E4C4E0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25850690"/>
    <w:multiLevelType w:val="multilevel"/>
    <w:tmpl w:val="E7648ACC"/>
    <w:lvl w:ilvl="0">
      <w:start w:val="1"/>
      <w:numFmt w:val="upperLetter"/>
      <w:lvlText w:val="%1."/>
      <w:lvlJc w:val="left"/>
      <w:pPr>
        <w:ind w:left="349" w:hanging="360"/>
      </w:pPr>
    </w:lvl>
    <w:lvl w:ilvl="1">
      <w:start w:val="1"/>
      <w:numFmt w:val="lowerLetter"/>
      <w:lvlText w:val="%2."/>
      <w:lvlJc w:val="left"/>
      <w:pPr>
        <w:ind w:left="1069" w:hanging="360"/>
      </w:pPr>
    </w:lvl>
    <w:lvl w:ilvl="2">
      <w:start w:val="1"/>
      <w:numFmt w:val="lowerRoman"/>
      <w:lvlText w:val="%3."/>
      <w:lvlJc w:val="right"/>
      <w:pPr>
        <w:ind w:left="1789" w:hanging="180"/>
      </w:pPr>
    </w:lvl>
    <w:lvl w:ilvl="3">
      <w:start w:val="1"/>
      <w:numFmt w:val="decimal"/>
      <w:lvlText w:val="%4."/>
      <w:lvlJc w:val="left"/>
      <w:pPr>
        <w:ind w:left="2509" w:hanging="360"/>
      </w:pPr>
    </w:lvl>
    <w:lvl w:ilvl="4">
      <w:start w:val="1"/>
      <w:numFmt w:val="lowerLetter"/>
      <w:lvlText w:val="%5."/>
      <w:lvlJc w:val="left"/>
      <w:pPr>
        <w:ind w:left="3229" w:hanging="360"/>
      </w:pPr>
    </w:lvl>
    <w:lvl w:ilvl="5">
      <w:start w:val="1"/>
      <w:numFmt w:val="lowerRoman"/>
      <w:lvlText w:val="%6."/>
      <w:lvlJc w:val="right"/>
      <w:pPr>
        <w:ind w:left="3949" w:hanging="180"/>
      </w:pPr>
    </w:lvl>
    <w:lvl w:ilvl="6">
      <w:start w:val="1"/>
      <w:numFmt w:val="decimal"/>
      <w:lvlText w:val="%7."/>
      <w:lvlJc w:val="left"/>
      <w:pPr>
        <w:ind w:left="4669" w:hanging="360"/>
      </w:pPr>
    </w:lvl>
    <w:lvl w:ilvl="7">
      <w:start w:val="1"/>
      <w:numFmt w:val="lowerLetter"/>
      <w:lvlText w:val="%8."/>
      <w:lvlJc w:val="left"/>
      <w:pPr>
        <w:ind w:left="5389" w:hanging="360"/>
      </w:pPr>
    </w:lvl>
    <w:lvl w:ilvl="8">
      <w:start w:val="1"/>
      <w:numFmt w:val="lowerRoman"/>
      <w:lvlText w:val="%9."/>
      <w:lvlJc w:val="right"/>
      <w:pPr>
        <w:ind w:left="6109" w:hanging="180"/>
      </w:pPr>
    </w:lvl>
  </w:abstractNum>
  <w:abstractNum w:abstractNumId="22" w15:restartNumberingAfterBreak="0">
    <w:nsid w:val="25A9742F"/>
    <w:multiLevelType w:val="multilevel"/>
    <w:tmpl w:val="0B46FF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81B3DC5"/>
    <w:multiLevelType w:val="hybridMultilevel"/>
    <w:tmpl w:val="15420920"/>
    <w:lvl w:ilvl="0" w:tplc="92ECD3F6">
      <w:start w:val="1"/>
      <w:numFmt w:val="decimal"/>
      <w:lvlText w:val="%1."/>
      <w:lvlJc w:val="left"/>
      <w:pPr>
        <w:ind w:left="785" w:hanging="360"/>
      </w:pPr>
      <w:rPr>
        <w:b/>
        <w:bCs/>
        <w:i w:val="0"/>
        <w:iCs/>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2D4E36A0"/>
    <w:multiLevelType w:val="multilevel"/>
    <w:tmpl w:val="A24CB45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13E4A4B"/>
    <w:multiLevelType w:val="multilevel"/>
    <w:tmpl w:val="E83E46A4"/>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 w15:restartNumberingAfterBreak="0">
    <w:nsid w:val="36882B13"/>
    <w:multiLevelType w:val="multilevel"/>
    <w:tmpl w:val="50AC6DC2"/>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86557E"/>
    <w:multiLevelType w:val="multilevel"/>
    <w:tmpl w:val="224E797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CE845F7"/>
    <w:multiLevelType w:val="multilevel"/>
    <w:tmpl w:val="C9C8BAF2"/>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29" w15:restartNumberingAfterBreak="0">
    <w:nsid w:val="3DC562F5"/>
    <w:multiLevelType w:val="multilevel"/>
    <w:tmpl w:val="403EEF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07513BF"/>
    <w:multiLevelType w:val="multilevel"/>
    <w:tmpl w:val="57A0F4C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0775622"/>
    <w:multiLevelType w:val="hybridMultilevel"/>
    <w:tmpl w:val="CC149B2E"/>
    <w:lvl w:ilvl="0" w:tplc="B34CEDE2">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F2DA2"/>
    <w:multiLevelType w:val="multilevel"/>
    <w:tmpl w:val="A2C616D8"/>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2311789"/>
    <w:multiLevelType w:val="multilevel"/>
    <w:tmpl w:val="4DC623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963BC2"/>
    <w:multiLevelType w:val="multilevel"/>
    <w:tmpl w:val="804EC6AA"/>
    <w:lvl w:ilvl="0">
      <w:start w:val="1"/>
      <w:numFmt w:val="upperRoman"/>
      <w:lvlText w:val="%1."/>
      <w:lvlJc w:val="right"/>
      <w:pPr>
        <w:ind w:left="1068" w:hanging="360"/>
      </w:pPr>
    </w:lvl>
    <w:lvl w:ilvl="1">
      <w:start w:val="8"/>
      <w:numFmt w:val="decimal"/>
      <w:lvlText w:val="%1.%2."/>
      <w:lvlJc w:val="left"/>
      <w:pPr>
        <w:ind w:left="1428" w:hanging="719"/>
      </w:pPr>
    </w:lvl>
    <w:lvl w:ilvl="2">
      <w:start w:val="1"/>
      <w:numFmt w:val="decimal"/>
      <w:lvlText w:val="%1.%2.%3."/>
      <w:lvlJc w:val="left"/>
      <w:pPr>
        <w:ind w:left="1364" w:hanging="1080"/>
      </w:pPr>
    </w:lvl>
    <w:lvl w:ilvl="3">
      <w:start w:val="1"/>
      <w:numFmt w:val="decimal"/>
      <w:lvlText w:val="%1.%2.%3.%4."/>
      <w:lvlJc w:val="left"/>
      <w:pPr>
        <w:ind w:left="2148" w:hanging="1440"/>
      </w:pPr>
    </w:lvl>
    <w:lvl w:ilvl="4">
      <w:start w:val="1"/>
      <w:numFmt w:val="decimal"/>
      <w:lvlText w:val="%1.%2.%3.%4.%5."/>
      <w:lvlJc w:val="left"/>
      <w:pPr>
        <w:ind w:left="2148" w:hanging="1440"/>
      </w:pPr>
    </w:lvl>
    <w:lvl w:ilvl="5">
      <w:start w:val="1"/>
      <w:numFmt w:val="decimal"/>
      <w:lvlText w:val="%1.%2.%3.%4.%5.%6."/>
      <w:lvlJc w:val="left"/>
      <w:pPr>
        <w:ind w:left="2508" w:hanging="1800"/>
      </w:pPr>
    </w:lvl>
    <w:lvl w:ilvl="6">
      <w:start w:val="1"/>
      <w:numFmt w:val="decimal"/>
      <w:lvlText w:val="%1.%2.%3.%4.%5.%6.%7."/>
      <w:lvlJc w:val="left"/>
      <w:pPr>
        <w:ind w:left="2868" w:hanging="2160"/>
      </w:pPr>
    </w:lvl>
    <w:lvl w:ilvl="7">
      <w:start w:val="1"/>
      <w:numFmt w:val="decimal"/>
      <w:lvlText w:val="%1.%2.%3.%4.%5.%6.%7.%8."/>
      <w:lvlJc w:val="left"/>
      <w:pPr>
        <w:ind w:left="3228" w:hanging="2520"/>
      </w:pPr>
    </w:lvl>
    <w:lvl w:ilvl="8">
      <w:start w:val="1"/>
      <w:numFmt w:val="decimal"/>
      <w:lvlText w:val="%1.%2.%3.%4.%5.%6.%7.%8.%9."/>
      <w:lvlJc w:val="left"/>
      <w:pPr>
        <w:ind w:left="3228" w:hanging="2520"/>
      </w:pPr>
    </w:lvl>
  </w:abstractNum>
  <w:abstractNum w:abstractNumId="35" w15:restartNumberingAfterBreak="0">
    <w:nsid w:val="462238A6"/>
    <w:multiLevelType w:val="hybridMultilevel"/>
    <w:tmpl w:val="4838F534"/>
    <w:lvl w:ilvl="0" w:tplc="240A0015">
      <w:start w:val="1"/>
      <w:numFmt w:val="upperLetter"/>
      <w:lvlText w:val="%1."/>
      <w:lvlJc w:val="left"/>
      <w:pPr>
        <w:ind w:left="720" w:hanging="360"/>
      </w:pPr>
    </w:lvl>
    <w:lvl w:ilvl="1" w:tplc="76B2261A">
      <w:start w:val="1"/>
      <w:numFmt w:val="lowerLetter"/>
      <w:lvlText w:val="%2."/>
      <w:lvlJc w:val="left"/>
      <w:pPr>
        <w:ind w:left="1440" w:hanging="360"/>
      </w:pPr>
      <w:rPr>
        <w:b/>
        <w:bCs/>
      </w:r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AC133A"/>
    <w:multiLevelType w:val="multilevel"/>
    <w:tmpl w:val="A63006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01374E"/>
    <w:multiLevelType w:val="multilevel"/>
    <w:tmpl w:val="DB644C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915359"/>
    <w:multiLevelType w:val="multilevel"/>
    <w:tmpl w:val="AEAEDF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E9A2E80"/>
    <w:multiLevelType w:val="multilevel"/>
    <w:tmpl w:val="2580EC8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2717999"/>
    <w:multiLevelType w:val="multilevel"/>
    <w:tmpl w:val="70921EF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2B81F2B"/>
    <w:multiLevelType w:val="multilevel"/>
    <w:tmpl w:val="DB38A4E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31478CD"/>
    <w:multiLevelType w:val="multilevel"/>
    <w:tmpl w:val="5164F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5C77918"/>
    <w:multiLevelType w:val="hybridMultilevel"/>
    <w:tmpl w:val="684E0198"/>
    <w:lvl w:ilvl="0" w:tplc="75A24AFE">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78B3B0E"/>
    <w:multiLevelType w:val="hybridMultilevel"/>
    <w:tmpl w:val="60342872"/>
    <w:lvl w:ilvl="0" w:tplc="222C75F8">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CC69C9"/>
    <w:multiLevelType w:val="multilevel"/>
    <w:tmpl w:val="1074A29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BFD3DA1"/>
    <w:multiLevelType w:val="multilevel"/>
    <w:tmpl w:val="03D69FF8"/>
    <w:lvl w:ilvl="0">
      <w:start w:val="1"/>
      <w:numFmt w:val="lowerRoman"/>
      <w:lvlText w:val="%1)"/>
      <w:lvlJc w:val="left"/>
      <w:pPr>
        <w:ind w:left="1080" w:hanging="720"/>
      </w:pPr>
    </w:lvl>
    <w:lvl w:ilvl="1">
      <w:start w:val="1"/>
      <w:numFmt w:val="upp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D2D457E"/>
    <w:multiLevelType w:val="multilevel"/>
    <w:tmpl w:val="6EC283B8"/>
    <w:lvl w:ilvl="0">
      <w:start w:val="9"/>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506284"/>
    <w:multiLevelType w:val="multilevel"/>
    <w:tmpl w:val="3828D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ADC5A0E"/>
    <w:multiLevelType w:val="multilevel"/>
    <w:tmpl w:val="4C82908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6B735BB5"/>
    <w:multiLevelType w:val="multilevel"/>
    <w:tmpl w:val="D85831B6"/>
    <w:lvl w:ilvl="0">
      <w:start w:val="1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6C0D718A"/>
    <w:multiLevelType w:val="multilevel"/>
    <w:tmpl w:val="33B06E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6D9F3604"/>
    <w:multiLevelType w:val="multilevel"/>
    <w:tmpl w:val="D05CD7A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6" w15:restartNumberingAfterBreak="0">
    <w:nsid w:val="6DB21C68"/>
    <w:multiLevelType w:val="hybridMultilevel"/>
    <w:tmpl w:val="C6183AD4"/>
    <w:lvl w:ilvl="0" w:tplc="6276CAE0">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FAE30D1"/>
    <w:multiLevelType w:val="hybridMultilevel"/>
    <w:tmpl w:val="3592A8D0"/>
    <w:lvl w:ilvl="0" w:tplc="DFAC8C02">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1C02373"/>
    <w:multiLevelType w:val="multilevel"/>
    <w:tmpl w:val="73502604"/>
    <w:lvl w:ilvl="0">
      <w:start w:val="10"/>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78BE74AE"/>
    <w:multiLevelType w:val="multilevel"/>
    <w:tmpl w:val="352418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791C7D11"/>
    <w:multiLevelType w:val="hybridMultilevel"/>
    <w:tmpl w:val="EE722A5C"/>
    <w:lvl w:ilvl="0" w:tplc="76FC3210">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FE1412E"/>
    <w:multiLevelType w:val="hybridMultilevel"/>
    <w:tmpl w:val="FC7233E8"/>
    <w:lvl w:ilvl="0" w:tplc="C70E078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9679277">
    <w:abstractNumId w:val="34"/>
  </w:num>
  <w:num w:numId="2" w16cid:durableId="249126003">
    <w:abstractNumId w:val="12"/>
  </w:num>
  <w:num w:numId="3" w16cid:durableId="985009217">
    <w:abstractNumId w:val="36"/>
  </w:num>
  <w:num w:numId="4" w16cid:durableId="17391504">
    <w:abstractNumId w:val="47"/>
  </w:num>
  <w:num w:numId="5" w16cid:durableId="603070816">
    <w:abstractNumId w:val="14"/>
  </w:num>
  <w:num w:numId="6" w16cid:durableId="354424288">
    <w:abstractNumId w:val="30"/>
  </w:num>
  <w:num w:numId="7" w16cid:durableId="881215151">
    <w:abstractNumId w:val="27"/>
  </w:num>
  <w:num w:numId="8" w16cid:durableId="1997951046">
    <w:abstractNumId w:val="5"/>
  </w:num>
  <w:num w:numId="9" w16cid:durableId="1712075497">
    <w:abstractNumId w:val="54"/>
  </w:num>
  <w:num w:numId="10" w16cid:durableId="1436249064">
    <w:abstractNumId w:val="8"/>
  </w:num>
  <w:num w:numId="11" w16cid:durableId="420569789">
    <w:abstractNumId w:val="51"/>
  </w:num>
  <w:num w:numId="12" w16cid:durableId="922568570">
    <w:abstractNumId w:val="48"/>
  </w:num>
  <w:num w:numId="13" w16cid:durableId="1770002519">
    <w:abstractNumId w:val="20"/>
  </w:num>
  <w:num w:numId="14" w16cid:durableId="1055355926">
    <w:abstractNumId w:val="60"/>
  </w:num>
  <w:num w:numId="15" w16cid:durableId="281494419">
    <w:abstractNumId w:val="42"/>
  </w:num>
  <w:num w:numId="16" w16cid:durableId="843206335">
    <w:abstractNumId w:val="41"/>
  </w:num>
  <w:num w:numId="17" w16cid:durableId="1781216904">
    <w:abstractNumId w:val="17"/>
  </w:num>
  <w:num w:numId="18" w16cid:durableId="1226335170">
    <w:abstractNumId w:val="39"/>
  </w:num>
  <w:num w:numId="19" w16cid:durableId="1189025054">
    <w:abstractNumId w:val="37"/>
  </w:num>
  <w:num w:numId="20" w16cid:durableId="956104910">
    <w:abstractNumId w:val="16"/>
  </w:num>
  <w:num w:numId="21" w16cid:durableId="1002582028">
    <w:abstractNumId w:val="29"/>
  </w:num>
  <w:num w:numId="22" w16cid:durableId="109667084">
    <w:abstractNumId w:val="26"/>
  </w:num>
  <w:num w:numId="23" w16cid:durableId="1817526889">
    <w:abstractNumId w:val="38"/>
  </w:num>
  <w:num w:numId="24" w16cid:durableId="317421017">
    <w:abstractNumId w:val="24"/>
  </w:num>
  <w:num w:numId="25" w16cid:durableId="282806550">
    <w:abstractNumId w:val="49"/>
  </w:num>
  <w:num w:numId="26" w16cid:durableId="2055959482">
    <w:abstractNumId w:val="59"/>
  </w:num>
  <w:num w:numId="27" w16cid:durableId="1256355975">
    <w:abstractNumId w:val="52"/>
  </w:num>
  <w:num w:numId="28" w16cid:durableId="319239620">
    <w:abstractNumId w:val="0"/>
  </w:num>
  <w:num w:numId="29" w16cid:durableId="969242763">
    <w:abstractNumId w:val="3"/>
  </w:num>
  <w:num w:numId="30" w16cid:durableId="1269777220">
    <w:abstractNumId w:val="53"/>
  </w:num>
  <w:num w:numId="31" w16cid:durableId="1336493872">
    <w:abstractNumId w:val="28"/>
  </w:num>
  <w:num w:numId="32" w16cid:durableId="2112773741">
    <w:abstractNumId w:val="25"/>
  </w:num>
  <w:num w:numId="33" w16cid:durableId="589236463">
    <w:abstractNumId w:val="33"/>
  </w:num>
  <w:num w:numId="34" w16cid:durableId="1422069266">
    <w:abstractNumId w:val="19"/>
  </w:num>
  <w:num w:numId="35" w16cid:durableId="493957224">
    <w:abstractNumId w:val="43"/>
  </w:num>
  <w:num w:numId="36" w16cid:durableId="1555702724">
    <w:abstractNumId w:val="11"/>
  </w:num>
  <w:num w:numId="37" w16cid:durableId="912273680">
    <w:abstractNumId w:val="21"/>
  </w:num>
  <w:num w:numId="38" w16cid:durableId="1365669912">
    <w:abstractNumId w:val="55"/>
  </w:num>
  <w:num w:numId="39" w16cid:durableId="617103235">
    <w:abstractNumId w:val="22"/>
  </w:num>
  <w:num w:numId="40" w16cid:durableId="1174226807">
    <w:abstractNumId w:val="1"/>
  </w:num>
  <w:num w:numId="41" w16cid:durableId="1820417667">
    <w:abstractNumId w:val="32"/>
  </w:num>
  <w:num w:numId="42" w16cid:durableId="65223040">
    <w:abstractNumId w:val="9"/>
  </w:num>
  <w:num w:numId="43" w16cid:durableId="876088116">
    <w:abstractNumId w:val="4"/>
  </w:num>
  <w:num w:numId="44" w16cid:durableId="2013410552">
    <w:abstractNumId w:val="6"/>
  </w:num>
  <w:num w:numId="45" w16cid:durableId="1019504368">
    <w:abstractNumId w:val="44"/>
  </w:num>
  <w:num w:numId="46" w16cid:durableId="1163736405">
    <w:abstractNumId w:val="18"/>
  </w:num>
  <w:num w:numId="47" w16cid:durableId="969215183">
    <w:abstractNumId w:val="2"/>
  </w:num>
  <w:num w:numId="48" w16cid:durableId="379282730">
    <w:abstractNumId w:val="35"/>
  </w:num>
  <w:num w:numId="49" w16cid:durableId="1209218836">
    <w:abstractNumId w:val="13"/>
  </w:num>
  <w:num w:numId="50" w16cid:durableId="722481420">
    <w:abstractNumId w:val="58"/>
  </w:num>
  <w:num w:numId="51" w16cid:durableId="1184171055">
    <w:abstractNumId w:val="45"/>
  </w:num>
  <w:num w:numId="52" w16cid:durableId="777918381">
    <w:abstractNumId w:val="61"/>
  </w:num>
  <w:num w:numId="53" w16cid:durableId="1932078533">
    <w:abstractNumId w:val="62"/>
  </w:num>
  <w:num w:numId="54" w16cid:durableId="911308753">
    <w:abstractNumId w:val="46"/>
  </w:num>
  <w:num w:numId="55" w16cid:durableId="1301882180">
    <w:abstractNumId w:val="40"/>
  </w:num>
  <w:num w:numId="56" w16cid:durableId="1594242583">
    <w:abstractNumId w:val="56"/>
  </w:num>
  <w:num w:numId="57" w16cid:durableId="1343045314">
    <w:abstractNumId w:val="7"/>
  </w:num>
  <w:num w:numId="58" w16cid:durableId="1309631704">
    <w:abstractNumId w:val="31"/>
  </w:num>
  <w:num w:numId="59" w16cid:durableId="1424647311">
    <w:abstractNumId w:val="23"/>
  </w:num>
  <w:num w:numId="60" w16cid:durableId="1562718314">
    <w:abstractNumId w:val="50"/>
  </w:num>
  <w:num w:numId="61" w16cid:durableId="1974672128">
    <w:abstractNumId w:val="57"/>
  </w:num>
  <w:num w:numId="62" w16cid:durableId="267858216">
    <w:abstractNumId w:val="15"/>
  </w:num>
  <w:num w:numId="63" w16cid:durableId="1378234803">
    <w:abstractNumId w:val="1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AB6"/>
    <w:rsid w:val="00057D76"/>
    <w:rsid w:val="00093E46"/>
    <w:rsid w:val="000D0154"/>
    <w:rsid w:val="00110CF6"/>
    <w:rsid w:val="001E4267"/>
    <w:rsid w:val="002757BB"/>
    <w:rsid w:val="002B1EE9"/>
    <w:rsid w:val="002E4BF3"/>
    <w:rsid w:val="00332949"/>
    <w:rsid w:val="00334993"/>
    <w:rsid w:val="00354CCC"/>
    <w:rsid w:val="003B514A"/>
    <w:rsid w:val="003B7BBC"/>
    <w:rsid w:val="004336D1"/>
    <w:rsid w:val="004B71CA"/>
    <w:rsid w:val="004C1DFF"/>
    <w:rsid w:val="004D324E"/>
    <w:rsid w:val="004E2684"/>
    <w:rsid w:val="00541019"/>
    <w:rsid w:val="005715F1"/>
    <w:rsid w:val="005B46A6"/>
    <w:rsid w:val="005F159A"/>
    <w:rsid w:val="00634525"/>
    <w:rsid w:val="00646AB6"/>
    <w:rsid w:val="006731AC"/>
    <w:rsid w:val="006B4BAC"/>
    <w:rsid w:val="00817F4E"/>
    <w:rsid w:val="0091484A"/>
    <w:rsid w:val="00995D63"/>
    <w:rsid w:val="00A317AF"/>
    <w:rsid w:val="00AB44F3"/>
    <w:rsid w:val="00B525E7"/>
    <w:rsid w:val="00B53E20"/>
    <w:rsid w:val="00C00778"/>
    <w:rsid w:val="00C42E01"/>
    <w:rsid w:val="00C646F4"/>
    <w:rsid w:val="00D668BA"/>
    <w:rsid w:val="00D72A52"/>
    <w:rsid w:val="00E214AC"/>
    <w:rsid w:val="00E53981"/>
    <w:rsid w:val="00E96E81"/>
    <w:rsid w:val="00EC2361"/>
    <w:rsid w:val="00EE5F6B"/>
    <w:rsid w:val="00F04282"/>
    <w:rsid w:val="00F1454E"/>
    <w:rsid w:val="00FC2F4F"/>
    <w:rsid w:val="00FE5041"/>
    <w:rsid w:val="00FE66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9CAE9"/>
  <w15:docId w15:val="{6E6472F8-7D29-4643-A4BD-4E277AAA4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ind w:left="426" w:hanging="360"/>
      <w:jc w:val="center"/>
      <w:outlineLvl w:val="0"/>
    </w:pPr>
    <w:rPr>
      <w:b/>
      <w:bCs/>
    </w:rPr>
  </w:style>
  <w:style w:type="paragraph" w:styleId="Ttulo2">
    <w:name w:val="heading 2"/>
    <w:basedOn w:val="Normal"/>
    <w:next w:val="Normal"/>
    <w:link w:val="Ttulo2Car"/>
    <w:uiPriority w:val="9"/>
    <w:unhideWhenUsed/>
    <w:qFormat/>
    <w:pPr>
      <w:keepNext/>
      <w:keepLines/>
      <w:ind w:left="2771" w:hanging="360"/>
      <w:outlineLvl w:val="1"/>
    </w:pPr>
    <w:rPr>
      <w:b/>
      <w:bCs/>
    </w:rPr>
  </w:style>
  <w:style w:type="paragraph" w:styleId="Ttulo3">
    <w:name w:val="heading 3"/>
    <w:basedOn w:val="Normal"/>
    <w:next w:val="Normal"/>
    <w:link w:val="Ttulo3Car"/>
    <w:uiPriority w:val="9"/>
    <w:unhideWhenUsed/>
    <w:qFormat/>
    <w:pPr>
      <w:keepNext/>
      <w:keepLines/>
      <w:ind w:left="720" w:hanging="720"/>
      <w:outlineLvl w:val="2"/>
    </w:pPr>
    <w:rPr>
      <w:b/>
      <w:bCs/>
    </w:rPr>
  </w:style>
  <w:style w:type="paragraph" w:styleId="Ttulo4">
    <w:name w:val="heading 4"/>
    <w:basedOn w:val="Normal"/>
    <w:next w:val="Normal"/>
    <w:link w:val="Ttulo4Car"/>
    <w:uiPriority w:val="9"/>
    <w:unhideWhenUsed/>
    <w:qFormat/>
    <w:pPr>
      <w:keepNext/>
      <w:keepLines/>
      <w:ind w:left="720" w:hanging="720"/>
      <w:outlineLvl w:val="3"/>
    </w:pPr>
    <w:rPr>
      <w:b/>
      <w:bCs/>
    </w:rPr>
  </w:style>
  <w:style w:type="paragraph" w:styleId="Ttulo5">
    <w:name w:val="heading 5"/>
    <w:basedOn w:val="Normal"/>
    <w:next w:val="Normal"/>
    <w:link w:val="Ttulo5C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jc w:val="center"/>
    </w:pPr>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20">
    <w:name w:val="20"/>
    <w:basedOn w:val="TableNormal"/>
    <w:tblPr>
      <w:tblStyleRowBandSize w:val="1"/>
      <w:tblStyleColBandSize w:val="1"/>
      <w:tblCellMar>
        <w:top w:w="0" w:type="dxa"/>
        <w:left w:w="70" w:type="dxa"/>
        <w:bottom w:w="0" w:type="dxa"/>
        <w:right w:w="70" w:type="dxa"/>
      </w:tblCellMar>
    </w:tblPr>
  </w:style>
  <w:style w:type="table" w:customStyle="1" w:styleId="19">
    <w:name w:val="19"/>
    <w:basedOn w:val="TableNormal"/>
    <w:tblPr>
      <w:tblStyleRowBandSize w:val="1"/>
      <w:tblStyleColBandSize w:val="1"/>
      <w:tblCellMar>
        <w:top w:w="0" w:type="dxa"/>
        <w:left w:w="70" w:type="dxa"/>
        <w:bottom w:w="0" w:type="dxa"/>
        <w:right w:w="70" w:type="dxa"/>
      </w:tblCellMar>
    </w:tblPr>
  </w:style>
  <w:style w:type="table" w:customStyle="1" w:styleId="18">
    <w:name w:val="18"/>
    <w:basedOn w:val="TableNormal"/>
    <w:tblPr>
      <w:tblStyleRowBandSize w:val="1"/>
      <w:tblStyleColBandSize w:val="1"/>
      <w:tblCellMar>
        <w:top w:w="0" w:type="dxa"/>
        <w:left w:w="70" w:type="dxa"/>
        <w:bottom w:w="0" w:type="dxa"/>
        <w:right w:w="70" w:type="dxa"/>
      </w:tblCellMar>
    </w:tblPr>
  </w:style>
  <w:style w:type="table" w:customStyle="1" w:styleId="17">
    <w:name w:val="17"/>
    <w:basedOn w:val="TableNormal"/>
    <w:tblPr>
      <w:tblStyleRowBandSize w:val="1"/>
      <w:tblStyleColBandSize w:val="1"/>
      <w:tblCellMar>
        <w:top w:w="0" w:type="dxa"/>
        <w:left w:w="70" w:type="dxa"/>
        <w:bottom w:w="0" w:type="dxa"/>
        <w:right w:w="70" w:type="dxa"/>
      </w:tblCellMar>
    </w:tblPr>
  </w:style>
  <w:style w:type="table" w:customStyle="1" w:styleId="16">
    <w:name w:val="16"/>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15">
    <w:name w:val="15"/>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14">
    <w:name w:val="14"/>
    <w:basedOn w:val="TableNormal"/>
    <w:tblPr>
      <w:tblStyleRowBandSize w:val="1"/>
      <w:tblStyleColBandSize w:val="1"/>
      <w:tblCellMar>
        <w:top w:w="0" w:type="dxa"/>
        <w:left w:w="70" w:type="dxa"/>
        <w:bottom w:w="0" w:type="dxa"/>
        <w:right w:w="70" w:type="dxa"/>
      </w:tblCellMar>
    </w:tblPr>
  </w:style>
  <w:style w:type="table" w:customStyle="1" w:styleId="13">
    <w:name w:val="13"/>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12">
    <w:name w:val="12"/>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11">
    <w:name w:val="11"/>
    <w:basedOn w:val="TableNormal"/>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10">
    <w:name w:val="10"/>
    <w:basedOn w:val="TableNormal"/>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9">
    <w:name w:val="9"/>
    <w:basedOn w:val="TableNormal"/>
    <w:tblPr>
      <w:tblStyleRowBandSize w:val="1"/>
      <w:tblStyleColBandSize w:val="1"/>
      <w:tblCellMar>
        <w:top w:w="0" w:type="dxa"/>
        <w:left w:w="115" w:type="dxa"/>
        <w:bottom w:w="0" w:type="dxa"/>
        <w:right w:w="115" w:type="dxa"/>
      </w:tblCellMar>
    </w:tblPr>
  </w:style>
  <w:style w:type="table" w:customStyle="1" w:styleId="8">
    <w:name w:val="8"/>
    <w:basedOn w:val="TableNormal"/>
    <w:tblPr>
      <w:tblStyleRowBandSize w:val="1"/>
      <w:tblStyleColBandSize w:val="1"/>
      <w:tblCellMar>
        <w:top w:w="0" w:type="dxa"/>
        <w:left w:w="115" w:type="dxa"/>
        <w:bottom w:w="0" w:type="dxa"/>
        <w:right w:w="115" w:type="dxa"/>
      </w:tblCellMar>
    </w:tblPr>
    <w:tcPr>
      <w:shd w:val="clear" w:color="auto" w:fill="EDEDED"/>
    </w:tcPr>
    <w:tblStylePr w:type="firstRow">
      <w:rPr>
        <w:b/>
        <w:bCs/>
      </w:rPr>
    </w:tblStylePr>
    <w:tblStylePr w:type="lastRow">
      <w:rPr>
        <w:b/>
        <w:bCs/>
      </w:rPr>
    </w:tblStylePr>
    <w:tblStylePr w:type="firstCol">
      <w:rPr>
        <w:b/>
        <w:bCs/>
      </w:rPr>
    </w:tblStylePr>
    <w:tblStylePr w:type="lastCol">
      <w:rPr>
        <w:b/>
        <w:bCs/>
      </w:rPr>
    </w:tblStylePr>
  </w:style>
  <w:style w:type="table" w:customStyle="1" w:styleId="7">
    <w:name w:val="7"/>
    <w:basedOn w:val="TableNormal"/>
    <w:tblPr>
      <w:tblStyleRowBandSize w:val="1"/>
      <w:tblStyleColBandSize w:val="1"/>
      <w:tblCellMar>
        <w:top w:w="0" w:type="dxa"/>
        <w:left w:w="70" w:type="dxa"/>
        <w:bottom w:w="0" w:type="dxa"/>
        <w:right w:w="70" w:type="dxa"/>
      </w:tblCellMar>
    </w:tblPr>
  </w:style>
  <w:style w:type="table" w:customStyle="1" w:styleId="6">
    <w:name w:val="6"/>
    <w:basedOn w:val="TableNormal"/>
    <w:tblPr>
      <w:tblStyleRowBandSize w:val="1"/>
      <w:tblStyleColBandSize w:val="1"/>
      <w:tblCellMar>
        <w:top w:w="0" w:type="dxa"/>
        <w:left w:w="70" w:type="dxa"/>
        <w:bottom w:w="0" w:type="dxa"/>
        <w:right w:w="70" w:type="dxa"/>
      </w:tblCellMar>
    </w:tblPr>
  </w:style>
  <w:style w:type="table" w:customStyle="1" w:styleId="5">
    <w:name w:val="5"/>
    <w:basedOn w:val="TableNormal"/>
    <w:tblPr>
      <w:tblStyleRowBandSize w:val="1"/>
      <w:tblStyleColBandSize w:val="1"/>
      <w:tblCellMar>
        <w:top w:w="0" w:type="dxa"/>
        <w:left w:w="0" w:type="dxa"/>
        <w:bottom w:w="0" w:type="dxa"/>
        <w:right w:w="0" w:type="dxa"/>
      </w:tblCellMar>
    </w:tblPr>
  </w:style>
  <w:style w:type="table" w:customStyle="1" w:styleId="4">
    <w:name w:val="4"/>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3">
    <w:name w:val="3"/>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2">
    <w:name w:val="2"/>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1">
    <w:name w:val="1"/>
    <w:basedOn w:val="TableNormal"/>
    <w:tblPr>
      <w:tblStyleRowBandSize w:val="1"/>
      <w:tblStyleColBandSize w:val="1"/>
      <w:tblCellMar>
        <w:top w:w="0" w:type="dxa"/>
        <w:left w:w="115" w:type="dxa"/>
        <w:bottom w:w="0" w:type="dxa"/>
        <w:right w:w="115" w:type="dxa"/>
      </w:tblCellMar>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4336D1"/>
    <w:pPr>
      <w:ind w:left="720"/>
      <w:contextualSpacing/>
    </w:pPr>
  </w:style>
  <w:style w:type="paragraph" w:styleId="Textonotapie">
    <w:name w:val="footnote text"/>
    <w:basedOn w:val="Normal"/>
    <w:link w:val="TextonotapieCar"/>
    <w:uiPriority w:val="99"/>
    <w:semiHidden/>
    <w:unhideWhenUsed/>
    <w:rsid w:val="00D668BA"/>
    <w:rPr>
      <w:rFonts w:eastAsiaTheme="minorHAnsi" w:cstheme="minorBidi"/>
      <w:lang w:val="es-ES" w:eastAsia="en-US"/>
    </w:rPr>
  </w:style>
  <w:style w:type="character" w:customStyle="1" w:styleId="TextonotapieCar">
    <w:name w:val="Texto nota pie Car"/>
    <w:basedOn w:val="Fuentedeprrafopredeter"/>
    <w:link w:val="Textonotapie"/>
    <w:uiPriority w:val="99"/>
    <w:semiHidden/>
    <w:rsid w:val="00D668BA"/>
    <w:rPr>
      <w:rFonts w:eastAsiaTheme="minorHAnsi" w:cstheme="minorBidi"/>
      <w:lang w:val="es-ES" w:eastAsia="en-US"/>
    </w:rPr>
  </w:style>
  <w:style w:type="character" w:styleId="Refdenotaalpie">
    <w:name w:val="footnote reference"/>
    <w:basedOn w:val="Fuentedeprrafopredeter"/>
    <w:uiPriority w:val="99"/>
    <w:semiHidden/>
    <w:unhideWhenUsed/>
    <w:rsid w:val="00D668BA"/>
    <w:rPr>
      <w:vertAlign w:val="superscript"/>
    </w:rPr>
  </w:style>
  <w:style w:type="character" w:customStyle="1" w:styleId="Ttulo1Car">
    <w:name w:val="Título 1 Car"/>
    <w:basedOn w:val="Fuentedeprrafopredeter"/>
    <w:link w:val="Ttulo1"/>
    <w:uiPriority w:val="9"/>
    <w:rsid w:val="00D668BA"/>
    <w:rPr>
      <w:b/>
      <w:bCs/>
    </w:rPr>
  </w:style>
  <w:style w:type="paragraph" w:styleId="Encabezado">
    <w:name w:val="header"/>
    <w:aliases w:val="h,h8,h9,h10,h18"/>
    <w:basedOn w:val="Normal"/>
    <w:link w:val="EncabezadoCar"/>
    <w:uiPriority w:val="99"/>
    <w:unhideWhenUsed/>
    <w:rsid w:val="00D668BA"/>
    <w:pPr>
      <w:tabs>
        <w:tab w:val="center" w:pos="4419"/>
        <w:tab w:val="right" w:pos="8838"/>
      </w:tabs>
    </w:pPr>
    <w:rPr>
      <w:rFonts w:eastAsiaTheme="minorHAnsi" w:cstheme="minorBidi"/>
      <w:szCs w:val="22"/>
      <w:lang w:val="es-ES" w:eastAsia="en-US"/>
    </w:rPr>
  </w:style>
  <w:style w:type="character" w:customStyle="1" w:styleId="EncabezadoCar">
    <w:name w:val="Encabezado Car"/>
    <w:aliases w:val="h Car,h8 Car,h9 Car,h10 Car,h18 Car"/>
    <w:basedOn w:val="Fuentedeprrafopredeter"/>
    <w:link w:val="Encabezado"/>
    <w:uiPriority w:val="99"/>
    <w:rsid w:val="00D668BA"/>
    <w:rPr>
      <w:rFonts w:eastAsiaTheme="minorHAnsi" w:cstheme="minorBidi"/>
      <w:szCs w:val="22"/>
      <w:lang w:val="es-ES" w:eastAsia="en-US"/>
    </w:rPr>
  </w:style>
  <w:style w:type="paragraph" w:styleId="Piedepgina">
    <w:name w:val="footer"/>
    <w:basedOn w:val="Normal"/>
    <w:link w:val="PiedepginaCar"/>
    <w:uiPriority w:val="99"/>
    <w:unhideWhenUsed/>
    <w:rsid w:val="00D668BA"/>
    <w:pPr>
      <w:tabs>
        <w:tab w:val="center" w:pos="4419"/>
        <w:tab w:val="right" w:pos="8838"/>
      </w:tabs>
    </w:pPr>
    <w:rPr>
      <w:rFonts w:eastAsiaTheme="minorHAnsi" w:cstheme="minorBidi"/>
      <w:szCs w:val="22"/>
      <w:lang w:val="es-ES" w:eastAsia="en-US"/>
    </w:rPr>
  </w:style>
  <w:style w:type="character" w:customStyle="1" w:styleId="PiedepginaCar">
    <w:name w:val="Pie de página Car"/>
    <w:basedOn w:val="Fuentedeprrafopredeter"/>
    <w:link w:val="Piedepgina"/>
    <w:uiPriority w:val="99"/>
    <w:rsid w:val="00D668BA"/>
    <w:rPr>
      <w:rFonts w:eastAsiaTheme="minorHAnsi" w:cstheme="minorBidi"/>
      <w:szCs w:val="22"/>
      <w:lang w:val="es-ES" w:eastAsia="en-US"/>
    </w:rPr>
  </w:style>
  <w:style w:type="table" w:customStyle="1" w:styleId="Cuadrculadetablaclara1">
    <w:name w:val="Cuadrícula de tabla clara1"/>
    <w:basedOn w:val="Tablanormal"/>
    <w:next w:val="Tablaconcuadrculaclara"/>
    <w:uiPriority w:val="99"/>
    <w:rsid w:val="00D668BA"/>
    <w:pPr>
      <w:jc w:val="left"/>
    </w:pPr>
    <w:rPr>
      <w:rFonts w:ascii="Calibri" w:eastAsia="Calibri" w:hAnsi="Calibri" w:cs="Times New Roman"/>
      <w:sz w:val="22"/>
      <w:szCs w:val="22"/>
      <w:lang w:eastAsia="en-US"/>
    </w:rPr>
    <w:tblPr/>
  </w:style>
  <w:style w:type="table" w:styleId="Tablaconcuadrculaclara">
    <w:name w:val="Grid Table Light"/>
    <w:basedOn w:val="Tablanormal"/>
    <w:uiPriority w:val="40"/>
    <w:rsid w:val="00D668BA"/>
    <w:pPr>
      <w:jc w:val="left"/>
    </w:pPr>
    <w:rPr>
      <w:rFonts w:asciiTheme="minorHAnsi" w:eastAsiaTheme="minorHAnsi" w:hAnsiTheme="minorHAnsi" w:cstheme="minorBidi"/>
      <w:sz w:val="22"/>
      <w:szCs w:val="22"/>
      <w:lang w:eastAsia="en-US"/>
    </w:rPr>
    <w:tblPr/>
  </w:style>
  <w:style w:type="paragraph" w:styleId="TDC1">
    <w:name w:val="toc 1"/>
    <w:basedOn w:val="Normal"/>
    <w:next w:val="Normal"/>
    <w:autoRedefine/>
    <w:uiPriority w:val="39"/>
    <w:unhideWhenUsed/>
    <w:rsid w:val="00D668BA"/>
    <w:pPr>
      <w:tabs>
        <w:tab w:val="left" w:pos="1540"/>
        <w:tab w:val="right" w:leader="dot" w:pos="8828"/>
      </w:tabs>
      <w:spacing w:before="120" w:after="120"/>
      <w:jc w:val="center"/>
    </w:pPr>
    <w:rPr>
      <w:rFonts w:asciiTheme="minorHAnsi" w:eastAsiaTheme="minorHAnsi" w:hAnsiTheme="minorHAnsi" w:cstheme="minorBidi"/>
      <w:b/>
      <w:bCs/>
      <w:caps/>
      <w:lang w:val="es-ES" w:eastAsia="en-US"/>
    </w:rPr>
  </w:style>
  <w:style w:type="paragraph" w:styleId="TDC2">
    <w:name w:val="toc 2"/>
    <w:basedOn w:val="Normal"/>
    <w:next w:val="Normal"/>
    <w:autoRedefine/>
    <w:uiPriority w:val="39"/>
    <w:unhideWhenUsed/>
    <w:rsid w:val="00D668BA"/>
    <w:pPr>
      <w:ind w:left="220"/>
      <w:jc w:val="left"/>
    </w:pPr>
    <w:rPr>
      <w:rFonts w:asciiTheme="minorHAnsi" w:eastAsiaTheme="minorHAnsi" w:hAnsiTheme="minorHAnsi" w:cstheme="minorBidi"/>
      <w:smallCaps/>
      <w:lang w:val="es-ES" w:eastAsia="en-US"/>
    </w:rPr>
  </w:style>
  <w:style w:type="paragraph" w:styleId="TDC3">
    <w:name w:val="toc 3"/>
    <w:basedOn w:val="Normal"/>
    <w:next w:val="Normal"/>
    <w:autoRedefine/>
    <w:uiPriority w:val="39"/>
    <w:unhideWhenUsed/>
    <w:rsid w:val="00D668BA"/>
    <w:pPr>
      <w:ind w:left="440"/>
      <w:jc w:val="left"/>
    </w:pPr>
    <w:rPr>
      <w:rFonts w:asciiTheme="minorHAnsi" w:eastAsiaTheme="minorHAnsi" w:hAnsiTheme="minorHAnsi" w:cstheme="minorBidi"/>
      <w:i/>
      <w:iCs/>
      <w:lang w:val="es-ES" w:eastAsia="en-US"/>
    </w:rPr>
  </w:style>
  <w:style w:type="paragraph" w:styleId="TDC4">
    <w:name w:val="toc 4"/>
    <w:basedOn w:val="Normal"/>
    <w:next w:val="Normal"/>
    <w:autoRedefine/>
    <w:uiPriority w:val="39"/>
    <w:unhideWhenUsed/>
    <w:rsid w:val="00D668BA"/>
    <w:pPr>
      <w:ind w:left="660"/>
      <w:jc w:val="left"/>
    </w:pPr>
    <w:rPr>
      <w:rFonts w:asciiTheme="minorHAnsi" w:eastAsiaTheme="minorHAnsi" w:hAnsiTheme="minorHAnsi" w:cstheme="minorBidi"/>
      <w:sz w:val="18"/>
      <w:szCs w:val="18"/>
      <w:lang w:val="es-ES" w:eastAsia="en-US"/>
    </w:rPr>
  </w:style>
  <w:style w:type="paragraph" w:styleId="TDC5">
    <w:name w:val="toc 5"/>
    <w:basedOn w:val="Normal"/>
    <w:next w:val="Normal"/>
    <w:autoRedefine/>
    <w:uiPriority w:val="39"/>
    <w:unhideWhenUsed/>
    <w:rsid w:val="00D668BA"/>
    <w:pPr>
      <w:ind w:left="880"/>
      <w:jc w:val="left"/>
    </w:pPr>
    <w:rPr>
      <w:rFonts w:asciiTheme="minorHAnsi" w:eastAsiaTheme="minorHAnsi" w:hAnsiTheme="minorHAnsi" w:cstheme="minorBidi"/>
      <w:sz w:val="18"/>
      <w:szCs w:val="18"/>
      <w:lang w:val="es-ES" w:eastAsia="en-US"/>
    </w:rPr>
  </w:style>
  <w:style w:type="paragraph" w:styleId="TDC6">
    <w:name w:val="toc 6"/>
    <w:basedOn w:val="Normal"/>
    <w:next w:val="Normal"/>
    <w:autoRedefine/>
    <w:uiPriority w:val="39"/>
    <w:unhideWhenUsed/>
    <w:rsid w:val="00D668BA"/>
    <w:pPr>
      <w:ind w:left="1100"/>
      <w:jc w:val="left"/>
    </w:pPr>
    <w:rPr>
      <w:rFonts w:asciiTheme="minorHAnsi" w:eastAsiaTheme="minorHAnsi" w:hAnsiTheme="minorHAnsi" w:cstheme="minorBidi"/>
      <w:sz w:val="18"/>
      <w:szCs w:val="18"/>
      <w:lang w:val="es-ES" w:eastAsia="en-US"/>
    </w:rPr>
  </w:style>
  <w:style w:type="paragraph" w:styleId="TDC7">
    <w:name w:val="toc 7"/>
    <w:basedOn w:val="Normal"/>
    <w:next w:val="Normal"/>
    <w:autoRedefine/>
    <w:uiPriority w:val="39"/>
    <w:unhideWhenUsed/>
    <w:rsid w:val="00D668BA"/>
    <w:pPr>
      <w:ind w:left="1320"/>
      <w:jc w:val="left"/>
    </w:pPr>
    <w:rPr>
      <w:rFonts w:asciiTheme="minorHAnsi" w:eastAsiaTheme="minorHAnsi" w:hAnsiTheme="minorHAnsi" w:cstheme="minorBidi"/>
      <w:sz w:val="18"/>
      <w:szCs w:val="18"/>
      <w:lang w:val="es-ES" w:eastAsia="en-US"/>
    </w:rPr>
  </w:style>
  <w:style w:type="paragraph" w:styleId="TDC8">
    <w:name w:val="toc 8"/>
    <w:basedOn w:val="Normal"/>
    <w:next w:val="Normal"/>
    <w:autoRedefine/>
    <w:uiPriority w:val="39"/>
    <w:unhideWhenUsed/>
    <w:rsid w:val="00D668BA"/>
    <w:pPr>
      <w:ind w:left="1540"/>
      <w:jc w:val="left"/>
    </w:pPr>
    <w:rPr>
      <w:rFonts w:asciiTheme="minorHAnsi" w:eastAsiaTheme="minorHAnsi" w:hAnsiTheme="minorHAnsi" w:cstheme="minorBidi"/>
      <w:sz w:val="18"/>
      <w:szCs w:val="18"/>
      <w:lang w:val="es-ES" w:eastAsia="en-US"/>
    </w:rPr>
  </w:style>
  <w:style w:type="paragraph" w:styleId="TDC9">
    <w:name w:val="toc 9"/>
    <w:basedOn w:val="Normal"/>
    <w:next w:val="Normal"/>
    <w:autoRedefine/>
    <w:uiPriority w:val="39"/>
    <w:unhideWhenUsed/>
    <w:rsid w:val="00D668BA"/>
    <w:pPr>
      <w:ind w:left="1760"/>
      <w:jc w:val="left"/>
    </w:pPr>
    <w:rPr>
      <w:rFonts w:asciiTheme="minorHAnsi" w:eastAsiaTheme="minorHAnsi" w:hAnsiTheme="minorHAnsi" w:cstheme="minorBidi"/>
      <w:sz w:val="18"/>
      <w:szCs w:val="18"/>
      <w:lang w:val="es-ES" w:eastAsia="en-US"/>
    </w:rPr>
  </w:style>
  <w:style w:type="character" w:styleId="Hipervnculo">
    <w:name w:val="Hyperlink"/>
    <w:basedOn w:val="Fuentedeprrafopredeter"/>
    <w:uiPriority w:val="99"/>
    <w:unhideWhenUsed/>
    <w:rsid w:val="00D668BA"/>
    <w:rPr>
      <w:color w:val="0000FF" w:themeColor="hyperlink"/>
      <w:u w:val="single"/>
    </w:rPr>
  </w:style>
  <w:style w:type="character" w:customStyle="1" w:styleId="TtuloCar">
    <w:name w:val="Título Car"/>
    <w:basedOn w:val="Fuentedeprrafopredeter"/>
    <w:link w:val="Ttulo"/>
    <w:uiPriority w:val="10"/>
    <w:rsid w:val="00D668BA"/>
    <w:rPr>
      <w:b/>
      <w:bCs/>
    </w:rPr>
  </w:style>
  <w:style w:type="character" w:customStyle="1" w:styleId="Ttulo2Car">
    <w:name w:val="Título 2 Car"/>
    <w:basedOn w:val="Fuentedeprrafopredeter"/>
    <w:link w:val="Ttulo2"/>
    <w:uiPriority w:val="9"/>
    <w:rsid w:val="00D668BA"/>
    <w:rPr>
      <w:b/>
      <w:bCs/>
    </w:rPr>
  </w:style>
  <w:style w:type="character" w:customStyle="1" w:styleId="Ttulo3Car">
    <w:name w:val="Título 3 Car"/>
    <w:basedOn w:val="Fuentedeprrafopredeter"/>
    <w:link w:val="Ttulo3"/>
    <w:uiPriority w:val="9"/>
    <w:rsid w:val="00D668BA"/>
    <w:rPr>
      <w:b/>
      <w:bCs/>
    </w:rPr>
  </w:style>
  <w:style w:type="character" w:styleId="Refdecomentario">
    <w:name w:val="annotation reference"/>
    <w:basedOn w:val="Fuentedeprrafopredeter"/>
    <w:uiPriority w:val="99"/>
    <w:unhideWhenUsed/>
    <w:rsid w:val="00D668BA"/>
    <w:rPr>
      <w:sz w:val="16"/>
      <w:szCs w:val="16"/>
    </w:rPr>
  </w:style>
  <w:style w:type="paragraph" w:styleId="Textocomentario">
    <w:name w:val="annotation text"/>
    <w:basedOn w:val="Normal"/>
    <w:link w:val="TextocomentarioCar"/>
    <w:uiPriority w:val="99"/>
    <w:unhideWhenUsed/>
    <w:rsid w:val="00D668BA"/>
    <w:rPr>
      <w:rFonts w:eastAsiaTheme="minorHAnsi" w:cstheme="minorBidi"/>
      <w:lang w:val="es-ES" w:eastAsia="en-US"/>
    </w:rPr>
  </w:style>
  <w:style w:type="character" w:customStyle="1" w:styleId="TextocomentarioCar">
    <w:name w:val="Texto comentario Car"/>
    <w:basedOn w:val="Fuentedeprrafopredeter"/>
    <w:link w:val="Textocomentario"/>
    <w:uiPriority w:val="99"/>
    <w:rsid w:val="00D668BA"/>
    <w:rPr>
      <w:rFonts w:eastAsia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D668BA"/>
    <w:rPr>
      <w:b/>
      <w:bCs/>
    </w:rPr>
  </w:style>
  <w:style w:type="character" w:customStyle="1" w:styleId="AsuntodelcomentarioCar">
    <w:name w:val="Asunto del comentario Car"/>
    <w:basedOn w:val="TextocomentarioCar"/>
    <w:link w:val="Asuntodelcomentario"/>
    <w:uiPriority w:val="99"/>
    <w:semiHidden/>
    <w:rsid w:val="00D668BA"/>
    <w:rPr>
      <w:rFonts w:eastAsiaTheme="minorHAnsi" w:cstheme="minorBidi"/>
      <w:b/>
      <w:bCs/>
      <w:lang w:val="es-ES" w:eastAsia="en-US"/>
    </w:rPr>
  </w:style>
  <w:style w:type="character" w:styleId="Mencinsinresolver">
    <w:name w:val="Unresolved Mention"/>
    <w:basedOn w:val="Fuentedeprrafopredeter"/>
    <w:uiPriority w:val="99"/>
    <w:unhideWhenUsed/>
    <w:rsid w:val="00D668BA"/>
    <w:rPr>
      <w:color w:val="605E5C"/>
      <w:shd w:val="clear" w:color="auto" w:fill="E1DFDD"/>
    </w:rPr>
  </w:style>
  <w:style w:type="table" w:styleId="Tablaconcuadrcula">
    <w:name w:val="Table Grid"/>
    <w:basedOn w:val="Tablanormal"/>
    <w:uiPriority w:val="59"/>
    <w:rsid w:val="00D668BA"/>
    <w:pPr>
      <w:jc w:val="left"/>
    </w:pPr>
    <w:rPr>
      <w:rFonts w:ascii="Calibri" w:eastAsia="Calibri" w:hAnsi="Calibri" w:cs="Times New Roman"/>
      <w:sz w:val="22"/>
      <w:szCs w:val="22"/>
      <w:lang w:eastAsia="en-US"/>
    </w:rPr>
    <w:tblPr/>
  </w:style>
  <w:style w:type="character" w:customStyle="1" w:styleId="Ttulo4Car">
    <w:name w:val="Título 4 Car"/>
    <w:basedOn w:val="Fuentedeprrafopredeter"/>
    <w:link w:val="Ttulo4"/>
    <w:uiPriority w:val="9"/>
    <w:rsid w:val="00D668BA"/>
    <w:rPr>
      <w:b/>
      <w:bC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668BA"/>
  </w:style>
  <w:style w:type="character" w:styleId="Mencionar">
    <w:name w:val="Mention"/>
    <w:basedOn w:val="Fuentedeprrafopredeter"/>
    <w:uiPriority w:val="99"/>
    <w:unhideWhenUsed/>
    <w:rsid w:val="00D668BA"/>
    <w:rPr>
      <w:color w:val="2B579A"/>
      <w:shd w:val="clear" w:color="auto" w:fill="E1DFDD"/>
    </w:rPr>
  </w:style>
  <w:style w:type="table" w:styleId="Tabladelista2-nfasis3">
    <w:name w:val="List Table 2 Accent 3"/>
    <w:basedOn w:val="Tablanormal"/>
    <w:uiPriority w:val="47"/>
    <w:rsid w:val="00D668BA"/>
    <w:pPr>
      <w:jc w:val="left"/>
    </w:pPr>
    <w:rPr>
      <w:rFonts w:asciiTheme="minorHAnsi" w:eastAsiaTheme="minorHAnsi" w:hAnsiTheme="minorHAnsi" w:cstheme="minorBidi"/>
      <w:sz w:val="22"/>
      <w:szCs w:val="22"/>
      <w:lang w:eastAsia="en-US"/>
    </w:rPr>
    <w:tblPr>
      <w:tblStyleRowBandSize w:val="1"/>
      <w:tblStyleColBandSize w:val="1"/>
    </w:tblPr>
    <w:tcPr>
      <w:shd w:val="clear" w:color="auto" w:fill="EAF1DD" w:themeFill="accent3" w:themeFillTint="33"/>
    </w:tcPr>
    <w:tblStylePr w:type="firstRow">
      <w:rPr>
        <w:b/>
        <w:bCs/>
      </w:rPr>
    </w:tblStylePr>
    <w:tblStylePr w:type="lastRow">
      <w:rPr>
        <w:b/>
        <w:bCs/>
      </w:rPr>
    </w:tblStylePr>
    <w:tblStylePr w:type="firstCol">
      <w:rPr>
        <w:b/>
        <w:bCs/>
      </w:rPr>
    </w:tblStylePr>
    <w:tblStylePr w:type="lastCol">
      <w:rPr>
        <w:b/>
        <w:bCs/>
      </w:rPr>
    </w:tblStylePr>
  </w:style>
  <w:style w:type="paragraph" w:styleId="Revisin">
    <w:name w:val="Revision"/>
    <w:hidden/>
    <w:uiPriority w:val="99"/>
    <w:semiHidden/>
    <w:rsid w:val="00D668BA"/>
    <w:pPr>
      <w:jc w:val="left"/>
    </w:pPr>
    <w:rPr>
      <w:rFonts w:eastAsiaTheme="minorHAnsi" w:cstheme="minorBidi"/>
      <w:szCs w:val="22"/>
      <w:lang w:val="es-ES" w:eastAsia="en-US"/>
    </w:rPr>
  </w:style>
  <w:style w:type="character" w:styleId="Hipervnculovisitado">
    <w:name w:val="FollowedHyperlink"/>
    <w:basedOn w:val="Fuentedeprrafopredeter"/>
    <w:uiPriority w:val="99"/>
    <w:semiHidden/>
    <w:unhideWhenUsed/>
    <w:rsid w:val="00D668BA"/>
    <w:rPr>
      <w:color w:val="800080" w:themeColor="followedHyperlink"/>
      <w:u w:val="single"/>
    </w:rPr>
  </w:style>
  <w:style w:type="table" w:customStyle="1" w:styleId="Tablaconcuadrcula1">
    <w:name w:val="Tabla con cuadrícula1"/>
    <w:basedOn w:val="Tablanormal"/>
    <w:next w:val="Tablaconcuadrcula"/>
    <w:uiPriority w:val="59"/>
    <w:rsid w:val="00D668BA"/>
    <w:pPr>
      <w:jc w:val="left"/>
    </w:pPr>
    <w:rPr>
      <w:rFonts w:ascii="Times New Roman" w:eastAsia="Times New Roman" w:hAnsi="Times New Roman" w:cs="Times New Roman"/>
    </w:rPr>
    <w:tblPr/>
  </w:style>
  <w:style w:type="table" w:customStyle="1" w:styleId="Tablaconcuadrcula2">
    <w:name w:val="Tabla con cuadrícula2"/>
    <w:basedOn w:val="Tablanormal"/>
    <w:next w:val="Tablaconcuadrcula"/>
    <w:uiPriority w:val="59"/>
    <w:rsid w:val="00D668BA"/>
    <w:pPr>
      <w:jc w:val="left"/>
    </w:pPr>
    <w:rPr>
      <w:rFonts w:ascii="Times New Roman" w:eastAsia="Times New Roman" w:hAnsi="Times New Roman" w:cs="Times New Roman"/>
    </w:rPr>
    <w:tblPr/>
  </w:style>
  <w:style w:type="paragraph" w:customStyle="1" w:styleId="Captulo9">
    <w:name w:val="Capítulo 9"/>
    <w:basedOn w:val="Normal"/>
    <w:qFormat/>
    <w:rsid w:val="00D668BA"/>
    <w:pPr>
      <w:numPr>
        <w:numId w:val="60"/>
      </w:numPr>
      <w:spacing w:after="200" w:line="276" w:lineRule="auto"/>
      <w:contextualSpacing/>
      <w:jc w:val="left"/>
    </w:pPr>
    <w:rPr>
      <w:rFonts w:eastAsia="Calibri"/>
      <w:b/>
      <w:bCs/>
      <w:color w:val="4A442A" w:themeColor="background2" w:themeShade="40"/>
      <w:lang w:eastAsia="en-US"/>
    </w:rPr>
  </w:style>
  <w:style w:type="paragraph" w:styleId="NormalWeb">
    <w:name w:val="Normal (Web)"/>
    <w:basedOn w:val="Normal"/>
    <w:uiPriority w:val="99"/>
    <w:unhideWhenUsed/>
    <w:rsid w:val="00D668BA"/>
    <w:pPr>
      <w:spacing w:before="100" w:beforeAutospacing="1" w:after="100" w:afterAutospacing="1"/>
      <w:jc w:val="left"/>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D668BA"/>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D668BA"/>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D668BA"/>
  </w:style>
  <w:style w:type="character" w:customStyle="1" w:styleId="eop">
    <w:name w:val="eop"/>
    <w:basedOn w:val="Fuentedeprrafopredeter"/>
    <w:rsid w:val="00D668BA"/>
  </w:style>
  <w:style w:type="character" w:customStyle="1" w:styleId="Ttulo5Car">
    <w:name w:val="Título 5 Car"/>
    <w:basedOn w:val="Fuentedeprrafopredeter"/>
    <w:link w:val="Ttulo5"/>
    <w:uiPriority w:val="9"/>
    <w:semiHidden/>
    <w:rsid w:val="00D668BA"/>
    <w:rPr>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3" Type="http://schemas.openxmlformats.org/officeDocument/2006/relationships/settings" Target="settings.xml"/><Relationship Id="rId7" Type="http://schemas.openxmlformats.org/officeDocument/2006/relationships/hyperlink" Target="https://www.colombiacompra.gov.co/secop-ii/indisponibilidad-en-el-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82</Pages>
  <Words>33344</Words>
  <Characters>183392</Characters>
  <Application>Microsoft Office Word</Application>
  <DocSecurity>0</DocSecurity>
  <Lines>1528</Lines>
  <Paragraphs>432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 SAGASTUY</dc:creator>
  <cp:keywords/>
  <dc:description/>
  <cp:lastModifiedBy>maria victoria murcia jimenez</cp:lastModifiedBy>
  <cp:revision>3</cp:revision>
  <dcterms:created xsi:type="dcterms:W3CDTF">2026-07-02T20:30:00Z</dcterms:created>
  <dcterms:modified xsi:type="dcterms:W3CDTF">2026-07-02T20:30:00Z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