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04472" w14:textId="4014AA6B" w:rsidR="00B92D84" w:rsidRPr="000C1D61" w:rsidRDefault="00B92D84" w:rsidP="003B1599">
      <w:pPr>
        <w:pStyle w:val="Sinespaciado"/>
        <w:jc w:val="center"/>
        <w:rPr>
          <w:rFonts w:ascii="Arial" w:hAnsi="Arial" w:cs="Arial"/>
          <w:b/>
          <w:bCs/>
        </w:rPr>
      </w:pPr>
      <w:r w:rsidRPr="000C1D61">
        <w:rPr>
          <w:rFonts w:ascii="Arial" w:hAnsi="Arial" w:cs="Arial"/>
          <w:b/>
          <w:bCs/>
        </w:rPr>
        <w:t xml:space="preserve">RESOLUCIÓN No. </w:t>
      </w:r>
      <w:r w:rsidR="005A17BE">
        <w:rPr>
          <w:rFonts w:ascii="Arial" w:hAnsi="Arial" w:cs="Arial"/>
          <w:b/>
          <w:bCs/>
        </w:rPr>
        <w:t>283</w:t>
      </w:r>
      <w:r w:rsidRPr="000C1D61">
        <w:rPr>
          <w:rFonts w:ascii="Arial" w:hAnsi="Arial" w:cs="Arial"/>
          <w:b/>
          <w:bCs/>
        </w:rPr>
        <w:t xml:space="preserve"> de 202</w:t>
      </w:r>
      <w:r w:rsidR="003B1599" w:rsidRPr="000C1D61">
        <w:rPr>
          <w:rFonts w:ascii="Arial" w:hAnsi="Arial" w:cs="Arial"/>
          <w:b/>
          <w:bCs/>
        </w:rPr>
        <w:t>6</w:t>
      </w:r>
    </w:p>
    <w:p w14:paraId="65BEA5B9" w14:textId="12DA14EC" w:rsidR="00B92D84" w:rsidRPr="000C1D61" w:rsidRDefault="00B92D84" w:rsidP="003B1599">
      <w:pPr>
        <w:pStyle w:val="Sinespaciado"/>
        <w:jc w:val="center"/>
        <w:rPr>
          <w:rFonts w:ascii="Arial" w:hAnsi="Arial" w:cs="Arial"/>
          <w:b/>
          <w:bCs/>
        </w:rPr>
      </w:pPr>
      <w:r w:rsidRPr="000C1D61">
        <w:rPr>
          <w:rFonts w:ascii="Arial" w:hAnsi="Arial" w:cs="Arial"/>
          <w:b/>
          <w:bCs/>
        </w:rPr>
        <w:t>(</w:t>
      </w:r>
      <w:r w:rsidR="003B1599" w:rsidRPr="000C1D61">
        <w:rPr>
          <w:rFonts w:ascii="Arial" w:hAnsi="Arial" w:cs="Arial"/>
          <w:b/>
          <w:bCs/>
        </w:rPr>
        <w:t>Julio</w:t>
      </w:r>
      <w:r w:rsidRPr="000C1D61">
        <w:rPr>
          <w:rFonts w:ascii="Arial" w:hAnsi="Arial" w:cs="Arial"/>
          <w:b/>
          <w:bCs/>
        </w:rPr>
        <w:t xml:space="preserve"> </w:t>
      </w:r>
      <w:r w:rsidR="003B1599" w:rsidRPr="000C1D61">
        <w:rPr>
          <w:rFonts w:ascii="Arial" w:hAnsi="Arial" w:cs="Arial"/>
          <w:b/>
          <w:bCs/>
        </w:rPr>
        <w:t>2</w:t>
      </w:r>
      <w:r w:rsidRPr="000C1D61">
        <w:rPr>
          <w:rFonts w:ascii="Arial" w:hAnsi="Arial" w:cs="Arial"/>
          <w:b/>
          <w:bCs/>
        </w:rPr>
        <w:t xml:space="preserve"> de 202</w:t>
      </w:r>
      <w:r w:rsidR="003B1599" w:rsidRPr="000C1D61">
        <w:rPr>
          <w:rFonts w:ascii="Arial" w:hAnsi="Arial" w:cs="Arial"/>
          <w:b/>
          <w:bCs/>
        </w:rPr>
        <w:t>6</w:t>
      </w:r>
      <w:r w:rsidRPr="000C1D61">
        <w:rPr>
          <w:rFonts w:ascii="Arial" w:hAnsi="Arial" w:cs="Arial"/>
          <w:b/>
          <w:bCs/>
        </w:rPr>
        <w:t>)</w:t>
      </w:r>
    </w:p>
    <w:p w14:paraId="541F146E" w14:textId="77777777" w:rsidR="003B1599" w:rsidRPr="000C1D61" w:rsidRDefault="003B1599" w:rsidP="00B92D84">
      <w:pPr>
        <w:rPr>
          <w:rFonts w:ascii="Arial" w:hAnsi="Arial" w:cs="Arial"/>
        </w:rPr>
      </w:pPr>
      <w:bookmarkStart w:id="0" w:name="OLE_LINK1"/>
    </w:p>
    <w:p w14:paraId="409C5E4D" w14:textId="39963FEC" w:rsidR="00B92D84" w:rsidRPr="000C1D61" w:rsidRDefault="00B92D84" w:rsidP="00B92D84">
      <w:pPr>
        <w:rPr>
          <w:rFonts w:ascii="Arial" w:hAnsi="Arial" w:cs="Arial"/>
        </w:rPr>
      </w:pPr>
      <w:r w:rsidRPr="000C1D61">
        <w:rPr>
          <w:rFonts w:ascii="Arial" w:hAnsi="Arial" w:cs="Arial"/>
        </w:rPr>
        <w:t>“POR MEDIO DE LA CUAL SE JUSTIFICA UNA CONTRATACION DIRECTA PARA CONTRATO INTERADMINISTRATIVO CON LA EMPRESA DE DESARROLLO URBANO RURAL Y MINERO DE REMEDIOS IDEAR, CUYO OBJETO ES: “</w:t>
      </w:r>
      <w:r w:rsidR="002053D1" w:rsidRPr="000C1D61">
        <w:rPr>
          <w:rFonts w:ascii="Arial" w:hAnsi="Arial" w:cs="Arial"/>
        </w:rPr>
        <w:t>CONTRATO INTERADMINISTRATIVO DE MANDATO SIN REPRESENTACIÓN PARA LA EJECUCION DE LAS ACTIVIDADES DE EMBELLECIMIENTO ASEO Y LIMPIEZA PARA LAS INSTALACIONES DE LA ADMINISTRACIÓN MUNICIPAL DE REMEDIOS</w:t>
      </w:r>
      <w:r w:rsidRPr="000C1D61">
        <w:rPr>
          <w:rFonts w:ascii="Arial" w:hAnsi="Arial" w:cs="Arial"/>
        </w:rPr>
        <w:t>”.</w:t>
      </w:r>
    </w:p>
    <w:bookmarkEnd w:id="0"/>
    <w:p w14:paraId="1D2C32A3" w14:textId="77777777" w:rsidR="003B1599" w:rsidRPr="000C1D61" w:rsidRDefault="003B1599" w:rsidP="00B92D84">
      <w:pPr>
        <w:rPr>
          <w:rFonts w:ascii="Arial" w:hAnsi="Arial" w:cs="Arial"/>
        </w:rPr>
      </w:pPr>
    </w:p>
    <w:p w14:paraId="7A878EB0" w14:textId="4F1A4287" w:rsidR="00B92D84" w:rsidRPr="000C1D61" w:rsidRDefault="003B1599" w:rsidP="003B1599">
      <w:pPr>
        <w:rPr>
          <w:rFonts w:ascii="Arial" w:hAnsi="Arial" w:cs="Arial"/>
          <w:b/>
          <w:bCs/>
        </w:rPr>
      </w:pPr>
      <w:r w:rsidRPr="000C1D61">
        <w:rPr>
          <w:rFonts w:ascii="Arial" w:hAnsi="Arial" w:cs="Arial"/>
        </w:rPr>
        <w:t>El Alcalde Municipal de Remedios, Antioquia</w:t>
      </w:r>
      <w:r w:rsidR="00B92D84" w:rsidRPr="000C1D61">
        <w:rPr>
          <w:rFonts w:ascii="Arial" w:hAnsi="Arial" w:cs="Arial"/>
        </w:rPr>
        <w:t>,</w:t>
      </w:r>
      <w:r w:rsidRPr="000C1D61">
        <w:rPr>
          <w:rFonts w:ascii="Arial" w:hAnsi="Arial" w:cs="Arial"/>
        </w:rPr>
        <w:t xml:space="preserve"> e</w:t>
      </w:r>
      <w:r w:rsidR="00B92D84" w:rsidRPr="000C1D61">
        <w:rPr>
          <w:rFonts w:ascii="Arial" w:hAnsi="Arial" w:cs="Arial"/>
        </w:rPr>
        <w:t xml:space="preserve">n ejercicio de sus facultades contenidas en el estatuto general de la contratación pública y las normas reglamentarias, y en especial el artículo 2.2.1.2.1.4.1., y Artículo 2.2.1.2.1.4.4. del decreto 1082 de 2015, reglamentario de la ley 80 de 1993, 1150 de 2007, Ley 1474 de 2011 demás normas reglamentarias y complementarias y </w:t>
      </w:r>
    </w:p>
    <w:p w14:paraId="0940E7B6" w14:textId="77777777" w:rsidR="00B92D84" w:rsidRPr="000C1D61" w:rsidRDefault="00B92D84" w:rsidP="00B92D84">
      <w:pPr>
        <w:jc w:val="center"/>
        <w:rPr>
          <w:rFonts w:ascii="Arial" w:hAnsi="Arial" w:cs="Arial"/>
          <w:b/>
          <w:bCs/>
        </w:rPr>
      </w:pPr>
      <w:r w:rsidRPr="000C1D61">
        <w:rPr>
          <w:rFonts w:ascii="Arial" w:hAnsi="Arial" w:cs="Arial"/>
          <w:b/>
          <w:bCs/>
        </w:rPr>
        <w:t>CONSIDERANDO</w:t>
      </w:r>
    </w:p>
    <w:p w14:paraId="6E47D696" w14:textId="42B3CEC8" w:rsidR="00B92D84" w:rsidRPr="000C1D61" w:rsidRDefault="00B92D84">
      <w:pPr>
        <w:pStyle w:val="Prrafodelista"/>
        <w:numPr>
          <w:ilvl w:val="0"/>
          <w:numId w:val="1"/>
        </w:numPr>
        <w:rPr>
          <w:rFonts w:ascii="Arial" w:hAnsi="Arial" w:cs="Arial"/>
        </w:rPr>
      </w:pPr>
      <w:r w:rsidRPr="000C1D61">
        <w:rPr>
          <w:rFonts w:ascii="Arial" w:hAnsi="Arial" w:cs="Arial"/>
        </w:rPr>
        <w:t>Que la Ley 80 de 1993 “Por la cual se expide el Estatuto de Contratación de la Administración Pública”, contempla en su capítulo I. Las Disposiciones Generales, en el capítulo II. De los principios de la Contratación Estatal. Capítulo III. Del Contrato Estatal. IV. De la Nulidad de los Contratos. V. De la Responsabilidad Contractual. VI. De la Liquidación de los Contratos. VII. Del Control de la Gestión Contractual. VIII. De la Solución de las Controversias Contractuales. IX. De las Disposiciones Varias. Disposiciones que, en lo correspondiente, se aplicará en esta contratación en cumplimiento a lo contemplado en los mismos.</w:t>
      </w:r>
    </w:p>
    <w:p w14:paraId="38FE0642" w14:textId="77777777" w:rsidR="003B1599" w:rsidRPr="000C1D61" w:rsidRDefault="003B1599" w:rsidP="003B1599">
      <w:pPr>
        <w:pStyle w:val="Prrafodelista"/>
        <w:rPr>
          <w:rFonts w:ascii="Arial" w:hAnsi="Arial" w:cs="Arial"/>
        </w:rPr>
      </w:pPr>
    </w:p>
    <w:p w14:paraId="04CDF384" w14:textId="0E3D6263" w:rsidR="00B92D84" w:rsidRPr="000C1D61" w:rsidRDefault="00B92D84">
      <w:pPr>
        <w:pStyle w:val="Prrafodelista"/>
        <w:numPr>
          <w:ilvl w:val="0"/>
          <w:numId w:val="1"/>
        </w:numPr>
        <w:rPr>
          <w:rFonts w:ascii="Arial" w:hAnsi="Arial" w:cs="Arial"/>
        </w:rPr>
      </w:pPr>
      <w:r w:rsidRPr="000C1D61">
        <w:rPr>
          <w:rFonts w:ascii="Arial" w:hAnsi="Arial" w:cs="Arial"/>
        </w:rPr>
        <w:t xml:space="preserve">Que la </w:t>
      </w:r>
      <w:r w:rsidR="003B1599" w:rsidRPr="000C1D61">
        <w:rPr>
          <w:rFonts w:ascii="Arial" w:hAnsi="Arial" w:cs="Arial"/>
        </w:rPr>
        <w:t>L</w:t>
      </w:r>
      <w:r w:rsidRPr="000C1D61">
        <w:rPr>
          <w:rFonts w:ascii="Arial" w:hAnsi="Arial" w:cs="Arial"/>
        </w:rPr>
        <w:t>ey 489 de 1998, establece la facultad de asociación entre entidades públicas en los siguientes términos: Artículo 95: “Asociación entre entidades públicas. Las entidades púbicas podrán asociarse con el fin de cooperar en el cumplimiento de funciones administrativas o de prestar conjuntamente servicios que se hallen a su cargo, mediante la celebración de convenios y/o contratos interadministrativos o a la conformación de personas jurídicas sin ánimo de lucro (…)” (Negrilla fuera de texto).</w:t>
      </w:r>
    </w:p>
    <w:p w14:paraId="51857406" w14:textId="77777777" w:rsidR="003B1599" w:rsidRPr="000C1D61" w:rsidRDefault="003B1599" w:rsidP="003B1599">
      <w:pPr>
        <w:pStyle w:val="Prrafodelista"/>
        <w:rPr>
          <w:rFonts w:ascii="Arial" w:hAnsi="Arial" w:cs="Arial"/>
        </w:rPr>
      </w:pPr>
    </w:p>
    <w:p w14:paraId="5A9E2FFC" w14:textId="439F4E23" w:rsidR="00B92D84" w:rsidRPr="000C1D61" w:rsidRDefault="00B92D84">
      <w:pPr>
        <w:pStyle w:val="Prrafodelista"/>
        <w:numPr>
          <w:ilvl w:val="0"/>
          <w:numId w:val="1"/>
        </w:numPr>
        <w:rPr>
          <w:rFonts w:ascii="Arial" w:hAnsi="Arial" w:cs="Arial"/>
        </w:rPr>
      </w:pPr>
      <w:r w:rsidRPr="000C1D61">
        <w:rPr>
          <w:rFonts w:ascii="Arial" w:hAnsi="Arial" w:cs="Arial"/>
        </w:rPr>
        <w:t>Que en cumplimiento de los principios de Transparencia y Responsabilidad que rigen la contratación pública, la Ley 1150 de 2007, artículo 2, literal c) numeral 4, prevé dentro de las modalidades de selección, LA CONTRATACIÓN DIRECTA.</w:t>
      </w:r>
    </w:p>
    <w:p w14:paraId="015364E3" w14:textId="30CD4717" w:rsidR="00B92D84" w:rsidRPr="000C1D61" w:rsidRDefault="00B92D84" w:rsidP="003B1599">
      <w:pPr>
        <w:ind w:left="360"/>
        <w:rPr>
          <w:rFonts w:ascii="Arial" w:hAnsi="Arial" w:cs="Arial"/>
        </w:rPr>
      </w:pPr>
      <w:r w:rsidRPr="000C1D61">
        <w:rPr>
          <w:rFonts w:ascii="Arial" w:hAnsi="Arial" w:cs="Arial"/>
        </w:rPr>
        <w:t xml:space="preserve">“ARTÍCULO 92. Contratos interadministrativos. Modificase el inciso primero del literal c) del numeral 4 del artículo 2 de la Ley 1150 de 2007, el cual quedará así: </w:t>
      </w:r>
    </w:p>
    <w:p w14:paraId="23FF7E70" w14:textId="4E2D14CC" w:rsidR="00B92D84" w:rsidRPr="000C1D61" w:rsidRDefault="00B92D84" w:rsidP="003B1599">
      <w:pPr>
        <w:ind w:left="720"/>
        <w:rPr>
          <w:rFonts w:ascii="Arial" w:hAnsi="Arial" w:cs="Arial"/>
        </w:rPr>
      </w:pPr>
      <w:r w:rsidRPr="000C1D61">
        <w:rPr>
          <w:rFonts w:ascii="Arial" w:hAnsi="Arial" w:cs="Arial"/>
        </w:rPr>
        <w:t xml:space="preserve">c) Contratos interadministrativos, siempre que las obligaciones derivadas del mismo tengan relación directa con el objeto de la entidad ejecutora señalado en la ley o en sus reglamentos. Se exceptúan los contratos de obra, suministro, prestación de servicios de </w:t>
      </w:r>
      <w:r w:rsidRPr="000C1D61">
        <w:rPr>
          <w:rFonts w:ascii="Arial" w:hAnsi="Arial" w:cs="Arial"/>
        </w:rPr>
        <w:lastRenderedPageBreak/>
        <w:t>evaluación de conformidad respecto de las normas o reglamentos técnicos, encargos fiduciarios y fiducia pública cuando las instituciones de educación superior públicas o las Sociedades de Economía Mixta con participación mayoritaria del Estado, o las personas jurídicas sin ánimo de lucro conformadas por la asociación de entidades públicas, o las federaciones de entidades territoriales sean las ejecutoras. Estos contratos podrán ser ejecutados por las mismas, siempre que participen en procesos de licitación pública o contratación abreviada de acuerdo con lo dispuesto por los numerales 1 y 2 del presente artículo”.</w:t>
      </w:r>
    </w:p>
    <w:p w14:paraId="5FEF916D" w14:textId="77777777" w:rsidR="003B1599" w:rsidRPr="000C1D61" w:rsidRDefault="003B1599" w:rsidP="003B1599">
      <w:pPr>
        <w:pStyle w:val="Prrafodelista"/>
        <w:rPr>
          <w:rFonts w:ascii="Arial" w:hAnsi="Arial" w:cs="Arial"/>
        </w:rPr>
      </w:pPr>
    </w:p>
    <w:p w14:paraId="3B6C4FF2" w14:textId="3B26F0C5" w:rsidR="00B92D84" w:rsidRPr="000C1D61" w:rsidRDefault="00B92D84">
      <w:pPr>
        <w:pStyle w:val="Prrafodelista"/>
        <w:numPr>
          <w:ilvl w:val="0"/>
          <w:numId w:val="1"/>
        </w:numPr>
        <w:rPr>
          <w:rFonts w:ascii="Arial" w:hAnsi="Arial" w:cs="Arial"/>
        </w:rPr>
      </w:pPr>
      <w:r w:rsidRPr="000C1D61">
        <w:rPr>
          <w:rFonts w:ascii="Arial" w:hAnsi="Arial" w:cs="Arial"/>
        </w:rPr>
        <w:t>Que el Decreto 1082 de 2015, prevé la obligatoriedad de proferir un ACTO ADMINISTRATIVO DE JUSTIFICACIÓN DE LA CONTRATACIÓN DIRECTA, siendo de obligatorio cumplimiento en Contrato interadministrativos salvo excepciones expresas.</w:t>
      </w:r>
    </w:p>
    <w:p w14:paraId="4543D7F2" w14:textId="77777777" w:rsidR="00B92D84" w:rsidRPr="000C1D61" w:rsidRDefault="00B92D84" w:rsidP="003B1599">
      <w:pPr>
        <w:ind w:left="720"/>
        <w:rPr>
          <w:rFonts w:ascii="Arial" w:hAnsi="Arial" w:cs="Arial"/>
        </w:rPr>
      </w:pPr>
      <w:r w:rsidRPr="000C1D61">
        <w:rPr>
          <w:rFonts w:ascii="Arial" w:hAnsi="Arial" w:cs="Arial"/>
        </w:rPr>
        <w:t>“Artículo 2.2.1.2.1.4.1 Acto administrativo de justificación de la contratación directa. La entidad estatal debe señalar en un acto administrativo la justificación para contratar bajo la modalidad de contratación directa, el cual debe contener:</w:t>
      </w:r>
    </w:p>
    <w:p w14:paraId="56C0415E" w14:textId="77777777" w:rsidR="00B92D84" w:rsidRPr="000C1D61" w:rsidRDefault="00B92D84" w:rsidP="003B1599">
      <w:pPr>
        <w:ind w:left="720"/>
        <w:rPr>
          <w:rFonts w:ascii="Arial" w:hAnsi="Arial" w:cs="Arial"/>
        </w:rPr>
      </w:pPr>
      <w:r w:rsidRPr="000C1D61">
        <w:rPr>
          <w:rFonts w:ascii="Arial" w:hAnsi="Arial" w:cs="Arial"/>
        </w:rPr>
        <w:t>1. La causal que invoca para contratar directamente.</w:t>
      </w:r>
    </w:p>
    <w:p w14:paraId="2898A6EA" w14:textId="77777777" w:rsidR="00B92D84" w:rsidRPr="000C1D61" w:rsidRDefault="00B92D84" w:rsidP="003B1599">
      <w:pPr>
        <w:ind w:left="720"/>
        <w:rPr>
          <w:rFonts w:ascii="Arial" w:hAnsi="Arial" w:cs="Arial"/>
        </w:rPr>
      </w:pPr>
      <w:r w:rsidRPr="000C1D61">
        <w:rPr>
          <w:rFonts w:ascii="Arial" w:hAnsi="Arial" w:cs="Arial"/>
        </w:rPr>
        <w:t>2. El objeto del contrato.</w:t>
      </w:r>
    </w:p>
    <w:p w14:paraId="03482AD7" w14:textId="77777777" w:rsidR="00B92D84" w:rsidRPr="000C1D61" w:rsidRDefault="00B92D84" w:rsidP="003B1599">
      <w:pPr>
        <w:ind w:left="720"/>
        <w:rPr>
          <w:rFonts w:ascii="Arial" w:hAnsi="Arial" w:cs="Arial"/>
        </w:rPr>
      </w:pPr>
      <w:r w:rsidRPr="000C1D61">
        <w:rPr>
          <w:rFonts w:ascii="Arial" w:hAnsi="Arial" w:cs="Arial"/>
        </w:rPr>
        <w:t>3. El presupuesto para la contratación y las condiciones que exigirá al contratista.</w:t>
      </w:r>
    </w:p>
    <w:p w14:paraId="02A026B1" w14:textId="77777777" w:rsidR="00B92D84" w:rsidRPr="000C1D61" w:rsidRDefault="00B92D84" w:rsidP="003B1599">
      <w:pPr>
        <w:ind w:left="720"/>
        <w:rPr>
          <w:rFonts w:ascii="Arial" w:hAnsi="Arial" w:cs="Arial"/>
        </w:rPr>
      </w:pPr>
      <w:r w:rsidRPr="000C1D61">
        <w:rPr>
          <w:rFonts w:ascii="Arial" w:hAnsi="Arial" w:cs="Arial"/>
        </w:rPr>
        <w:t>4. El lugar en el cual los interesados pueden consultar los estudios y documentos previos. (…)”</w:t>
      </w:r>
    </w:p>
    <w:p w14:paraId="2DD11894" w14:textId="77777777" w:rsidR="003B1599" w:rsidRPr="000C1D61" w:rsidRDefault="003B1599" w:rsidP="003B1599">
      <w:pPr>
        <w:pStyle w:val="Prrafodelista"/>
        <w:rPr>
          <w:rFonts w:ascii="Arial" w:hAnsi="Arial" w:cs="Arial"/>
        </w:rPr>
      </w:pPr>
    </w:p>
    <w:p w14:paraId="711C60EB" w14:textId="0AF4CD93" w:rsidR="00B92D84" w:rsidRPr="000C1D61" w:rsidRDefault="00B92D84">
      <w:pPr>
        <w:pStyle w:val="Prrafodelista"/>
        <w:numPr>
          <w:ilvl w:val="0"/>
          <w:numId w:val="1"/>
        </w:numPr>
        <w:rPr>
          <w:rFonts w:ascii="Arial" w:hAnsi="Arial" w:cs="Arial"/>
        </w:rPr>
      </w:pPr>
      <w:r w:rsidRPr="000C1D61">
        <w:rPr>
          <w:rFonts w:ascii="Arial" w:hAnsi="Arial" w:cs="Arial"/>
        </w:rPr>
        <w:t xml:space="preserve">Que el Decreto 1082 de 2015, hace referencia a los Contrato Interadministrativos indicando que “Las entidades señaladas en el artículo 2 de la </w:t>
      </w:r>
      <w:r w:rsidR="003B1599" w:rsidRPr="000C1D61">
        <w:rPr>
          <w:rFonts w:ascii="Arial" w:hAnsi="Arial" w:cs="Arial"/>
        </w:rPr>
        <w:t>L</w:t>
      </w:r>
      <w:r w:rsidRPr="000C1D61">
        <w:rPr>
          <w:rFonts w:ascii="Arial" w:hAnsi="Arial" w:cs="Arial"/>
        </w:rPr>
        <w:t>ey 80 de 1993 celebrarán directamente Contrato entre ellas, siempre que las obligaciones del mismo tengan relación directa con el objeto de la entidad ejecutora”.</w:t>
      </w:r>
    </w:p>
    <w:p w14:paraId="6991F191" w14:textId="77777777" w:rsidR="003B1599" w:rsidRPr="000C1D61" w:rsidRDefault="003B1599" w:rsidP="003B1599">
      <w:pPr>
        <w:pStyle w:val="Prrafodelista"/>
        <w:rPr>
          <w:rFonts w:ascii="Arial" w:hAnsi="Arial" w:cs="Arial"/>
        </w:rPr>
      </w:pPr>
    </w:p>
    <w:p w14:paraId="3614970D" w14:textId="69A7F15F" w:rsidR="00B92D84" w:rsidRPr="000C1D61" w:rsidRDefault="00B92D84">
      <w:pPr>
        <w:pStyle w:val="Prrafodelista"/>
        <w:numPr>
          <w:ilvl w:val="0"/>
          <w:numId w:val="1"/>
        </w:numPr>
        <w:rPr>
          <w:rFonts w:ascii="Arial" w:hAnsi="Arial" w:cs="Arial"/>
        </w:rPr>
      </w:pPr>
      <w:r w:rsidRPr="000C1D61">
        <w:rPr>
          <w:rFonts w:ascii="Arial" w:hAnsi="Arial" w:cs="Arial"/>
        </w:rPr>
        <w:t>Que el municipio de REMEDIO</w:t>
      </w:r>
      <w:r w:rsidR="00122E28" w:rsidRPr="000C1D61">
        <w:rPr>
          <w:rFonts w:ascii="Arial" w:hAnsi="Arial" w:cs="Arial"/>
        </w:rPr>
        <w:t>S</w:t>
      </w:r>
      <w:r w:rsidRPr="000C1D61">
        <w:rPr>
          <w:rFonts w:ascii="Arial" w:hAnsi="Arial" w:cs="Arial"/>
        </w:rPr>
        <w:t xml:space="preserve">, Antioquia, requiere celebrar Contrato </w:t>
      </w:r>
      <w:r w:rsidR="003B1599" w:rsidRPr="000C1D61">
        <w:rPr>
          <w:rFonts w:ascii="Arial" w:hAnsi="Arial" w:cs="Arial"/>
        </w:rPr>
        <w:t>I</w:t>
      </w:r>
      <w:r w:rsidRPr="000C1D61">
        <w:rPr>
          <w:rFonts w:ascii="Arial" w:hAnsi="Arial" w:cs="Arial"/>
        </w:rPr>
        <w:t xml:space="preserve">nteradministrativo con la EMPRESA DE DESARROLLO URBANO RURAL Y MINERO DE REMEDIOS IDEAR, cuyo objeto es: </w:t>
      </w:r>
      <w:r w:rsidR="002053D1" w:rsidRPr="000C1D61">
        <w:rPr>
          <w:rFonts w:ascii="Arial" w:hAnsi="Arial" w:cs="Arial"/>
        </w:rPr>
        <w:t>CONTRATO INTERADMINISTRATIVO DE MANDATO SIN REPRESENTACIÓN PARA LA EJECUCION DE LAS ACTIVIDADES DE EMBELLECIMIENTO ASEO Y LIMPIEZA PARA LAS INSTALACIONES DE LA ADMINISTRACIÓN MUNICIPAL DE REMEDIOS</w:t>
      </w:r>
      <w:r w:rsidRPr="000C1D61">
        <w:rPr>
          <w:rFonts w:ascii="Arial" w:hAnsi="Arial" w:cs="Arial"/>
        </w:rPr>
        <w:t>.</w:t>
      </w:r>
    </w:p>
    <w:p w14:paraId="4EF39414" w14:textId="77777777" w:rsidR="00B92D84" w:rsidRPr="000C1D61" w:rsidRDefault="00B92D84" w:rsidP="00B92D84">
      <w:pPr>
        <w:pStyle w:val="Prrafodelista"/>
        <w:rPr>
          <w:rFonts w:ascii="Arial" w:hAnsi="Arial" w:cs="Arial"/>
        </w:rPr>
      </w:pPr>
    </w:p>
    <w:p w14:paraId="2801B687" w14:textId="3B34F767" w:rsidR="00B92D84" w:rsidRPr="000C1D61" w:rsidRDefault="00B92D84">
      <w:pPr>
        <w:pStyle w:val="Prrafodelista"/>
        <w:numPr>
          <w:ilvl w:val="0"/>
          <w:numId w:val="1"/>
        </w:numPr>
        <w:rPr>
          <w:rFonts w:ascii="Arial" w:hAnsi="Arial" w:cs="Arial"/>
        </w:rPr>
      </w:pPr>
      <w:r w:rsidRPr="000C1D61">
        <w:rPr>
          <w:rFonts w:ascii="Arial" w:hAnsi="Arial" w:cs="Arial"/>
        </w:rPr>
        <w:t xml:space="preserve">Que en los estudios y documentos previos desarrollados en atención </w:t>
      </w:r>
      <w:r w:rsidR="003B1599" w:rsidRPr="000C1D61">
        <w:rPr>
          <w:rFonts w:ascii="Arial" w:hAnsi="Arial" w:cs="Arial"/>
        </w:rPr>
        <w:t>D</w:t>
      </w:r>
      <w:r w:rsidRPr="000C1D61">
        <w:rPr>
          <w:rFonts w:ascii="Arial" w:hAnsi="Arial" w:cs="Arial"/>
        </w:rPr>
        <w:t>ecreto 1082 de 2015 demuestran la necesidad y las condiciones para desarrollar este proceso de contratación.</w:t>
      </w:r>
    </w:p>
    <w:p w14:paraId="64C432BC" w14:textId="77777777" w:rsidR="00B92D84" w:rsidRPr="000C1D61" w:rsidRDefault="00B92D84" w:rsidP="00B92D84">
      <w:pPr>
        <w:pStyle w:val="Prrafodelista"/>
        <w:rPr>
          <w:rFonts w:ascii="Arial" w:hAnsi="Arial" w:cs="Arial"/>
        </w:rPr>
      </w:pPr>
    </w:p>
    <w:p w14:paraId="180632F0" w14:textId="38EDEC0F" w:rsidR="00B92D84" w:rsidRPr="000C1D61" w:rsidRDefault="000C1D61">
      <w:pPr>
        <w:pStyle w:val="Prrafodelista"/>
        <w:numPr>
          <w:ilvl w:val="0"/>
          <w:numId w:val="1"/>
        </w:numPr>
        <w:rPr>
          <w:rFonts w:ascii="Arial" w:hAnsi="Arial" w:cs="Arial"/>
        </w:rPr>
      </w:pPr>
      <w:r w:rsidRPr="000C1D61">
        <w:rPr>
          <w:rFonts w:ascii="Arial" w:hAnsi="Arial" w:cs="Arial"/>
        </w:rPr>
        <w:lastRenderedPageBreak/>
        <w:t>Que l</w:t>
      </w:r>
      <w:r w:rsidR="00B92D84" w:rsidRPr="000C1D61">
        <w:rPr>
          <w:rFonts w:ascii="Arial" w:hAnsi="Arial" w:cs="Arial"/>
        </w:rPr>
        <w:t>a Ley 1150 de 2007, en su artículo 2º numeral 4º, literal c, estableció que se podrá hacer uso de la modalidad de contratación directa en los casos de la celebración de Contrato interadministrativos, siempre que las obligaciones derivadas de los mismos tengan relación directa con el objeto de la entidad ejecutora señalado en la ley o en sus reglamentos.</w:t>
      </w:r>
    </w:p>
    <w:p w14:paraId="03A35201" w14:textId="77777777" w:rsidR="003B1599" w:rsidRPr="000C1D61" w:rsidRDefault="003B1599" w:rsidP="003B1599">
      <w:pPr>
        <w:pStyle w:val="Prrafodelista"/>
        <w:rPr>
          <w:rFonts w:ascii="Arial" w:hAnsi="Arial" w:cs="Arial"/>
        </w:rPr>
      </w:pPr>
    </w:p>
    <w:p w14:paraId="32ECFCCB" w14:textId="7A03ECE0" w:rsidR="00B92D84" w:rsidRPr="000C1D61" w:rsidRDefault="00B92D84">
      <w:pPr>
        <w:pStyle w:val="Prrafodelista"/>
        <w:numPr>
          <w:ilvl w:val="0"/>
          <w:numId w:val="1"/>
        </w:numPr>
        <w:rPr>
          <w:rFonts w:ascii="Arial" w:hAnsi="Arial" w:cs="Arial"/>
        </w:rPr>
      </w:pPr>
      <w:r w:rsidRPr="000C1D61">
        <w:rPr>
          <w:rFonts w:ascii="Arial" w:hAnsi="Arial" w:cs="Arial"/>
        </w:rPr>
        <w:t>Que de conformidad con lo señalado en los numerales 7 y 12 del Artículo 25 de la Ley 80 de 1993, en concordancia con el Artículo 20 del Decreto 1510 de 2013, compilado en el Decreto 1082 de 2015, las Entidades Estatales están obligadas a llevar a cabo estudios y documentos previos para comprobar la necesidad de contratar el bien o servicio, obra o labor, dejando constancia de su adecuación al Plan de Desarrollo y al Plan de Acción de la Entidad.</w:t>
      </w:r>
    </w:p>
    <w:p w14:paraId="7D6B860F" w14:textId="77777777" w:rsidR="003B1599" w:rsidRPr="000C1D61" w:rsidRDefault="003B1599" w:rsidP="003B1599">
      <w:pPr>
        <w:pStyle w:val="Prrafodelista"/>
        <w:rPr>
          <w:rFonts w:ascii="Arial" w:hAnsi="Arial" w:cs="Arial"/>
        </w:rPr>
      </w:pPr>
    </w:p>
    <w:p w14:paraId="6FF3E190" w14:textId="02AE8D33" w:rsidR="00B92D84" w:rsidRPr="000C1D61" w:rsidRDefault="00B92D84">
      <w:pPr>
        <w:pStyle w:val="Prrafodelista"/>
        <w:numPr>
          <w:ilvl w:val="0"/>
          <w:numId w:val="1"/>
        </w:numPr>
        <w:rPr>
          <w:rFonts w:ascii="Arial" w:hAnsi="Arial" w:cs="Arial"/>
        </w:rPr>
      </w:pPr>
      <w:r w:rsidRPr="000C1D61">
        <w:rPr>
          <w:rFonts w:ascii="Arial" w:hAnsi="Arial" w:cs="Arial"/>
        </w:rPr>
        <w:t>Que el artículo 3 de la Ley 80 de 1993 preceptúa: “DE LOS FINES DE LA CONTRATACIÓN ESTATAL.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p>
    <w:p w14:paraId="7A215329" w14:textId="77777777" w:rsidR="00B92D84" w:rsidRPr="000C1D61" w:rsidRDefault="00B92D84" w:rsidP="00B92D84">
      <w:pPr>
        <w:pStyle w:val="Prrafodelista"/>
        <w:rPr>
          <w:rFonts w:ascii="Arial" w:hAnsi="Arial" w:cs="Arial"/>
        </w:rPr>
      </w:pPr>
    </w:p>
    <w:p w14:paraId="37D95939" w14:textId="77777777" w:rsidR="00B92D84" w:rsidRPr="000C1D61" w:rsidRDefault="00B92D84">
      <w:pPr>
        <w:pStyle w:val="Prrafodelista"/>
        <w:numPr>
          <w:ilvl w:val="0"/>
          <w:numId w:val="1"/>
        </w:numPr>
        <w:rPr>
          <w:rFonts w:ascii="Arial" w:hAnsi="Arial" w:cs="Arial"/>
        </w:rPr>
      </w:pPr>
      <w:r w:rsidRPr="000C1D61">
        <w:rPr>
          <w:rFonts w:ascii="Arial" w:hAnsi="Arial" w:cs="Arial"/>
        </w:rPr>
        <w:t xml:space="preserve">Que como entidad pública, la Alcaldía de Remedios es la encargada de administrar los recursos del Estado, debiendo cumplir con la prestación de los servicios político- administrativos a su cargo, ejecutando el presupuesto del municipio, y cumpliendo con todas las cargas impuestas por el Concejo Municipal, el Gobierno Departamental y Nacional, así como con la Constitución y la Ley, todo ello para el buen cumplimiento de los fines del Estado, así como en la adecuada representación que de éste ejerce en esta parte del territorio nacional; motivo por el cual, la comunidad en general concurre a estas instalaciones para solicitar los servicios y trámites que la administración, está obligada a cumplir. </w:t>
      </w:r>
    </w:p>
    <w:p w14:paraId="2BCD4AC9" w14:textId="77777777" w:rsidR="002053D1" w:rsidRPr="000C1D61" w:rsidRDefault="00B92D84">
      <w:pPr>
        <w:pStyle w:val="Prrafodelista"/>
        <w:numPr>
          <w:ilvl w:val="0"/>
          <w:numId w:val="1"/>
        </w:numPr>
        <w:rPr>
          <w:rFonts w:ascii="Arial" w:hAnsi="Arial" w:cs="Arial"/>
        </w:rPr>
      </w:pPr>
      <w:r w:rsidRPr="000C1D61">
        <w:rPr>
          <w:rFonts w:ascii="Arial" w:hAnsi="Arial" w:cs="Arial"/>
        </w:rPr>
        <w:t>Que el cumplimiento del fin citado genera para la Administración Municipal la necesidad de contar con los recursos físicos y humanos adecuados, lo que a su turno busca generar una gestión pública eficiente y eficaz que satisfaga las necesidades de la comunidad.</w:t>
      </w:r>
    </w:p>
    <w:p w14:paraId="7DBAD0E4" w14:textId="77777777" w:rsidR="002053D1" w:rsidRPr="000C1D61" w:rsidRDefault="002053D1" w:rsidP="002053D1">
      <w:pPr>
        <w:pStyle w:val="Prrafodelista"/>
        <w:rPr>
          <w:rFonts w:ascii="Arial" w:hAnsi="Arial" w:cs="Arial"/>
          <w:iCs/>
          <w:color w:val="000000"/>
          <w:lang w:eastAsia="x-none"/>
        </w:rPr>
      </w:pPr>
    </w:p>
    <w:p w14:paraId="5A3DF563" w14:textId="77777777" w:rsidR="002053D1" w:rsidRPr="000C1D61" w:rsidRDefault="002053D1">
      <w:pPr>
        <w:pStyle w:val="Prrafodelista"/>
        <w:numPr>
          <w:ilvl w:val="0"/>
          <w:numId w:val="1"/>
        </w:numPr>
        <w:rPr>
          <w:rFonts w:ascii="Arial" w:hAnsi="Arial" w:cs="Arial"/>
        </w:rPr>
      </w:pPr>
      <w:r w:rsidRPr="000C1D61">
        <w:rPr>
          <w:rFonts w:ascii="Arial" w:hAnsi="Arial" w:cs="Arial"/>
          <w:iCs/>
          <w:color w:val="000000"/>
          <w:lang w:eastAsia="x-none"/>
        </w:rPr>
        <w:t>Que la necesidad que se pretende satisfacer obedece a que la Secretaría de Gobierno y Servicios Administrativos es la encargada de mantener en debida forma limpios aseados y embellecidos los edificios públicos en los cuales se presta servicios a la comunidad</w:t>
      </w:r>
      <w:r w:rsidRPr="000C1D61">
        <w:rPr>
          <w:rFonts w:ascii="Arial" w:hAnsi="Arial" w:cs="Arial"/>
        </w:rPr>
        <w:t>.</w:t>
      </w:r>
      <w:r w:rsidRPr="000C1D61">
        <w:rPr>
          <w:rFonts w:ascii="Arial" w:hAnsi="Arial" w:cs="Arial"/>
          <w:iCs/>
          <w:color w:val="000000"/>
          <w:lang w:eastAsia="x-none"/>
        </w:rPr>
        <w:t xml:space="preserve"> </w:t>
      </w:r>
    </w:p>
    <w:p w14:paraId="15FBADBC" w14:textId="77777777" w:rsidR="002053D1" w:rsidRPr="000C1D61" w:rsidRDefault="002053D1" w:rsidP="002053D1">
      <w:pPr>
        <w:pStyle w:val="Prrafodelista"/>
        <w:rPr>
          <w:rFonts w:ascii="Arial" w:hAnsi="Arial" w:cs="Arial"/>
          <w:iCs/>
          <w:color w:val="000000"/>
          <w:lang w:eastAsia="x-none"/>
        </w:rPr>
      </w:pPr>
    </w:p>
    <w:p w14:paraId="0C44DC6A" w14:textId="77777777" w:rsidR="002053D1" w:rsidRPr="000C1D61" w:rsidRDefault="002053D1">
      <w:pPr>
        <w:pStyle w:val="Prrafodelista"/>
        <w:numPr>
          <w:ilvl w:val="0"/>
          <w:numId w:val="1"/>
        </w:numPr>
        <w:rPr>
          <w:rFonts w:ascii="Arial" w:hAnsi="Arial" w:cs="Arial"/>
        </w:rPr>
      </w:pPr>
      <w:r w:rsidRPr="000C1D61">
        <w:rPr>
          <w:rFonts w:ascii="Arial" w:hAnsi="Arial" w:cs="Arial"/>
          <w:iCs/>
          <w:color w:val="000000"/>
          <w:lang w:eastAsia="x-none"/>
        </w:rPr>
        <w:t xml:space="preserve">Que el cumplimiento del fin citado genera para la Administración Municipal la necesidad de contar con los recursos físicos y humanos adecuados, lo que a su turno busca generar una gestión pública eficiente y eficaz que satisfaga las necesidades de la comunidad. </w:t>
      </w:r>
    </w:p>
    <w:p w14:paraId="48C875D8" w14:textId="77777777" w:rsidR="002053D1" w:rsidRPr="000C1D61" w:rsidRDefault="002053D1" w:rsidP="002053D1">
      <w:pPr>
        <w:pStyle w:val="Prrafodelista"/>
        <w:rPr>
          <w:rFonts w:ascii="Arial" w:hAnsi="Arial" w:cs="Arial"/>
          <w:iCs/>
          <w:color w:val="000000"/>
          <w:lang w:eastAsia="x-none"/>
        </w:rPr>
      </w:pPr>
    </w:p>
    <w:p w14:paraId="18085F1E" w14:textId="09335F32" w:rsidR="008F1F76" w:rsidRPr="000C1D61" w:rsidRDefault="002053D1">
      <w:pPr>
        <w:pStyle w:val="Prrafodelista"/>
        <w:numPr>
          <w:ilvl w:val="0"/>
          <w:numId w:val="1"/>
        </w:numPr>
        <w:rPr>
          <w:rFonts w:ascii="Arial" w:hAnsi="Arial" w:cs="Arial"/>
        </w:rPr>
      </w:pPr>
      <w:r w:rsidRPr="000C1D61">
        <w:rPr>
          <w:rFonts w:ascii="Arial" w:hAnsi="Arial" w:cs="Arial"/>
          <w:iCs/>
          <w:color w:val="000000"/>
          <w:lang w:eastAsia="x-none"/>
        </w:rPr>
        <w:t xml:space="preserve">Que en la actualidad, el municipio de Remedios, Antioquia, no cuenta con el personal para ejecutar directamente la ejecución de las actividades de embellecimiento, ornato y </w:t>
      </w:r>
      <w:r w:rsidRPr="000C1D61">
        <w:rPr>
          <w:rFonts w:ascii="Arial" w:hAnsi="Arial" w:cs="Arial"/>
          <w:iCs/>
          <w:color w:val="000000"/>
          <w:lang w:eastAsia="x-none"/>
        </w:rPr>
        <w:lastRenderedPageBreak/>
        <w:t>aseo y por esto, se requiere adelantar un CONTRATO INTERADMINISTRATIVO PARA LA ADMINISTRACION DELEGADA DE RECURSOS, para que otra entidad con un objeto social con relación directa con el presente proceso, y en virtud del principio de colaboración armónica, sea quien adelante las acciones para dar cumplimiento a las obligaciones propias de cada proceso y proyecto en específico</w:t>
      </w:r>
      <w:r w:rsidR="003B1599" w:rsidRPr="000C1D61">
        <w:rPr>
          <w:rFonts w:ascii="Arial" w:hAnsi="Arial" w:cs="Arial"/>
          <w:iCs/>
          <w:color w:val="000000"/>
          <w:lang w:eastAsia="x-none"/>
        </w:rPr>
        <w:t>.</w:t>
      </w:r>
    </w:p>
    <w:p w14:paraId="79FFF4D0" w14:textId="77777777" w:rsidR="003B1599" w:rsidRPr="000C1D61" w:rsidRDefault="003B1599" w:rsidP="003B1599">
      <w:pPr>
        <w:pStyle w:val="Prrafodelista"/>
        <w:rPr>
          <w:rFonts w:ascii="Arial" w:hAnsi="Arial" w:cs="Arial"/>
        </w:rPr>
      </w:pPr>
    </w:p>
    <w:p w14:paraId="0EFCE0C1" w14:textId="12D7C07B" w:rsidR="00122E28" w:rsidRPr="000C1D61" w:rsidRDefault="00B92D84">
      <w:pPr>
        <w:pStyle w:val="Prrafodelista"/>
        <w:numPr>
          <w:ilvl w:val="0"/>
          <w:numId w:val="1"/>
        </w:numPr>
        <w:rPr>
          <w:rFonts w:ascii="Arial" w:hAnsi="Arial" w:cs="Arial"/>
        </w:rPr>
      </w:pPr>
      <w:r w:rsidRPr="000C1D61">
        <w:rPr>
          <w:rFonts w:ascii="Arial" w:hAnsi="Arial" w:cs="Arial"/>
        </w:rPr>
        <w:t xml:space="preserve">Que el alcance del presente contrato interadministrativo incluye la administración delegada de recursos por medio del cual se permite ejecutar el proyecto de </w:t>
      </w:r>
      <w:r w:rsidR="002053D1" w:rsidRPr="000C1D61">
        <w:rPr>
          <w:rFonts w:ascii="Arial" w:hAnsi="Arial" w:cs="Arial"/>
        </w:rPr>
        <w:t>CONTRATO INTERADMINISTRATIVO DE MANDATO SIN REPRESENTACIÓN PARA LA EJECUCION DE LAS ACTIVIDADES DE EMBELLECIMIENTO ASEO Y LIMPIEZA PARA LAS INSTALACIONES DE LA ADMINISTRACIÓN MUNICIPAL DE REMEDIOS, ANTIOQUIA</w:t>
      </w:r>
      <w:r w:rsidRPr="000C1D61">
        <w:rPr>
          <w:rFonts w:ascii="Arial" w:hAnsi="Arial" w:cs="Arial"/>
        </w:rPr>
        <w:t>.</w:t>
      </w:r>
    </w:p>
    <w:p w14:paraId="55C962EA" w14:textId="77777777" w:rsidR="003B1599" w:rsidRPr="000C1D61" w:rsidRDefault="003B1599" w:rsidP="003B1599">
      <w:pPr>
        <w:pStyle w:val="Prrafodelista"/>
        <w:rPr>
          <w:rFonts w:ascii="Arial" w:hAnsi="Arial" w:cs="Arial"/>
        </w:rPr>
      </w:pPr>
    </w:p>
    <w:p w14:paraId="24D5D17C" w14:textId="6B5FD05D" w:rsidR="008F1F76" w:rsidRPr="000C1D61" w:rsidRDefault="00B92D84">
      <w:pPr>
        <w:pStyle w:val="Prrafodelista"/>
        <w:numPr>
          <w:ilvl w:val="0"/>
          <w:numId w:val="1"/>
        </w:numPr>
        <w:rPr>
          <w:rFonts w:ascii="Arial" w:hAnsi="Arial" w:cs="Arial"/>
        </w:rPr>
      </w:pPr>
      <w:r w:rsidRPr="000C1D61">
        <w:rPr>
          <w:rFonts w:ascii="Arial" w:hAnsi="Arial" w:cs="Arial"/>
        </w:rPr>
        <w:t xml:space="preserve">Que </w:t>
      </w:r>
      <w:r w:rsidR="008F1F76" w:rsidRPr="000C1D61">
        <w:rPr>
          <w:rFonts w:ascii="Arial" w:hAnsi="Arial" w:cs="Arial"/>
        </w:rPr>
        <w:t>el</w:t>
      </w:r>
      <w:r w:rsidRPr="000C1D61">
        <w:rPr>
          <w:rFonts w:ascii="Arial" w:hAnsi="Arial" w:cs="Arial"/>
        </w:rPr>
        <w:t xml:space="preserve"> proyecto relacionado, tiene como anexo el presupuesto con los ítems de pago y/o actividades a desarrollar, además de los estudios, diseños y especificaciones técnicas cuando aplique.</w:t>
      </w:r>
    </w:p>
    <w:p w14:paraId="409535D0" w14:textId="77777777" w:rsidR="003B1599" w:rsidRPr="000C1D61" w:rsidRDefault="003B1599" w:rsidP="003B1599">
      <w:pPr>
        <w:pStyle w:val="Prrafodelista"/>
        <w:rPr>
          <w:rFonts w:ascii="Arial" w:hAnsi="Arial" w:cs="Arial"/>
        </w:rPr>
      </w:pPr>
    </w:p>
    <w:p w14:paraId="648EB555" w14:textId="29E490D6" w:rsidR="008F1F76" w:rsidRPr="000C1D61" w:rsidRDefault="00B92D84">
      <w:pPr>
        <w:pStyle w:val="Prrafodelista"/>
        <w:numPr>
          <w:ilvl w:val="0"/>
          <w:numId w:val="1"/>
        </w:numPr>
        <w:rPr>
          <w:rFonts w:ascii="Arial" w:hAnsi="Arial" w:cs="Arial"/>
        </w:rPr>
      </w:pPr>
      <w:r w:rsidRPr="000C1D61">
        <w:rPr>
          <w:rFonts w:ascii="Arial" w:hAnsi="Arial" w:cs="Arial"/>
        </w:rPr>
        <w:t>Que, para la correcta ejecución del presente contrato, el contratista realizará la administración delegada de recursos, por lo tanto, estará a su cargo la realización de los actos y contratos y ejecutará los pagos que se requieran para el satisfactorio cumplimiento de las obligaciones pactadas. En todo caso, se buscarán las mejores condiciones del mercado y para el efecto, el contratista se compromete a realizar la selección objetiva de los oferentes de acuerdo con el estudio de mercado. Al presente contrato le aplican las normas del mandato sin representación.</w:t>
      </w:r>
    </w:p>
    <w:p w14:paraId="196E7F6A" w14:textId="77777777" w:rsidR="000C1D61" w:rsidRPr="000C1D61" w:rsidRDefault="000C1D61" w:rsidP="000C1D61">
      <w:pPr>
        <w:pStyle w:val="Prrafodelista"/>
        <w:rPr>
          <w:rFonts w:ascii="Arial" w:hAnsi="Arial" w:cs="Arial"/>
        </w:rPr>
      </w:pPr>
    </w:p>
    <w:p w14:paraId="08E1328B" w14:textId="1A85C8A1" w:rsidR="00B92D84" w:rsidRPr="000C1D61" w:rsidRDefault="00B92D84">
      <w:pPr>
        <w:pStyle w:val="Prrafodelista"/>
        <w:numPr>
          <w:ilvl w:val="0"/>
          <w:numId w:val="1"/>
        </w:numPr>
        <w:rPr>
          <w:rFonts w:ascii="Arial" w:hAnsi="Arial" w:cs="Arial"/>
        </w:rPr>
      </w:pPr>
      <w:r w:rsidRPr="000C1D61">
        <w:rPr>
          <w:rFonts w:ascii="Arial" w:hAnsi="Arial" w:cs="Arial"/>
        </w:rPr>
        <w:t xml:space="preserve">Que la necesidad de contratación acá descrita se encuentra prevista en el Plan Anual de Adquisiciones del Municipio de </w:t>
      </w:r>
      <w:r w:rsidR="00725147" w:rsidRPr="000C1D61">
        <w:rPr>
          <w:rFonts w:ascii="Arial" w:hAnsi="Arial" w:cs="Arial"/>
        </w:rPr>
        <w:t>Remedos</w:t>
      </w:r>
      <w:r w:rsidRPr="000C1D61">
        <w:rPr>
          <w:rFonts w:ascii="Arial" w:hAnsi="Arial" w:cs="Arial"/>
        </w:rPr>
        <w:t xml:space="preserve"> (o será incluida a través de ajuste respectivo).</w:t>
      </w:r>
    </w:p>
    <w:p w14:paraId="000943C8" w14:textId="77777777" w:rsidR="000C1D61" w:rsidRPr="000C1D61" w:rsidRDefault="000C1D61" w:rsidP="000C1D61">
      <w:pPr>
        <w:pStyle w:val="Prrafodelista"/>
        <w:rPr>
          <w:rFonts w:ascii="Arial" w:hAnsi="Arial" w:cs="Arial"/>
        </w:rPr>
      </w:pPr>
    </w:p>
    <w:p w14:paraId="723E1A60" w14:textId="3F1ABE74" w:rsidR="008F1F76" w:rsidRPr="000C1D61" w:rsidRDefault="00B92D84">
      <w:pPr>
        <w:pStyle w:val="Prrafodelista"/>
        <w:numPr>
          <w:ilvl w:val="0"/>
          <w:numId w:val="1"/>
        </w:numPr>
        <w:rPr>
          <w:rFonts w:ascii="Arial" w:hAnsi="Arial" w:cs="Arial"/>
        </w:rPr>
      </w:pPr>
      <w:r w:rsidRPr="000C1D61">
        <w:rPr>
          <w:rFonts w:ascii="Arial" w:hAnsi="Arial" w:cs="Arial"/>
        </w:rPr>
        <w:t xml:space="preserve">Que </w:t>
      </w:r>
      <w:r w:rsidR="008F1F76" w:rsidRPr="000C1D61">
        <w:rPr>
          <w:rFonts w:ascii="Arial" w:hAnsi="Arial" w:cs="Arial"/>
        </w:rPr>
        <w:t xml:space="preserve">Existe en el municipio de Remedios la EMPRESA DE DESARROLLO URBANO RURAL Y MINERO DE REMEDIOS IDEAR, Empresa industrial y comercial del estado, descentralizada del nivel territorial con </w:t>
      </w:r>
      <w:r w:rsidRPr="000C1D61">
        <w:rPr>
          <w:rFonts w:ascii="Arial" w:hAnsi="Arial" w:cs="Arial"/>
        </w:rPr>
        <w:t xml:space="preserve">la idoneidad </w:t>
      </w:r>
      <w:r w:rsidR="008F1F76" w:rsidRPr="000C1D61">
        <w:rPr>
          <w:rFonts w:ascii="Arial" w:hAnsi="Arial" w:cs="Arial"/>
        </w:rPr>
        <w:t xml:space="preserve">para ser administrador delegado de recursos y ejecutar los proyectos de desarrollo para el municipio, tal y como se constata de sus documentos legales y quedó establecido en los estudios previos. </w:t>
      </w:r>
    </w:p>
    <w:p w14:paraId="5386D72D" w14:textId="77777777" w:rsidR="008F1F76" w:rsidRPr="000C1D61" w:rsidRDefault="008F1F76" w:rsidP="008F1F76">
      <w:pPr>
        <w:pStyle w:val="Prrafodelista"/>
        <w:rPr>
          <w:rFonts w:ascii="Arial" w:hAnsi="Arial" w:cs="Arial"/>
        </w:rPr>
      </w:pPr>
    </w:p>
    <w:p w14:paraId="627130C4" w14:textId="12C1209F" w:rsidR="00342BB3" w:rsidRPr="000C1D61" w:rsidRDefault="00B92D84">
      <w:pPr>
        <w:pStyle w:val="Prrafodelista"/>
        <w:numPr>
          <w:ilvl w:val="0"/>
          <w:numId w:val="1"/>
        </w:numPr>
        <w:rPr>
          <w:rFonts w:ascii="Arial" w:hAnsi="Arial" w:cs="Arial"/>
        </w:rPr>
      </w:pPr>
      <w:r w:rsidRPr="000C1D61">
        <w:rPr>
          <w:rFonts w:ascii="Arial" w:hAnsi="Arial" w:cs="Arial"/>
        </w:rPr>
        <w:t xml:space="preserve">Que la </w:t>
      </w:r>
      <w:r w:rsidR="008F1F76" w:rsidRPr="000C1D61">
        <w:rPr>
          <w:rFonts w:ascii="Arial" w:hAnsi="Arial" w:cs="Arial"/>
        </w:rPr>
        <w:t>EMPRESA DE DESARROLLO URBANO RURAL Y MINERO DE REMEDIOS IDEAR</w:t>
      </w:r>
      <w:r w:rsidRPr="000C1D61">
        <w:rPr>
          <w:rFonts w:ascii="Arial" w:hAnsi="Arial" w:cs="Arial"/>
        </w:rPr>
        <w:t xml:space="preserve">, como persona jurídica de orden municipal, puede desarrollar contratos y/o convenios Interadministrativos, tal como lo prescribe el literal a del numeral 1º del artículo 2º de la </w:t>
      </w:r>
      <w:r w:rsidR="00530D68">
        <w:rPr>
          <w:rFonts w:ascii="Arial" w:hAnsi="Arial" w:cs="Arial"/>
        </w:rPr>
        <w:t>L</w:t>
      </w:r>
      <w:r w:rsidRPr="000C1D61">
        <w:rPr>
          <w:rFonts w:ascii="Arial" w:hAnsi="Arial" w:cs="Arial"/>
        </w:rPr>
        <w:t xml:space="preserve">ey 80 de 1993, el literal C numeral 4 del Artículo 2 de la </w:t>
      </w:r>
      <w:r w:rsidR="00936B89">
        <w:rPr>
          <w:rFonts w:ascii="Arial" w:hAnsi="Arial" w:cs="Arial"/>
        </w:rPr>
        <w:t>L</w:t>
      </w:r>
      <w:r w:rsidRPr="000C1D61">
        <w:rPr>
          <w:rFonts w:ascii="Arial" w:hAnsi="Arial" w:cs="Arial"/>
        </w:rPr>
        <w:t xml:space="preserve">ey 1150 de 2007, modificado por el artículo 92 de la Ley 1474 de 2011, lo cual permite agilizar los procesos de contratación, asegurando con ello los tiempos de decisión y ejecución en la búsqueda de los resultados propuestos en los planes de desarrollo institucionales. </w:t>
      </w:r>
    </w:p>
    <w:p w14:paraId="2B68BCC0" w14:textId="77777777" w:rsidR="00342BB3" w:rsidRPr="000C1D61" w:rsidRDefault="00342BB3" w:rsidP="00342BB3">
      <w:pPr>
        <w:pStyle w:val="Prrafodelista"/>
        <w:rPr>
          <w:rFonts w:ascii="Arial" w:hAnsi="Arial" w:cs="Arial"/>
        </w:rPr>
      </w:pPr>
    </w:p>
    <w:p w14:paraId="2114CB2A" w14:textId="77777777" w:rsidR="000C1D61" w:rsidRPr="000C1D61" w:rsidRDefault="00B92D84">
      <w:pPr>
        <w:pStyle w:val="Prrafodelista"/>
        <w:numPr>
          <w:ilvl w:val="0"/>
          <w:numId w:val="1"/>
        </w:numPr>
        <w:overflowPunct w:val="0"/>
        <w:autoSpaceDE w:val="0"/>
        <w:autoSpaceDN w:val="0"/>
        <w:adjustRightInd w:val="0"/>
        <w:spacing w:before="80"/>
        <w:ind w:right="48"/>
        <w:textAlignment w:val="baseline"/>
        <w:rPr>
          <w:rFonts w:ascii="Arial" w:hAnsi="Arial" w:cs="Arial"/>
          <w:bCs/>
          <w:iCs/>
          <w:lang w:eastAsia="es-CO"/>
        </w:rPr>
      </w:pPr>
      <w:r w:rsidRPr="000C1D61">
        <w:rPr>
          <w:rFonts w:ascii="Arial" w:hAnsi="Arial" w:cs="Arial"/>
        </w:rPr>
        <w:lastRenderedPageBreak/>
        <w:t xml:space="preserve">Que el </w:t>
      </w:r>
      <w:r w:rsidR="002053D1" w:rsidRPr="000C1D61">
        <w:rPr>
          <w:rFonts w:ascii="Arial" w:hAnsi="Arial" w:cs="Arial"/>
          <w:iCs/>
          <w:lang w:val="es-ES"/>
        </w:rPr>
        <w:t xml:space="preserve">presupuesto oficial previsto para el objeto de esta contratación es de </w:t>
      </w:r>
      <w:r w:rsidR="000C1D61" w:rsidRPr="000C1D61">
        <w:rPr>
          <w:rFonts w:ascii="Arial" w:hAnsi="Arial" w:cs="Arial"/>
          <w:iCs/>
          <w:lang w:val="es-ES"/>
        </w:rPr>
        <w:t>CIENTO NUEVE MILLONES DE PESOS</w:t>
      </w:r>
      <w:r w:rsidR="002053D1" w:rsidRPr="000C1D61">
        <w:rPr>
          <w:rFonts w:ascii="Arial" w:hAnsi="Arial" w:cs="Arial"/>
          <w:bCs/>
          <w:iCs/>
          <w:lang w:eastAsia="es-CO"/>
        </w:rPr>
        <w:t xml:space="preserve"> M/L ($1</w:t>
      </w:r>
      <w:r w:rsidR="00507BED" w:rsidRPr="000C1D61">
        <w:rPr>
          <w:rFonts w:ascii="Arial" w:hAnsi="Arial" w:cs="Arial"/>
          <w:bCs/>
          <w:iCs/>
          <w:lang w:eastAsia="es-CO"/>
        </w:rPr>
        <w:t>0</w:t>
      </w:r>
      <w:r w:rsidR="000C1D61" w:rsidRPr="000C1D61">
        <w:rPr>
          <w:rFonts w:ascii="Arial" w:hAnsi="Arial" w:cs="Arial"/>
          <w:bCs/>
          <w:iCs/>
          <w:lang w:eastAsia="es-CO"/>
        </w:rPr>
        <w:t>9</w:t>
      </w:r>
      <w:r w:rsidR="00507BED" w:rsidRPr="000C1D61">
        <w:rPr>
          <w:rFonts w:ascii="Arial" w:hAnsi="Arial" w:cs="Arial"/>
          <w:bCs/>
          <w:iCs/>
          <w:lang w:eastAsia="es-CO"/>
        </w:rPr>
        <w:t>.000.000,oo</w:t>
      </w:r>
      <w:r w:rsidR="002053D1" w:rsidRPr="000C1D61">
        <w:rPr>
          <w:rFonts w:ascii="Arial" w:hAnsi="Arial" w:cs="Arial"/>
          <w:bCs/>
          <w:iCs/>
          <w:lang w:eastAsia="es-CO"/>
        </w:rPr>
        <w:t xml:space="preserve">), INCLUIDO IVA Y GASTOS INDIRECTOS, DISTRIBUIDOS DE LA SIGUIENTE MANERA: </w:t>
      </w:r>
    </w:p>
    <w:p w14:paraId="35C2D988" w14:textId="77777777" w:rsidR="000C1D61" w:rsidRPr="000C1D61" w:rsidRDefault="000C1D61" w:rsidP="000C1D61">
      <w:pPr>
        <w:pStyle w:val="Prrafodelista"/>
        <w:rPr>
          <w:rFonts w:ascii="Arial" w:hAnsi="Arial" w:cs="Arial"/>
          <w:bCs/>
          <w:iCs/>
          <w:lang w:eastAsia="es-CO"/>
        </w:rPr>
      </w:pPr>
    </w:p>
    <w:p w14:paraId="1FEDC43E" w14:textId="3EA37D90" w:rsidR="000C1D61" w:rsidRPr="000C1D61" w:rsidRDefault="000C1D61" w:rsidP="000C1D61">
      <w:pPr>
        <w:pStyle w:val="Prrafodelista"/>
        <w:overflowPunct w:val="0"/>
        <w:autoSpaceDE w:val="0"/>
        <w:autoSpaceDN w:val="0"/>
        <w:adjustRightInd w:val="0"/>
        <w:spacing w:before="80"/>
        <w:ind w:right="48"/>
        <w:textAlignment w:val="baseline"/>
        <w:rPr>
          <w:rFonts w:ascii="Arial" w:hAnsi="Arial" w:cs="Arial"/>
          <w:bCs/>
          <w:iCs/>
          <w:lang w:eastAsia="es-CO"/>
        </w:rPr>
      </w:pPr>
      <w:r w:rsidRPr="000C1D61">
        <w:rPr>
          <w:rFonts w:ascii="Arial" w:hAnsi="Arial" w:cs="Arial"/>
          <w:bCs/>
          <w:iCs/>
          <w:lang w:eastAsia="es-CO"/>
        </w:rPr>
        <w:t xml:space="preserve">Los recursos a administrar por la </w:t>
      </w:r>
      <w:r w:rsidRPr="000C1D61">
        <w:rPr>
          <w:rFonts w:ascii="Arial" w:hAnsi="Arial" w:cs="Arial"/>
        </w:rPr>
        <w:t>Empresa Municipal de Desarrollo Urbano, Rural y Minero de Remedios</w:t>
      </w:r>
      <w:r w:rsidRPr="000C1D61">
        <w:rPr>
          <w:rFonts w:ascii="Arial" w:hAnsi="Arial" w:cs="Arial"/>
          <w:spacing w:val="-9"/>
        </w:rPr>
        <w:t xml:space="preserve"> </w:t>
      </w:r>
      <w:r w:rsidRPr="000C1D61">
        <w:rPr>
          <w:rFonts w:ascii="Arial" w:hAnsi="Arial" w:cs="Arial"/>
        </w:rPr>
        <w:t>–</w:t>
      </w:r>
      <w:r w:rsidRPr="000C1D61">
        <w:rPr>
          <w:rFonts w:ascii="Arial" w:hAnsi="Arial" w:cs="Arial"/>
          <w:spacing w:val="-8"/>
        </w:rPr>
        <w:t xml:space="preserve"> </w:t>
      </w:r>
      <w:r w:rsidRPr="000C1D61">
        <w:rPr>
          <w:rFonts w:ascii="Arial" w:hAnsi="Arial" w:cs="Arial"/>
        </w:rPr>
        <w:t>IDEAR</w:t>
      </w:r>
      <w:r w:rsidRPr="000C1D61">
        <w:rPr>
          <w:rFonts w:ascii="Arial" w:hAnsi="Arial" w:cs="Arial"/>
          <w:bCs/>
          <w:iCs/>
          <w:lang w:eastAsia="es-CO"/>
        </w:rPr>
        <w:t xml:space="preserve">, corresponden a </w:t>
      </w:r>
      <w:bookmarkStart w:id="1" w:name="_Hlk198628562"/>
      <w:r w:rsidRPr="000C1D61">
        <w:rPr>
          <w:rFonts w:ascii="Arial" w:hAnsi="Arial" w:cs="Arial"/>
          <w:bCs/>
          <w:iCs/>
          <w:lang w:eastAsia="es-CO"/>
        </w:rPr>
        <w:t xml:space="preserve">CIENTO CINCO MILLONES CIENTO OCHENTA Y CINCO MIL PESOS M/L ($105.185.000,oo). </w:t>
      </w:r>
    </w:p>
    <w:p w14:paraId="5CABBEAF" w14:textId="77777777" w:rsidR="000C1D61" w:rsidRPr="000C1D61" w:rsidRDefault="000C1D61" w:rsidP="000C1D61">
      <w:pPr>
        <w:pStyle w:val="Prrafodelista"/>
        <w:overflowPunct w:val="0"/>
        <w:autoSpaceDE w:val="0"/>
        <w:autoSpaceDN w:val="0"/>
        <w:adjustRightInd w:val="0"/>
        <w:spacing w:before="80"/>
        <w:ind w:right="48"/>
        <w:textAlignment w:val="baseline"/>
        <w:rPr>
          <w:rFonts w:ascii="Arial" w:hAnsi="Arial" w:cs="Arial"/>
          <w:bCs/>
          <w:iCs/>
          <w:lang w:eastAsia="es-CO"/>
        </w:rPr>
      </w:pPr>
    </w:p>
    <w:bookmarkEnd w:id="1"/>
    <w:p w14:paraId="0ADE0797" w14:textId="08CD1D1D" w:rsidR="00507BED" w:rsidRPr="000C1D61" w:rsidRDefault="000C1D61" w:rsidP="000C1D61">
      <w:pPr>
        <w:pStyle w:val="Prrafodelista"/>
        <w:rPr>
          <w:rFonts w:ascii="Arial" w:hAnsi="Arial" w:cs="Arial"/>
          <w:bCs/>
          <w:iCs/>
          <w:lang w:eastAsia="es-CO"/>
        </w:rPr>
      </w:pPr>
      <w:r w:rsidRPr="000C1D61">
        <w:rPr>
          <w:rFonts w:ascii="Arial" w:hAnsi="Arial" w:cs="Arial"/>
          <w:bCs/>
          <w:iCs/>
          <w:lang w:eastAsia="es-CO"/>
        </w:rPr>
        <w:t>Los honorarios por administración corresponden a TRES MILLONES OCHOCIENTOS QUINCE MIL PESOS M/L ($3.815.000,oo) IVA INCLUIDO.</w:t>
      </w:r>
    </w:p>
    <w:p w14:paraId="73477C94" w14:textId="77777777" w:rsidR="000C1D61" w:rsidRPr="000C1D61" w:rsidRDefault="000C1D61" w:rsidP="000C1D61">
      <w:pPr>
        <w:pStyle w:val="Prrafodelista"/>
        <w:rPr>
          <w:rFonts w:ascii="Arial" w:hAnsi="Arial" w:cs="Arial"/>
          <w:bCs/>
          <w:iCs/>
          <w:lang w:eastAsia="es-CO"/>
        </w:rPr>
      </w:pPr>
    </w:p>
    <w:p w14:paraId="23A9158B" w14:textId="22E3E580" w:rsidR="00B92D84" w:rsidRPr="000C1D61" w:rsidRDefault="00B92D84">
      <w:pPr>
        <w:pStyle w:val="Prrafodelista"/>
        <w:numPr>
          <w:ilvl w:val="0"/>
          <w:numId w:val="1"/>
        </w:numPr>
        <w:overflowPunct w:val="0"/>
        <w:autoSpaceDE w:val="0"/>
        <w:autoSpaceDN w:val="0"/>
        <w:adjustRightInd w:val="0"/>
        <w:spacing w:before="80"/>
        <w:ind w:right="48"/>
        <w:textAlignment w:val="baseline"/>
        <w:rPr>
          <w:rFonts w:ascii="Arial" w:hAnsi="Arial" w:cs="Arial"/>
          <w:bCs/>
          <w:iCs/>
          <w:lang w:eastAsia="es-CO"/>
        </w:rPr>
      </w:pPr>
      <w:r w:rsidRPr="000C1D61">
        <w:rPr>
          <w:rFonts w:ascii="Arial" w:hAnsi="Arial" w:cs="Arial"/>
        </w:rPr>
        <w:t>Que el proyecto que se desarrollará mediante el presente contrato interadministrativo, se encuentra contenido en el Plan de Desarrollo Municipal y que además en el plan financiero y el presupuesto de rentas y gastos de la actual vigencia cuenta con los debidos Certificados de Disponibilidad Presupuestales –CDP</w:t>
      </w:r>
      <w:r w:rsidR="000C1D61" w:rsidRPr="000C1D61">
        <w:rPr>
          <w:rFonts w:ascii="Arial" w:hAnsi="Arial" w:cs="Arial"/>
        </w:rPr>
        <w:t>.</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9"/>
        <w:gridCol w:w="2612"/>
        <w:gridCol w:w="2126"/>
        <w:gridCol w:w="2409"/>
      </w:tblGrid>
      <w:tr w:rsidR="000C1D61" w:rsidRPr="000C1D61" w14:paraId="7736F99C" w14:textId="77777777" w:rsidTr="000C1D61">
        <w:trPr>
          <w:trHeight w:val="354"/>
        </w:trPr>
        <w:tc>
          <w:tcPr>
            <w:tcW w:w="1499" w:type="dxa"/>
            <w:shd w:val="clear" w:color="auto" w:fill="BFBFBF"/>
            <w:vAlign w:val="center"/>
          </w:tcPr>
          <w:p w14:paraId="1DEAF242" w14:textId="77777777" w:rsidR="000C1D61" w:rsidRPr="000C1D61" w:rsidRDefault="000C1D61" w:rsidP="0034186D">
            <w:pPr>
              <w:ind w:right="48"/>
              <w:rPr>
                <w:rFonts w:ascii="Arial" w:hAnsi="Arial" w:cs="Arial"/>
                <w:b/>
              </w:rPr>
            </w:pPr>
            <w:r w:rsidRPr="000C1D61">
              <w:rPr>
                <w:rFonts w:ascii="Arial" w:hAnsi="Arial" w:cs="Arial"/>
                <w:b/>
              </w:rPr>
              <w:t>CDP</w:t>
            </w:r>
          </w:p>
        </w:tc>
        <w:tc>
          <w:tcPr>
            <w:tcW w:w="2612" w:type="dxa"/>
            <w:shd w:val="clear" w:color="auto" w:fill="BFBFBF"/>
            <w:vAlign w:val="center"/>
          </w:tcPr>
          <w:p w14:paraId="595C95AF" w14:textId="77777777" w:rsidR="000C1D61" w:rsidRPr="000C1D61" w:rsidRDefault="000C1D61" w:rsidP="0034186D">
            <w:pPr>
              <w:ind w:right="48"/>
              <w:rPr>
                <w:rFonts w:ascii="Arial" w:hAnsi="Arial" w:cs="Arial"/>
                <w:b/>
              </w:rPr>
            </w:pPr>
            <w:r w:rsidRPr="000C1D61">
              <w:rPr>
                <w:rFonts w:ascii="Arial" w:hAnsi="Arial" w:cs="Arial"/>
                <w:b/>
              </w:rPr>
              <w:t>FECHA EXP.</w:t>
            </w:r>
          </w:p>
        </w:tc>
        <w:tc>
          <w:tcPr>
            <w:tcW w:w="2126" w:type="dxa"/>
            <w:shd w:val="clear" w:color="auto" w:fill="BFBFBF"/>
            <w:vAlign w:val="center"/>
          </w:tcPr>
          <w:p w14:paraId="4FE72DE5" w14:textId="77777777" w:rsidR="000C1D61" w:rsidRPr="000C1D61" w:rsidRDefault="000C1D61" w:rsidP="0034186D">
            <w:pPr>
              <w:ind w:right="48"/>
              <w:rPr>
                <w:rFonts w:ascii="Arial" w:hAnsi="Arial" w:cs="Arial"/>
                <w:b/>
              </w:rPr>
            </w:pPr>
            <w:r w:rsidRPr="000C1D61">
              <w:rPr>
                <w:rFonts w:ascii="Arial" w:hAnsi="Arial" w:cs="Arial"/>
                <w:b/>
              </w:rPr>
              <w:t>VALOR CDP</w:t>
            </w:r>
          </w:p>
        </w:tc>
        <w:tc>
          <w:tcPr>
            <w:tcW w:w="2409" w:type="dxa"/>
            <w:shd w:val="clear" w:color="auto" w:fill="BFBFBF"/>
            <w:vAlign w:val="center"/>
          </w:tcPr>
          <w:p w14:paraId="72D8836E" w14:textId="77777777" w:rsidR="000C1D61" w:rsidRPr="000C1D61" w:rsidRDefault="000C1D61" w:rsidP="0034186D">
            <w:pPr>
              <w:ind w:right="48"/>
              <w:rPr>
                <w:rFonts w:ascii="Arial" w:hAnsi="Arial" w:cs="Arial"/>
                <w:b/>
              </w:rPr>
            </w:pPr>
            <w:r w:rsidRPr="000C1D61">
              <w:rPr>
                <w:rFonts w:ascii="Arial" w:hAnsi="Arial" w:cs="Arial"/>
                <w:b/>
              </w:rPr>
              <w:t>VALOR A IMPUTAR</w:t>
            </w:r>
          </w:p>
        </w:tc>
      </w:tr>
      <w:tr w:rsidR="000C1D61" w:rsidRPr="000C1D61" w14:paraId="7E4E6ACE" w14:textId="77777777" w:rsidTr="000C1D61">
        <w:trPr>
          <w:trHeight w:val="258"/>
        </w:trPr>
        <w:tc>
          <w:tcPr>
            <w:tcW w:w="1499" w:type="dxa"/>
            <w:vAlign w:val="center"/>
          </w:tcPr>
          <w:p w14:paraId="1312D02F" w14:textId="77777777" w:rsidR="000C1D61" w:rsidRPr="000C1D61" w:rsidRDefault="000C1D61" w:rsidP="0034186D">
            <w:pPr>
              <w:ind w:right="48"/>
              <w:rPr>
                <w:rFonts w:ascii="Arial" w:hAnsi="Arial" w:cs="Arial"/>
                <w:b/>
              </w:rPr>
            </w:pPr>
            <w:r w:rsidRPr="000C1D61">
              <w:rPr>
                <w:rFonts w:ascii="Arial" w:hAnsi="Arial" w:cs="Arial"/>
                <w:b/>
              </w:rPr>
              <w:t>00176</w:t>
            </w:r>
          </w:p>
        </w:tc>
        <w:tc>
          <w:tcPr>
            <w:tcW w:w="2612" w:type="dxa"/>
            <w:vAlign w:val="center"/>
          </w:tcPr>
          <w:p w14:paraId="53C94DF3" w14:textId="77777777" w:rsidR="000C1D61" w:rsidRPr="000C1D61" w:rsidRDefault="000C1D61" w:rsidP="0034186D">
            <w:pPr>
              <w:ind w:right="48"/>
              <w:rPr>
                <w:rFonts w:ascii="Arial" w:hAnsi="Arial" w:cs="Arial"/>
                <w:b/>
              </w:rPr>
            </w:pPr>
            <w:r w:rsidRPr="000C1D61">
              <w:rPr>
                <w:rFonts w:ascii="Arial" w:hAnsi="Arial" w:cs="Arial"/>
                <w:b/>
              </w:rPr>
              <w:t>19/01/2026</w:t>
            </w:r>
          </w:p>
        </w:tc>
        <w:tc>
          <w:tcPr>
            <w:tcW w:w="2126" w:type="dxa"/>
            <w:vAlign w:val="center"/>
          </w:tcPr>
          <w:p w14:paraId="6CC049ED" w14:textId="77777777" w:rsidR="000C1D61" w:rsidRPr="000C1D61" w:rsidRDefault="000C1D61" w:rsidP="0034186D">
            <w:pPr>
              <w:ind w:right="48"/>
              <w:rPr>
                <w:rFonts w:ascii="Arial" w:hAnsi="Arial" w:cs="Arial"/>
                <w:b/>
              </w:rPr>
            </w:pPr>
            <w:r w:rsidRPr="000C1D61">
              <w:rPr>
                <w:rFonts w:ascii="Arial" w:hAnsi="Arial" w:cs="Arial"/>
                <w:lang w:val="es-ES_tradnl" w:eastAsia="es-CO"/>
              </w:rPr>
              <w:t>$ 109.960.000</w:t>
            </w:r>
          </w:p>
        </w:tc>
        <w:tc>
          <w:tcPr>
            <w:tcW w:w="2409" w:type="dxa"/>
            <w:vAlign w:val="center"/>
          </w:tcPr>
          <w:p w14:paraId="27E10375" w14:textId="77777777" w:rsidR="000C1D61" w:rsidRPr="000C1D61" w:rsidRDefault="000C1D61" w:rsidP="0034186D">
            <w:pPr>
              <w:ind w:right="48"/>
              <w:rPr>
                <w:rFonts w:ascii="Arial" w:hAnsi="Arial" w:cs="Arial"/>
                <w:b/>
              </w:rPr>
            </w:pPr>
            <w:r w:rsidRPr="000C1D61">
              <w:rPr>
                <w:rFonts w:ascii="Arial" w:hAnsi="Arial" w:cs="Arial"/>
                <w:lang w:val="es-ES_tradnl" w:eastAsia="es-CO"/>
              </w:rPr>
              <w:t>$109.000.000</w:t>
            </w:r>
          </w:p>
        </w:tc>
      </w:tr>
    </w:tbl>
    <w:p w14:paraId="6147A0EF" w14:textId="77777777" w:rsidR="00507BED" w:rsidRPr="000C1D61" w:rsidRDefault="00507BED" w:rsidP="00507BED">
      <w:pPr>
        <w:pStyle w:val="Prrafodelista"/>
        <w:overflowPunct w:val="0"/>
        <w:autoSpaceDE w:val="0"/>
        <w:autoSpaceDN w:val="0"/>
        <w:adjustRightInd w:val="0"/>
        <w:spacing w:before="80"/>
        <w:ind w:right="48"/>
        <w:textAlignment w:val="baseline"/>
        <w:rPr>
          <w:rFonts w:ascii="Arial" w:hAnsi="Arial" w:cs="Arial"/>
          <w:bCs/>
          <w:iCs/>
          <w:lang w:eastAsia="es-CO"/>
        </w:rPr>
      </w:pPr>
    </w:p>
    <w:p w14:paraId="48773914" w14:textId="42393131" w:rsidR="00B92D84" w:rsidRPr="000C1D61" w:rsidRDefault="00B92D84">
      <w:pPr>
        <w:pStyle w:val="Prrafodelista"/>
        <w:numPr>
          <w:ilvl w:val="0"/>
          <w:numId w:val="1"/>
        </w:numPr>
        <w:rPr>
          <w:rFonts w:ascii="Arial" w:hAnsi="Arial" w:cs="Arial"/>
        </w:rPr>
      </w:pPr>
      <w:r w:rsidRPr="000C1D61">
        <w:rPr>
          <w:rFonts w:ascii="Arial" w:hAnsi="Arial" w:cs="Arial"/>
        </w:rPr>
        <w:t xml:space="preserve">Que los documentos que componen el presente proceso podrán ser consultados en el portal de contratación SECOP </w:t>
      </w:r>
      <w:hyperlink r:id="rId8" w:history="1">
        <w:r w:rsidR="00E36219" w:rsidRPr="000C1D61">
          <w:rPr>
            <w:rStyle w:val="Hipervnculo"/>
            <w:rFonts w:ascii="Arial" w:hAnsi="Arial" w:cs="Arial"/>
          </w:rPr>
          <w:t>https://www.contratos.gov.co/puc/buscador.html</w:t>
        </w:r>
      </w:hyperlink>
    </w:p>
    <w:p w14:paraId="66CE5051" w14:textId="77777777" w:rsidR="000C1D61" w:rsidRDefault="000C1D61" w:rsidP="00B92D84">
      <w:pPr>
        <w:rPr>
          <w:rFonts w:ascii="Arial" w:hAnsi="Arial" w:cs="Arial"/>
        </w:rPr>
      </w:pPr>
    </w:p>
    <w:p w14:paraId="3E00F93A" w14:textId="228F1967" w:rsidR="00B92D84" w:rsidRPr="000C1D61" w:rsidRDefault="00B92D84" w:rsidP="00B92D84">
      <w:pPr>
        <w:rPr>
          <w:rFonts w:ascii="Arial" w:hAnsi="Arial" w:cs="Arial"/>
        </w:rPr>
      </w:pPr>
      <w:r w:rsidRPr="000C1D61">
        <w:rPr>
          <w:rFonts w:ascii="Arial" w:hAnsi="Arial" w:cs="Arial"/>
        </w:rPr>
        <w:t>En mérito de lo anterior,</w:t>
      </w:r>
    </w:p>
    <w:p w14:paraId="466606E1" w14:textId="77777777" w:rsidR="00B92D84" w:rsidRPr="000C1D61" w:rsidRDefault="00B92D84" w:rsidP="008F1F76">
      <w:pPr>
        <w:jc w:val="center"/>
        <w:rPr>
          <w:rFonts w:ascii="Arial" w:hAnsi="Arial" w:cs="Arial"/>
          <w:b/>
          <w:bCs/>
        </w:rPr>
      </w:pPr>
      <w:r w:rsidRPr="000C1D61">
        <w:rPr>
          <w:rFonts w:ascii="Arial" w:hAnsi="Arial" w:cs="Arial"/>
          <w:b/>
          <w:bCs/>
        </w:rPr>
        <w:t>RESUELVE</w:t>
      </w:r>
    </w:p>
    <w:p w14:paraId="7544F7A5" w14:textId="1E666409" w:rsidR="00B92D84" w:rsidRPr="000C1D61" w:rsidRDefault="00B92D84" w:rsidP="00B92D84">
      <w:pPr>
        <w:rPr>
          <w:rFonts w:ascii="Arial" w:hAnsi="Arial" w:cs="Arial"/>
        </w:rPr>
      </w:pPr>
      <w:r w:rsidRPr="000C1D61">
        <w:rPr>
          <w:rFonts w:ascii="Arial" w:hAnsi="Arial" w:cs="Arial"/>
          <w:b/>
          <w:bCs/>
        </w:rPr>
        <w:t>ARTÍCULO PRIMERO</w:t>
      </w:r>
      <w:r w:rsidRPr="000C1D61">
        <w:rPr>
          <w:rFonts w:ascii="Arial" w:hAnsi="Arial" w:cs="Arial"/>
        </w:rPr>
        <w:t xml:space="preserve">: Declarar justificada la modalidad de selección para desarrollar un Contrato interadministrativo entre el Municipio de </w:t>
      </w:r>
      <w:r w:rsidR="008D5FD9" w:rsidRPr="000C1D61">
        <w:rPr>
          <w:rFonts w:ascii="Arial" w:hAnsi="Arial" w:cs="Arial"/>
        </w:rPr>
        <w:t>Remedios</w:t>
      </w:r>
      <w:r w:rsidRPr="000C1D61">
        <w:rPr>
          <w:rFonts w:ascii="Arial" w:hAnsi="Arial" w:cs="Arial"/>
        </w:rPr>
        <w:t xml:space="preserve"> Antioquia y la EMPRESA DE DESARROLLO URBANO </w:t>
      </w:r>
      <w:r w:rsidR="008D5FD9" w:rsidRPr="000C1D61">
        <w:rPr>
          <w:rFonts w:ascii="Arial" w:hAnsi="Arial" w:cs="Arial"/>
        </w:rPr>
        <w:t>RURAL Y MINERO DE REMEDIOS IDEAR</w:t>
      </w:r>
      <w:r w:rsidRPr="000C1D61">
        <w:rPr>
          <w:rFonts w:ascii="Arial" w:hAnsi="Arial" w:cs="Arial"/>
        </w:rPr>
        <w:t>, identificada con NIT. Nro. 901.</w:t>
      </w:r>
      <w:r w:rsidR="008D5FD9" w:rsidRPr="000C1D61">
        <w:rPr>
          <w:rFonts w:ascii="Arial" w:hAnsi="Arial" w:cs="Arial"/>
        </w:rPr>
        <w:t>97</w:t>
      </w:r>
      <w:r w:rsidRPr="000C1D61">
        <w:rPr>
          <w:rFonts w:ascii="Arial" w:hAnsi="Arial" w:cs="Arial"/>
        </w:rPr>
        <w:t>2.</w:t>
      </w:r>
      <w:r w:rsidR="008D5FD9" w:rsidRPr="000C1D61">
        <w:rPr>
          <w:rFonts w:ascii="Arial" w:hAnsi="Arial" w:cs="Arial"/>
        </w:rPr>
        <w:t>020-</w:t>
      </w:r>
      <w:r w:rsidRPr="000C1D61">
        <w:rPr>
          <w:rFonts w:ascii="Arial" w:hAnsi="Arial" w:cs="Arial"/>
        </w:rPr>
        <w:t xml:space="preserve">6, Representada legalmente por el señor </w:t>
      </w:r>
      <w:r w:rsidR="008D5FD9" w:rsidRPr="000C1D61">
        <w:rPr>
          <w:rFonts w:ascii="Arial" w:hAnsi="Arial" w:cs="Arial"/>
        </w:rPr>
        <w:t>EDISON ANDRÉS MARÍN MUÑETÓN</w:t>
      </w:r>
      <w:r w:rsidRPr="000C1D61">
        <w:rPr>
          <w:rFonts w:ascii="Arial" w:hAnsi="Arial" w:cs="Arial"/>
        </w:rPr>
        <w:t xml:space="preserve"> identificado con c</w:t>
      </w:r>
      <w:r w:rsidR="000C1D61">
        <w:rPr>
          <w:rFonts w:ascii="Arial" w:hAnsi="Arial" w:cs="Arial"/>
        </w:rPr>
        <w:t>é</w:t>
      </w:r>
      <w:r w:rsidRPr="000C1D61">
        <w:rPr>
          <w:rFonts w:ascii="Arial" w:hAnsi="Arial" w:cs="Arial"/>
        </w:rPr>
        <w:t>dula de ciudadana Nro.</w:t>
      </w:r>
      <w:r w:rsidR="008D5FD9" w:rsidRPr="000C1D61">
        <w:rPr>
          <w:rFonts w:ascii="Arial" w:hAnsi="Arial" w:cs="Arial"/>
        </w:rPr>
        <w:t>1.044.120.722</w:t>
      </w:r>
      <w:r w:rsidRPr="000C1D61">
        <w:rPr>
          <w:rFonts w:ascii="Arial" w:hAnsi="Arial" w:cs="Arial"/>
        </w:rPr>
        <w:t>, cuyo objeto es: “</w:t>
      </w:r>
      <w:r w:rsidR="002053D1" w:rsidRPr="000C1D61">
        <w:rPr>
          <w:rFonts w:ascii="Arial" w:hAnsi="Arial" w:cs="Arial"/>
          <w:b/>
          <w:bCs/>
        </w:rPr>
        <w:t>CONTRATO INTERADMINISTRATIVO DE MANDATO SIN REPRESENTACIÓN PARA LA EJECUCION DE LAS ACTIVIDADES DE EMBELLECIMIENTO ASEO Y LIMPIEZA PARA LAS INSTALACIONES DE LA ADMINISTRACIÓN MUNICIPAL DE REMEDIOS, ANTIOQUIA</w:t>
      </w:r>
      <w:r w:rsidRPr="000C1D61">
        <w:rPr>
          <w:rFonts w:ascii="Arial" w:hAnsi="Arial" w:cs="Arial"/>
        </w:rPr>
        <w:t xml:space="preserve">”; bajo la modalidad de Contratación Directa de conformidad con el literal C del numeral 4º del artículo 2º de la </w:t>
      </w:r>
      <w:r w:rsidR="000C1D61">
        <w:rPr>
          <w:rFonts w:ascii="Arial" w:hAnsi="Arial" w:cs="Arial"/>
        </w:rPr>
        <w:t>L</w:t>
      </w:r>
      <w:r w:rsidRPr="000C1D61">
        <w:rPr>
          <w:rFonts w:ascii="Arial" w:hAnsi="Arial" w:cs="Arial"/>
        </w:rPr>
        <w:t>ey 1150 de 2007 y el Decreto 1082 de 2015.</w:t>
      </w:r>
    </w:p>
    <w:p w14:paraId="559F3850" w14:textId="521DD1D8" w:rsidR="00B92D84" w:rsidRPr="000C1D61" w:rsidRDefault="00B92D84" w:rsidP="00B92D84">
      <w:pPr>
        <w:rPr>
          <w:rFonts w:ascii="Arial" w:hAnsi="Arial" w:cs="Arial"/>
        </w:rPr>
      </w:pPr>
      <w:r w:rsidRPr="000C1D61">
        <w:rPr>
          <w:rFonts w:ascii="Arial" w:hAnsi="Arial" w:cs="Arial"/>
          <w:b/>
          <w:bCs/>
        </w:rPr>
        <w:t>ARTICULO SEGUNDO</w:t>
      </w:r>
      <w:r w:rsidRPr="000C1D61">
        <w:rPr>
          <w:rFonts w:ascii="Arial" w:hAnsi="Arial" w:cs="Arial"/>
        </w:rPr>
        <w:t xml:space="preserve">: Declarar IDÓNEO a </w:t>
      </w:r>
      <w:r w:rsidR="008D5FD9" w:rsidRPr="000C1D61">
        <w:rPr>
          <w:rFonts w:ascii="Arial" w:hAnsi="Arial" w:cs="Arial"/>
        </w:rPr>
        <w:t>EMPRESA DE DESARROLLO URBANO RURAL Y MINERO DE REMEDIOS IDEAR, identificada con NIT. Nro. 901.972.020-6, Representada legalmente por el señor EDISON ANDRÉS MARÍN MUÑETÓN identificado con c</w:t>
      </w:r>
      <w:r w:rsidR="000C1D61">
        <w:rPr>
          <w:rFonts w:ascii="Arial" w:hAnsi="Arial" w:cs="Arial"/>
        </w:rPr>
        <w:t>é</w:t>
      </w:r>
      <w:r w:rsidR="008D5FD9" w:rsidRPr="000C1D61">
        <w:rPr>
          <w:rFonts w:ascii="Arial" w:hAnsi="Arial" w:cs="Arial"/>
        </w:rPr>
        <w:t>dula de ciudadana Nro. 1.044.120.722</w:t>
      </w:r>
      <w:r w:rsidRPr="000C1D61">
        <w:rPr>
          <w:rFonts w:ascii="Arial" w:hAnsi="Arial" w:cs="Arial"/>
        </w:rPr>
        <w:t xml:space="preserve">, para celebrar el Contrato Interadministrativo, cuyo objeto es </w:t>
      </w:r>
      <w:r w:rsidR="002053D1" w:rsidRPr="000C1D61">
        <w:rPr>
          <w:rFonts w:ascii="Arial" w:hAnsi="Arial" w:cs="Arial"/>
        </w:rPr>
        <w:lastRenderedPageBreak/>
        <w:t>CONTRATO INTERADMINISTRATIVO DE MANDATO SIN REPRESENTACIÓN PARA LA EJECUCION DE LAS ACTIVIDADES DE EMBELLECIMIENTO ASEO Y LIMPIEZA PARA LAS INSTALACIONES DE LA ADMINISTRACIÓN MUNICIPAL DE REMEDIOS, ANTIOQUIA</w:t>
      </w:r>
      <w:r w:rsidRPr="000C1D61">
        <w:rPr>
          <w:rFonts w:ascii="Arial" w:hAnsi="Arial" w:cs="Arial"/>
        </w:rPr>
        <w:t>.</w:t>
      </w:r>
    </w:p>
    <w:p w14:paraId="557FBE5C" w14:textId="77777777" w:rsidR="000C1D61" w:rsidRPr="000C1D61" w:rsidRDefault="00B92D84" w:rsidP="000C1D61">
      <w:pPr>
        <w:overflowPunct w:val="0"/>
        <w:autoSpaceDE w:val="0"/>
        <w:autoSpaceDN w:val="0"/>
        <w:adjustRightInd w:val="0"/>
        <w:spacing w:before="80"/>
        <w:ind w:right="48"/>
        <w:textAlignment w:val="baseline"/>
        <w:rPr>
          <w:rFonts w:ascii="Arial" w:hAnsi="Arial" w:cs="Arial"/>
          <w:iCs/>
          <w:lang w:val="es-ES"/>
        </w:rPr>
      </w:pPr>
      <w:r w:rsidRPr="000C1D61">
        <w:rPr>
          <w:rFonts w:ascii="Arial" w:hAnsi="Arial" w:cs="Arial"/>
          <w:b/>
          <w:bCs/>
        </w:rPr>
        <w:t>ARTÍCULO TERCERO</w:t>
      </w:r>
      <w:r w:rsidRPr="000C1D61">
        <w:rPr>
          <w:rFonts w:ascii="Arial" w:hAnsi="Arial" w:cs="Arial"/>
        </w:rPr>
        <w:t xml:space="preserve">: El </w:t>
      </w:r>
      <w:r w:rsidR="002053D1" w:rsidRPr="000C1D61">
        <w:rPr>
          <w:rFonts w:ascii="Arial" w:hAnsi="Arial" w:cs="Arial"/>
          <w:iCs/>
          <w:lang w:val="es-ES"/>
        </w:rPr>
        <w:t xml:space="preserve">presupuesto oficial previsto para el objeto de esta contratación es de </w:t>
      </w:r>
      <w:r w:rsidR="000C1D61" w:rsidRPr="000C1D61">
        <w:rPr>
          <w:rFonts w:ascii="Arial" w:hAnsi="Arial" w:cs="Arial"/>
          <w:b/>
          <w:bCs/>
          <w:iCs/>
          <w:lang w:val="es-ES"/>
        </w:rPr>
        <w:t>CIENTO NUEVE MILLONES DE PESOS M/L ($109.000.000,oo)</w:t>
      </w:r>
      <w:r w:rsidR="000C1D61" w:rsidRPr="000C1D61">
        <w:rPr>
          <w:rFonts w:ascii="Arial" w:hAnsi="Arial" w:cs="Arial"/>
          <w:iCs/>
          <w:lang w:val="es-ES"/>
        </w:rPr>
        <w:t xml:space="preserve">, INCLUIDO IVA Y GASTOS INDIRECTOS, DISTRIBUIDOS DE LA SIGUIENTE MANERA: </w:t>
      </w:r>
    </w:p>
    <w:p w14:paraId="19F8877B" w14:textId="77777777" w:rsidR="000C1D61" w:rsidRPr="000C1D61" w:rsidRDefault="000C1D61" w:rsidP="000C1D61">
      <w:pPr>
        <w:overflowPunct w:val="0"/>
        <w:autoSpaceDE w:val="0"/>
        <w:autoSpaceDN w:val="0"/>
        <w:adjustRightInd w:val="0"/>
        <w:spacing w:before="80"/>
        <w:ind w:left="720" w:right="48"/>
        <w:textAlignment w:val="baseline"/>
        <w:rPr>
          <w:rFonts w:ascii="Arial" w:hAnsi="Arial" w:cs="Arial"/>
          <w:iCs/>
          <w:lang w:val="es-ES"/>
        </w:rPr>
      </w:pPr>
      <w:proofErr w:type="gramStart"/>
      <w:r w:rsidRPr="000C1D61">
        <w:rPr>
          <w:rFonts w:ascii="Arial" w:hAnsi="Arial" w:cs="Arial"/>
          <w:iCs/>
          <w:lang w:val="es-ES"/>
        </w:rPr>
        <w:t>Los recursos a administrar</w:t>
      </w:r>
      <w:proofErr w:type="gramEnd"/>
      <w:r w:rsidRPr="000C1D61">
        <w:rPr>
          <w:rFonts w:ascii="Arial" w:hAnsi="Arial" w:cs="Arial"/>
          <w:iCs/>
          <w:lang w:val="es-ES"/>
        </w:rPr>
        <w:t xml:space="preserve"> por la Empresa Municipal de Desarrollo Urbano, Rural y Minero de Remedios – IDEAR, corresponden a CIENTO CINCO MILLONES CIENTO OCHENTA Y CINCO MIL PESOS M/L ($105.185.000,oo). </w:t>
      </w:r>
    </w:p>
    <w:p w14:paraId="488F3F38" w14:textId="2F4C37C6" w:rsidR="002053D1" w:rsidRPr="000C1D61" w:rsidRDefault="000C1D61" w:rsidP="000C1D61">
      <w:pPr>
        <w:overflowPunct w:val="0"/>
        <w:autoSpaceDE w:val="0"/>
        <w:autoSpaceDN w:val="0"/>
        <w:adjustRightInd w:val="0"/>
        <w:spacing w:before="80"/>
        <w:ind w:left="720" w:right="48"/>
        <w:textAlignment w:val="baseline"/>
        <w:rPr>
          <w:rFonts w:ascii="Arial" w:hAnsi="Arial" w:cs="Arial"/>
          <w:bCs/>
          <w:iCs/>
          <w:lang w:eastAsia="es-CO"/>
        </w:rPr>
      </w:pPr>
      <w:r w:rsidRPr="000C1D61">
        <w:rPr>
          <w:rFonts w:ascii="Arial" w:hAnsi="Arial" w:cs="Arial"/>
          <w:iCs/>
          <w:lang w:val="es-ES"/>
        </w:rPr>
        <w:t>Los honorarios por administración corresponden a TRES MILLONES OCHOCIENTOS QUINCE MIL PESOS M/L ($3.815.000,oo) IVA INCLUIDO.</w:t>
      </w:r>
    </w:p>
    <w:p w14:paraId="472861C3" w14:textId="3A792CFC" w:rsidR="00B92D84" w:rsidRPr="000C1D61" w:rsidRDefault="00B92D84" w:rsidP="002053D1">
      <w:pPr>
        <w:rPr>
          <w:rFonts w:ascii="Arial" w:hAnsi="Arial" w:cs="Arial"/>
        </w:rPr>
      </w:pPr>
      <w:r w:rsidRPr="000C1D61">
        <w:rPr>
          <w:rFonts w:ascii="Arial" w:hAnsi="Arial" w:cs="Arial"/>
          <w:b/>
          <w:bCs/>
        </w:rPr>
        <w:t>ARTÍCULO CUARTO</w:t>
      </w:r>
      <w:r w:rsidRPr="000C1D61">
        <w:rPr>
          <w:rFonts w:ascii="Arial" w:hAnsi="Arial" w:cs="Arial"/>
        </w:rPr>
        <w:t>. Declarar agotado el trámite de justificación previa requerido por el artículo 2.2.1.2.1.4.1 del Decreto 1082 de 2015, para la celebración del convenio y/o contrato, de que tratan las consideraciones expuestas</w:t>
      </w:r>
    </w:p>
    <w:p w14:paraId="42FCD3F2" w14:textId="395A7F58" w:rsidR="00B92D84" w:rsidRPr="000C1D61" w:rsidRDefault="00B92D84" w:rsidP="00B92D84">
      <w:pPr>
        <w:rPr>
          <w:rFonts w:ascii="Arial" w:hAnsi="Arial" w:cs="Arial"/>
        </w:rPr>
      </w:pPr>
      <w:r w:rsidRPr="000C1D61">
        <w:rPr>
          <w:rFonts w:ascii="Arial" w:hAnsi="Arial" w:cs="Arial"/>
          <w:b/>
          <w:bCs/>
        </w:rPr>
        <w:t>ARTICULO QUINTO</w:t>
      </w:r>
      <w:r w:rsidRPr="000C1D61">
        <w:rPr>
          <w:rFonts w:ascii="Arial" w:hAnsi="Arial" w:cs="Arial"/>
        </w:rPr>
        <w:t>. Realícese la publicación ordenada por el decreto 1082 de 2015, en el Sistema Electrónico para la Contratación Pública (SECOP) a través del Portal Único de Contratación.</w:t>
      </w:r>
    </w:p>
    <w:p w14:paraId="75529DDE" w14:textId="65B991F8" w:rsidR="00B92D84" w:rsidRPr="000C1D61" w:rsidRDefault="00B92D84" w:rsidP="00B92D84">
      <w:pPr>
        <w:rPr>
          <w:rFonts w:ascii="Arial" w:hAnsi="Arial" w:cs="Arial"/>
        </w:rPr>
      </w:pPr>
      <w:r w:rsidRPr="000C1D61">
        <w:rPr>
          <w:rFonts w:ascii="Arial" w:hAnsi="Arial" w:cs="Arial"/>
          <w:b/>
          <w:bCs/>
        </w:rPr>
        <w:t>ARTICULO SEXTO</w:t>
      </w:r>
      <w:r w:rsidRPr="000C1D61">
        <w:rPr>
          <w:rFonts w:ascii="Arial" w:hAnsi="Arial" w:cs="Arial"/>
        </w:rPr>
        <w:t>. Contra el presente acto no procede recurso alguno de conformidad con lo establecido en el Código de Procedimiento Administrativo y de lo Contencioso Administrativo.</w:t>
      </w:r>
    </w:p>
    <w:p w14:paraId="14AA1AAC" w14:textId="1B21CE75" w:rsidR="00B92D84" w:rsidRPr="000C1D61" w:rsidRDefault="00B92D84" w:rsidP="00B92D84">
      <w:pPr>
        <w:rPr>
          <w:rFonts w:ascii="Arial" w:hAnsi="Arial" w:cs="Arial"/>
        </w:rPr>
      </w:pPr>
      <w:r w:rsidRPr="000C1D61">
        <w:rPr>
          <w:rFonts w:ascii="Arial" w:hAnsi="Arial" w:cs="Arial"/>
          <w:b/>
          <w:bCs/>
        </w:rPr>
        <w:t>ARTÍCULO SEPTIMO</w:t>
      </w:r>
      <w:r w:rsidRPr="000C1D61">
        <w:rPr>
          <w:rFonts w:ascii="Arial" w:hAnsi="Arial" w:cs="Arial"/>
        </w:rPr>
        <w:t>. La presente resolución rige a partir de la fecha de su expedición.</w:t>
      </w:r>
    </w:p>
    <w:p w14:paraId="5386A14A" w14:textId="77777777" w:rsidR="000C1D61" w:rsidRDefault="000C1D61" w:rsidP="008D5FD9">
      <w:pPr>
        <w:jc w:val="center"/>
        <w:rPr>
          <w:rFonts w:ascii="Arial" w:hAnsi="Arial" w:cs="Arial"/>
        </w:rPr>
      </w:pPr>
    </w:p>
    <w:p w14:paraId="7CF960F8" w14:textId="005B8EEC" w:rsidR="00B92D84" w:rsidRPr="000C1D61" w:rsidRDefault="00B92D84" w:rsidP="008D5FD9">
      <w:pPr>
        <w:jc w:val="center"/>
        <w:rPr>
          <w:rFonts w:ascii="Arial" w:hAnsi="Arial" w:cs="Arial"/>
        </w:rPr>
      </w:pPr>
      <w:r w:rsidRPr="000C1D61">
        <w:rPr>
          <w:rFonts w:ascii="Arial" w:hAnsi="Arial" w:cs="Arial"/>
        </w:rPr>
        <w:t>PUBLÍQUESE Y CÚMPLASE</w:t>
      </w:r>
    </w:p>
    <w:p w14:paraId="6E452CB4" w14:textId="2823CC26" w:rsidR="00E36219" w:rsidRPr="000C1D61" w:rsidRDefault="000C1D61" w:rsidP="000C1D61">
      <w:pPr>
        <w:spacing w:after="0"/>
        <w:rPr>
          <w:rFonts w:ascii="Arial" w:hAnsi="Arial" w:cs="Arial"/>
          <w:lang w:val="pt-PT"/>
        </w:rPr>
      </w:pPr>
      <w:r w:rsidRPr="000C1D61">
        <w:rPr>
          <w:rFonts w:ascii="Arial" w:hAnsi="Arial" w:cs="Arial"/>
          <w:lang w:val="pt-PT"/>
        </w:rPr>
        <w:t>Dada en el municipio de Remedios Antioquia, a los dos (2) días del mes de julio de 2026.</w:t>
      </w:r>
    </w:p>
    <w:p w14:paraId="5CECCDB2" w14:textId="77777777" w:rsidR="00E36219" w:rsidRDefault="00E36219" w:rsidP="00F57639">
      <w:pPr>
        <w:spacing w:after="0"/>
        <w:jc w:val="center"/>
        <w:rPr>
          <w:rFonts w:ascii="Arial" w:hAnsi="Arial" w:cs="Arial"/>
          <w:b/>
          <w:bCs/>
          <w:lang w:val="pt-PT"/>
        </w:rPr>
      </w:pPr>
    </w:p>
    <w:p w14:paraId="1B90154C" w14:textId="77777777" w:rsidR="000C1D61" w:rsidRPr="000C1D61" w:rsidRDefault="000C1D61" w:rsidP="00F57639">
      <w:pPr>
        <w:spacing w:after="0"/>
        <w:jc w:val="center"/>
        <w:rPr>
          <w:rFonts w:ascii="Arial" w:hAnsi="Arial" w:cs="Arial"/>
          <w:b/>
          <w:bCs/>
          <w:lang w:val="pt-PT"/>
        </w:rPr>
      </w:pPr>
    </w:p>
    <w:p w14:paraId="437F0330" w14:textId="6ED0D79E" w:rsidR="00B92D84" w:rsidRPr="000C1D61" w:rsidRDefault="008D5FD9" w:rsidP="00F57639">
      <w:pPr>
        <w:spacing w:after="0"/>
        <w:jc w:val="center"/>
        <w:rPr>
          <w:rFonts w:ascii="Arial" w:hAnsi="Arial" w:cs="Arial"/>
          <w:b/>
          <w:bCs/>
          <w:lang w:val="pt-PT"/>
        </w:rPr>
      </w:pPr>
      <w:r w:rsidRPr="000C1D61">
        <w:rPr>
          <w:rFonts w:ascii="Arial" w:hAnsi="Arial" w:cs="Arial"/>
          <w:b/>
          <w:bCs/>
          <w:lang w:val="pt-PT"/>
        </w:rPr>
        <w:t>ALBEIRO</w:t>
      </w:r>
      <w:r w:rsidR="00B92D84" w:rsidRPr="000C1D61">
        <w:rPr>
          <w:rFonts w:ascii="Arial" w:hAnsi="Arial" w:cs="Arial"/>
          <w:b/>
          <w:bCs/>
          <w:lang w:val="pt-PT"/>
        </w:rPr>
        <w:t xml:space="preserve"> </w:t>
      </w:r>
      <w:r w:rsidRPr="000C1D61">
        <w:rPr>
          <w:rFonts w:ascii="Arial" w:hAnsi="Arial" w:cs="Arial"/>
          <w:b/>
          <w:bCs/>
          <w:lang w:val="pt-PT"/>
        </w:rPr>
        <w:t>ARENAS</w:t>
      </w:r>
      <w:r w:rsidR="00342BB3" w:rsidRPr="000C1D61">
        <w:rPr>
          <w:rFonts w:ascii="Arial" w:hAnsi="Arial" w:cs="Arial"/>
          <w:b/>
          <w:bCs/>
          <w:lang w:val="pt-PT"/>
        </w:rPr>
        <w:t xml:space="preserve"> MOLINA</w:t>
      </w:r>
    </w:p>
    <w:p w14:paraId="7AAA2904" w14:textId="77777777" w:rsidR="00B92D84" w:rsidRPr="000C1D61" w:rsidRDefault="00B92D84" w:rsidP="00F57639">
      <w:pPr>
        <w:spacing w:after="0"/>
        <w:jc w:val="center"/>
        <w:rPr>
          <w:rFonts w:ascii="Arial" w:hAnsi="Arial" w:cs="Arial"/>
          <w:lang w:val="pt-PT"/>
        </w:rPr>
      </w:pPr>
      <w:r w:rsidRPr="000C1D61">
        <w:rPr>
          <w:rFonts w:ascii="Arial" w:hAnsi="Arial" w:cs="Arial"/>
          <w:lang w:val="pt-PT"/>
        </w:rPr>
        <w:t>Alcalde Municipal</w:t>
      </w:r>
    </w:p>
    <w:p w14:paraId="21F372D2" w14:textId="77777777" w:rsidR="00B92D84" w:rsidRPr="000C1D61" w:rsidRDefault="00B92D84" w:rsidP="00F57639">
      <w:pPr>
        <w:spacing w:after="0"/>
        <w:rPr>
          <w:rFonts w:ascii="Arial" w:hAnsi="Arial" w:cs="Arial"/>
        </w:rPr>
      </w:pPr>
    </w:p>
    <w:p w14:paraId="23C79644" w14:textId="065FE312" w:rsidR="005C6F4B" w:rsidRPr="000C1D61" w:rsidRDefault="005C6F4B" w:rsidP="00F57639">
      <w:pPr>
        <w:spacing w:after="0"/>
        <w:rPr>
          <w:rFonts w:ascii="Arial" w:hAnsi="Arial" w:cs="Arial"/>
        </w:rPr>
      </w:pPr>
    </w:p>
    <w:sectPr w:rsidR="005C6F4B" w:rsidRPr="000C1D61" w:rsidSect="00CF021B">
      <w:headerReference w:type="default" r:id="rId9"/>
      <w:footerReference w:type="default" r:id="rId10"/>
      <w:pgSz w:w="12240" w:h="15840"/>
      <w:pgMar w:top="2410" w:right="1440" w:bottom="1701"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1AC82" w14:textId="77777777" w:rsidR="00B033CF" w:rsidRDefault="00B033CF" w:rsidP="000A5BDB">
      <w:pPr>
        <w:spacing w:after="0" w:line="240" w:lineRule="auto"/>
      </w:pPr>
      <w:r>
        <w:separator/>
      </w:r>
    </w:p>
  </w:endnote>
  <w:endnote w:type="continuationSeparator" w:id="0">
    <w:p w14:paraId="6B818E19" w14:textId="77777777" w:rsidR="00B033CF" w:rsidRDefault="00B033CF"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D8DC3" w14:textId="77777777" w:rsidR="00E46676" w:rsidRPr="00E46676" w:rsidRDefault="00A63100" w:rsidP="00E46676">
    <w:pPr>
      <w:pStyle w:val="Piedepgina"/>
      <w:jc w:val="center"/>
      <w:rPr>
        <w:rFonts w:ascii="Tahoma" w:hAnsi="Tahoma" w:cs="Tahoma"/>
        <w:color w:val="00773C"/>
        <w:sz w:val="20"/>
        <w:szCs w:val="20"/>
      </w:rPr>
    </w:pPr>
    <w:r w:rsidRPr="00000C1A">
      <w:rPr>
        <w:rFonts w:ascii="Tahoma" w:hAnsi="Tahoma" w:cs="Tahoma"/>
        <w:b/>
        <w:bCs/>
        <w:noProof/>
        <w:color w:val="00773C"/>
        <w:sz w:val="20"/>
        <w:szCs w:val="20"/>
        <w:lang w:val="es-ES" w:eastAsia="es-ES"/>
      </w:rPr>
      <mc:AlternateContent>
        <mc:Choice Requires="wps">
          <w:drawing>
            <wp:anchor distT="0" distB="0" distL="114300" distR="114300" simplePos="0" relativeHeight="251665408" behindDoc="0" locked="0" layoutInCell="1" allowOverlap="1" wp14:anchorId="5BAF2EAB" wp14:editId="764AD172">
              <wp:simplePos x="0" y="0"/>
              <wp:positionH relativeFrom="column">
                <wp:posOffset>6076950</wp:posOffset>
              </wp:positionH>
              <wp:positionV relativeFrom="paragraph">
                <wp:posOffset>153035</wp:posOffset>
              </wp:positionV>
              <wp:extent cx="476250" cy="32385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23850"/>
                      </a:xfrm>
                      <a:prstGeom prst="rect">
                        <a:avLst/>
                      </a:prstGeom>
                      <a:noFill/>
                      <a:ln w="9525">
                        <a:noFill/>
                        <a:miter lim="800000"/>
                        <a:headEnd/>
                        <a:tailEnd/>
                      </a:ln>
                    </wps:spPr>
                    <wps:txbx>
                      <w:txbxContent>
                        <w:p w14:paraId="5B8EC27C" w14:textId="05EF0562" w:rsidR="00A63100" w:rsidRPr="00000C1A" w:rsidRDefault="00A63100" w:rsidP="00A814BD">
                          <w:pPr>
                            <w:jc w:val="center"/>
                            <w:rPr>
                              <w:rFonts w:ascii="Tahoma" w:hAnsi="Tahoma" w:cs="Tahoma"/>
                              <w:b/>
                              <w:bCs/>
                              <w:color w:val="00773C"/>
                              <w:sz w:val="20"/>
                              <w:szCs w:val="20"/>
                            </w:rPr>
                          </w:pPr>
                          <w:r w:rsidRPr="00000C1A">
                            <w:rPr>
                              <w:rFonts w:ascii="Tahoma" w:hAnsi="Tahoma" w:cs="Tahoma"/>
                              <w:b/>
                              <w:bCs/>
                              <w:color w:val="00773C"/>
                              <w:sz w:val="20"/>
                              <w:szCs w:val="20"/>
                            </w:rPr>
                            <w:fldChar w:fldCharType="begin"/>
                          </w:r>
                          <w:r w:rsidRPr="00000C1A">
                            <w:rPr>
                              <w:rFonts w:ascii="Tahoma" w:hAnsi="Tahoma" w:cs="Tahoma"/>
                              <w:b/>
                              <w:bCs/>
                              <w:color w:val="00773C"/>
                              <w:sz w:val="20"/>
                              <w:szCs w:val="20"/>
                            </w:rPr>
                            <w:instrText>PAGE   \* MERGEFORMAT</w:instrText>
                          </w:r>
                          <w:r w:rsidRPr="00000C1A">
                            <w:rPr>
                              <w:rFonts w:ascii="Tahoma" w:hAnsi="Tahoma" w:cs="Tahoma"/>
                              <w:b/>
                              <w:bCs/>
                              <w:color w:val="00773C"/>
                              <w:sz w:val="20"/>
                              <w:szCs w:val="20"/>
                            </w:rPr>
                            <w:fldChar w:fldCharType="separate"/>
                          </w:r>
                          <w:r>
                            <w:rPr>
                              <w:rFonts w:ascii="Tahoma" w:hAnsi="Tahoma" w:cs="Tahoma"/>
                              <w:b/>
                              <w:bCs/>
                              <w:noProof/>
                              <w:color w:val="00773C"/>
                              <w:sz w:val="20"/>
                              <w:szCs w:val="20"/>
                            </w:rPr>
                            <w:t>5</w:t>
                          </w:r>
                          <w:r w:rsidRPr="00000C1A">
                            <w:rPr>
                              <w:rFonts w:ascii="Tahoma" w:hAnsi="Tahoma" w:cs="Tahoma"/>
                              <w:b/>
                              <w:bCs/>
                              <w:color w:val="00773C"/>
                              <w:sz w:val="20"/>
                              <w:szCs w:val="20"/>
                            </w:rPr>
                            <w:fldChar w:fldCharType="end"/>
                          </w:r>
                        </w:p>
                        <w:p w14:paraId="0EC7FA1F" w14:textId="77777777" w:rsidR="00A63100" w:rsidRDefault="00A63100" w:rsidP="00A814B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5BAF2EAB" id="_x0000_t202" coordsize="21600,21600" o:spt="202" path="m,l,21600r21600,l21600,xe">
              <v:stroke joinstyle="miter"/>
              <v:path gradientshapeok="t" o:connecttype="rect"/>
            </v:shapetype>
            <v:shape id="Cuadro de texto 2" o:spid="_x0000_s1026" type="#_x0000_t202" style="position:absolute;left:0;text-align:left;margin-left:478.5pt;margin-top:12.05pt;width:37.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Nzr9gEAAMwDAAAOAAAAZHJzL2Uyb0RvYy54bWysU8tu2zAQvBfoPxC817IVO3EEy0GaNEWB&#10;9AGk/QCaoiyiJJdd0pbcr8+SchyjvRXVgdjVksOd2eHqZrCG7RUGDa7ms8mUM+UkNNpta/7j+8O7&#10;JWchCtcIA07V/KACv1m/fbPqfaVK6MA0ChmBuFD1vuZdjL4qiiA7ZUWYgFeOii2gFZFS3BYNip7Q&#10;rSnK6fSy6AEbjyBVCPT3fizydcZvWyXj17YNKjJTc+ot5hXzuklrsV6JaovCd1oe2xD/0IUV2tGl&#10;J6h7EQXbof4LymqJEKCNEwm2gLbVUmUOxGY2/YPNUye8ylxInOBPMoX/Byu/7J/8N2RxeA8DDTCT&#10;CP4R5M/AHNx1wm3VLSL0nRINXTxLkhW9D9XxaJI6VCGBbPrP0NCQxS5CBhpatEkV4skInQZwOImu&#10;hsgk/ZxfXZYLqkgqXZQXS4rTDaJ6OewxxI8KLEtBzZFmmsHF/jHEcevLlnSXgwdtTJ6rcayv+fWi&#10;XOQDZxWrI9nOaFvz5TR9oxESxw+uyYej0GaMqRfjjqQTz5FxHDYDbUzkN9AciD7CaC96DhR0gL85&#10;68laNQ+/dgIVZ+aTIwmvZ/N58mJO5ourkhI8r2zOK8JJgqp55GwM72L278j1lqRudZbhtZNjr2SZ&#10;LOTR3smT53ne9foI188AAAD//wMAUEsDBBQABgAIAAAAIQBTq80+3gAAAAoBAAAPAAAAZHJzL2Rv&#10;d25yZXYueG1sTI/BTsMwEETvSPyDtUjcqJ3QtDRkU1UgriBaQOLmxtskaryOYrcJf497guPsjGbf&#10;FOvJduJMg28dIyQzBYK4cqblGuFj93L3AMIHzUZ3jgnhhzysy+urQufGjfxO522oRSxhn2uEJoQ+&#10;l9JXDVntZ64njt7BDVaHKIdamkGPsdx2MlVqIa1uOX5odE9PDVXH7ckifL4evr/m6q1+tlk/uklJ&#10;tiuJeHszbR5BBJrCXxgu+BEdysi0dyc2XnQIq2wZtwSEdJ6AuATUfRove4RlloAsC/l/QvkLAAD/&#10;/wMAUEsBAi0AFAAGAAgAAAAhALaDOJL+AAAA4QEAABMAAAAAAAAAAAAAAAAAAAAAAFtDb250ZW50&#10;X1R5cGVzXS54bWxQSwECLQAUAAYACAAAACEAOP0h/9YAAACUAQAACwAAAAAAAAAAAAAAAAAvAQAA&#10;X3JlbHMvLnJlbHNQSwECLQAUAAYACAAAACEAVfDc6/YBAADMAwAADgAAAAAAAAAAAAAAAAAuAgAA&#10;ZHJzL2Uyb0RvYy54bWxQSwECLQAUAAYACAAAACEAU6vNPt4AAAAKAQAADwAAAAAAAAAAAAAAAABQ&#10;BAAAZHJzL2Rvd25yZXYueG1sUEsFBgAAAAAEAAQA8wAAAFsFAAAAAA==&#10;" filled="f" stroked="f">
              <v:textbox>
                <w:txbxContent>
                  <w:p w14:paraId="5B8EC27C" w14:textId="05EF0562" w:rsidR="00A63100" w:rsidRPr="00000C1A" w:rsidRDefault="00A63100" w:rsidP="00A814BD">
                    <w:pPr>
                      <w:jc w:val="center"/>
                      <w:rPr>
                        <w:rFonts w:ascii="Tahoma" w:hAnsi="Tahoma" w:cs="Tahoma"/>
                        <w:b/>
                        <w:bCs/>
                        <w:color w:val="00773C"/>
                        <w:sz w:val="20"/>
                        <w:szCs w:val="20"/>
                      </w:rPr>
                    </w:pPr>
                    <w:r w:rsidRPr="00000C1A">
                      <w:rPr>
                        <w:rFonts w:ascii="Tahoma" w:hAnsi="Tahoma" w:cs="Tahoma"/>
                        <w:b/>
                        <w:bCs/>
                        <w:color w:val="00773C"/>
                        <w:sz w:val="20"/>
                        <w:szCs w:val="20"/>
                      </w:rPr>
                      <w:fldChar w:fldCharType="begin"/>
                    </w:r>
                    <w:r w:rsidRPr="00000C1A">
                      <w:rPr>
                        <w:rFonts w:ascii="Tahoma" w:hAnsi="Tahoma" w:cs="Tahoma"/>
                        <w:b/>
                        <w:bCs/>
                        <w:color w:val="00773C"/>
                        <w:sz w:val="20"/>
                        <w:szCs w:val="20"/>
                      </w:rPr>
                      <w:instrText>PAGE   \* MERGEFORMAT</w:instrText>
                    </w:r>
                    <w:r w:rsidRPr="00000C1A">
                      <w:rPr>
                        <w:rFonts w:ascii="Tahoma" w:hAnsi="Tahoma" w:cs="Tahoma"/>
                        <w:b/>
                        <w:bCs/>
                        <w:color w:val="00773C"/>
                        <w:sz w:val="20"/>
                        <w:szCs w:val="20"/>
                      </w:rPr>
                      <w:fldChar w:fldCharType="separate"/>
                    </w:r>
                    <w:r>
                      <w:rPr>
                        <w:rFonts w:ascii="Tahoma" w:hAnsi="Tahoma" w:cs="Tahoma"/>
                        <w:b/>
                        <w:bCs/>
                        <w:noProof/>
                        <w:color w:val="00773C"/>
                        <w:sz w:val="20"/>
                        <w:szCs w:val="20"/>
                      </w:rPr>
                      <w:t>5</w:t>
                    </w:r>
                    <w:r w:rsidRPr="00000C1A">
                      <w:rPr>
                        <w:rFonts w:ascii="Tahoma" w:hAnsi="Tahoma" w:cs="Tahoma"/>
                        <w:b/>
                        <w:bCs/>
                        <w:color w:val="00773C"/>
                        <w:sz w:val="20"/>
                        <w:szCs w:val="20"/>
                      </w:rPr>
                      <w:fldChar w:fldCharType="end"/>
                    </w:r>
                  </w:p>
                  <w:p w14:paraId="0EC7FA1F" w14:textId="77777777" w:rsidR="00A63100" w:rsidRDefault="00A63100" w:rsidP="00A814BD"/>
                </w:txbxContent>
              </v:textbox>
            </v:shape>
          </w:pict>
        </mc:Fallback>
      </mc:AlternateContent>
    </w:r>
    <w:r w:rsidRPr="00237D67">
      <w:rPr>
        <w:rFonts w:ascii="Tahoma" w:hAnsi="Tahoma" w:cs="Tahoma"/>
        <w:b/>
        <w:bCs/>
        <w:noProof/>
        <w:color w:val="00773C"/>
        <w:sz w:val="20"/>
        <w:szCs w:val="20"/>
        <w:lang w:val="es-ES" w:eastAsia="es-ES"/>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11" name="Imagen 1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noProof/>
        <w:sz w:val="20"/>
        <w:szCs w:val="20"/>
        <w:lang w:val="es-ES" w:eastAsia="es-ES"/>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 name="Imagen 12"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w:t>
    </w:r>
    <w:r w:rsidR="00E46676" w:rsidRPr="00E46676">
      <w:rPr>
        <w:rFonts w:ascii="Tahoma" w:hAnsi="Tahoma" w:cs="Tahoma"/>
        <w:color w:val="00773C"/>
        <w:sz w:val="20"/>
        <w:szCs w:val="20"/>
      </w:rPr>
      <w:t xml:space="preserve">Calle 10 # 9-62, Centro Administrativo Municipal (CAM) – </w:t>
    </w:r>
    <w:r w:rsidR="00E46676" w:rsidRPr="00E46676">
      <w:rPr>
        <w:rFonts w:ascii="Tahoma" w:hAnsi="Tahoma" w:cs="Tahoma"/>
        <w:b/>
        <w:bCs/>
        <w:color w:val="00773C"/>
        <w:sz w:val="20"/>
        <w:szCs w:val="20"/>
      </w:rPr>
      <w:t>Código Postal</w:t>
    </w:r>
    <w:r w:rsidR="00E46676" w:rsidRPr="00E46676">
      <w:rPr>
        <w:rFonts w:ascii="Tahoma" w:hAnsi="Tahoma" w:cs="Tahoma"/>
        <w:color w:val="00773C"/>
        <w:sz w:val="20"/>
        <w:szCs w:val="20"/>
      </w:rPr>
      <w:t xml:space="preserve">: 052820 </w:t>
    </w:r>
  </w:p>
  <w:p w14:paraId="1116F0EF" w14:textId="01B43880" w:rsidR="00A63100" w:rsidRDefault="00E46676" w:rsidP="00E46676">
    <w:pPr>
      <w:pStyle w:val="Piedepgina"/>
      <w:jc w:val="center"/>
      <w:rPr>
        <w:rFonts w:ascii="Tahoma" w:hAnsi="Tahoma" w:cs="Tahoma"/>
        <w:color w:val="00773C"/>
        <w:sz w:val="20"/>
        <w:szCs w:val="20"/>
      </w:rPr>
    </w:pPr>
    <w:r w:rsidRPr="00E46676">
      <w:rPr>
        <w:rFonts w:ascii="Tahoma" w:hAnsi="Tahoma" w:cs="Tahoma"/>
        <w:b/>
        <w:bCs/>
        <w:color w:val="00773C"/>
        <w:sz w:val="20"/>
        <w:szCs w:val="20"/>
      </w:rPr>
      <w:t>Teléfono:</w:t>
    </w:r>
    <w:r w:rsidRPr="00E46676">
      <w:rPr>
        <w:rFonts w:ascii="Tahoma" w:hAnsi="Tahoma" w:cs="Tahoma"/>
        <w:color w:val="00773C"/>
        <w:sz w:val="20"/>
        <w:szCs w:val="20"/>
      </w:rPr>
      <w:t xml:space="preserve"> +57 (604) 322 2867– </w:t>
    </w:r>
    <w:r w:rsidRPr="00E46676">
      <w:rPr>
        <w:rFonts w:ascii="Tahoma" w:hAnsi="Tahoma" w:cs="Tahoma"/>
        <w:b/>
        <w:bCs/>
        <w:color w:val="00773C"/>
        <w:sz w:val="20"/>
        <w:szCs w:val="20"/>
      </w:rPr>
      <w:t>Correo Institucional</w:t>
    </w:r>
    <w:r w:rsidRPr="00E46676">
      <w:rPr>
        <w:rFonts w:ascii="Tahoma" w:hAnsi="Tahoma" w:cs="Tahoma"/>
        <w:color w:val="00773C"/>
        <w:sz w:val="20"/>
        <w:szCs w:val="20"/>
      </w:rPr>
      <w:t>: contactenos@remedios-antioquia.gov.co</w:t>
    </w:r>
  </w:p>
  <w:p w14:paraId="7275567C" w14:textId="60D82912" w:rsidR="00A63100" w:rsidRDefault="00A63100" w:rsidP="00312540">
    <w:pPr>
      <w:pStyle w:val="Piedepgina"/>
      <w:jc w:val="center"/>
      <w:rPr>
        <w:rFonts w:ascii="Tahoma" w:hAnsi="Tahoma" w:cs="Tahoma"/>
        <w:b/>
        <w:bCs/>
        <w:color w:val="00773C"/>
        <w:sz w:val="20"/>
        <w:szCs w:val="20"/>
      </w:rPr>
    </w:pPr>
    <w:hyperlink r:id="rId3" w:history="1">
      <w:r w:rsidRPr="00AF12A6">
        <w:rPr>
          <w:rStyle w:val="Hipervnculo"/>
          <w:rFonts w:ascii="Tahoma" w:hAnsi="Tahoma" w:cs="Tahoma"/>
          <w:b/>
          <w:bCs/>
          <w:sz w:val="20"/>
          <w:szCs w:val="20"/>
        </w:rPr>
        <w:t>www.remedios-antioquia.gov.co</w:t>
      </w:r>
    </w:hyperlink>
  </w:p>
  <w:p w14:paraId="58D41EF6" w14:textId="77777777" w:rsidR="00A63100" w:rsidRPr="00237D67" w:rsidRDefault="00A63100" w:rsidP="00312540">
    <w:pPr>
      <w:pStyle w:val="Piedepgina"/>
      <w:jc w:val="center"/>
      <w:rPr>
        <w:rFonts w:ascii="Tahoma" w:hAnsi="Tahoma" w:cs="Tahoma"/>
        <w:b/>
        <w:bCs/>
        <w:color w:val="00773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0C7FF" w14:textId="77777777" w:rsidR="00B033CF" w:rsidRDefault="00B033CF" w:rsidP="000A5BDB">
      <w:pPr>
        <w:spacing w:after="0" w:line="240" w:lineRule="auto"/>
      </w:pPr>
      <w:r>
        <w:separator/>
      </w:r>
    </w:p>
  </w:footnote>
  <w:footnote w:type="continuationSeparator" w:id="0">
    <w:p w14:paraId="32A099FE" w14:textId="77777777" w:rsidR="00B033CF" w:rsidRDefault="00B033CF"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CF0577B" w:rsidR="00A63100" w:rsidRDefault="00A63100">
    <w:pPr>
      <w:pStyle w:val="Encabezado"/>
      <w:rPr>
        <w:noProof/>
        <w:lang w:eastAsia="es-CO"/>
      </w:rPr>
    </w:pPr>
    <w:r>
      <w:rPr>
        <w:noProof/>
        <w:lang w:val="es-ES" w:eastAsia="es-ES"/>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A63100" w:rsidRDefault="00A63100" w:rsidP="000E3822">
    <w:pPr>
      <w:pStyle w:val="Encabezado"/>
      <w:tabs>
        <w:tab w:val="clear" w:pos="4680"/>
        <w:tab w:val="clear" w:pos="9360"/>
        <w:tab w:val="left" w:pos="3195"/>
      </w:tabs>
      <w:rPr>
        <w:noProof/>
        <w:lang w:eastAsia="es-CO"/>
      </w:rPr>
    </w:pPr>
    <w:r>
      <w:rPr>
        <w:noProof/>
        <w:lang w:eastAsia="es-CO"/>
      </w:rPr>
      <w:tab/>
    </w:r>
  </w:p>
  <w:p w14:paraId="1F9DD9CC" w14:textId="5BD9F8F9" w:rsidR="00A63100" w:rsidRDefault="00A63100">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AF4792"/>
    <w:multiLevelType w:val="hybridMultilevel"/>
    <w:tmpl w:val="C230522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754739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01A81"/>
    <w:rsid w:val="00004AC5"/>
    <w:rsid w:val="00006053"/>
    <w:rsid w:val="000077A2"/>
    <w:rsid w:val="00007885"/>
    <w:rsid w:val="00013AB9"/>
    <w:rsid w:val="00017C64"/>
    <w:rsid w:val="00025A29"/>
    <w:rsid w:val="00026DA0"/>
    <w:rsid w:val="00031F39"/>
    <w:rsid w:val="000635C0"/>
    <w:rsid w:val="00070B6B"/>
    <w:rsid w:val="00081136"/>
    <w:rsid w:val="0008565E"/>
    <w:rsid w:val="000938A6"/>
    <w:rsid w:val="00094344"/>
    <w:rsid w:val="000A1860"/>
    <w:rsid w:val="000A3CBA"/>
    <w:rsid w:val="000A5BDB"/>
    <w:rsid w:val="000B305B"/>
    <w:rsid w:val="000B5AF0"/>
    <w:rsid w:val="000C1D61"/>
    <w:rsid w:val="000C2311"/>
    <w:rsid w:val="000C331A"/>
    <w:rsid w:val="000D761A"/>
    <w:rsid w:val="000E3822"/>
    <w:rsid w:val="000F2884"/>
    <w:rsid w:val="000F4A70"/>
    <w:rsid w:val="000F6FD7"/>
    <w:rsid w:val="00100991"/>
    <w:rsid w:val="00112437"/>
    <w:rsid w:val="00116998"/>
    <w:rsid w:val="00121AC1"/>
    <w:rsid w:val="001229D2"/>
    <w:rsid w:val="00122E28"/>
    <w:rsid w:val="00123A58"/>
    <w:rsid w:val="001369D7"/>
    <w:rsid w:val="00141D9B"/>
    <w:rsid w:val="001444EA"/>
    <w:rsid w:val="001454B4"/>
    <w:rsid w:val="00152397"/>
    <w:rsid w:val="00166CF5"/>
    <w:rsid w:val="00176910"/>
    <w:rsid w:val="001828F6"/>
    <w:rsid w:val="00186A89"/>
    <w:rsid w:val="00187DCC"/>
    <w:rsid w:val="001925DB"/>
    <w:rsid w:val="001939B9"/>
    <w:rsid w:val="00194DEE"/>
    <w:rsid w:val="001A50B2"/>
    <w:rsid w:val="001A52E8"/>
    <w:rsid w:val="001A78AB"/>
    <w:rsid w:val="001B2BA7"/>
    <w:rsid w:val="001B46F7"/>
    <w:rsid w:val="001B7345"/>
    <w:rsid w:val="001C04C4"/>
    <w:rsid w:val="001C0714"/>
    <w:rsid w:val="001C0CC0"/>
    <w:rsid w:val="001C1D87"/>
    <w:rsid w:val="001E7362"/>
    <w:rsid w:val="00200265"/>
    <w:rsid w:val="00203189"/>
    <w:rsid w:val="002053D1"/>
    <w:rsid w:val="002272B8"/>
    <w:rsid w:val="00237D67"/>
    <w:rsid w:val="0024037D"/>
    <w:rsid w:val="00246E43"/>
    <w:rsid w:val="00247ACB"/>
    <w:rsid w:val="0025729C"/>
    <w:rsid w:val="00257C6E"/>
    <w:rsid w:val="00276372"/>
    <w:rsid w:val="00291483"/>
    <w:rsid w:val="00297FA1"/>
    <w:rsid w:val="002A1EDF"/>
    <w:rsid w:val="002A3B1E"/>
    <w:rsid w:val="002A4928"/>
    <w:rsid w:val="002A5CDD"/>
    <w:rsid w:val="002A5CF9"/>
    <w:rsid w:val="002B280F"/>
    <w:rsid w:val="002B5CC3"/>
    <w:rsid w:val="002C1892"/>
    <w:rsid w:val="002C4FB4"/>
    <w:rsid w:val="002C711D"/>
    <w:rsid w:val="002E4EC4"/>
    <w:rsid w:val="002E5031"/>
    <w:rsid w:val="002F2C49"/>
    <w:rsid w:val="002F454D"/>
    <w:rsid w:val="002F4D07"/>
    <w:rsid w:val="00301DEE"/>
    <w:rsid w:val="00304D32"/>
    <w:rsid w:val="00312540"/>
    <w:rsid w:val="00327E5B"/>
    <w:rsid w:val="00341BB3"/>
    <w:rsid w:val="00342BB3"/>
    <w:rsid w:val="00343560"/>
    <w:rsid w:val="00347B18"/>
    <w:rsid w:val="00347F22"/>
    <w:rsid w:val="0035180C"/>
    <w:rsid w:val="003547C9"/>
    <w:rsid w:val="003616F5"/>
    <w:rsid w:val="00375C6A"/>
    <w:rsid w:val="0037682E"/>
    <w:rsid w:val="003A5F3F"/>
    <w:rsid w:val="003B1599"/>
    <w:rsid w:val="003B17EA"/>
    <w:rsid w:val="003B4D09"/>
    <w:rsid w:val="003C73BE"/>
    <w:rsid w:val="003F1C2A"/>
    <w:rsid w:val="003F768C"/>
    <w:rsid w:val="0040079A"/>
    <w:rsid w:val="00401EE2"/>
    <w:rsid w:val="00402AE9"/>
    <w:rsid w:val="004037F0"/>
    <w:rsid w:val="00405352"/>
    <w:rsid w:val="00410B5B"/>
    <w:rsid w:val="0041402B"/>
    <w:rsid w:val="00462ACD"/>
    <w:rsid w:val="00471FCF"/>
    <w:rsid w:val="00484747"/>
    <w:rsid w:val="00491710"/>
    <w:rsid w:val="004A17B0"/>
    <w:rsid w:val="004A3D22"/>
    <w:rsid w:val="004B0370"/>
    <w:rsid w:val="004C7DCA"/>
    <w:rsid w:val="004D09DA"/>
    <w:rsid w:val="004D13C9"/>
    <w:rsid w:val="004E283D"/>
    <w:rsid w:val="004E4A60"/>
    <w:rsid w:val="004E6582"/>
    <w:rsid w:val="004E787E"/>
    <w:rsid w:val="00500BAF"/>
    <w:rsid w:val="0050274E"/>
    <w:rsid w:val="00507A70"/>
    <w:rsid w:val="00507BED"/>
    <w:rsid w:val="00516101"/>
    <w:rsid w:val="00516AAA"/>
    <w:rsid w:val="00521B0E"/>
    <w:rsid w:val="00525470"/>
    <w:rsid w:val="00530D68"/>
    <w:rsid w:val="005327AD"/>
    <w:rsid w:val="005414BA"/>
    <w:rsid w:val="00563E91"/>
    <w:rsid w:val="00585F8B"/>
    <w:rsid w:val="005941A6"/>
    <w:rsid w:val="005976D3"/>
    <w:rsid w:val="005A17BE"/>
    <w:rsid w:val="005A3810"/>
    <w:rsid w:val="005A74E7"/>
    <w:rsid w:val="005C6F4B"/>
    <w:rsid w:val="005D04AF"/>
    <w:rsid w:val="00600140"/>
    <w:rsid w:val="00603712"/>
    <w:rsid w:val="006141BC"/>
    <w:rsid w:val="006244B5"/>
    <w:rsid w:val="00640083"/>
    <w:rsid w:val="00673DFF"/>
    <w:rsid w:val="00674EA3"/>
    <w:rsid w:val="00682B13"/>
    <w:rsid w:val="006845C4"/>
    <w:rsid w:val="00685962"/>
    <w:rsid w:val="006904E5"/>
    <w:rsid w:val="00694B1B"/>
    <w:rsid w:val="006A6945"/>
    <w:rsid w:val="006C1383"/>
    <w:rsid w:val="006C2025"/>
    <w:rsid w:val="006C5BAF"/>
    <w:rsid w:val="006D5971"/>
    <w:rsid w:val="006F05A4"/>
    <w:rsid w:val="006F07D3"/>
    <w:rsid w:val="00702593"/>
    <w:rsid w:val="00703151"/>
    <w:rsid w:val="007038EE"/>
    <w:rsid w:val="0071156C"/>
    <w:rsid w:val="00717274"/>
    <w:rsid w:val="00722896"/>
    <w:rsid w:val="007245D5"/>
    <w:rsid w:val="00724C1F"/>
    <w:rsid w:val="00725147"/>
    <w:rsid w:val="00727626"/>
    <w:rsid w:val="0073677A"/>
    <w:rsid w:val="00741034"/>
    <w:rsid w:val="007430DA"/>
    <w:rsid w:val="00777F19"/>
    <w:rsid w:val="00781E19"/>
    <w:rsid w:val="00783B2F"/>
    <w:rsid w:val="007845F4"/>
    <w:rsid w:val="007A5299"/>
    <w:rsid w:val="007A53D0"/>
    <w:rsid w:val="007A53E8"/>
    <w:rsid w:val="007D4D29"/>
    <w:rsid w:val="007E1059"/>
    <w:rsid w:val="007F32CA"/>
    <w:rsid w:val="0080548B"/>
    <w:rsid w:val="00811394"/>
    <w:rsid w:val="008256D2"/>
    <w:rsid w:val="008505A5"/>
    <w:rsid w:val="00854959"/>
    <w:rsid w:val="00856DFE"/>
    <w:rsid w:val="00862A27"/>
    <w:rsid w:val="008709A0"/>
    <w:rsid w:val="00872B52"/>
    <w:rsid w:val="00872C80"/>
    <w:rsid w:val="00883D21"/>
    <w:rsid w:val="00883E0E"/>
    <w:rsid w:val="008862A5"/>
    <w:rsid w:val="008A08DF"/>
    <w:rsid w:val="008C289D"/>
    <w:rsid w:val="008D5FD9"/>
    <w:rsid w:val="008E2A25"/>
    <w:rsid w:val="008E2CA5"/>
    <w:rsid w:val="008E6ED9"/>
    <w:rsid w:val="008F1F76"/>
    <w:rsid w:val="00902E0A"/>
    <w:rsid w:val="00906181"/>
    <w:rsid w:val="009175E4"/>
    <w:rsid w:val="00922164"/>
    <w:rsid w:val="00936B89"/>
    <w:rsid w:val="00963216"/>
    <w:rsid w:val="00973BC8"/>
    <w:rsid w:val="009B0548"/>
    <w:rsid w:val="009B15F4"/>
    <w:rsid w:val="009B4E17"/>
    <w:rsid w:val="009B7A65"/>
    <w:rsid w:val="009C48C6"/>
    <w:rsid w:val="009D3F84"/>
    <w:rsid w:val="009D6DE3"/>
    <w:rsid w:val="009D77F4"/>
    <w:rsid w:val="009F3FBB"/>
    <w:rsid w:val="00A11037"/>
    <w:rsid w:val="00A14629"/>
    <w:rsid w:val="00A157AD"/>
    <w:rsid w:val="00A24827"/>
    <w:rsid w:val="00A36C6B"/>
    <w:rsid w:val="00A63100"/>
    <w:rsid w:val="00A7002B"/>
    <w:rsid w:val="00A814BD"/>
    <w:rsid w:val="00A95512"/>
    <w:rsid w:val="00A96B2A"/>
    <w:rsid w:val="00AC0329"/>
    <w:rsid w:val="00AC241B"/>
    <w:rsid w:val="00AC412C"/>
    <w:rsid w:val="00AC6F1E"/>
    <w:rsid w:val="00AD0DC9"/>
    <w:rsid w:val="00AD261F"/>
    <w:rsid w:val="00AE05A6"/>
    <w:rsid w:val="00AE1BE6"/>
    <w:rsid w:val="00AE357C"/>
    <w:rsid w:val="00AE5A3D"/>
    <w:rsid w:val="00AF51C8"/>
    <w:rsid w:val="00B033CF"/>
    <w:rsid w:val="00B066DF"/>
    <w:rsid w:val="00B10C97"/>
    <w:rsid w:val="00B176C2"/>
    <w:rsid w:val="00B20A92"/>
    <w:rsid w:val="00B23A81"/>
    <w:rsid w:val="00B25DA2"/>
    <w:rsid w:val="00B316CB"/>
    <w:rsid w:val="00B32423"/>
    <w:rsid w:val="00B477FF"/>
    <w:rsid w:val="00B66353"/>
    <w:rsid w:val="00B7409E"/>
    <w:rsid w:val="00B92D84"/>
    <w:rsid w:val="00BA0C06"/>
    <w:rsid w:val="00BA7EFB"/>
    <w:rsid w:val="00BC090D"/>
    <w:rsid w:val="00BD0B7C"/>
    <w:rsid w:val="00BD4C76"/>
    <w:rsid w:val="00BD4D27"/>
    <w:rsid w:val="00BE05BD"/>
    <w:rsid w:val="00BE3FB2"/>
    <w:rsid w:val="00C217C0"/>
    <w:rsid w:val="00C31992"/>
    <w:rsid w:val="00C37299"/>
    <w:rsid w:val="00C40769"/>
    <w:rsid w:val="00C756BD"/>
    <w:rsid w:val="00CB010D"/>
    <w:rsid w:val="00CB05F2"/>
    <w:rsid w:val="00CD2191"/>
    <w:rsid w:val="00CD3D65"/>
    <w:rsid w:val="00CE2856"/>
    <w:rsid w:val="00CE74CB"/>
    <w:rsid w:val="00CE7CDF"/>
    <w:rsid w:val="00CF021B"/>
    <w:rsid w:val="00CF1EE3"/>
    <w:rsid w:val="00D12645"/>
    <w:rsid w:val="00D13FBE"/>
    <w:rsid w:val="00D300EC"/>
    <w:rsid w:val="00D328A5"/>
    <w:rsid w:val="00D37AC3"/>
    <w:rsid w:val="00D626FD"/>
    <w:rsid w:val="00D65CED"/>
    <w:rsid w:val="00D6612F"/>
    <w:rsid w:val="00D75CD6"/>
    <w:rsid w:val="00D85D46"/>
    <w:rsid w:val="00D872DD"/>
    <w:rsid w:val="00DA4BFB"/>
    <w:rsid w:val="00DB7B5A"/>
    <w:rsid w:val="00DB7ED0"/>
    <w:rsid w:val="00DC365C"/>
    <w:rsid w:val="00DD0161"/>
    <w:rsid w:val="00DD3660"/>
    <w:rsid w:val="00DD629B"/>
    <w:rsid w:val="00DF116A"/>
    <w:rsid w:val="00E0319E"/>
    <w:rsid w:val="00E148A4"/>
    <w:rsid w:val="00E273EB"/>
    <w:rsid w:val="00E36219"/>
    <w:rsid w:val="00E46676"/>
    <w:rsid w:val="00E51B57"/>
    <w:rsid w:val="00E535FA"/>
    <w:rsid w:val="00E60E57"/>
    <w:rsid w:val="00E768EA"/>
    <w:rsid w:val="00E8067F"/>
    <w:rsid w:val="00E81D25"/>
    <w:rsid w:val="00E95B05"/>
    <w:rsid w:val="00EA0892"/>
    <w:rsid w:val="00EC0FDB"/>
    <w:rsid w:val="00EC1D22"/>
    <w:rsid w:val="00EC34D2"/>
    <w:rsid w:val="00EC3F95"/>
    <w:rsid w:val="00EC71C0"/>
    <w:rsid w:val="00ED48DD"/>
    <w:rsid w:val="00EE44FF"/>
    <w:rsid w:val="00EF08E8"/>
    <w:rsid w:val="00EF1968"/>
    <w:rsid w:val="00EF406D"/>
    <w:rsid w:val="00EF4370"/>
    <w:rsid w:val="00F0548A"/>
    <w:rsid w:val="00F15FA2"/>
    <w:rsid w:val="00F16CCC"/>
    <w:rsid w:val="00F16F9B"/>
    <w:rsid w:val="00F3790B"/>
    <w:rsid w:val="00F42DA8"/>
    <w:rsid w:val="00F47A4B"/>
    <w:rsid w:val="00F57069"/>
    <w:rsid w:val="00F57639"/>
    <w:rsid w:val="00F57929"/>
    <w:rsid w:val="00F6087A"/>
    <w:rsid w:val="00F64866"/>
    <w:rsid w:val="00F67F91"/>
    <w:rsid w:val="00F81FDD"/>
    <w:rsid w:val="00F91930"/>
    <w:rsid w:val="00F9711D"/>
    <w:rsid w:val="00FA25A7"/>
    <w:rsid w:val="00FA4B2C"/>
    <w:rsid w:val="00FB0A6E"/>
    <w:rsid w:val="00FB2F03"/>
    <w:rsid w:val="00FB48B3"/>
    <w:rsid w:val="00FC4B60"/>
    <w:rsid w:val="00FC59DF"/>
    <w:rsid w:val="00FC5E20"/>
    <w:rsid w:val="00FE00BD"/>
    <w:rsid w:val="00FE7DAA"/>
    <w:rsid w:val="00FF23F0"/>
    <w:rsid w:val="00FF2E69"/>
    <w:rsid w:val="00FF3764"/>
    <w:rsid w:val="00FF45D7"/>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B52"/>
    <w:pPr>
      <w:jc w:val="both"/>
    </w:pPr>
    <w:rPr>
      <w:rFonts w:ascii="Calibri" w:hAnsi="Calibri"/>
      <w:lang w:val="es-CO"/>
    </w:rPr>
  </w:style>
  <w:style w:type="paragraph" w:styleId="Ttulo1">
    <w:name w:val="heading 1"/>
    <w:basedOn w:val="Normal"/>
    <w:link w:val="Ttulo1Car"/>
    <w:uiPriority w:val="9"/>
    <w:qFormat/>
    <w:rsid w:val="00F57069"/>
    <w:pPr>
      <w:widowControl w:val="0"/>
      <w:autoSpaceDE w:val="0"/>
      <w:autoSpaceDN w:val="0"/>
      <w:spacing w:before="93" w:after="0" w:line="240" w:lineRule="auto"/>
      <w:ind w:left="1238"/>
      <w:outlineLvl w:val="0"/>
    </w:pPr>
    <w:rPr>
      <w:rFonts w:ascii="Arial" w:eastAsia="Arial" w:hAnsi="Arial" w:cs="Arial"/>
      <w:b/>
      <w:bCs/>
      <w:sz w:val="23"/>
      <w:szCs w:val="23"/>
      <w:lang w:val="es-ES"/>
    </w:rPr>
  </w:style>
  <w:style w:type="paragraph" w:styleId="Ttulo2">
    <w:name w:val="heading 2"/>
    <w:basedOn w:val="Normal"/>
    <w:next w:val="Normal"/>
    <w:link w:val="Ttulo2Car"/>
    <w:uiPriority w:val="9"/>
    <w:semiHidden/>
    <w:unhideWhenUsed/>
    <w:qFormat/>
    <w:rsid w:val="000F4A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D12645"/>
    <w:pPr>
      <w:keepNext/>
      <w:tabs>
        <w:tab w:val="num" w:pos="2160"/>
      </w:tabs>
      <w:spacing w:before="240" w:after="60" w:line="240" w:lineRule="auto"/>
      <w:ind w:left="2160" w:hanging="720"/>
      <w:jc w:val="left"/>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12645"/>
    <w:pPr>
      <w:keepNext/>
      <w:tabs>
        <w:tab w:val="num" w:pos="2880"/>
      </w:tabs>
      <w:spacing w:before="240" w:after="60" w:line="240" w:lineRule="auto"/>
      <w:ind w:left="2880" w:hanging="720"/>
      <w:jc w:val="left"/>
      <w:outlineLvl w:val="3"/>
    </w:pPr>
    <w:rPr>
      <w:rFonts w:asciiTheme="minorHAnsi" w:eastAsiaTheme="minorEastAsia" w:hAnsiTheme="minorHAnsi"/>
      <w:b/>
      <w:bCs/>
      <w:sz w:val="28"/>
      <w:szCs w:val="28"/>
      <w:lang w:val="en-US"/>
    </w:rPr>
  </w:style>
  <w:style w:type="paragraph" w:styleId="Ttulo5">
    <w:name w:val="heading 5"/>
    <w:basedOn w:val="Normal"/>
    <w:next w:val="Normal"/>
    <w:link w:val="Ttulo5Car"/>
    <w:uiPriority w:val="9"/>
    <w:semiHidden/>
    <w:unhideWhenUsed/>
    <w:qFormat/>
    <w:rsid w:val="00D12645"/>
    <w:pPr>
      <w:tabs>
        <w:tab w:val="num" w:pos="3600"/>
      </w:tabs>
      <w:spacing w:before="240" w:after="60" w:line="240" w:lineRule="auto"/>
      <w:ind w:left="3600" w:hanging="720"/>
      <w:jc w:val="left"/>
      <w:outlineLvl w:val="4"/>
    </w:pPr>
    <w:rPr>
      <w:rFonts w:asciiTheme="minorHAnsi" w:eastAsiaTheme="minorEastAsia" w:hAnsiTheme="minorHAnsi"/>
      <w:b/>
      <w:bCs/>
      <w:i/>
      <w:iCs/>
      <w:sz w:val="26"/>
      <w:szCs w:val="26"/>
      <w:lang w:val="en-US"/>
    </w:rPr>
  </w:style>
  <w:style w:type="paragraph" w:styleId="Ttulo6">
    <w:name w:val="heading 6"/>
    <w:basedOn w:val="Normal"/>
    <w:next w:val="Normal"/>
    <w:link w:val="Ttulo6Car"/>
    <w:qFormat/>
    <w:rsid w:val="00D12645"/>
    <w:pPr>
      <w:tabs>
        <w:tab w:val="num" w:pos="4320"/>
      </w:tabs>
      <w:spacing w:before="240" w:after="60" w:line="240" w:lineRule="auto"/>
      <w:ind w:left="4320" w:hanging="720"/>
      <w:jc w:val="left"/>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D12645"/>
    <w:pPr>
      <w:tabs>
        <w:tab w:val="num" w:pos="5040"/>
      </w:tabs>
      <w:spacing w:before="240" w:after="60" w:line="240" w:lineRule="auto"/>
      <w:ind w:left="5040" w:hanging="720"/>
      <w:jc w:val="left"/>
      <w:outlineLvl w:val="6"/>
    </w:pPr>
    <w:rPr>
      <w:rFonts w:asciiTheme="minorHAnsi" w:eastAsiaTheme="minorEastAsia" w:hAnsiTheme="minorHAnsi"/>
      <w:sz w:val="24"/>
      <w:szCs w:val="24"/>
      <w:lang w:val="en-US"/>
    </w:rPr>
  </w:style>
  <w:style w:type="paragraph" w:styleId="Ttulo8">
    <w:name w:val="heading 8"/>
    <w:basedOn w:val="Normal"/>
    <w:next w:val="Normal"/>
    <w:link w:val="Ttulo8Car"/>
    <w:uiPriority w:val="9"/>
    <w:semiHidden/>
    <w:unhideWhenUsed/>
    <w:qFormat/>
    <w:rsid w:val="00D12645"/>
    <w:pPr>
      <w:tabs>
        <w:tab w:val="num" w:pos="5760"/>
      </w:tabs>
      <w:spacing w:before="240" w:after="60" w:line="240" w:lineRule="auto"/>
      <w:ind w:left="5760" w:hanging="720"/>
      <w:jc w:val="left"/>
      <w:outlineLvl w:val="7"/>
    </w:pPr>
    <w:rPr>
      <w:rFonts w:asciiTheme="minorHAnsi" w:eastAsiaTheme="minorEastAsia" w:hAnsiTheme="minorHAnsi"/>
      <w:i/>
      <w:iCs/>
      <w:sz w:val="24"/>
      <w:szCs w:val="24"/>
      <w:lang w:val="en-US"/>
    </w:rPr>
  </w:style>
  <w:style w:type="paragraph" w:styleId="Ttulo9">
    <w:name w:val="heading 9"/>
    <w:basedOn w:val="Normal"/>
    <w:next w:val="Normal"/>
    <w:link w:val="Ttulo9Car"/>
    <w:uiPriority w:val="9"/>
    <w:semiHidden/>
    <w:unhideWhenUsed/>
    <w:qFormat/>
    <w:rsid w:val="00D12645"/>
    <w:pPr>
      <w:tabs>
        <w:tab w:val="num" w:pos="6480"/>
      </w:tabs>
      <w:spacing w:before="240" w:after="60" w:line="240" w:lineRule="auto"/>
      <w:ind w:left="6480" w:hanging="720"/>
      <w:jc w:val="left"/>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character" w:customStyle="1" w:styleId="Mencinsinresolver3">
    <w:name w:val="Mención sin resolver3"/>
    <w:basedOn w:val="Fuentedeprrafopredeter"/>
    <w:uiPriority w:val="99"/>
    <w:semiHidden/>
    <w:unhideWhenUsed/>
    <w:rsid w:val="00A814BD"/>
    <w:rPr>
      <w:color w:val="605E5C"/>
      <w:shd w:val="clear" w:color="auto" w:fill="E1DFDD"/>
    </w:rPr>
  </w:style>
  <w:style w:type="paragraph" w:styleId="Textoindependiente">
    <w:name w:val="Body Text"/>
    <w:basedOn w:val="Normal"/>
    <w:link w:val="TextoindependienteCar"/>
    <w:uiPriority w:val="1"/>
    <w:qFormat/>
    <w:rsid w:val="00343560"/>
    <w:pPr>
      <w:widowControl w:val="0"/>
      <w:autoSpaceDE w:val="0"/>
      <w:autoSpaceDN w:val="0"/>
      <w:spacing w:after="0" w:line="240" w:lineRule="auto"/>
    </w:pPr>
    <w:rPr>
      <w:rFonts w:ascii="Arial MT" w:eastAsia="Arial MT" w:hAnsi="Arial MT" w:cs="Arial MT"/>
      <w:sz w:val="23"/>
      <w:szCs w:val="23"/>
      <w:lang w:val="es-ES"/>
    </w:rPr>
  </w:style>
  <w:style w:type="character" w:customStyle="1" w:styleId="TextoindependienteCar">
    <w:name w:val="Texto independiente Car"/>
    <w:basedOn w:val="Fuentedeprrafopredeter"/>
    <w:link w:val="Textoindependiente"/>
    <w:uiPriority w:val="1"/>
    <w:rsid w:val="00343560"/>
    <w:rPr>
      <w:rFonts w:ascii="Arial MT" w:eastAsia="Arial MT" w:hAnsi="Arial MT" w:cs="Arial MT"/>
      <w:sz w:val="23"/>
      <w:szCs w:val="23"/>
      <w:lang w:val="es-ES"/>
    </w:rPr>
  </w:style>
  <w:style w:type="table" w:styleId="Tablaconcuadrcula">
    <w:name w:val="Table Grid"/>
    <w:basedOn w:val="Tablanormal"/>
    <w:uiPriority w:val="39"/>
    <w:rsid w:val="005C6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Normal. Viñetas,Bullet List,FooterText,numbered,Paragraphe de liste1,Bulletr List Paragraph,列出段落,列出段落1,List Paragraph21,Listeafsnit1,Parágrafo da Lista1,Bullits,List Paragraph1,lp1,Num Bullet 1,List Paragraph11,Fotografía,HOJA,Bolita"/>
    <w:basedOn w:val="Normal"/>
    <w:link w:val="PrrafodelistaCar"/>
    <w:uiPriority w:val="1"/>
    <w:qFormat/>
    <w:rsid w:val="00CB010D"/>
    <w:pPr>
      <w:ind w:left="720"/>
      <w:contextualSpacing/>
    </w:pPr>
  </w:style>
  <w:style w:type="table" w:customStyle="1" w:styleId="TableNormal">
    <w:name w:val="Table Normal"/>
    <w:uiPriority w:val="2"/>
    <w:semiHidden/>
    <w:unhideWhenUsed/>
    <w:qFormat/>
    <w:rsid w:val="00CB010D"/>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010D"/>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F57069"/>
    <w:rPr>
      <w:rFonts w:ascii="Arial" w:eastAsia="Arial" w:hAnsi="Arial" w:cs="Arial"/>
      <w:b/>
      <w:bCs/>
      <w:sz w:val="23"/>
      <w:szCs w:val="23"/>
      <w:lang w:val="es-ES"/>
    </w:rPr>
  </w:style>
  <w:style w:type="character" w:customStyle="1" w:styleId="Ttulo2Car">
    <w:name w:val="Título 2 Car"/>
    <w:basedOn w:val="Fuentedeprrafopredeter"/>
    <w:link w:val="Ttulo2"/>
    <w:uiPriority w:val="9"/>
    <w:semiHidden/>
    <w:rsid w:val="000F4A70"/>
    <w:rPr>
      <w:rFonts w:asciiTheme="majorHAnsi" w:eastAsiaTheme="majorEastAsia" w:hAnsiTheme="majorHAnsi" w:cstheme="majorBidi"/>
      <w:color w:val="2E74B5" w:themeColor="accent1" w:themeShade="BF"/>
      <w:sz w:val="26"/>
      <w:szCs w:val="26"/>
      <w:lang w:val="es-CO"/>
    </w:rPr>
  </w:style>
  <w:style w:type="character" w:styleId="Refdecomentario">
    <w:name w:val="annotation reference"/>
    <w:basedOn w:val="Fuentedeprrafopredeter"/>
    <w:uiPriority w:val="99"/>
    <w:semiHidden/>
    <w:unhideWhenUsed/>
    <w:rsid w:val="004E6582"/>
    <w:rPr>
      <w:sz w:val="16"/>
      <w:szCs w:val="16"/>
    </w:rPr>
  </w:style>
  <w:style w:type="paragraph" w:styleId="Textocomentario">
    <w:name w:val="annotation text"/>
    <w:basedOn w:val="Normal"/>
    <w:link w:val="TextocomentarioCar"/>
    <w:uiPriority w:val="99"/>
    <w:unhideWhenUsed/>
    <w:rsid w:val="004E6582"/>
    <w:pPr>
      <w:spacing w:line="240" w:lineRule="auto"/>
    </w:pPr>
    <w:rPr>
      <w:sz w:val="20"/>
      <w:szCs w:val="20"/>
    </w:rPr>
  </w:style>
  <w:style w:type="character" w:customStyle="1" w:styleId="TextocomentarioCar">
    <w:name w:val="Texto comentario Car"/>
    <w:basedOn w:val="Fuentedeprrafopredeter"/>
    <w:link w:val="Textocomentario"/>
    <w:uiPriority w:val="99"/>
    <w:rsid w:val="004E6582"/>
    <w:rPr>
      <w:rFonts w:ascii="Calibri" w:hAnsi="Calibri"/>
      <w:sz w:val="20"/>
      <w:szCs w:val="20"/>
      <w:lang w:val="es-CO"/>
    </w:rPr>
  </w:style>
  <w:style w:type="paragraph" w:styleId="Asuntodelcomentario">
    <w:name w:val="annotation subject"/>
    <w:basedOn w:val="Textocomentario"/>
    <w:next w:val="Textocomentario"/>
    <w:link w:val="AsuntodelcomentarioCar"/>
    <w:uiPriority w:val="99"/>
    <w:semiHidden/>
    <w:unhideWhenUsed/>
    <w:rsid w:val="004E6582"/>
    <w:rPr>
      <w:b/>
      <w:bCs/>
    </w:rPr>
  </w:style>
  <w:style w:type="character" w:customStyle="1" w:styleId="AsuntodelcomentarioCar">
    <w:name w:val="Asunto del comentario Car"/>
    <w:basedOn w:val="TextocomentarioCar"/>
    <w:link w:val="Asuntodelcomentario"/>
    <w:uiPriority w:val="99"/>
    <w:semiHidden/>
    <w:rsid w:val="004E6582"/>
    <w:rPr>
      <w:rFonts w:ascii="Calibri" w:hAnsi="Calibri"/>
      <w:b/>
      <w:bCs/>
      <w:sz w:val="20"/>
      <w:szCs w:val="20"/>
      <w:lang w:val="es-CO"/>
    </w:rPr>
  </w:style>
  <w:style w:type="paragraph" w:styleId="Textodeglobo">
    <w:name w:val="Balloon Text"/>
    <w:basedOn w:val="Normal"/>
    <w:link w:val="TextodegloboCar"/>
    <w:uiPriority w:val="99"/>
    <w:semiHidden/>
    <w:unhideWhenUsed/>
    <w:rsid w:val="004E658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6582"/>
    <w:rPr>
      <w:rFonts w:ascii="Segoe UI" w:hAnsi="Segoe UI" w:cs="Segoe UI"/>
      <w:sz w:val="18"/>
      <w:szCs w:val="18"/>
      <w:lang w:val="es-CO"/>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Bullits Car,lp1 Car,HOJA Car"/>
    <w:link w:val="Prrafodelista"/>
    <w:uiPriority w:val="34"/>
    <w:qFormat/>
    <w:rsid w:val="008C289D"/>
    <w:rPr>
      <w:rFonts w:ascii="Calibri" w:hAnsi="Calibri"/>
      <w:lang w:val="es-CO"/>
    </w:rPr>
  </w:style>
  <w:style w:type="paragraph" w:customStyle="1" w:styleId="P4JUSTIFICADO10">
    <w:name w:val="P4 JUSTIFICADO 10"/>
    <w:uiPriority w:val="99"/>
    <w:rsid w:val="004B0370"/>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Ttulo3Car">
    <w:name w:val="Título 3 Car"/>
    <w:basedOn w:val="Fuentedeprrafopredeter"/>
    <w:link w:val="Ttulo3"/>
    <w:uiPriority w:val="9"/>
    <w:semiHidden/>
    <w:rsid w:val="00D12645"/>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D12645"/>
    <w:rPr>
      <w:rFonts w:eastAsiaTheme="minorEastAsia"/>
      <w:b/>
      <w:bCs/>
      <w:sz w:val="28"/>
      <w:szCs w:val="28"/>
    </w:rPr>
  </w:style>
  <w:style w:type="character" w:customStyle="1" w:styleId="Ttulo5Car">
    <w:name w:val="Título 5 Car"/>
    <w:basedOn w:val="Fuentedeprrafopredeter"/>
    <w:link w:val="Ttulo5"/>
    <w:uiPriority w:val="9"/>
    <w:semiHidden/>
    <w:rsid w:val="00D12645"/>
    <w:rPr>
      <w:rFonts w:eastAsiaTheme="minorEastAsia"/>
      <w:b/>
      <w:bCs/>
      <w:i/>
      <w:iCs/>
      <w:sz w:val="26"/>
      <w:szCs w:val="26"/>
    </w:rPr>
  </w:style>
  <w:style w:type="character" w:customStyle="1" w:styleId="Ttulo6Car">
    <w:name w:val="Título 6 Car"/>
    <w:basedOn w:val="Fuentedeprrafopredeter"/>
    <w:link w:val="Ttulo6"/>
    <w:rsid w:val="00D12645"/>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D12645"/>
    <w:rPr>
      <w:rFonts w:eastAsiaTheme="minorEastAsia"/>
      <w:sz w:val="24"/>
      <w:szCs w:val="24"/>
    </w:rPr>
  </w:style>
  <w:style w:type="character" w:customStyle="1" w:styleId="Ttulo8Car">
    <w:name w:val="Título 8 Car"/>
    <w:basedOn w:val="Fuentedeprrafopredeter"/>
    <w:link w:val="Ttulo8"/>
    <w:uiPriority w:val="9"/>
    <w:semiHidden/>
    <w:rsid w:val="00D12645"/>
    <w:rPr>
      <w:rFonts w:eastAsiaTheme="minorEastAsia"/>
      <w:i/>
      <w:iCs/>
      <w:sz w:val="24"/>
      <w:szCs w:val="24"/>
    </w:rPr>
  </w:style>
  <w:style w:type="character" w:customStyle="1" w:styleId="Ttulo9Car">
    <w:name w:val="Título 9 Car"/>
    <w:basedOn w:val="Fuentedeprrafopredeter"/>
    <w:link w:val="Ttulo9"/>
    <w:uiPriority w:val="9"/>
    <w:semiHidden/>
    <w:rsid w:val="00D12645"/>
    <w:rPr>
      <w:rFonts w:asciiTheme="majorHAnsi" w:eastAsiaTheme="majorEastAsia" w:hAnsiTheme="majorHAnsi" w:cstheme="majorBidi"/>
    </w:rPr>
  </w:style>
  <w:style w:type="character" w:styleId="Mencinsinresolver">
    <w:name w:val="Unresolved Mention"/>
    <w:basedOn w:val="Fuentedeprrafopredeter"/>
    <w:uiPriority w:val="99"/>
    <w:semiHidden/>
    <w:unhideWhenUsed/>
    <w:rsid w:val="00E36219"/>
    <w:rPr>
      <w:color w:val="605E5C"/>
      <w:shd w:val="clear" w:color="auto" w:fill="E1DFDD"/>
    </w:rPr>
  </w:style>
  <w:style w:type="paragraph" w:styleId="Sinespaciado">
    <w:name w:val="No Spacing"/>
    <w:uiPriority w:val="1"/>
    <w:qFormat/>
    <w:rsid w:val="003B1599"/>
    <w:pPr>
      <w:spacing w:after="0" w:line="240" w:lineRule="auto"/>
      <w:jc w:val="both"/>
    </w:pPr>
    <w:rPr>
      <w:rFonts w:ascii="Calibri" w:hAnsi="Calibri"/>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123670">
      <w:bodyDiv w:val="1"/>
      <w:marLeft w:val="0"/>
      <w:marRight w:val="0"/>
      <w:marTop w:val="0"/>
      <w:marBottom w:val="0"/>
      <w:divBdr>
        <w:top w:val="none" w:sz="0" w:space="0" w:color="auto"/>
        <w:left w:val="none" w:sz="0" w:space="0" w:color="auto"/>
        <w:bottom w:val="none" w:sz="0" w:space="0" w:color="auto"/>
        <w:right w:val="none" w:sz="0" w:space="0" w:color="auto"/>
      </w:divBdr>
    </w:div>
    <w:div w:id="330109758">
      <w:bodyDiv w:val="1"/>
      <w:marLeft w:val="0"/>
      <w:marRight w:val="0"/>
      <w:marTop w:val="0"/>
      <w:marBottom w:val="0"/>
      <w:divBdr>
        <w:top w:val="none" w:sz="0" w:space="0" w:color="auto"/>
        <w:left w:val="none" w:sz="0" w:space="0" w:color="auto"/>
        <w:bottom w:val="none" w:sz="0" w:space="0" w:color="auto"/>
        <w:right w:val="none" w:sz="0" w:space="0" w:color="auto"/>
      </w:divBdr>
    </w:div>
    <w:div w:id="435712193">
      <w:bodyDiv w:val="1"/>
      <w:marLeft w:val="0"/>
      <w:marRight w:val="0"/>
      <w:marTop w:val="0"/>
      <w:marBottom w:val="0"/>
      <w:divBdr>
        <w:top w:val="none" w:sz="0" w:space="0" w:color="auto"/>
        <w:left w:val="none" w:sz="0" w:space="0" w:color="auto"/>
        <w:bottom w:val="none" w:sz="0" w:space="0" w:color="auto"/>
        <w:right w:val="none" w:sz="0" w:space="0" w:color="auto"/>
      </w:divBdr>
    </w:div>
    <w:div w:id="541984713">
      <w:bodyDiv w:val="1"/>
      <w:marLeft w:val="0"/>
      <w:marRight w:val="0"/>
      <w:marTop w:val="0"/>
      <w:marBottom w:val="0"/>
      <w:divBdr>
        <w:top w:val="none" w:sz="0" w:space="0" w:color="auto"/>
        <w:left w:val="none" w:sz="0" w:space="0" w:color="auto"/>
        <w:bottom w:val="none" w:sz="0" w:space="0" w:color="auto"/>
        <w:right w:val="none" w:sz="0" w:space="0" w:color="auto"/>
      </w:divBdr>
    </w:div>
    <w:div w:id="593052523">
      <w:bodyDiv w:val="1"/>
      <w:marLeft w:val="0"/>
      <w:marRight w:val="0"/>
      <w:marTop w:val="0"/>
      <w:marBottom w:val="0"/>
      <w:divBdr>
        <w:top w:val="none" w:sz="0" w:space="0" w:color="auto"/>
        <w:left w:val="none" w:sz="0" w:space="0" w:color="auto"/>
        <w:bottom w:val="none" w:sz="0" w:space="0" w:color="auto"/>
        <w:right w:val="none" w:sz="0" w:space="0" w:color="auto"/>
      </w:divBdr>
    </w:div>
    <w:div w:id="604701342">
      <w:bodyDiv w:val="1"/>
      <w:marLeft w:val="0"/>
      <w:marRight w:val="0"/>
      <w:marTop w:val="0"/>
      <w:marBottom w:val="0"/>
      <w:divBdr>
        <w:top w:val="none" w:sz="0" w:space="0" w:color="auto"/>
        <w:left w:val="none" w:sz="0" w:space="0" w:color="auto"/>
        <w:bottom w:val="none" w:sz="0" w:space="0" w:color="auto"/>
        <w:right w:val="none" w:sz="0" w:space="0" w:color="auto"/>
      </w:divBdr>
    </w:div>
    <w:div w:id="654645325">
      <w:bodyDiv w:val="1"/>
      <w:marLeft w:val="0"/>
      <w:marRight w:val="0"/>
      <w:marTop w:val="0"/>
      <w:marBottom w:val="0"/>
      <w:divBdr>
        <w:top w:val="none" w:sz="0" w:space="0" w:color="auto"/>
        <w:left w:val="none" w:sz="0" w:space="0" w:color="auto"/>
        <w:bottom w:val="none" w:sz="0" w:space="0" w:color="auto"/>
        <w:right w:val="none" w:sz="0" w:space="0" w:color="auto"/>
      </w:divBdr>
    </w:div>
    <w:div w:id="683240910">
      <w:bodyDiv w:val="1"/>
      <w:marLeft w:val="0"/>
      <w:marRight w:val="0"/>
      <w:marTop w:val="0"/>
      <w:marBottom w:val="0"/>
      <w:divBdr>
        <w:top w:val="none" w:sz="0" w:space="0" w:color="auto"/>
        <w:left w:val="none" w:sz="0" w:space="0" w:color="auto"/>
        <w:bottom w:val="none" w:sz="0" w:space="0" w:color="auto"/>
        <w:right w:val="none" w:sz="0" w:space="0" w:color="auto"/>
      </w:divBdr>
    </w:div>
    <w:div w:id="872502401">
      <w:bodyDiv w:val="1"/>
      <w:marLeft w:val="0"/>
      <w:marRight w:val="0"/>
      <w:marTop w:val="0"/>
      <w:marBottom w:val="0"/>
      <w:divBdr>
        <w:top w:val="none" w:sz="0" w:space="0" w:color="auto"/>
        <w:left w:val="none" w:sz="0" w:space="0" w:color="auto"/>
        <w:bottom w:val="none" w:sz="0" w:space="0" w:color="auto"/>
        <w:right w:val="none" w:sz="0" w:space="0" w:color="auto"/>
      </w:divBdr>
    </w:div>
    <w:div w:id="887301899">
      <w:bodyDiv w:val="1"/>
      <w:marLeft w:val="0"/>
      <w:marRight w:val="0"/>
      <w:marTop w:val="0"/>
      <w:marBottom w:val="0"/>
      <w:divBdr>
        <w:top w:val="none" w:sz="0" w:space="0" w:color="auto"/>
        <w:left w:val="none" w:sz="0" w:space="0" w:color="auto"/>
        <w:bottom w:val="none" w:sz="0" w:space="0" w:color="auto"/>
        <w:right w:val="none" w:sz="0" w:space="0" w:color="auto"/>
      </w:divBdr>
    </w:div>
    <w:div w:id="927270514">
      <w:bodyDiv w:val="1"/>
      <w:marLeft w:val="0"/>
      <w:marRight w:val="0"/>
      <w:marTop w:val="0"/>
      <w:marBottom w:val="0"/>
      <w:divBdr>
        <w:top w:val="none" w:sz="0" w:space="0" w:color="auto"/>
        <w:left w:val="none" w:sz="0" w:space="0" w:color="auto"/>
        <w:bottom w:val="none" w:sz="0" w:space="0" w:color="auto"/>
        <w:right w:val="none" w:sz="0" w:space="0" w:color="auto"/>
      </w:divBdr>
    </w:div>
    <w:div w:id="963660275">
      <w:bodyDiv w:val="1"/>
      <w:marLeft w:val="0"/>
      <w:marRight w:val="0"/>
      <w:marTop w:val="0"/>
      <w:marBottom w:val="0"/>
      <w:divBdr>
        <w:top w:val="none" w:sz="0" w:space="0" w:color="auto"/>
        <w:left w:val="none" w:sz="0" w:space="0" w:color="auto"/>
        <w:bottom w:val="none" w:sz="0" w:space="0" w:color="auto"/>
        <w:right w:val="none" w:sz="0" w:space="0" w:color="auto"/>
      </w:divBdr>
    </w:div>
    <w:div w:id="984579749">
      <w:bodyDiv w:val="1"/>
      <w:marLeft w:val="0"/>
      <w:marRight w:val="0"/>
      <w:marTop w:val="0"/>
      <w:marBottom w:val="0"/>
      <w:divBdr>
        <w:top w:val="none" w:sz="0" w:space="0" w:color="auto"/>
        <w:left w:val="none" w:sz="0" w:space="0" w:color="auto"/>
        <w:bottom w:val="none" w:sz="0" w:space="0" w:color="auto"/>
        <w:right w:val="none" w:sz="0" w:space="0" w:color="auto"/>
      </w:divBdr>
    </w:div>
    <w:div w:id="1174415972">
      <w:bodyDiv w:val="1"/>
      <w:marLeft w:val="0"/>
      <w:marRight w:val="0"/>
      <w:marTop w:val="0"/>
      <w:marBottom w:val="0"/>
      <w:divBdr>
        <w:top w:val="none" w:sz="0" w:space="0" w:color="auto"/>
        <w:left w:val="none" w:sz="0" w:space="0" w:color="auto"/>
        <w:bottom w:val="none" w:sz="0" w:space="0" w:color="auto"/>
        <w:right w:val="none" w:sz="0" w:space="0" w:color="auto"/>
      </w:divBdr>
    </w:div>
    <w:div w:id="1297680418">
      <w:bodyDiv w:val="1"/>
      <w:marLeft w:val="0"/>
      <w:marRight w:val="0"/>
      <w:marTop w:val="0"/>
      <w:marBottom w:val="0"/>
      <w:divBdr>
        <w:top w:val="none" w:sz="0" w:space="0" w:color="auto"/>
        <w:left w:val="none" w:sz="0" w:space="0" w:color="auto"/>
        <w:bottom w:val="none" w:sz="0" w:space="0" w:color="auto"/>
        <w:right w:val="none" w:sz="0" w:space="0" w:color="auto"/>
      </w:divBdr>
    </w:div>
    <w:div w:id="1334995604">
      <w:bodyDiv w:val="1"/>
      <w:marLeft w:val="0"/>
      <w:marRight w:val="0"/>
      <w:marTop w:val="0"/>
      <w:marBottom w:val="0"/>
      <w:divBdr>
        <w:top w:val="none" w:sz="0" w:space="0" w:color="auto"/>
        <w:left w:val="none" w:sz="0" w:space="0" w:color="auto"/>
        <w:bottom w:val="none" w:sz="0" w:space="0" w:color="auto"/>
        <w:right w:val="none" w:sz="0" w:space="0" w:color="auto"/>
      </w:divBdr>
    </w:div>
    <w:div w:id="1407922470">
      <w:bodyDiv w:val="1"/>
      <w:marLeft w:val="0"/>
      <w:marRight w:val="0"/>
      <w:marTop w:val="0"/>
      <w:marBottom w:val="0"/>
      <w:divBdr>
        <w:top w:val="none" w:sz="0" w:space="0" w:color="auto"/>
        <w:left w:val="none" w:sz="0" w:space="0" w:color="auto"/>
        <w:bottom w:val="none" w:sz="0" w:space="0" w:color="auto"/>
        <w:right w:val="none" w:sz="0" w:space="0" w:color="auto"/>
      </w:divBdr>
    </w:div>
    <w:div w:id="1451169759">
      <w:bodyDiv w:val="1"/>
      <w:marLeft w:val="0"/>
      <w:marRight w:val="0"/>
      <w:marTop w:val="0"/>
      <w:marBottom w:val="0"/>
      <w:divBdr>
        <w:top w:val="none" w:sz="0" w:space="0" w:color="auto"/>
        <w:left w:val="none" w:sz="0" w:space="0" w:color="auto"/>
        <w:bottom w:val="none" w:sz="0" w:space="0" w:color="auto"/>
        <w:right w:val="none" w:sz="0" w:space="0" w:color="auto"/>
      </w:divBdr>
    </w:div>
    <w:div w:id="1680622032">
      <w:bodyDiv w:val="1"/>
      <w:marLeft w:val="0"/>
      <w:marRight w:val="0"/>
      <w:marTop w:val="0"/>
      <w:marBottom w:val="0"/>
      <w:divBdr>
        <w:top w:val="none" w:sz="0" w:space="0" w:color="auto"/>
        <w:left w:val="none" w:sz="0" w:space="0" w:color="auto"/>
        <w:bottom w:val="none" w:sz="0" w:space="0" w:color="auto"/>
        <w:right w:val="none" w:sz="0" w:space="0" w:color="auto"/>
      </w:divBdr>
    </w:div>
    <w:div w:id="1820413228">
      <w:bodyDiv w:val="1"/>
      <w:marLeft w:val="0"/>
      <w:marRight w:val="0"/>
      <w:marTop w:val="0"/>
      <w:marBottom w:val="0"/>
      <w:divBdr>
        <w:top w:val="none" w:sz="0" w:space="0" w:color="auto"/>
        <w:left w:val="none" w:sz="0" w:space="0" w:color="auto"/>
        <w:bottom w:val="none" w:sz="0" w:space="0" w:color="auto"/>
        <w:right w:val="none" w:sz="0" w:space="0" w:color="auto"/>
      </w:divBdr>
    </w:div>
    <w:div w:id="1980455232">
      <w:bodyDiv w:val="1"/>
      <w:marLeft w:val="0"/>
      <w:marRight w:val="0"/>
      <w:marTop w:val="0"/>
      <w:marBottom w:val="0"/>
      <w:divBdr>
        <w:top w:val="none" w:sz="0" w:space="0" w:color="auto"/>
        <w:left w:val="none" w:sz="0" w:space="0" w:color="auto"/>
        <w:bottom w:val="none" w:sz="0" w:space="0" w:color="auto"/>
        <w:right w:val="none" w:sz="0" w:space="0" w:color="auto"/>
      </w:divBdr>
    </w:div>
    <w:div w:id="2002732891">
      <w:bodyDiv w:val="1"/>
      <w:marLeft w:val="0"/>
      <w:marRight w:val="0"/>
      <w:marTop w:val="0"/>
      <w:marBottom w:val="0"/>
      <w:divBdr>
        <w:top w:val="none" w:sz="0" w:space="0" w:color="auto"/>
        <w:left w:val="none" w:sz="0" w:space="0" w:color="auto"/>
        <w:bottom w:val="none" w:sz="0" w:space="0" w:color="auto"/>
        <w:right w:val="none" w:sz="0" w:space="0" w:color="auto"/>
      </w:divBdr>
    </w:div>
    <w:div w:id="207469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ratos.gov.co/puc/buscador.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remedios-antioqui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CECCE-E886-4423-B119-615AD1453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6</Pages>
  <Words>2201</Words>
  <Characters>12111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Alejandro Bedoya Vergara</cp:lastModifiedBy>
  <cp:revision>22</cp:revision>
  <cp:lastPrinted>2025-11-06T16:06:00Z</cp:lastPrinted>
  <dcterms:created xsi:type="dcterms:W3CDTF">2025-08-07T16:55:00Z</dcterms:created>
  <dcterms:modified xsi:type="dcterms:W3CDTF">2026-07-02T15:47:00Z</dcterms:modified>
</cp:coreProperties>
</file>