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D21FA" w14:textId="7662A07D" w:rsidR="00A83891" w:rsidRPr="00925C0B" w:rsidRDefault="00F27F9B" w:rsidP="00A934D8">
      <w:pPr>
        <w:ind w:right="45"/>
        <w:jc w:val="center"/>
        <w:rPr>
          <w:rFonts w:cs="Helvetica"/>
          <w:b/>
          <w:color w:val="0D0D0D"/>
          <w:sz w:val="20"/>
          <w:szCs w:val="20"/>
        </w:rPr>
      </w:pPr>
      <w:r>
        <w:rPr>
          <w:rFonts w:cs="Helvetica"/>
          <w:b/>
          <w:color w:val="0D0D0D"/>
          <w:sz w:val="20"/>
          <w:szCs w:val="20"/>
        </w:rPr>
        <w:t>A</w:t>
      </w:r>
      <w:r w:rsidR="00A83891" w:rsidRPr="00925C0B">
        <w:rPr>
          <w:rFonts w:cs="Helvetica"/>
          <w:b/>
          <w:color w:val="0D0D0D"/>
          <w:sz w:val="20"/>
          <w:szCs w:val="20"/>
        </w:rPr>
        <w:t>NEXO 2</w:t>
      </w:r>
    </w:p>
    <w:p w14:paraId="08BD34DD" w14:textId="02D370F2" w:rsidR="00A83891" w:rsidRPr="00925C0B" w:rsidRDefault="001D5610" w:rsidP="00A934D8">
      <w:pPr>
        <w:ind w:right="45"/>
        <w:jc w:val="center"/>
        <w:rPr>
          <w:rFonts w:cs="Helvetica"/>
          <w:b/>
          <w:color w:val="0D0D0D"/>
          <w:sz w:val="20"/>
          <w:szCs w:val="20"/>
        </w:rPr>
      </w:pPr>
      <w:r>
        <w:rPr>
          <w:rFonts w:cs="Helvetica"/>
          <w:b/>
          <w:color w:val="0D0D0D"/>
          <w:sz w:val="20"/>
          <w:szCs w:val="20"/>
        </w:rPr>
        <w:t>ESPECÍFICACIONES TÉCNICAS</w:t>
      </w:r>
    </w:p>
    <w:p w14:paraId="5DA1A8DF" w14:textId="77777777" w:rsidR="00A83891" w:rsidRPr="00925C0B" w:rsidRDefault="00A83891" w:rsidP="00A934D8">
      <w:pPr>
        <w:ind w:right="45"/>
        <w:rPr>
          <w:rFonts w:cs="Helvetica"/>
          <w:b/>
          <w:color w:val="0D0D0D"/>
          <w:sz w:val="20"/>
          <w:szCs w:val="20"/>
        </w:rPr>
      </w:pPr>
    </w:p>
    <w:p w14:paraId="1DD861C2" w14:textId="77777777" w:rsidR="00A83891" w:rsidRPr="00925C0B" w:rsidRDefault="00A83891" w:rsidP="00A934D8">
      <w:pPr>
        <w:pStyle w:val="Default"/>
        <w:ind w:right="45"/>
        <w:jc w:val="both"/>
        <w:rPr>
          <w:rFonts w:asciiTheme="minorHAnsi" w:hAnsiTheme="minorHAnsi" w:cs="Helvetica"/>
          <w:color w:val="0D0D0D"/>
          <w:sz w:val="20"/>
          <w:szCs w:val="20"/>
        </w:rPr>
      </w:pPr>
      <w:r w:rsidRPr="00925C0B">
        <w:rPr>
          <w:rFonts w:asciiTheme="minorHAnsi" w:hAnsiTheme="minorHAnsi" w:cs="Helvetica"/>
          <w:color w:val="0D0D0D"/>
          <w:sz w:val="20"/>
          <w:szCs w:val="20"/>
        </w:rPr>
        <w:t xml:space="preserve">Señores </w:t>
      </w:r>
    </w:p>
    <w:p w14:paraId="112B14CA" w14:textId="77777777" w:rsidR="00A83891" w:rsidRPr="00925C0B" w:rsidRDefault="00A83891" w:rsidP="00A934D8">
      <w:pPr>
        <w:pStyle w:val="Default"/>
        <w:ind w:right="45"/>
        <w:jc w:val="both"/>
        <w:rPr>
          <w:rFonts w:asciiTheme="minorHAnsi" w:hAnsiTheme="minorHAnsi" w:cs="Helvetica"/>
          <w:b/>
          <w:color w:val="0D0D0D"/>
          <w:sz w:val="20"/>
          <w:szCs w:val="20"/>
        </w:rPr>
      </w:pPr>
      <w:r w:rsidRPr="00925C0B">
        <w:rPr>
          <w:rFonts w:asciiTheme="minorHAnsi" w:hAnsiTheme="minorHAnsi" w:cs="Helvetica"/>
          <w:b/>
          <w:bCs/>
          <w:color w:val="0D0D0D"/>
          <w:sz w:val="20"/>
          <w:szCs w:val="20"/>
        </w:rPr>
        <w:t>AGENCIA NACIONAL INMOBILIARIA VIRGILIO BARCO VARGAS</w:t>
      </w:r>
    </w:p>
    <w:p w14:paraId="3CC93D89" w14:textId="77777777" w:rsidR="00A83891" w:rsidRPr="00925C0B" w:rsidRDefault="00A83891" w:rsidP="00A934D8">
      <w:pPr>
        <w:ind w:right="45"/>
        <w:rPr>
          <w:rFonts w:cs="Helvetica"/>
          <w:color w:val="0D0D0D"/>
          <w:sz w:val="20"/>
          <w:szCs w:val="20"/>
        </w:rPr>
      </w:pPr>
      <w:r w:rsidRPr="00925C0B">
        <w:rPr>
          <w:rFonts w:cs="Helvetica"/>
          <w:color w:val="0D0D0D"/>
          <w:sz w:val="20"/>
          <w:szCs w:val="20"/>
        </w:rPr>
        <w:t xml:space="preserve">Ciudad. </w:t>
      </w:r>
    </w:p>
    <w:p w14:paraId="0F4A746F" w14:textId="77777777" w:rsidR="00A83891" w:rsidRPr="00925C0B" w:rsidRDefault="00A83891" w:rsidP="00A934D8">
      <w:pPr>
        <w:ind w:right="45"/>
        <w:rPr>
          <w:rFonts w:cs="Helvetica"/>
          <w:color w:val="0D0D0D"/>
          <w:sz w:val="20"/>
          <w:szCs w:val="20"/>
        </w:rPr>
      </w:pPr>
    </w:p>
    <w:p w14:paraId="36617AA0" w14:textId="77777777" w:rsidR="00A83891" w:rsidRPr="00925C0B" w:rsidRDefault="00A83891" w:rsidP="00A934D8">
      <w:pPr>
        <w:ind w:right="45"/>
        <w:rPr>
          <w:rFonts w:cs="Helvetica"/>
          <w:color w:val="0D0D0D"/>
          <w:sz w:val="20"/>
          <w:szCs w:val="20"/>
        </w:rPr>
      </w:pPr>
    </w:p>
    <w:p w14:paraId="54AA1DB9" w14:textId="4CDDA04D" w:rsidR="00A83891" w:rsidRPr="00925C0B" w:rsidRDefault="00A83891" w:rsidP="00A934D8">
      <w:pPr>
        <w:autoSpaceDE w:val="0"/>
        <w:autoSpaceDN w:val="0"/>
        <w:adjustRightInd w:val="0"/>
        <w:ind w:right="45"/>
        <w:rPr>
          <w:rFonts w:cs="Helvetica"/>
          <w:color w:val="0D0D0D"/>
          <w:sz w:val="20"/>
          <w:szCs w:val="20"/>
        </w:rPr>
      </w:pPr>
      <w:r w:rsidRPr="00925C0B">
        <w:rPr>
          <w:rFonts w:cs="Helvetica"/>
          <w:color w:val="0D0D0D"/>
          <w:sz w:val="20"/>
          <w:szCs w:val="20"/>
        </w:rPr>
        <w:t>Ref</w:t>
      </w:r>
      <w:r w:rsidR="001C13A1">
        <w:rPr>
          <w:rFonts w:cs="Helvetica"/>
          <w:color w:val="0D0D0D"/>
          <w:sz w:val="20"/>
          <w:szCs w:val="20"/>
        </w:rPr>
        <w:t>.</w:t>
      </w:r>
      <w:r w:rsidRPr="00925C0B">
        <w:rPr>
          <w:rFonts w:cs="Helvetica"/>
          <w:color w:val="0D0D0D"/>
          <w:sz w:val="20"/>
          <w:szCs w:val="20"/>
        </w:rPr>
        <w:t xml:space="preserve">: </w:t>
      </w:r>
      <w:r w:rsidRPr="00925C0B">
        <w:rPr>
          <w:rFonts w:cs="Helvetica"/>
          <w:b/>
          <w:bCs/>
          <w:color w:val="0D0D0D"/>
          <w:sz w:val="20"/>
          <w:szCs w:val="20"/>
        </w:rPr>
        <w:t xml:space="preserve">PROCESO DE MÍNIMA CUANTÍA No. </w:t>
      </w:r>
      <w:r w:rsidR="008E7AD6" w:rsidRPr="00925C0B">
        <w:rPr>
          <w:rFonts w:cs="Helvetica"/>
          <w:b/>
          <w:bCs/>
          <w:color w:val="0D0D0D"/>
          <w:sz w:val="20"/>
          <w:szCs w:val="20"/>
        </w:rPr>
        <w:t>_____</w:t>
      </w:r>
      <w:r w:rsidRPr="00925C0B">
        <w:rPr>
          <w:rFonts w:cs="Helvetica"/>
          <w:b/>
          <w:bCs/>
          <w:color w:val="0D0D0D"/>
          <w:sz w:val="20"/>
          <w:szCs w:val="20"/>
        </w:rPr>
        <w:t xml:space="preserve"> DE 20</w:t>
      </w:r>
      <w:r w:rsidR="008E7AD6" w:rsidRPr="00925C0B">
        <w:rPr>
          <w:rFonts w:cs="Helvetica"/>
          <w:b/>
          <w:bCs/>
          <w:color w:val="0D0D0D"/>
          <w:sz w:val="20"/>
          <w:szCs w:val="20"/>
        </w:rPr>
        <w:t>2</w:t>
      </w:r>
      <w:r w:rsidR="00F27F9B">
        <w:rPr>
          <w:rFonts w:cs="Helvetica"/>
          <w:b/>
          <w:bCs/>
          <w:color w:val="0D0D0D"/>
          <w:sz w:val="20"/>
          <w:szCs w:val="20"/>
        </w:rPr>
        <w:t>6</w:t>
      </w:r>
    </w:p>
    <w:p w14:paraId="1D4314A1" w14:textId="77777777" w:rsidR="00A83891" w:rsidRPr="00925C0B" w:rsidRDefault="00A83891" w:rsidP="00A934D8">
      <w:pPr>
        <w:ind w:right="45"/>
        <w:rPr>
          <w:rFonts w:cs="Helvetica"/>
          <w:b/>
          <w:color w:val="0D0D0D"/>
          <w:sz w:val="20"/>
          <w:szCs w:val="20"/>
        </w:rPr>
      </w:pPr>
    </w:p>
    <w:p w14:paraId="317B36D6" w14:textId="77777777" w:rsidR="00A83891" w:rsidRPr="00925C0B" w:rsidRDefault="00A83891" w:rsidP="00A934D8">
      <w:pPr>
        <w:ind w:right="45"/>
        <w:rPr>
          <w:rFonts w:cs="Helvetica"/>
          <w:b/>
          <w:color w:val="0D0D0D"/>
          <w:sz w:val="20"/>
          <w:szCs w:val="20"/>
        </w:rPr>
      </w:pPr>
    </w:p>
    <w:p w14:paraId="5EF37B1E" w14:textId="0BAE1847" w:rsidR="00A83891" w:rsidRPr="00925C0B" w:rsidRDefault="00A83891" w:rsidP="00A934D8">
      <w:pPr>
        <w:ind w:right="45"/>
        <w:rPr>
          <w:rFonts w:cs="Helvetica"/>
          <w:color w:val="0D0D0D"/>
          <w:sz w:val="20"/>
          <w:szCs w:val="20"/>
        </w:rPr>
      </w:pPr>
      <w:r w:rsidRPr="00925C0B">
        <w:rPr>
          <w:rFonts w:cs="Helvetica"/>
          <w:color w:val="0D0D0D"/>
          <w:sz w:val="20"/>
          <w:szCs w:val="20"/>
        </w:rPr>
        <w:t>Las siguientes corresponden a la oferta técnica que presentamos dentro del proceso de selección de la referencia:</w:t>
      </w:r>
    </w:p>
    <w:p w14:paraId="03F937AE" w14:textId="77777777" w:rsidR="006753BC" w:rsidRPr="00925C0B" w:rsidRDefault="006753BC" w:rsidP="00A934D8">
      <w:pPr>
        <w:ind w:right="45"/>
        <w:rPr>
          <w:rFonts w:cs="Helvetica"/>
          <w:color w:val="0D0D0D"/>
          <w:sz w:val="20"/>
          <w:szCs w:val="20"/>
        </w:rPr>
      </w:pPr>
    </w:p>
    <w:p w14:paraId="46C211A7" w14:textId="77777777" w:rsidR="00B00930" w:rsidRPr="00D730AB" w:rsidRDefault="00B00930" w:rsidP="00B00930">
      <w:pPr>
        <w:pStyle w:val="TableParagraph"/>
        <w:spacing w:before="1"/>
        <w:rPr>
          <w:rFonts w:asciiTheme="minorHAnsi" w:hAnsiTheme="minorHAnsi"/>
          <w:b/>
          <w:color w:val="000000" w:themeColor="text1"/>
          <w:spacing w:val="-2"/>
          <w:sz w:val="20"/>
          <w:szCs w:val="20"/>
        </w:rPr>
      </w:pPr>
      <w:bookmarkStart w:id="0" w:name="_Hlk38974270"/>
      <w:r w:rsidRPr="00D730AB">
        <w:rPr>
          <w:rFonts w:asciiTheme="minorHAnsi" w:hAnsiTheme="minorHAnsi"/>
          <w:b/>
          <w:color w:val="000000" w:themeColor="text1"/>
          <w:sz w:val="20"/>
          <w:szCs w:val="20"/>
        </w:rPr>
        <w:t>ESPECIFICACIONES</w:t>
      </w:r>
      <w:r w:rsidRPr="00D730AB">
        <w:rPr>
          <w:rFonts w:asciiTheme="minorHAnsi" w:hAnsiTheme="minorHAnsi"/>
          <w:b/>
          <w:color w:val="000000" w:themeColor="text1"/>
          <w:spacing w:val="-14"/>
          <w:sz w:val="20"/>
          <w:szCs w:val="20"/>
        </w:rPr>
        <w:t xml:space="preserve"> </w:t>
      </w:r>
      <w:r w:rsidRPr="00D730AB">
        <w:rPr>
          <w:rFonts w:asciiTheme="minorHAnsi" w:hAnsiTheme="minorHAnsi"/>
          <w:b/>
          <w:color w:val="000000" w:themeColor="text1"/>
          <w:sz w:val="20"/>
          <w:szCs w:val="20"/>
        </w:rPr>
        <w:t>TÉCNICAS</w:t>
      </w:r>
      <w:r w:rsidRPr="00D730AB">
        <w:rPr>
          <w:rFonts w:asciiTheme="minorHAnsi" w:hAnsiTheme="minorHAnsi"/>
          <w:b/>
          <w:color w:val="000000" w:themeColor="text1"/>
          <w:spacing w:val="-13"/>
          <w:sz w:val="20"/>
          <w:szCs w:val="20"/>
        </w:rPr>
        <w:t xml:space="preserve"> </w:t>
      </w:r>
      <w:r w:rsidRPr="00D730AB">
        <w:rPr>
          <w:rFonts w:asciiTheme="minorHAnsi" w:hAnsiTheme="minorHAnsi"/>
          <w:b/>
          <w:color w:val="000000" w:themeColor="text1"/>
          <w:spacing w:val="-2"/>
          <w:sz w:val="20"/>
          <w:szCs w:val="20"/>
        </w:rPr>
        <w:t xml:space="preserve">MÍNIMAS: </w:t>
      </w:r>
    </w:p>
    <w:p w14:paraId="5BDE8B64" w14:textId="77777777" w:rsidR="00560FF2" w:rsidRDefault="00560FF2" w:rsidP="00B00930">
      <w:pPr>
        <w:pStyle w:val="TableParagraph"/>
        <w:spacing w:before="1"/>
        <w:rPr>
          <w:rFonts w:asciiTheme="minorHAnsi" w:hAnsiTheme="minorHAnsi"/>
          <w:color w:val="000000" w:themeColor="text1"/>
          <w:sz w:val="20"/>
          <w:szCs w:val="20"/>
        </w:rPr>
      </w:pPr>
    </w:p>
    <w:p w14:paraId="51A487BA" w14:textId="4FE69492" w:rsidR="00B00930" w:rsidRPr="00925C0B" w:rsidRDefault="00B00930" w:rsidP="00B00930">
      <w:pPr>
        <w:pStyle w:val="TableParagraph"/>
        <w:spacing w:before="1"/>
        <w:rPr>
          <w:rFonts w:asciiTheme="minorHAnsi" w:hAnsiTheme="minorHAnsi"/>
          <w:color w:val="000000" w:themeColor="text1"/>
          <w:spacing w:val="-2"/>
          <w:sz w:val="20"/>
          <w:szCs w:val="20"/>
        </w:rPr>
      </w:pPr>
      <w:r w:rsidRPr="00925C0B">
        <w:rPr>
          <w:rFonts w:asciiTheme="minorHAnsi" w:hAnsiTheme="minorHAnsi"/>
          <w:color w:val="000000" w:themeColor="text1"/>
          <w:sz w:val="20"/>
          <w:szCs w:val="20"/>
        </w:rPr>
        <w:t>El</w:t>
      </w:r>
      <w:r w:rsidRPr="00925C0B">
        <w:rPr>
          <w:rFonts w:asciiTheme="minorHAnsi" w:hAnsiTheme="minorHAnsi"/>
          <w:color w:val="000000" w:themeColor="text1"/>
          <w:spacing w:val="-7"/>
          <w:sz w:val="20"/>
          <w:szCs w:val="20"/>
        </w:rPr>
        <w:t xml:space="preserve"> </w:t>
      </w:r>
      <w:r w:rsidRPr="00925C0B">
        <w:rPr>
          <w:rFonts w:asciiTheme="minorHAnsi" w:hAnsiTheme="minorHAnsi"/>
          <w:color w:val="000000" w:themeColor="text1"/>
          <w:sz w:val="20"/>
          <w:szCs w:val="20"/>
        </w:rPr>
        <w:t>contratista</w:t>
      </w:r>
      <w:r w:rsidRPr="00925C0B">
        <w:rPr>
          <w:rFonts w:asciiTheme="minorHAnsi" w:hAnsiTheme="minorHAnsi"/>
          <w:color w:val="000000" w:themeColor="text1"/>
          <w:spacing w:val="-10"/>
          <w:sz w:val="20"/>
          <w:szCs w:val="20"/>
        </w:rPr>
        <w:t xml:space="preserve"> </w:t>
      </w:r>
      <w:r w:rsidRPr="00925C0B">
        <w:rPr>
          <w:rFonts w:asciiTheme="minorHAnsi" w:hAnsiTheme="minorHAnsi"/>
          <w:color w:val="000000" w:themeColor="text1"/>
          <w:sz w:val="20"/>
          <w:szCs w:val="20"/>
        </w:rPr>
        <w:t>deberá</w:t>
      </w:r>
      <w:r w:rsidRPr="00925C0B">
        <w:rPr>
          <w:rFonts w:asciiTheme="minorHAnsi" w:hAnsiTheme="minorHAnsi"/>
          <w:color w:val="000000" w:themeColor="text1"/>
          <w:spacing w:val="-8"/>
          <w:sz w:val="20"/>
          <w:szCs w:val="20"/>
        </w:rPr>
        <w:t xml:space="preserve"> </w:t>
      </w:r>
      <w:r w:rsidRPr="00925C0B">
        <w:rPr>
          <w:rFonts w:asciiTheme="minorHAnsi" w:hAnsiTheme="minorHAnsi"/>
          <w:color w:val="000000" w:themeColor="text1"/>
          <w:sz w:val="20"/>
          <w:szCs w:val="20"/>
        </w:rPr>
        <w:t>cumplir</w:t>
      </w:r>
      <w:r w:rsidRPr="00925C0B">
        <w:rPr>
          <w:rFonts w:asciiTheme="minorHAnsi" w:hAnsiTheme="minorHAnsi"/>
          <w:color w:val="000000" w:themeColor="text1"/>
          <w:spacing w:val="-3"/>
          <w:sz w:val="20"/>
          <w:szCs w:val="20"/>
        </w:rPr>
        <w:t xml:space="preserve"> </w:t>
      </w:r>
      <w:r w:rsidRPr="00925C0B">
        <w:rPr>
          <w:rFonts w:asciiTheme="minorHAnsi" w:hAnsiTheme="minorHAnsi"/>
          <w:color w:val="000000" w:themeColor="text1"/>
          <w:sz w:val="20"/>
          <w:szCs w:val="20"/>
        </w:rPr>
        <w:t>con</w:t>
      </w:r>
      <w:r w:rsidRPr="00925C0B">
        <w:rPr>
          <w:rFonts w:asciiTheme="minorHAnsi" w:hAnsiTheme="minorHAnsi"/>
          <w:color w:val="000000" w:themeColor="text1"/>
          <w:spacing w:val="-7"/>
          <w:sz w:val="20"/>
          <w:szCs w:val="20"/>
        </w:rPr>
        <w:t xml:space="preserve"> </w:t>
      </w:r>
      <w:r w:rsidRPr="00925C0B">
        <w:rPr>
          <w:rFonts w:asciiTheme="minorHAnsi" w:hAnsiTheme="minorHAnsi"/>
          <w:color w:val="000000" w:themeColor="text1"/>
          <w:sz w:val="20"/>
          <w:szCs w:val="20"/>
        </w:rPr>
        <w:t>las</w:t>
      </w:r>
      <w:r w:rsidRPr="00925C0B">
        <w:rPr>
          <w:rFonts w:asciiTheme="minorHAnsi" w:hAnsiTheme="minorHAnsi"/>
          <w:color w:val="000000" w:themeColor="text1"/>
          <w:spacing w:val="-5"/>
          <w:sz w:val="20"/>
          <w:szCs w:val="20"/>
        </w:rPr>
        <w:t xml:space="preserve"> </w:t>
      </w:r>
      <w:r w:rsidRPr="00925C0B">
        <w:rPr>
          <w:rFonts w:asciiTheme="minorHAnsi" w:hAnsiTheme="minorHAnsi"/>
          <w:color w:val="000000" w:themeColor="text1"/>
          <w:sz w:val="20"/>
          <w:szCs w:val="20"/>
        </w:rPr>
        <w:t>siguientes</w:t>
      </w:r>
      <w:r w:rsidRPr="00925C0B">
        <w:rPr>
          <w:rFonts w:asciiTheme="minorHAnsi" w:hAnsiTheme="minorHAnsi"/>
          <w:color w:val="000000" w:themeColor="text1"/>
          <w:spacing w:val="-8"/>
          <w:sz w:val="20"/>
          <w:szCs w:val="20"/>
        </w:rPr>
        <w:t xml:space="preserve"> </w:t>
      </w:r>
      <w:r w:rsidRPr="00925C0B">
        <w:rPr>
          <w:rFonts w:asciiTheme="minorHAnsi" w:hAnsiTheme="minorHAnsi"/>
          <w:color w:val="000000" w:themeColor="text1"/>
          <w:sz w:val="20"/>
          <w:szCs w:val="20"/>
        </w:rPr>
        <w:t>especificaciones</w:t>
      </w:r>
      <w:r w:rsidRPr="00925C0B">
        <w:rPr>
          <w:rFonts w:asciiTheme="minorHAnsi" w:hAnsiTheme="minorHAnsi"/>
          <w:color w:val="000000" w:themeColor="text1"/>
          <w:spacing w:val="-6"/>
          <w:sz w:val="20"/>
          <w:szCs w:val="20"/>
        </w:rPr>
        <w:t xml:space="preserve"> </w:t>
      </w:r>
      <w:r w:rsidRPr="00925C0B">
        <w:rPr>
          <w:rFonts w:asciiTheme="minorHAnsi" w:hAnsiTheme="minorHAnsi"/>
          <w:color w:val="000000" w:themeColor="text1"/>
          <w:spacing w:val="-2"/>
          <w:sz w:val="20"/>
          <w:szCs w:val="20"/>
        </w:rPr>
        <w:t>técnicas:</w:t>
      </w:r>
    </w:p>
    <w:p w14:paraId="52045EBB" w14:textId="77777777" w:rsidR="00A83891" w:rsidRPr="00925C0B" w:rsidRDefault="00A83891" w:rsidP="00A934D8">
      <w:pPr>
        <w:pStyle w:val="Prrafodelista"/>
        <w:autoSpaceDE w:val="0"/>
        <w:autoSpaceDN w:val="0"/>
        <w:adjustRightInd w:val="0"/>
        <w:ind w:left="0" w:right="45"/>
        <w:contextualSpacing w:val="0"/>
        <w:jc w:val="center"/>
        <w:rPr>
          <w:rFonts w:cs="Helvetica"/>
          <w:bCs/>
          <w:sz w:val="20"/>
          <w:szCs w:val="20"/>
        </w:rPr>
      </w:pPr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8017"/>
        <w:gridCol w:w="1276"/>
      </w:tblGrid>
      <w:tr w:rsidR="00227E1A" w:rsidRPr="00515CD1" w14:paraId="2904A066" w14:textId="77777777" w:rsidTr="00CB5C03">
        <w:trPr>
          <w:trHeight w:val="552"/>
          <w:tblHeader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9F8"/>
            <w:vAlign w:val="center"/>
            <w:hideMark/>
          </w:tcPr>
          <w:p w14:paraId="68EE109E" w14:textId="43354E43" w:rsidR="00227E1A" w:rsidRPr="00515CD1" w:rsidRDefault="000F2564" w:rsidP="00227E1A">
            <w:pPr>
              <w:jc w:val="center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Ítem</w:t>
            </w:r>
          </w:p>
        </w:tc>
        <w:tc>
          <w:tcPr>
            <w:tcW w:w="80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vAlign w:val="center"/>
            <w:hideMark/>
          </w:tcPr>
          <w:p w14:paraId="10005A3D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PLAN DE CAPACITACIÓN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vAlign w:val="center"/>
            <w:hideMark/>
          </w:tcPr>
          <w:p w14:paraId="78928BA8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No. horas</w:t>
            </w:r>
          </w:p>
        </w:tc>
      </w:tr>
      <w:tr w:rsidR="00227E1A" w:rsidRPr="00515CD1" w14:paraId="7474629F" w14:textId="77777777" w:rsidTr="00CB5C03">
        <w:trPr>
          <w:trHeight w:val="350"/>
        </w:trPr>
        <w:tc>
          <w:tcPr>
            <w:tcW w:w="6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8A1FFA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92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hideMark/>
          </w:tcPr>
          <w:p w14:paraId="1AF99922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MÓDULO 1. Gobernanza Estratégica e Integridad en la Gestión Pública (10 Horas)</w:t>
            </w:r>
          </w:p>
        </w:tc>
      </w:tr>
      <w:tr w:rsidR="00227E1A" w:rsidRPr="00515CD1" w14:paraId="666DAC69" w14:textId="77777777" w:rsidTr="00CB5C03">
        <w:trPr>
          <w:trHeight w:val="350"/>
        </w:trPr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87396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97704DA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Gobernanza y Ciberseguridad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: Conflicto de intereses. </w:t>
            </w:r>
            <w:r w:rsidRPr="00515CD1">
              <w:rPr>
                <w:rFonts w:ascii="Nunito Sans" w:eastAsia="Times New Roman" w:hAnsi="Nunito Sans" w:cs="Times New Roman"/>
                <w:i/>
                <w:i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(2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02045A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</w:tr>
      <w:tr w:rsidR="00227E1A" w:rsidRPr="00515CD1" w14:paraId="7181955B" w14:textId="77777777" w:rsidTr="00CB5C03">
        <w:trPr>
          <w:trHeight w:val="350"/>
        </w:trPr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7C2F6F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F346F64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Gobernanza y Ciberseguridad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: Código de integridad. </w:t>
            </w:r>
            <w:r w:rsidRPr="00515CD1">
              <w:rPr>
                <w:rFonts w:ascii="Nunito Sans" w:eastAsia="Times New Roman" w:hAnsi="Nunito Sans" w:cs="Times New Roman"/>
                <w:i/>
                <w:i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(2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A246C3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</w:tr>
      <w:tr w:rsidR="00227E1A" w:rsidRPr="00515CD1" w14:paraId="24896461" w14:textId="77777777" w:rsidTr="00CB5C03">
        <w:trPr>
          <w:trHeight w:val="437"/>
        </w:trPr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4BC131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C3F3576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Gobernanza y Ciberseguridad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: Seguridad de la información institucional en entornos virtuales. </w:t>
            </w:r>
            <w:r w:rsidRPr="00515CD1">
              <w:rPr>
                <w:rFonts w:ascii="Nunito Sans" w:eastAsia="Times New Roman" w:hAnsi="Nunito Sans" w:cs="Times New Roman"/>
                <w:i/>
                <w:i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(2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F2E6B3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</w:tr>
      <w:tr w:rsidR="00227E1A" w:rsidRPr="00515CD1" w14:paraId="212B1292" w14:textId="77777777" w:rsidTr="00CB5C03">
        <w:trPr>
          <w:trHeight w:val="575"/>
        </w:trPr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DCA0C0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C0FB27A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Relaciones Laborales: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 Derecho de asociación sindical, negociación colectiva y prevención del acoso laboral/discriminación en la función pública. </w:t>
            </w:r>
            <w:r w:rsidRPr="00515CD1">
              <w:rPr>
                <w:rFonts w:ascii="Nunito Sans" w:eastAsia="Times New Roman" w:hAnsi="Nunito Sans" w:cs="Times New Roman"/>
                <w:i/>
                <w:i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(4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3ECC29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</w:tr>
      <w:tr w:rsidR="00227E1A" w:rsidRPr="00515CD1" w14:paraId="1A5D7B2C" w14:textId="77777777" w:rsidTr="00CB5C03">
        <w:trPr>
          <w:trHeight w:val="350"/>
        </w:trPr>
        <w:tc>
          <w:tcPr>
            <w:tcW w:w="6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741E12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92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hideMark/>
          </w:tcPr>
          <w:p w14:paraId="5DB24066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MÓDULO 2. Gestión Jurídica y Productividad del Profesional (10 Horas)</w:t>
            </w:r>
          </w:p>
        </w:tc>
      </w:tr>
      <w:tr w:rsidR="00227E1A" w:rsidRPr="00515CD1" w14:paraId="640CC235" w14:textId="77777777" w:rsidTr="00CB5C03">
        <w:trPr>
          <w:trHeight w:val="798"/>
        </w:trPr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4B12F7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E234840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Fundamentos de Derecho Administrativo: 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Principios de la función administrativa, estructura del Estado y organización de la administración pública; derechos, deberes y responsabilidades de los servidores públicos. (4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9793C5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</w:tr>
      <w:tr w:rsidR="00227E1A" w:rsidRPr="00515CD1" w14:paraId="406704F1" w14:textId="77777777" w:rsidTr="00CB5C03">
        <w:trPr>
          <w:trHeight w:val="696"/>
        </w:trPr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835CB2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287F2A7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Alta Productividad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: Gestión del cambio, priorización de metas transversales y metodologías ágiles para el trabajo remoto/híbrido; Planeación, organización y priorización del trabajo. </w:t>
            </w:r>
            <w:r w:rsidRPr="00515CD1">
              <w:rPr>
                <w:rFonts w:ascii="Nunito Sans" w:eastAsia="Times New Roman" w:hAnsi="Nunito Sans" w:cs="Times New Roman"/>
                <w:i/>
                <w:i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(2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74D046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</w:tr>
      <w:tr w:rsidR="00227E1A" w:rsidRPr="00515CD1" w14:paraId="629D575A" w14:textId="77777777" w:rsidTr="00CB5C03">
        <w:trPr>
          <w:trHeight w:val="918"/>
        </w:trPr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5609A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9C7BF9F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Construcción de Indicadores: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 Diseño, formulación y seguimiento de indicadores de gestión, resultado y cumplimiento institucional; seguimiento de planes institucionales y fortalecimiento de la gestión por resultados. (2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F2222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</w:tr>
      <w:tr w:rsidR="00227E1A" w:rsidRPr="00515CD1" w14:paraId="7EA493AE" w14:textId="77777777" w:rsidTr="00CB5C03">
        <w:trPr>
          <w:trHeight w:val="795"/>
        </w:trPr>
        <w:tc>
          <w:tcPr>
            <w:tcW w:w="6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2D1234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1202E0E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Gestión del Conocimiento y Memoria Institucional: 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Herramientas para la transferencia de saberes, documentación de procesos clave y mitigación del riesgo por rotación de personal profesional. (2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93AEC5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</w:tr>
      <w:tr w:rsidR="00227E1A" w:rsidRPr="00515CD1" w14:paraId="1CFD11D7" w14:textId="77777777" w:rsidTr="00CB5C03">
        <w:trPr>
          <w:trHeight w:val="35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C26B6E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  <w:tc>
          <w:tcPr>
            <w:tcW w:w="92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hideMark/>
          </w:tcPr>
          <w:p w14:paraId="5FA0201E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MÓDULO 3. Analítica de Datos e Inteligencia Artificial Aplicada (10 Horas)</w:t>
            </w:r>
          </w:p>
        </w:tc>
      </w:tr>
      <w:tr w:rsidR="00227E1A" w:rsidRPr="00515CD1" w14:paraId="6D8940AF" w14:textId="77777777" w:rsidTr="00CB5C03">
        <w:trPr>
          <w:trHeight w:val="754"/>
        </w:trPr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A23102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03EF3A3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Analítica de Datos: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 Construcción de tableros de control (Dashboards) interactivos en Power BI y Excel para el seguimiento en tiempo real de los indicadores y metas del Plan de Acción Institucional. (4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15B338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</w:tr>
      <w:tr w:rsidR="00227E1A" w:rsidRPr="00515CD1" w14:paraId="3C760CB6" w14:textId="77777777" w:rsidTr="00CB5C03">
        <w:trPr>
          <w:trHeight w:val="552"/>
        </w:trPr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837581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F3FC07C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IA y Gobierno Digital: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 Uso avanzado de herramientas de IA para la redacción técnica, análisis de datos públicos y lineamientos éticos de seguridad. </w:t>
            </w:r>
            <w:r w:rsidRPr="00515CD1">
              <w:rPr>
                <w:rFonts w:ascii="Nunito Sans" w:eastAsia="Times New Roman" w:hAnsi="Nunito Sans" w:cs="Times New Roman"/>
                <w:i/>
                <w:i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(3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C84118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</w:tr>
      <w:tr w:rsidR="00227E1A" w:rsidRPr="00515CD1" w14:paraId="2279936D" w14:textId="77777777" w:rsidTr="00CB5C03">
        <w:trPr>
          <w:trHeight w:val="830"/>
        </w:trPr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D2778A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8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0409F4F" w14:textId="77777777" w:rsidR="00227E1A" w:rsidRPr="00515CD1" w:rsidRDefault="00227E1A" w:rsidP="00227E1A">
            <w:pPr>
              <w:jc w:val="left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Entornos de Trabajo Colaborativo en la Nube:</w:t>
            </w: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 Co-creación de documentos, gestión de proyectos institucionales y uso seguro de herramientas en la nube (SharePoint, Teams u homólogos). (3 horas)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2C59B0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</w:tr>
      <w:tr w:rsidR="00227E1A" w:rsidRPr="00515CD1" w14:paraId="7D685510" w14:textId="77777777" w:rsidTr="00CB5C03">
        <w:trPr>
          <w:trHeight w:val="350"/>
        </w:trPr>
        <w:tc>
          <w:tcPr>
            <w:tcW w:w="8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9F8"/>
            <w:hideMark/>
          </w:tcPr>
          <w:p w14:paraId="2D198056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Totales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9F8"/>
            <w:vAlign w:val="center"/>
            <w:hideMark/>
          </w:tcPr>
          <w:p w14:paraId="465D1E83" w14:textId="77777777" w:rsidR="00227E1A" w:rsidRPr="00515CD1" w:rsidRDefault="00227E1A" w:rsidP="00227E1A">
            <w:pPr>
              <w:jc w:val="center"/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15CD1">
              <w:rPr>
                <w:rFonts w:ascii="Nunito Sans" w:eastAsia="Times New Roman" w:hAnsi="Nunito Sans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30</w:t>
            </w:r>
          </w:p>
        </w:tc>
      </w:tr>
    </w:tbl>
    <w:p w14:paraId="542A6CBB" w14:textId="77777777" w:rsidR="00A83891" w:rsidRPr="00925C0B" w:rsidRDefault="00A83891" w:rsidP="00A934D8">
      <w:pPr>
        <w:pStyle w:val="Prrafodelista"/>
        <w:autoSpaceDE w:val="0"/>
        <w:autoSpaceDN w:val="0"/>
        <w:adjustRightInd w:val="0"/>
        <w:ind w:left="0" w:right="45"/>
        <w:contextualSpacing w:val="0"/>
        <w:rPr>
          <w:rFonts w:cs="Helvetica"/>
          <w:bCs/>
          <w:sz w:val="20"/>
          <w:szCs w:val="20"/>
        </w:rPr>
      </w:pPr>
    </w:p>
    <w:bookmarkEnd w:id="0"/>
    <w:p w14:paraId="4C523AC8" w14:textId="77777777" w:rsidR="00A83891" w:rsidRPr="00925C0B" w:rsidRDefault="00A83891" w:rsidP="00A934D8">
      <w:pPr>
        <w:ind w:right="566"/>
        <w:rPr>
          <w:rFonts w:cs="Helvetica"/>
          <w:color w:val="0D0D0D"/>
          <w:sz w:val="20"/>
          <w:szCs w:val="20"/>
        </w:rPr>
      </w:pPr>
    </w:p>
    <w:p w14:paraId="7993D973" w14:textId="77777777" w:rsidR="00972655" w:rsidRPr="00925C0B" w:rsidRDefault="00972655" w:rsidP="00A934D8">
      <w:pPr>
        <w:ind w:right="566"/>
        <w:rPr>
          <w:rFonts w:cs="Helvetica"/>
          <w:color w:val="0D0D0D"/>
          <w:sz w:val="20"/>
          <w:szCs w:val="20"/>
        </w:rPr>
      </w:pPr>
    </w:p>
    <w:p w14:paraId="74DE4311" w14:textId="77777777" w:rsidR="00972655" w:rsidRPr="00925C0B" w:rsidRDefault="00972655" w:rsidP="00A934D8">
      <w:pPr>
        <w:ind w:right="566"/>
        <w:rPr>
          <w:rFonts w:cs="Helvetica"/>
          <w:color w:val="0D0D0D"/>
          <w:sz w:val="20"/>
          <w:szCs w:val="20"/>
        </w:rPr>
      </w:pPr>
    </w:p>
    <w:p w14:paraId="13410C0F" w14:textId="77777777" w:rsidR="00972655" w:rsidRDefault="00972655" w:rsidP="00A934D8">
      <w:pPr>
        <w:ind w:right="566"/>
        <w:rPr>
          <w:rFonts w:cs="Helvetica"/>
          <w:color w:val="0D0D0D"/>
          <w:sz w:val="20"/>
          <w:szCs w:val="20"/>
        </w:rPr>
      </w:pPr>
    </w:p>
    <w:p w14:paraId="2F5B8936" w14:textId="77777777" w:rsidR="0050351D" w:rsidRPr="00925C0B" w:rsidRDefault="0050351D" w:rsidP="00A934D8">
      <w:pPr>
        <w:ind w:right="566"/>
        <w:rPr>
          <w:rFonts w:cs="Helvetica"/>
          <w:color w:val="0D0D0D"/>
          <w:sz w:val="20"/>
          <w:szCs w:val="20"/>
        </w:rPr>
      </w:pPr>
    </w:p>
    <w:p w14:paraId="3F254F85" w14:textId="77777777" w:rsidR="00972655" w:rsidRPr="00925C0B" w:rsidRDefault="00972655" w:rsidP="00A934D8">
      <w:pPr>
        <w:ind w:right="566"/>
        <w:rPr>
          <w:rFonts w:cs="Helvetica"/>
          <w:color w:val="0D0D0D"/>
          <w:sz w:val="20"/>
          <w:szCs w:val="20"/>
        </w:rPr>
      </w:pPr>
    </w:p>
    <w:p w14:paraId="09A5ECD1" w14:textId="41784CC1" w:rsidR="00A83891" w:rsidRPr="00925C0B" w:rsidRDefault="00972655" w:rsidP="00A934D8">
      <w:pPr>
        <w:ind w:right="566"/>
        <w:rPr>
          <w:rFonts w:cs="Helvetica"/>
          <w:color w:val="0D0D0D"/>
          <w:sz w:val="20"/>
          <w:szCs w:val="20"/>
        </w:rPr>
      </w:pPr>
      <w:r w:rsidRPr="00925C0B">
        <w:rPr>
          <w:rFonts w:cs="Helvetica"/>
          <w:color w:val="0D0D0D"/>
          <w:sz w:val="20"/>
          <w:szCs w:val="20"/>
        </w:rPr>
        <w:t>____________________________________________</w:t>
      </w:r>
    </w:p>
    <w:p w14:paraId="3D7ABF74" w14:textId="4840B530" w:rsidR="00A83891" w:rsidRPr="00925C0B" w:rsidRDefault="00972655" w:rsidP="00A934D8">
      <w:pPr>
        <w:ind w:right="566"/>
        <w:rPr>
          <w:rFonts w:cs="Helvetica"/>
          <w:color w:val="0D0D0D"/>
          <w:sz w:val="20"/>
          <w:szCs w:val="20"/>
        </w:rPr>
      </w:pPr>
      <w:r w:rsidRPr="00925C0B">
        <w:rPr>
          <w:rFonts w:cs="Helvetica"/>
          <w:color w:val="0D0D0D"/>
          <w:sz w:val="20"/>
          <w:szCs w:val="20"/>
        </w:rPr>
        <w:t>F</w:t>
      </w:r>
      <w:r w:rsidR="00A83891" w:rsidRPr="00925C0B">
        <w:rPr>
          <w:rFonts w:cs="Helvetica"/>
          <w:color w:val="0D0D0D"/>
          <w:sz w:val="20"/>
          <w:szCs w:val="20"/>
        </w:rPr>
        <w:t xml:space="preserve">irma del Representante Legal </w:t>
      </w:r>
    </w:p>
    <w:p w14:paraId="75961B4A" w14:textId="20E4AFBC" w:rsidR="00972655" w:rsidRPr="00925C0B" w:rsidRDefault="00972655" w:rsidP="00A934D8">
      <w:pPr>
        <w:ind w:right="566"/>
        <w:rPr>
          <w:rFonts w:cs="Helvetica"/>
          <w:color w:val="0D0D0D"/>
          <w:sz w:val="20"/>
          <w:szCs w:val="20"/>
        </w:rPr>
      </w:pPr>
      <w:r w:rsidRPr="00925C0B">
        <w:rPr>
          <w:rFonts w:cs="Helvetica"/>
          <w:color w:val="0D0D0D"/>
          <w:sz w:val="20"/>
          <w:szCs w:val="20"/>
        </w:rPr>
        <w:t>Nombre del Representante Legal</w:t>
      </w:r>
    </w:p>
    <w:p w14:paraId="290FA174" w14:textId="00368117" w:rsidR="00A83891" w:rsidRDefault="00A83891" w:rsidP="00A934D8">
      <w:pPr>
        <w:ind w:right="45"/>
        <w:rPr>
          <w:rFonts w:cs="Helvetica"/>
          <w:color w:val="0D0D0D"/>
          <w:sz w:val="20"/>
          <w:szCs w:val="20"/>
        </w:rPr>
      </w:pPr>
      <w:r w:rsidRPr="00925C0B">
        <w:rPr>
          <w:rFonts w:cs="Helvetica"/>
          <w:color w:val="0D0D0D"/>
          <w:sz w:val="20"/>
          <w:szCs w:val="20"/>
        </w:rPr>
        <w:t xml:space="preserve">Cédula de Ciudadanía </w:t>
      </w:r>
      <w:r w:rsidR="00972655" w:rsidRPr="00925C0B">
        <w:rPr>
          <w:rFonts w:cs="Helvetica"/>
          <w:color w:val="0D0D0D"/>
          <w:sz w:val="20"/>
          <w:szCs w:val="20"/>
        </w:rPr>
        <w:t xml:space="preserve">del Representante Legal </w:t>
      </w:r>
      <w:r w:rsidRPr="00925C0B">
        <w:rPr>
          <w:rFonts w:cs="Helvetica"/>
          <w:color w:val="0D0D0D"/>
          <w:sz w:val="20"/>
          <w:szCs w:val="20"/>
        </w:rPr>
        <w:t xml:space="preserve">No. </w:t>
      </w:r>
    </w:p>
    <w:p w14:paraId="5F0E9F47" w14:textId="7A5BE4C6" w:rsidR="00D01CA4" w:rsidRDefault="00D01CA4" w:rsidP="00A934D8">
      <w:pPr>
        <w:ind w:right="45"/>
        <w:rPr>
          <w:rFonts w:cs="Helvetica"/>
          <w:color w:val="0D0D0D"/>
          <w:sz w:val="20"/>
          <w:szCs w:val="20"/>
        </w:rPr>
      </w:pPr>
      <w:r>
        <w:rPr>
          <w:rFonts w:cs="Helvetica"/>
          <w:color w:val="0D0D0D"/>
          <w:sz w:val="20"/>
          <w:szCs w:val="20"/>
        </w:rPr>
        <w:t>Dirección:</w:t>
      </w:r>
    </w:p>
    <w:p w14:paraId="563AF729" w14:textId="072D8F01" w:rsidR="00D01CA4" w:rsidRDefault="00D01CA4" w:rsidP="00A934D8">
      <w:pPr>
        <w:ind w:right="45"/>
        <w:rPr>
          <w:rFonts w:cs="Helvetica"/>
          <w:color w:val="0D0D0D"/>
          <w:sz w:val="20"/>
          <w:szCs w:val="20"/>
        </w:rPr>
      </w:pPr>
      <w:r>
        <w:rPr>
          <w:rFonts w:cs="Helvetica"/>
          <w:color w:val="0D0D0D"/>
          <w:sz w:val="20"/>
          <w:szCs w:val="20"/>
        </w:rPr>
        <w:t>Teléfono:</w:t>
      </w:r>
    </w:p>
    <w:p w14:paraId="7AD5B5B5" w14:textId="4F38ADE2" w:rsidR="00D01CA4" w:rsidRPr="00925C0B" w:rsidRDefault="00D01CA4" w:rsidP="00A934D8">
      <w:pPr>
        <w:ind w:right="45"/>
        <w:rPr>
          <w:rFonts w:cs="Helvetica"/>
          <w:b/>
          <w:color w:val="0D0D0D"/>
          <w:sz w:val="20"/>
          <w:szCs w:val="20"/>
        </w:rPr>
      </w:pPr>
      <w:r>
        <w:rPr>
          <w:rFonts w:cs="Helvetica"/>
          <w:color w:val="0D0D0D"/>
          <w:sz w:val="20"/>
          <w:szCs w:val="20"/>
        </w:rPr>
        <w:t>Correo electrónico:</w:t>
      </w:r>
    </w:p>
    <w:p w14:paraId="57B1B096" w14:textId="77777777" w:rsidR="00A83891" w:rsidRPr="00925C0B" w:rsidRDefault="00A83891" w:rsidP="00A934D8">
      <w:pPr>
        <w:ind w:right="45"/>
        <w:rPr>
          <w:rFonts w:cs="Helvetica"/>
          <w:sz w:val="20"/>
          <w:szCs w:val="20"/>
        </w:rPr>
      </w:pPr>
    </w:p>
    <w:sectPr w:rsidR="00A83891" w:rsidRPr="00925C0B" w:rsidSect="00923F80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1080" w:bottom="1440" w:left="108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327C8" w14:textId="77777777" w:rsidR="00C9337C" w:rsidRDefault="00C9337C" w:rsidP="00757B36">
      <w:r>
        <w:separator/>
      </w:r>
    </w:p>
  </w:endnote>
  <w:endnote w:type="continuationSeparator" w:id="0">
    <w:p w14:paraId="036A8EEA" w14:textId="77777777" w:rsidR="00C9337C" w:rsidRDefault="00C9337C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 Sans">
    <w:altName w:val="Nunito Sans"/>
    <w:charset w:val="00"/>
    <w:family w:val="auto"/>
    <w:pitch w:val="variable"/>
    <w:sig w:usb0="A00002FF" w:usb1="5000204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7"/>
      <w:gridCol w:w="2126"/>
    </w:tblGrid>
    <w:tr w:rsidR="002267B0" w:rsidRPr="004A1EEE" w14:paraId="10EBDD54" w14:textId="77777777" w:rsidTr="004A1EEE">
      <w:trPr>
        <w:trHeight w:val="300"/>
      </w:trPr>
      <w:tc>
        <w:tcPr>
          <w:tcW w:w="7797" w:type="dxa"/>
          <w:tcBorders>
            <w:top w:val="nil"/>
            <w:left w:val="nil"/>
            <w:bottom w:val="nil"/>
            <w:right w:val="nil"/>
          </w:tcBorders>
          <w:hideMark/>
        </w:tcPr>
        <w:p w14:paraId="757B0AC1" w14:textId="77777777" w:rsidR="002267B0" w:rsidRPr="004A1EEE" w:rsidRDefault="002267B0" w:rsidP="002267B0">
          <w:pPr>
            <w:pStyle w:val="Piedepgina"/>
            <w:rPr>
              <w:sz w:val="20"/>
              <w:szCs w:val="20"/>
            </w:rPr>
          </w:pPr>
          <w:r w:rsidRPr="004A1EEE">
            <w:rPr>
              <w:sz w:val="20"/>
              <w:szCs w:val="20"/>
            </w:rPr>
            <w:t>_________________________________________________________________ </w:t>
          </w:r>
        </w:p>
        <w:p w14:paraId="0C5882DB" w14:textId="77777777" w:rsidR="002267B0" w:rsidRPr="004A1EEE" w:rsidRDefault="002267B0" w:rsidP="002267B0">
          <w:pPr>
            <w:pStyle w:val="Piedepgina"/>
            <w:rPr>
              <w:sz w:val="20"/>
              <w:szCs w:val="20"/>
            </w:rPr>
          </w:pPr>
          <w:r w:rsidRPr="004A1EEE">
            <w:rPr>
              <w:b/>
              <w:bCs/>
              <w:sz w:val="20"/>
              <w:szCs w:val="20"/>
            </w:rPr>
            <w:t>Agencia Nacional Inmobiliaria Virgilio Barco Vargas</w:t>
          </w:r>
          <w:r w:rsidRPr="004A1EEE">
            <w:rPr>
              <w:sz w:val="20"/>
              <w:szCs w:val="20"/>
            </w:rPr>
            <w:t> </w:t>
          </w:r>
        </w:p>
        <w:p w14:paraId="3AA0BF09" w14:textId="77777777" w:rsidR="002267B0" w:rsidRPr="004A1EEE" w:rsidRDefault="002267B0" w:rsidP="002267B0">
          <w:pPr>
            <w:pStyle w:val="Piedepgina"/>
            <w:rPr>
              <w:sz w:val="20"/>
              <w:szCs w:val="20"/>
            </w:rPr>
          </w:pPr>
          <w:r w:rsidRPr="004A1EEE">
            <w:rPr>
              <w:sz w:val="20"/>
              <w:szCs w:val="20"/>
            </w:rPr>
            <w:t>Dirección: Carrera. 7 No. 31-10 | Edificio WorkTech Center | piso 15 y 16 </w:t>
          </w:r>
        </w:p>
        <w:p w14:paraId="3FCB2FF1" w14:textId="7CFF8D18" w:rsidR="002267B0" w:rsidRPr="004A1EEE" w:rsidRDefault="002267B0" w:rsidP="002267B0">
          <w:pPr>
            <w:pStyle w:val="Piedepgina"/>
            <w:rPr>
              <w:sz w:val="20"/>
              <w:szCs w:val="20"/>
            </w:rPr>
          </w:pPr>
          <w:r w:rsidRPr="004A1EEE">
            <w:rPr>
              <w:sz w:val="20"/>
              <w:szCs w:val="20"/>
            </w:rPr>
            <w:t>Bogotá D.C., Colombia </w:t>
          </w:r>
          <w:r w:rsidR="004A1EEE" w:rsidRPr="004A1EEE">
            <w:rPr>
              <w:sz w:val="20"/>
              <w:szCs w:val="20"/>
            </w:rPr>
            <w:t xml:space="preserve">- </w:t>
          </w:r>
          <w:r w:rsidRPr="004A1EEE">
            <w:rPr>
              <w:sz w:val="20"/>
              <w:szCs w:val="20"/>
            </w:rPr>
            <w:t>PBX: (+57) 601 - 555 3001 </w:t>
          </w:r>
        </w:p>
        <w:p w14:paraId="70FAFEC6" w14:textId="7638CF2D" w:rsidR="002267B0" w:rsidRPr="004A1EEE" w:rsidRDefault="002267B0" w:rsidP="004A1EEE">
          <w:pPr>
            <w:pStyle w:val="Piedepgina"/>
            <w:tabs>
              <w:tab w:val="clear" w:pos="4419"/>
            </w:tabs>
            <w:ind w:right="-296"/>
            <w:rPr>
              <w:sz w:val="20"/>
              <w:szCs w:val="20"/>
            </w:rPr>
          </w:pPr>
          <w:r w:rsidRPr="004A1EEE">
            <w:rPr>
              <w:sz w:val="20"/>
              <w:szCs w:val="20"/>
            </w:rPr>
            <w:t>Correo</w:t>
          </w:r>
          <w:r w:rsidR="004A1EEE" w:rsidRPr="004A1EEE">
            <w:rPr>
              <w:sz w:val="20"/>
              <w:szCs w:val="20"/>
            </w:rPr>
            <w:t xml:space="preserve"> i</w:t>
          </w:r>
          <w:r w:rsidRPr="004A1EEE">
            <w:rPr>
              <w:sz w:val="20"/>
              <w:szCs w:val="20"/>
            </w:rPr>
            <w:t>nstitucional: </w:t>
          </w:r>
          <w:hyperlink r:id="rId1" w:tgtFrame="_blank" w:history="1">
            <w:r w:rsidRPr="004A1EEE">
              <w:rPr>
                <w:rStyle w:val="Hipervnculo"/>
                <w:sz w:val="20"/>
                <w:szCs w:val="20"/>
              </w:rPr>
              <w:t>comunidad@anim.gov.co</w:t>
            </w:r>
          </w:hyperlink>
          <w:r w:rsidRPr="004A1EEE">
            <w:rPr>
              <w:sz w:val="20"/>
              <w:szCs w:val="20"/>
            </w:rPr>
            <w:t>  |  </w:t>
          </w:r>
          <w:hyperlink r:id="rId2" w:history="1">
            <w:r w:rsidR="004A1EEE" w:rsidRPr="004A1EEE">
              <w:rPr>
                <w:rStyle w:val="Hipervnculo"/>
                <w:sz w:val="20"/>
                <w:szCs w:val="20"/>
              </w:rPr>
              <w:t>www.agenciavirgiliobarco.gov.co</w:t>
            </w:r>
          </w:hyperlink>
          <w:r w:rsidRPr="004A1EEE">
            <w:rPr>
              <w:sz w:val="20"/>
              <w:szCs w:val="20"/>
            </w:rPr>
            <w:t> </w:t>
          </w:r>
        </w:p>
        <w:p w14:paraId="680CE40B" w14:textId="77777777" w:rsidR="002267B0" w:rsidRPr="004A1EEE" w:rsidRDefault="002267B0" w:rsidP="002267B0">
          <w:pPr>
            <w:pStyle w:val="Piedepgina"/>
            <w:rPr>
              <w:sz w:val="20"/>
              <w:szCs w:val="20"/>
            </w:rPr>
          </w:pPr>
          <w:r w:rsidRPr="004A1EEE">
            <w:rPr>
              <w:sz w:val="20"/>
              <w:szCs w:val="20"/>
            </w:rPr>
            <w:t> </w:t>
          </w:r>
        </w:p>
      </w:tc>
      <w:tc>
        <w:tcPr>
          <w:tcW w:w="2126" w:type="dxa"/>
          <w:tcBorders>
            <w:top w:val="nil"/>
            <w:left w:val="nil"/>
            <w:bottom w:val="nil"/>
            <w:right w:val="nil"/>
          </w:tcBorders>
          <w:hideMark/>
        </w:tcPr>
        <w:p w14:paraId="51956C69" w14:textId="77777777" w:rsidR="002267B0" w:rsidRPr="004A1EEE" w:rsidRDefault="002267B0" w:rsidP="002267B0">
          <w:pPr>
            <w:pStyle w:val="Piedepgina"/>
            <w:ind w:right="-31"/>
            <w:jc w:val="right"/>
            <w:rPr>
              <w:sz w:val="20"/>
              <w:szCs w:val="20"/>
            </w:rPr>
          </w:pPr>
          <w:r w:rsidRPr="004A1EEE">
            <w:rPr>
              <w:b/>
              <w:bCs/>
              <w:sz w:val="20"/>
              <w:szCs w:val="20"/>
              <w:lang w:val="es-ES"/>
            </w:rPr>
            <w:t>GD-FO-21 V.10</w:t>
          </w:r>
          <w:r w:rsidRPr="004A1EEE">
            <w:rPr>
              <w:sz w:val="20"/>
              <w:szCs w:val="20"/>
            </w:rPr>
            <w:t> </w:t>
          </w:r>
        </w:p>
        <w:p w14:paraId="6C6CDFFE" w14:textId="77777777" w:rsidR="002267B0" w:rsidRPr="004A1EEE" w:rsidRDefault="002267B0" w:rsidP="002267B0">
          <w:pPr>
            <w:pStyle w:val="Piedepgina"/>
            <w:ind w:right="-31"/>
            <w:jc w:val="right"/>
            <w:rPr>
              <w:sz w:val="20"/>
              <w:szCs w:val="20"/>
            </w:rPr>
          </w:pPr>
          <w:r w:rsidRPr="004A1EEE">
            <w:rPr>
              <w:sz w:val="20"/>
              <w:szCs w:val="20"/>
            </w:rPr>
            <w:t> </w:t>
          </w:r>
        </w:p>
        <w:p w14:paraId="72BFD15C" w14:textId="5C2581A3" w:rsidR="002267B0" w:rsidRPr="004A1EEE" w:rsidRDefault="002267B0" w:rsidP="002267B0">
          <w:pPr>
            <w:pStyle w:val="Piedepgina"/>
            <w:ind w:right="-31"/>
            <w:jc w:val="right"/>
            <w:rPr>
              <w:sz w:val="20"/>
              <w:szCs w:val="20"/>
            </w:rPr>
          </w:pPr>
          <w:r w:rsidRPr="004A1EEE">
            <w:rPr>
              <w:sz w:val="20"/>
              <w:szCs w:val="20"/>
              <w:lang w:val="es-ES"/>
            </w:rPr>
            <w:t xml:space="preserve">Página </w:t>
          </w:r>
          <w:r w:rsidRPr="004A1EEE">
            <w:rPr>
              <w:b/>
              <w:bCs/>
              <w:sz w:val="20"/>
              <w:szCs w:val="20"/>
            </w:rPr>
            <w:fldChar w:fldCharType="begin"/>
          </w:r>
          <w:r w:rsidRPr="004A1EEE">
            <w:rPr>
              <w:b/>
              <w:bCs/>
              <w:sz w:val="20"/>
              <w:szCs w:val="20"/>
            </w:rPr>
            <w:instrText>PAGE  \* Arabic  \* MERGEFORMAT</w:instrText>
          </w:r>
          <w:r w:rsidRPr="004A1EEE">
            <w:rPr>
              <w:b/>
              <w:bCs/>
              <w:sz w:val="20"/>
              <w:szCs w:val="20"/>
            </w:rPr>
            <w:fldChar w:fldCharType="separate"/>
          </w:r>
          <w:r w:rsidRPr="004A1EEE">
            <w:rPr>
              <w:b/>
              <w:bCs/>
              <w:sz w:val="20"/>
              <w:szCs w:val="20"/>
              <w:lang w:val="es-ES"/>
            </w:rPr>
            <w:t>1</w:t>
          </w:r>
          <w:r w:rsidRPr="004A1EEE">
            <w:rPr>
              <w:b/>
              <w:bCs/>
              <w:sz w:val="20"/>
              <w:szCs w:val="20"/>
            </w:rPr>
            <w:fldChar w:fldCharType="end"/>
          </w:r>
          <w:r w:rsidRPr="004A1EEE">
            <w:rPr>
              <w:sz w:val="20"/>
              <w:szCs w:val="20"/>
              <w:lang w:val="es-ES"/>
            </w:rPr>
            <w:t xml:space="preserve"> de </w:t>
          </w:r>
          <w:r w:rsidRPr="004A1EEE">
            <w:rPr>
              <w:b/>
              <w:bCs/>
              <w:sz w:val="20"/>
              <w:szCs w:val="20"/>
            </w:rPr>
            <w:fldChar w:fldCharType="begin"/>
          </w:r>
          <w:r w:rsidRPr="004A1EEE">
            <w:rPr>
              <w:b/>
              <w:bCs/>
              <w:sz w:val="20"/>
              <w:szCs w:val="20"/>
            </w:rPr>
            <w:instrText>NUMPAGES  \* Arabic  \* MERGEFORMAT</w:instrText>
          </w:r>
          <w:r w:rsidRPr="004A1EEE">
            <w:rPr>
              <w:b/>
              <w:bCs/>
              <w:sz w:val="20"/>
              <w:szCs w:val="20"/>
            </w:rPr>
            <w:fldChar w:fldCharType="separate"/>
          </w:r>
          <w:r w:rsidRPr="004A1EEE">
            <w:rPr>
              <w:b/>
              <w:bCs/>
              <w:sz w:val="20"/>
              <w:szCs w:val="20"/>
              <w:lang w:val="es-ES"/>
            </w:rPr>
            <w:t>2</w:t>
          </w:r>
          <w:r w:rsidRPr="004A1EEE">
            <w:rPr>
              <w:b/>
              <w:bCs/>
              <w:sz w:val="20"/>
              <w:szCs w:val="20"/>
            </w:rPr>
            <w:fldChar w:fldCharType="end"/>
          </w:r>
          <w:r w:rsidRPr="004A1EEE">
            <w:rPr>
              <w:sz w:val="20"/>
              <w:szCs w:val="20"/>
            </w:rPr>
            <w:t> </w:t>
          </w:r>
        </w:p>
        <w:p w14:paraId="43CFAB4F" w14:textId="77777777" w:rsidR="002267B0" w:rsidRPr="004A1EEE" w:rsidRDefault="002267B0" w:rsidP="002267B0">
          <w:pPr>
            <w:pStyle w:val="Piedepgina"/>
            <w:rPr>
              <w:sz w:val="20"/>
              <w:szCs w:val="20"/>
            </w:rPr>
          </w:pPr>
          <w:r w:rsidRPr="004A1EEE">
            <w:rPr>
              <w:sz w:val="20"/>
              <w:szCs w:val="20"/>
            </w:rPr>
            <w:t> </w:t>
          </w:r>
        </w:p>
      </w:tc>
    </w:tr>
  </w:tbl>
  <w:p w14:paraId="0E0CBF88" w14:textId="77777777" w:rsidR="00815AED" w:rsidRDefault="00815AED" w:rsidP="003B33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tblpX="-5" w:tblpY="1"/>
      <w:tblOverlap w:val="never"/>
      <w:tblW w:w="9067" w:type="dxa"/>
      <w:tblLook w:val="04A0" w:firstRow="1" w:lastRow="0" w:firstColumn="1" w:lastColumn="0" w:noHBand="0" w:noVBand="1"/>
    </w:tblPr>
    <w:tblGrid>
      <w:gridCol w:w="7508"/>
      <w:gridCol w:w="1559"/>
    </w:tblGrid>
    <w:tr w:rsidR="00815AED" w:rsidRPr="00815AED" w14:paraId="3D4B8EE6" w14:textId="77777777" w:rsidTr="009A3664">
      <w:tc>
        <w:tcPr>
          <w:tcW w:w="7508" w:type="dxa"/>
        </w:tcPr>
        <w:p w14:paraId="11859AB1" w14:textId="77777777" w:rsidR="00815AED" w:rsidRPr="00815AED" w:rsidRDefault="00815AED" w:rsidP="00815AED">
          <w:pPr>
            <w:rPr>
              <w:rFonts w:asciiTheme="majorHAnsi" w:hAnsiTheme="majorHAnsi"/>
              <w:sz w:val="16"/>
              <w:szCs w:val="16"/>
            </w:rPr>
          </w:pPr>
          <w:r>
            <w:rPr>
              <w:rFonts w:asciiTheme="majorHAnsi" w:hAnsiTheme="majorHAnsi"/>
              <w:sz w:val="16"/>
              <w:szCs w:val="16"/>
            </w:rPr>
            <w:t>-------------------------------------------------------------------------------------</w:t>
          </w:r>
        </w:p>
        <w:p w14:paraId="4D8C21E3" w14:textId="77777777" w:rsidR="00815AED" w:rsidRPr="00815AED" w:rsidRDefault="00815AED" w:rsidP="00815AED">
          <w:pPr>
            <w:rPr>
              <w:rFonts w:asciiTheme="majorHAnsi" w:hAnsiTheme="majorHAnsi"/>
              <w:b/>
              <w:bCs/>
              <w:sz w:val="16"/>
              <w:szCs w:val="16"/>
            </w:rPr>
          </w:pPr>
          <w:r w:rsidRPr="00815AED">
            <w:rPr>
              <w:rFonts w:asciiTheme="majorHAnsi" w:hAnsiTheme="majorHAnsi"/>
              <w:b/>
              <w:bCs/>
              <w:sz w:val="16"/>
              <w:szCs w:val="16"/>
            </w:rPr>
            <w:t>Agencia Nacional Inmobiliaria Virgilio Barco Vargas</w:t>
          </w:r>
        </w:p>
        <w:p w14:paraId="13FCD40A" w14:textId="77777777" w:rsidR="00815AED" w:rsidRPr="00815AED" w:rsidRDefault="00815AED" w:rsidP="00815AED">
          <w:pPr>
            <w:rPr>
              <w:rFonts w:asciiTheme="majorHAnsi" w:hAnsiTheme="majorHAnsi"/>
              <w:sz w:val="16"/>
              <w:szCs w:val="16"/>
            </w:rPr>
          </w:pPr>
          <w:r w:rsidRPr="00815AED">
            <w:rPr>
              <w:rFonts w:asciiTheme="majorHAnsi" w:hAnsiTheme="majorHAnsi"/>
              <w:sz w:val="16"/>
              <w:szCs w:val="16"/>
            </w:rPr>
            <w:t>Dirección: Carrera. 7 No. 31-10 | Edificio WorkTech Center | piso 15 y 16</w:t>
          </w:r>
        </w:p>
        <w:p w14:paraId="655F3D8D" w14:textId="77777777" w:rsidR="00815AED" w:rsidRPr="00815AED" w:rsidRDefault="00815AED" w:rsidP="00815AED">
          <w:pPr>
            <w:rPr>
              <w:rFonts w:asciiTheme="majorHAnsi" w:hAnsiTheme="majorHAnsi"/>
              <w:sz w:val="16"/>
              <w:szCs w:val="16"/>
            </w:rPr>
          </w:pPr>
          <w:r w:rsidRPr="00815AED">
            <w:rPr>
              <w:rFonts w:asciiTheme="majorHAnsi" w:hAnsiTheme="majorHAnsi"/>
              <w:sz w:val="16"/>
              <w:szCs w:val="16"/>
            </w:rPr>
            <w:t>Bogotá D.C., Colombia</w:t>
          </w:r>
        </w:p>
        <w:p w14:paraId="11C933BA" w14:textId="77777777" w:rsidR="00815AED" w:rsidRPr="00815AED" w:rsidRDefault="00815AED" w:rsidP="00815AED">
          <w:pPr>
            <w:rPr>
              <w:rFonts w:asciiTheme="majorHAnsi" w:hAnsiTheme="majorHAnsi"/>
              <w:sz w:val="16"/>
              <w:szCs w:val="16"/>
            </w:rPr>
          </w:pPr>
          <w:r w:rsidRPr="00815AED">
            <w:rPr>
              <w:rFonts w:asciiTheme="majorHAnsi" w:hAnsiTheme="majorHAnsi"/>
              <w:sz w:val="16"/>
              <w:szCs w:val="16"/>
            </w:rPr>
            <w:t>PBX: (+57) 601 555 3001</w:t>
          </w:r>
        </w:p>
        <w:p w14:paraId="6ED21074" w14:textId="77777777" w:rsidR="00815AED" w:rsidRPr="00815AED" w:rsidRDefault="00815AED" w:rsidP="00815AED">
          <w:pPr>
            <w:rPr>
              <w:rFonts w:asciiTheme="majorHAnsi" w:hAnsiTheme="majorHAnsi"/>
              <w:sz w:val="16"/>
              <w:szCs w:val="16"/>
            </w:rPr>
          </w:pPr>
          <w:r w:rsidRPr="00815AED">
            <w:rPr>
              <w:rFonts w:asciiTheme="majorHAnsi" w:hAnsiTheme="majorHAnsi"/>
              <w:sz w:val="16"/>
              <w:szCs w:val="16"/>
            </w:rPr>
            <w:t xml:space="preserve">Correo institucional: </w:t>
          </w:r>
          <w:hyperlink r:id="rId1" w:history="1">
            <w:r w:rsidRPr="00815AED">
              <w:rPr>
                <w:rStyle w:val="Hipervnculo"/>
                <w:rFonts w:asciiTheme="majorHAnsi" w:hAnsiTheme="majorHAnsi"/>
                <w:sz w:val="16"/>
                <w:szCs w:val="16"/>
              </w:rPr>
              <w:t>comunidad@avb.gov.co</w:t>
            </w:r>
          </w:hyperlink>
          <w:r w:rsidRPr="00815AED">
            <w:rPr>
              <w:rFonts w:asciiTheme="majorHAnsi" w:hAnsiTheme="majorHAnsi"/>
              <w:sz w:val="16"/>
              <w:szCs w:val="16"/>
            </w:rPr>
            <w:t xml:space="preserve">  |  www.agenciavirgiliobarco.gov.co</w:t>
          </w:r>
        </w:p>
      </w:tc>
      <w:tc>
        <w:tcPr>
          <w:tcW w:w="1559" w:type="dxa"/>
        </w:tcPr>
        <w:p w14:paraId="0BCE2097" w14:textId="77777777" w:rsidR="00815AED" w:rsidRDefault="00815AED" w:rsidP="00815AED">
          <w:pPr>
            <w:pStyle w:val="Piedepgina"/>
            <w:jc w:val="right"/>
            <w:rPr>
              <w:rFonts w:asciiTheme="majorHAnsi" w:hAnsiTheme="majorHAnsi"/>
              <w:b/>
              <w:sz w:val="16"/>
              <w:szCs w:val="16"/>
              <w:lang w:val="es-ES"/>
            </w:rPr>
          </w:pPr>
        </w:p>
        <w:p w14:paraId="7DC4EA70" w14:textId="77777777" w:rsidR="00815AED" w:rsidRPr="00815AED" w:rsidRDefault="00815AED" w:rsidP="00815AED">
          <w:pPr>
            <w:pStyle w:val="Piedepgina"/>
            <w:jc w:val="right"/>
            <w:rPr>
              <w:rFonts w:asciiTheme="majorHAnsi" w:hAnsiTheme="majorHAnsi"/>
              <w:b/>
              <w:sz w:val="16"/>
              <w:szCs w:val="16"/>
              <w:lang w:val="es-ES"/>
            </w:rPr>
          </w:pPr>
          <w:r w:rsidRPr="00815AED">
            <w:rPr>
              <w:rFonts w:asciiTheme="majorHAnsi" w:hAnsiTheme="majorHAnsi"/>
              <w:b/>
              <w:sz w:val="16"/>
              <w:szCs w:val="16"/>
              <w:lang w:val="es-ES"/>
            </w:rPr>
            <w:t>GD-FO-21</w:t>
          </w:r>
        </w:p>
        <w:p w14:paraId="0662C3A0" w14:textId="77777777" w:rsidR="00815AED" w:rsidRPr="00815AED" w:rsidRDefault="00815AED" w:rsidP="00815AED">
          <w:pPr>
            <w:pStyle w:val="Piedepgina"/>
            <w:jc w:val="right"/>
            <w:rPr>
              <w:rFonts w:asciiTheme="majorHAnsi" w:hAnsiTheme="majorHAnsi"/>
              <w:sz w:val="16"/>
              <w:szCs w:val="16"/>
              <w:lang w:val="es-ES"/>
            </w:rPr>
          </w:pPr>
          <w:r w:rsidRPr="00815AED">
            <w:rPr>
              <w:rFonts w:asciiTheme="majorHAnsi" w:hAnsiTheme="majorHAnsi"/>
              <w:b/>
              <w:sz w:val="16"/>
              <w:szCs w:val="16"/>
              <w:lang w:val="es-ES"/>
            </w:rPr>
            <w:t>V.9</w:t>
          </w:r>
        </w:p>
        <w:p w14:paraId="15F78B33" w14:textId="77777777" w:rsidR="00815AED" w:rsidRPr="00815AED" w:rsidRDefault="00815AED" w:rsidP="00815AED">
          <w:pPr>
            <w:pStyle w:val="Piedepgina"/>
            <w:jc w:val="right"/>
            <w:rPr>
              <w:rFonts w:asciiTheme="majorHAnsi" w:hAnsiTheme="majorHAnsi"/>
              <w:sz w:val="16"/>
              <w:szCs w:val="16"/>
              <w:lang w:val="es-ES"/>
            </w:rPr>
          </w:pPr>
        </w:p>
        <w:p w14:paraId="54A3CE3C" w14:textId="77777777" w:rsidR="00815AED" w:rsidRPr="00815AED" w:rsidRDefault="00815AED" w:rsidP="00815AED">
          <w:pPr>
            <w:pStyle w:val="Piedepgina"/>
            <w:jc w:val="right"/>
            <w:rPr>
              <w:rFonts w:asciiTheme="majorHAnsi" w:hAnsiTheme="majorHAnsi"/>
              <w:sz w:val="16"/>
              <w:szCs w:val="16"/>
              <w:lang w:val="es-ES"/>
            </w:rPr>
          </w:pPr>
          <w:r w:rsidRPr="00815AED">
            <w:rPr>
              <w:rFonts w:asciiTheme="majorHAnsi" w:hAnsiTheme="majorHAnsi"/>
              <w:sz w:val="16"/>
              <w:szCs w:val="16"/>
              <w:lang w:val="es-ES"/>
            </w:rPr>
            <w:t xml:space="preserve">Página | </w:t>
          </w:r>
          <w:r w:rsidRPr="00815AED">
            <w:rPr>
              <w:rFonts w:asciiTheme="majorHAnsi" w:hAnsiTheme="majorHAnsi"/>
              <w:sz w:val="16"/>
              <w:szCs w:val="16"/>
            </w:rPr>
            <w:fldChar w:fldCharType="begin"/>
          </w:r>
          <w:r w:rsidRPr="00815AED">
            <w:rPr>
              <w:rFonts w:asciiTheme="majorHAnsi" w:hAnsiTheme="majorHAnsi"/>
              <w:sz w:val="16"/>
              <w:szCs w:val="16"/>
            </w:rPr>
            <w:instrText>PAGE   \* MERGEFORMAT</w:instrText>
          </w:r>
          <w:r w:rsidRPr="00815AED">
            <w:rPr>
              <w:rFonts w:asciiTheme="majorHAnsi" w:hAnsiTheme="majorHAnsi"/>
              <w:sz w:val="16"/>
              <w:szCs w:val="16"/>
            </w:rPr>
            <w:fldChar w:fldCharType="separate"/>
          </w:r>
          <w:r w:rsidRPr="00815AED">
            <w:rPr>
              <w:rFonts w:asciiTheme="majorHAnsi" w:hAnsiTheme="majorHAnsi"/>
              <w:sz w:val="16"/>
              <w:szCs w:val="16"/>
            </w:rPr>
            <w:t>1</w:t>
          </w:r>
          <w:r w:rsidRPr="00815AED">
            <w:rPr>
              <w:rFonts w:asciiTheme="majorHAnsi" w:hAnsiTheme="majorHAnsi"/>
              <w:sz w:val="16"/>
              <w:szCs w:val="16"/>
            </w:rPr>
            <w:fldChar w:fldCharType="end"/>
          </w:r>
          <w:r w:rsidRPr="00815AED">
            <w:rPr>
              <w:rFonts w:asciiTheme="majorHAnsi" w:hAnsiTheme="majorHAnsi"/>
              <w:sz w:val="16"/>
              <w:szCs w:val="16"/>
            </w:rPr>
            <w:t xml:space="preserve"> </w:t>
          </w:r>
          <w:r w:rsidRPr="00815AED">
            <w:rPr>
              <w:rFonts w:asciiTheme="majorHAnsi" w:hAnsiTheme="majorHAnsi"/>
              <w:sz w:val="16"/>
              <w:szCs w:val="16"/>
              <w:lang w:val="es-ES"/>
            </w:rPr>
            <w:t xml:space="preserve">| </w:t>
          </w:r>
          <w:r w:rsidRPr="00815AED">
            <w:rPr>
              <w:rFonts w:asciiTheme="majorHAnsi" w:hAnsiTheme="majorHAnsi"/>
              <w:sz w:val="16"/>
              <w:szCs w:val="16"/>
            </w:rPr>
            <w:t xml:space="preserve"> </w:t>
          </w:r>
          <w:r w:rsidRPr="00815AED">
            <w:rPr>
              <w:rFonts w:asciiTheme="majorHAnsi" w:hAnsiTheme="majorHAnsi"/>
              <w:bCs/>
              <w:sz w:val="16"/>
              <w:szCs w:val="16"/>
            </w:rPr>
            <w:fldChar w:fldCharType="begin"/>
          </w:r>
          <w:r w:rsidRPr="00815AED">
            <w:rPr>
              <w:rFonts w:asciiTheme="majorHAnsi" w:hAnsiTheme="majorHAnsi"/>
              <w:bCs/>
              <w:sz w:val="16"/>
              <w:szCs w:val="16"/>
            </w:rPr>
            <w:instrText>NUMPAGES</w:instrText>
          </w:r>
          <w:r w:rsidRPr="00815AED">
            <w:rPr>
              <w:rFonts w:asciiTheme="majorHAnsi" w:hAnsiTheme="majorHAnsi"/>
              <w:bCs/>
              <w:sz w:val="16"/>
              <w:szCs w:val="16"/>
            </w:rPr>
            <w:fldChar w:fldCharType="separate"/>
          </w:r>
          <w:r w:rsidRPr="00815AED">
            <w:rPr>
              <w:rFonts w:asciiTheme="majorHAnsi" w:hAnsiTheme="majorHAnsi"/>
              <w:bCs/>
              <w:sz w:val="16"/>
              <w:szCs w:val="16"/>
            </w:rPr>
            <w:t>2</w:t>
          </w:r>
          <w:r w:rsidRPr="00815AED">
            <w:rPr>
              <w:rFonts w:asciiTheme="majorHAnsi" w:hAnsiTheme="majorHAnsi"/>
              <w:bCs/>
              <w:sz w:val="16"/>
              <w:szCs w:val="16"/>
            </w:rPr>
            <w:fldChar w:fldCharType="end"/>
          </w:r>
        </w:p>
        <w:p w14:paraId="2B2BC22B" w14:textId="77777777" w:rsidR="00815AED" w:rsidRPr="00815AED" w:rsidRDefault="00815AED" w:rsidP="00815AED">
          <w:pPr>
            <w:pStyle w:val="Piedepgina"/>
            <w:jc w:val="right"/>
            <w:rPr>
              <w:rFonts w:asciiTheme="majorHAnsi" w:hAnsiTheme="majorHAnsi"/>
              <w:b/>
              <w:sz w:val="16"/>
              <w:szCs w:val="16"/>
              <w:lang w:val="es-ES"/>
            </w:rPr>
          </w:pPr>
        </w:p>
        <w:p w14:paraId="48C4B474" w14:textId="77777777" w:rsidR="00815AED" w:rsidRPr="00815AED" w:rsidRDefault="00815AED" w:rsidP="00815AED">
          <w:pPr>
            <w:pStyle w:val="Piedepgina"/>
            <w:jc w:val="right"/>
            <w:rPr>
              <w:rFonts w:asciiTheme="majorHAnsi" w:hAnsiTheme="majorHAnsi"/>
              <w:sz w:val="16"/>
              <w:szCs w:val="16"/>
              <w:lang w:val="es-ES"/>
            </w:rPr>
          </w:pPr>
        </w:p>
      </w:tc>
    </w:tr>
  </w:tbl>
  <w:p w14:paraId="51003F34" w14:textId="77777777" w:rsidR="00815AED" w:rsidRDefault="00815A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72F47" w14:textId="77777777" w:rsidR="00C9337C" w:rsidRDefault="00C9337C" w:rsidP="00757B36">
      <w:r>
        <w:separator/>
      </w:r>
    </w:p>
  </w:footnote>
  <w:footnote w:type="continuationSeparator" w:id="0">
    <w:p w14:paraId="3B304FC0" w14:textId="77777777" w:rsidR="00C9337C" w:rsidRDefault="00C9337C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4"/>
      <w:gridCol w:w="4414"/>
    </w:tblGrid>
    <w:tr w:rsidR="00B87300" w14:paraId="331A3BE9" w14:textId="77777777" w:rsidTr="00E11DA7">
      <w:tc>
        <w:tcPr>
          <w:tcW w:w="4414" w:type="dxa"/>
        </w:tcPr>
        <w:p w14:paraId="02B79B02" w14:textId="6332D8BC" w:rsidR="00B87300" w:rsidRDefault="00B87300" w:rsidP="00B87300">
          <w:pPr>
            <w:pStyle w:val="Encabezado"/>
          </w:pPr>
        </w:p>
      </w:tc>
      <w:tc>
        <w:tcPr>
          <w:tcW w:w="4414" w:type="dxa"/>
        </w:tcPr>
        <w:p w14:paraId="59365373" w14:textId="187C4699" w:rsidR="00B87300" w:rsidRDefault="00B87300" w:rsidP="00B87300">
          <w:pPr>
            <w:pStyle w:val="Encabezado"/>
            <w:jc w:val="right"/>
            <w:rPr>
              <w:noProof/>
              <w:lang w:eastAsia="es-CO"/>
            </w:rPr>
          </w:pPr>
        </w:p>
        <w:p w14:paraId="21DC019F" w14:textId="77777777" w:rsidR="00C016F9" w:rsidRDefault="00C016F9" w:rsidP="00B87300">
          <w:pPr>
            <w:pStyle w:val="Encabezado"/>
            <w:jc w:val="right"/>
          </w:pPr>
        </w:p>
        <w:p w14:paraId="58C25A97" w14:textId="5A0235EF" w:rsidR="00C016F9" w:rsidRDefault="00C016F9" w:rsidP="00B87300">
          <w:pPr>
            <w:pStyle w:val="Encabezado"/>
            <w:jc w:val="right"/>
          </w:pPr>
        </w:p>
      </w:tc>
    </w:tr>
  </w:tbl>
  <w:p w14:paraId="5D7A3A7D" w14:textId="72AD2ADA" w:rsidR="00226AC1" w:rsidRDefault="00F336F5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27B5561" wp14:editId="4FA70CD7">
          <wp:simplePos x="0" y="0"/>
          <wp:positionH relativeFrom="margin">
            <wp:posOffset>2430780</wp:posOffset>
          </wp:positionH>
          <wp:positionV relativeFrom="paragraph">
            <wp:posOffset>-862330</wp:posOffset>
          </wp:positionV>
          <wp:extent cx="1468120" cy="7810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94" b="10325"/>
                  <a:stretch/>
                </pic:blipFill>
                <pic:spPr bwMode="auto">
                  <a:xfrm>
                    <a:off x="0" y="0"/>
                    <a:ext cx="146812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4"/>
      <w:gridCol w:w="4414"/>
    </w:tblGrid>
    <w:tr w:rsidR="00B87300" w14:paraId="20E95D98" w14:textId="77777777" w:rsidTr="00E11DA7">
      <w:tc>
        <w:tcPr>
          <w:tcW w:w="4414" w:type="dxa"/>
        </w:tcPr>
        <w:p w14:paraId="74E30629" w14:textId="7B68A4E3" w:rsidR="00B87300" w:rsidRDefault="00B87300" w:rsidP="00C016F9">
          <w:pPr>
            <w:pStyle w:val="Encabezado"/>
            <w:jc w:val="center"/>
          </w:pPr>
        </w:p>
      </w:tc>
      <w:tc>
        <w:tcPr>
          <w:tcW w:w="4414" w:type="dxa"/>
        </w:tcPr>
        <w:p w14:paraId="44703D38" w14:textId="56CDB815" w:rsidR="00B87300" w:rsidRDefault="00B87300" w:rsidP="00C016F9">
          <w:pPr>
            <w:pStyle w:val="Encabezado"/>
            <w:jc w:val="center"/>
          </w:pPr>
        </w:p>
      </w:tc>
    </w:tr>
  </w:tbl>
  <w:p w14:paraId="37814A3D" w14:textId="788AA58D" w:rsidR="00B87300" w:rsidRDefault="00C016F9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4D2A84" wp14:editId="516EFEF6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468615" cy="7810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594" b="10325"/>
                  <a:stretch/>
                </pic:blipFill>
                <pic:spPr bwMode="auto">
                  <a:xfrm>
                    <a:off x="0" y="0"/>
                    <a:ext cx="146861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36DBD"/>
    <w:multiLevelType w:val="hybridMultilevel"/>
    <w:tmpl w:val="7444F06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A75214"/>
    <w:multiLevelType w:val="hybridMultilevel"/>
    <w:tmpl w:val="2C18F3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361BE5"/>
    <w:multiLevelType w:val="hybridMultilevel"/>
    <w:tmpl w:val="B3FE93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676B4A"/>
    <w:multiLevelType w:val="hybridMultilevel"/>
    <w:tmpl w:val="28DA9E3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C860E4"/>
    <w:multiLevelType w:val="hybridMultilevel"/>
    <w:tmpl w:val="96663C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36E61"/>
    <w:multiLevelType w:val="multilevel"/>
    <w:tmpl w:val="9996AD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631130524">
    <w:abstractNumId w:val="0"/>
  </w:num>
  <w:num w:numId="2" w16cid:durableId="835073698">
    <w:abstractNumId w:val="3"/>
  </w:num>
  <w:num w:numId="3" w16cid:durableId="173031943">
    <w:abstractNumId w:val="5"/>
  </w:num>
  <w:num w:numId="4" w16cid:durableId="192109130">
    <w:abstractNumId w:val="2"/>
  </w:num>
  <w:num w:numId="5" w16cid:durableId="1444422582">
    <w:abstractNumId w:val="4"/>
  </w:num>
  <w:num w:numId="6" w16cid:durableId="1952780936">
    <w:abstractNumId w:val="6"/>
  </w:num>
  <w:num w:numId="7" w16cid:durableId="249580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A64DE"/>
    <w:rsid w:val="000B7F34"/>
    <w:rsid w:val="000C385A"/>
    <w:rsid w:val="000F2564"/>
    <w:rsid w:val="000F656D"/>
    <w:rsid w:val="00100EA8"/>
    <w:rsid w:val="00106156"/>
    <w:rsid w:val="001070DC"/>
    <w:rsid w:val="0011066A"/>
    <w:rsid w:val="001A0B76"/>
    <w:rsid w:val="001A4C10"/>
    <w:rsid w:val="001B07FE"/>
    <w:rsid w:val="001C13A1"/>
    <w:rsid w:val="001C733F"/>
    <w:rsid w:val="001D5610"/>
    <w:rsid w:val="001E39D7"/>
    <w:rsid w:val="002055A0"/>
    <w:rsid w:val="002251F5"/>
    <w:rsid w:val="002267B0"/>
    <w:rsid w:val="00226AC1"/>
    <w:rsid w:val="00226D30"/>
    <w:rsid w:val="00227E1A"/>
    <w:rsid w:val="00233A79"/>
    <w:rsid w:val="00255542"/>
    <w:rsid w:val="00256928"/>
    <w:rsid w:val="00273C0B"/>
    <w:rsid w:val="002868C9"/>
    <w:rsid w:val="00286C07"/>
    <w:rsid w:val="00290BE0"/>
    <w:rsid w:val="002E3C69"/>
    <w:rsid w:val="002F2045"/>
    <w:rsid w:val="0030489C"/>
    <w:rsid w:val="00314927"/>
    <w:rsid w:val="00345B3B"/>
    <w:rsid w:val="00374045"/>
    <w:rsid w:val="003A04E3"/>
    <w:rsid w:val="003B0891"/>
    <w:rsid w:val="003B33A8"/>
    <w:rsid w:val="003D62A1"/>
    <w:rsid w:val="00436E05"/>
    <w:rsid w:val="00447605"/>
    <w:rsid w:val="00456AA9"/>
    <w:rsid w:val="004A1EEE"/>
    <w:rsid w:val="004B75A4"/>
    <w:rsid w:val="004F49F9"/>
    <w:rsid w:val="0050351D"/>
    <w:rsid w:val="00515CD1"/>
    <w:rsid w:val="0053786B"/>
    <w:rsid w:val="00560FF2"/>
    <w:rsid w:val="0064339E"/>
    <w:rsid w:val="00646A00"/>
    <w:rsid w:val="00647604"/>
    <w:rsid w:val="006753BC"/>
    <w:rsid w:val="006B5585"/>
    <w:rsid w:val="006C4053"/>
    <w:rsid w:val="006C5CA1"/>
    <w:rsid w:val="006E221F"/>
    <w:rsid w:val="006F161E"/>
    <w:rsid w:val="007036E9"/>
    <w:rsid w:val="007152CF"/>
    <w:rsid w:val="00737467"/>
    <w:rsid w:val="00757B36"/>
    <w:rsid w:val="00764F17"/>
    <w:rsid w:val="00781782"/>
    <w:rsid w:val="007A59AD"/>
    <w:rsid w:val="007F11B3"/>
    <w:rsid w:val="007F1A8F"/>
    <w:rsid w:val="00810D70"/>
    <w:rsid w:val="00815AED"/>
    <w:rsid w:val="00834925"/>
    <w:rsid w:val="008E7AD6"/>
    <w:rsid w:val="008F367D"/>
    <w:rsid w:val="008F7344"/>
    <w:rsid w:val="0092389F"/>
    <w:rsid w:val="00923F80"/>
    <w:rsid w:val="00925C0B"/>
    <w:rsid w:val="009432F9"/>
    <w:rsid w:val="00972655"/>
    <w:rsid w:val="00981A7D"/>
    <w:rsid w:val="009D46D7"/>
    <w:rsid w:val="009F3036"/>
    <w:rsid w:val="00A00432"/>
    <w:rsid w:val="00A612C8"/>
    <w:rsid w:val="00A83891"/>
    <w:rsid w:val="00A934D8"/>
    <w:rsid w:val="00A95792"/>
    <w:rsid w:val="00AB5983"/>
    <w:rsid w:val="00AC25C5"/>
    <w:rsid w:val="00B00930"/>
    <w:rsid w:val="00B55982"/>
    <w:rsid w:val="00B56812"/>
    <w:rsid w:val="00B60B2D"/>
    <w:rsid w:val="00B66B24"/>
    <w:rsid w:val="00B75D91"/>
    <w:rsid w:val="00B87300"/>
    <w:rsid w:val="00B979C5"/>
    <w:rsid w:val="00BA7450"/>
    <w:rsid w:val="00BC717B"/>
    <w:rsid w:val="00C016F9"/>
    <w:rsid w:val="00C62F5C"/>
    <w:rsid w:val="00C9165B"/>
    <w:rsid w:val="00C9337C"/>
    <w:rsid w:val="00C93E5F"/>
    <w:rsid w:val="00C97D59"/>
    <w:rsid w:val="00CB5C03"/>
    <w:rsid w:val="00CC37A6"/>
    <w:rsid w:val="00CD77B5"/>
    <w:rsid w:val="00CF63D7"/>
    <w:rsid w:val="00D01CA4"/>
    <w:rsid w:val="00D10D20"/>
    <w:rsid w:val="00D12B67"/>
    <w:rsid w:val="00D16E9E"/>
    <w:rsid w:val="00D34D20"/>
    <w:rsid w:val="00D41457"/>
    <w:rsid w:val="00D72506"/>
    <w:rsid w:val="00D730AB"/>
    <w:rsid w:val="00D803CE"/>
    <w:rsid w:val="00DC06AE"/>
    <w:rsid w:val="00E01DC0"/>
    <w:rsid w:val="00E74EBE"/>
    <w:rsid w:val="00ED130B"/>
    <w:rsid w:val="00F17568"/>
    <w:rsid w:val="00F271AD"/>
    <w:rsid w:val="00F27F9B"/>
    <w:rsid w:val="00F336F5"/>
    <w:rsid w:val="00F35C2C"/>
    <w:rsid w:val="00FB073D"/>
    <w:rsid w:val="00FB34E4"/>
    <w:rsid w:val="00FC5609"/>
    <w:rsid w:val="00FE36FA"/>
    <w:rsid w:val="00FF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045"/>
    <w:pPr>
      <w:spacing w:after="0" w:line="240" w:lineRule="auto"/>
      <w:jc w:val="both"/>
    </w:p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83891"/>
    <w:pPr>
      <w:keepNext/>
      <w:keepLines/>
      <w:spacing w:before="200"/>
      <w:outlineLvl w:val="1"/>
    </w:pPr>
    <w:rPr>
      <w:rFonts w:ascii="Cambria" w:eastAsia="MS Gothic" w:hAnsi="Cambria" w:cs="Times New Roman"/>
      <w:b/>
      <w:bCs/>
      <w:color w:val="4F81BD"/>
      <w:kern w:val="0"/>
      <w:sz w:val="26"/>
      <w:szCs w:val="26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Lista vistosa - Énfasis 11,Bolita,Fluvial1,titulo 3,Bullet List,FooterText,numbered,Paragraphe de liste1,Bulletr List Paragraph,列出段落,列出段落1,List Paragraph21,Listeafsnit1,Parágrafo da Lista1,List Paragraph1,lp1,Num Bullet 1,figura,BO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868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868C9"/>
    <w:pPr>
      <w:widowControl w:val="0"/>
    </w:pPr>
    <w:rPr>
      <w:rFonts w:ascii="Calibri" w:eastAsia="Calibri" w:hAnsi="Calibri" w:cs="Times New Roman"/>
      <w:kern w:val="0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93E5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93E5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93E5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3E5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3E5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3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3E5F"/>
    <w:rPr>
      <w:rFonts w:ascii="Segoe UI" w:hAnsi="Segoe UI" w:cs="Segoe UI"/>
      <w:sz w:val="18"/>
      <w:szCs w:val="18"/>
    </w:rPr>
  </w:style>
  <w:style w:type="paragraph" w:customStyle="1" w:styleId="Default">
    <w:name w:val="Default"/>
    <w:link w:val="DefaultCar"/>
    <w:rsid w:val="00C93E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83891"/>
    <w:rPr>
      <w:rFonts w:ascii="Cambria" w:eastAsia="MS Gothic" w:hAnsi="Cambria" w:cs="Times New Roman"/>
      <w:b/>
      <w:bCs/>
      <w:color w:val="4F81BD"/>
      <w:kern w:val="0"/>
      <w:sz w:val="26"/>
      <w:szCs w:val="26"/>
      <w14:ligatures w14:val="none"/>
    </w:rPr>
  </w:style>
  <w:style w:type="character" w:customStyle="1" w:styleId="PrrafodelistaCar">
    <w:name w:val="Párrafo de lista Car"/>
    <w:aliases w:val="HOJA Car,Lista vistosa - Énfasis 11 Car,Bolita Car,Fluvial1 Car,titulo 3 Car,Bullet List Car,FooterText Car,numbered Car,Paragraphe de liste1 Car,Bulletr List Paragraph Car,列出段落 Car,列出段落1 Car,List Paragraph21 Car,Listeafsnit1 Car"/>
    <w:link w:val="Prrafodelista"/>
    <w:uiPriority w:val="99"/>
    <w:qFormat/>
    <w:rsid w:val="00A83891"/>
  </w:style>
  <w:style w:type="character" w:customStyle="1" w:styleId="DefaultCar">
    <w:name w:val="Default Car"/>
    <w:link w:val="Default"/>
    <w:locked/>
    <w:rsid w:val="00A83891"/>
    <w:rPr>
      <w:rFonts w:ascii="Arial" w:hAnsi="Arial" w:cs="Arial"/>
      <w:color w:val="000000"/>
      <w:kern w:val="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753B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2267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1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genciavirgiliobarco.gov.co" TargetMode="External"/><Relationship Id="rId1" Type="http://schemas.openxmlformats.org/officeDocument/2006/relationships/hyperlink" Target="mailto:comunidad@anim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idad@avb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Nunito Sans"/>
        <a:ea typeface=""/>
        <a:cs typeface=""/>
      </a:majorFont>
      <a:minorFont>
        <a:latin typeface="Nunito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C3B4F-6E80-4CF8-A7A2-6DAEB4D86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416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juan camilo medina moreno</cp:lastModifiedBy>
  <cp:revision>21</cp:revision>
  <cp:lastPrinted>2023-05-07T17:22:00Z</cp:lastPrinted>
  <dcterms:created xsi:type="dcterms:W3CDTF">2025-02-24T19:59:00Z</dcterms:created>
  <dcterms:modified xsi:type="dcterms:W3CDTF">2026-07-03T03:18:00Z</dcterms:modified>
</cp:coreProperties>
</file>