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935EE" w:rsidRDefault="00000000">
      <w:pPr>
        <w:pStyle w:val="Ttulo1"/>
        <w:spacing w:before="82" w:line="276" w:lineRule="auto"/>
        <w:ind w:left="1795" w:firstLine="135"/>
        <w:jc w:val="both"/>
        <w:rPr>
          <w:sz w:val="20"/>
          <w:szCs w:val="20"/>
        </w:rPr>
      </w:pPr>
      <w:r>
        <w:rPr>
          <w:sz w:val="20"/>
          <w:szCs w:val="20"/>
        </w:rPr>
        <w:t>ACTA DE SUSPENSIÓN No 1 AL CONTRATO No. CD-169-2026</w:t>
      </w:r>
    </w:p>
    <w:p w:rsidR="009935EE" w:rsidRDefault="009935EE">
      <w:pPr>
        <w:spacing w:line="276" w:lineRule="auto"/>
        <w:rPr>
          <w:sz w:val="20"/>
          <w:szCs w:val="20"/>
        </w:rPr>
      </w:pPr>
    </w:p>
    <w:tbl>
      <w:tblPr>
        <w:tblStyle w:val="a"/>
        <w:tblW w:w="921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6095"/>
      </w:tblGrid>
      <w:tr w:rsidR="009935EE">
        <w:trPr>
          <w:trHeight w:val="249"/>
        </w:trPr>
        <w:tc>
          <w:tcPr>
            <w:tcW w:w="9214" w:type="dxa"/>
            <w:gridSpan w:val="2"/>
            <w:shd w:val="clear" w:color="auto" w:fill="B4C5E7"/>
          </w:tcPr>
          <w:p w:rsidR="009935EE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24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INFORMACIÓN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GENERAL DEL CONTRATO</w:t>
            </w:r>
          </w:p>
        </w:tc>
      </w:tr>
      <w:tr w:rsidR="009935EE">
        <w:trPr>
          <w:trHeight w:val="299"/>
        </w:trPr>
        <w:tc>
          <w:tcPr>
            <w:tcW w:w="3119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ACTA NO.</w:t>
            </w:r>
          </w:p>
        </w:tc>
        <w:tc>
          <w:tcPr>
            <w:tcW w:w="6095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</w:tr>
      <w:tr w:rsidR="009935EE">
        <w:trPr>
          <w:trHeight w:val="251"/>
        </w:trPr>
        <w:tc>
          <w:tcPr>
            <w:tcW w:w="3119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CONTRATO NO.:</w:t>
            </w:r>
          </w:p>
        </w:tc>
        <w:tc>
          <w:tcPr>
            <w:tcW w:w="6095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CD-</w:t>
            </w:r>
            <w:r>
              <w:rPr>
                <w:sz w:val="20"/>
                <w:szCs w:val="20"/>
              </w:rPr>
              <w:t>169</w:t>
            </w:r>
            <w:r>
              <w:rPr>
                <w:color w:val="000000"/>
                <w:sz w:val="20"/>
                <w:szCs w:val="20"/>
              </w:rPr>
              <w:t>-2026</w:t>
            </w:r>
          </w:p>
        </w:tc>
      </w:tr>
      <w:tr w:rsidR="009935EE">
        <w:trPr>
          <w:trHeight w:val="253"/>
        </w:trPr>
        <w:tc>
          <w:tcPr>
            <w:tcW w:w="3119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TIPO DE CONTRATO:</w:t>
            </w:r>
          </w:p>
        </w:tc>
        <w:tc>
          <w:tcPr>
            <w:tcW w:w="6095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CONTRATACIÓN DIRECTA</w:t>
            </w:r>
          </w:p>
        </w:tc>
      </w:tr>
      <w:tr w:rsidR="009935EE">
        <w:trPr>
          <w:trHeight w:val="755"/>
        </w:trPr>
        <w:tc>
          <w:tcPr>
            <w:tcW w:w="3119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6095" w:type="dxa"/>
          </w:tcPr>
          <w:p w:rsidR="009935EE" w:rsidRDefault="00000000">
            <w:pPr>
              <w:ind w:right="1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white"/>
              </w:rPr>
              <w:t>PRESTACIÓN DE SERVICIOS PROFESIONALES EN EL EJE DE CONVIVENCIA EN EL MARCO DEL PROYECTO FORTALECIMIENTO DE LA CONVIVENCIA Y LA SEGURIDAD CIUDADANA EN EL MUNICIPIO DE BARANOA ATLÁNTICO</w:t>
            </w:r>
            <w:r>
              <w:rPr>
                <w:sz w:val="20"/>
                <w:szCs w:val="20"/>
              </w:rPr>
              <w:t>.</w:t>
            </w:r>
          </w:p>
        </w:tc>
      </w:tr>
      <w:tr w:rsidR="009935EE">
        <w:trPr>
          <w:trHeight w:val="269"/>
        </w:trPr>
        <w:tc>
          <w:tcPr>
            <w:tcW w:w="3119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CONTRATISTA:</w:t>
            </w:r>
          </w:p>
        </w:tc>
        <w:tc>
          <w:tcPr>
            <w:tcW w:w="6095" w:type="dxa"/>
          </w:tcPr>
          <w:p w:rsidR="009935EE" w:rsidRDefault="00000000">
            <w:pPr>
              <w:ind w:right="125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ELIZABETH BOLIVAR GUTIERREZ</w:t>
            </w:r>
          </w:p>
        </w:tc>
      </w:tr>
      <w:tr w:rsidR="009935EE">
        <w:trPr>
          <w:trHeight w:val="253"/>
        </w:trPr>
        <w:tc>
          <w:tcPr>
            <w:tcW w:w="3119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IDENTIFICACIÓN</w:t>
            </w:r>
          </w:p>
        </w:tc>
        <w:tc>
          <w:tcPr>
            <w:tcW w:w="6095" w:type="dxa"/>
          </w:tcPr>
          <w:p w:rsidR="009935EE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C.C. </w:t>
            </w:r>
            <w:r>
              <w:rPr>
                <w:sz w:val="20"/>
                <w:szCs w:val="20"/>
                <w:highlight w:val="white"/>
              </w:rPr>
              <w:t>1.048.224.602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9935EE">
        <w:trPr>
          <w:trHeight w:val="93"/>
        </w:trPr>
        <w:tc>
          <w:tcPr>
            <w:tcW w:w="3119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VALOR DEL CONTRATO:</w:t>
            </w:r>
          </w:p>
        </w:tc>
        <w:tc>
          <w:tcPr>
            <w:tcW w:w="6095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El valor del presente contrato se estima en la suma de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DOCE MILLONES OCHOCIENTOS MIL PESOS M.L. ($12.800.000)</w:t>
            </w:r>
          </w:p>
        </w:tc>
      </w:tr>
      <w:tr w:rsidR="009935EE">
        <w:trPr>
          <w:trHeight w:val="690"/>
        </w:trPr>
        <w:tc>
          <w:tcPr>
            <w:tcW w:w="3119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6095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36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El plazo de ejecución del contrato será de CUATRO (4) MESES, contados a partir del cumplimiento de los requisitos de perfeccionamiento y ejecución que dispone el artículo 41 de la ley 80 de 1993.</w:t>
            </w:r>
          </w:p>
        </w:tc>
      </w:tr>
      <w:tr w:rsidR="009935EE">
        <w:trPr>
          <w:trHeight w:val="251"/>
        </w:trPr>
        <w:tc>
          <w:tcPr>
            <w:tcW w:w="3119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LUGAR DE SUSCRIPCIÓN</w:t>
            </w:r>
          </w:p>
        </w:tc>
        <w:tc>
          <w:tcPr>
            <w:tcW w:w="6095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Municipio de Baranoa</w:t>
            </w:r>
          </w:p>
        </w:tc>
      </w:tr>
      <w:tr w:rsidR="009935EE">
        <w:trPr>
          <w:trHeight w:val="390"/>
        </w:trPr>
        <w:tc>
          <w:tcPr>
            <w:tcW w:w="3119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8"/>
                <w:tab w:val="left" w:pos="1504"/>
                <w:tab w:val="left" w:pos="2328"/>
              </w:tabs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FECHA</w:t>
            </w:r>
            <w:r>
              <w:rPr>
                <w:b/>
                <w:bCs/>
                <w:color w:val="000000"/>
                <w:sz w:val="20"/>
                <w:szCs w:val="20"/>
              </w:rPr>
              <w:tab/>
              <w:t>DE</w:t>
            </w:r>
            <w:r>
              <w:rPr>
                <w:b/>
                <w:bCs/>
                <w:color w:val="000000"/>
                <w:sz w:val="20"/>
                <w:szCs w:val="20"/>
              </w:rPr>
              <w:tab/>
              <w:t>INICIO</w:t>
            </w:r>
            <w:r>
              <w:rPr>
                <w:b/>
                <w:bCs/>
                <w:color w:val="000000"/>
                <w:sz w:val="20"/>
                <w:szCs w:val="20"/>
              </w:rPr>
              <w:tab/>
              <w:t>DE LA EJECUCIÓN DEL CONTRATO</w:t>
            </w:r>
          </w:p>
        </w:tc>
        <w:tc>
          <w:tcPr>
            <w:tcW w:w="6095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7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01C7B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de </w:t>
            </w:r>
            <w:r>
              <w:rPr>
                <w:sz w:val="20"/>
                <w:szCs w:val="20"/>
              </w:rPr>
              <w:t>ene</w:t>
            </w:r>
            <w:r>
              <w:rPr>
                <w:color w:val="000000"/>
                <w:sz w:val="20"/>
                <w:szCs w:val="20"/>
              </w:rPr>
              <w:t>ro 2026</w:t>
            </w:r>
          </w:p>
        </w:tc>
      </w:tr>
      <w:tr w:rsidR="009935EE">
        <w:trPr>
          <w:trHeight w:val="482"/>
        </w:trPr>
        <w:tc>
          <w:tcPr>
            <w:tcW w:w="3119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FECHA DE FINALIZACIÓN DE LA EJECUCIÓN DEL CONTRATO</w:t>
            </w:r>
          </w:p>
        </w:tc>
        <w:tc>
          <w:tcPr>
            <w:tcW w:w="6095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 w:line="276" w:lineRule="auto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01C7B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de </w:t>
            </w:r>
            <w:r>
              <w:rPr>
                <w:sz w:val="20"/>
                <w:szCs w:val="20"/>
              </w:rPr>
              <w:t>may</w:t>
            </w:r>
            <w:r>
              <w:rPr>
                <w:color w:val="000000"/>
                <w:sz w:val="20"/>
                <w:szCs w:val="20"/>
              </w:rPr>
              <w:t xml:space="preserve">o de 2026 </w:t>
            </w:r>
          </w:p>
        </w:tc>
      </w:tr>
      <w:tr w:rsidR="009935EE">
        <w:trPr>
          <w:trHeight w:val="251"/>
        </w:trPr>
        <w:tc>
          <w:tcPr>
            <w:tcW w:w="3119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FECHA DE SUSPENSIÓN NO 1</w:t>
            </w:r>
          </w:p>
        </w:tc>
        <w:tc>
          <w:tcPr>
            <w:tcW w:w="6095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1 </w:t>
            </w:r>
            <w:r>
              <w:rPr>
                <w:color w:val="000000"/>
                <w:sz w:val="20"/>
                <w:szCs w:val="20"/>
              </w:rPr>
              <w:t>de mayo de 2026</w:t>
            </w:r>
          </w:p>
        </w:tc>
      </w:tr>
      <w:tr w:rsidR="009935EE">
        <w:trPr>
          <w:trHeight w:val="294"/>
        </w:trPr>
        <w:tc>
          <w:tcPr>
            <w:tcW w:w="3119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6095" w:type="dxa"/>
          </w:tcPr>
          <w:p w:rsidR="009935E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SECRETARÌA DE INTERIOR Y GESTION ADMINISTRATIVA </w:t>
            </w:r>
          </w:p>
        </w:tc>
      </w:tr>
    </w:tbl>
    <w:p w:rsidR="009935EE" w:rsidRDefault="009935EE">
      <w:pPr>
        <w:spacing w:line="276" w:lineRule="auto"/>
        <w:jc w:val="both"/>
        <w:rPr>
          <w:sz w:val="20"/>
          <w:szCs w:val="20"/>
        </w:rPr>
      </w:pPr>
    </w:p>
    <w:p w:rsidR="009935EE" w:rsidRDefault="0000000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En el Municipio de Baranoa, a los veintiuno (21) días del mes de mayo del año 2026, se reunieron, por una parte, </w:t>
      </w:r>
      <w:r>
        <w:rPr>
          <w:b/>
          <w:bCs/>
          <w:sz w:val="20"/>
          <w:szCs w:val="20"/>
        </w:rPr>
        <w:t>ALVARO JOSE OLIVARES SOTO</w:t>
      </w:r>
      <w:r>
        <w:rPr>
          <w:sz w:val="20"/>
          <w:szCs w:val="20"/>
        </w:rPr>
        <w:t>, mayor de edad, identificado con cédula de ciudadanía No. 1.048.209.840, quien actúa en nombre y representación del Municipio en calidad de Supervisor del contrato relacionado en el numeral uno, y por la otra,</w:t>
      </w:r>
      <w:r>
        <w:rPr>
          <w:b/>
          <w:bCs/>
          <w:sz w:val="20"/>
          <w:szCs w:val="20"/>
        </w:rPr>
        <w:t xml:space="preserve"> ELIZABETH BOLIVAR GUTIERREZ</w:t>
      </w:r>
      <w:r>
        <w:rPr>
          <w:sz w:val="20"/>
          <w:szCs w:val="20"/>
        </w:rPr>
        <w:t xml:space="preserve">, mayor de edad, identificado con cédula de ciudadanía No. </w:t>
      </w:r>
      <w:r>
        <w:rPr>
          <w:sz w:val="20"/>
          <w:szCs w:val="20"/>
          <w:highlight w:val="white"/>
        </w:rPr>
        <w:t>1.048.224.602</w:t>
      </w:r>
      <w:r>
        <w:rPr>
          <w:sz w:val="20"/>
          <w:szCs w:val="20"/>
        </w:rPr>
        <w:t xml:space="preserve">, previas las siguientes consideraciones: </w:t>
      </w:r>
    </w:p>
    <w:p w:rsidR="009935EE" w:rsidRDefault="00000000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80" w:line="276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Que, en fecha </w:t>
      </w:r>
      <w:r>
        <w:rPr>
          <w:sz w:val="20"/>
          <w:szCs w:val="20"/>
        </w:rPr>
        <w:t>veintis</w:t>
      </w:r>
      <w:r w:rsidR="00E01C7B">
        <w:rPr>
          <w:sz w:val="20"/>
          <w:szCs w:val="20"/>
        </w:rPr>
        <w:t>iete</w:t>
      </w:r>
      <w:r>
        <w:rPr>
          <w:color w:val="000000"/>
          <w:sz w:val="20"/>
          <w:szCs w:val="20"/>
        </w:rPr>
        <w:t xml:space="preserve"> (</w:t>
      </w:r>
      <w:r>
        <w:rPr>
          <w:sz w:val="20"/>
          <w:szCs w:val="20"/>
        </w:rPr>
        <w:t>2</w:t>
      </w:r>
      <w:r w:rsidR="00E01C7B">
        <w:rPr>
          <w:sz w:val="20"/>
          <w:szCs w:val="20"/>
        </w:rPr>
        <w:t>7</w:t>
      </w:r>
      <w:r>
        <w:rPr>
          <w:color w:val="000000"/>
          <w:sz w:val="20"/>
          <w:szCs w:val="20"/>
        </w:rPr>
        <w:t xml:space="preserve">) de enero de 2026, el </w:t>
      </w:r>
      <w:r>
        <w:rPr>
          <w:b/>
          <w:bCs/>
          <w:color w:val="000000"/>
          <w:sz w:val="20"/>
          <w:szCs w:val="20"/>
        </w:rPr>
        <w:t>MUNICIPIO DE BARANOA</w:t>
      </w:r>
      <w:r>
        <w:rPr>
          <w:color w:val="000000"/>
          <w:sz w:val="20"/>
          <w:szCs w:val="20"/>
        </w:rPr>
        <w:t xml:space="preserve"> y </w:t>
      </w:r>
      <w:r>
        <w:rPr>
          <w:b/>
          <w:bCs/>
          <w:sz w:val="20"/>
          <w:szCs w:val="20"/>
        </w:rPr>
        <w:t>ELIZABETH BOLIVAR GUTIERREZ</w:t>
      </w:r>
      <w:r>
        <w:rPr>
          <w:b/>
          <w:bCs/>
          <w:color w:val="000000"/>
          <w:sz w:val="20"/>
          <w:szCs w:val="20"/>
        </w:rPr>
        <w:t>,</w:t>
      </w:r>
      <w:r>
        <w:rPr>
          <w:color w:val="000000"/>
          <w:sz w:val="20"/>
          <w:szCs w:val="20"/>
        </w:rPr>
        <w:t xml:space="preserve"> identificado con </w:t>
      </w:r>
      <w:r>
        <w:rPr>
          <w:sz w:val="20"/>
          <w:szCs w:val="20"/>
        </w:rPr>
        <w:t>cédula</w:t>
      </w:r>
      <w:r>
        <w:rPr>
          <w:color w:val="000000"/>
          <w:sz w:val="20"/>
          <w:szCs w:val="20"/>
        </w:rPr>
        <w:t xml:space="preserve"> de ciudadanía No.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highlight w:val="white"/>
        </w:rPr>
        <w:t>1.048.224.602</w:t>
      </w:r>
      <w:r>
        <w:rPr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suscribieron contrato de prestación de servicio </w:t>
      </w:r>
      <w:r w:rsidR="00E01C7B">
        <w:rPr>
          <w:color w:val="000000"/>
          <w:sz w:val="20"/>
          <w:szCs w:val="20"/>
        </w:rPr>
        <w:t xml:space="preserve">profesionales </w:t>
      </w:r>
      <w:r>
        <w:rPr>
          <w:color w:val="000000"/>
          <w:sz w:val="20"/>
          <w:szCs w:val="20"/>
        </w:rPr>
        <w:t>No. CD-</w:t>
      </w:r>
      <w:r>
        <w:rPr>
          <w:sz w:val="20"/>
          <w:szCs w:val="20"/>
        </w:rPr>
        <w:t>1</w:t>
      </w:r>
      <w:r w:rsidR="00E01C7B">
        <w:rPr>
          <w:sz w:val="20"/>
          <w:szCs w:val="20"/>
        </w:rPr>
        <w:t>60</w:t>
      </w:r>
      <w:r>
        <w:rPr>
          <w:color w:val="000000"/>
          <w:sz w:val="20"/>
          <w:szCs w:val="20"/>
        </w:rPr>
        <w:t>-2026, cuyo objeto consiste en la</w:t>
      </w: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sz w:val="20"/>
          <w:szCs w:val="20"/>
          <w:highlight w:val="white"/>
        </w:rPr>
        <w:t>PRESTACIÓN DE SERVICIOS PROFESIONALES EN EL EJE DE CONVIVENCIA EN EL MARCO DEL PROYECTO FORTALECIMIENTO DE LA CONVIVENCIA Y LA SEGURIDAD CIUDADANA EN EL MUNICIPIO DE BARANOA ATLÁNTICO</w:t>
      </w:r>
      <w:r>
        <w:rPr>
          <w:b/>
          <w:bCs/>
          <w:sz w:val="20"/>
          <w:szCs w:val="20"/>
        </w:rPr>
        <w:t>.</w:t>
      </w:r>
    </w:p>
    <w:p w:rsidR="009935EE" w:rsidRDefault="00000000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Que el valor inicial del presente contrato si fijo por la suma de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DOCE MILLONES OCHOCIENTOS MIL PESOS M.L. ($12.800.000).</w:t>
      </w:r>
    </w:p>
    <w:p w:rsidR="009935EE" w:rsidRDefault="00000000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Que el plazo para la ejecución inicial del contrato se pactó por </w:t>
      </w:r>
      <w:r>
        <w:rPr>
          <w:b/>
          <w:bCs/>
          <w:color w:val="000000"/>
          <w:sz w:val="20"/>
          <w:szCs w:val="20"/>
        </w:rPr>
        <w:t>Cuatro (4) meses</w:t>
      </w:r>
      <w:r>
        <w:rPr>
          <w:color w:val="000000"/>
          <w:sz w:val="20"/>
          <w:szCs w:val="20"/>
        </w:rPr>
        <w:t xml:space="preserve"> contados a partir del cumplimiento de los requisitos de perfeccionamiento y ejecución dispuestos en el artículo 41 de la ley 80 de 1993.</w:t>
      </w:r>
    </w:p>
    <w:p w:rsidR="009935EE" w:rsidRDefault="00000000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Que a la fecha es necesario atender situaciones de carácter operativo que afectan temporalmente el normal desarrollo de las actividades del objeto contractual y que impiden garantizar una adecuada ejecución de las obligaciones pactadas, circunstancia temporal que  requiere la reprogramación de actividades y la articulación de los diferentes procesos institucionales. </w:t>
      </w:r>
    </w:p>
    <w:p w:rsidR="009935EE" w:rsidRDefault="00000000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80" w:line="276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>Que, en consecuencia y con fundamento en el principio de autonomía de la voluntad, el supervisor y el contratista, acuerdan suspender temporalmente la ejecución del Contrato</w:t>
      </w:r>
      <w:r>
        <w:rPr>
          <w:b/>
          <w:bCs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relacionado en el numeral uno, hasta tanto se superen las circunstancias descritas y se restablezcan las condiciones operativas necesarias para el normal desarrollo de las obligaciones contractuales.</w:t>
      </w:r>
    </w:p>
    <w:p w:rsidR="009935EE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923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Con fundamento en las consideraciones anteriormente expuestas y evidenciadas la imposibilidad temporal para la normal ejecución del objeto contractual, las partes determinan el siguiente:</w:t>
      </w:r>
      <w:r>
        <w:rPr>
          <w:noProof/>
          <w:color w:val="000000"/>
          <w:sz w:val="20"/>
          <w:szCs w:val="20"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page">
                  <wp:posOffset>-4949820</wp:posOffset>
                </wp:positionH>
                <wp:positionV relativeFrom="page">
                  <wp:posOffset>1329055</wp:posOffset>
                </wp:positionV>
                <wp:extent cx="4270375" cy="5905500"/>
                <wp:effectExtent l="0" t="0" r="0" b="0"/>
                <wp:wrapNone/>
                <wp:docPr id="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70375" cy="5905500"/>
                          <a:chOff x="3210800" y="827250"/>
                          <a:chExt cx="4270400" cy="5905500"/>
                        </a:xfrm>
                      </wpg:grpSpPr>
                      <wpg:grpSp>
                        <wpg:cNvPr id="1198213092" name="Grupo 1198213092"/>
                        <wpg:cNvGrpSpPr/>
                        <wpg:grpSpPr>
                          <a:xfrm>
                            <a:off x="3210813" y="827250"/>
                            <a:ext cx="4270375" cy="5905500"/>
                            <a:chOff x="3210800" y="827250"/>
                            <a:chExt cx="4270400" cy="5905500"/>
                          </a:xfrm>
                        </wpg:grpSpPr>
                        <wps:wsp>
                          <wps:cNvPr id="177349811" name="Rectángulo 177349811"/>
                          <wps:cNvSpPr/>
                          <wps:spPr>
                            <a:xfrm>
                              <a:off x="3210800" y="827250"/>
                              <a:ext cx="4270400" cy="5905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9935EE" w:rsidRDefault="009935EE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255037544" name="Grupo 1255037544"/>
                          <wpg:cNvGrpSpPr/>
                          <wpg:grpSpPr>
                            <a:xfrm>
                              <a:off x="3210813" y="827250"/>
                              <a:ext cx="4270375" cy="5905500"/>
                              <a:chOff x="3210800" y="827250"/>
                              <a:chExt cx="4270400" cy="5905500"/>
                            </a:xfrm>
                          </wpg:grpSpPr>
                          <wps:wsp>
                            <wps:cNvPr id="457748988" name="Rectángulo 457748988"/>
                            <wps:cNvSpPr/>
                            <wps:spPr>
                              <a:xfrm>
                                <a:off x="3210800" y="827250"/>
                                <a:ext cx="4270400" cy="5905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9935EE" w:rsidRDefault="009935EE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1695513432" name="Grupo 1695513432"/>
                            <wpg:cNvGrpSpPr/>
                            <wpg:grpSpPr>
                              <a:xfrm>
                                <a:off x="3210813" y="827250"/>
                                <a:ext cx="4270375" cy="5905500"/>
                                <a:chOff x="3210800" y="827250"/>
                                <a:chExt cx="4270400" cy="5905500"/>
                              </a:xfrm>
                            </wpg:grpSpPr>
                            <wps:wsp>
                              <wps:cNvPr id="371687888" name="Rectángulo 371687888"/>
                              <wps:cNvSpPr/>
                              <wps:spPr>
                                <a:xfrm>
                                  <a:off x="3210800" y="827250"/>
                                  <a:ext cx="4270400" cy="5905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935EE" w:rsidRDefault="009935EE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1499813317" name="Grupo 1499813317"/>
                              <wpg:cNvGrpSpPr/>
                              <wpg:grpSpPr>
                                <a:xfrm>
                                  <a:off x="3210813" y="827250"/>
                                  <a:ext cx="4270375" cy="5905500"/>
                                  <a:chOff x="3210800" y="827250"/>
                                  <a:chExt cx="4270400" cy="5905500"/>
                                </a:xfrm>
                              </wpg:grpSpPr>
                              <wps:wsp>
                                <wps:cNvPr id="857334558" name="Rectángulo 857334558"/>
                                <wps:cNvSpPr/>
                                <wps:spPr>
                                  <a:xfrm>
                                    <a:off x="3210800" y="827250"/>
                                    <a:ext cx="4270400" cy="590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9935EE" w:rsidRDefault="009935EE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587987632" name="Grupo 587987632"/>
                                <wpg:cNvGrpSpPr/>
                                <wpg:grpSpPr>
                                  <a:xfrm>
                                    <a:off x="3210813" y="827250"/>
                                    <a:ext cx="4270375" cy="5905500"/>
                                    <a:chOff x="0" y="0"/>
                                    <a:chExt cx="4270121" cy="5905500"/>
                                  </a:xfrm>
                                </wpg:grpSpPr>
                                <wps:wsp>
                                  <wps:cNvPr id="366514080" name="Rectángulo 366514080"/>
                                  <wps:cNvSpPr/>
                                  <wps:spPr>
                                    <a:xfrm>
                                      <a:off x="0" y="0"/>
                                      <a:ext cx="4270100" cy="5905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9935EE" w:rsidRDefault="009935EE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pic:pic xmlns:pic="http://schemas.openxmlformats.org/drawingml/2006/picture">
                                  <pic:nvPicPr>
                                    <pic:cNvPr id="12" name="Shape 12"/>
                                    <pic:cNvPicPr preferRelativeResize="0"/>
                                  </pic:nvPicPr>
                                  <pic:blipFill rotWithShape="1">
                                    <a:blip r:embed="rId8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0" y="296545"/>
                                      <a:ext cx="4270121" cy="56089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3" name="Shape 13"/>
                                    <pic:cNvPicPr preferRelativeResize="0"/>
                                  </pic:nvPicPr>
                                  <pic:blipFill rotWithShape="1">
                                    <a:blip r:embed="rId9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433069" y="0"/>
                                      <a:ext cx="3831589" cy="44841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-4949820</wp:posOffset>
                </wp:positionH>
                <wp:positionV relativeFrom="page">
                  <wp:posOffset>1329055</wp:posOffset>
                </wp:positionV>
                <wp:extent cx="4270375" cy="5905500"/>
                <wp:effectExtent b="0" l="0" r="0" t="0"/>
                <wp:wrapNone/>
                <wp:docPr id="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70375" cy="5905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935EE" w:rsidRDefault="00000000">
      <w:pPr>
        <w:pStyle w:val="Ttulo3"/>
        <w:spacing w:line="276" w:lineRule="auto"/>
        <w:ind w:right="1023"/>
        <w:jc w:val="center"/>
        <w:rPr>
          <w:sz w:val="20"/>
          <w:szCs w:val="20"/>
        </w:rPr>
      </w:pPr>
      <w:r>
        <w:rPr>
          <w:sz w:val="20"/>
          <w:szCs w:val="20"/>
        </w:rPr>
        <w:t>ACUERDO:</w:t>
      </w:r>
    </w:p>
    <w:p w:rsidR="009935EE" w:rsidRDefault="009935EE">
      <w:pPr>
        <w:spacing w:after="160" w:line="276" w:lineRule="auto"/>
        <w:jc w:val="both"/>
        <w:rPr>
          <w:sz w:val="20"/>
          <w:szCs w:val="20"/>
        </w:rPr>
      </w:pPr>
    </w:p>
    <w:p w:rsidR="009935EE" w:rsidRDefault="00000000">
      <w:pPr>
        <w:spacing w:after="160" w:line="276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PRIMERO: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SUSPENDER</w:t>
      </w:r>
      <w:r>
        <w:rPr>
          <w:sz w:val="20"/>
          <w:szCs w:val="20"/>
        </w:rPr>
        <w:t xml:space="preserve"> temporalmente la ejecución del Contrato No. </w:t>
      </w:r>
      <w:r>
        <w:rPr>
          <w:b/>
          <w:bCs/>
          <w:sz w:val="20"/>
          <w:szCs w:val="20"/>
        </w:rPr>
        <w:t>CD-169-2026</w:t>
      </w:r>
      <w:r>
        <w:rPr>
          <w:sz w:val="20"/>
          <w:szCs w:val="20"/>
        </w:rPr>
        <w:t xml:space="preserve">, a partir del veintiuno (21) de mayo del año 2026 </w:t>
      </w:r>
      <w:r>
        <w:rPr>
          <w:color w:val="000000"/>
          <w:sz w:val="20"/>
          <w:szCs w:val="20"/>
        </w:rPr>
        <w:t>por las razones antes expuestas</w:t>
      </w:r>
      <w:r>
        <w:rPr>
          <w:sz w:val="20"/>
          <w:szCs w:val="20"/>
        </w:rPr>
        <w:t xml:space="preserve">, hasta que se superen los motivos descritos. </w:t>
      </w:r>
    </w:p>
    <w:p w:rsidR="009935EE" w:rsidRDefault="00000000">
      <w:pPr>
        <w:spacing w:after="160" w:line="278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SEGUNDO:</w:t>
      </w:r>
      <w:r>
        <w:rPr>
          <w:sz w:val="20"/>
          <w:szCs w:val="20"/>
        </w:rPr>
        <w:t xml:space="preserve"> Durante el término de suspensión, el contratista no podrá hacer gestiones o adelantar actividades contractuales.</w:t>
      </w:r>
    </w:p>
    <w:p w:rsidR="009935EE" w:rsidRDefault="00000000">
      <w:pPr>
        <w:spacing w:after="160" w:line="278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TERCERO:</w:t>
      </w:r>
      <w:r>
        <w:rPr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Para la reanudación del plazo del contrato, las partes suscribirán de manera oportuna la correspondiente acta de reinicio, una vez se superen las circunstancias que dieron </w:t>
      </w:r>
      <w:r>
        <w:rPr>
          <w:sz w:val="20"/>
          <w:szCs w:val="20"/>
        </w:rPr>
        <w:t>origen a la suspensión</w:t>
      </w:r>
      <w:r>
        <w:rPr>
          <w:color w:val="000000"/>
          <w:sz w:val="20"/>
          <w:szCs w:val="20"/>
        </w:rPr>
        <w:t>.</w:t>
      </w:r>
    </w:p>
    <w:p w:rsidR="009935EE" w:rsidRDefault="009935EE">
      <w:pPr>
        <w:spacing w:after="160" w:line="276" w:lineRule="auto"/>
        <w:jc w:val="both"/>
        <w:rPr>
          <w:sz w:val="20"/>
          <w:szCs w:val="20"/>
        </w:rPr>
      </w:pPr>
    </w:p>
    <w:p w:rsidR="009935EE" w:rsidRDefault="009935EE">
      <w:pPr>
        <w:spacing w:after="160" w:line="276" w:lineRule="auto"/>
        <w:jc w:val="both"/>
        <w:rPr>
          <w:sz w:val="20"/>
          <w:szCs w:val="20"/>
        </w:rPr>
      </w:pPr>
    </w:p>
    <w:sectPr w:rsidR="009935EE">
      <w:headerReference w:type="default" r:id="rId11"/>
      <w:footerReference w:type="default" r:id="rId12"/>
      <w:pgSz w:w="12240" w:h="15840"/>
      <w:pgMar w:top="1417" w:right="1183" w:bottom="1417" w:left="1701" w:header="509" w:footer="151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835A3" w:rsidRDefault="003835A3">
      <w:r>
        <w:separator/>
      </w:r>
    </w:p>
  </w:endnote>
  <w:endnote w:type="continuationSeparator" w:id="0">
    <w:p w:rsidR="003835A3" w:rsidRDefault="00383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A1977668-1A96-324D-9CB3-74D340C757AD}"/>
    <w:embedBold r:id="rId2" w:fontKey="{5CC7EEE7-692C-4F49-AD64-BCC79BADC29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B9665AE3-AC53-D54B-BACE-892DD055EAD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2B541EAC-6AE0-0747-981C-30FB84467C78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5" w:fontKey="{E3361465-FCC1-C142-8327-E03F675F3E85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6" w:fontKey="{D8669AB8-94D1-DD44-A446-B65A8D169FB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35EE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60288" behindDoc="1" locked="0" layoutInCell="1" hidden="0" allowOverlap="1">
          <wp:simplePos x="0" y="0"/>
          <wp:positionH relativeFrom="column">
            <wp:posOffset>3350260</wp:posOffset>
          </wp:positionH>
          <wp:positionV relativeFrom="paragraph">
            <wp:posOffset>106045</wp:posOffset>
          </wp:positionV>
          <wp:extent cx="2590800" cy="774700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90800" cy="774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835A3" w:rsidRDefault="003835A3">
      <w:r>
        <w:separator/>
      </w:r>
    </w:p>
  </w:footnote>
  <w:footnote w:type="continuationSeparator" w:id="0">
    <w:p w:rsidR="003835A3" w:rsidRDefault="003835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35EE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19"/>
        <w:szCs w:val="19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page">
            <wp:align>right</wp:align>
          </wp:positionH>
          <wp:positionV relativeFrom="margin">
            <wp:align>top</wp:align>
          </wp:positionV>
          <wp:extent cx="3355975" cy="5608954"/>
          <wp:effectExtent l="0" t="0" r="0" b="0"/>
          <wp:wrapNone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355975" cy="560895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-91434</wp:posOffset>
          </wp:positionH>
          <wp:positionV relativeFrom="paragraph">
            <wp:posOffset>-46350</wp:posOffset>
          </wp:positionV>
          <wp:extent cx="2507489" cy="372909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07489" cy="3729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F1475"/>
    <w:multiLevelType w:val="multilevel"/>
    <w:tmpl w:val="26B4344C"/>
    <w:lvl w:ilvl="0">
      <w:start w:val="1"/>
      <w:numFmt w:val="decimal"/>
      <w:lvlText w:val="%1."/>
      <w:lvlJc w:val="left"/>
      <w:pPr>
        <w:ind w:left="359" w:hanging="360"/>
      </w:pPr>
    </w:lvl>
    <w:lvl w:ilvl="1">
      <w:start w:val="1"/>
      <w:numFmt w:val="lowerLetter"/>
      <w:lvlText w:val="%2."/>
      <w:lvlJc w:val="left"/>
      <w:pPr>
        <w:ind w:left="1079" w:hanging="360"/>
      </w:pPr>
    </w:lvl>
    <w:lvl w:ilvl="2">
      <w:start w:val="1"/>
      <w:numFmt w:val="lowerRoman"/>
      <w:lvlText w:val="%3."/>
      <w:lvlJc w:val="right"/>
      <w:pPr>
        <w:ind w:left="1799" w:hanging="180"/>
      </w:pPr>
    </w:lvl>
    <w:lvl w:ilvl="3">
      <w:start w:val="1"/>
      <w:numFmt w:val="decimal"/>
      <w:lvlText w:val="%4."/>
      <w:lvlJc w:val="left"/>
      <w:pPr>
        <w:ind w:left="2519" w:hanging="360"/>
      </w:pPr>
    </w:lvl>
    <w:lvl w:ilvl="4">
      <w:start w:val="1"/>
      <w:numFmt w:val="lowerLetter"/>
      <w:lvlText w:val="%5."/>
      <w:lvlJc w:val="left"/>
      <w:pPr>
        <w:ind w:left="3239" w:hanging="360"/>
      </w:pPr>
    </w:lvl>
    <w:lvl w:ilvl="5">
      <w:start w:val="1"/>
      <w:numFmt w:val="lowerRoman"/>
      <w:lvlText w:val="%6."/>
      <w:lvlJc w:val="right"/>
      <w:pPr>
        <w:ind w:left="3959" w:hanging="180"/>
      </w:pPr>
    </w:lvl>
    <w:lvl w:ilvl="6">
      <w:start w:val="1"/>
      <w:numFmt w:val="decimal"/>
      <w:lvlText w:val="%7."/>
      <w:lvlJc w:val="left"/>
      <w:pPr>
        <w:ind w:left="4679" w:hanging="360"/>
      </w:pPr>
    </w:lvl>
    <w:lvl w:ilvl="7">
      <w:start w:val="1"/>
      <w:numFmt w:val="lowerLetter"/>
      <w:lvlText w:val="%8."/>
      <w:lvlJc w:val="left"/>
      <w:pPr>
        <w:ind w:left="5399" w:hanging="360"/>
      </w:pPr>
    </w:lvl>
    <w:lvl w:ilvl="8">
      <w:start w:val="1"/>
      <w:numFmt w:val="lowerRoman"/>
      <w:lvlText w:val="%9."/>
      <w:lvlJc w:val="right"/>
      <w:pPr>
        <w:ind w:left="6119" w:hanging="180"/>
      </w:pPr>
    </w:lvl>
  </w:abstractNum>
  <w:abstractNum w:abstractNumId="1" w15:restartNumberingAfterBreak="0">
    <w:nsid w:val="10ED13DD"/>
    <w:multiLevelType w:val="multilevel"/>
    <w:tmpl w:val="53542868"/>
    <w:lvl w:ilvl="0">
      <w:start w:val="1"/>
      <w:numFmt w:val="decimal"/>
      <w:lvlText w:val="%1."/>
      <w:lvlJc w:val="left"/>
      <w:pPr>
        <w:ind w:left="923" w:hanging="360"/>
      </w:pPr>
      <w:rPr>
        <w:rFonts w:ascii="Arial" w:eastAsia="Arial" w:hAnsi="Arial" w:cs="Arial"/>
        <w:b/>
        <w:bCs/>
      </w:rPr>
    </w:lvl>
    <w:lvl w:ilvl="1">
      <w:start w:val="1"/>
      <w:numFmt w:val="lowerLetter"/>
      <w:lvlText w:val="%2."/>
      <w:lvlJc w:val="left"/>
      <w:pPr>
        <w:ind w:left="1643" w:hanging="360"/>
      </w:pPr>
    </w:lvl>
    <w:lvl w:ilvl="2">
      <w:start w:val="1"/>
      <w:numFmt w:val="lowerRoman"/>
      <w:lvlText w:val="%3."/>
      <w:lvlJc w:val="right"/>
      <w:pPr>
        <w:ind w:left="2363" w:hanging="180"/>
      </w:pPr>
    </w:lvl>
    <w:lvl w:ilvl="3">
      <w:start w:val="1"/>
      <w:numFmt w:val="decimal"/>
      <w:lvlText w:val="%4."/>
      <w:lvlJc w:val="left"/>
      <w:pPr>
        <w:ind w:left="3083" w:hanging="360"/>
      </w:pPr>
    </w:lvl>
    <w:lvl w:ilvl="4">
      <w:start w:val="1"/>
      <w:numFmt w:val="lowerLetter"/>
      <w:lvlText w:val="%5."/>
      <w:lvlJc w:val="left"/>
      <w:pPr>
        <w:ind w:left="3803" w:hanging="360"/>
      </w:pPr>
    </w:lvl>
    <w:lvl w:ilvl="5">
      <w:start w:val="1"/>
      <w:numFmt w:val="lowerRoman"/>
      <w:lvlText w:val="%6."/>
      <w:lvlJc w:val="right"/>
      <w:pPr>
        <w:ind w:left="4523" w:hanging="180"/>
      </w:pPr>
    </w:lvl>
    <w:lvl w:ilvl="6">
      <w:start w:val="1"/>
      <w:numFmt w:val="decimal"/>
      <w:lvlText w:val="%7."/>
      <w:lvlJc w:val="left"/>
      <w:pPr>
        <w:ind w:left="5243" w:hanging="360"/>
      </w:pPr>
    </w:lvl>
    <w:lvl w:ilvl="7">
      <w:start w:val="1"/>
      <w:numFmt w:val="lowerLetter"/>
      <w:lvlText w:val="%8."/>
      <w:lvlJc w:val="left"/>
      <w:pPr>
        <w:ind w:left="5963" w:hanging="360"/>
      </w:pPr>
    </w:lvl>
    <w:lvl w:ilvl="8">
      <w:start w:val="1"/>
      <w:numFmt w:val="lowerRoman"/>
      <w:lvlText w:val="%9."/>
      <w:lvlJc w:val="right"/>
      <w:pPr>
        <w:ind w:left="6683" w:hanging="180"/>
      </w:pPr>
    </w:lvl>
  </w:abstractNum>
  <w:num w:numId="1" w16cid:durableId="1902016458">
    <w:abstractNumId w:val="1"/>
  </w:num>
  <w:num w:numId="2" w16cid:durableId="1461221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5EE"/>
    <w:rsid w:val="003835A3"/>
    <w:rsid w:val="009935EE"/>
    <w:rsid w:val="00E0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5258392"/>
  <w15:docId w15:val="{EF5821BC-63A6-4342-B81C-7770A01E5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CO" w:eastAsia="es-MX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497" w:hanging="362"/>
      <w:outlineLvl w:val="0"/>
    </w:pPr>
    <w:rPr>
      <w:b/>
      <w:bCs/>
    </w:rPr>
  </w:style>
  <w:style w:type="paragraph" w:styleId="Ttulo2">
    <w:name w:val="heading 2"/>
    <w:basedOn w:val="Normal"/>
    <w:next w:val="Normal"/>
    <w:uiPriority w:val="9"/>
    <w:unhideWhenUsed/>
    <w:qFormat/>
    <w:pPr>
      <w:ind w:left="136"/>
      <w:outlineLvl w:val="1"/>
    </w:pPr>
    <w:rPr>
      <w:b/>
      <w:bCs/>
      <w:sz w:val="19"/>
      <w:szCs w:val="19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90mebhBnGe88DKx8HQaEuYd5ew==">CgMxLjA4AHIhMVJjb3duXzJwMFVqUUIzVmZNX0JYOEZtb2dONmpxZ2FZ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589</Words>
  <Characters>3241</Characters>
  <Application>Microsoft Office Word</Application>
  <DocSecurity>0</DocSecurity>
  <Lines>27</Lines>
  <Paragraphs>7</Paragraphs>
  <ScaleCrop>false</ScaleCrop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Claudia Milena Navarro Araújo</cp:lastModifiedBy>
  <cp:revision>2</cp:revision>
  <dcterms:created xsi:type="dcterms:W3CDTF">2026-07-03T13:40:00Z</dcterms:created>
  <dcterms:modified xsi:type="dcterms:W3CDTF">2026-07-03T13:45:00Z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2024-03-22T00:00:00Z</vt:lpwstr>
  </property>
  <property fmtid="{D5CDD505-2E9C-101B-9397-08002B2CF9AE}" pid="3" name="Creator">
    <vt:lpwstr>PDFium</vt:lpwstr>
  </property>
  <property fmtid="{D5CDD505-2E9C-101B-9397-08002B2CF9AE}" pid="4" name="LastSaved">
    <vt:lpwstr>2024-03-22T00:00:00Z</vt:lpwstr>
  </property>
</Properties>
</file>