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Normal"/>
        <w:tblW w:w="10374"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2364"/>
        <w:gridCol w:w="8010"/>
      </w:tblGrid>
      <w:tr w:rsidR="00F72CBB" w:rsidRPr="00253AFB" w14:paraId="5978D2F6" w14:textId="77777777" w:rsidTr="00F72CBB">
        <w:trPr>
          <w:trHeight w:val="419"/>
          <w:jc w:val="center"/>
        </w:trPr>
        <w:tc>
          <w:tcPr>
            <w:tcW w:w="2364" w:type="dxa"/>
            <w:shd w:val="clear" w:color="auto" w:fill="D0CECE" w:themeFill="background2" w:themeFillShade="E6"/>
            <w:vAlign w:val="center"/>
          </w:tcPr>
          <w:p w14:paraId="3A196A1C" w14:textId="77777777" w:rsidR="00F72CBB" w:rsidRPr="00253AFB" w:rsidRDefault="00F72CBB" w:rsidP="00253AFB">
            <w:pPr>
              <w:pStyle w:val="TableParagraph"/>
              <w:ind w:left="122"/>
              <w:jc w:val="both"/>
              <w:rPr>
                <w:rFonts w:ascii="Arial Narrow" w:hAnsi="Arial Narrow" w:cs="Arial"/>
                <w:b/>
                <w:lang w:val="es-CO"/>
              </w:rPr>
            </w:pPr>
            <w:r w:rsidRPr="00253AFB">
              <w:rPr>
                <w:rFonts w:ascii="Arial Narrow" w:hAnsi="Arial Narrow" w:cs="Arial"/>
                <w:b/>
                <w:lang w:val="es-CO"/>
              </w:rPr>
              <w:t>Contrato</w:t>
            </w:r>
            <w:r w:rsidRPr="00253AFB">
              <w:rPr>
                <w:rFonts w:ascii="Arial Narrow" w:hAnsi="Arial Narrow" w:cs="Arial"/>
                <w:b/>
                <w:spacing w:val="18"/>
                <w:lang w:val="es-CO"/>
              </w:rPr>
              <w:t xml:space="preserve"> </w:t>
            </w:r>
            <w:r w:rsidRPr="00253AFB">
              <w:rPr>
                <w:rFonts w:ascii="Arial Narrow" w:hAnsi="Arial Narrow" w:cs="Arial"/>
                <w:b/>
                <w:lang w:val="es-CO"/>
              </w:rPr>
              <w:t>No.</w:t>
            </w:r>
          </w:p>
        </w:tc>
        <w:tc>
          <w:tcPr>
            <w:tcW w:w="8010" w:type="dxa"/>
            <w:vAlign w:val="center"/>
          </w:tcPr>
          <w:p w14:paraId="621BA43E" w14:textId="0506F933" w:rsidR="00F72CBB" w:rsidRPr="00253AFB" w:rsidRDefault="000909CE" w:rsidP="00253AFB">
            <w:pPr>
              <w:pStyle w:val="TableParagraph"/>
              <w:ind w:left="193"/>
              <w:jc w:val="both"/>
              <w:rPr>
                <w:rFonts w:ascii="Arial Narrow" w:hAnsi="Arial Narrow" w:cs="Arial"/>
                <w:lang w:val="es-CO"/>
              </w:rPr>
            </w:pPr>
            <w:r w:rsidRPr="00253AFB">
              <w:rPr>
                <w:rFonts w:ascii="Arial Narrow" w:hAnsi="Arial Narrow" w:cs="Arial"/>
                <w:lang w:val="es-CO"/>
              </w:rPr>
              <w:t xml:space="preserve">XXX </w:t>
            </w:r>
            <w:r w:rsidR="00F72CBB" w:rsidRPr="00253AFB">
              <w:rPr>
                <w:rFonts w:ascii="Arial Narrow" w:hAnsi="Arial Narrow" w:cs="Arial"/>
                <w:lang w:val="es-CO"/>
              </w:rPr>
              <w:t>DE 202</w:t>
            </w:r>
            <w:r w:rsidR="00840FC9">
              <w:rPr>
                <w:rFonts w:ascii="Arial Narrow" w:hAnsi="Arial Narrow" w:cs="Arial"/>
                <w:lang w:val="es-CO"/>
              </w:rPr>
              <w:t>6</w:t>
            </w:r>
          </w:p>
        </w:tc>
      </w:tr>
      <w:tr w:rsidR="001A63E9" w:rsidRPr="00253AFB" w14:paraId="490BB566" w14:textId="77777777" w:rsidTr="00F72CBB">
        <w:trPr>
          <w:trHeight w:val="425"/>
          <w:jc w:val="center"/>
        </w:trPr>
        <w:tc>
          <w:tcPr>
            <w:tcW w:w="2364" w:type="dxa"/>
            <w:shd w:val="clear" w:color="auto" w:fill="D0CECE" w:themeFill="background2" w:themeFillShade="E6"/>
            <w:vAlign w:val="center"/>
          </w:tcPr>
          <w:p w14:paraId="0B420B8D" w14:textId="77777777" w:rsidR="001A4476" w:rsidRPr="00253AFB" w:rsidRDefault="001A4476" w:rsidP="00253AFB">
            <w:pPr>
              <w:pStyle w:val="TableParagraph"/>
              <w:ind w:left="122"/>
              <w:jc w:val="both"/>
              <w:rPr>
                <w:rFonts w:ascii="Arial Narrow" w:hAnsi="Arial Narrow" w:cs="Arial"/>
                <w:b/>
                <w:lang w:val="es-CO"/>
              </w:rPr>
            </w:pPr>
            <w:r w:rsidRPr="00253AFB">
              <w:rPr>
                <w:rFonts w:ascii="Arial Narrow" w:hAnsi="Arial Narrow" w:cs="Arial"/>
                <w:b/>
                <w:lang w:val="es-CO"/>
              </w:rPr>
              <w:t>Entidad</w:t>
            </w:r>
            <w:r w:rsidRPr="00253AFB">
              <w:rPr>
                <w:rFonts w:ascii="Arial Narrow" w:hAnsi="Arial Narrow" w:cs="Arial"/>
                <w:b/>
                <w:spacing w:val="7"/>
                <w:lang w:val="es-CO"/>
              </w:rPr>
              <w:t xml:space="preserve"> </w:t>
            </w:r>
            <w:r w:rsidRPr="00253AFB">
              <w:rPr>
                <w:rFonts w:ascii="Arial Narrow" w:hAnsi="Arial Narrow" w:cs="Arial"/>
                <w:b/>
                <w:lang w:val="es-CO"/>
              </w:rPr>
              <w:t>Contratante:</w:t>
            </w:r>
          </w:p>
        </w:tc>
        <w:tc>
          <w:tcPr>
            <w:tcW w:w="8010" w:type="dxa"/>
            <w:vAlign w:val="center"/>
          </w:tcPr>
          <w:p w14:paraId="7FC1CE13" w14:textId="77777777" w:rsidR="001A4476" w:rsidRPr="00253AFB" w:rsidRDefault="001A4476" w:rsidP="00253AFB">
            <w:pPr>
              <w:pStyle w:val="TableParagraph"/>
              <w:ind w:left="174"/>
              <w:jc w:val="both"/>
              <w:rPr>
                <w:rFonts w:ascii="Arial Narrow" w:hAnsi="Arial Narrow" w:cs="Arial"/>
                <w:lang w:val="es-CO"/>
              </w:rPr>
            </w:pPr>
            <w:r w:rsidRPr="00253AFB">
              <w:rPr>
                <w:rFonts w:ascii="Arial Narrow" w:hAnsi="Arial Narrow" w:cs="Arial"/>
                <w:lang w:val="es-CO"/>
              </w:rPr>
              <w:t>INSTITUTO</w:t>
            </w:r>
            <w:r w:rsidRPr="00253AFB">
              <w:rPr>
                <w:rFonts w:ascii="Arial Narrow" w:hAnsi="Arial Narrow" w:cs="Arial"/>
                <w:spacing w:val="36"/>
                <w:lang w:val="es-CO"/>
              </w:rPr>
              <w:t xml:space="preserve"> </w:t>
            </w:r>
            <w:r w:rsidRPr="00253AFB">
              <w:rPr>
                <w:rFonts w:ascii="Arial Narrow" w:hAnsi="Arial Narrow" w:cs="Arial"/>
                <w:lang w:val="es-CO"/>
              </w:rPr>
              <w:t>GEOGRAFICO</w:t>
            </w:r>
            <w:r w:rsidRPr="00253AFB">
              <w:rPr>
                <w:rFonts w:ascii="Arial Narrow" w:hAnsi="Arial Narrow" w:cs="Arial"/>
                <w:spacing w:val="37"/>
                <w:lang w:val="es-CO"/>
              </w:rPr>
              <w:t xml:space="preserve"> </w:t>
            </w:r>
            <w:r w:rsidRPr="00253AFB">
              <w:rPr>
                <w:rFonts w:ascii="Arial Narrow" w:hAnsi="Arial Narrow" w:cs="Arial"/>
                <w:lang w:val="es-CO"/>
              </w:rPr>
              <w:t>AGUSTIN</w:t>
            </w:r>
            <w:r w:rsidRPr="00253AFB">
              <w:rPr>
                <w:rFonts w:ascii="Arial Narrow" w:hAnsi="Arial Narrow" w:cs="Arial"/>
                <w:spacing w:val="2"/>
                <w:lang w:val="es-CO"/>
              </w:rPr>
              <w:t xml:space="preserve"> </w:t>
            </w:r>
            <w:r w:rsidRPr="00253AFB">
              <w:rPr>
                <w:rFonts w:ascii="Arial Narrow" w:hAnsi="Arial Narrow" w:cs="Arial"/>
                <w:lang w:val="es-CO"/>
              </w:rPr>
              <w:t xml:space="preserve">CODAZZI </w:t>
            </w:r>
          </w:p>
        </w:tc>
      </w:tr>
      <w:tr w:rsidR="001A63E9" w:rsidRPr="00253AFB" w14:paraId="7EC67A0C" w14:textId="77777777" w:rsidTr="00F72CBB">
        <w:trPr>
          <w:trHeight w:val="417"/>
          <w:jc w:val="center"/>
        </w:trPr>
        <w:tc>
          <w:tcPr>
            <w:tcW w:w="2364" w:type="dxa"/>
            <w:shd w:val="clear" w:color="auto" w:fill="D0CECE" w:themeFill="background2" w:themeFillShade="E6"/>
            <w:vAlign w:val="center"/>
          </w:tcPr>
          <w:p w14:paraId="613AE5B1" w14:textId="77777777" w:rsidR="001A4476" w:rsidRPr="00253AFB" w:rsidRDefault="001A4476" w:rsidP="00253AFB">
            <w:pPr>
              <w:pStyle w:val="TableParagraph"/>
              <w:ind w:left="122"/>
              <w:jc w:val="both"/>
              <w:rPr>
                <w:rFonts w:ascii="Arial Narrow" w:hAnsi="Arial Narrow" w:cs="Arial"/>
                <w:b/>
                <w:lang w:val="es-CO"/>
              </w:rPr>
            </w:pPr>
            <w:r w:rsidRPr="00253AFB">
              <w:rPr>
                <w:rFonts w:ascii="Arial Narrow" w:hAnsi="Arial Narrow" w:cs="Arial"/>
                <w:b/>
                <w:lang w:val="es-CO"/>
              </w:rPr>
              <w:t>NIT:</w:t>
            </w:r>
          </w:p>
        </w:tc>
        <w:tc>
          <w:tcPr>
            <w:tcW w:w="8010" w:type="dxa"/>
            <w:vAlign w:val="center"/>
          </w:tcPr>
          <w:p w14:paraId="2B8A96C3" w14:textId="77777777" w:rsidR="001A4476" w:rsidRPr="00253AFB" w:rsidRDefault="001A4476" w:rsidP="00253AFB">
            <w:pPr>
              <w:pStyle w:val="TableParagraph"/>
              <w:ind w:left="177"/>
              <w:jc w:val="both"/>
              <w:rPr>
                <w:rFonts w:ascii="Arial Narrow" w:hAnsi="Arial Narrow" w:cs="Arial"/>
                <w:lang w:val="es-CO"/>
              </w:rPr>
            </w:pPr>
            <w:r w:rsidRPr="00253AFB">
              <w:rPr>
                <w:rFonts w:ascii="Arial Narrow" w:hAnsi="Arial Narrow" w:cs="Arial"/>
                <w:spacing w:val="10"/>
                <w:lang w:val="es-CO"/>
              </w:rPr>
              <w:t>899999004-9</w:t>
            </w:r>
            <w:r w:rsidRPr="00253AFB">
              <w:rPr>
                <w:rFonts w:ascii="Arial Narrow" w:hAnsi="Arial Narrow" w:cs="Arial"/>
                <w:lang w:val="es-CO"/>
              </w:rPr>
              <w:t xml:space="preserve"> </w:t>
            </w:r>
          </w:p>
        </w:tc>
      </w:tr>
      <w:tr w:rsidR="001A63E9" w:rsidRPr="00253AFB" w14:paraId="747961C3" w14:textId="77777777" w:rsidTr="00F72CBB">
        <w:trPr>
          <w:trHeight w:val="422"/>
          <w:jc w:val="center"/>
        </w:trPr>
        <w:tc>
          <w:tcPr>
            <w:tcW w:w="2364" w:type="dxa"/>
            <w:shd w:val="clear" w:color="auto" w:fill="D0CECE" w:themeFill="background2" w:themeFillShade="E6"/>
            <w:vAlign w:val="center"/>
          </w:tcPr>
          <w:p w14:paraId="1F451BF1" w14:textId="77777777" w:rsidR="001A4476" w:rsidRPr="00253AFB" w:rsidRDefault="001A4476" w:rsidP="00253AFB">
            <w:pPr>
              <w:pStyle w:val="TableParagraph"/>
              <w:ind w:left="122"/>
              <w:jc w:val="both"/>
              <w:rPr>
                <w:rFonts w:ascii="Arial Narrow" w:hAnsi="Arial Narrow" w:cs="Arial"/>
                <w:b/>
                <w:lang w:val="es-CO"/>
              </w:rPr>
            </w:pPr>
            <w:r w:rsidRPr="00253AFB">
              <w:rPr>
                <w:rFonts w:ascii="Arial Narrow" w:hAnsi="Arial Narrow" w:cs="Arial"/>
                <w:b/>
                <w:lang w:val="es-CO"/>
              </w:rPr>
              <w:t>Contratista:</w:t>
            </w:r>
          </w:p>
        </w:tc>
        <w:tc>
          <w:tcPr>
            <w:tcW w:w="8010" w:type="dxa"/>
            <w:vAlign w:val="center"/>
          </w:tcPr>
          <w:p w14:paraId="394DB083" w14:textId="4BDB4C6C" w:rsidR="001A4476" w:rsidRPr="00253AFB" w:rsidRDefault="00253AFB" w:rsidP="00253AFB">
            <w:pPr>
              <w:pStyle w:val="TableParagraph"/>
              <w:ind w:left="177"/>
              <w:jc w:val="both"/>
              <w:rPr>
                <w:rFonts w:ascii="Arial Narrow" w:hAnsi="Arial Narrow" w:cs="Arial"/>
                <w:lang w:val="es-CO"/>
              </w:rPr>
            </w:pPr>
            <w:r w:rsidRPr="00253AFB">
              <w:rPr>
                <w:rFonts w:ascii="Arial Narrow" w:hAnsi="Arial Narrow" w:cs="Arial"/>
                <w:lang w:val="es-CO"/>
              </w:rPr>
              <w:t>XXXXXX</w:t>
            </w:r>
          </w:p>
        </w:tc>
      </w:tr>
      <w:tr w:rsidR="001A63E9" w:rsidRPr="00253AFB" w14:paraId="02B2BA8B" w14:textId="77777777" w:rsidTr="00F72CBB">
        <w:trPr>
          <w:trHeight w:val="415"/>
          <w:jc w:val="center"/>
        </w:trPr>
        <w:tc>
          <w:tcPr>
            <w:tcW w:w="2364" w:type="dxa"/>
            <w:shd w:val="clear" w:color="auto" w:fill="D0CECE" w:themeFill="background2" w:themeFillShade="E6"/>
            <w:vAlign w:val="center"/>
          </w:tcPr>
          <w:p w14:paraId="6FA85D50" w14:textId="0B652140" w:rsidR="001A4476" w:rsidRPr="00253AFB" w:rsidRDefault="001A4476" w:rsidP="00253AFB">
            <w:pPr>
              <w:pStyle w:val="TableParagraph"/>
              <w:ind w:left="122"/>
              <w:jc w:val="both"/>
              <w:rPr>
                <w:rFonts w:ascii="Arial Narrow" w:hAnsi="Arial Narrow" w:cs="Arial"/>
                <w:b/>
                <w:lang w:val="es-CO"/>
              </w:rPr>
            </w:pPr>
            <w:r w:rsidRPr="00253AFB">
              <w:rPr>
                <w:rFonts w:ascii="Arial Narrow" w:hAnsi="Arial Narrow" w:cs="Arial"/>
                <w:b/>
                <w:lang w:val="es-CO"/>
              </w:rPr>
              <w:t>Identificación:</w:t>
            </w:r>
          </w:p>
        </w:tc>
        <w:tc>
          <w:tcPr>
            <w:tcW w:w="8010" w:type="dxa"/>
            <w:vAlign w:val="center"/>
          </w:tcPr>
          <w:p w14:paraId="2910C06C" w14:textId="3EE9FF13" w:rsidR="001A4476" w:rsidRPr="00253AFB" w:rsidRDefault="00253AFB" w:rsidP="00253AFB">
            <w:pPr>
              <w:pStyle w:val="TableParagraph"/>
              <w:ind w:left="237"/>
              <w:jc w:val="both"/>
              <w:rPr>
                <w:rFonts w:ascii="Arial Narrow" w:hAnsi="Arial Narrow" w:cs="Arial"/>
                <w:lang w:val="es-CO"/>
              </w:rPr>
            </w:pPr>
            <w:r w:rsidRPr="00253AFB">
              <w:rPr>
                <w:rFonts w:ascii="Arial Narrow" w:hAnsi="Arial Narrow" w:cs="Arial"/>
                <w:lang w:val="es-CO"/>
              </w:rPr>
              <w:t>XXXXXX</w:t>
            </w:r>
          </w:p>
        </w:tc>
      </w:tr>
      <w:tr w:rsidR="001A63E9" w:rsidRPr="00253AFB" w14:paraId="45783501" w14:textId="77777777" w:rsidTr="000C57C2">
        <w:trPr>
          <w:jc w:val="center"/>
        </w:trPr>
        <w:tc>
          <w:tcPr>
            <w:tcW w:w="10374" w:type="dxa"/>
            <w:gridSpan w:val="2"/>
          </w:tcPr>
          <w:p w14:paraId="1DAB08AA" w14:textId="7665B6A7" w:rsidR="001A4476" w:rsidRPr="00253AFB" w:rsidRDefault="00253AFB" w:rsidP="00B51754">
            <w:pPr>
              <w:pStyle w:val="TableParagraph"/>
              <w:ind w:left="81" w:right="122" w:firstLine="2"/>
              <w:jc w:val="both"/>
              <w:rPr>
                <w:rFonts w:ascii="Arial Narrow" w:hAnsi="Arial Narrow" w:cs="Arial"/>
                <w:lang w:val="es-CO"/>
              </w:rPr>
            </w:pPr>
            <w:r w:rsidRPr="00253AFB">
              <w:rPr>
                <w:rFonts w:ascii="Arial Narrow" w:hAnsi="Arial Narrow" w:cs="Arial"/>
                <w:lang w:val="es-CO"/>
              </w:rPr>
              <w:t>MARTHA LUCÍA PARRA GARCÍA</w:t>
            </w:r>
            <w:r w:rsidR="00E65018" w:rsidRPr="00253AFB">
              <w:rPr>
                <w:rFonts w:ascii="Arial Narrow" w:hAnsi="Arial Narrow" w:cs="Arial"/>
                <w:lang w:val="es-CO"/>
              </w:rPr>
              <w:t xml:space="preserve">, en calidad de SECRETARIA GENERAL, del INSTITUTO GEOGRÁFICO AGUSTÍN CODAZZI con NIT. 899999004-9 en </w:t>
            </w:r>
            <w:r w:rsidR="00B51754" w:rsidRPr="00B51754">
              <w:rPr>
                <w:rFonts w:ascii="Arial Narrow" w:hAnsi="Arial Narrow" w:cs="Arial"/>
                <w:lang w:val="es-CO"/>
              </w:rPr>
              <w:t xml:space="preserve">uso de las facultades y funciones delegadas a través de la Resolución </w:t>
            </w:r>
            <w:proofErr w:type="spellStart"/>
            <w:r w:rsidR="00B51754" w:rsidRPr="00B51754">
              <w:rPr>
                <w:rFonts w:ascii="Arial Narrow" w:hAnsi="Arial Narrow" w:cs="Arial"/>
                <w:lang w:val="es-CO"/>
              </w:rPr>
              <w:t>N°</w:t>
            </w:r>
            <w:proofErr w:type="spellEnd"/>
            <w:r w:rsidR="00B51754" w:rsidRPr="00B51754">
              <w:rPr>
                <w:rFonts w:ascii="Arial Narrow" w:hAnsi="Arial Narrow" w:cs="Arial"/>
                <w:lang w:val="es-CO"/>
              </w:rPr>
              <w:t xml:space="preserve"> 957 de 2023, modificada</w:t>
            </w:r>
            <w:r w:rsidR="00B51754">
              <w:rPr>
                <w:rFonts w:ascii="Arial Narrow" w:hAnsi="Arial Narrow" w:cs="Arial"/>
                <w:lang w:val="es-CO"/>
              </w:rPr>
              <w:t xml:space="preserve"> </w:t>
            </w:r>
            <w:r w:rsidR="00B51754" w:rsidRPr="00B51754">
              <w:rPr>
                <w:rFonts w:ascii="Arial Narrow" w:hAnsi="Arial Narrow" w:cs="Arial"/>
                <w:lang w:val="es-CO"/>
              </w:rPr>
              <w:t xml:space="preserve">por la Resolución </w:t>
            </w:r>
            <w:proofErr w:type="spellStart"/>
            <w:r w:rsidR="00B51754" w:rsidRPr="00B51754">
              <w:rPr>
                <w:rFonts w:ascii="Arial Narrow" w:hAnsi="Arial Narrow" w:cs="Arial"/>
                <w:lang w:val="es-CO"/>
              </w:rPr>
              <w:t>N°</w:t>
            </w:r>
            <w:proofErr w:type="spellEnd"/>
            <w:r w:rsidR="00B51754" w:rsidRPr="00B51754">
              <w:rPr>
                <w:rFonts w:ascii="Arial Narrow" w:hAnsi="Arial Narrow" w:cs="Arial"/>
                <w:lang w:val="es-CO"/>
              </w:rPr>
              <w:t xml:space="preserve"> 1963 de 2024</w:t>
            </w:r>
            <w:r w:rsidR="00E65018" w:rsidRPr="00253AFB">
              <w:rPr>
                <w:rFonts w:ascii="Arial Narrow" w:hAnsi="Arial Narrow" w:cs="Arial"/>
                <w:lang w:val="es-CO"/>
              </w:rPr>
              <w:t xml:space="preserve">, quien para los efectos del presente documento se denominará INSTITUTO GEOGRÁFICO AGUSTÍN CODAZZI, por una parte; y por la otra, </w:t>
            </w:r>
            <w:r w:rsidRPr="00253AFB">
              <w:rPr>
                <w:rFonts w:ascii="Arial Narrow" w:hAnsi="Arial Narrow" w:cs="Arial"/>
                <w:lang w:val="es-CO"/>
              </w:rPr>
              <w:t>XXXXXX</w:t>
            </w:r>
            <w:r w:rsidR="00E65018" w:rsidRPr="00253AFB">
              <w:rPr>
                <w:rFonts w:ascii="Arial Narrow" w:hAnsi="Arial Narrow" w:cs="Arial"/>
                <w:lang w:val="es-CO"/>
              </w:rPr>
              <w:t xml:space="preserve">, identificado con C.C. </w:t>
            </w:r>
            <w:r w:rsidRPr="00253AFB">
              <w:rPr>
                <w:rFonts w:ascii="Arial Narrow" w:hAnsi="Arial Narrow" w:cs="Arial"/>
                <w:lang w:val="es-CO"/>
              </w:rPr>
              <w:t>XXXX</w:t>
            </w:r>
            <w:r w:rsidR="00E65018" w:rsidRPr="00253AFB">
              <w:rPr>
                <w:rFonts w:ascii="Arial Narrow" w:hAnsi="Arial Narrow" w:cs="Arial"/>
                <w:lang w:val="es-CO"/>
              </w:rPr>
              <w:t xml:space="preserve">, representante legal de </w:t>
            </w:r>
            <w:r w:rsidRPr="00253AFB">
              <w:rPr>
                <w:rFonts w:ascii="Arial Narrow" w:hAnsi="Arial Narrow" w:cs="Arial"/>
                <w:lang w:val="es-CO"/>
              </w:rPr>
              <w:t xml:space="preserve">XXXX </w:t>
            </w:r>
            <w:r w:rsidR="00E65018" w:rsidRPr="00253AFB">
              <w:rPr>
                <w:rFonts w:ascii="Arial Narrow" w:hAnsi="Arial Narrow" w:cs="Arial"/>
                <w:lang w:val="es-CO"/>
              </w:rPr>
              <w:t xml:space="preserve">con Nit. </w:t>
            </w:r>
            <w:r w:rsidRPr="00253AFB">
              <w:rPr>
                <w:rFonts w:ascii="Arial Narrow" w:hAnsi="Arial Narrow" w:cs="Arial"/>
                <w:lang w:val="es-CO"/>
              </w:rPr>
              <w:t>XXXXX</w:t>
            </w:r>
            <w:r w:rsidR="00E65018" w:rsidRPr="00253AFB">
              <w:rPr>
                <w:rFonts w:ascii="Arial Narrow" w:hAnsi="Arial Narrow" w:cs="Arial"/>
                <w:lang w:val="es-CO"/>
              </w:rPr>
              <w:t xml:space="preserve">, quien se denominará la CONTRATISTA y declara que tiene capacidad para celebrar este contrato, que no incurre en causal de inhabilidad e incompatibilidad de las previstas en las Leyes 80 de 1993, 1150 de 2007, 1474 de 2011 </w:t>
            </w:r>
            <w:r w:rsidR="00954EC9" w:rsidRPr="00253AFB">
              <w:rPr>
                <w:rFonts w:ascii="Arial Narrow" w:hAnsi="Arial Narrow" w:cs="Arial"/>
                <w:lang w:val="es-CO"/>
              </w:rPr>
              <w:t>y demás normas constitucionales y legales, hemos acordado celebrar el presente contrato en desarrollo del proceso de contratación bajo la modalidad de Selección Abreviada por Subasta Inversa SASI-0</w:t>
            </w:r>
            <w:r w:rsidR="00947416">
              <w:rPr>
                <w:rFonts w:ascii="Arial Narrow" w:hAnsi="Arial Narrow" w:cs="Arial"/>
                <w:lang w:val="es-CO"/>
              </w:rPr>
              <w:t>0</w:t>
            </w:r>
            <w:r w:rsidR="0079159E">
              <w:rPr>
                <w:rFonts w:ascii="Arial Narrow" w:hAnsi="Arial Narrow" w:cs="Arial"/>
                <w:lang w:val="es-CO"/>
              </w:rPr>
              <w:t>4</w:t>
            </w:r>
            <w:r w:rsidR="00954EC9" w:rsidRPr="00253AFB">
              <w:rPr>
                <w:rFonts w:ascii="Arial Narrow" w:hAnsi="Arial Narrow" w:cs="Arial"/>
                <w:lang w:val="es-CO"/>
              </w:rPr>
              <w:t>-20</w:t>
            </w:r>
            <w:r w:rsidR="00B962C8">
              <w:rPr>
                <w:rFonts w:ascii="Arial Narrow" w:hAnsi="Arial Narrow" w:cs="Arial"/>
                <w:lang w:val="es-CO"/>
              </w:rPr>
              <w:t>26</w:t>
            </w:r>
            <w:r w:rsidR="00954EC9" w:rsidRPr="00253AFB">
              <w:rPr>
                <w:rFonts w:ascii="Arial Narrow" w:hAnsi="Arial Narrow" w:cs="Arial"/>
                <w:lang w:val="es-CO"/>
              </w:rPr>
              <w:t>-SC, el cual se regirá por las siguientes:</w:t>
            </w:r>
          </w:p>
        </w:tc>
      </w:tr>
      <w:tr w:rsidR="001A63E9" w:rsidRPr="00253AFB" w14:paraId="34A05EEC" w14:textId="77777777" w:rsidTr="000C57C2">
        <w:trPr>
          <w:jc w:val="center"/>
        </w:trPr>
        <w:tc>
          <w:tcPr>
            <w:tcW w:w="10374" w:type="dxa"/>
            <w:gridSpan w:val="2"/>
            <w:shd w:val="clear" w:color="auto" w:fill="D4D4D4"/>
          </w:tcPr>
          <w:p w14:paraId="2F9650A4" w14:textId="77777777" w:rsidR="001A4476" w:rsidRPr="00253AFB" w:rsidRDefault="001A4476" w:rsidP="00253AFB">
            <w:pPr>
              <w:pStyle w:val="TableParagraph"/>
              <w:ind w:left="81" w:right="273"/>
              <w:jc w:val="both"/>
              <w:rPr>
                <w:rFonts w:ascii="Arial Narrow" w:hAnsi="Arial Narrow" w:cs="Arial"/>
                <w:b/>
                <w:lang w:val="es-CO"/>
              </w:rPr>
            </w:pPr>
            <w:r w:rsidRPr="00253AFB">
              <w:rPr>
                <w:rFonts w:ascii="Arial Narrow" w:hAnsi="Arial Narrow" w:cs="Arial"/>
                <w:b/>
                <w:lang w:val="es-CO"/>
              </w:rPr>
              <w:t>CLAUSULAS</w:t>
            </w:r>
          </w:p>
        </w:tc>
      </w:tr>
      <w:tr w:rsidR="001A63E9" w:rsidRPr="00253AFB" w14:paraId="7C51AB62" w14:textId="77777777" w:rsidTr="000C57C2">
        <w:trPr>
          <w:jc w:val="center"/>
        </w:trPr>
        <w:tc>
          <w:tcPr>
            <w:tcW w:w="10374" w:type="dxa"/>
            <w:gridSpan w:val="2"/>
            <w:shd w:val="clear" w:color="auto" w:fill="D4D4D4"/>
          </w:tcPr>
          <w:p w14:paraId="0766582F" w14:textId="6D35F502" w:rsidR="001A4476" w:rsidRPr="00253AFB" w:rsidRDefault="00CF0582" w:rsidP="00253AFB">
            <w:pPr>
              <w:pStyle w:val="TableParagraph"/>
              <w:ind w:left="122"/>
              <w:jc w:val="both"/>
              <w:rPr>
                <w:rFonts w:ascii="Arial Narrow" w:hAnsi="Arial Narrow" w:cs="Arial"/>
                <w:b/>
                <w:lang w:val="es-CO"/>
              </w:rPr>
            </w:pPr>
            <w:r w:rsidRPr="00253AFB">
              <w:rPr>
                <w:rFonts w:ascii="Arial Narrow" w:hAnsi="Arial Narrow" w:cs="Arial"/>
                <w:b/>
                <w:lang w:val="es-CO"/>
              </w:rPr>
              <w:t>1.)</w:t>
            </w:r>
            <w:r w:rsidRPr="00253AFB">
              <w:rPr>
                <w:rFonts w:ascii="Arial Narrow" w:hAnsi="Arial Narrow" w:cs="Arial"/>
                <w:b/>
                <w:spacing w:val="16"/>
                <w:lang w:val="es-CO"/>
              </w:rPr>
              <w:t xml:space="preserve"> </w:t>
            </w:r>
            <w:r w:rsidRPr="00253AFB">
              <w:rPr>
                <w:rFonts w:ascii="Arial Narrow" w:hAnsi="Arial Narrow" w:cs="Arial"/>
                <w:b/>
                <w:lang w:val="es-CO"/>
              </w:rPr>
              <w:t>Objeto:</w:t>
            </w:r>
          </w:p>
        </w:tc>
      </w:tr>
      <w:tr w:rsidR="001A63E9" w:rsidRPr="00253AFB" w14:paraId="0AFA58F3" w14:textId="77777777" w:rsidTr="000C57C2">
        <w:trPr>
          <w:jc w:val="center"/>
        </w:trPr>
        <w:tc>
          <w:tcPr>
            <w:tcW w:w="10374" w:type="dxa"/>
            <w:gridSpan w:val="2"/>
          </w:tcPr>
          <w:p w14:paraId="6428C42A" w14:textId="41D01F1D" w:rsidR="001A4476" w:rsidRPr="00E90C4D" w:rsidRDefault="00462FA5" w:rsidP="00253AFB">
            <w:pPr>
              <w:pStyle w:val="TableParagraph"/>
              <w:tabs>
                <w:tab w:val="left" w:pos="966"/>
                <w:tab w:val="left" w:pos="1810"/>
                <w:tab w:val="left" w:pos="3555"/>
                <w:tab w:val="left" w:pos="4459"/>
                <w:tab w:val="left" w:pos="5854"/>
                <w:tab w:val="left" w:pos="7337"/>
                <w:tab w:val="left" w:pos="8284"/>
                <w:tab w:val="left" w:pos="9792"/>
              </w:tabs>
              <w:ind w:left="81" w:right="117"/>
              <w:jc w:val="both"/>
              <w:rPr>
                <w:rFonts w:ascii="Arial Narrow" w:hAnsi="Arial Narrow" w:cs="Arial"/>
                <w:lang w:val="es-CO"/>
              </w:rPr>
            </w:pPr>
            <w:r w:rsidRPr="00462FA5">
              <w:rPr>
                <w:rFonts w:ascii="Arial Narrow" w:hAnsi="Arial Narrow" w:cs="Arial"/>
                <w:lang w:val="es-CO"/>
              </w:rPr>
              <w:t>Prestación de servicios para el desarrollo de las actividades institucionales definidas en el programa de calidad de vida e incentivos</w:t>
            </w:r>
          </w:p>
        </w:tc>
      </w:tr>
      <w:tr w:rsidR="00CF0582" w:rsidRPr="00253AFB" w14:paraId="5E726795" w14:textId="77777777" w:rsidTr="000C57C2">
        <w:trPr>
          <w:jc w:val="center"/>
        </w:trPr>
        <w:tc>
          <w:tcPr>
            <w:tcW w:w="10374" w:type="dxa"/>
            <w:gridSpan w:val="2"/>
            <w:shd w:val="clear" w:color="auto" w:fill="D4D4D4"/>
          </w:tcPr>
          <w:p w14:paraId="6874A888" w14:textId="2EC024EA" w:rsidR="00CF0582" w:rsidRPr="00253AFB" w:rsidRDefault="007A4071" w:rsidP="00253AFB">
            <w:pPr>
              <w:pStyle w:val="TableParagraph"/>
              <w:ind w:left="127"/>
              <w:jc w:val="both"/>
              <w:rPr>
                <w:rFonts w:ascii="Arial Narrow" w:hAnsi="Arial Narrow" w:cs="Arial"/>
                <w:b/>
                <w:lang w:val="es-CO"/>
              </w:rPr>
            </w:pPr>
            <w:r w:rsidRPr="00253AFB">
              <w:rPr>
                <w:rFonts w:ascii="Arial Narrow" w:hAnsi="Arial Narrow" w:cs="Arial"/>
                <w:b/>
                <w:lang w:val="es-CO"/>
              </w:rPr>
              <w:t>2</w:t>
            </w:r>
            <w:r w:rsidR="00CF0582" w:rsidRPr="00253AFB">
              <w:rPr>
                <w:rFonts w:ascii="Arial Narrow" w:hAnsi="Arial Narrow" w:cs="Arial"/>
                <w:b/>
                <w:lang w:val="es-CO"/>
              </w:rPr>
              <w:t>.)</w:t>
            </w:r>
            <w:r w:rsidR="00CF0582" w:rsidRPr="00253AFB">
              <w:rPr>
                <w:rFonts w:ascii="Arial Narrow" w:hAnsi="Arial Narrow" w:cs="Arial"/>
                <w:b/>
                <w:spacing w:val="16"/>
                <w:lang w:val="es-CO"/>
              </w:rPr>
              <w:t xml:space="preserve"> </w:t>
            </w:r>
            <w:r w:rsidR="00CF0582" w:rsidRPr="00253AFB">
              <w:rPr>
                <w:rFonts w:ascii="Arial Narrow" w:hAnsi="Arial Narrow" w:cs="Arial"/>
                <w:b/>
                <w:lang w:val="es-CO"/>
              </w:rPr>
              <w:t>Especificaciones técnicas</w:t>
            </w:r>
          </w:p>
        </w:tc>
      </w:tr>
      <w:tr w:rsidR="00CF0582" w:rsidRPr="00253AFB" w14:paraId="471D99FF" w14:textId="77777777" w:rsidTr="00CF0582">
        <w:trPr>
          <w:jc w:val="center"/>
        </w:trPr>
        <w:tc>
          <w:tcPr>
            <w:tcW w:w="10374" w:type="dxa"/>
            <w:gridSpan w:val="2"/>
          </w:tcPr>
          <w:p w14:paraId="120AE5C6" w14:textId="7142BEDB" w:rsidR="00CF0582" w:rsidRPr="00253AFB" w:rsidRDefault="00E65018" w:rsidP="00253AFB">
            <w:pPr>
              <w:pStyle w:val="TableParagraph"/>
              <w:jc w:val="both"/>
              <w:rPr>
                <w:rFonts w:ascii="Arial Narrow" w:hAnsi="Arial Narrow" w:cs="Arial"/>
                <w:lang w:val="es-CO"/>
              </w:rPr>
            </w:pPr>
            <w:r w:rsidRPr="00253AFB">
              <w:rPr>
                <w:rFonts w:ascii="Arial Narrow" w:hAnsi="Arial Narrow" w:cs="Arial"/>
                <w:lang w:val="es-CO"/>
              </w:rPr>
              <w:t>El Contratista deberá desarrollar el objeto del Contrato de conformidad con las especificaciones y requerimientos mínimos señalados en el documento Anexo 1 - Anexo Técnico del pliego de condiciones definitivo y demás documentos del Proceso de Selección Abreviada por Subasta Inversa No. SASI-</w:t>
            </w:r>
            <w:r w:rsidR="007350F4">
              <w:rPr>
                <w:rFonts w:ascii="Arial Narrow" w:hAnsi="Arial Narrow" w:cs="Arial"/>
                <w:lang w:val="es-CO"/>
              </w:rPr>
              <w:t>0</w:t>
            </w:r>
            <w:r w:rsidR="00CC7821">
              <w:rPr>
                <w:rFonts w:ascii="Arial Narrow" w:hAnsi="Arial Narrow" w:cs="Arial"/>
                <w:lang w:val="es-CO"/>
              </w:rPr>
              <w:t>0</w:t>
            </w:r>
            <w:r w:rsidR="00462FA5">
              <w:rPr>
                <w:rFonts w:ascii="Arial Narrow" w:hAnsi="Arial Narrow" w:cs="Arial"/>
                <w:lang w:val="es-CO"/>
              </w:rPr>
              <w:t>4</w:t>
            </w:r>
            <w:r w:rsidRPr="00253AFB">
              <w:rPr>
                <w:rFonts w:ascii="Arial Narrow" w:hAnsi="Arial Narrow" w:cs="Arial"/>
                <w:lang w:val="es-CO"/>
              </w:rPr>
              <w:t>-202</w:t>
            </w:r>
            <w:r w:rsidR="00CC7821">
              <w:rPr>
                <w:rFonts w:ascii="Arial Narrow" w:hAnsi="Arial Narrow" w:cs="Arial"/>
                <w:lang w:val="es-CO"/>
              </w:rPr>
              <w:t>6</w:t>
            </w:r>
            <w:r w:rsidRPr="00253AFB">
              <w:rPr>
                <w:rFonts w:ascii="Arial Narrow" w:hAnsi="Arial Narrow" w:cs="Arial"/>
                <w:lang w:val="es-CO"/>
              </w:rPr>
              <w:t>-SC</w:t>
            </w:r>
          </w:p>
        </w:tc>
      </w:tr>
      <w:tr w:rsidR="001A63E9" w:rsidRPr="00253AFB" w14:paraId="624622B8" w14:textId="77777777" w:rsidTr="000C57C2">
        <w:trPr>
          <w:jc w:val="center"/>
        </w:trPr>
        <w:tc>
          <w:tcPr>
            <w:tcW w:w="10374" w:type="dxa"/>
            <w:gridSpan w:val="2"/>
            <w:shd w:val="clear" w:color="auto" w:fill="D4D4D4"/>
          </w:tcPr>
          <w:p w14:paraId="41332603" w14:textId="01043C10" w:rsidR="001A4476" w:rsidRPr="00253AFB" w:rsidRDefault="007A4071" w:rsidP="00253AFB">
            <w:pPr>
              <w:pStyle w:val="TableParagraph"/>
              <w:ind w:left="127"/>
              <w:jc w:val="both"/>
              <w:rPr>
                <w:rFonts w:ascii="Arial Narrow" w:hAnsi="Arial Narrow" w:cs="Arial"/>
                <w:b/>
                <w:lang w:val="es-CO"/>
              </w:rPr>
            </w:pPr>
            <w:r w:rsidRPr="00253AFB">
              <w:rPr>
                <w:rFonts w:ascii="Arial Narrow" w:hAnsi="Arial Narrow" w:cs="Arial"/>
                <w:b/>
                <w:lang w:val="es-CO"/>
              </w:rPr>
              <w:t>3</w:t>
            </w:r>
            <w:r w:rsidR="000C57C2" w:rsidRPr="00253AFB">
              <w:rPr>
                <w:rFonts w:ascii="Arial Narrow" w:hAnsi="Arial Narrow" w:cs="Arial"/>
                <w:b/>
                <w:lang w:val="es-CO"/>
              </w:rPr>
              <w:t>.</w:t>
            </w:r>
            <w:r w:rsidR="001A4476" w:rsidRPr="00253AFB">
              <w:rPr>
                <w:rFonts w:ascii="Arial Narrow" w:hAnsi="Arial Narrow" w:cs="Arial"/>
                <w:b/>
                <w:lang w:val="es-CO"/>
              </w:rPr>
              <w:t>)</w:t>
            </w:r>
            <w:r w:rsidR="001A4476" w:rsidRPr="00253AFB">
              <w:rPr>
                <w:rFonts w:ascii="Arial Narrow" w:hAnsi="Arial Narrow" w:cs="Arial"/>
                <w:b/>
                <w:spacing w:val="20"/>
                <w:lang w:val="es-CO"/>
              </w:rPr>
              <w:t xml:space="preserve"> </w:t>
            </w:r>
            <w:r w:rsidR="001A4476" w:rsidRPr="00253AFB">
              <w:rPr>
                <w:rFonts w:ascii="Arial Narrow" w:hAnsi="Arial Narrow" w:cs="Arial"/>
                <w:b/>
                <w:lang w:val="es-CO"/>
              </w:rPr>
              <w:t>Plazo:</w:t>
            </w:r>
          </w:p>
        </w:tc>
      </w:tr>
      <w:tr w:rsidR="001A63E9" w:rsidRPr="00253AFB" w14:paraId="667D8B60" w14:textId="77777777" w:rsidTr="000C57C2">
        <w:trPr>
          <w:jc w:val="center"/>
        </w:trPr>
        <w:tc>
          <w:tcPr>
            <w:tcW w:w="10374" w:type="dxa"/>
            <w:gridSpan w:val="2"/>
          </w:tcPr>
          <w:p w14:paraId="37C04756" w14:textId="182CFCD6" w:rsidR="001A4476" w:rsidRPr="00253AFB" w:rsidRDefault="00011B45" w:rsidP="00E90C4D">
            <w:pPr>
              <w:pStyle w:val="TableParagraph"/>
              <w:ind w:left="81" w:right="131"/>
              <w:jc w:val="both"/>
              <w:rPr>
                <w:rFonts w:ascii="Arial Narrow" w:hAnsi="Arial Narrow" w:cs="Arial"/>
                <w:lang w:val="es-CO"/>
              </w:rPr>
            </w:pPr>
            <w:r w:rsidRPr="00011B45">
              <w:rPr>
                <w:rFonts w:ascii="Arial Narrow" w:hAnsi="Arial Narrow" w:cs="Arial"/>
                <w:lang w:val="es-CO"/>
              </w:rPr>
              <w:t>El plazo de ejecución del contrato será hasta el 31 de diciembre de 2026 o hasta que se agote el presupuesto lo primero que ocurra. el cual se contará a partir del cumplimiento de los requisitos de cumplimiento y ejecución, y de la suscripción del Acta de Inicio.</w:t>
            </w:r>
          </w:p>
        </w:tc>
      </w:tr>
      <w:tr w:rsidR="001A63E9" w:rsidRPr="00253AFB" w14:paraId="60A1198D" w14:textId="77777777" w:rsidTr="000C57C2">
        <w:trPr>
          <w:jc w:val="center"/>
        </w:trPr>
        <w:tc>
          <w:tcPr>
            <w:tcW w:w="10374" w:type="dxa"/>
            <w:gridSpan w:val="2"/>
            <w:shd w:val="clear" w:color="auto" w:fill="D4D4D4"/>
          </w:tcPr>
          <w:p w14:paraId="7958D99B" w14:textId="1A915A0F" w:rsidR="001A4476" w:rsidRPr="00253AFB" w:rsidRDefault="007A4071" w:rsidP="00253AFB">
            <w:pPr>
              <w:pStyle w:val="TableParagraph"/>
              <w:ind w:left="122"/>
              <w:jc w:val="both"/>
              <w:rPr>
                <w:rFonts w:ascii="Arial Narrow" w:hAnsi="Arial Narrow" w:cs="Arial"/>
                <w:b/>
                <w:lang w:val="es-CO"/>
              </w:rPr>
            </w:pPr>
            <w:r w:rsidRPr="00253AFB">
              <w:rPr>
                <w:rFonts w:ascii="Arial Narrow" w:hAnsi="Arial Narrow" w:cs="Arial"/>
                <w:b/>
                <w:lang w:val="es-CO"/>
              </w:rPr>
              <w:t>4</w:t>
            </w:r>
            <w:r w:rsidR="000C57C2" w:rsidRPr="00253AFB">
              <w:rPr>
                <w:rFonts w:ascii="Arial Narrow" w:hAnsi="Arial Narrow" w:cs="Arial"/>
                <w:b/>
                <w:lang w:val="es-CO"/>
              </w:rPr>
              <w:t>.</w:t>
            </w:r>
            <w:r w:rsidR="001A4476" w:rsidRPr="00253AFB">
              <w:rPr>
                <w:rFonts w:ascii="Arial Narrow" w:hAnsi="Arial Narrow" w:cs="Arial"/>
                <w:b/>
                <w:lang w:val="es-CO"/>
              </w:rPr>
              <w:t xml:space="preserve">)  </w:t>
            </w:r>
            <w:r w:rsidR="001A4476" w:rsidRPr="00253AFB">
              <w:rPr>
                <w:rFonts w:ascii="Arial Narrow" w:hAnsi="Arial Narrow" w:cs="Arial"/>
                <w:b/>
                <w:spacing w:val="11"/>
                <w:lang w:val="es-CO"/>
              </w:rPr>
              <w:t xml:space="preserve"> </w:t>
            </w:r>
            <w:r w:rsidR="001A4476" w:rsidRPr="00253AFB">
              <w:rPr>
                <w:rFonts w:ascii="Arial Narrow" w:hAnsi="Arial Narrow" w:cs="Arial"/>
                <w:b/>
                <w:lang w:val="es-CO"/>
              </w:rPr>
              <w:t>Obligaciones</w:t>
            </w:r>
            <w:r w:rsidR="00954EC9" w:rsidRPr="00253AFB">
              <w:rPr>
                <w:rFonts w:ascii="Arial Narrow" w:hAnsi="Arial Narrow" w:cs="Arial"/>
                <w:b/>
                <w:lang w:val="es-CO"/>
              </w:rPr>
              <w:t xml:space="preserve"> de las partes</w:t>
            </w:r>
            <w:r w:rsidR="001A4476" w:rsidRPr="00253AFB">
              <w:rPr>
                <w:rFonts w:ascii="Arial Narrow" w:hAnsi="Arial Narrow" w:cs="Arial"/>
                <w:b/>
                <w:lang w:val="es-CO"/>
              </w:rPr>
              <w:t>:</w:t>
            </w:r>
          </w:p>
        </w:tc>
      </w:tr>
      <w:tr w:rsidR="001A63E9" w:rsidRPr="00253AFB" w14:paraId="67B7AC69" w14:textId="77777777" w:rsidTr="000C57C2">
        <w:trPr>
          <w:jc w:val="center"/>
        </w:trPr>
        <w:tc>
          <w:tcPr>
            <w:tcW w:w="10374" w:type="dxa"/>
            <w:gridSpan w:val="2"/>
          </w:tcPr>
          <w:p w14:paraId="7B21527D" w14:textId="3DECEA3C" w:rsidR="00954EC9" w:rsidRPr="00253AFB" w:rsidRDefault="00954EC9" w:rsidP="00253AFB">
            <w:pPr>
              <w:pStyle w:val="Ttulo1"/>
              <w:numPr>
                <w:ilvl w:val="1"/>
                <w:numId w:val="21"/>
              </w:numPr>
              <w:tabs>
                <w:tab w:val="left" w:pos="567"/>
              </w:tabs>
              <w:spacing w:before="0"/>
              <w:contextualSpacing/>
              <w:jc w:val="left"/>
              <w:rPr>
                <w:rStyle w:val="normaltextrun"/>
                <w:rFonts w:ascii="Arial Narrow" w:hAnsi="Arial Narrow"/>
                <w:sz w:val="22"/>
                <w:szCs w:val="22"/>
                <w:lang w:val="es-CO"/>
              </w:rPr>
            </w:pPr>
            <w:r w:rsidRPr="00253AFB">
              <w:rPr>
                <w:rFonts w:ascii="Arial Narrow" w:hAnsi="Arial Narrow"/>
                <w:sz w:val="22"/>
                <w:szCs w:val="22"/>
                <w:lang w:val="es-CO"/>
              </w:rPr>
              <w:t>OBLIGACIONES GENERALES DEL CONTRATISTA</w:t>
            </w:r>
          </w:p>
          <w:p w14:paraId="48667846" w14:textId="77777777" w:rsidR="00954EC9" w:rsidRPr="00253AFB" w:rsidRDefault="00954EC9" w:rsidP="00253AFB">
            <w:pPr>
              <w:pStyle w:val="paragraph"/>
              <w:spacing w:before="0" w:beforeAutospacing="0" w:after="0" w:afterAutospacing="0"/>
              <w:ind w:left="360"/>
              <w:contextualSpacing/>
              <w:jc w:val="both"/>
              <w:textAlignment w:val="baseline"/>
              <w:rPr>
                <w:rFonts w:ascii="Arial Narrow" w:hAnsi="Arial Narrow" w:cs="Arial"/>
                <w:sz w:val="22"/>
                <w:szCs w:val="22"/>
                <w:lang w:val="es-CO"/>
              </w:rPr>
            </w:pPr>
          </w:p>
          <w:p w14:paraId="7A408C4E"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Cumplir con el objeto del contrato, en las condiciones de calidad, oportunidad y, obligaciones definidas. </w:t>
            </w:r>
          </w:p>
          <w:p w14:paraId="195374F0"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Actuar sobre la base del principio de lealtad, honestidad, respeto, buena fe, oportunidad y transparencia; para ello, deberá aplicar el Código de Integridad que se puede consultar en https://www.igac.gov.co/sites/igac.gov.co/files/codigo_de_integridad_igac.pdf </w:t>
            </w:r>
          </w:p>
          <w:p w14:paraId="31B9E48B"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Responder en los plazos que el Instituto Geográfico Agustín Codazzi, establezca en cada caso, los requerimientos de aclaración o de información que le formule. </w:t>
            </w:r>
          </w:p>
          <w:p w14:paraId="43817BAB"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Cumplir cabalmente con sus obligaciones, frente al Sistema de Seguridad Social Integral y parafiscales (Cajas de Compensación Familiar, Sena e ICBF), cuando corresponda, de conformidad con lo establecido en el artículo 23 de la Ley 1150 de 2007 y artículo 6 Ley 1562 de 2012 por cuanto el cumplimiento de esta obligación es requisito indispensable para la realización de cualquier pago. </w:t>
            </w:r>
          </w:p>
          <w:p w14:paraId="59721A6C"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Colaborar con el suministro y respuesta de la información correspondiente a los requerimientos efectuados por los organismos de control del Estado o cualquier otra autoridad, en relación con la ejecución, desarrollo o implementación del contrato y de asuntos relacionados con el mismo. </w:t>
            </w:r>
          </w:p>
          <w:p w14:paraId="096C9022"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Cumplir lo dispuesto por la Ley 1581 de 2012 y demás garantías reconocidas por la Constitución y la Ley en materia de hábeas data, en lo atinente al tratamiento de la información producida y suministrada en virtud del presente contrato. En consecuencia, las partes conservarán la información bajo condiciones de seguridad que impidan su adulteración, pérdida, consulta, uso o acceso no autorizado o fraudulento y responderán ante las autoridades administrativas y judiciales </w:t>
            </w:r>
            <w:r w:rsidRPr="00796D9C">
              <w:rPr>
                <w:rFonts w:ascii="Arial Narrow" w:hAnsi="Arial Narrow"/>
                <w:lang w:val="es-MX"/>
              </w:rPr>
              <w:lastRenderedPageBreak/>
              <w:t xml:space="preserve">competentes frente a cualquier incumplimiento. </w:t>
            </w:r>
          </w:p>
          <w:p w14:paraId="24E2153C"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Mantener en absoluta reserva y abstenerse de comunicar, divulgar, reproducir o utilizar, para sí o para terceros, por cualquier medio, los documentos o la información confidencial respecto de la cual tengan conocimiento en virtud del presente contrato. Para tal efecto, adoptarán los mecanismos de seguridad adecuados que permitan la salvaguarda de la información.</w:t>
            </w:r>
          </w:p>
          <w:p w14:paraId="10557112"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Cumplir con todas y cada una de las obligaciones incluidas en la Política de Seguridad de la Información de la Entidad. </w:t>
            </w:r>
          </w:p>
          <w:p w14:paraId="38DF83F3"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Dar estricto cumplimiento a los lineamientos, normas, reglamentos, orientaciones y leyes ambientales aplicables en el desarrollo del contrato. Así mismo, el contratista reconoce y acepta que las autoridades competentes nacionales, regionales o locales que tengan jurisdicción sobre el área donde realizará las actividades, podrá disponer la suspensión de las actividades objeto de este contrato y/o imponer las medidas preventivas, multas o sanciones a que hubiere lugar hasta que el contratista cumpla con dichas normas y leyes ambientales o subsane los efectos causados por el incumplimiento de dichas normas y leyes, motivo por el cual, asumirá las consecuencias que se deriven frente al contrato cuando la suspensión de las actividades le sea imputable.</w:t>
            </w:r>
          </w:p>
          <w:p w14:paraId="71D5D4E5"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Mantener indemne a la Entidad de cualquier daño o perjuicio originado en reclamaciones de terceros que tengan como causa sus actuaciones hasta por el monto del daño o perjuicio causado, así como por cualquier obligación de carácter laboral o relacionado que se originen en el incumplimiento de las obligaciones laborales que el contratista asuma frente al personal, subordinados o terceros que se vinculen a la ejecución de las obligaciones derivadas del presente contrato. </w:t>
            </w:r>
          </w:p>
          <w:p w14:paraId="33554A4E"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Entregar periódicamente y al finalizar el contrato, o cuando el supervisor los solicite, los documentos y archivos (físicos y electrónicos) a su cargo y que se produzcan en ejecución de sus obligaciones, debidamente inventariados conforme a las normas y procedimiento establecido por el Archivo General de la Nación. (incluirla cuando aplique)</w:t>
            </w:r>
          </w:p>
          <w:p w14:paraId="6A106893"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Mantener activa la cuenta bancaria reportada para los pagos con el fin de evitar traumatismos en el proceso de ejecución del contrato. Informar sobre cualquier cambio de la cuenta, aportando el documento. </w:t>
            </w:r>
          </w:p>
          <w:p w14:paraId="1288D23B"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Cumplir oportunamente con todas las exigencias y procedimientos establecidos para los contratos y sus modificaciones en la plataforma transaccional SECOP II, el término para atender dichos procedimientos deberá realizarse en un término no mayor a dos (2) días hábiles una vez recibida la notificación emitida por Colombia Compra Eficiente mediante correo electrónico.</w:t>
            </w:r>
          </w:p>
          <w:p w14:paraId="25F5DA75"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Garantizar no encontrarse incurso en ninguna de las causales de inhabilidad o incompatibilidad previstas en la ley 80/93 y de llegar sobrevenir laguna, informar inmediatamente al supervisor del contrato.</w:t>
            </w:r>
          </w:p>
          <w:p w14:paraId="63CA76BF"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No ceder el contrato, sin la previa autorización del Instituto Geográfico Agustín Codazzi Sede Central.</w:t>
            </w:r>
          </w:p>
          <w:p w14:paraId="693A58B9"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Indicar a la Entidad los documentos aportados para la contratación que gozan de carácter reservado e invocar la norma que ampara dicha reserva, para así dar cumplimiento en lo establecido en el numeral 4º del artículo 24 de la Ley 80 de 1993. Cuando fuere procedente, si el proponente no hace pronunciamiento expreso amparado en la ley, se entenderá que toda la oferta es pública. Se recomienda que, para cargar información sensible en SECOP II, utilice la opción “confidencial” y que adicionalmente tenga en cuenta lo establecido en la Ley 1581 de 2012 reglamentada parcialmente por el Decreto nacional.</w:t>
            </w:r>
          </w:p>
          <w:p w14:paraId="7E6A9B27" w14:textId="77777777" w:rsidR="00796D9C" w:rsidRPr="00796D9C" w:rsidRDefault="00796D9C" w:rsidP="00796D9C">
            <w:pPr>
              <w:pStyle w:val="Prrafodelista"/>
              <w:numPr>
                <w:ilvl w:val="0"/>
                <w:numId w:val="18"/>
              </w:numPr>
              <w:jc w:val="both"/>
              <w:rPr>
                <w:rFonts w:ascii="Arial Narrow" w:hAnsi="Arial Narrow"/>
                <w:lang w:val="es-MX"/>
              </w:rPr>
            </w:pPr>
            <w:r w:rsidRPr="00796D9C">
              <w:rPr>
                <w:rFonts w:ascii="Arial Narrow" w:hAnsi="Arial Narrow"/>
                <w:lang w:val="es-MX"/>
              </w:rPr>
              <w:t xml:space="preserve">Dar cumplimiento a las especificaciones del artículo 2.2.4.6.28 del Decreto 1072 de 2015 referente al Sistema de Gestión de Seguridad y Salud en el Trabajo. </w:t>
            </w:r>
          </w:p>
          <w:p w14:paraId="5A2239ED" w14:textId="5ACF213A" w:rsidR="00076EC4" w:rsidRPr="00076EC4" w:rsidRDefault="00796D9C" w:rsidP="00796D9C">
            <w:pPr>
              <w:pStyle w:val="Prrafodelista"/>
              <w:numPr>
                <w:ilvl w:val="0"/>
                <w:numId w:val="18"/>
              </w:numPr>
              <w:adjustRightInd w:val="0"/>
              <w:jc w:val="both"/>
              <w:rPr>
                <w:rFonts w:ascii="Arial Narrow" w:hAnsi="Arial Narrow"/>
                <w:i/>
                <w:lang w:val="es-CO"/>
              </w:rPr>
            </w:pPr>
            <w:r w:rsidRPr="00796D9C">
              <w:rPr>
                <w:rFonts w:ascii="Arial Narrow" w:hAnsi="Arial Narrow"/>
                <w:lang w:val="es-MX"/>
              </w:rPr>
              <w:t>Entregar certificado de su Administradora de Riesgos Laborales sobre el cumplimiento de estándares mínimos en Sistema de Gestión de Seguridad y Salud en el Trabajo</w:t>
            </w:r>
          </w:p>
          <w:p w14:paraId="02C62DAE" w14:textId="77777777" w:rsidR="00954EC9" w:rsidRPr="00253AFB" w:rsidRDefault="00954EC9" w:rsidP="00253AFB">
            <w:pPr>
              <w:adjustRightInd w:val="0"/>
              <w:ind w:right="-567"/>
              <w:contextualSpacing/>
              <w:jc w:val="both"/>
              <w:rPr>
                <w:rFonts w:ascii="Arial Narrow" w:hAnsi="Arial Narrow"/>
                <w:lang w:val="es-CO"/>
              </w:rPr>
            </w:pPr>
          </w:p>
          <w:p w14:paraId="07D323BD" w14:textId="72E8456A" w:rsidR="00954EC9" w:rsidRPr="00253AFB" w:rsidRDefault="00954EC9" w:rsidP="00253AFB">
            <w:pPr>
              <w:adjustRightInd w:val="0"/>
              <w:contextualSpacing/>
              <w:jc w:val="both"/>
              <w:rPr>
                <w:rFonts w:ascii="Arial Narrow" w:hAnsi="Arial Narrow"/>
                <w:b/>
                <w:lang w:val="es-CO"/>
              </w:rPr>
            </w:pPr>
            <w:r w:rsidRPr="00253AFB">
              <w:rPr>
                <w:rFonts w:ascii="Arial Narrow" w:hAnsi="Arial Narrow"/>
                <w:b/>
                <w:lang w:val="es-CO"/>
              </w:rPr>
              <w:t>4.2 OBLIGACIONES ESPECÍFICAS</w:t>
            </w:r>
          </w:p>
          <w:p w14:paraId="1B1726A9" w14:textId="77777777" w:rsidR="00253AFB" w:rsidRPr="00253AFB" w:rsidRDefault="00253AFB" w:rsidP="00253AFB">
            <w:pPr>
              <w:pStyle w:val="Textoindependiente"/>
              <w:ind w:right="1496"/>
              <w:rPr>
                <w:rFonts w:ascii="Arial Narrow" w:hAnsi="Arial Narrow" w:cs="Arial"/>
                <w:b/>
                <w:i/>
                <w:lang w:val="es-CO"/>
              </w:rPr>
            </w:pPr>
            <w:bookmarkStart w:id="0" w:name="_Hlk79749146"/>
          </w:p>
          <w:p w14:paraId="6101F7A1"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Coordinar con el supervisor del contrato, el cronograma de actividades del Plan de Calidad de Vida e Incentivos 2026, dentro de los dos (2) días hábiles siguientes a la suscripción del acta de inicio.</w:t>
            </w:r>
          </w:p>
          <w:p w14:paraId="2385C9DC"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Presentar para aprobación del supervisor para el desarrollo de cada evento y/o actividad, propuesta técnica, operativa y logística de acuerdo con lo requerido por la Entidad.</w:t>
            </w:r>
          </w:p>
          <w:p w14:paraId="5E9DC5C0"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Realizar las actividades descritas en la ficha técnica, documentos previos del contrato, el pliego de condiciones, así como las demás ofertadas por el proponente como parte de su propuesta, de acuerdo con el cronograma establecido por el supervisor del contrato.</w:t>
            </w:r>
          </w:p>
          <w:p w14:paraId="65B845DE"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lastRenderedPageBreak/>
              <w:t>Dar cumplimiento a los entregables que hacer parte de las actividades descritas en la ficha técnica, documentos previos del contrato, así como las demás ofertadas por el proponente como parte de su propuesta</w:t>
            </w:r>
          </w:p>
          <w:p w14:paraId="695D3DCC"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 xml:space="preserve">Cumplir con los estándares de calidad en cuanto a los alimentos, juguetes y demás entregables, de acuerdo con las normas vigentes. </w:t>
            </w:r>
          </w:p>
          <w:p w14:paraId="3918A762"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Llevar a cabo las actividades programadas, conforme a la oferta presentada, en relación con la capacidad operativa (personal mínimo requerido, promotores de eventos, coordinadores, los capacitadores o instructores de actividades deportivas y de capacitación informal y demás personal solicitado), de organización de cada evento respecto de la capacidad instalada, y conocimiento de los servicios prestados, calidad de los bienes y servicios solicitados y, de experiencia en las actividades a ejecutar.</w:t>
            </w:r>
          </w:p>
          <w:p w14:paraId="01DA2024"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Disponer del talento humano idóneo y suficiente para la ejecución de las actividades establecidas en la ficha técnica, documentos previos del contrato, así como las demás ofertadas por el proponente como parte de su propuesta, así como mantener dicho personal durante la ejecución del contrato. En caso de requerirse algún cambio en el personal, se deberá contar con la autorización de la supervisión quien verificará que las nuevas personas cumplan con los perfiles pertinentes.</w:t>
            </w:r>
          </w:p>
          <w:p w14:paraId="280FA7C6"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 xml:space="preserve">Suministrar el personal idóneo que acompañe las actividades a realizarse en el marco del programa de bienestar de la entidad, de conformidad con lo establecido en las especificaciones técnicas. </w:t>
            </w:r>
          </w:p>
          <w:p w14:paraId="7BA40E3A"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Proporcionar el personal de logística capacitado y necesario de acuerdo con las especificaciones que requiera el IGAC para cada evento.</w:t>
            </w:r>
          </w:p>
          <w:p w14:paraId="5FC2B9DC"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Disponer de los bienes y recursos financieros, logísticos, técnicos y administrativos necesarios para garantizar la correcta ejecución del objeto contractual.</w:t>
            </w:r>
          </w:p>
          <w:p w14:paraId="4C611140"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Disponer y garantizar en su totalidad, la disponibilidad y uso de las instalaciones donde se ejecutarán las actividades del objeto contratado.</w:t>
            </w:r>
          </w:p>
          <w:p w14:paraId="42DFA668"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Asistir, participar y atender las reuniones preparatorias, de logística y seguimiento, convocadas por la supervisión, relacionadas con el objeto del contrato</w:t>
            </w:r>
          </w:p>
          <w:p w14:paraId="18FFBBAD"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Cumplir con las condiciones establecidas con el supervisor del contrato, para cada una de las actividades que se programen.</w:t>
            </w:r>
          </w:p>
          <w:p w14:paraId="25CF91CC"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Implementar medidas de señalización y demarcación de áreas y las medidas de bioseguridad decretadas por el Gobierno Nacional, de acuerdo con lo requerido en las actividades o eventos a realizar.</w:t>
            </w:r>
          </w:p>
          <w:p w14:paraId="2719108F"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Atender los requerimientos, instrucciones y recomendaciones que, durante la ejecución contractual, le imparta el IGAC, a través del supervisor.</w:t>
            </w:r>
          </w:p>
          <w:p w14:paraId="079D0270" w14:textId="77777777" w:rsidR="00410691" w:rsidRPr="00410691"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Garantizar la calidad total de los servicios, actividades, elementos suministrados y de las instalaciones donde se llevará a cabo la prestación de los servicios.</w:t>
            </w:r>
          </w:p>
          <w:p w14:paraId="2D8AB9E4" w14:textId="2D7336EA" w:rsidR="00D907E6" w:rsidRPr="00460F40" w:rsidRDefault="00410691" w:rsidP="00410691">
            <w:pPr>
              <w:pStyle w:val="Prrafodelista"/>
              <w:numPr>
                <w:ilvl w:val="0"/>
                <w:numId w:val="24"/>
              </w:numPr>
              <w:jc w:val="both"/>
              <w:rPr>
                <w:rFonts w:ascii="Arial Narrow" w:hAnsi="Arial Narrow" w:cs="Arial"/>
                <w:lang w:val="es-CO"/>
              </w:rPr>
            </w:pPr>
            <w:r w:rsidRPr="00410691">
              <w:rPr>
                <w:rFonts w:ascii="Arial Narrow" w:hAnsi="Arial Narrow" w:cs="Arial"/>
                <w:lang w:val="es-CO"/>
              </w:rPr>
              <w:t>Efectuar el reemplazo de algún suministro o la reorganización de una actividad, cuando el funcionamiento, calidad y finalidad de estos no corresponda a la requerida por el IGAC o cuando por imposibilidad del Instituto, esta no pueda realizarse en la fecha inicialmente programada</w:t>
            </w:r>
            <w:r w:rsidR="00460F40" w:rsidRPr="00460F40">
              <w:rPr>
                <w:rFonts w:ascii="Arial Narrow" w:hAnsi="Arial Narrow" w:cs="Arial"/>
                <w:lang w:val="es-CO"/>
              </w:rPr>
              <w:t>.</w:t>
            </w:r>
          </w:p>
          <w:p w14:paraId="58B928AF" w14:textId="77777777" w:rsidR="00742539" w:rsidRPr="00253AFB" w:rsidRDefault="00742539" w:rsidP="00742539">
            <w:pPr>
              <w:ind w:left="720"/>
              <w:jc w:val="both"/>
              <w:rPr>
                <w:rFonts w:ascii="Arial Narrow" w:hAnsi="Arial Narrow" w:cs="Arial"/>
                <w:lang w:val="es-CO"/>
              </w:rPr>
            </w:pPr>
          </w:p>
          <w:p w14:paraId="03D1E034" w14:textId="4EE5DB4D" w:rsidR="00253AFB" w:rsidRPr="00B51754" w:rsidRDefault="00253AFB" w:rsidP="00B51754">
            <w:pPr>
              <w:pStyle w:val="Prrafodelista"/>
              <w:numPr>
                <w:ilvl w:val="1"/>
                <w:numId w:val="27"/>
              </w:numPr>
              <w:adjustRightInd w:val="0"/>
              <w:jc w:val="both"/>
              <w:rPr>
                <w:rStyle w:val="normaltextrun"/>
                <w:rFonts w:ascii="Arial Narrow" w:hAnsi="Arial Narrow" w:cs="Arial"/>
                <w:b/>
                <w:bCs/>
                <w:lang w:val="es-CO"/>
              </w:rPr>
            </w:pPr>
            <w:r w:rsidRPr="00B51754">
              <w:rPr>
                <w:rStyle w:val="normaltextrun"/>
                <w:rFonts w:ascii="Arial Narrow" w:hAnsi="Arial Narrow" w:cs="Arial"/>
                <w:b/>
                <w:bCs/>
                <w:lang w:val="es-CO"/>
              </w:rPr>
              <w:t>OBLIGACIONES DEL IGAC</w:t>
            </w:r>
          </w:p>
          <w:p w14:paraId="2592E0EA" w14:textId="77777777" w:rsidR="00253AFB" w:rsidRPr="00253AFB" w:rsidRDefault="00253AFB" w:rsidP="00253AFB">
            <w:pPr>
              <w:pStyle w:val="Standard"/>
              <w:jc w:val="both"/>
              <w:rPr>
                <w:rFonts w:ascii="Arial Narrow" w:hAnsi="Arial Narrow" w:cs="Arial"/>
                <w:b/>
                <w:sz w:val="22"/>
                <w:szCs w:val="22"/>
                <w:lang w:val="es-CO"/>
              </w:rPr>
            </w:pPr>
          </w:p>
          <w:p w14:paraId="6A1BED5F" w14:textId="77777777" w:rsidR="000C14F5" w:rsidRPr="000C14F5" w:rsidRDefault="000C14F5" w:rsidP="000C14F5">
            <w:pPr>
              <w:pStyle w:val="Prrafodelista"/>
              <w:numPr>
                <w:ilvl w:val="0"/>
                <w:numId w:val="19"/>
              </w:numPr>
              <w:jc w:val="both"/>
              <w:rPr>
                <w:rFonts w:ascii="Arial Narrow" w:hAnsi="Arial Narrow" w:cs="Arial"/>
                <w:lang w:val="es-MX"/>
              </w:rPr>
            </w:pPr>
            <w:r w:rsidRPr="000C14F5">
              <w:rPr>
                <w:rFonts w:ascii="Arial Narrow" w:hAnsi="Arial Narrow" w:cs="Arial"/>
                <w:lang w:val="es-MX"/>
              </w:rPr>
              <w:t>Expedir el Certificado del Registro Presupuestal del contrato.</w:t>
            </w:r>
          </w:p>
          <w:p w14:paraId="4C6E4096" w14:textId="77777777" w:rsidR="000C14F5" w:rsidRPr="000C14F5" w:rsidRDefault="000C14F5" w:rsidP="000C14F5">
            <w:pPr>
              <w:pStyle w:val="Prrafodelista"/>
              <w:numPr>
                <w:ilvl w:val="0"/>
                <w:numId w:val="19"/>
              </w:numPr>
              <w:jc w:val="both"/>
              <w:rPr>
                <w:rFonts w:ascii="Arial Narrow" w:hAnsi="Arial Narrow" w:cs="Arial"/>
                <w:lang w:val="es-MX"/>
              </w:rPr>
            </w:pPr>
            <w:r w:rsidRPr="000C14F5">
              <w:rPr>
                <w:rFonts w:ascii="Arial Narrow" w:hAnsi="Arial Narrow" w:cs="Arial"/>
                <w:lang w:val="es-MX"/>
              </w:rPr>
              <w:t>Aprobar las garantías que se constituyan con ocasión a la suscripción del contrato y sus modificaciones (si aplica).</w:t>
            </w:r>
          </w:p>
          <w:p w14:paraId="3CB09202" w14:textId="77777777" w:rsidR="000C14F5" w:rsidRPr="000C14F5" w:rsidRDefault="000C14F5" w:rsidP="000C14F5">
            <w:pPr>
              <w:pStyle w:val="Prrafodelista"/>
              <w:numPr>
                <w:ilvl w:val="0"/>
                <w:numId w:val="19"/>
              </w:numPr>
              <w:jc w:val="both"/>
              <w:rPr>
                <w:rFonts w:ascii="Arial Narrow" w:hAnsi="Arial Narrow" w:cs="Arial"/>
                <w:lang w:val="es-MX"/>
              </w:rPr>
            </w:pPr>
            <w:r w:rsidRPr="000C14F5">
              <w:rPr>
                <w:rFonts w:ascii="Arial Narrow" w:hAnsi="Arial Narrow" w:cs="Arial"/>
                <w:lang w:val="es-MX"/>
              </w:rPr>
              <w:t>Efectuar los pagos estipulados en el contrato, en la forma y oportunidad prevista en el mismo.</w:t>
            </w:r>
          </w:p>
          <w:p w14:paraId="5CDE368F" w14:textId="77777777" w:rsidR="000C14F5" w:rsidRPr="000C14F5" w:rsidRDefault="000C14F5" w:rsidP="000C14F5">
            <w:pPr>
              <w:pStyle w:val="Prrafodelista"/>
              <w:numPr>
                <w:ilvl w:val="0"/>
                <w:numId w:val="19"/>
              </w:numPr>
              <w:jc w:val="both"/>
              <w:rPr>
                <w:rFonts w:ascii="Arial Narrow" w:hAnsi="Arial Narrow" w:cs="Arial"/>
                <w:lang w:val="es-MX"/>
              </w:rPr>
            </w:pPr>
            <w:r w:rsidRPr="000C14F5">
              <w:rPr>
                <w:rFonts w:ascii="Arial Narrow" w:hAnsi="Arial Narrow" w:cs="Arial"/>
                <w:lang w:val="es-MX"/>
              </w:rPr>
              <w:t xml:space="preserve">Verificar la afiliación y pago oportuno y completo de los aportes al Sistema de Seguridad Social Integral en salud, pensiones y riesgos laborales y de los aportes parafiscales (si aplica), efectuados por </w:t>
            </w:r>
            <w:r w:rsidRPr="000C14F5">
              <w:rPr>
                <w:rFonts w:ascii="Arial Narrow" w:hAnsi="Arial Narrow" w:cs="Arial"/>
                <w:b/>
                <w:lang w:val="es-MX"/>
              </w:rPr>
              <w:t>EL CONTRATISTA</w:t>
            </w:r>
            <w:r w:rsidRPr="000C14F5">
              <w:rPr>
                <w:rFonts w:ascii="Arial Narrow" w:hAnsi="Arial Narrow" w:cs="Arial"/>
                <w:lang w:val="es-MX"/>
              </w:rPr>
              <w:t xml:space="preserve"> de acuerdo con la normatividad vigente.</w:t>
            </w:r>
          </w:p>
          <w:p w14:paraId="53DFF200" w14:textId="77777777" w:rsidR="000C14F5" w:rsidRPr="000C14F5" w:rsidRDefault="000C14F5" w:rsidP="000C14F5">
            <w:pPr>
              <w:pStyle w:val="Prrafodelista"/>
              <w:numPr>
                <w:ilvl w:val="0"/>
                <w:numId w:val="19"/>
              </w:numPr>
              <w:jc w:val="both"/>
              <w:rPr>
                <w:rFonts w:ascii="Arial Narrow" w:hAnsi="Arial Narrow" w:cs="Arial"/>
                <w:lang w:val="es-MX"/>
              </w:rPr>
            </w:pPr>
            <w:r w:rsidRPr="000C14F5">
              <w:rPr>
                <w:rFonts w:ascii="Arial Narrow" w:hAnsi="Arial Narrow" w:cs="Arial"/>
                <w:lang w:val="es-MX"/>
              </w:rPr>
              <w:t>Designar un Supervisor para vigilar el cumplimiento del objeto contractual dentro del término de ejecución y demás condiciones establecidas.</w:t>
            </w:r>
          </w:p>
          <w:p w14:paraId="5153D2F9" w14:textId="77777777" w:rsidR="000C14F5" w:rsidRPr="000C14F5" w:rsidRDefault="000C14F5" w:rsidP="000C14F5">
            <w:pPr>
              <w:pStyle w:val="Prrafodelista"/>
              <w:numPr>
                <w:ilvl w:val="0"/>
                <w:numId w:val="19"/>
              </w:numPr>
              <w:jc w:val="both"/>
              <w:rPr>
                <w:rFonts w:ascii="Arial Narrow" w:hAnsi="Arial Narrow" w:cs="Arial"/>
                <w:lang w:val="es-MX"/>
              </w:rPr>
            </w:pPr>
            <w:r w:rsidRPr="000C14F5">
              <w:rPr>
                <w:rFonts w:ascii="Arial Narrow" w:hAnsi="Arial Narrow" w:cs="Arial"/>
                <w:lang w:val="es-MX"/>
              </w:rPr>
              <w:t>Suministrar al contratista la información requerida para la ejecución del objeto contractual.</w:t>
            </w:r>
          </w:p>
          <w:p w14:paraId="17D186A8" w14:textId="77777777" w:rsidR="000C14F5" w:rsidRPr="000C14F5" w:rsidRDefault="000C14F5" w:rsidP="000C14F5">
            <w:pPr>
              <w:pStyle w:val="Prrafodelista"/>
              <w:numPr>
                <w:ilvl w:val="0"/>
                <w:numId w:val="19"/>
              </w:numPr>
              <w:jc w:val="both"/>
              <w:rPr>
                <w:rFonts w:ascii="Arial Narrow" w:hAnsi="Arial Narrow" w:cs="Arial"/>
                <w:lang w:val="es-MX"/>
              </w:rPr>
            </w:pPr>
            <w:r w:rsidRPr="000C14F5">
              <w:rPr>
                <w:rFonts w:ascii="Arial Narrow" w:hAnsi="Arial Narrow" w:cs="Arial"/>
                <w:lang w:val="es-MX"/>
              </w:rPr>
              <w:t xml:space="preserve">Cumplir y hacer cumplir las condiciones pactadas en el contrato y en los documentos que forman parte </w:t>
            </w:r>
            <w:proofErr w:type="gramStart"/>
            <w:r w:rsidRPr="000C14F5">
              <w:rPr>
                <w:rFonts w:ascii="Arial Narrow" w:hAnsi="Arial Narrow" w:cs="Arial"/>
                <w:lang w:val="es-MX"/>
              </w:rPr>
              <w:t>del mismo</w:t>
            </w:r>
            <w:proofErr w:type="gramEnd"/>
            <w:r w:rsidRPr="000C14F5">
              <w:rPr>
                <w:rFonts w:ascii="Arial Narrow" w:hAnsi="Arial Narrow" w:cs="Arial"/>
                <w:lang w:val="es-MX"/>
              </w:rPr>
              <w:t>.</w:t>
            </w:r>
          </w:p>
          <w:p w14:paraId="5C279998" w14:textId="77777777" w:rsidR="000C14F5" w:rsidRPr="000C14F5" w:rsidRDefault="000C14F5" w:rsidP="000C14F5">
            <w:pPr>
              <w:pStyle w:val="Prrafodelista"/>
              <w:numPr>
                <w:ilvl w:val="0"/>
                <w:numId w:val="19"/>
              </w:numPr>
              <w:jc w:val="both"/>
              <w:rPr>
                <w:rFonts w:ascii="Arial Narrow" w:hAnsi="Arial Narrow" w:cs="Arial"/>
                <w:lang w:val="es-MX"/>
              </w:rPr>
            </w:pPr>
            <w:r w:rsidRPr="000C14F5">
              <w:rPr>
                <w:rFonts w:ascii="Arial Narrow" w:hAnsi="Arial Narrow" w:cs="Arial"/>
                <w:lang w:val="es-MX"/>
              </w:rPr>
              <w:t xml:space="preserve">Supervisar la ejecución del contrato. En desarrollo del principio de coordinación, </w:t>
            </w:r>
            <w:r w:rsidRPr="000C14F5">
              <w:rPr>
                <w:rFonts w:ascii="Arial Narrow" w:hAnsi="Arial Narrow" w:cs="Arial"/>
                <w:b/>
                <w:lang w:val="es-MX"/>
              </w:rPr>
              <w:t xml:space="preserve">LA ENTIDAD </w:t>
            </w:r>
            <w:r w:rsidRPr="000C14F5">
              <w:rPr>
                <w:rFonts w:ascii="Arial Narrow" w:hAnsi="Arial Narrow" w:cs="Arial"/>
                <w:lang w:val="es-MX"/>
              </w:rPr>
              <w:t xml:space="preserve">a través del supervisor podrá efectuar requerimientos escritos al contratista tendientes a lograr una adecuada e idónea ejecución del objeto contractual, sin </w:t>
            </w:r>
            <w:r w:rsidRPr="000C14F5">
              <w:rPr>
                <w:rFonts w:ascii="Arial Narrow" w:hAnsi="Arial Narrow" w:cs="Arial"/>
                <w:lang w:val="es-MX"/>
              </w:rPr>
              <w:lastRenderedPageBreak/>
              <w:t>que por esta circunstancia sea posible predicar la existencia de subordinación laboral alguna, bajo el entendido que la Administración tiene la responsabilidad de coordinar la prestación de los servicios en aras de garantizar el cumplimiento adecuado y oportuno del objeto contractual.</w:t>
            </w:r>
          </w:p>
          <w:p w14:paraId="763C4FC1" w14:textId="77777777" w:rsidR="000C14F5" w:rsidRPr="000C14F5" w:rsidRDefault="000C14F5" w:rsidP="000C14F5">
            <w:pPr>
              <w:pStyle w:val="Prrafodelista"/>
              <w:numPr>
                <w:ilvl w:val="0"/>
                <w:numId w:val="19"/>
              </w:numPr>
              <w:jc w:val="both"/>
              <w:rPr>
                <w:rFonts w:ascii="Arial Narrow" w:hAnsi="Arial Narrow" w:cs="Arial"/>
                <w:lang w:val="es-MX"/>
              </w:rPr>
            </w:pPr>
            <w:r w:rsidRPr="000C14F5">
              <w:rPr>
                <w:rFonts w:ascii="Arial Narrow" w:hAnsi="Arial Narrow" w:cs="Arial"/>
                <w:b/>
                <w:lang w:val="es-MX"/>
              </w:rPr>
              <w:t>LA ENTIDAD</w:t>
            </w:r>
            <w:r w:rsidRPr="000C14F5">
              <w:rPr>
                <w:rFonts w:ascii="Arial Narrow" w:hAnsi="Arial Narrow" w:cs="Arial"/>
                <w:lang w:val="es-MX"/>
              </w:rPr>
              <w:t>, dará cumplimiento a lo señalado en el artículo 4° del Decreto 1273 del 23 de julio de 2018.</w:t>
            </w:r>
          </w:p>
          <w:bookmarkEnd w:id="0"/>
          <w:p w14:paraId="558B9A9F" w14:textId="7138CCE8" w:rsidR="003E3A49" w:rsidRPr="00253AFB" w:rsidRDefault="003E3A49" w:rsidP="000C14F5">
            <w:pPr>
              <w:pStyle w:val="Prrafodelista"/>
              <w:ind w:left="360"/>
              <w:jc w:val="both"/>
              <w:rPr>
                <w:rFonts w:ascii="Arial Narrow" w:hAnsi="Arial Narrow" w:cs="Arial"/>
                <w:sz w:val="20"/>
                <w:szCs w:val="20"/>
                <w:lang w:val="es-CO"/>
              </w:rPr>
            </w:pPr>
          </w:p>
        </w:tc>
      </w:tr>
      <w:tr w:rsidR="001A63E9" w:rsidRPr="00253AFB" w14:paraId="14C44A18" w14:textId="77777777" w:rsidTr="000C57C2">
        <w:trPr>
          <w:jc w:val="center"/>
        </w:trPr>
        <w:tc>
          <w:tcPr>
            <w:tcW w:w="10374" w:type="dxa"/>
            <w:gridSpan w:val="2"/>
            <w:shd w:val="clear" w:color="auto" w:fill="D0CECE" w:themeFill="background2" w:themeFillShade="E6"/>
          </w:tcPr>
          <w:p w14:paraId="0C5E3282" w14:textId="53F2B6EA" w:rsidR="001A4476" w:rsidRPr="00253AFB" w:rsidRDefault="007A4071" w:rsidP="00253AFB">
            <w:pPr>
              <w:pStyle w:val="TableParagraph"/>
              <w:jc w:val="both"/>
              <w:rPr>
                <w:rFonts w:ascii="Arial Narrow" w:hAnsi="Arial Narrow" w:cs="Arial"/>
                <w:b/>
                <w:lang w:val="es-CO"/>
              </w:rPr>
            </w:pPr>
            <w:r w:rsidRPr="00253AFB">
              <w:rPr>
                <w:rFonts w:ascii="Arial Narrow" w:hAnsi="Arial Narrow" w:cs="Arial"/>
                <w:b/>
                <w:lang w:val="es-CO"/>
              </w:rPr>
              <w:lastRenderedPageBreak/>
              <w:t>5</w:t>
            </w:r>
            <w:r w:rsidR="000C57C2" w:rsidRPr="00253AFB">
              <w:rPr>
                <w:rFonts w:ascii="Arial Narrow" w:hAnsi="Arial Narrow" w:cs="Arial"/>
                <w:b/>
                <w:lang w:val="es-CO"/>
              </w:rPr>
              <w:t>.</w:t>
            </w:r>
            <w:r w:rsidR="001A4476" w:rsidRPr="00253AFB">
              <w:rPr>
                <w:rFonts w:ascii="Arial Narrow" w:hAnsi="Arial Narrow" w:cs="Arial"/>
                <w:b/>
                <w:lang w:val="es-CO"/>
              </w:rPr>
              <w:t>)</w:t>
            </w:r>
            <w:r w:rsidR="001A4476" w:rsidRPr="00253AFB">
              <w:rPr>
                <w:rFonts w:ascii="Arial Narrow" w:hAnsi="Arial Narrow" w:cs="Arial"/>
                <w:b/>
                <w:spacing w:val="3"/>
                <w:lang w:val="es-CO"/>
              </w:rPr>
              <w:t xml:space="preserve"> </w:t>
            </w:r>
            <w:r w:rsidR="001A4476" w:rsidRPr="00253AFB">
              <w:rPr>
                <w:rFonts w:ascii="Arial Narrow" w:hAnsi="Arial Narrow" w:cs="Arial"/>
                <w:b/>
                <w:lang w:val="es-CO"/>
              </w:rPr>
              <w:t>Valor</w:t>
            </w:r>
            <w:r w:rsidR="001A4476" w:rsidRPr="00253AFB">
              <w:rPr>
                <w:rFonts w:ascii="Arial Narrow" w:hAnsi="Arial Narrow" w:cs="Arial"/>
                <w:b/>
                <w:spacing w:val="-3"/>
                <w:lang w:val="es-CO"/>
              </w:rPr>
              <w:t xml:space="preserve"> </w:t>
            </w:r>
            <w:r w:rsidR="003E3A49" w:rsidRPr="00253AFB">
              <w:rPr>
                <w:rFonts w:ascii="Arial Narrow" w:hAnsi="Arial Narrow" w:cs="Arial"/>
                <w:b/>
                <w:lang w:val="es-CO"/>
              </w:rPr>
              <w:t>contrato</w:t>
            </w:r>
          </w:p>
        </w:tc>
      </w:tr>
      <w:tr w:rsidR="001A63E9" w:rsidRPr="00253AFB" w14:paraId="4C246D86" w14:textId="77777777" w:rsidTr="000C57C2">
        <w:trPr>
          <w:jc w:val="center"/>
        </w:trPr>
        <w:tc>
          <w:tcPr>
            <w:tcW w:w="10374" w:type="dxa"/>
            <w:gridSpan w:val="2"/>
          </w:tcPr>
          <w:p w14:paraId="495B3C48" w14:textId="05E0D9E8" w:rsidR="001A4476" w:rsidRPr="00D320A2" w:rsidRDefault="00E65018" w:rsidP="00D320A2">
            <w:pPr>
              <w:pStyle w:val="TableParagraph"/>
              <w:jc w:val="both"/>
              <w:rPr>
                <w:rFonts w:ascii="Arial Narrow" w:hAnsi="Arial Narrow" w:cs="Arial"/>
                <w:bCs/>
              </w:rPr>
            </w:pPr>
            <w:r w:rsidRPr="00253AFB">
              <w:rPr>
                <w:rFonts w:ascii="Arial Narrow" w:hAnsi="Arial Narrow" w:cs="Arial"/>
                <w:lang w:val="es-CO"/>
              </w:rPr>
              <w:t xml:space="preserve">El valor del contrato es por la suma de </w:t>
            </w:r>
            <w:bookmarkStart w:id="1" w:name="_Hlk232587075"/>
            <w:r w:rsidR="00B540E1" w:rsidRPr="00B540E1">
              <w:rPr>
                <w:rFonts w:ascii="Arial Narrow" w:hAnsi="Arial Narrow" w:cs="Arial"/>
                <w:b/>
                <w:bCs/>
                <w:lang w:val="es-CO"/>
              </w:rPr>
              <w:t>OCHOCIENTOS VEINTINUEVE MILLONES VEINTICUATRO MIL SETECIENTOS TREINTA Y NUEVE PESOS MCTE ($829.024.739)</w:t>
            </w:r>
            <w:bookmarkEnd w:id="1"/>
            <w:r w:rsidR="00B540E1" w:rsidRPr="00B540E1">
              <w:rPr>
                <w:rFonts w:ascii="Arial Narrow" w:hAnsi="Arial Narrow" w:cs="Arial"/>
                <w:b/>
                <w:bCs/>
                <w:lang w:val="es-CO"/>
              </w:rPr>
              <w:t xml:space="preserve"> </w:t>
            </w:r>
            <w:r w:rsidR="00D320A2" w:rsidRPr="00D320A2">
              <w:rPr>
                <w:rFonts w:ascii="Arial Narrow" w:hAnsi="Arial Narrow" w:cs="Arial"/>
                <w:bCs/>
              </w:rPr>
              <w:t>M/CTE incluidos todos los impuestos</w:t>
            </w:r>
            <w:bookmarkStart w:id="2" w:name="_Hlk197773643"/>
            <w:r w:rsidR="00D320A2" w:rsidRPr="00D320A2">
              <w:rPr>
                <w:rFonts w:ascii="Arial Narrow" w:hAnsi="Arial Narrow" w:cs="Arial"/>
                <w:bCs/>
              </w:rPr>
              <w:t xml:space="preserve"> y la totalidad de los costos directos e indirectos a que haya lugar, </w:t>
            </w:r>
            <w:bookmarkEnd w:id="2"/>
            <w:r w:rsidR="00D320A2" w:rsidRPr="00D320A2">
              <w:rPr>
                <w:rFonts w:ascii="Arial Narrow" w:hAnsi="Arial Narrow" w:cs="Arial"/>
                <w:bCs/>
              </w:rPr>
              <w:t xml:space="preserve">con cargo al Certificado de Disponibilidad Presupuestal No. </w:t>
            </w:r>
            <w:r w:rsidR="00E451A1">
              <w:rPr>
                <w:rFonts w:ascii="Arial Narrow" w:hAnsi="Arial Narrow" w:cs="Arial"/>
                <w:bCs/>
              </w:rPr>
              <w:t xml:space="preserve">      </w:t>
            </w:r>
            <w:r w:rsidR="00D320A2" w:rsidRPr="00D320A2">
              <w:rPr>
                <w:rFonts w:ascii="Arial Narrow" w:hAnsi="Arial Narrow" w:cs="Arial"/>
                <w:bCs/>
              </w:rPr>
              <w:t xml:space="preserve">de </w:t>
            </w:r>
            <w:r w:rsidR="00E451A1">
              <w:rPr>
                <w:rFonts w:ascii="Arial Narrow" w:hAnsi="Arial Narrow" w:cs="Arial"/>
                <w:bCs/>
              </w:rPr>
              <w:t xml:space="preserve">    </w:t>
            </w:r>
            <w:proofErr w:type="spellStart"/>
            <w:r w:rsidR="00D320A2" w:rsidRPr="00D320A2">
              <w:rPr>
                <w:rFonts w:ascii="Arial Narrow" w:hAnsi="Arial Narrow" w:cs="Arial"/>
                <w:bCs/>
              </w:rPr>
              <w:t>de</w:t>
            </w:r>
            <w:proofErr w:type="spellEnd"/>
            <w:r w:rsidR="00D320A2" w:rsidRPr="00D320A2">
              <w:rPr>
                <w:rFonts w:ascii="Arial Narrow" w:hAnsi="Arial Narrow" w:cs="Arial"/>
                <w:bCs/>
              </w:rPr>
              <w:t xml:space="preserve"> </w:t>
            </w:r>
            <w:r w:rsidR="00E451A1">
              <w:rPr>
                <w:rFonts w:ascii="Arial Narrow" w:hAnsi="Arial Narrow" w:cs="Arial"/>
                <w:bCs/>
              </w:rPr>
              <w:t xml:space="preserve">     </w:t>
            </w:r>
            <w:proofErr w:type="spellStart"/>
            <w:r w:rsidR="00D320A2" w:rsidRPr="00D320A2">
              <w:rPr>
                <w:rFonts w:ascii="Arial Narrow" w:hAnsi="Arial Narrow" w:cs="Arial"/>
                <w:bCs/>
              </w:rPr>
              <w:t>de</w:t>
            </w:r>
            <w:proofErr w:type="spellEnd"/>
            <w:r w:rsidR="00D320A2" w:rsidRPr="00D320A2">
              <w:rPr>
                <w:rFonts w:ascii="Arial Narrow" w:hAnsi="Arial Narrow" w:cs="Arial"/>
                <w:bCs/>
              </w:rPr>
              <w:t xml:space="preserve"> 2026, expedido por la Entidad.</w:t>
            </w:r>
          </w:p>
        </w:tc>
      </w:tr>
      <w:tr w:rsidR="001A63E9" w:rsidRPr="00253AFB" w14:paraId="584D18B2" w14:textId="77777777" w:rsidTr="000C57C2">
        <w:trPr>
          <w:jc w:val="center"/>
        </w:trPr>
        <w:tc>
          <w:tcPr>
            <w:tcW w:w="10374" w:type="dxa"/>
            <w:gridSpan w:val="2"/>
            <w:shd w:val="clear" w:color="auto" w:fill="D0CECE" w:themeFill="background2" w:themeFillShade="E6"/>
          </w:tcPr>
          <w:p w14:paraId="2C8A7F94" w14:textId="7B828709" w:rsidR="001A4476" w:rsidRPr="00253AFB" w:rsidRDefault="007A4071" w:rsidP="00253AFB">
            <w:pPr>
              <w:pStyle w:val="TableParagraph"/>
              <w:jc w:val="both"/>
              <w:rPr>
                <w:rFonts w:ascii="Arial Narrow" w:hAnsi="Arial Narrow" w:cs="Arial"/>
                <w:b/>
                <w:lang w:val="es-CO"/>
              </w:rPr>
            </w:pPr>
            <w:r w:rsidRPr="00253AFB">
              <w:rPr>
                <w:rFonts w:ascii="Arial Narrow" w:hAnsi="Arial Narrow" w:cs="Arial"/>
                <w:b/>
                <w:lang w:val="es-CO"/>
              </w:rPr>
              <w:t>6</w:t>
            </w:r>
            <w:r w:rsidR="000C57C2" w:rsidRPr="00253AFB">
              <w:rPr>
                <w:rFonts w:ascii="Arial Narrow" w:hAnsi="Arial Narrow" w:cs="Arial"/>
                <w:b/>
                <w:lang w:val="es-CO"/>
              </w:rPr>
              <w:t>.</w:t>
            </w:r>
            <w:r w:rsidR="001A4476" w:rsidRPr="00253AFB">
              <w:rPr>
                <w:rFonts w:ascii="Arial Narrow" w:hAnsi="Arial Narrow" w:cs="Arial"/>
                <w:b/>
                <w:lang w:val="es-CO"/>
              </w:rPr>
              <w:t>)</w:t>
            </w:r>
            <w:r w:rsidR="001A4476" w:rsidRPr="00253AFB">
              <w:rPr>
                <w:rFonts w:ascii="Arial Narrow" w:hAnsi="Arial Narrow" w:cs="Arial"/>
                <w:b/>
                <w:spacing w:val="8"/>
                <w:lang w:val="es-CO"/>
              </w:rPr>
              <w:t xml:space="preserve"> </w:t>
            </w:r>
            <w:r w:rsidR="001A4476" w:rsidRPr="00253AFB">
              <w:rPr>
                <w:rFonts w:ascii="Arial Narrow" w:hAnsi="Arial Narrow" w:cs="Arial"/>
                <w:b/>
                <w:lang w:val="es-CO"/>
              </w:rPr>
              <w:t>Forma</w:t>
            </w:r>
            <w:r w:rsidR="001A4476" w:rsidRPr="00253AFB">
              <w:rPr>
                <w:rFonts w:ascii="Arial Narrow" w:hAnsi="Arial Narrow" w:cs="Arial"/>
                <w:b/>
                <w:spacing w:val="15"/>
                <w:lang w:val="es-CO"/>
              </w:rPr>
              <w:t xml:space="preserve"> </w:t>
            </w:r>
            <w:r w:rsidR="001A4476" w:rsidRPr="00253AFB">
              <w:rPr>
                <w:rFonts w:ascii="Arial Narrow" w:hAnsi="Arial Narrow" w:cs="Arial"/>
                <w:b/>
                <w:lang w:val="es-CO"/>
              </w:rPr>
              <w:t>de</w:t>
            </w:r>
            <w:r w:rsidR="001A4476" w:rsidRPr="00253AFB">
              <w:rPr>
                <w:rFonts w:ascii="Arial Narrow" w:hAnsi="Arial Narrow" w:cs="Arial"/>
                <w:b/>
                <w:spacing w:val="20"/>
                <w:lang w:val="es-CO"/>
              </w:rPr>
              <w:t xml:space="preserve"> </w:t>
            </w:r>
            <w:r w:rsidR="001A4476" w:rsidRPr="00253AFB">
              <w:rPr>
                <w:rFonts w:ascii="Arial Narrow" w:hAnsi="Arial Narrow" w:cs="Arial"/>
                <w:b/>
                <w:lang w:val="es-CO"/>
              </w:rPr>
              <w:t>Pago:</w:t>
            </w:r>
          </w:p>
        </w:tc>
      </w:tr>
      <w:tr w:rsidR="001A63E9" w:rsidRPr="00253AFB" w14:paraId="3F9DD2B4" w14:textId="77777777" w:rsidTr="000C57C2">
        <w:trPr>
          <w:jc w:val="center"/>
        </w:trPr>
        <w:tc>
          <w:tcPr>
            <w:tcW w:w="10374" w:type="dxa"/>
            <w:gridSpan w:val="2"/>
          </w:tcPr>
          <w:p w14:paraId="49E5AA11" w14:textId="77777777" w:rsidR="00365927" w:rsidRPr="00365927" w:rsidRDefault="00365927" w:rsidP="00365927">
            <w:pPr>
              <w:pStyle w:val="Standard"/>
              <w:jc w:val="both"/>
              <w:rPr>
                <w:rFonts w:ascii="Arial Narrow" w:eastAsiaTheme="minorEastAsia" w:hAnsi="Arial Narrow" w:cs="Arial"/>
                <w:lang w:val="es-ES"/>
              </w:rPr>
            </w:pPr>
            <w:r w:rsidRPr="00365927">
              <w:rPr>
                <w:rFonts w:ascii="Arial Narrow" w:eastAsiaTheme="minorEastAsia" w:hAnsi="Arial Narrow" w:cs="Arial"/>
                <w:lang w:val="es-ES"/>
              </w:rPr>
              <w:t>El Instituto Geográfico Agustín Codazzi pagará al contratista, el valor del contrato de acuerdo con los servicios efectivamente prestados, requeridos y aprobados por el supervisor del contrato, previo recibo de acta a satisfacción por parte del supervisor y cumplimiento de los siguientes requisitos:</w:t>
            </w:r>
          </w:p>
          <w:p w14:paraId="0ABA2C97" w14:textId="77777777" w:rsidR="00365927" w:rsidRPr="00365927" w:rsidRDefault="00365927" w:rsidP="00365927">
            <w:pPr>
              <w:pStyle w:val="Standard"/>
              <w:jc w:val="both"/>
              <w:rPr>
                <w:rFonts w:ascii="Arial Narrow" w:eastAsiaTheme="minorEastAsia" w:hAnsi="Arial Narrow" w:cs="Arial"/>
                <w:lang w:val="es-ES"/>
              </w:rPr>
            </w:pPr>
          </w:p>
          <w:p w14:paraId="234D4B3D" w14:textId="77777777" w:rsidR="00365927" w:rsidRPr="00365927" w:rsidRDefault="00365927" w:rsidP="00365927">
            <w:pPr>
              <w:pStyle w:val="Standard"/>
              <w:numPr>
                <w:ilvl w:val="0"/>
                <w:numId w:val="37"/>
              </w:numPr>
              <w:jc w:val="both"/>
              <w:rPr>
                <w:rFonts w:ascii="Arial Narrow" w:eastAsiaTheme="minorEastAsia" w:hAnsi="Arial Narrow" w:cs="Arial"/>
                <w:lang w:val="es-ES"/>
              </w:rPr>
            </w:pPr>
            <w:r w:rsidRPr="00365927">
              <w:rPr>
                <w:rFonts w:ascii="Arial Narrow" w:eastAsiaTheme="minorEastAsia" w:hAnsi="Arial Narrow" w:cs="Arial"/>
                <w:lang w:val="es-ES"/>
              </w:rPr>
              <w:t>Informe de actividades presentado por el contratista.</w:t>
            </w:r>
          </w:p>
          <w:p w14:paraId="674C2758" w14:textId="77777777" w:rsidR="00365927" w:rsidRPr="00365927" w:rsidRDefault="00365927" w:rsidP="00365927">
            <w:pPr>
              <w:pStyle w:val="Standard"/>
              <w:numPr>
                <w:ilvl w:val="0"/>
                <w:numId w:val="37"/>
              </w:numPr>
              <w:jc w:val="both"/>
              <w:rPr>
                <w:rFonts w:ascii="Arial Narrow" w:eastAsiaTheme="minorEastAsia" w:hAnsi="Arial Narrow" w:cs="Arial"/>
                <w:lang w:val="es-ES"/>
              </w:rPr>
            </w:pPr>
            <w:r w:rsidRPr="00365927">
              <w:rPr>
                <w:rFonts w:ascii="Arial Narrow" w:eastAsiaTheme="minorEastAsia" w:hAnsi="Arial Narrow" w:cs="Arial"/>
                <w:lang w:val="es-ES"/>
              </w:rPr>
              <w:t>Acta de supervisión que acredite el recibido del servicio a entera satisfacción por el IGAC</w:t>
            </w:r>
          </w:p>
          <w:p w14:paraId="6F8E400B" w14:textId="77777777" w:rsidR="00365927" w:rsidRPr="00365927" w:rsidRDefault="00365927" w:rsidP="00365927">
            <w:pPr>
              <w:pStyle w:val="Standard"/>
              <w:numPr>
                <w:ilvl w:val="0"/>
                <w:numId w:val="37"/>
              </w:numPr>
              <w:jc w:val="both"/>
              <w:rPr>
                <w:rFonts w:ascii="Arial Narrow" w:eastAsiaTheme="minorEastAsia" w:hAnsi="Arial Narrow" w:cs="Arial"/>
                <w:lang w:val="es-ES"/>
              </w:rPr>
            </w:pPr>
            <w:r w:rsidRPr="00365927">
              <w:rPr>
                <w:rFonts w:ascii="Arial Narrow" w:eastAsiaTheme="minorEastAsia" w:hAnsi="Arial Narrow" w:cs="Arial"/>
                <w:lang w:val="es-ES"/>
              </w:rPr>
              <w:t>Factura en las condiciones establecidas en la normatividad vigente (cuando aplique)</w:t>
            </w:r>
          </w:p>
          <w:p w14:paraId="3F3BE779" w14:textId="77777777" w:rsidR="00365927" w:rsidRPr="00365927" w:rsidRDefault="00365927" w:rsidP="00365927">
            <w:pPr>
              <w:pStyle w:val="Standard"/>
              <w:numPr>
                <w:ilvl w:val="0"/>
                <w:numId w:val="37"/>
              </w:numPr>
              <w:jc w:val="both"/>
              <w:rPr>
                <w:rFonts w:ascii="Arial Narrow" w:eastAsiaTheme="minorEastAsia" w:hAnsi="Arial Narrow" w:cs="Arial"/>
                <w:lang w:val="es-ES"/>
              </w:rPr>
            </w:pPr>
            <w:r w:rsidRPr="00365927">
              <w:rPr>
                <w:rFonts w:ascii="Arial Narrow" w:eastAsiaTheme="minorEastAsia" w:hAnsi="Arial Narrow" w:cs="Arial"/>
                <w:lang w:val="es-ES"/>
              </w:rPr>
              <w:t>Copia de la planilla de pago de los aportes al régimen de seguridad social, para el periodo cobrado, en proporción al valor mensual del contrato, cuando se trate de personas naturales o Certificación suscrita por el representante legal o revisor fiscal (cuando aplique),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 cuando se trate de personas jurídicas.</w:t>
            </w:r>
          </w:p>
          <w:p w14:paraId="782BE1FF" w14:textId="77777777" w:rsidR="00365927" w:rsidRPr="00365927" w:rsidRDefault="00365927" w:rsidP="00365927">
            <w:pPr>
              <w:pStyle w:val="Standard"/>
              <w:jc w:val="both"/>
              <w:rPr>
                <w:rFonts w:ascii="Arial Narrow" w:eastAsiaTheme="minorEastAsia" w:hAnsi="Arial Narrow" w:cs="Arial"/>
                <w:lang w:val="es-ES"/>
              </w:rPr>
            </w:pPr>
          </w:p>
          <w:p w14:paraId="4689FA0F" w14:textId="77777777" w:rsidR="00365927" w:rsidRPr="00365927" w:rsidRDefault="00365927" w:rsidP="00365927">
            <w:pPr>
              <w:pStyle w:val="Standard"/>
              <w:jc w:val="both"/>
              <w:rPr>
                <w:rFonts w:ascii="Arial Narrow" w:eastAsiaTheme="minorEastAsia" w:hAnsi="Arial Narrow" w:cs="Arial"/>
                <w:lang w:val="es-ES"/>
              </w:rPr>
            </w:pPr>
            <w:r w:rsidRPr="00365927">
              <w:rPr>
                <w:rFonts w:ascii="Arial Narrow" w:eastAsiaTheme="minorEastAsia" w:hAnsi="Arial Narrow" w:cs="Arial"/>
                <w:lang w:val="es-ES"/>
              </w:rPr>
              <w:t>Se entiende por "el cumplimiento de los servicios a entera satisfacción", que el servicio cumpla con todas las especificaciones previstas en el contrato y en la oferta económica y sea avalado por el supervisor del contrato. Lo anterior sin perjuicio de la aplicación de las estipulaciones contractuales y de las acciones legales.</w:t>
            </w:r>
          </w:p>
          <w:p w14:paraId="364AE632" w14:textId="77777777" w:rsidR="00365927" w:rsidRPr="00365927" w:rsidRDefault="00365927" w:rsidP="00365927">
            <w:pPr>
              <w:pStyle w:val="Standard"/>
              <w:jc w:val="both"/>
              <w:rPr>
                <w:rFonts w:ascii="Arial Narrow" w:eastAsiaTheme="minorEastAsia" w:hAnsi="Arial Narrow" w:cs="Arial"/>
                <w:lang w:val="es-ES"/>
              </w:rPr>
            </w:pPr>
          </w:p>
          <w:p w14:paraId="726DD059" w14:textId="77777777" w:rsidR="00365927" w:rsidRPr="00365927" w:rsidRDefault="00365927" w:rsidP="00365927">
            <w:pPr>
              <w:pStyle w:val="Standard"/>
              <w:jc w:val="both"/>
              <w:rPr>
                <w:rFonts w:ascii="Arial Narrow" w:eastAsiaTheme="minorEastAsia" w:hAnsi="Arial Narrow" w:cs="Arial"/>
                <w:lang w:val="es-ES"/>
              </w:rPr>
            </w:pPr>
            <w:r w:rsidRPr="00365927">
              <w:rPr>
                <w:rFonts w:ascii="Arial Narrow" w:eastAsiaTheme="minorEastAsia" w:hAnsi="Arial Narrow" w:cs="Arial"/>
                <w:lang w:val="es-ES"/>
              </w:rPr>
              <w:t>Sin perjuicio de lo anterior, el pago que se genere en virtud del contrato estará sujeto a la programación y/o aprobación del programa anual mensualizado de caja – PAC, y a la situación efectiva de los recursos por parte de la Dirección Nacional de Crédito Público y Tesoro Nacional del Ministerio de Hacienda y Crédito Público. Los recursos que no puedan ser girados en la presente vigencia, quedarán constituidos como rezago presupuestal compuesto por las reservas presupuestales y las cuentas por pagar; recursos que cuentan con el 100% del PAC, para efectuar el pago en la siguiente vigencia.</w:t>
            </w:r>
          </w:p>
          <w:p w14:paraId="79DECB68" w14:textId="77777777" w:rsidR="00365927" w:rsidRPr="00365927" w:rsidRDefault="00365927" w:rsidP="00365927">
            <w:pPr>
              <w:pStyle w:val="Standard"/>
              <w:jc w:val="both"/>
              <w:rPr>
                <w:rFonts w:ascii="Arial Narrow" w:eastAsiaTheme="minorEastAsia" w:hAnsi="Arial Narrow" w:cs="Arial"/>
                <w:lang w:val="es-ES"/>
              </w:rPr>
            </w:pPr>
          </w:p>
          <w:p w14:paraId="3AFAB927" w14:textId="1E74E8DE" w:rsidR="001A4476" w:rsidRPr="00365927" w:rsidRDefault="00365927" w:rsidP="00365927">
            <w:pPr>
              <w:pStyle w:val="Standard"/>
              <w:jc w:val="both"/>
              <w:rPr>
                <w:rFonts w:ascii="Arial Narrow" w:eastAsiaTheme="minorEastAsia" w:hAnsi="Arial Narrow" w:cs="Arial"/>
                <w:lang w:val="es-ES"/>
              </w:rPr>
            </w:pPr>
            <w:r w:rsidRPr="00365927">
              <w:rPr>
                <w:rFonts w:ascii="Arial Narrow" w:eastAsiaTheme="minorEastAsia" w:hAnsi="Arial Narrow" w:cs="Arial"/>
                <w:lang w:val="es-ES"/>
              </w:rPr>
              <w:t>En todo caso, los pagos previstos en este contrato están sujetos a la situación de fondos en la tesorería del Instituto.</w:t>
            </w:r>
          </w:p>
        </w:tc>
      </w:tr>
      <w:tr w:rsidR="001A63E9" w:rsidRPr="00253AFB" w14:paraId="65E0B41D" w14:textId="77777777" w:rsidTr="000C57C2">
        <w:trPr>
          <w:jc w:val="center"/>
        </w:trPr>
        <w:tc>
          <w:tcPr>
            <w:tcW w:w="10374" w:type="dxa"/>
            <w:gridSpan w:val="2"/>
            <w:shd w:val="clear" w:color="auto" w:fill="D0CECE" w:themeFill="background2" w:themeFillShade="E6"/>
          </w:tcPr>
          <w:p w14:paraId="096E41D8" w14:textId="21254288" w:rsidR="003E3A49" w:rsidRPr="00253AFB" w:rsidRDefault="007A4071" w:rsidP="00253AFB">
            <w:pPr>
              <w:jc w:val="both"/>
              <w:rPr>
                <w:rFonts w:ascii="Arial Narrow" w:hAnsi="Arial Narrow" w:cs="Arial"/>
                <w:lang w:val="es-CO"/>
              </w:rPr>
            </w:pPr>
            <w:r w:rsidRPr="00253AFB">
              <w:rPr>
                <w:rFonts w:ascii="Arial Narrow" w:hAnsi="Arial Narrow" w:cs="Arial"/>
                <w:b/>
                <w:lang w:val="es-CO"/>
              </w:rPr>
              <w:t>7</w:t>
            </w:r>
            <w:r w:rsidR="000C57C2" w:rsidRPr="00253AFB">
              <w:rPr>
                <w:rFonts w:ascii="Arial Narrow" w:hAnsi="Arial Narrow" w:cs="Arial"/>
                <w:b/>
                <w:lang w:val="es-CO"/>
              </w:rPr>
              <w:t>.</w:t>
            </w:r>
            <w:r w:rsidR="003E3A49" w:rsidRPr="00253AFB">
              <w:rPr>
                <w:rFonts w:ascii="Arial Narrow" w:hAnsi="Arial Narrow" w:cs="Arial"/>
                <w:b/>
                <w:lang w:val="es-CO"/>
              </w:rPr>
              <w:t>)</w:t>
            </w:r>
            <w:r w:rsidR="003E3A49" w:rsidRPr="00253AFB">
              <w:rPr>
                <w:rFonts w:ascii="Arial Narrow" w:hAnsi="Arial Narrow" w:cs="Arial"/>
                <w:b/>
                <w:spacing w:val="33"/>
                <w:lang w:val="es-CO"/>
              </w:rPr>
              <w:t xml:space="preserve"> </w:t>
            </w:r>
            <w:r w:rsidR="003E3A49" w:rsidRPr="00253AFB">
              <w:rPr>
                <w:rFonts w:ascii="Arial Narrow" w:hAnsi="Arial Narrow" w:cs="Arial"/>
                <w:b/>
                <w:lang w:val="es-CO"/>
              </w:rPr>
              <w:t>Garantías:</w:t>
            </w:r>
          </w:p>
        </w:tc>
      </w:tr>
      <w:tr w:rsidR="001A63E9" w:rsidRPr="00253AFB" w14:paraId="0ED67FB1" w14:textId="77777777" w:rsidTr="000C57C2">
        <w:trPr>
          <w:jc w:val="center"/>
        </w:trPr>
        <w:tc>
          <w:tcPr>
            <w:tcW w:w="10374" w:type="dxa"/>
            <w:gridSpan w:val="2"/>
          </w:tcPr>
          <w:p w14:paraId="0B25D6CB" w14:textId="56F522F5" w:rsidR="00E65018" w:rsidRPr="00253AFB" w:rsidRDefault="00E65018" w:rsidP="00253AFB">
            <w:pPr>
              <w:pStyle w:val="NormalWeb"/>
              <w:spacing w:before="0" w:beforeAutospacing="0" w:after="0" w:afterAutospacing="0"/>
              <w:jc w:val="both"/>
              <w:rPr>
                <w:rFonts w:ascii="Arial Narrow" w:hAnsi="Arial Narrow" w:cstheme="minorHAnsi"/>
                <w:sz w:val="22"/>
                <w:szCs w:val="22"/>
                <w:lang w:val="es-CO"/>
              </w:rPr>
            </w:pPr>
            <w:r w:rsidRPr="00253AFB">
              <w:rPr>
                <w:rFonts w:ascii="Arial Narrow" w:hAnsi="Arial Narrow" w:cstheme="minorHAnsi"/>
                <w:sz w:val="22"/>
                <w:szCs w:val="22"/>
                <w:lang w:val="es-CO"/>
              </w:rPr>
              <w:t xml:space="preserve">El </w:t>
            </w:r>
            <w:r w:rsidR="00954EC9" w:rsidRPr="00253AFB">
              <w:rPr>
                <w:rFonts w:ascii="Arial Narrow" w:hAnsi="Arial Narrow" w:cstheme="minorHAnsi"/>
                <w:sz w:val="22"/>
                <w:szCs w:val="22"/>
                <w:lang w:val="es-CO"/>
              </w:rPr>
              <w:t>l contratista debe constituir a favor y a satisfacción del INSTITUTO GEOGRÁFICO AGUSTÍN CODAZZI la garantía única de cumplimiento, expedida por una compañía de seguros legalmente establecida en Colombia, fiducia mercantil en garantía o garantía bancaria a primer requerimiento, la cual amparará los riesgos descritos a continuación y con las siguientes condiciones establecidas en el pliego de condiciones del proceso SASI-</w:t>
            </w:r>
            <w:r w:rsidR="00884CAE">
              <w:rPr>
                <w:rFonts w:ascii="Arial Narrow" w:hAnsi="Arial Narrow" w:cstheme="minorHAnsi"/>
                <w:sz w:val="22"/>
                <w:szCs w:val="22"/>
                <w:lang w:val="es-CO"/>
              </w:rPr>
              <w:t>00</w:t>
            </w:r>
            <w:r w:rsidR="00FC30EC">
              <w:rPr>
                <w:rFonts w:ascii="Arial Narrow" w:hAnsi="Arial Narrow" w:cstheme="minorHAnsi"/>
                <w:sz w:val="22"/>
                <w:szCs w:val="22"/>
                <w:lang w:val="es-CO"/>
              </w:rPr>
              <w:t>3</w:t>
            </w:r>
            <w:r w:rsidR="00954EC9" w:rsidRPr="00253AFB">
              <w:rPr>
                <w:rFonts w:ascii="Arial Narrow" w:hAnsi="Arial Narrow" w:cstheme="minorHAnsi"/>
                <w:sz w:val="22"/>
                <w:szCs w:val="22"/>
                <w:lang w:val="es-CO"/>
              </w:rPr>
              <w:t>-202</w:t>
            </w:r>
            <w:r w:rsidR="00884CAE">
              <w:rPr>
                <w:rFonts w:ascii="Arial Narrow" w:hAnsi="Arial Narrow" w:cstheme="minorHAnsi"/>
                <w:sz w:val="22"/>
                <w:szCs w:val="22"/>
                <w:lang w:val="es-CO"/>
              </w:rPr>
              <w:t>6</w:t>
            </w:r>
            <w:r w:rsidR="00954EC9" w:rsidRPr="00253AFB">
              <w:rPr>
                <w:rFonts w:ascii="Arial Narrow" w:hAnsi="Arial Narrow" w:cstheme="minorHAnsi"/>
                <w:sz w:val="22"/>
                <w:szCs w:val="22"/>
                <w:lang w:val="es-CO"/>
              </w:rPr>
              <w:t>-SC</w:t>
            </w:r>
          </w:p>
          <w:p w14:paraId="79DE25D6" w14:textId="77777777" w:rsidR="00E65018" w:rsidRPr="00884CAE" w:rsidRDefault="00E65018" w:rsidP="00253AFB">
            <w:pPr>
              <w:pStyle w:val="NormalWeb"/>
              <w:spacing w:before="0" w:beforeAutospacing="0" w:after="0" w:afterAutospacing="0"/>
              <w:jc w:val="both"/>
              <w:rPr>
                <w:rFonts w:ascii="Arial Narrow" w:hAnsi="Arial Narrow" w:cstheme="minorHAnsi"/>
                <w:lang w:val="es-CO"/>
              </w:rPr>
            </w:pPr>
          </w:p>
          <w:p w14:paraId="4BBA12D0" w14:textId="77777777" w:rsidR="00400B9A" w:rsidRPr="00400B9A" w:rsidRDefault="00400B9A" w:rsidP="00400B9A">
            <w:pPr>
              <w:pStyle w:val="Standard"/>
              <w:numPr>
                <w:ilvl w:val="0"/>
                <w:numId w:val="22"/>
              </w:numPr>
              <w:jc w:val="both"/>
              <w:rPr>
                <w:rFonts w:ascii="Arial Narrow" w:hAnsi="Arial Narrow" w:cs="Arial"/>
                <w:iCs/>
                <w:sz w:val="22"/>
                <w:szCs w:val="22"/>
                <w:lang w:val="es-ES"/>
              </w:rPr>
            </w:pPr>
            <w:r w:rsidRPr="00400B9A">
              <w:rPr>
                <w:rFonts w:ascii="Arial Narrow" w:hAnsi="Arial Narrow" w:cs="Arial"/>
                <w:b/>
                <w:bCs/>
                <w:iCs/>
                <w:sz w:val="22"/>
                <w:szCs w:val="22"/>
                <w:lang w:val="es-ES"/>
              </w:rPr>
              <w:t>Cumplimiento del contrato:</w:t>
            </w:r>
            <w:r w:rsidRPr="00400B9A">
              <w:rPr>
                <w:rFonts w:ascii="Arial Narrow" w:hAnsi="Arial Narrow" w:cs="Arial"/>
                <w:iCs/>
                <w:sz w:val="22"/>
                <w:szCs w:val="22"/>
                <w:lang w:val="es-ES"/>
              </w:rPr>
              <w:t xml:space="preserve"> 10% del valor total del contrato, vigente por el término de duración del contrato y seis (6) meses. Este amparo debe ser constituido a partir de la fecha de suscripción del contrato.</w:t>
            </w:r>
          </w:p>
          <w:p w14:paraId="3C708CEE" w14:textId="77777777" w:rsidR="00400B9A" w:rsidRPr="00400B9A" w:rsidRDefault="00400B9A" w:rsidP="00400B9A">
            <w:pPr>
              <w:pStyle w:val="Standard"/>
              <w:numPr>
                <w:ilvl w:val="0"/>
                <w:numId w:val="22"/>
              </w:numPr>
              <w:jc w:val="both"/>
              <w:rPr>
                <w:rFonts w:ascii="Arial Narrow" w:hAnsi="Arial Narrow" w:cs="Arial"/>
                <w:iCs/>
                <w:sz w:val="22"/>
                <w:szCs w:val="22"/>
                <w:lang w:val="es-ES"/>
              </w:rPr>
            </w:pPr>
            <w:r w:rsidRPr="00400B9A">
              <w:rPr>
                <w:rFonts w:ascii="Arial Narrow" w:hAnsi="Arial Narrow" w:cs="Arial"/>
                <w:b/>
                <w:bCs/>
                <w:iCs/>
                <w:sz w:val="22"/>
                <w:szCs w:val="22"/>
                <w:lang w:val="es-ES"/>
              </w:rPr>
              <w:t>Pago de salarios, prestaciones sociales legales e indemnizaciones laborales:</w:t>
            </w:r>
            <w:r w:rsidRPr="00400B9A">
              <w:rPr>
                <w:rFonts w:ascii="Arial Narrow" w:hAnsi="Arial Narrow" w:cs="Arial"/>
                <w:iCs/>
                <w:sz w:val="22"/>
                <w:szCs w:val="22"/>
                <w:lang w:val="es-ES"/>
              </w:rPr>
              <w:t xml:space="preserve"> 5% del valor total del contrato, vigente igual al plazo de ejecución del contrato y tres (3) años más. Este amparo debe ser constituido a partir de la fecha de suscripción del contrato.</w:t>
            </w:r>
          </w:p>
          <w:p w14:paraId="44DB585C" w14:textId="77777777" w:rsidR="00400B9A" w:rsidRPr="00400B9A" w:rsidRDefault="00400B9A" w:rsidP="00400B9A">
            <w:pPr>
              <w:pStyle w:val="Standard"/>
              <w:numPr>
                <w:ilvl w:val="0"/>
                <w:numId w:val="22"/>
              </w:numPr>
              <w:jc w:val="both"/>
              <w:rPr>
                <w:rFonts w:ascii="Arial Narrow" w:hAnsi="Arial Narrow" w:cs="Arial"/>
                <w:iCs/>
                <w:sz w:val="22"/>
                <w:szCs w:val="22"/>
                <w:lang w:val="es-ES"/>
              </w:rPr>
            </w:pPr>
            <w:r w:rsidRPr="00400B9A">
              <w:rPr>
                <w:rFonts w:ascii="Arial Narrow" w:hAnsi="Arial Narrow" w:cs="Arial"/>
                <w:b/>
                <w:bCs/>
                <w:iCs/>
                <w:sz w:val="22"/>
                <w:szCs w:val="22"/>
                <w:lang w:val="es-ES"/>
              </w:rPr>
              <w:t>Calidad del servicio</w:t>
            </w:r>
            <w:r w:rsidRPr="00400B9A">
              <w:rPr>
                <w:rFonts w:ascii="Arial Narrow" w:hAnsi="Arial Narrow" w:cs="Arial"/>
                <w:iCs/>
                <w:sz w:val="22"/>
                <w:szCs w:val="22"/>
                <w:lang w:val="es-ES"/>
              </w:rPr>
              <w:t>: 10% del valor total del contrato, vigente por vigente por el término de duración del contrato y seis (6) meses. Este amparo debe ser constituido a partir de la fecha de suscripción del contrato.</w:t>
            </w:r>
          </w:p>
          <w:p w14:paraId="1BD328F2" w14:textId="3FD3FDE9" w:rsidR="003E3A49" w:rsidRPr="00400B9A" w:rsidRDefault="00400B9A" w:rsidP="00400B9A">
            <w:pPr>
              <w:pStyle w:val="Standard"/>
              <w:numPr>
                <w:ilvl w:val="0"/>
                <w:numId w:val="22"/>
              </w:numPr>
              <w:jc w:val="both"/>
              <w:rPr>
                <w:rFonts w:ascii="Arial" w:hAnsi="Arial" w:cs="Arial"/>
                <w:iCs/>
                <w:lang w:val="es-ES"/>
              </w:rPr>
            </w:pPr>
            <w:r w:rsidRPr="00400B9A">
              <w:rPr>
                <w:rFonts w:ascii="Arial Narrow" w:hAnsi="Arial Narrow" w:cs="Arial"/>
                <w:b/>
                <w:bCs/>
                <w:iCs/>
                <w:sz w:val="22"/>
                <w:szCs w:val="22"/>
                <w:lang w:val="es-ES"/>
              </w:rPr>
              <w:t>Responsabilidad Civil extracontractual:</w:t>
            </w:r>
            <w:r w:rsidRPr="00400B9A">
              <w:rPr>
                <w:rFonts w:ascii="Arial Narrow" w:hAnsi="Arial Narrow" w:cs="Arial"/>
                <w:iCs/>
                <w:sz w:val="22"/>
                <w:szCs w:val="22"/>
                <w:lang w:val="es-ES"/>
              </w:rPr>
              <w:t xml:space="preserve"> Por valor de Doscientos (200) SMMLV de la vigencia 2026. Este amparo deberá contener en forma expresa y en adición a la cobertura de precios, labores y operaciones, los amparos estipulados en el artículo 2.2.1.2.3.2.9 del Decreto 1082 de 2015 y deberá ser constituida a partir de la fecha de suscripción del </w:t>
            </w:r>
            <w:r w:rsidRPr="00400B9A">
              <w:rPr>
                <w:rFonts w:ascii="Arial Narrow" w:hAnsi="Arial Narrow" w:cs="Arial"/>
                <w:iCs/>
                <w:sz w:val="22"/>
                <w:szCs w:val="22"/>
                <w:lang w:val="es-ES"/>
              </w:rPr>
              <w:lastRenderedPageBreak/>
              <w:t>contrato</w:t>
            </w:r>
          </w:p>
        </w:tc>
      </w:tr>
      <w:tr w:rsidR="001A63E9" w:rsidRPr="00253AFB" w14:paraId="7081195D" w14:textId="77777777" w:rsidTr="000C57C2">
        <w:trPr>
          <w:jc w:val="center"/>
        </w:trPr>
        <w:tc>
          <w:tcPr>
            <w:tcW w:w="10374" w:type="dxa"/>
            <w:gridSpan w:val="2"/>
            <w:shd w:val="clear" w:color="auto" w:fill="D0CECE" w:themeFill="background2" w:themeFillShade="E6"/>
          </w:tcPr>
          <w:p w14:paraId="11010DF5" w14:textId="37CC36C4" w:rsidR="003E3A49" w:rsidRPr="00253AFB" w:rsidRDefault="007A4071" w:rsidP="00253AFB">
            <w:pPr>
              <w:jc w:val="both"/>
              <w:rPr>
                <w:rFonts w:ascii="Arial Narrow" w:hAnsi="Arial Narrow" w:cs="Arial"/>
                <w:b/>
                <w:lang w:val="es-CO"/>
              </w:rPr>
            </w:pPr>
            <w:r w:rsidRPr="00253AFB">
              <w:rPr>
                <w:rFonts w:ascii="Arial Narrow" w:hAnsi="Arial Narrow" w:cs="Arial"/>
                <w:b/>
                <w:lang w:val="es-CO"/>
              </w:rPr>
              <w:lastRenderedPageBreak/>
              <w:t>8</w:t>
            </w:r>
            <w:r w:rsidR="001A63E9" w:rsidRPr="00253AFB">
              <w:rPr>
                <w:rFonts w:ascii="Arial Narrow" w:hAnsi="Arial Narrow" w:cs="Arial"/>
                <w:b/>
                <w:lang w:val="es-CO"/>
              </w:rPr>
              <w:t xml:space="preserve">.) </w:t>
            </w:r>
            <w:r w:rsidR="00954EC9" w:rsidRPr="00253AFB">
              <w:rPr>
                <w:rFonts w:ascii="Arial Narrow" w:hAnsi="Arial Narrow" w:cs="Arial"/>
                <w:b/>
                <w:lang w:val="es-CO"/>
              </w:rPr>
              <w:t>Cláusulas Excepcionales</w:t>
            </w:r>
          </w:p>
        </w:tc>
      </w:tr>
      <w:tr w:rsidR="001A63E9" w:rsidRPr="00253AFB" w14:paraId="0BB2C134" w14:textId="77777777" w:rsidTr="000C57C2">
        <w:trPr>
          <w:jc w:val="center"/>
        </w:trPr>
        <w:tc>
          <w:tcPr>
            <w:tcW w:w="10374" w:type="dxa"/>
            <w:gridSpan w:val="2"/>
          </w:tcPr>
          <w:p w14:paraId="1DEF984F" w14:textId="19473A12" w:rsidR="001A63E9" w:rsidRPr="00253AFB" w:rsidRDefault="00954EC9" w:rsidP="00253AFB">
            <w:pPr>
              <w:jc w:val="both"/>
              <w:rPr>
                <w:rFonts w:ascii="Arial Narrow" w:hAnsi="Arial Narrow" w:cs="Arial"/>
                <w:lang w:val="es-CO"/>
              </w:rPr>
            </w:pPr>
            <w:r w:rsidRPr="00253AFB">
              <w:rPr>
                <w:rFonts w:ascii="Arial Narrow" w:hAnsi="Arial Narrow" w:cs="Arial"/>
                <w:lang w:val="es-CO"/>
              </w:rPr>
              <w:t>En este contrato se entienden pactadas las cláusulas excepcionales previstas en los artículos 14 a 18 de la Ley 80 de 1993, y demás normas que regulen la materia.</w:t>
            </w:r>
          </w:p>
        </w:tc>
      </w:tr>
      <w:tr w:rsidR="001A63E9" w:rsidRPr="00253AFB" w14:paraId="34951BD8" w14:textId="77777777" w:rsidTr="000C57C2">
        <w:trPr>
          <w:jc w:val="center"/>
        </w:trPr>
        <w:tc>
          <w:tcPr>
            <w:tcW w:w="10374" w:type="dxa"/>
            <w:gridSpan w:val="2"/>
            <w:shd w:val="clear" w:color="auto" w:fill="D0CECE" w:themeFill="background2" w:themeFillShade="E6"/>
          </w:tcPr>
          <w:p w14:paraId="2589DAA1" w14:textId="656328EB" w:rsidR="001A63E9" w:rsidRPr="00253AFB" w:rsidRDefault="007A4071" w:rsidP="00253AFB">
            <w:pPr>
              <w:jc w:val="both"/>
              <w:rPr>
                <w:rFonts w:ascii="Arial Narrow" w:hAnsi="Arial Narrow" w:cs="Arial"/>
                <w:b/>
                <w:lang w:val="es-CO"/>
              </w:rPr>
            </w:pPr>
            <w:r w:rsidRPr="00253AFB">
              <w:rPr>
                <w:rFonts w:ascii="Arial Narrow" w:hAnsi="Arial Narrow" w:cs="Arial"/>
                <w:b/>
                <w:lang w:val="es-CO"/>
              </w:rPr>
              <w:t>9</w:t>
            </w:r>
            <w:r w:rsidR="001A63E9" w:rsidRPr="00253AFB">
              <w:rPr>
                <w:rFonts w:ascii="Arial Narrow" w:hAnsi="Arial Narrow" w:cs="Arial"/>
                <w:b/>
                <w:lang w:val="es-CO"/>
              </w:rPr>
              <w:t xml:space="preserve">.) </w:t>
            </w:r>
            <w:r w:rsidR="00954EC9" w:rsidRPr="00253AFB">
              <w:rPr>
                <w:rFonts w:ascii="Arial Narrow" w:hAnsi="Arial Narrow" w:cs="Arial"/>
                <w:b/>
                <w:lang w:val="es-CO"/>
              </w:rPr>
              <w:t>Causales de Terminación</w:t>
            </w:r>
          </w:p>
        </w:tc>
      </w:tr>
      <w:tr w:rsidR="001A63E9" w:rsidRPr="00253AFB" w14:paraId="0B5FCCA3" w14:textId="77777777" w:rsidTr="000C57C2">
        <w:trPr>
          <w:jc w:val="center"/>
        </w:trPr>
        <w:tc>
          <w:tcPr>
            <w:tcW w:w="10374" w:type="dxa"/>
            <w:gridSpan w:val="2"/>
          </w:tcPr>
          <w:p w14:paraId="32D75EE2" w14:textId="1DD30DC8" w:rsidR="001A63E9" w:rsidRPr="00253AFB" w:rsidRDefault="00954EC9" w:rsidP="00253AFB">
            <w:pPr>
              <w:jc w:val="both"/>
              <w:rPr>
                <w:rFonts w:ascii="Arial Narrow" w:hAnsi="Arial Narrow" w:cs="Arial"/>
                <w:lang w:val="es-CO"/>
              </w:rPr>
            </w:pPr>
            <w:r w:rsidRPr="00253AFB">
              <w:rPr>
                <w:rFonts w:ascii="Arial Narrow" w:hAnsi="Arial Narrow" w:cs="Arial"/>
                <w:lang w:val="es-CO"/>
              </w:rPr>
              <w:t xml:space="preserve">El contrato también podrá terminarse por cualquiera de los siguientes eventos: i) por acuerdo de las partes; </w:t>
            </w:r>
            <w:proofErr w:type="spellStart"/>
            <w:r w:rsidRPr="00253AFB">
              <w:rPr>
                <w:rFonts w:ascii="Arial Narrow" w:hAnsi="Arial Narrow" w:cs="Arial"/>
                <w:lang w:val="es-CO"/>
              </w:rPr>
              <w:t>ii</w:t>
            </w:r>
            <w:proofErr w:type="spellEnd"/>
            <w:r w:rsidRPr="00253AFB">
              <w:rPr>
                <w:rFonts w:ascii="Arial Narrow" w:hAnsi="Arial Narrow" w:cs="Arial"/>
                <w:lang w:val="es-CO"/>
              </w:rPr>
              <w:t xml:space="preserve">) por vencimiento del plazo; </w:t>
            </w:r>
            <w:proofErr w:type="spellStart"/>
            <w:r w:rsidRPr="00253AFB">
              <w:rPr>
                <w:rFonts w:ascii="Arial Narrow" w:hAnsi="Arial Narrow" w:cs="Arial"/>
                <w:lang w:val="es-CO"/>
              </w:rPr>
              <w:t>iii</w:t>
            </w:r>
            <w:proofErr w:type="spellEnd"/>
            <w:r w:rsidRPr="00253AFB">
              <w:rPr>
                <w:rFonts w:ascii="Arial Narrow" w:hAnsi="Arial Narrow" w:cs="Arial"/>
                <w:lang w:val="es-CO"/>
              </w:rPr>
              <w:t>) por caso fortuito o fuerza mayor.</w:t>
            </w:r>
          </w:p>
        </w:tc>
      </w:tr>
      <w:tr w:rsidR="000C57C2" w:rsidRPr="00253AFB" w14:paraId="34377A9E" w14:textId="77777777" w:rsidTr="000C57C2">
        <w:trPr>
          <w:jc w:val="center"/>
        </w:trPr>
        <w:tc>
          <w:tcPr>
            <w:tcW w:w="10374" w:type="dxa"/>
            <w:gridSpan w:val="2"/>
            <w:shd w:val="clear" w:color="auto" w:fill="D0CECE" w:themeFill="background2" w:themeFillShade="E6"/>
          </w:tcPr>
          <w:p w14:paraId="553A2F5A" w14:textId="47D776C8" w:rsidR="001A63E9" w:rsidRPr="00253AFB" w:rsidRDefault="007A4071" w:rsidP="00253AFB">
            <w:pPr>
              <w:jc w:val="both"/>
              <w:rPr>
                <w:rFonts w:ascii="Arial Narrow" w:hAnsi="Arial Narrow" w:cs="Arial"/>
                <w:b/>
                <w:lang w:val="es-CO"/>
              </w:rPr>
            </w:pPr>
            <w:r w:rsidRPr="00253AFB">
              <w:rPr>
                <w:rFonts w:ascii="Arial Narrow" w:hAnsi="Arial Narrow" w:cs="Arial"/>
                <w:b/>
                <w:lang w:val="es-CO"/>
              </w:rPr>
              <w:t>10</w:t>
            </w:r>
            <w:r w:rsidR="000C57C2" w:rsidRPr="00253AFB">
              <w:rPr>
                <w:rFonts w:ascii="Arial Narrow" w:hAnsi="Arial Narrow" w:cs="Arial"/>
                <w:b/>
                <w:lang w:val="es-CO"/>
              </w:rPr>
              <w:t xml:space="preserve">.) </w:t>
            </w:r>
            <w:r w:rsidR="00954EC9" w:rsidRPr="00253AFB">
              <w:rPr>
                <w:rFonts w:ascii="Arial Narrow" w:hAnsi="Arial Narrow" w:cs="Arial"/>
                <w:b/>
                <w:lang w:val="es-CO"/>
              </w:rPr>
              <w:t>Multas</w:t>
            </w:r>
          </w:p>
        </w:tc>
      </w:tr>
      <w:tr w:rsidR="001A63E9" w:rsidRPr="00253AFB" w14:paraId="7D97C181" w14:textId="77777777" w:rsidTr="000C57C2">
        <w:trPr>
          <w:jc w:val="center"/>
        </w:trPr>
        <w:tc>
          <w:tcPr>
            <w:tcW w:w="10374" w:type="dxa"/>
            <w:gridSpan w:val="2"/>
          </w:tcPr>
          <w:p w14:paraId="5F2DDD83" w14:textId="11463CB9" w:rsidR="001A63E9" w:rsidRPr="00253AFB" w:rsidRDefault="00954EC9" w:rsidP="00253AFB">
            <w:pPr>
              <w:jc w:val="both"/>
              <w:rPr>
                <w:rFonts w:ascii="Arial Narrow" w:hAnsi="Arial Narrow" w:cs="Arial"/>
                <w:lang w:val="es-CO"/>
              </w:rPr>
            </w:pPr>
            <w:r w:rsidRPr="00253AFB">
              <w:rPr>
                <w:rFonts w:ascii="Arial Narrow" w:hAnsi="Arial Narrow" w:cs="Arial"/>
                <w:lang w:val="es-CO"/>
              </w:rPr>
              <w:t xml:space="preserve">En caso de que el contratista incumpla parcialmente cualquiera de las obligaciones a su cargo pagará al instituto una suma equivalente al 1% del valor del incumplimiento por cada día de mora o retardo en el cumplimiento de la obligación, sin que el valor de esta suma exceda del 10% del valor total del contrato y sin que haya necesidad de requerimiento alguno para constituir en mora, a los cuales renuncia expresamente el contratista.  </w:t>
            </w:r>
          </w:p>
        </w:tc>
      </w:tr>
      <w:tr w:rsidR="000C57C2" w:rsidRPr="00253AFB" w14:paraId="62F3BA11" w14:textId="77777777" w:rsidTr="000C57C2">
        <w:trPr>
          <w:jc w:val="center"/>
        </w:trPr>
        <w:tc>
          <w:tcPr>
            <w:tcW w:w="10374" w:type="dxa"/>
            <w:gridSpan w:val="2"/>
            <w:shd w:val="clear" w:color="auto" w:fill="D0CECE" w:themeFill="background2" w:themeFillShade="E6"/>
          </w:tcPr>
          <w:p w14:paraId="0B9EB789" w14:textId="23ACD4FB" w:rsidR="001A63E9" w:rsidRPr="00253AFB" w:rsidRDefault="000C57C2" w:rsidP="00253AFB">
            <w:pPr>
              <w:jc w:val="both"/>
              <w:rPr>
                <w:rFonts w:ascii="Arial Narrow" w:hAnsi="Arial Narrow" w:cs="Arial"/>
                <w:b/>
                <w:lang w:val="es-CO"/>
              </w:rPr>
            </w:pPr>
            <w:r w:rsidRPr="00253AFB">
              <w:rPr>
                <w:rFonts w:ascii="Arial Narrow" w:hAnsi="Arial Narrow" w:cs="Arial"/>
                <w:b/>
                <w:lang w:val="es-CO"/>
              </w:rPr>
              <w:t>1</w:t>
            </w:r>
            <w:r w:rsidR="007A4071" w:rsidRPr="00253AFB">
              <w:rPr>
                <w:rFonts w:ascii="Arial Narrow" w:hAnsi="Arial Narrow" w:cs="Arial"/>
                <w:b/>
                <w:lang w:val="es-CO"/>
              </w:rPr>
              <w:t>1</w:t>
            </w:r>
            <w:r w:rsidRPr="00253AFB">
              <w:rPr>
                <w:rFonts w:ascii="Arial Narrow" w:hAnsi="Arial Narrow" w:cs="Arial"/>
                <w:b/>
                <w:lang w:val="es-CO"/>
              </w:rPr>
              <w:t xml:space="preserve">.) </w:t>
            </w:r>
            <w:r w:rsidR="00954EC9" w:rsidRPr="00253AFB">
              <w:rPr>
                <w:rFonts w:ascii="Arial Narrow" w:hAnsi="Arial Narrow" w:cs="Arial"/>
                <w:b/>
                <w:lang w:val="es-CO"/>
              </w:rPr>
              <w:t>Clausula penal</w:t>
            </w:r>
          </w:p>
        </w:tc>
      </w:tr>
      <w:tr w:rsidR="000C57C2" w:rsidRPr="00253AFB" w14:paraId="7D71FD2B" w14:textId="77777777" w:rsidTr="000C57C2">
        <w:trPr>
          <w:jc w:val="center"/>
        </w:trPr>
        <w:tc>
          <w:tcPr>
            <w:tcW w:w="10374" w:type="dxa"/>
            <w:gridSpan w:val="2"/>
          </w:tcPr>
          <w:p w14:paraId="20C33FC4" w14:textId="25AAC682" w:rsidR="001A63E9" w:rsidRPr="00253AFB" w:rsidRDefault="00122F26" w:rsidP="00253AFB">
            <w:pPr>
              <w:jc w:val="both"/>
              <w:rPr>
                <w:rFonts w:ascii="Arial Narrow" w:hAnsi="Arial Narrow" w:cs="Arial"/>
                <w:lang w:val="es-CO"/>
              </w:rPr>
            </w:pPr>
            <w:r w:rsidRPr="00253AFB">
              <w:rPr>
                <w:rFonts w:ascii="Arial Narrow" w:hAnsi="Arial Narrow" w:cs="Arial"/>
                <w:lang w:val="es-CO"/>
              </w:rPr>
              <w:t>En caso de incumplimiento total o parcial por parte de EL CONTRATISTA de las obligaciones que por este contrato adquiera; el Instituto cobrará, a título de pena, una sanción pecuniaria equivalente al diez por ciento (10%) del valor total del presente contrato, suma que se tendrá como pago parcial de los perjuicios que reciba. El Instituto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al Instituto, pudiendo ésta reclamar, por vía judicial, los perjuicios que excedan del monto de la cláusula penal. PARÁGRAFO SEGUNDO. La aplicación de la cláusula penal podrá hacerse efectiva en los eventos aquí señalados, sin perjuicio del cumplimiento de la obligación principal por parte de EL CONTRATISTA.</w:t>
            </w:r>
          </w:p>
        </w:tc>
      </w:tr>
      <w:tr w:rsidR="000C57C2" w:rsidRPr="00253AFB" w14:paraId="41960C04" w14:textId="77777777" w:rsidTr="000C57C2">
        <w:trPr>
          <w:jc w:val="center"/>
        </w:trPr>
        <w:tc>
          <w:tcPr>
            <w:tcW w:w="10374" w:type="dxa"/>
            <w:gridSpan w:val="2"/>
            <w:shd w:val="clear" w:color="auto" w:fill="D0CECE" w:themeFill="background2" w:themeFillShade="E6"/>
          </w:tcPr>
          <w:p w14:paraId="3D0345B5" w14:textId="58C8267D" w:rsidR="001A63E9" w:rsidRPr="00253AFB" w:rsidRDefault="000C57C2" w:rsidP="00253AFB">
            <w:pPr>
              <w:jc w:val="both"/>
              <w:rPr>
                <w:rFonts w:ascii="Arial Narrow" w:hAnsi="Arial Narrow" w:cs="Arial"/>
                <w:b/>
                <w:lang w:val="es-CO"/>
              </w:rPr>
            </w:pPr>
            <w:r w:rsidRPr="00253AFB">
              <w:rPr>
                <w:rFonts w:ascii="Arial Narrow" w:hAnsi="Arial Narrow"/>
                <w:b/>
                <w:lang w:val="es-CO"/>
              </w:rPr>
              <w:t>1</w:t>
            </w:r>
            <w:r w:rsidR="007A4071" w:rsidRPr="00253AFB">
              <w:rPr>
                <w:rFonts w:ascii="Arial Narrow" w:hAnsi="Arial Narrow"/>
                <w:b/>
                <w:lang w:val="es-CO"/>
              </w:rPr>
              <w:t>2</w:t>
            </w:r>
            <w:r w:rsidRPr="00253AFB">
              <w:rPr>
                <w:rFonts w:ascii="Arial Narrow" w:hAnsi="Arial Narrow"/>
                <w:b/>
                <w:lang w:val="es-CO"/>
              </w:rPr>
              <w:t xml:space="preserve">.) </w:t>
            </w:r>
            <w:r w:rsidR="00122F26" w:rsidRPr="00253AFB">
              <w:rPr>
                <w:rFonts w:ascii="Arial Narrow" w:hAnsi="Arial Narrow"/>
                <w:b/>
                <w:lang w:val="es-CO"/>
              </w:rPr>
              <w:t>Procedimiento para la aplicación de multas, sanciones y declaratorias de incumplimiento:</w:t>
            </w:r>
          </w:p>
        </w:tc>
      </w:tr>
      <w:tr w:rsidR="001A63E9" w:rsidRPr="00253AFB" w14:paraId="7054246B" w14:textId="77777777" w:rsidTr="000C57C2">
        <w:trPr>
          <w:jc w:val="center"/>
        </w:trPr>
        <w:tc>
          <w:tcPr>
            <w:tcW w:w="10374" w:type="dxa"/>
            <w:gridSpan w:val="2"/>
          </w:tcPr>
          <w:p w14:paraId="2916F224" w14:textId="45475EC3" w:rsidR="001A63E9" w:rsidRPr="00253AFB" w:rsidRDefault="00122F26" w:rsidP="00253AFB">
            <w:pPr>
              <w:pStyle w:val="Textoindependiente"/>
              <w:tabs>
                <w:tab w:val="left" w:pos="10065"/>
              </w:tabs>
              <w:ind w:right="286"/>
              <w:jc w:val="both"/>
              <w:rPr>
                <w:rFonts w:ascii="Arial Narrow" w:hAnsi="Arial Narrow" w:cs="Arial"/>
                <w:b/>
                <w:lang w:val="es-CO"/>
              </w:rPr>
            </w:pPr>
            <w:r w:rsidRPr="00253AFB">
              <w:rPr>
                <w:rFonts w:ascii="Arial Narrow" w:hAnsi="Arial Narrow"/>
                <w:lang w:val="es-CO"/>
              </w:rPr>
              <w:t>Para la aplicación de las multas, cláusula penal y sanciones previstas en el presente contrato se seguirá el procedimiento establecido en el artículo 86 de la Ley 1474 del 12 de julio de 2011.</w:t>
            </w:r>
          </w:p>
        </w:tc>
      </w:tr>
      <w:tr w:rsidR="000C57C2" w:rsidRPr="00253AFB" w14:paraId="3F9D93C4" w14:textId="77777777" w:rsidTr="000C57C2">
        <w:trPr>
          <w:jc w:val="center"/>
        </w:trPr>
        <w:tc>
          <w:tcPr>
            <w:tcW w:w="10374" w:type="dxa"/>
            <w:gridSpan w:val="2"/>
            <w:shd w:val="clear" w:color="auto" w:fill="D0CECE" w:themeFill="background2" w:themeFillShade="E6"/>
          </w:tcPr>
          <w:p w14:paraId="6FF25B18" w14:textId="04DD1CE7" w:rsidR="001A63E9" w:rsidRPr="00253AFB" w:rsidRDefault="000C57C2" w:rsidP="00253AFB">
            <w:pPr>
              <w:jc w:val="both"/>
              <w:rPr>
                <w:rFonts w:ascii="Arial Narrow" w:hAnsi="Arial Narrow" w:cs="Arial"/>
                <w:b/>
                <w:lang w:val="es-CO"/>
              </w:rPr>
            </w:pPr>
            <w:r w:rsidRPr="00253AFB">
              <w:rPr>
                <w:rFonts w:ascii="Arial Narrow" w:hAnsi="Arial Narrow"/>
                <w:b/>
                <w:lang w:val="es-CO"/>
              </w:rPr>
              <w:t>1</w:t>
            </w:r>
            <w:r w:rsidR="007A4071" w:rsidRPr="00253AFB">
              <w:rPr>
                <w:rFonts w:ascii="Arial Narrow" w:hAnsi="Arial Narrow"/>
                <w:b/>
                <w:lang w:val="es-CO"/>
              </w:rPr>
              <w:t>3</w:t>
            </w:r>
            <w:r w:rsidRPr="00253AFB">
              <w:rPr>
                <w:rFonts w:ascii="Arial Narrow" w:hAnsi="Arial Narrow"/>
                <w:b/>
                <w:lang w:val="es-CO"/>
              </w:rPr>
              <w:t xml:space="preserve">.) </w:t>
            </w:r>
            <w:r w:rsidR="00122F26" w:rsidRPr="00253AFB">
              <w:rPr>
                <w:rFonts w:ascii="Arial Narrow" w:hAnsi="Arial Narrow"/>
                <w:b/>
                <w:lang w:val="es-CO"/>
              </w:rPr>
              <w:t>Documentos integrantes del Contrato:</w:t>
            </w:r>
          </w:p>
        </w:tc>
      </w:tr>
      <w:tr w:rsidR="001A63E9" w:rsidRPr="00253AFB" w14:paraId="1C527073" w14:textId="77777777" w:rsidTr="000C57C2">
        <w:trPr>
          <w:jc w:val="center"/>
        </w:trPr>
        <w:tc>
          <w:tcPr>
            <w:tcW w:w="10374" w:type="dxa"/>
            <w:gridSpan w:val="2"/>
          </w:tcPr>
          <w:p w14:paraId="32B31C53" w14:textId="5CF0CD6D" w:rsidR="001A63E9" w:rsidRPr="00253AFB" w:rsidRDefault="00122F26" w:rsidP="00253AFB">
            <w:pPr>
              <w:tabs>
                <w:tab w:val="left" w:pos="1110"/>
              </w:tabs>
              <w:jc w:val="both"/>
              <w:rPr>
                <w:rFonts w:ascii="Arial Narrow" w:hAnsi="Arial Narrow" w:cs="Arial"/>
                <w:b/>
                <w:lang w:val="es-CO"/>
              </w:rPr>
            </w:pPr>
            <w:r w:rsidRPr="00253AFB">
              <w:rPr>
                <w:rFonts w:ascii="Arial Narrow" w:hAnsi="Arial Narrow"/>
                <w:lang w:val="es-CO"/>
              </w:rPr>
              <w:t>Hacen parte del presente contrato el CDP, el estudio previo, alcance del estudio previo, el pliego de condiciones, el Anexo 1, la oferta y los demás documentos expedidos en la etapa precontractual del proceso SASI-</w:t>
            </w:r>
            <w:r w:rsidR="00884CAE">
              <w:rPr>
                <w:rFonts w:ascii="Arial Narrow" w:hAnsi="Arial Narrow"/>
                <w:lang w:val="es-CO"/>
              </w:rPr>
              <w:t>00</w:t>
            </w:r>
            <w:r w:rsidR="00400B9A">
              <w:rPr>
                <w:rFonts w:ascii="Arial Narrow" w:hAnsi="Arial Narrow"/>
                <w:lang w:val="es-CO"/>
              </w:rPr>
              <w:t>4</w:t>
            </w:r>
            <w:r w:rsidRPr="00253AFB">
              <w:rPr>
                <w:rFonts w:ascii="Arial Narrow" w:hAnsi="Arial Narrow"/>
                <w:lang w:val="es-CO"/>
              </w:rPr>
              <w:t>-20</w:t>
            </w:r>
            <w:r w:rsidR="00884CAE">
              <w:rPr>
                <w:rFonts w:ascii="Arial Narrow" w:hAnsi="Arial Narrow"/>
                <w:lang w:val="es-CO"/>
              </w:rPr>
              <w:t>26</w:t>
            </w:r>
            <w:r w:rsidRPr="00253AFB">
              <w:rPr>
                <w:rFonts w:ascii="Arial Narrow" w:hAnsi="Arial Narrow"/>
                <w:lang w:val="es-CO"/>
              </w:rPr>
              <w:t>-SC.</w:t>
            </w:r>
          </w:p>
        </w:tc>
      </w:tr>
      <w:tr w:rsidR="001A63E9" w:rsidRPr="00253AFB" w14:paraId="3951A685" w14:textId="77777777" w:rsidTr="000C57C2">
        <w:trPr>
          <w:jc w:val="center"/>
        </w:trPr>
        <w:tc>
          <w:tcPr>
            <w:tcW w:w="10374" w:type="dxa"/>
            <w:gridSpan w:val="2"/>
            <w:shd w:val="clear" w:color="auto" w:fill="D0CECE" w:themeFill="background2" w:themeFillShade="E6"/>
          </w:tcPr>
          <w:p w14:paraId="0DE8DC21" w14:textId="139ED35E" w:rsidR="001A63E9" w:rsidRPr="00253AFB" w:rsidRDefault="000C57C2" w:rsidP="00253AFB">
            <w:pPr>
              <w:jc w:val="both"/>
              <w:rPr>
                <w:rFonts w:ascii="Arial Narrow" w:hAnsi="Arial Narrow" w:cs="Arial"/>
                <w:b/>
                <w:bCs/>
                <w:lang w:val="es-CO"/>
              </w:rPr>
            </w:pPr>
            <w:r w:rsidRPr="00253AFB">
              <w:rPr>
                <w:rFonts w:ascii="Arial Narrow" w:hAnsi="Arial Narrow" w:cs="Arial"/>
                <w:b/>
                <w:bCs/>
                <w:lang w:val="es-CO"/>
              </w:rPr>
              <w:t>1</w:t>
            </w:r>
            <w:r w:rsidR="007A4071" w:rsidRPr="00253AFB">
              <w:rPr>
                <w:rFonts w:ascii="Arial Narrow" w:hAnsi="Arial Narrow" w:cs="Arial"/>
                <w:b/>
                <w:bCs/>
                <w:lang w:val="es-CO"/>
              </w:rPr>
              <w:t>4</w:t>
            </w:r>
            <w:r w:rsidRPr="00253AFB">
              <w:rPr>
                <w:rFonts w:ascii="Arial Narrow" w:hAnsi="Arial Narrow" w:cs="Arial"/>
                <w:b/>
                <w:bCs/>
                <w:lang w:val="es-CO"/>
              </w:rPr>
              <w:t xml:space="preserve">.) </w:t>
            </w:r>
            <w:r w:rsidR="00122F26" w:rsidRPr="00253AFB">
              <w:rPr>
                <w:rFonts w:ascii="Arial Narrow" w:hAnsi="Arial Narrow" w:cs="Arial"/>
                <w:b/>
                <w:bCs/>
                <w:lang w:val="es-CO"/>
              </w:rPr>
              <w:t>Suspensión del contrato:</w:t>
            </w:r>
          </w:p>
        </w:tc>
      </w:tr>
      <w:tr w:rsidR="000C57C2" w:rsidRPr="00253AFB" w14:paraId="464313E7" w14:textId="77777777" w:rsidTr="000C57C2">
        <w:trPr>
          <w:jc w:val="center"/>
        </w:trPr>
        <w:tc>
          <w:tcPr>
            <w:tcW w:w="10374" w:type="dxa"/>
            <w:gridSpan w:val="2"/>
          </w:tcPr>
          <w:p w14:paraId="789A7ADB" w14:textId="77777777" w:rsidR="00122F26" w:rsidRPr="00253AFB" w:rsidRDefault="00122F26" w:rsidP="00253AFB">
            <w:pPr>
              <w:jc w:val="both"/>
              <w:rPr>
                <w:rFonts w:ascii="Arial Narrow" w:hAnsi="Arial Narrow"/>
                <w:lang w:val="es-CO"/>
              </w:rPr>
            </w:pPr>
            <w:r w:rsidRPr="00253AFB">
              <w:rPr>
                <w:rFonts w:ascii="Arial Narrow" w:hAnsi="Arial Narrow"/>
                <w:lang w:val="es-CO"/>
              </w:rPr>
              <w:t>Se podrá, de común acuerdo entre las partes, suspender el término de vigencia y ejecución del contrato, mediante la suscripción</w:t>
            </w:r>
          </w:p>
          <w:p w14:paraId="7557D995" w14:textId="59680FFB" w:rsidR="001A63E9" w:rsidRPr="00253AFB" w:rsidRDefault="00122F26" w:rsidP="00253AFB">
            <w:pPr>
              <w:jc w:val="both"/>
              <w:rPr>
                <w:rFonts w:ascii="Arial Narrow" w:hAnsi="Arial Narrow" w:cs="Arial"/>
                <w:b/>
                <w:lang w:val="es-CO"/>
              </w:rPr>
            </w:pPr>
            <w:r w:rsidRPr="00253AFB">
              <w:rPr>
                <w:rFonts w:ascii="Arial Narrow" w:hAnsi="Arial Narrow"/>
                <w:lang w:val="es-CO"/>
              </w:rPr>
              <w:t>de un acta donde conste tal evento, sin que para los efectos del plazo extintivo se compute el tiempo de suspensión.</w:t>
            </w:r>
          </w:p>
        </w:tc>
      </w:tr>
      <w:tr w:rsidR="000C57C2" w:rsidRPr="00253AFB" w14:paraId="79DB4228" w14:textId="77777777" w:rsidTr="000C57C2">
        <w:trPr>
          <w:jc w:val="center"/>
        </w:trPr>
        <w:tc>
          <w:tcPr>
            <w:tcW w:w="10374" w:type="dxa"/>
            <w:gridSpan w:val="2"/>
            <w:shd w:val="clear" w:color="auto" w:fill="D0CECE" w:themeFill="background2" w:themeFillShade="E6"/>
          </w:tcPr>
          <w:p w14:paraId="62D754C0" w14:textId="343460A5" w:rsidR="001A63E9" w:rsidRPr="00253AFB" w:rsidRDefault="000C57C2" w:rsidP="00253AFB">
            <w:pPr>
              <w:jc w:val="both"/>
              <w:rPr>
                <w:rFonts w:ascii="Arial Narrow" w:hAnsi="Arial Narrow" w:cs="Arial"/>
                <w:b/>
                <w:lang w:val="es-CO"/>
              </w:rPr>
            </w:pPr>
            <w:r w:rsidRPr="00253AFB">
              <w:rPr>
                <w:rFonts w:ascii="Arial Narrow" w:hAnsi="Arial Narrow" w:cs="Arial"/>
                <w:b/>
                <w:lang w:val="es-CO"/>
              </w:rPr>
              <w:t>1</w:t>
            </w:r>
            <w:r w:rsidR="007A4071" w:rsidRPr="00253AFB">
              <w:rPr>
                <w:rFonts w:ascii="Arial Narrow" w:hAnsi="Arial Narrow" w:cs="Arial"/>
                <w:b/>
                <w:lang w:val="es-CO"/>
              </w:rPr>
              <w:t>5</w:t>
            </w:r>
            <w:r w:rsidRPr="00253AFB">
              <w:rPr>
                <w:rFonts w:ascii="Arial Narrow" w:hAnsi="Arial Narrow" w:cs="Arial"/>
                <w:b/>
                <w:lang w:val="es-CO"/>
              </w:rPr>
              <w:t xml:space="preserve">.) </w:t>
            </w:r>
            <w:r w:rsidR="00122F26" w:rsidRPr="00253AFB">
              <w:rPr>
                <w:rFonts w:ascii="Arial Narrow" w:hAnsi="Arial Narrow" w:cs="Arial"/>
                <w:b/>
                <w:lang w:val="es-CO"/>
              </w:rPr>
              <w:t>Declaraciones:</w:t>
            </w:r>
          </w:p>
        </w:tc>
      </w:tr>
      <w:tr w:rsidR="000C57C2" w:rsidRPr="00253AFB" w14:paraId="165D7819" w14:textId="77777777" w:rsidTr="000C57C2">
        <w:trPr>
          <w:jc w:val="center"/>
        </w:trPr>
        <w:tc>
          <w:tcPr>
            <w:tcW w:w="10374" w:type="dxa"/>
            <w:gridSpan w:val="2"/>
          </w:tcPr>
          <w:p w14:paraId="0D0BBCFA" w14:textId="7E38358D" w:rsidR="001A63E9" w:rsidRPr="00253AFB" w:rsidRDefault="00122F26" w:rsidP="00253AFB">
            <w:pPr>
              <w:jc w:val="both"/>
              <w:rPr>
                <w:rFonts w:ascii="Arial Narrow" w:hAnsi="Arial Narrow" w:cs="Arial"/>
                <w:lang w:val="es-CO"/>
              </w:rPr>
            </w:pPr>
            <w:r w:rsidRPr="00253AFB">
              <w:rPr>
                <w:rFonts w:ascii="Arial Narrow" w:hAnsi="Arial Narrow" w:cs="Arial"/>
                <w:lang w:val="es-CO"/>
              </w:rPr>
              <w:t>Las partes declaran que conocen, comprenden y aceptan todas y cada una de las estipulaciones contenidas en el presente contrato y los demás documentos que forman parte integral del proceso SASI-</w:t>
            </w:r>
            <w:r w:rsidR="007350F4">
              <w:rPr>
                <w:rFonts w:ascii="Arial Narrow" w:hAnsi="Arial Narrow" w:cs="Arial"/>
                <w:lang w:val="es-CO"/>
              </w:rPr>
              <w:t>0</w:t>
            </w:r>
            <w:r w:rsidR="00884CAE">
              <w:rPr>
                <w:rFonts w:ascii="Arial Narrow" w:hAnsi="Arial Narrow" w:cs="Arial"/>
                <w:lang w:val="es-CO"/>
              </w:rPr>
              <w:t>0</w:t>
            </w:r>
            <w:r w:rsidR="00400B9A">
              <w:rPr>
                <w:rFonts w:ascii="Arial Narrow" w:hAnsi="Arial Narrow" w:cs="Arial"/>
                <w:lang w:val="es-CO"/>
              </w:rPr>
              <w:t>4</w:t>
            </w:r>
            <w:r w:rsidRPr="00253AFB">
              <w:rPr>
                <w:rFonts w:ascii="Arial Narrow" w:hAnsi="Arial Narrow" w:cs="Arial"/>
                <w:lang w:val="es-CO"/>
              </w:rPr>
              <w:t>-202</w:t>
            </w:r>
            <w:r w:rsidR="00884CAE">
              <w:rPr>
                <w:rFonts w:ascii="Arial Narrow" w:hAnsi="Arial Narrow" w:cs="Arial"/>
                <w:lang w:val="es-CO"/>
              </w:rPr>
              <w:t>6</w:t>
            </w:r>
            <w:r w:rsidRPr="00253AFB">
              <w:rPr>
                <w:rFonts w:ascii="Arial Narrow" w:hAnsi="Arial Narrow" w:cs="Arial"/>
                <w:lang w:val="es-CO"/>
              </w:rPr>
              <w:t>-SC, cuya interpretación se sustentará en el principio de la autonomía de la voluntad de las partes con fundamento en el artículo 1602 del Código Civil Colombiano.</w:t>
            </w:r>
          </w:p>
        </w:tc>
      </w:tr>
      <w:tr w:rsidR="000C57C2" w:rsidRPr="00253AFB" w14:paraId="31B51BB2" w14:textId="77777777" w:rsidTr="000C57C2">
        <w:trPr>
          <w:jc w:val="center"/>
        </w:trPr>
        <w:tc>
          <w:tcPr>
            <w:tcW w:w="10374" w:type="dxa"/>
            <w:gridSpan w:val="2"/>
            <w:shd w:val="clear" w:color="auto" w:fill="D0CECE" w:themeFill="background2" w:themeFillShade="E6"/>
          </w:tcPr>
          <w:p w14:paraId="539FBA26" w14:textId="2379B31D" w:rsidR="001A63E9" w:rsidRPr="00253AFB" w:rsidRDefault="000C57C2" w:rsidP="00253AFB">
            <w:pPr>
              <w:jc w:val="both"/>
              <w:rPr>
                <w:rFonts w:ascii="Arial Narrow" w:hAnsi="Arial Narrow" w:cs="Arial"/>
                <w:b/>
                <w:lang w:val="es-CO"/>
              </w:rPr>
            </w:pPr>
            <w:r w:rsidRPr="00253AFB">
              <w:rPr>
                <w:rFonts w:ascii="Arial Narrow" w:hAnsi="Arial Narrow" w:cs="Arial"/>
                <w:b/>
                <w:lang w:val="es-CO"/>
              </w:rPr>
              <w:t>1</w:t>
            </w:r>
            <w:r w:rsidR="007A4071" w:rsidRPr="00253AFB">
              <w:rPr>
                <w:rFonts w:ascii="Arial Narrow" w:hAnsi="Arial Narrow" w:cs="Arial"/>
                <w:b/>
                <w:lang w:val="es-CO"/>
              </w:rPr>
              <w:t>6</w:t>
            </w:r>
            <w:r w:rsidRPr="00253AFB">
              <w:rPr>
                <w:rFonts w:ascii="Arial Narrow" w:hAnsi="Arial Narrow" w:cs="Arial"/>
                <w:b/>
                <w:lang w:val="es-CO"/>
              </w:rPr>
              <w:t xml:space="preserve">.) </w:t>
            </w:r>
            <w:r w:rsidR="00122F26" w:rsidRPr="00253AFB">
              <w:rPr>
                <w:rFonts w:ascii="Arial Narrow" w:hAnsi="Arial Narrow" w:cs="Arial"/>
                <w:b/>
                <w:lang w:val="es-CO"/>
              </w:rPr>
              <w:t>Supervisión:</w:t>
            </w:r>
          </w:p>
        </w:tc>
      </w:tr>
      <w:tr w:rsidR="000C57C2" w:rsidRPr="00253AFB" w14:paraId="51E34A73" w14:textId="77777777" w:rsidTr="000C57C2">
        <w:trPr>
          <w:jc w:val="center"/>
        </w:trPr>
        <w:tc>
          <w:tcPr>
            <w:tcW w:w="10374" w:type="dxa"/>
            <w:gridSpan w:val="2"/>
          </w:tcPr>
          <w:p w14:paraId="71D9F6F0" w14:textId="17496895" w:rsidR="001A63E9" w:rsidRPr="00253AFB" w:rsidRDefault="00122F26" w:rsidP="00253AFB">
            <w:pPr>
              <w:jc w:val="both"/>
              <w:rPr>
                <w:rFonts w:ascii="Arial Narrow" w:hAnsi="Arial Narrow" w:cs="Arial"/>
                <w:b/>
                <w:lang w:val="es-CO"/>
              </w:rPr>
            </w:pPr>
            <w:r w:rsidRPr="00253AFB">
              <w:rPr>
                <w:rFonts w:ascii="Arial Narrow" w:hAnsi="Arial Narrow"/>
                <w:spacing w:val="-1"/>
                <w:lang w:val="es-CO"/>
              </w:rPr>
              <w:t xml:space="preserve">La supervisión del contrato estará a cargo </w:t>
            </w:r>
            <w:r w:rsidR="00253AFB" w:rsidRPr="00253AFB">
              <w:rPr>
                <w:rFonts w:ascii="Arial Narrow" w:hAnsi="Arial Narrow"/>
                <w:spacing w:val="-1"/>
                <w:lang w:val="es-CO"/>
              </w:rPr>
              <w:t>de XXXXXX</w:t>
            </w:r>
            <w:r w:rsidRPr="00253AFB">
              <w:rPr>
                <w:rFonts w:ascii="Arial Narrow" w:hAnsi="Arial Narrow"/>
                <w:spacing w:val="-1"/>
                <w:lang w:val="es-CO"/>
              </w:rPr>
              <w:t>, quien velará por los intereses de la ENTIDAD y tendrá además de las funciones que por la índole y naturaleza del contrato le sean propias, las establecidas en el procedimiento de supervisión vigente. PARÁGRAFO: En el evento de cambio de supervisor no será necesario modificar el contrato y la designación se efectuará mediante memorando suscrito por el ordenador del gasto.</w:t>
            </w:r>
          </w:p>
        </w:tc>
      </w:tr>
      <w:tr w:rsidR="000C57C2" w:rsidRPr="00253AFB" w14:paraId="5E2EE0A5" w14:textId="77777777" w:rsidTr="000C57C2">
        <w:trPr>
          <w:jc w:val="center"/>
        </w:trPr>
        <w:tc>
          <w:tcPr>
            <w:tcW w:w="10374" w:type="dxa"/>
            <w:gridSpan w:val="2"/>
            <w:shd w:val="clear" w:color="auto" w:fill="D0CECE" w:themeFill="background2" w:themeFillShade="E6"/>
          </w:tcPr>
          <w:p w14:paraId="1B170BDD" w14:textId="51E0F93E" w:rsidR="001A63E9" w:rsidRPr="00253AFB" w:rsidRDefault="000C57C2" w:rsidP="00253AFB">
            <w:pPr>
              <w:jc w:val="both"/>
              <w:rPr>
                <w:rFonts w:ascii="Arial Narrow" w:hAnsi="Arial Narrow"/>
                <w:spacing w:val="-1"/>
                <w:lang w:val="es-CO"/>
              </w:rPr>
            </w:pPr>
            <w:r w:rsidRPr="00253AFB">
              <w:rPr>
                <w:rFonts w:ascii="Arial Narrow" w:hAnsi="Arial Narrow"/>
                <w:b/>
                <w:spacing w:val="-1"/>
                <w:lang w:val="es-CO"/>
              </w:rPr>
              <w:t>1</w:t>
            </w:r>
            <w:r w:rsidR="007A4071" w:rsidRPr="00253AFB">
              <w:rPr>
                <w:rFonts w:ascii="Arial Narrow" w:hAnsi="Arial Narrow"/>
                <w:b/>
                <w:spacing w:val="-1"/>
                <w:lang w:val="es-CO"/>
              </w:rPr>
              <w:t>7</w:t>
            </w:r>
            <w:r w:rsidRPr="00253AFB">
              <w:rPr>
                <w:rFonts w:ascii="Arial Narrow" w:hAnsi="Arial Narrow"/>
                <w:b/>
                <w:spacing w:val="-1"/>
                <w:lang w:val="es-CO"/>
              </w:rPr>
              <w:t xml:space="preserve">.) </w:t>
            </w:r>
            <w:r w:rsidR="00122F26" w:rsidRPr="00253AFB">
              <w:rPr>
                <w:rFonts w:ascii="Arial Narrow" w:hAnsi="Arial Narrow"/>
                <w:b/>
                <w:spacing w:val="-1"/>
                <w:lang w:val="es-CO"/>
              </w:rPr>
              <w:t>Liquidación</w:t>
            </w:r>
          </w:p>
        </w:tc>
      </w:tr>
      <w:tr w:rsidR="000C57C2" w:rsidRPr="00253AFB" w14:paraId="301B1266" w14:textId="77777777" w:rsidTr="000C57C2">
        <w:trPr>
          <w:jc w:val="center"/>
        </w:trPr>
        <w:tc>
          <w:tcPr>
            <w:tcW w:w="10374" w:type="dxa"/>
            <w:gridSpan w:val="2"/>
          </w:tcPr>
          <w:p w14:paraId="3B831DCD" w14:textId="796DA1C8" w:rsidR="001A63E9" w:rsidRPr="00253AFB" w:rsidRDefault="00D907E6" w:rsidP="00253AFB">
            <w:pPr>
              <w:jc w:val="both"/>
              <w:rPr>
                <w:rFonts w:ascii="Arial Narrow" w:hAnsi="Arial Narrow"/>
                <w:lang w:val="es-CO"/>
              </w:rPr>
            </w:pPr>
            <w:r w:rsidRPr="00D907E6">
              <w:rPr>
                <w:rFonts w:ascii="Arial Narrow" w:hAnsi="Arial Narrow"/>
                <w:lang w:val="es-CO"/>
              </w:rPr>
              <w:t>Teniendo en cuenta que la naturaleza del contrato, requerirá ser objeto de liquidación en concordancia con lo previsto en el artículo 60 de la Ley 80 de 1993.  La liquidación se realiza después de la terminación del contrato y debe ser de mutuo acuerdo entre las partes, o de forma unilateral por la entidad estatal si no hay acuerdo dentro del plazo establecido</w:t>
            </w:r>
          </w:p>
        </w:tc>
      </w:tr>
      <w:tr w:rsidR="000C57C2" w:rsidRPr="00253AFB" w14:paraId="450648F3" w14:textId="77777777" w:rsidTr="000C57C2">
        <w:trPr>
          <w:jc w:val="center"/>
        </w:trPr>
        <w:tc>
          <w:tcPr>
            <w:tcW w:w="10374" w:type="dxa"/>
            <w:gridSpan w:val="2"/>
            <w:shd w:val="clear" w:color="auto" w:fill="D0CECE" w:themeFill="background2" w:themeFillShade="E6"/>
          </w:tcPr>
          <w:p w14:paraId="5A92990C" w14:textId="386193F1" w:rsidR="000C57C2" w:rsidRPr="00253AFB" w:rsidRDefault="000C57C2" w:rsidP="00253AFB">
            <w:pPr>
              <w:jc w:val="both"/>
              <w:rPr>
                <w:rFonts w:ascii="Arial Narrow" w:hAnsi="Arial Narrow" w:cs="Arial"/>
                <w:b/>
                <w:lang w:val="es-CO"/>
              </w:rPr>
            </w:pPr>
            <w:r w:rsidRPr="00253AFB">
              <w:rPr>
                <w:rFonts w:ascii="Arial Narrow" w:hAnsi="Arial Narrow" w:cs="Arial"/>
                <w:b/>
                <w:lang w:val="es-CO"/>
              </w:rPr>
              <w:t>1</w:t>
            </w:r>
            <w:r w:rsidR="007A4071" w:rsidRPr="00253AFB">
              <w:rPr>
                <w:rFonts w:ascii="Arial Narrow" w:hAnsi="Arial Narrow" w:cs="Arial"/>
                <w:b/>
                <w:lang w:val="es-CO"/>
              </w:rPr>
              <w:t>8</w:t>
            </w:r>
            <w:r w:rsidRPr="00253AFB">
              <w:rPr>
                <w:rFonts w:ascii="Arial Narrow" w:hAnsi="Arial Narrow" w:cs="Arial"/>
                <w:b/>
                <w:lang w:val="es-CO"/>
              </w:rPr>
              <w:t>.)</w:t>
            </w:r>
            <w:r w:rsidRPr="00253AFB">
              <w:rPr>
                <w:rFonts w:ascii="Arial Narrow" w:hAnsi="Arial Narrow" w:cs="Arial"/>
                <w:b/>
                <w:spacing w:val="16"/>
                <w:lang w:val="es-CO"/>
              </w:rPr>
              <w:t xml:space="preserve"> </w:t>
            </w:r>
            <w:r w:rsidR="008E1652" w:rsidRPr="00253AFB">
              <w:rPr>
                <w:rFonts w:ascii="Arial Narrow" w:hAnsi="Arial Narrow" w:cs="Arial"/>
                <w:b/>
                <w:lang w:val="es-CO"/>
              </w:rPr>
              <w:t xml:space="preserve">Responsabilidad del Contratista:  </w:t>
            </w:r>
          </w:p>
        </w:tc>
      </w:tr>
      <w:tr w:rsidR="000C57C2" w:rsidRPr="00253AFB" w14:paraId="01758B3F" w14:textId="77777777" w:rsidTr="000C57C2">
        <w:trPr>
          <w:jc w:val="center"/>
        </w:trPr>
        <w:tc>
          <w:tcPr>
            <w:tcW w:w="10374" w:type="dxa"/>
            <w:gridSpan w:val="2"/>
          </w:tcPr>
          <w:p w14:paraId="6C472C25" w14:textId="246E1FE5" w:rsidR="000C57C2" w:rsidRPr="00253AFB" w:rsidRDefault="008E1652" w:rsidP="00253AFB">
            <w:pPr>
              <w:jc w:val="both"/>
              <w:rPr>
                <w:rFonts w:ascii="Arial Narrow" w:hAnsi="Arial Narrow" w:cs="Arial"/>
                <w:b/>
                <w:lang w:val="es-CO"/>
              </w:rPr>
            </w:pPr>
            <w:r w:rsidRPr="00253AFB">
              <w:rPr>
                <w:rFonts w:ascii="Arial Narrow" w:hAnsi="Arial Narrow" w:cs="Arial"/>
                <w:lang w:val="es-CO"/>
              </w:rPr>
              <w:t xml:space="preserve">De conformidad con los artículos 52 y 56 de la Ley 80 de 1993, el contratista responderá civil y penalmente por sus acciones y omisiones ocurridas con motivo de este contrato.  </w:t>
            </w:r>
          </w:p>
        </w:tc>
      </w:tr>
      <w:tr w:rsidR="000C57C2" w:rsidRPr="00253AFB" w14:paraId="161BBD9F" w14:textId="77777777" w:rsidTr="000C57C2">
        <w:trPr>
          <w:jc w:val="center"/>
        </w:trPr>
        <w:tc>
          <w:tcPr>
            <w:tcW w:w="10374" w:type="dxa"/>
            <w:gridSpan w:val="2"/>
            <w:shd w:val="clear" w:color="auto" w:fill="D0CECE" w:themeFill="background2" w:themeFillShade="E6"/>
          </w:tcPr>
          <w:p w14:paraId="1FBC4E7C" w14:textId="01CA5A85" w:rsidR="000C57C2" w:rsidRPr="00253AFB" w:rsidRDefault="000C57C2" w:rsidP="00253AFB">
            <w:pPr>
              <w:jc w:val="both"/>
              <w:rPr>
                <w:rFonts w:ascii="Arial Narrow" w:hAnsi="Arial Narrow" w:cs="Arial"/>
                <w:b/>
                <w:lang w:val="es-CO"/>
              </w:rPr>
            </w:pPr>
            <w:r w:rsidRPr="00253AFB">
              <w:rPr>
                <w:rFonts w:ascii="Arial Narrow" w:hAnsi="Arial Narrow" w:cs="Arial"/>
                <w:b/>
                <w:lang w:val="es-CO"/>
              </w:rPr>
              <w:t>1</w:t>
            </w:r>
            <w:r w:rsidR="007A4071" w:rsidRPr="00253AFB">
              <w:rPr>
                <w:rFonts w:ascii="Arial Narrow" w:hAnsi="Arial Narrow" w:cs="Arial"/>
                <w:b/>
                <w:lang w:val="es-CO"/>
              </w:rPr>
              <w:t>9</w:t>
            </w:r>
            <w:r w:rsidRPr="00253AFB">
              <w:rPr>
                <w:rFonts w:ascii="Arial Narrow" w:hAnsi="Arial Narrow" w:cs="Arial"/>
                <w:b/>
                <w:lang w:val="es-CO"/>
              </w:rPr>
              <w:t>.)</w:t>
            </w:r>
            <w:r w:rsidRPr="00253AFB">
              <w:rPr>
                <w:rFonts w:ascii="Arial Narrow" w:hAnsi="Arial Narrow" w:cs="Arial"/>
                <w:b/>
                <w:spacing w:val="89"/>
                <w:lang w:val="es-CO"/>
              </w:rPr>
              <w:t xml:space="preserve"> </w:t>
            </w:r>
            <w:r w:rsidR="008E1652" w:rsidRPr="00253AFB">
              <w:rPr>
                <w:rFonts w:ascii="Arial Narrow" w:hAnsi="Arial Narrow" w:cs="Arial"/>
                <w:b/>
                <w:lang w:val="es-CO"/>
              </w:rPr>
              <w:t>Solución de las Controversias Contractuales:</w:t>
            </w:r>
          </w:p>
        </w:tc>
      </w:tr>
      <w:tr w:rsidR="000C57C2" w:rsidRPr="00253AFB" w14:paraId="096C5F86" w14:textId="77777777" w:rsidTr="000C57C2">
        <w:trPr>
          <w:jc w:val="center"/>
        </w:trPr>
        <w:tc>
          <w:tcPr>
            <w:tcW w:w="10374" w:type="dxa"/>
            <w:gridSpan w:val="2"/>
          </w:tcPr>
          <w:p w14:paraId="390ED774" w14:textId="7D624126" w:rsidR="000C57C2" w:rsidRPr="00253AFB" w:rsidRDefault="008E1652" w:rsidP="00253AFB">
            <w:pPr>
              <w:jc w:val="both"/>
              <w:rPr>
                <w:rFonts w:ascii="Arial Narrow" w:hAnsi="Arial Narrow" w:cs="Arial"/>
                <w:lang w:val="es-CO"/>
              </w:rPr>
            </w:pPr>
            <w:r w:rsidRPr="00253AFB">
              <w:rPr>
                <w:rFonts w:ascii="Arial Narrow" w:hAnsi="Arial Narrow" w:cs="Arial"/>
                <w:lang w:val="es-CO"/>
              </w:rPr>
              <w:t xml:space="preserve">De conformidad con el artículo 68 de la Ley 80 de 1993, el Instituto y el contratista buscarán solucionar en forma ágil y directa las discrepancias que surjan por razón de este contrato. Para tal efecto se acudirá al empleo de los mecanismos de solución de las </w:t>
            </w:r>
            <w:r w:rsidRPr="00253AFB">
              <w:rPr>
                <w:rFonts w:ascii="Arial Narrow" w:hAnsi="Arial Narrow" w:cs="Arial"/>
                <w:lang w:val="es-CO"/>
              </w:rPr>
              <w:lastRenderedPageBreak/>
              <w:t>controversias previstos en el Capítulo VIII de la Ley 80 de 1993 y a la conciliación, amigable composición y transacción.</w:t>
            </w:r>
          </w:p>
        </w:tc>
      </w:tr>
      <w:tr w:rsidR="000C57C2" w:rsidRPr="00253AFB" w14:paraId="72ECFFAF" w14:textId="77777777" w:rsidTr="000C57C2">
        <w:trPr>
          <w:jc w:val="center"/>
        </w:trPr>
        <w:tc>
          <w:tcPr>
            <w:tcW w:w="10374" w:type="dxa"/>
            <w:gridSpan w:val="2"/>
            <w:shd w:val="clear" w:color="auto" w:fill="D0CECE" w:themeFill="background2" w:themeFillShade="E6"/>
          </w:tcPr>
          <w:p w14:paraId="0917D903" w14:textId="45E52E1C" w:rsidR="000C57C2" w:rsidRPr="00253AFB" w:rsidRDefault="007A4071" w:rsidP="00253AFB">
            <w:pPr>
              <w:jc w:val="both"/>
              <w:rPr>
                <w:rFonts w:ascii="Arial Narrow" w:hAnsi="Arial Narrow"/>
                <w:lang w:val="es-CO"/>
              </w:rPr>
            </w:pPr>
            <w:r w:rsidRPr="00253AFB">
              <w:rPr>
                <w:rFonts w:ascii="Arial Narrow" w:hAnsi="Arial Narrow" w:cs="Arial"/>
                <w:b/>
                <w:lang w:val="es-CO"/>
              </w:rPr>
              <w:lastRenderedPageBreak/>
              <w:t>20</w:t>
            </w:r>
            <w:r w:rsidR="000C57C2" w:rsidRPr="00253AFB">
              <w:rPr>
                <w:rFonts w:ascii="Arial Narrow" w:hAnsi="Arial Narrow" w:cs="Arial"/>
                <w:b/>
                <w:lang w:val="es-CO"/>
              </w:rPr>
              <w:t xml:space="preserve">.) </w:t>
            </w:r>
            <w:r w:rsidR="008E1652" w:rsidRPr="00253AFB">
              <w:rPr>
                <w:rFonts w:ascii="Arial Narrow" w:hAnsi="Arial Narrow" w:cs="Arial"/>
                <w:b/>
                <w:lang w:val="es-CO"/>
              </w:rPr>
              <w:t>Confidencialidad:</w:t>
            </w:r>
          </w:p>
        </w:tc>
      </w:tr>
      <w:tr w:rsidR="000C57C2" w:rsidRPr="00253AFB" w14:paraId="13428875" w14:textId="77777777" w:rsidTr="000C57C2">
        <w:trPr>
          <w:jc w:val="center"/>
        </w:trPr>
        <w:tc>
          <w:tcPr>
            <w:tcW w:w="10374" w:type="dxa"/>
            <w:gridSpan w:val="2"/>
          </w:tcPr>
          <w:p w14:paraId="59FF95E8" w14:textId="43D028A1" w:rsidR="008E1652" w:rsidRPr="00253AFB" w:rsidRDefault="008E1652" w:rsidP="00253AFB">
            <w:pPr>
              <w:pStyle w:val="Prrafodelista"/>
              <w:numPr>
                <w:ilvl w:val="0"/>
                <w:numId w:val="23"/>
              </w:numPr>
              <w:ind w:left="426" w:hanging="284"/>
              <w:jc w:val="both"/>
              <w:rPr>
                <w:rFonts w:ascii="Arial Narrow" w:hAnsi="Arial Narrow" w:cs="Arial"/>
                <w:lang w:val="es-CO"/>
              </w:rPr>
            </w:pPr>
            <w:r w:rsidRPr="00253AFB">
              <w:rPr>
                <w:rFonts w:ascii="Arial Narrow" w:hAnsi="Arial Narrow" w:cs="Arial"/>
                <w:lang w:val="es-CO"/>
              </w:rPr>
              <w:t xml:space="preserve">El contratista respecto de toda la información que </w:t>
            </w:r>
            <w:proofErr w:type="gramStart"/>
            <w:r w:rsidRPr="00253AFB">
              <w:rPr>
                <w:rFonts w:ascii="Arial Narrow" w:hAnsi="Arial Narrow" w:cs="Arial"/>
                <w:lang w:val="es-CO"/>
              </w:rPr>
              <w:t>cree,</w:t>
            </w:r>
            <w:proofErr w:type="gramEnd"/>
            <w:r w:rsidRPr="00253AFB">
              <w:rPr>
                <w:rFonts w:ascii="Arial Narrow" w:hAnsi="Arial Narrow" w:cs="Arial"/>
                <w:lang w:val="es-CO"/>
              </w:rPr>
              <w:t xml:space="preserve"> elabore, produzca, requiera, adquiera, conozca, procese, utilice, sintetice, reproduzca, etc., durante y con ocasión del desarrollo del proceso y de la ejecución del contrato dará a dicha información exclusivamente el uso indispensable para la debida ejecución estando prohibido su revelación y publicación, divulgación, transmisión o reproducción a terceros sin previa autorización escrita de la entidad, dada su confidencialidad.</w:t>
            </w:r>
          </w:p>
          <w:p w14:paraId="4D026FAB" w14:textId="77777777" w:rsidR="008E1652" w:rsidRPr="00253AFB" w:rsidRDefault="008E1652" w:rsidP="00253AFB">
            <w:pPr>
              <w:pStyle w:val="Prrafodelista"/>
              <w:numPr>
                <w:ilvl w:val="0"/>
                <w:numId w:val="23"/>
              </w:numPr>
              <w:ind w:left="426" w:hanging="284"/>
              <w:jc w:val="both"/>
              <w:rPr>
                <w:rFonts w:ascii="Arial Narrow" w:hAnsi="Arial Narrow" w:cs="Arial"/>
                <w:lang w:val="es-CO"/>
              </w:rPr>
            </w:pPr>
            <w:r w:rsidRPr="00253AFB">
              <w:rPr>
                <w:rFonts w:ascii="Arial Narrow" w:hAnsi="Arial Narrow" w:cs="Arial"/>
                <w:lang w:val="es-CO"/>
              </w:rPr>
              <w:t xml:space="preserve">El contratista se obliga a cuidar que sus empleados, contratistas o mandatarios que por la razón que sea, se involucren o relacionen con cada actividad objeto del proceso y del contrato, se obliguen solidaria e íntegramente a la protección aquí establecida, en especial imponiéndoles restricciones orientadas a: i) No revelar información propia de la Entidad ni sobre los lugares a los cuales tenga acceso, con ocasión del desarrollo del proceso y de la ejecución del contrato. </w:t>
            </w:r>
            <w:proofErr w:type="spellStart"/>
            <w:r w:rsidRPr="00253AFB">
              <w:rPr>
                <w:rFonts w:ascii="Arial Narrow" w:hAnsi="Arial Narrow" w:cs="Arial"/>
                <w:lang w:val="es-CO"/>
              </w:rPr>
              <w:t>ii</w:t>
            </w:r>
            <w:proofErr w:type="spellEnd"/>
            <w:r w:rsidRPr="00253AFB">
              <w:rPr>
                <w:rFonts w:ascii="Arial Narrow" w:hAnsi="Arial Narrow" w:cs="Arial"/>
                <w:lang w:val="es-CO"/>
              </w:rPr>
              <w:t xml:space="preserve">) No permitir que terceros obtengan información relacionada con el literal anterior. </w:t>
            </w:r>
            <w:proofErr w:type="spellStart"/>
            <w:r w:rsidRPr="00253AFB">
              <w:rPr>
                <w:rFonts w:ascii="Arial Narrow" w:hAnsi="Arial Narrow" w:cs="Arial"/>
                <w:lang w:val="es-CO"/>
              </w:rPr>
              <w:t>iii</w:t>
            </w:r>
            <w:proofErr w:type="spellEnd"/>
            <w:r w:rsidRPr="00253AFB">
              <w:rPr>
                <w:rFonts w:ascii="Arial Narrow" w:hAnsi="Arial Narrow" w:cs="Arial"/>
                <w:lang w:val="es-CO"/>
              </w:rPr>
              <w:t xml:space="preserve">) No obrar a través de terceros o sugerir que terceros hagan lo propio en su nombre. </w:t>
            </w:r>
            <w:proofErr w:type="spellStart"/>
            <w:r w:rsidRPr="00253AFB">
              <w:rPr>
                <w:rFonts w:ascii="Arial Narrow" w:hAnsi="Arial Narrow" w:cs="Arial"/>
                <w:lang w:val="es-CO"/>
              </w:rPr>
              <w:t>iv</w:t>
            </w:r>
            <w:proofErr w:type="spellEnd"/>
            <w:r w:rsidRPr="00253AFB">
              <w:rPr>
                <w:rFonts w:ascii="Arial Narrow" w:hAnsi="Arial Narrow" w:cs="Arial"/>
                <w:lang w:val="es-CO"/>
              </w:rPr>
              <w:t>) No publicar información alguna, por medios de comunicación electrónica o correos internos de su grupo empresarial, que permita a terceros o a sus funcionarios no autorizados acceder a la información.</w:t>
            </w:r>
          </w:p>
          <w:p w14:paraId="4B892EAD" w14:textId="77777777" w:rsidR="008E1652" w:rsidRPr="00253AFB" w:rsidRDefault="008E1652" w:rsidP="00253AFB">
            <w:pPr>
              <w:pStyle w:val="Prrafodelista"/>
              <w:numPr>
                <w:ilvl w:val="0"/>
                <w:numId w:val="23"/>
              </w:numPr>
              <w:ind w:left="426" w:hanging="284"/>
              <w:jc w:val="both"/>
              <w:rPr>
                <w:rFonts w:ascii="Arial Narrow" w:hAnsi="Arial Narrow" w:cs="Arial"/>
                <w:lang w:val="es-CO"/>
              </w:rPr>
            </w:pPr>
            <w:r w:rsidRPr="00253AFB">
              <w:rPr>
                <w:rFonts w:ascii="Arial Narrow" w:hAnsi="Arial Narrow" w:cs="Arial"/>
                <w:lang w:val="es-CO"/>
              </w:rPr>
              <w:t>c) La trasgresión a la presente obligación de confidencialidad, dará lugar a las acciones a las que haya lugar y a la terminación anticipada y unilateral del contrato por la parte perjudicada, así como a las acciones judiciales y la indemnización por perjuicios a que haya lugar.</w:t>
            </w:r>
          </w:p>
          <w:p w14:paraId="3EEFDEC9" w14:textId="0DD7D4AA" w:rsidR="000C57C2" w:rsidRPr="00253AFB" w:rsidRDefault="008E1652" w:rsidP="00253AFB">
            <w:pPr>
              <w:pStyle w:val="Prrafodelista"/>
              <w:numPr>
                <w:ilvl w:val="0"/>
                <w:numId w:val="23"/>
              </w:numPr>
              <w:ind w:left="426" w:hanging="284"/>
              <w:jc w:val="both"/>
              <w:rPr>
                <w:rFonts w:ascii="Arial Narrow" w:hAnsi="Arial Narrow"/>
                <w:lang w:val="es-CO"/>
              </w:rPr>
            </w:pPr>
            <w:r w:rsidRPr="00253AFB">
              <w:rPr>
                <w:rFonts w:ascii="Arial Narrow" w:hAnsi="Arial Narrow" w:cs="Arial"/>
                <w:lang w:val="es-CO"/>
              </w:rPr>
              <w:t>Bajo los términos de lo presente, antes de que el contratista publique o divulgue, o haga publicar o divulgar alguna ponencia u otro artículo que incorpore o revele cualquier información derivada directa o indirectamente de la ejecución del contrato o de algún proyecto específico, enviará un ejemplar de dicha ponencia o artículo a la Entidad para sus comentarios y respectiva aprobación o negación.</w:t>
            </w:r>
          </w:p>
        </w:tc>
      </w:tr>
      <w:tr w:rsidR="000C57C2" w:rsidRPr="00253AFB" w14:paraId="04D3EEE6" w14:textId="77777777" w:rsidTr="000C57C2">
        <w:trPr>
          <w:jc w:val="center"/>
        </w:trPr>
        <w:tc>
          <w:tcPr>
            <w:tcW w:w="10374" w:type="dxa"/>
            <w:gridSpan w:val="2"/>
            <w:shd w:val="clear" w:color="auto" w:fill="D0CECE" w:themeFill="background2" w:themeFillShade="E6"/>
          </w:tcPr>
          <w:p w14:paraId="0911A42C" w14:textId="042532FB" w:rsidR="000C57C2" w:rsidRPr="00253AFB" w:rsidRDefault="000C57C2" w:rsidP="00253AFB">
            <w:pPr>
              <w:jc w:val="both"/>
              <w:rPr>
                <w:rFonts w:ascii="Arial Narrow" w:hAnsi="Arial Narrow" w:cs="Arial"/>
                <w:lang w:val="es-CO"/>
              </w:rPr>
            </w:pPr>
            <w:r w:rsidRPr="00253AFB">
              <w:rPr>
                <w:rFonts w:ascii="Arial Narrow" w:hAnsi="Arial Narrow" w:cs="Arial"/>
                <w:b/>
                <w:lang w:val="es-CO"/>
              </w:rPr>
              <w:t>2</w:t>
            </w:r>
            <w:r w:rsidR="007A4071" w:rsidRPr="00253AFB">
              <w:rPr>
                <w:rFonts w:ascii="Arial Narrow" w:hAnsi="Arial Narrow" w:cs="Arial"/>
                <w:b/>
                <w:lang w:val="es-CO"/>
              </w:rPr>
              <w:t>1</w:t>
            </w:r>
            <w:r w:rsidRPr="00253AFB">
              <w:rPr>
                <w:rFonts w:ascii="Arial Narrow" w:hAnsi="Arial Narrow" w:cs="Arial"/>
                <w:b/>
                <w:lang w:val="es-CO"/>
              </w:rPr>
              <w:t>.)</w:t>
            </w:r>
            <w:r w:rsidRPr="00253AFB">
              <w:rPr>
                <w:rFonts w:ascii="Arial Narrow" w:hAnsi="Arial Narrow" w:cs="Arial"/>
                <w:b/>
                <w:spacing w:val="75"/>
                <w:lang w:val="es-CO"/>
              </w:rPr>
              <w:t xml:space="preserve"> </w:t>
            </w:r>
            <w:r w:rsidR="00940E97" w:rsidRPr="00253AFB">
              <w:rPr>
                <w:rFonts w:ascii="Arial Narrow" w:hAnsi="Arial Narrow" w:cs="Arial"/>
                <w:b/>
                <w:lang w:val="es-CO"/>
              </w:rPr>
              <w:t>Ausencia de relación laboral:</w:t>
            </w:r>
          </w:p>
        </w:tc>
      </w:tr>
      <w:tr w:rsidR="000C57C2" w:rsidRPr="00253AFB" w14:paraId="5D375340" w14:textId="77777777" w:rsidTr="000C57C2">
        <w:trPr>
          <w:jc w:val="center"/>
        </w:trPr>
        <w:tc>
          <w:tcPr>
            <w:tcW w:w="10374" w:type="dxa"/>
            <w:gridSpan w:val="2"/>
          </w:tcPr>
          <w:p w14:paraId="1A7D8A82" w14:textId="7C1D361D" w:rsidR="000C57C2" w:rsidRPr="00253AFB" w:rsidRDefault="00940E97" w:rsidP="00253AFB">
            <w:pPr>
              <w:jc w:val="both"/>
              <w:rPr>
                <w:rFonts w:ascii="Arial Narrow" w:hAnsi="Arial Narrow"/>
                <w:lang w:val="es-CO"/>
              </w:rPr>
            </w:pPr>
            <w:r w:rsidRPr="00253AFB">
              <w:rPr>
                <w:rFonts w:ascii="Arial Narrow" w:hAnsi="Arial Narrow"/>
                <w:lang w:val="es-CO"/>
              </w:rPr>
              <w:t xml:space="preserve">El contrato será ejecutado por el contratista con absoluta autonomía e independencia y en desarrollo </w:t>
            </w:r>
            <w:proofErr w:type="gramStart"/>
            <w:r w:rsidRPr="00253AFB">
              <w:rPr>
                <w:rFonts w:ascii="Arial Narrow" w:hAnsi="Arial Narrow"/>
                <w:lang w:val="es-CO"/>
              </w:rPr>
              <w:t>del mismo</w:t>
            </w:r>
            <w:proofErr w:type="gramEnd"/>
            <w:r w:rsidRPr="00253AFB">
              <w:rPr>
                <w:rFonts w:ascii="Arial Narrow" w:hAnsi="Arial Narrow"/>
                <w:lang w:val="es-CO"/>
              </w:rPr>
              <w:t>, no se generará vínculo laboral alguno entre el Instituto y el contratista. De igual manera, los empleados del contratista no tendrán relación laboral alguna con el Instituto, únicamente con el Contratista y éste será el responsable de las prestaciones sociales, sueldos y demás beneficios exigidos por la ley, tales como seguridad social y pensional, resultantes de la relación laboral de dichos empleados con el contratista. Adicionalmente el contratista, con la suscripción del contrato, manifiesta encontrarse al día en el pago de las obligaciones que por ese concepto se deriven en los términos de la normatividad vigente al respecto.</w:t>
            </w:r>
          </w:p>
        </w:tc>
      </w:tr>
      <w:tr w:rsidR="000C57C2" w:rsidRPr="00253AFB" w14:paraId="2DD23833" w14:textId="77777777" w:rsidTr="000C57C2">
        <w:trPr>
          <w:jc w:val="center"/>
        </w:trPr>
        <w:tc>
          <w:tcPr>
            <w:tcW w:w="10374" w:type="dxa"/>
            <w:gridSpan w:val="2"/>
            <w:shd w:val="clear" w:color="auto" w:fill="D0CECE" w:themeFill="background2" w:themeFillShade="E6"/>
          </w:tcPr>
          <w:p w14:paraId="43CD1603" w14:textId="1AACDD46" w:rsidR="000C57C2" w:rsidRPr="00253AFB" w:rsidRDefault="000C57C2" w:rsidP="00253AFB">
            <w:pPr>
              <w:jc w:val="both"/>
              <w:rPr>
                <w:rFonts w:ascii="Arial Narrow" w:hAnsi="Arial Narrow" w:cs="Arial"/>
                <w:lang w:val="es-CO"/>
              </w:rPr>
            </w:pPr>
            <w:r w:rsidRPr="00253AFB">
              <w:rPr>
                <w:rFonts w:ascii="Arial Narrow" w:hAnsi="Arial Narrow" w:cs="Arial"/>
                <w:b/>
                <w:lang w:val="es-CO"/>
              </w:rPr>
              <w:t>2</w:t>
            </w:r>
            <w:r w:rsidR="007A4071" w:rsidRPr="00253AFB">
              <w:rPr>
                <w:rFonts w:ascii="Arial Narrow" w:hAnsi="Arial Narrow" w:cs="Arial"/>
                <w:b/>
                <w:lang w:val="es-CO"/>
              </w:rPr>
              <w:t>2</w:t>
            </w:r>
            <w:r w:rsidRPr="00253AFB">
              <w:rPr>
                <w:rFonts w:ascii="Arial Narrow" w:hAnsi="Arial Narrow" w:cs="Arial"/>
                <w:b/>
                <w:lang w:val="es-CO"/>
              </w:rPr>
              <w:t>.)</w:t>
            </w:r>
            <w:r w:rsidRPr="00253AFB">
              <w:rPr>
                <w:rFonts w:ascii="Arial Narrow" w:hAnsi="Arial Narrow" w:cs="Arial"/>
                <w:b/>
                <w:spacing w:val="79"/>
                <w:lang w:val="es-CO"/>
              </w:rPr>
              <w:t xml:space="preserve"> </w:t>
            </w:r>
            <w:r w:rsidR="00940E97" w:rsidRPr="00253AFB">
              <w:rPr>
                <w:rFonts w:ascii="Arial Narrow" w:hAnsi="Arial Narrow" w:cs="Arial"/>
                <w:b/>
                <w:lang w:val="es-CO"/>
              </w:rPr>
              <w:t>Requisitos de perfeccionamiento y ejecución:</w:t>
            </w:r>
          </w:p>
        </w:tc>
      </w:tr>
      <w:tr w:rsidR="000C57C2" w:rsidRPr="00253AFB" w14:paraId="50D9CAB3" w14:textId="77777777" w:rsidTr="000C57C2">
        <w:trPr>
          <w:jc w:val="center"/>
        </w:trPr>
        <w:tc>
          <w:tcPr>
            <w:tcW w:w="10374" w:type="dxa"/>
            <w:gridSpan w:val="2"/>
          </w:tcPr>
          <w:p w14:paraId="37764FA2" w14:textId="5F21B9D6" w:rsidR="000C57C2" w:rsidRPr="00253AFB" w:rsidRDefault="00940E97" w:rsidP="00253AFB">
            <w:pPr>
              <w:jc w:val="both"/>
              <w:rPr>
                <w:rFonts w:ascii="Arial Narrow" w:hAnsi="Arial Narrow" w:cs="Arial"/>
                <w:b/>
                <w:lang w:val="es-CO"/>
              </w:rPr>
            </w:pPr>
            <w:r w:rsidRPr="00253AFB">
              <w:rPr>
                <w:rFonts w:ascii="Arial Narrow" w:hAnsi="Arial Narrow" w:cs="Arial"/>
                <w:spacing w:val="-1"/>
                <w:lang w:val="es-CO"/>
              </w:rPr>
              <w:t>El presente contrato se entiende perfeccionado con la firma de las partes a través de su aceptación en SECOP II; y para su ejecución se requiere la aprobación de la garantía única cumplimiento y la expedición del respectivo registro presupuestal.</w:t>
            </w:r>
          </w:p>
        </w:tc>
      </w:tr>
      <w:tr w:rsidR="00940E97" w:rsidRPr="00253AFB" w14:paraId="5EE54CD6" w14:textId="77777777" w:rsidTr="00940E97">
        <w:trPr>
          <w:jc w:val="center"/>
        </w:trPr>
        <w:tc>
          <w:tcPr>
            <w:tcW w:w="10374" w:type="dxa"/>
            <w:gridSpan w:val="2"/>
            <w:shd w:val="clear" w:color="auto" w:fill="BFBFBF" w:themeFill="background1" w:themeFillShade="BF"/>
          </w:tcPr>
          <w:p w14:paraId="4E9901C2" w14:textId="6328DFD8" w:rsidR="00940E97" w:rsidRPr="00253AFB" w:rsidRDefault="00940E97" w:rsidP="00253AFB">
            <w:pPr>
              <w:jc w:val="both"/>
              <w:rPr>
                <w:rFonts w:ascii="Arial Narrow" w:hAnsi="Arial Narrow" w:cs="Arial"/>
                <w:spacing w:val="-1"/>
                <w:lang w:val="es-CO"/>
              </w:rPr>
            </w:pPr>
            <w:r w:rsidRPr="00253AFB">
              <w:rPr>
                <w:rFonts w:ascii="Arial Narrow" w:hAnsi="Arial Narrow" w:cs="Arial"/>
                <w:b/>
                <w:lang w:val="es-CO"/>
              </w:rPr>
              <w:t>22.)</w:t>
            </w:r>
            <w:r w:rsidRPr="00253AFB">
              <w:rPr>
                <w:rFonts w:ascii="Arial Narrow" w:hAnsi="Arial Narrow" w:cs="Arial"/>
                <w:b/>
                <w:spacing w:val="79"/>
                <w:lang w:val="es-CO"/>
              </w:rPr>
              <w:t xml:space="preserve"> </w:t>
            </w:r>
            <w:r w:rsidRPr="00253AFB">
              <w:rPr>
                <w:rFonts w:ascii="Arial Narrow" w:hAnsi="Arial Narrow" w:cs="Arial"/>
                <w:b/>
                <w:lang w:val="es-CO"/>
              </w:rPr>
              <w:t>Notificaciones</w:t>
            </w:r>
          </w:p>
        </w:tc>
      </w:tr>
      <w:tr w:rsidR="00940E97" w:rsidRPr="00253AFB" w14:paraId="26B4ABB7" w14:textId="77777777" w:rsidTr="000C57C2">
        <w:trPr>
          <w:jc w:val="center"/>
        </w:trPr>
        <w:tc>
          <w:tcPr>
            <w:tcW w:w="10374" w:type="dxa"/>
            <w:gridSpan w:val="2"/>
          </w:tcPr>
          <w:p w14:paraId="26585B56" w14:textId="05ECC58B" w:rsidR="00940E97" w:rsidRPr="00253AFB" w:rsidRDefault="00940E97" w:rsidP="00253AFB">
            <w:pPr>
              <w:jc w:val="both"/>
              <w:rPr>
                <w:rFonts w:ascii="Arial Narrow" w:hAnsi="Arial Narrow" w:cs="Arial"/>
                <w:spacing w:val="-1"/>
                <w:lang w:val="es-CO"/>
              </w:rPr>
            </w:pPr>
            <w:r w:rsidRPr="00253AFB">
              <w:rPr>
                <w:rFonts w:ascii="Arial Narrow" w:hAnsi="Arial Narrow" w:cs="Arial"/>
                <w:spacing w:val="-1"/>
                <w:lang w:val="es-CO"/>
              </w:rPr>
              <w:t xml:space="preserve">Las partes acuerdan como domicilio contractual la ciudad de Bogotá, D.C. Los avisos, solicitudes, comunicaciones y notificaciones que las partes deban hacer en virtud de la relación contractual constarán por escrito y se entenderán debidamente efectuadas sólo si son entregadas personalmente o por correo electrónico a la persona y a las direcciones indicadas a continuación: i) Las notificaciones serán recibidas por el INSTITUTO GEOGRAFICO AGUSTIN CODAZZI en la carrera 30 No.48-51 o al correo electrónico contratacion@igac.gov.co, </w:t>
            </w:r>
            <w:proofErr w:type="spellStart"/>
            <w:r w:rsidRPr="00253AFB">
              <w:rPr>
                <w:rFonts w:ascii="Arial Narrow" w:hAnsi="Arial Narrow" w:cs="Arial"/>
                <w:spacing w:val="-1"/>
                <w:lang w:val="es-CO"/>
              </w:rPr>
              <w:t>ii</w:t>
            </w:r>
            <w:proofErr w:type="spellEnd"/>
            <w:r w:rsidRPr="00253AFB">
              <w:rPr>
                <w:rFonts w:ascii="Arial Narrow" w:hAnsi="Arial Narrow" w:cs="Arial"/>
                <w:spacing w:val="-1"/>
                <w:lang w:val="es-CO"/>
              </w:rPr>
              <w:t xml:space="preserve">) Al Contratista, en el correo electrónico </w:t>
            </w:r>
            <w:proofErr w:type="spellStart"/>
            <w:r w:rsidR="00253AFB" w:rsidRPr="00253AFB">
              <w:rPr>
                <w:rFonts w:ascii="Arial Narrow" w:hAnsi="Arial Narrow" w:cs="Arial"/>
                <w:spacing w:val="-1"/>
                <w:lang w:val="es-CO"/>
              </w:rPr>
              <w:t>xxxxxxxx</w:t>
            </w:r>
            <w:proofErr w:type="spellEnd"/>
          </w:p>
        </w:tc>
      </w:tr>
      <w:tr w:rsidR="00940E97" w:rsidRPr="00253AFB" w14:paraId="77AD487D" w14:textId="77777777" w:rsidTr="00940E97">
        <w:trPr>
          <w:trHeight w:val="384"/>
          <w:jc w:val="center"/>
        </w:trPr>
        <w:tc>
          <w:tcPr>
            <w:tcW w:w="10374" w:type="dxa"/>
            <w:gridSpan w:val="2"/>
            <w:vAlign w:val="center"/>
          </w:tcPr>
          <w:p w14:paraId="4A4C9998" w14:textId="7712AEDA" w:rsidR="00940E97" w:rsidRPr="00253AFB" w:rsidRDefault="00940E97" w:rsidP="00253AFB">
            <w:pPr>
              <w:jc w:val="both"/>
              <w:rPr>
                <w:rFonts w:ascii="Arial Narrow" w:hAnsi="Arial Narrow" w:cs="Arial"/>
                <w:spacing w:val="-1"/>
                <w:lang w:val="es-CO"/>
              </w:rPr>
            </w:pPr>
            <w:r w:rsidRPr="00253AFB">
              <w:rPr>
                <w:rFonts w:ascii="Arial Narrow" w:hAnsi="Arial Narrow" w:cs="Arial"/>
                <w:spacing w:val="-1"/>
                <w:lang w:val="es-CO"/>
              </w:rPr>
              <w:t xml:space="preserve">Elaboró: </w:t>
            </w:r>
            <w:r w:rsidR="00253AFB" w:rsidRPr="00253AFB">
              <w:rPr>
                <w:rFonts w:ascii="Arial Narrow" w:hAnsi="Arial Narrow" w:cs="Arial"/>
                <w:spacing w:val="-1"/>
                <w:lang w:val="es-CO"/>
              </w:rPr>
              <w:t>XXXXXXXX</w:t>
            </w:r>
            <w:r w:rsidRPr="00253AFB">
              <w:rPr>
                <w:rFonts w:ascii="Arial Narrow" w:hAnsi="Arial Narrow" w:cs="Arial"/>
                <w:spacing w:val="-1"/>
                <w:lang w:val="es-CO"/>
              </w:rPr>
              <w:t xml:space="preserve"> </w:t>
            </w:r>
          </w:p>
        </w:tc>
      </w:tr>
      <w:tr w:rsidR="00940E97" w:rsidRPr="00253AFB" w14:paraId="6C7D13C5" w14:textId="77777777" w:rsidTr="00940E97">
        <w:trPr>
          <w:trHeight w:val="418"/>
          <w:jc w:val="center"/>
        </w:trPr>
        <w:tc>
          <w:tcPr>
            <w:tcW w:w="10374" w:type="dxa"/>
            <w:gridSpan w:val="2"/>
            <w:vAlign w:val="center"/>
          </w:tcPr>
          <w:p w14:paraId="4597D2C1" w14:textId="3BAF9F9F" w:rsidR="00940E97" w:rsidRPr="00253AFB" w:rsidRDefault="00940E97" w:rsidP="00253AFB">
            <w:pPr>
              <w:jc w:val="both"/>
              <w:rPr>
                <w:rFonts w:ascii="Arial Narrow" w:hAnsi="Arial Narrow" w:cs="Arial"/>
                <w:spacing w:val="-1"/>
                <w:lang w:val="es-CO"/>
              </w:rPr>
            </w:pPr>
            <w:r w:rsidRPr="00253AFB">
              <w:rPr>
                <w:rFonts w:ascii="Arial Narrow" w:hAnsi="Arial Narrow" w:cs="Arial"/>
                <w:spacing w:val="-1"/>
                <w:lang w:val="es-CO"/>
              </w:rPr>
              <w:t xml:space="preserve">Revisó: </w:t>
            </w:r>
            <w:r w:rsidR="00253AFB" w:rsidRPr="00253AFB">
              <w:rPr>
                <w:rFonts w:ascii="Arial Narrow" w:hAnsi="Arial Narrow" w:cs="Arial"/>
                <w:spacing w:val="-1"/>
                <w:lang w:val="es-CO"/>
              </w:rPr>
              <w:t>XXXXXX</w:t>
            </w:r>
          </w:p>
        </w:tc>
      </w:tr>
      <w:tr w:rsidR="00940E97" w:rsidRPr="00253AFB" w14:paraId="67680593" w14:textId="77777777" w:rsidTr="00940E97">
        <w:trPr>
          <w:trHeight w:val="424"/>
          <w:jc w:val="center"/>
        </w:trPr>
        <w:tc>
          <w:tcPr>
            <w:tcW w:w="10374" w:type="dxa"/>
            <w:gridSpan w:val="2"/>
            <w:vAlign w:val="center"/>
          </w:tcPr>
          <w:p w14:paraId="7BE04FF3" w14:textId="2E76528D" w:rsidR="00940E97" w:rsidRPr="00253AFB" w:rsidRDefault="00940E97" w:rsidP="00253AFB">
            <w:pPr>
              <w:jc w:val="both"/>
              <w:rPr>
                <w:rFonts w:ascii="Arial Narrow" w:hAnsi="Arial Narrow" w:cs="Arial"/>
                <w:spacing w:val="-1"/>
                <w:lang w:val="es-CO"/>
              </w:rPr>
            </w:pPr>
            <w:r w:rsidRPr="00253AFB">
              <w:rPr>
                <w:rFonts w:ascii="Arial Narrow" w:hAnsi="Arial Narrow" w:cs="Arial"/>
                <w:spacing w:val="-1"/>
                <w:lang w:val="es-CO"/>
              </w:rPr>
              <w:t xml:space="preserve">Aprobó: </w:t>
            </w:r>
            <w:r w:rsidR="00253AFB" w:rsidRPr="00253AFB">
              <w:rPr>
                <w:rFonts w:ascii="Arial Narrow" w:hAnsi="Arial Narrow" w:cs="Arial"/>
                <w:spacing w:val="-1"/>
                <w:lang w:val="es-CO"/>
              </w:rPr>
              <w:t>XXXXXXX</w:t>
            </w:r>
          </w:p>
        </w:tc>
      </w:tr>
    </w:tbl>
    <w:p w14:paraId="5FB2FD9B" w14:textId="77777777" w:rsidR="00757B36" w:rsidRPr="00253AFB" w:rsidRDefault="00757B36" w:rsidP="00253AFB">
      <w:pPr>
        <w:tabs>
          <w:tab w:val="left" w:pos="900"/>
          <w:tab w:val="center" w:pos="4513"/>
        </w:tabs>
        <w:spacing w:after="0" w:line="240" w:lineRule="auto"/>
        <w:ind w:right="51"/>
        <w:jc w:val="both"/>
        <w:rPr>
          <w:rFonts w:ascii="Arial Narrow" w:hAnsi="Arial Narrow"/>
        </w:rPr>
      </w:pPr>
    </w:p>
    <w:sectPr w:rsidR="00757B36" w:rsidRPr="00253AFB" w:rsidSect="00253AFB">
      <w:headerReference w:type="default" r:id="rId8"/>
      <w:footerReference w:type="default" r:id="rId9"/>
      <w:pgSz w:w="12240" w:h="15840"/>
      <w:pgMar w:top="1560" w:right="1701" w:bottom="1701" w:left="1701" w:header="568"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B5E6F" w14:textId="77777777" w:rsidR="00600BE6" w:rsidRDefault="00600BE6" w:rsidP="00757B36">
      <w:pPr>
        <w:spacing w:after="0" w:line="240" w:lineRule="auto"/>
      </w:pPr>
      <w:r>
        <w:separator/>
      </w:r>
    </w:p>
  </w:endnote>
  <w:endnote w:type="continuationSeparator" w:id="0">
    <w:p w14:paraId="1DCB61CC" w14:textId="77777777" w:rsidR="00600BE6" w:rsidRDefault="00600BE6"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1787626747"/>
      <w:docPartObj>
        <w:docPartGallery w:val="Page Numbers (Bottom of Page)"/>
        <w:docPartUnique/>
      </w:docPartObj>
    </w:sdtPr>
    <w:sdtEndPr/>
    <w:sdtContent>
      <w:p w14:paraId="324BE145" w14:textId="2550970C" w:rsidR="00D34D20" w:rsidRDefault="00D34D20">
        <w:pPr>
          <w:pStyle w:val="Piedepgina"/>
          <w:jc w:val="right"/>
        </w:pPr>
        <w:r>
          <w:rPr>
            <w:noProof/>
            <w:lang w:eastAsia="es-CO"/>
          </w:rPr>
          <mc:AlternateContent>
            <mc:Choice Requires="wps">
              <w:drawing>
                <wp:anchor distT="0" distB="0" distL="114300" distR="114300" simplePos="0" relativeHeight="251659264" behindDoc="0" locked="0" layoutInCell="1" allowOverlap="1" wp14:anchorId="7AE5F12B" wp14:editId="215CD69C">
                  <wp:simplePos x="0" y="0"/>
                  <wp:positionH relativeFrom="margin">
                    <wp:posOffset>-99060</wp:posOffset>
                  </wp:positionH>
                  <wp:positionV relativeFrom="paragraph">
                    <wp:posOffset>-152400</wp:posOffset>
                  </wp:positionV>
                  <wp:extent cx="6029325" cy="1107440"/>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029325" cy="1107440"/>
                          </a:xfrm>
                          <a:prstGeom prst="rect">
                            <a:avLst/>
                          </a:prstGeom>
                          <a:noFill/>
                          <a:ln w="6350">
                            <a:noFill/>
                          </a:ln>
                        </wps:spPr>
                        <wps:txbx>
                          <w:txbxContent>
                            <w:p w14:paraId="79D92C5A" w14:textId="5628690E"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B8765A5" w14:textId="5B94717C" w:rsidR="00D34D20" w:rsidRPr="00FE18CB" w:rsidRDefault="003D64F4" w:rsidP="00D34D20">
                              <w:pPr>
                                <w:spacing w:after="0" w:line="276" w:lineRule="auto"/>
                                <w:jc w:val="both"/>
                                <w:rPr>
                                  <w:rFonts w:ascii="Verdana" w:hAnsi="Verdana"/>
                                  <w:b/>
                                  <w:bCs/>
                                  <w:sz w:val="20"/>
                                  <w:szCs w:val="20"/>
                                </w:rPr>
                              </w:pPr>
                              <w:r>
                                <w:rPr>
                                  <w:rFonts w:ascii="Verdana" w:hAnsi="Verdana"/>
                                  <w:b/>
                                  <w:bCs/>
                                  <w:sz w:val="20"/>
                                  <w:szCs w:val="20"/>
                                </w:rPr>
                                <w:t>Instituto Geográfico Agustín Codazzi</w:t>
                              </w:r>
                            </w:p>
                            <w:p w14:paraId="3453229D" w14:textId="10D599CE" w:rsidR="00D34D20" w:rsidRPr="00FE18CB" w:rsidRDefault="00AC58E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53E497EA" wp14:editId="340AE5D4">
                                    <wp:extent cx="105961" cy="167306"/>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483945" name="Imagen 1417483945"/>
                                            <pic:cNvPicPr/>
                                          </pic:nvPicPr>
                                          <pic:blipFill>
                                            <a:blip r:embed="rId1">
                                              <a:extLst>
                                                <a:ext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00D34D20" w:rsidRPr="00FE18CB">
                                <w:rPr>
                                  <w:rFonts w:ascii="Verdana" w:hAnsi="Verdana"/>
                                  <w:sz w:val="20"/>
                                  <w:szCs w:val="20"/>
                                </w:rPr>
                                <w:t xml:space="preserve">Carrera </w:t>
                              </w:r>
                              <w:r w:rsidR="003D64F4">
                                <w:rPr>
                                  <w:rFonts w:ascii="Verdana" w:hAnsi="Verdana"/>
                                  <w:sz w:val="20"/>
                                  <w:szCs w:val="20"/>
                                </w:rPr>
                                <w:t>30</w:t>
                              </w:r>
                              <w:r w:rsidR="00D34D20" w:rsidRPr="00FE18CB">
                                <w:rPr>
                                  <w:rFonts w:ascii="Verdana" w:hAnsi="Verdana"/>
                                  <w:sz w:val="20"/>
                                  <w:szCs w:val="20"/>
                                </w:rPr>
                                <w:t xml:space="preserve"> No.</w:t>
                              </w:r>
                              <w:r w:rsidR="003D64F4">
                                <w:rPr>
                                  <w:rFonts w:ascii="Verdana" w:hAnsi="Verdana"/>
                                  <w:sz w:val="20"/>
                                  <w:szCs w:val="20"/>
                                </w:rPr>
                                <w:t xml:space="preserve"> 48</w:t>
                              </w:r>
                              <w:r w:rsidR="00D34D20" w:rsidRPr="00FE18CB">
                                <w:rPr>
                                  <w:rFonts w:ascii="Verdana" w:hAnsi="Verdana"/>
                                  <w:sz w:val="20"/>
                                  <w:szCs w:val="20"/>
                                </w:rPr>
                                <w:t xml:space="preserve"> - </w:t>
                              </w:r>
                              <w:r w:rsidR="003D64F4">
                                <w:rPr>
                                  <w:rFonts w:ascii="Verdana" w:hAnsi="Verdana"/>
                                  <w:sz w:val="20"/>
                                  <w:szCs w:val="20"/>
                                </w:rPr>
                                <w:t>51</w:t>
                              </w:r>
                              <w:r w:rsidR="00D34D20" w:rsidRPr="00FE18CB">
                                <w:rPr>
                                  <w:rFonts w:ascii="Verdana" w:hAnsi="Verdana"/>
                                  <w:sz w:val="20"/>
                                  <w:szCs w:val="20"/>
                                </w:rPr>
                                <w:t>, Bogotá D.C., Colombia</w:t>
                              </w:r>
                            </w:p>
                            <w:p w14:paraId="7463B94C" w14:textId="2B67563C" w:rsidR="00D34D20" w:rsidRPr="00FE18CB" w:rsidRDefault="00AC58E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4FD176E1" wp14:editId="12549BF3">
                                    <wp:extent cx="71755" cy="165589"/>
                                    <wp:effectExtent l="0" t="0" r="444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88912" name="Imagen 222388912"/>
                                            <pic:cNvPicPr/>
                                          </pic:nvPicPr>
                                          <pic:blipFill>
                                            <a:blip r:embed="rId2">
                                              <a:extLst>
                                                <a:ext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00D34D20" w:rsidRPr="00FE18CB">
                                <w:rPr>
                                  <w:rFonts w:ascii="Verdana" w:hAnsi="Verdana"/>
                                  <w:sz w:val="20"/>
                                  <w:szCs w:val="20"/>
                                </w:rPr>
                                <w:t xml:space="preserve">(+57) 601 </w:t>
                              </w:r>
                              <w:r w:rsidR="005F2EBC">
                                <w:rPr>
                                  <w:rFonts w:ascii="Verdana" w:hAnsi="Verdana"/>
                                  <w:sz w:val="20"/>
                                  <w:szCs w:val="20"/>
                                </w:rPr>
                                <w:t>653 1888</w:t>
                              </w:r>
                            </w:p>
                            <w:p w14:paraId="3F743D65" w14:textId="7C6E253D" w:rsidR="00D34D20" w:rsidRPr="00FE18CB" w:rsidRDefault="00AC58EF" w:rsidP="00256928">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34FC2DD5" wp14:editId="7968C097">
                                    <wp:extent cx="82800" cy="165600"/>
                                    <wp:effectExtent l="0" t="0" r="635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33860" name="Imagen 1569233860"/>
                                            <pic:cNvPicPr/>
                                          </pic:nvPicPr>
                                          <pic:blipFill>
                                            <a:blip r:embed="rId3">
                                              <a:extLst>
                                                <a:ext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E5F12B" id="_x0000_t202" coordsize="21600,21600" o:spt="202" path="m,l,21600r21600,l21600,xe">
                  <v:stroke joinstyle="miter"/>
                  <v:path gradientshapeok="t" o:connecttype="rect"/>
                </v:shapetype>
                <v:shape id="Cuadro de texto 1" o:spid="_x0000_s1026" type="#_x0000_t202" style="position:absolute;left:0;text-align:left;margin-left:-7.8pt;margin-top:-12pt;width:474.75pt;height:87.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" filled="f" stroked="f" strokeweight=".5pt">
                  <v:textbox>
                    <w:txbxContent>
                      <w:p w14:paraId="79D92C5A" w14:textId="5628690E" w:rsidR="00D34D20" w:rsidRPr="00256928" w:rsidRDefault="00D34D20" w:rsidP="00D34D20">
                        <w:pPr>
                          <w:spacing w:after="0"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________________________________________________________________________</w:t>
                        </w:r>
                      </w:p>
                      <w:p w14:paraId="1B8765A5" w14:textId="5B94717C" w:rsidR="00D34D20" w:rsidRPr="00FE18CB" w:rsidRDefault="003D64F4" w:rsidP="00D34D20">
                        <w:pPr>
                          <w:spacing w:after="0" w:line="276" w:lineRule="auto"/>
                          <w:jc w:val="both"/>
                          <w:rPr>
                            <w:rFonts w:ascii="Verdana" w:hAnsi="Verdana"/>
                            <w:b/>
                            <w:bCs/>
                            <w:sz w:val="20"/>
                            <w:szCs w:val="20"/>
                          </w:rPr>
                        </w:pPr>
                        <w:r>
                          <w:rPr>
                            <w:rFonts w:ascii="Verdana" w:hAnsi="Verdana"/>
                            <w:b/>
                            <w:bCs/>
                            <w:sz w:val="20"/>
                            <w:szCs w:val="20"/>
                          </w:rPr>
                          <w:t>Instituto Geográfico Agustín Codazzi</w:t>
                        </w:r>
                      </w:p>
                      <w:p w14:paraId="3453229D" w14:textId="10D599CE" w:rsidR="00D34D20" w:rsidRPr="00FE18CB" w:rsidRDefault="00AC58E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53E497EA" wp14:editId="340AE5D4">
                              <wp:extent cx="105961" cy="167306"/>
                              <wp:effectExtent l="0" t="0" r="0" b="0"/>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483945" name="Imagen 1417483945"/>
                                      <pic:cNvPicPr/>
                                    </pic:nvPicPr>
                                    <pic:blipFill>
                                      <a:blip r:embed="rId1">
                                        <a:extLst>
                                          <a:ext uri="{28A0092B-C50C-407E-A947-70E740481C1C}">
                                            <a14:useLocalDpi xmlns:a14="http://schemas.microsoft.com/office/drawing/2010/main" val="0"/>
                                          </a:ext>
                                        </a:extLst>
                                      </a:blip>
                                      <a:stretch>
                                        <a:fillRect/>
                                      </a:stretch>
                                    </pic:blipFill>
                                    <pic:spPr>
                                      <a:xfrm>
                                        <a:off x="0" y="0"/>
                                        <a:ext cx="129065" cy="203786"/>
                                      </a:xfrm>
                                      <a:prstGeom prst="rect">
                                        <a:avLst/>
                                      </a:prstGeom>
                                    </pic:spPr>
                                  </pic:pic>
                                </a:graphicData>
                              </a:graphic>
                            </wp:inline>
                          </w:drawing>
                        </w:r>
                        <w:r>
                          <w:rPr>
                            <w:rFonts w:ascii="Verdana" w:hAnsi="Verdana"/>
                            <w:sz w:val="20"/>
                            <w:szCs w:val="20"/>
                          </w:rPr>
                          <w:t xml:space="preserve">  </w:t>
                        </w:r>
                        <w:r w:rsidR="00D34D20" w:rsidRPr="00FE18CB">
                          <w:rPr>
                            <w:rFonts w:ascii="Verdana" w:hAnsi="Verdana"/>
                            <w:sz w:val="20"/>
                            <w:szCs w:val="20"/>
                          </w:rPr>
                          <w:t xml:space="preserve">Carrera </w:t>
                        </w:r>
                        <w:r w:rsidR="003D64F4">
                          <w:rPr>
                            <w:rFonts w:ascii="Verdana" w:hAnsi="Verdana"/>
                            <w:sz w:val="20"/>
                            <w:szCs w:val="20"/>
                          </w:rPr>
                          <w:t>30</w:t>
                        </w:r>
                        <w:r w:rsidR="00D34D20" w:rsidRPr="00FE18CB">
                          <w:rPr>
                            <w:rFonts w:ascii="Verdana" w:hAnsi="Verdana"/>
                            <w:sz w:val="20"/>
                            <w:szCs w:val="20"/>
                          </w:rPr>
                          <w:t xml:space="preserve"> No.</w:t>
                        </w:r>
                        <w:r w:rsidR="003D64F4">
                          <w:rPr>
                            <w:rFonts w:ascii="Verdana" w:hAnsi="Verdana"/>
                            <w:sz w:val="20"/>
                            <w:szCs w:val="20"/>
                          </w:rPr>
                          <w:t xml:space="preserve"> 48</w:t>
                        </w:r>
                        <w:r w:rsidR="00D34D20" w:rsidRPr="00FE18CB">
                          <w:rPr>
                            <w:rFonts w:ascii="Verdana" w:hAnsi="Verdana"/>
                            <w:sz w:val="20"/>
                            <w:szCs w:val="20"/>
                          </w:rPr>
                          <w:t xml:space="preserve"> - </w:t>
                        </w:r>
                        <w:r w:rsidR="003D64F4">
                          <w:rPr>
                            <w:rFonts w:ascii="Verdana" w:hAnsi="Verdana"/>
                            <w:sz w:val="20"/>
                            <w:szCs w:val="20"/>
                          </w:rPr>
                          <w:t>51</w:t>
                        </w:r>
                        <w:r w:rsidR="00D34D20" w:rsidRPr="00FE18CB">
                          <w:rPr>
                            <w:rFonts w:ascii="Verdana" w:hAnsi="Verdana"/>
                            <w:sz w:val="20"/>
                            <w:szCs w:val="20"/>
                          </w:rPr>
                          <w:t>, Bogotá D.C., Colombia</w:t>
                        </w:r>
                      </w:p>
                      <w:p w14:paraId="7463B94C" w14:textId="2B67563C" w:rsidR="00D34D20" w:rsidRPr="00FE18CB" w:rsidRDefault="00AC58EF" w:rsidP="00D34D20">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4FD176E1" wp14:editId="12549BF3">
                              <wp:extent cx="71755" cy="165589"/>
                              <wp:effectExtent l="0" t="0" r="4445" b="0"/>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88912" name="Imagen 222388912"/>
                                      <pic:cNvPicPr/>
                                    </pic:nvPicPr>
                                    <pic:blipFill>
                                      <a:blip r:embed="rId2">
                                        <a:extLst>
                                          <a:ext uri="{28A0092B-C50C-407E-A947-70E740481C1C}">
                                            <a14:useLocalDpi xmlns:a14="http://schemas.microsoft.com/office/drawing/2010/main" val="0"/>
                                          </a:ext>
                                        </a:extLst>
                                      </a:blip>
                                      <a:stretch>
                                        <a:fillRect/>
                                      </a:stretch>
                                    </pic:blipFill>
                                    <pic:spPr>
                                      <a:xfrm>
                                        <a:off x="0" y="0"/>
                                        <a:ext cx="85272" cy="196783"/>
                                      </a:xfrm>
                                      <a:prstGeom prst="rect">
                                        <a:avLst/>
                                      </a:prstGeom>
                                    </pic:spPr>
                                  </pic:pic>
                                </a:graphicData>
                              </a:graphic>
                            </wp:inline>
                          </w:drawing>
                        </w:r>
                        <w:r>
                          <w:rPr>
                            <w:rFonts w:ascii="Verdana" w:hAnsi="Verdana"/>
                            <w:sz w:val="20"/>
                            <w:szCs w:val="20"/>
                          </w:rPr>
                          <w:t xml:space="preserve">  </w:t>
                        </w:r>
                        <w:r w:rsidR="00D34D20" w:rsidRPr="00FE18CB">
                          <w:rPr>
                            <w:rFonts w:ascii="Verdana" w:hAnsi="Verdana"/>
                            <w:sz w:val="20"/>
                            <w:szCs w:val="20"/>
                          </w:rPr>
                          <w:t xml:space="preserve">(+57) 601 </w:t>
                        </w:r>
                        <w:r w:rsidR="005F2EBC">
                          <w:rPr>
                            <w:rFonts w:ascii="Verdana" w:hAnsi="Verdana"/>
                            <w:sz w:val="20"/>
                            <w:szCs w:val="20"/>
                          </w:rPr>
                          <w:t>653 1888</w:t>
                        </w:r>
                      </w:p>
                      <w:p w14:paraId="3F743D65" w14:textId="7C6E253D" w:rsidR="00D34D20" w:rsidRPr="00FE18CB" w:rsidRDefault="00AC58EF" w:rsidP="00256928">
                        <w:pPr>
                          <w:spacing w:after="0" w:line="276" w:lineRule="auto"/>
                          <w:jc w:val="both"/>
                          <w:rPr>
                            <w:rFonts w:ascii="Verdana" w:hAnsi="Verdana"/>
                            <w:sz w:val="20"/>
                            <w:szCs w:val="20"/>
                          </w:rPr>
                        </w:pPr>
                        <w:r>
                          <w:rPr>
                            <w:rFonts w:ascii="Verdana" w:hAnsi="Verdana"/>
                            <w:noProof/>
                            <w:sz w:val="20"/>
                            <w:szCs w:val="20"/>
                            <w:lang w:eastAsia="es-CO"/>
                          </w:rPr>
                          <w:drawing>
                            <wp:inline distT="0" distB="0" distL="0" distR="0" wp14:anchorId="34FC2DD5" wp14:editId="7968C097">
                              <wp:extent cx="82800" cy="165600"/>
                              <wp:effectExtent l="0" t="0" r="6350" b="0"/>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33860" name="Imagen 1569233860"/>
                                      <pic:cNvPicPr/>
                                    </pic:nvPicPr>
                                    <pic:blipFill>
                                      <a:blip r:embed="rId3">
                                        <a:extLst>
                                          <a:ext uri="{28A0092B-C50C-407E-A947-70E740481C1C}">
                                            <a14:useLocalDpi xmlns:a14="http://schemas.microsoft.com/office/drawing/2010/main" val="0"/>
                                          </a:ext>
                                        </a:extLst>
                                      </a:blip>
                                      <a:stretch>
                                        <a:fillRect/>
                                      </a:stretch>
                                    </pic:blipFill>
                                    <pic:spPr>
                                      <a:xfrm>
                                        <a:off x="0" y="0"/>
                                        <a:ext cx="82800" cy="165600"/>
                                      </a:xfrm>
                                      <a:prstGeom prst="rect">
                                        <a:avLst/>
                                      </a:prstGeom>
                                    </pic:spPr>
                                  </pic:pic>
                                </a:graphicData>
                              </a:graphic>
                            </wp:inline>
                          </w:drawing>
                        </w:r>
                        <w:r>
                          <w:rPr>
                            <w:rFonts w:ascii="Verdana" w:hAnsi="Verdana"/>
                            <w:sz w:val="20"/>
                            <w:szCs w:val="20"/>
                          </w:rPr>
                          <w:t xml:space="preserve">  </w:t>
                        </w:r>
                        <w:r w:rsidR="005F2EBC">
                          <w:rPr>
                            <w:rFonts w:ascii="Verdana" w:hAnsi="Verdana"/>
                            <w:sz w:val="20"/>
                            <w:szCs w:val="20"/>
                          </w:rPr>
                          <w:t>www.igac.gov.co</w:t>
                        </w:r>
                      </w:p>
                    </w:txbxContent>
                  </v:textbox>
                  <w10:wrap anchorx="margin"/>
                </v:shape>
              </w:pict>
            </mc:Fallback>
          </mc:AlternateContent>
        </w:r>
        <w:r>
          <w:rPr>
            <w:lang w:val="es-ES"/>
          </w:rPr>
          <w:t xml:space="preserve">Página | </w:t>
        </w:r>
        <w:r>
          <w:fldChar w:fldCharType="begin"/>
        </w:r>
        <w:r>
          <w:instrText>PAGE   \* MERGEFORMAT</w:instrText>
        </w:r>
        <w:r>
          <w:fldChar w:fldCharType="separate"/>
        </w:r>
        <w:r w:rsidR="00D56905" w:rsidRPr="00D56905">
          <w:rPr>
            <w:noProof/>
            <w:lang w:val="es-ES"/>
          </w:rPr>
          <w:t>1</w:t>
        </w:r>
        <w:r>
          <w:fldChar w:fldCharType="end"/>
        </w:r>
        <w:r>
          <w:rPr>
            <w:lang w:val="es-ES"/>
          </w:rPr>
          <w:t xml:space="preserve"> </w:t>
        </w:r>
      </w:p>
    </w:sdtContent>
  </w:sdt>
  <w:p w14:paraId="409F4B9A" w14:textId="58DB5509" w:rsidR="00D34D20" w:rsidRPr="00D34D20" w:rsidRDefault="00B51754" w:rsidP="00D34D20">
    <w:pPr>
      <w:spacing w:after="0" w:line="276" w:lineRule="auto"/>
      <w:jc w:val="both"/>
      <w:rPr>
        <w:rFonts w:ascii="Helvetica" w:hAnsi="Helvetica"/>
      </w:rPr>
    </w:pPr>
    <w:r>
      <w:rPr>
        <w:noProof/>
      </w:rPr>
      <w:drawing>
        <wp:anchor distT="0" distB="0" distL="114300" distR="114300" simplePos="0" relativeHeight="251669504" behindDoc="1" locked="0" layoutInCell="1" allowOverlap="1" wp14:anchorId="7B279216" wp14:editId="0B424C75">
          <wp:simplePos x="0" y="0"/>
          <wp:positionH relativeFrom="column">
            <wp:posOffset>-1080135</wp:posOffset>
          </wp:positionH>
          <wp:positionV relativeFrom="paragraph">
            <wp:posOffset>942975</wp:posOffset>
          </wp:positionV>
          <wp:extent cx="7790180" cy="10080625"/>
          <wp:effectExtent l="0" t="0" r="1270" b="0"/>
          <wp:wrapNone/>
          <wp:docPr id="1240105272" name="Imagen 1" descr="Imagen que contiene 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105272" name="Imagen 1" descr="Imagen que contiene Interfaz de usuario gráfica&#10;&#10;El contenido generado por IA puede ser incorrecto."/>
                  <pic:cNvPicPr/>
                </pic:nvPicPr>
                <pic:blipFill>
                  <a:blip r:embed="rId4">
                    <a:extLst>
                      <a:ext uri="{28A0092B-C50C-407E-A947-70E740481C1C}">
                        <a14:useLocalDpi xmlns:a14="http://schemas.microsoft.com/office/drawing/2010/main" val="0"/>
                      </a:ext>
                    </a:extLst>
                  </a:blip>
                  <a:stretch>
                    <a:fillRect/>
                  </a:stretch>
                </pic:blipFill>
                <pic:spPr>
                  <a:xfrm>
                    <a:off x="0" y="0"/>
                    <a:ext cx="7790180" cy="10080625"/>
                  </a:xfrm>
                  <a:prstGeom prst="rect">
                    <a:avLst/>
                  </a:prstGeom>
                </pic:spPr>
              </pic:pic>
            </a:graphicData>
          </a:graphic>
          <wp14:sizeRelH relativeFrom="page">
            <wp14:pctWidth>0</wp14:pctWidth>
          </wp14:sizeRelH>
          <wp14:sizeRelV relativeFrom="page">
            <wp14:pctHeight>0</wp14:pctHeight>
          </wp14:sizeRelV>
        </wp:anchor>
      </w:drawing>
    </w:r>
    <w:r w:rsidR="00253AFB">
      <w:rPr>
        <w:rFonts w:ascii="Helvetica" w:hAnsi="Helvetica"/>
        <w:noProof/>
        <w:lang w:eastAsia="es-CO"/>
      </w:rPr>
      <mc:AlternateContent>
        <mc:Choice Requires="wps">
          <w:drawing>
            <wp:anchor distT="0" distB="0" distL="114300" distR="114300" simplePos="0" relativeHeight="251666432" behindDoc="0" locked="0" layoutInCell="1" allowOverlap="1" wp14:anchorId="53999895" wp14:editId="7CF7429C">
              <wp:simplePos x="0" y="0"/>
              <wp:positionH relativeFrom="column">
                <wp:posOffset>2920365</wp:posOffset>
              </wp:positionH>
              <wp:positionV relativeFrom="paragraph">
                <wp:posOffset>850900</wp:posOffset>
              </wp:positionV>
              <wp:extent cx="1998345" cy="71120"/>
              <wp:effectExtent l="0" t="0" r="1905" b="5080"/>
              <wp:wrapNone/>
              <wp:docPr id="805895676" name="Rectángulo 5"/>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00308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029AF3" id="Rectángulo 5" o:spid="_x0000_s1026" style="position:absolute;margin-left:229.95pt;margin-top:67pt;width:157.35pt;height: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" fillcolor="#003087" stroked="f" strokeweight="1pt"/>
          </w:pict>
        </mc:Fallback>
      </mc:AlternateContent>
    </w:r>
    <w:r w:rsidR="00253AFB">
      <w:rPr>
        <w:rFonts w:ascii="Helvetica" w:hAnsi="Helvetica"/>
        <w:noProof/>
        <w:lang w:eastAsia="es-CO"/>
      </w:rPr>
      <mc:AlternateContent>
        <mc:Choice Requires="wps">
          <w:drawing>
            <wp:anchor distT="0" distB="0" distL="114300" distR="114300" simplePos="0" relativeHeight="251667456" behindDoc="0" locked="0" layoutInCell="1" allowOverlap="1" wp14:anchorId="4AAA457D" wp14:editId="7E16FCE5">
              <wp:simplePos x="0" y="0"/>
              <wp:positionH relativeFrom="column">
                <wp:posOffset>4916805</wp:posOffset>
              </wp:positionH>
              <wp:positionV relativeFrom="paragraph">
                <wp:posOffset>850900</wp:posOffset>
              </wp:positionV>
              <wp:extent cx="1998345" cy="71120"/>
              <wp:effectExtent l="0" t="0" r="1905" b="5080"/>
              <wp:wrapNone/>
              <wp:docPr id="20844485" name="Rectángulo 6"/>
              <wp:cNvGraphicFramePr/>
              <a:graphic xmlns:a="http://schemas.openxmlformats.org/drawingml/2006/main">
                <a:graphicData uri="http://schemas.microsoft.com/office/word/2010/wordprocessingShape">
                  <wps:wsp>
                    <wps:cNvSpPr/>
                    <wps:spPr>
                      <a:xfrm>
                        <a:off x="0" y="0"/>
                        <a:ext cx="1998345" cy="71120"/>
                      </a:xfrm>
                      <a:prstGeom prst="rect">
                        <a:avLst/>
                      </a:prstGeom>
                      <a:solidFill>
                        <a:srgbClr val="C8102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B67A84" id="Rectángulo 6" o:spid="_x0000_s1026" style="position:absolute;margin-left:387.15pt;margin-top:67pt;width:157.35pt;height:5.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" fillcolor="#c8102e" stroked="f" strokeweight="1pt"/>
          </w:pict>
        </mc:Fallback>
      </mc:AlternateContent>
    </w:r>
    <w:r w:rsidR="002F0E25">
      <w:rPr>
        <w:rFonts w:ascii="Helvetica" w:hAnsi="Helvetica"/>
        <w:noProof/>
        <w:lang w:eastAsia="es-CO"/>
      </w:rPr>
      <mc:AlternateContent>
        <mc:Choice Requires="wps">
          <w:drawing>
            <wp:anchor distT="0" distB="0" distL="114300" distR="114300" simplePos="0" relativeHeight="251661312" behindDoc="0" locked="0" layoutInCell="1" allowOverlap="1" wp14:anchorId="6C1BB633" wp14:editId="447BE065">
              <wp:simplePos x="0" y="0"/>
              <wp:positionH relativeFrom="column">
                <wp:posOffset>-1080135</wp:posOffset>
              </wp:positionH>
              <wp:positionV relativeFrom="paragraph">
                <wp:posOffset>850900</wp:posOffset>
              </wp:positionV>
              <wp:extent cx="3999230" cy="70485"/>
              <wp:effectExtent l="0" t="0" r="1270" b="5715"/>
              <wp:wrapNone/>
              <wp:docPr id="1615802184" name="Rectángulo 4"/>
              <wp:cNvGraphicFramePr/>
              <a:graphic xmlns:a="http://schemas.openxmlformats.org/drawingml/2006/main">
                <a:graphicData uri="http://schemas.microsoft.com/office/word/2010/wordprocessingShape">
                  <wps:wsp>
                    <wps:cNvSpPr/>
                    <wps:spPr>
                      <a:xfrm>
                        <a:off x="0" y="0"/>
                        <a:ext cx="3999230" cy="70485"/>
                      </a:xfrm>
                      <a:prstGeom prst="rect">
                        <a:avLst/>
                      </a:prstGeom>
                      <a:solidFill>
                        <a:srgbClr val="FFCD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81790B" id="Rectángulo 4" o:spid="_x0000_s1026" style="position:absolute;margin-left:-85.05pt;margin-top:67pt;width:314.9pt;height:5.5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" fillcolor="#ffcd00" stroked="f"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5941D4" w14:textId="77777777" w:rsidR="00600BE6" w:rsidRDefault="00600BE6" w:rsidP="00757B36">
      <w:pPr>
        <w:spacing w:after="0" w:line="240" w:lineRule="auto"/>
      </w:pPr>
      <w:r>
        <w:separator/>
      </w:r>
    </w:p>
  </w:footnote>
  <w:footnote w:type="continuationSeparator" w:id="0">
    <w:p w14:paraId="5F1C26EC" w14:textId="77777777" w:rsidR="00600BE6" w:rsidRDefault="00600BE6"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BEA91" w14:textId="77777777" w:rsidR="00B51754" w:rsidRDefault="00B51754" w:rsidP="00B51754">
    <w:pPr>
      <w:pStyle w:val="Encabezado"/>
    </w:pPr>
    <w:r>
      <w:rPr>
        <w:noProof/>
      </w:rPr>
      <w:drawing>
        <wp:anchor distT="0" distB="0" distL="114300" distR="114300" simplePos="0" relativeHeight="251671552" behindDoc="1" locked="0" layoutInCell="1" allowOverlap="1" wp14:anchorId="71E269C8" wp14:editId="1D6BDFE1">
          <wp:simplePos x="0" y="0"/>
          <wp:positionH relativeFrom="column">
            <wp:posOffset>-1080136</wp:posOffset>
          </wp:positionH>
          <wp:positionV relativeFrom="paragraph">
            <wp:posOffset>-458545</wp:posOffset>
          </wp:positionV>
          <wp:extent cx="7790329" cy="10081239"/>
          <wp:effectExtent l="0" t="0" r="0" b="3175"/>
          <wp:wrapNone/>
          <wp:docPr id="2080276580" name="Imagen 1" descr="Imagen que contiene 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276580" name="Imagen 1" descr="Imagen que contiene Interfaz de usuario gráfic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802056" cy="10096415"/>
                  </a:xfrm>
                  <a:prstGeom prst="rect">
                    <a:avLst/>
                  </a:prstGeom>
                </pic:spPr>
              </pic:pic>
            </a:graphicData>
          </a:graphic>
          <wp14:sizeRelH relativeFrom="page">
            <wp14:pctWidth>0</wp14:pctWidth>
          </wp14:sizeRelH>
          <wp14:sizeRelV relativeFrom="page">
            <wp14:pctHeight>0</wp14:pctHeight>
          </wp14:sizeRelV>
        </wp:anchor>
      </w:drawing>
    </w:r>
  </w:p>
  <w:p w14:paraId="41BFEE59" w14:textId="59F64C56" w:rsidR="00B51754" w:rsidRDefault="00B51754" w:rsidP="00B51754">
    <w:pPr>
      <w:pStyle w:val="Encabezado"/>
    </w:pPr>
  </w:p>
  <w:p w14:paraId="5FF8CE25" w14:textId="5EDFD417" w:rsidR="00757B36" w:rsidRPr="00B51754" w:rsidRDefault="00757B36" w:rsidP="00B5175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C034A"/>
    <w:multiLevelType w:val="multilevel"/>
    <w:tmpl w:val="8C08B7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4334BEB"/>
    <w:multiLevelType w:val="multilevel"/>
    <w:tmpl w:val="85269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774323"/>
    <w:multiLevelType w:val="multilevel"/>
    <w:tmpl w:val="6B4A6EEE"/>
    <w:lvl w:ilvl="0">
      <w:start w:val="3"/>
      <w:numFmt w:val="decimal"/>
      <w:lvlText w:val="%1."/>
      <w:lvlJc w:val="left"/>
      <w:pPr>
        <w:ind w:left="540" w:hanging="54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4832" w:hanging="720"/>
      </w:pPr>
      <w:rPr>
        <w:rFonts w:hint="default"/>
        <w:b/>
      </w:rPr>
    </w:lvl>
    <w:lvl w:ilvl="3">
      <w:start w:val="1"/>
      <w:numFmt w:val="decimal"/>
      <w:lvlText w:val="%1.%2.%3.%4."/>
      <w:lvlJc w:val="left"/>
      <w:pPr>
        <w:ind w:left="1080" w:hanging="1080"/>
      </w:pPr>
      <w:rPr>
        <w:rFonts w:hint="default"/>
        <w:b/>
        <w:sz w:val="20"/>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0CAC59C0"/>
    <w:multiLevelType w:val="hybridMultilevel"/>
    <w:tmpl w:val="B3C665B2"/>
    <w:lvl w:ilvl="0" w:tplc="EEF49174">
      <w:start w:val="1"/>
      <w:numFmt w:val="decimal"/>
      <w:lvlText w:val="%1."/>
      <w:lvlJc w:val="left"/>
      <w:pPr>
        <w:ind w:left="362" w:hanging="360"/>
      </w:pPr>
      <w:rPr>
        <w:rFonts w:ascii="Microsoft Sans Serif" w:eastAsia="Microsoft Sans Serif" w:hAnsi="Microsoft Sans Serif" w:cs="Microsoft Sans Serif" w:hint="default"/>
        <w:w w:val="100"/>
        <w:sz w:val="18"/>
        <w:szCs w:val="18"/>
        <w:lang w:val="es-ES" w:eastAsia="en-US" w:bidi="ar-SA"/>
      </w:rPr>
    </w:lvl>
    <w:lvl w:ilvl="1" w:tplc="7FEACFD4">
      <w:numFmt w:val="bullet"/>
      <w:lvlText w:val="•"/>
      <w:lvlJc w:val="left"/>
      <w:pPr>
        <w:ind w:left="1351" w:hanging="360"/>
      </w:pPr>
      <w:rPr>
        <w:rFonts w:hint="default"/>
        <w:lang w:val="es-ES" w:eastAsia="en-US" w:bidi="ar-SA"/>
      </w:rPr>
    </w:lvl>
    <w:lvl w:ilvl="2" w:tplc="A8D6C44E">
      <w:numFmt w:val="bullet"/>
      <w:lvlText w:val="•"/>
      <w:lvlJc w:val="left"/>
      <w:pPr>
        <w:ind w:left="2343" w:hanging="360"/>
      </w:pPr>
      <w:rPr>
        <w:rFonts w:hint="default"/>
        <w:lang w:val="es-ES" w:eastAsia="en-US" w:bidi="ar-SA"/>
      </w:rPr>
    </w:lvl>
    <w:lvl w:ilvl="3" w:tplc="7ED2B31A">
      <w:numFmt w:val="bullet"/>
      <w:lvlText w:val="•"/>
      <w:lvlJc w:val="left"/>
      <w:pPr>
        <w:ind w:left="3335" w:hanging="360"/>
      </w:pPr>
      <w:rPr>
        <w:rFonts w:hint="default"/>
        <w:lang w:val="es-ES" w:eastAsia="en-US" w:bidi="ar-SA"/>
      </w:rPr>
    </w:lvl>
    <w:lvl w:ilvl="4" w:tplc="66B0FB88">
      <w:numFmt w:val="bullet"/>
      <w:lvlText w:val="•"/>
      <w:lvlJc w:val="left"/>
      <w:pPr>
        <w:ind w:left="4327" w:hanging="360"/>
      </w:pPr>
      <w:rPr>
        <w:rFonts w:hint="default"/>
        <w:lang w:val="es-ES" w:eastAsia="en-US" w:bidi="ar-SA"/>
      </w:rPr>
    </w:lvl>
    <w:lvl w:ilvl="5" w:tplc="27704762">
      <w:numFmt w:val="bullet"/>
      <w:lvlText w:val="•"/>
      <w:lvlJc w:val="left"/>
      <w:pPr>
        <w:ind w:left="5319" w:hanging="360"/>
      </w:pPr>
      <w:rPr>
        <w:rFonts w:hint="default"/>
        <w:lang w:val="es-ES" w:eastAsia="en-US" w:bidi="ar-SA"/>
      </w:rPr>
    </w:lvl>
    <w:lvl w:ilvl="6" w:tplc="FF367900">
      <w:numFmt w:val="bullet"/>
      <w:lvlText w:val="•"/>
      <w:lvlJc w:val="left"/>
      <w:pPr>
        <w:ind w:left="6311" w:hanging="360"/>
      </w:pPr>
      <w:rPr>
        <w:rFonts w:hint="default"/>
        <w:lang w:val="es-ES" w:eastAsia="en-US" w:bidi="ar-SA"/>
      </w:rPr>
    </w:lvl>
    <w:lvl w:ilvl="7" w:tplc="5C98B512">
      <w:numFmt w:val="bullet"/>
      <w:lvlText w:val="•"/>
      <w:lvlJc w:val="left"/>
      <w:pPr>
        <w:ind w:left="7303" w:hanging="360"/>
      </w:pPr>
      <w:rPr>
        <w:rFonts w:hint="default"/>
        <w:lang w:val="es-ES" w:eastAsia="en-US" w:bidi="ar-SA"/>
      </w:rPr>
    </w:lvl>
    <w:lvl w:ilvl="8" w:tplc="F4B2FD94">
      <w:numFmt w:val="bullet"/>
      <w:lvlText w:val="•"/>
      <w:lvlJc w:val="left"/>
      <w:pPr>
        <w:ind w:left="8295" w:hanging="360"/>
      </w:pPr>
      <w:rPr>
        <w:rFonts w:hint="default"/>
        <w:lang w:val="es-ES" w:eastAsia="en-US" w:bidi="ar-SA"/>
      </w:rPr>
    </w:lvl>
  </w:abstractNum>
  <w:abstractNum w:abstractNumId="5" w15:restartNumberingAfterBreak="0">
    <w:nsid w:val="13072CD3"/>
    <w:multiLevelType w:val="hybridMultilevel"/>
    <w:tmpl w:val="CD0833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50D97EF"/>
    <w:multiLevelType w:val="hybridMultilevel"/>
    <w:tmpl w:val="B3E62F30"/>
    <w:lvl w:ilvl="0" w:tplc="A0A20FAA">
      <w:start w:val="1"/>
      <w:numFmt w:val="bullet"/>
      <w:lvlText w:val=""/>
      <w:lvlJc w:val="left"/>
      <w:pPr>
        <w:ind w:left="465" w:hanging="360"/>
      </w:pPr>
      <w:rPr>
        <w:rFonts w:ascii="Symbol" w:hAnsi="Symbol" w:hint="default"/>
      </w:rPr>
    </w:lvl>
    <w:lvl w:ilvl="1" w:tplc="6C0EE57A">
      <w:start w:val="1"/>
      <w:numFmt w:val="bullet"/>
      <w:lvlText w:val="o"/>
      <w:lvlJc w:val="left"/>
      <w:pPr>
        <w:ind w:left="1185" w:hanging="360"/>
      </w:pPr>
      <w:rPr>
        <w:rFonts w:ascii="Courier New" w:hAnsi="Courier New" w:hint="default"/>
      </w:rPr>
    </w:lvl>
    <w:lvl w:ilvl="2" w:tplc="177EA81A">
      <w:start w:val="1"/>
      <w:numFmt w:val="bullet"/>
      <w:lvlText w:val=""/>
      <w:lvlJc w:val="left"/>
      <w:pPr>
        <w:ind w:left="1905" w:hanging="360"/>
      </w:pPr>
      <w:rPr>
        <w:rFonts w:ascii="Wingdings" w:hAnsi="Wingdings" w:hint="default"/>
      </w:rPr>
    </w:lvl>
    <w:lvl w:ilvl="3" w:tplc="6172AFF8">
      <w:start w:val="1"/>
      <w:numFmt w:val="bullet"/>
      <w:lvlText w:val=""/>
      <w:lvlJc w:val="left"/>
      <w:pPr>
        <w:ind w:left="2625" w:hanging="360"/>
      </w:pPr>
      <w:rPr>
        <w:rFonts w:ascii="Symbol" w:hAnsi="Symbol" w:hint="default"/>
      </w:rPr>
    </w:lvl>
    <w:lvl w:ilvl="4" w:tplc="2FC26CC4">
      <w:start w:val="1"/>
      <w:numFmt w:val="bullet"/>
      <w:lvlText w:val="o"/>
      <w:lvlJc w:val="left"/>
      <w:pPr>
        <w:ind w:left="3345" w:hanging="360"/>
      </w:pPr>
      <w:rPr>
        <w:rFonts w:ascii="Courier New" w:hAnsi="Courier New" w:hint="default"/>
      </w:rPr>
    </w:lvl>
    <w:lvl w:ilvl="5" w:tplc="2C40E64A">
      <w:start w:val="1"/>
      <w:numFmt w:val="bullet"/>
      <w:lvlText w:val=""/>
      <w:lvlJc w:val="left"/>
      <w:pPr>
        <w:ind w:left="4065" w:hanging="360"/>
      </w:pPr>
      <w:rPr>
        <w:rFonts w:ascii="Wingdings" w:hAnsi="Wingdings" w:hint="default"/>
      </w:rPr>
    </w:lvl>
    <w:lvl w:ilvl="6" w:tplc="3CD2CCE0">
      <w:start w:val="1"/>
      <w:numFmt w:val="bullet"/>
      <w:lvlText w:val=""/>
      <w:lvlJc w:val="left"/>
      <w:pPr>
        <w:ind w:left="4785" w:hanging="360"/>
      </w:pPr>
      <w:rPr>
        <w:rFonts w:ascii="Symbol" w:hAnsi="Symbol" w:hint="default"/>
      </w:rPr>
    </w:lvl>
    <w:lvl w:ilvl="7" w:tplc="5602E57A">
      <w:start w:val="1"/>
      <w:numFmt w:val="bullet"/>
      <w:lvlText w:val="o"/>
      <w:lvlJc w:val="left"/>
      <w:pPr>
        <w:ind w:left="5505" w:hanging="360"/>
      </w:pPr>
      <w:rPr>
        <w:rFonts w:ascii="Courier New" w:hAnsi="Courier New" w:hint="default"/>
      </w:rPr>
    </w:lvl>
    <w:lvl w:ilvl="8" w:tplc="3B3275B2">
      <w:start w:val="1"/>
      <w:numFmt w:val="bullet"/>
      <w:lvlText w:val=""/>
      <w:lvlJc w:val="left"/>
      <w:pPr>
        <w:ind w:left="6225" w:hanging="360"/>
      </w:pPr>
      <w:rPr>
        <w:rFonts w:ascii="Wingdings" w:hAnsi="Wingdings" w:hint="default"/>
      </w:rPr>
    </w:lvl>
  </w:abstractNum>
  <w:abstractNum w:abstractNumId="7" w15:restartNumberingAfterBreak="0">
    <w:nsid w:val="1A0D1E25"/>
    <w:multiLevelType w:val="hybridMultilevel"/>
    <w:tmpl w:val="76B6A824"/>
    <w:lvl w:ilvl="0" w:tplc="0A4C42AE">
      <w:numFmt w:val="bullet"/>
      <w:lvlText w:val=""/>
      <w:lvlJc w:val="left"/>
      <w:pPr>
        <w:ind w:left="465" w:hanging="360"/>
      </w:pPr>
      <w:rPr>
        <w:rFonts w:ascii="Symbol" w:eastAsia="Symbol" w:hAnsi="Symbol" w:cs="Symbol" w:hint="default"/>
        <w:w w:val="101"/>
        <w:sz w:val="18"/>
        <w:szCs w:val="18"/>
        <w:lang w:val="es-ES" w:eastAsia="en-US" w:bidi="ar-SA"/>
      </w:rPr>
    </w:lvl>
    <w:lvl w:ilvl="1" w:tplc="9364DA86">
      <w:numFmt w:val="bullet"/>
      <w:lvlText w:val="•"/>
      <w:lvlJc w:val="left"/>
      <w:pPr>
        <w:ind w:left="1218" w:hanging="360"/>
      </w:pPr>
      <w:rPr>
        <w:rFonts w:hint="default"/>
        <w:lang w:val="es-ES" w:eastAsia="en-US" w:bidi="ar-SA"/>
      </w:rPr>
    </w:lvl>
    <w:lvl w:ilvl="2" w:tplc="EBBE8118">
      <w:numFmt w:val="bullet"/>
      <w:lvlText w:val="•"/>
      <w:lvlJc w:val="left"/>
      <w:pPr>
        <w:ind w:left="1977" w:hanging="360"/>
      </w:pPr>
      <w:rPr>
        <w:rFonts w:hint="default"/>
        <w:lang w:val="es-ES" w:eastAsia="en-US" w:bidi="ar-SA"/>
      </w:rPr>
    </w:lvl>
    <w:lvl w:ilvl="3" w:tplc="090ECF26">
      <w:numFmt w:val="bullet"/>
      <w:lvlText w:val="•"/>
      <w:lvlJc w:val="left"/>
      <w:pPr>
        <w:ind w:left="2736" w:hanging="360"/>
      </w:pPr>
      <w:rPr>
        <w:rFonts w:hint="default"/>
        <w:lang w:val="es-ES" w:eastAsia="en-US" w:bidi="ar-SA"/>
      </w:rPr>
    </w:lvl>
    <w:lvl w:ilvl="4" w:tplc="A1CA7486">
      <w:numFmt w:val="bullet"/>
      <w:lvlText w:val="•"/>
      <w:lvlJc w:val="left"/>
      <w:pPr>
        <w:ind w:left="3495" w:hanging="360"/>
      </w:pPr>
      <w:rPr>
        <w:rFonts w:hint="default"/>
        <w:lang w:val="es-ES" w:eastAsia="en-US" w:bidi="ar-SA"/>
      </w:rPr>
    </w:lvl>
    <w:lvl w:ilvl="5" w:tplc="A956F4B4">
      <w:numFmt w:val="bullet"/>
      <w:lvlText w:val="•"/>
      <w:lvlJc w:val="left"/>
      <w:pPr>
        <w:ind w:left="4254" w:hanging="360"/>
      </w:pPr>
      <w:rPr>
        <w:rFonts w:hint="default"/>
        <w:lang w:val="es-ES" w:eastAsia="en-US" w:bidi="ar-SA"/>
      </w:rPr>
    </w:lvl>
    <w:lvl w:ilvl="6" w:tplc="4F6AFB40">
      <w:numFmt w:val="bullet"/>
      <w:lvlText w:val="•"/>
      <w:lvlJc w:val="left"/>
      <w:pPr>
        <w:ind w:left="5013" w:hanging="360"/>
      </w:pPr>
      <w:rPr>
        <w:rFonts w:hint="default"/>
        <w:lang w:val="es-ES" w:eastAsia="en-US" w:bidi="ar-SA"/>
      </w:rPr>
    </w:lvl>
    <w:lvl w:ilvl="7" w:tplc="738AFCB6">
      <w:numFmt w:val="bullet"/>
      <w:lvlText w:val="•"/>
      <w:lvlJc w:val="left"/>
      <w:pPr>
        <w:ind w:left="5772" w:hanging="360"/>
      </w:pPr>
      <w:rPr>
        <w:rFonts w:hint="default"/>
        <w:lang w:val="es-ES" w:eastAsia="en-US" w:bidi="ar-SA"/>
      </w:rPr>
    </w:lvl>
    <w:lvl w:ilvl="8" w:tplc="97B455AA">
      <w:numFmt w:val="bullet"/>
      <w:lvlText w:val="•"/>
      <w:lvlJc w:val="left"/>
      <w:pPr>
        <w:ind w:left="6531" w:hanging="360"/>
      </w:pPr>
      <w:rPr>
        <w:rFonts w:hint="default"/>
        <w:lang w:val="es-ES" w:eastAsia="en-US" w:bidi="ar-SA"/>
      </w:rPr>
    </w:lvl>
  </w:abstractNum>
  <w:abstractNum w:abstractNumId="8" w15:restartNumberingAfterBreak="0">
    <w:nsid w:val="1CD6690C"/>
    <w:multiLevelType w:val="hybridMultilevel"/>
    <w:tmpl w:val="8DEAD6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DC1B77"/>
    <w:multiLevelType w:val="hybridMultilevel"/>
    <w:tmpl w:val="21566218"/>
    <w:lvl w:ilvl="0" w:tplc="85347D64">
      <w:start w:val="1"/>
      <w:numFmt w:val="decimal"/>
      <w:lvlText w:val="%1."/>
      <w:lvlJc w:val="left"/>
      <w:pPr>
        <w:ind w:left="720" w:hanging="360"/>
      </w:pPr>
      <w:rPr>
        <w:rFonts w:ascii="Arial" w:eastAsia="Times New Roman" w:hAnsi="Arial" w:cs="Arial"/>
      </w:rPr>
    </w:lvl>
    <w:lvl w:ilvl="1" w:tplc="48D481B8">
      <w:start w:val="1"/>
      <w:numFmt w:val="lowerLetter"/>
      <w:lvlText w:val="%2."/>
      <w:lvlJc w:val="left"/>
      <w:pPr>
        <w:ind w:left="1440" w:hanging="360"/>
      </w:pPr>
    </w:lvl>
    <w:lvl w:ilvl="2" w:tplc="FF841C9A">
      <w:start w:val="1"/>
      <w:numFmt w:val="lowerRoman"/>
      <w:lvlText w:val="%3."/>
      <w:lvlJc w:val="right"/>
      <w:pPr>
        <w:ind w:left="2160" w:hanging="180"/>
      </w:pPr>
    </w:lvl>
    <w:lvl w:ilvl="3" w:tplc="A008BB22">
      <w:start w:val="1"/>
      <w:numFmt w:val="decimal"/>
      <w:lvlText w:val="%4."/>
      <w:lvlJc w:val="left"/>
      <w:pPr>
        <w:ind w:left="2880" w:hanging="360"/>
      </w:pPr>
    </w:lvl>
    <w:lvl w:ilvl="4" w:tplc="8920F0E2">
      <w:start w:val="1"/>
      <w:numFmt w:val="lowerLetter"/>
      <w:lvlText w:val="%5."/>
      <w:lvlJc w:val="left"/>
      <w:pPr>
        <w:ind w:left="3600" w:hanging="360"/>
      </w:pPr>
    </w:lvl>
    <w:lvl w:ilvl="5" w:tplc="B16E5060">
      <w:start w:val="1"/>
      <w:numFmt w:val="lowerRoman"/>
      <w:lvlText w:val="%6."/>
      <w:lvlJc w:val="right"/>
      <w:pPr>
        <w:ind w:left="4320" w:hanging="180"/>
      </w:pPr>
    </w:lvl>
    <w:lvl w:ilvl="6" w:tplc="00B2079C">
      <w:start w:val="1"/>
      <w:numFmt w:val="decimal"/>
      <w:lvlText w:val="%7."/>
      <w:lvlJc w:val="left"/>
      <w:pPr>
        <w:ind w:left="5040" w:hanging="360"/>
      </w:pPr>
    </w:lvl>
    <w:lvl w:ilvl="7" w:tplc="6964A0E8">
      <w:start w:val="1"/>
      <w:numFmt w:val="lowerLetter"/>
      <w:lvlText w:val="%8."/>
      <w:lvlJc w:val="left"/>
      <w:pPr>
        <w:ind w:left="5760" w:hanging="360"/>
      </w:pPr>
    </w:lvl>
    <w:lvl w:ilvl="8" w:tplc="75D4A4D4">
      <w:start w:val="1"/>
      <w:numFmt w:val="lowerRoman"/>
      <w:lvlText w:val="%9."/>
      <w:lvlJc w:val="right"/>
      <w:pPr>
        <w:ind w:left="6480" w:hanging="180"/>
      </w:pPr>
    </w:lvl>
  </w:abstractNum>
  <w:abstractNum w:abstractNumId="10" w15:restartNumberingAfterBreak="0">
    <w:nsid w:val="23B3373F"/>
    <w:multiLevelType w:val="hybridMultilevel"/>
    <w:tmpl w:val="6396DE0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4FE5F5E"/>
    <w:multiLevelType w:val="multilevel"/>
    <w:tmpl w:val="36FE1C9C"/>
    <w:lvl w:ilvl="0">
      <w:start w:val="2"/>
      <w:numFmt w:val="decimal"/>
      <w:lvlText w:val="%1."/>
      <w:lvlJc w:val="left"/>
      <w:pPr>
        <w:tabs>
          <w:tab w:val="num" w:pos="720"/>
        </w:tabs>
        <w:ind w:left="720" w:hanging="360"/>
      </w:pPr>
      <w:rPr>
        <w:sz w:val="20"/>
        <w:szCs w:val="2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3572F3"/>
    <w:multiLevelType w:val="hybridMultilevel"/>
    <w:tmpl w:val="0ED8E5F0"/>
    <w:lvl w:ilvl="0" w:tplc="CCB03B6E">
      <w:start w:val="1"/>
      <w:numFmt w:val="decimal"/>
      <w:lvlText w:val="%1."/>
      <w:lvlJc w:val="left"/>
      <w:pPr>
        <w:ind w:left="720" w:hanging="360"/>
      </w:pPr>
      <w:rPr>
        <w:rFonts w:ascii="Arial" w:eastAsia="Calibri" w:hAnsi="Arial" w:cs="Arial"/>
      </w:rPr>
    </w:lvl>
    <w:lvl w:ilvl="1" w:tplc="A106ED6C">
      <w:numFmt w:val="bullet"/>
      <w:lvlText w:val="-"/>
      <w:lvlJc w:val="left"/>
      <w:pPr>
        <w:ind w:left="1440" w:hanging="360"/>
      </w:pPr>
      <w:rPr>
        <w:rFonts w:ascii="Arial" w:eastAsia="Calibr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9BA0DCA"/>
    <w:multiLevelType w:val="multilevel"/>
    <w:tmpl w:val="F90E5288"/>
    <w:lvl w:ilvl="0">
      <w:start w:val="1"/>
      <w:numFmt w:val="decimal"/>
      <w:lvlText w:val="%1."/>
      <w:lvlJc w:val="left"/>
      <w:pPr>
        <w:ind w:left="360" w:hanging="360"/>
      </w:pPr>
      <w:rPr>
        <w:rFonts w:hint="default"/>
        <w:color w:val="auto"/>
        <w:sz w:val="20"/>
        <w:szCs w:val="20"/>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AAC4538"/>
    <w:multiLevelType w:val="multilevel"/>
    <w:tmpl w:val="D1288D5A"/>
    <w:lvl w:ilvl="0">
      <w:start w:val="1"/>
      <w:numFmt w:val="decimal"/>
      <w:lvlText w:val="%1."/>
      <w:lvlJc w:val="left"/>
      <w:pPr>
        <w:ind w:left="720" w:hanging="360"/>
      </w:pPr>
    </w:lvl>
    <w:lvl w:ilvl="1">
      <w:start w:val="9"/>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15:restartNumberingAfterBreak="0">
    <w:nsid w:val="3396BA76"/>
    <w:multiLevelType w:val="hybridMultilevel"/>
    <w:tmpl w:val="F40ABE24"/>
    <w:lvl w:ilvl="0" w:tplc="DAA817C8">
      <w:start w:val="1"/>
      <w:numFmt w:val="decimal"/>
      <w:lvlText w:val="%1."/>
      <w:lvlJc w:val="left"/>
      <w:pPr>
        <w:ind w:left="465" w:hanging="360"/>
      </w:pPr>
    </w:lvl>
    <w:lvl w:ilvl="1" w:tplc="B2201F9E">
      <w:start w:val="1"/>
      <w:numFmt w:val="lowerLetter"/>
      <w:lvlText w:val="%2."/>
      <w:lvlJc w:val="left"/>
      <w:pPr>
        <w:ind w:left="1185" w:hanging="360"/>
      </w:pPr>
    </w:lvl>
    <w:lvl w:ilvl="2" w:tplc="3C9808B6">
      <w:start w:val="1"/>
      <w:numFmt w:val="lowerRoman"/>
      <w:lvlText w:val="%3."/>
      <w:lvlJc w:val="right"/>
      <w:pPr>
        <w:ind w:left="1905" w:hanging="180"/>
      </w:pPr>
    </w:lvl>
    <w:lvl w:ilvl="3" w:tplc="7CECFC5A">
      <w:start w:val="1"/>
      <w:numFmt w:val="decimal"/>
      <w:lvlText w:val="%4."/>
      <w:lvlJc w:val="left"/>
      <w:pPr>
        <w:ind w:left="2625" w:hanging="360"/>
      </w:pPr>
    </w:lvl>
    <w:lvl w:ilvl="4" w:tplc="D3308E20">
      <w:start w:val="1"/>
      <w:numFmt w:val="lowerLetter"/>
      <w:lvlText w:val="%5."/>
      <w:lvlJc w:val="left"/>
      <w:pPr>
        <w:ind w:left="3345" w:hanging="360"/>
      </w:pPr>
    </w:lvl>
    <w:lvl w:ilvl="5" w:tplc="DFAE9A26">
      <w:start w:val="1"/>
      <w:numFmt w:val="lowerRoman"/>
      <w:lvlText w:val="%6."/>
      <w:lvlJc w:val="right"/>
      <w:pPr>
        <w:ind w:left="4065" w:hanging="180"/>
      </w:pPr>
    </w:lvl>
    <w:lvl w:ilvl="6" w:tplc="3F2AC3C8">
      <w:start w:val="1"/>
      <w:numFmt w:val="decimal"/>
      <w:lvlText w:val="%7."/>
      <w:lvlJc w:val="left"/>
      <w:pPr>
        <w:ind w:left="4785" w:hanging="360"/>
      </w:pPr>
    </w:lvl>
    <w:lvl w:ilvl="7" w:tplc="6CA0C1E8">
      <w:start w:val="1"/>
      <w:numFmt w:val="lowerLetter"/>
      <w:lvlText w:val="%8."/>
      <w:lvlJc w:val="left"/>
      <w:pPr>
        <w:ind w:left="5505" w:hanging="360"/>
      </w:pPr>
    </w:lvl>
    <w:lvl w:ilvl="8" w:tplc="9E04A636">
      <w:start w:val="1"/>
      <w:numFmt w:val="lowerRoman"/>
      <w:lvlText w:val="%9."/>
      <w:lvlJc w:val="right"/>
      <w:pPr>
        <w:ind w:left="6225" w:hanging="180"/>
      </w:pPr>
    </w:lvl>
  </w:abstractNum>
  <w:abstractNum w:abstractNumId="16" w15:restartNumberingAfterBreak="0">
    <w:nsid w:val="341A0E52"/>
    <w:multiLevelType w:val="hybridMultilevel"/>
    <w:tmpl w:val="2558151C"/>
    <w:lvl w:ilvl="0" w:tplc="596C01C2">
      <w:numFmt w:val="bullet"/>
      <w:lvlText w:val=""/>
      <w:lvlJc w:val="left"/>
      <w:pPr>
        <w:ind w:left="465" w:hanging="360"/>
      </w:pPr>
      <w:rPr>
        <w:rFonts w:ascii="Symbol" w:eastAsia="Symbol" w:hAnsi="Symbol" w:cs="Symbol" w:hint="default"/>
        <w:w w:val="101"/>
        <w:sz w:val="18"/>
        <w:szCs w:val="18"/>
        <w:lang w:val="es-ES" w:eastAsia="en-US" w:bidi="ar-SA"/>
      </w:rPr>
    </w:lvl>
    <w:lvl w:ilvl="1" w:tplc="EA401D82">
      <w:numFmt w:val="bullet"/>
      <w:lvlText w:val="•"/>
      <w:lvlJc w:val="left"/>
      <w:pPr>
        <w:ind w:left="1180" w:hanging="360"/>
      </w:pPr>
      <w:rPr>
        <w:rFonts w:hint="default"/>
        <w:lang w:val="es-ES" w:eastAsia="en-US" w:bidi="ar-SA"/>
      </w:rPr>
    </w:lvl>
    <w:lvl w:ilvl="2" w:tplc="8592A9FE">
      <w:numFmt w:val="bullet"/>
      <w:lvlText w:val="•"/>
      <w:lvlJc w:val="left"/>
      <w:pPr>
        <w:ind w:left="1900" w:hanging="360"/>
      </w:pPr>
      <w:rPr>
        <w:rFonts w:hint="default"/>
        <w:lang w:val="es-ES" w:eastAsia="en-US" w:bidi="ar-SA"/>
      </w:rPr>
    </w:lvl>
    <w:lvl w:ilvl="3" w:tplc="FD7E9876">
      <w:numFmt w:val="bullet"/>
      <w:lvlText w:val="•"/>
      <w:lvlJc w:val="left"/>
      <w:pPr>
        <w:ind w:left="2620" w:hanging="360"/>
      </w:pPr>
      <w:rPr>
        <w:rFonts w:hint="default"/>
        <w:lang w:val="es-ES" w:eastAsia="en-US" w:bidi="ar-SA"/>
      </w:rPr>
    </w:lvl>
    <w:lvl w:ilvl="4" w:tplc="6AEA0270">
      <w:numFmt w:val="bullet"/>
      <w:lvlText w:val="•"/>
      <w:lvlJc w:val="left"/>
      <w:pPr>
        <w:ind w:left="3340" w:hanging="360"/>
      </w:pPr>
      <w:rPr>
        <w:rFonts w:hint="default"/>
        <w:lang w:val="es-ES" w:eastAsia="en-US" w:bidi="ar-SA"/>
      </w:rPr>
    </w:lvl>
    <w:lvl w:ilvl="5" w:tplc="E45AF284">
      <w:numFmt w:val="bullet"/>
      <w:lvlText w:val="•"/>
      <w:lvlJc w:val="left"/>
      <w:pPr>
        <w:ind w:left="4060" w:hanging="360"/>
      </w:pPr>
      <w:rPr>
        <w:rFonts w:hint="default"/>
        <w:lang w:val="es-ES" w:eastAsia="en-US" w:bidi="ar-SA"/>
      </w:rPr>
    </w:lvl>
    <w:lvl w:ilvl="6" w:tplc="4AFE8ADC">
      <w:numFmt w:val="bullet"/>
      <w:lvlText w:val="•"/>
      <w:lvlJc w:val="left"/>
      <w:pPr>
        <w:ind w:left="4780" w:hanging="360"/>
      </w:pPr>
      <w:rPr>
        <w:rFonts w:hint="default"/>
        <w:lang w:val="es-ES" w:eastAsia="en-US" w:bidi="ar-SA"/>
      </w:rPr>
    </w:lvl>
    <w:lvl w:ilvl="7" w:tplc="A7B426B4">
      <w:numFmt w:val="bullet"/>
      <w:lvlText w:val="•"/>
      <w:lvlJc w:val="left"/>
      <w:pPr>
        <w:ind w:left="5500" w:hanging="360"/>
      </w:pPr>
      <w:rPr>
        <w:rFonts w:hint="default"/>
        <w:lang w:val="es-ES" w:eastAsia="en-US" w:bidi="ar-SA"/>
      </w:rPr>
    </w:lvl>
    <w:lvl w:ilvl="8" w:tplc="44AE4470">
      <w:numFmt w:val="bullet"/>
      <w:lvlText w:val="•"/>
      <w:lvlJc w:val="left"/>
      <w:pPr>
        <w:ind w:left="6220" w:hanging="360"/>
      </w:pPr>
      <w:rPr>
        <w:rFonts w:hint="default"/>
        <w:lang w:val="es-ES" w:eastAsia="en-US" w:bidi="ar-SA"/>
      </w:rPr>
    </w:lvl>
  </w:abstractNum>
  <w:abstractNum w:abstractNumId="17" w15:restartNumberingAfterBreak="0">
    <w:nsid w:val="3D92597F"/>
    <w:multiLevelType w:val="hybridMultilevel"/>
    <w:tmpl w:val="F78C56D4"/>
    <w:lvl w:ilvl="0" w:tplc="916EBE80">
      <w:start w:val="1"/>
      <w:numFmt w:val="decimal"/>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1E19CA"/>
    <w:multiLevelType w:val="hybridMultilevel"/>
    <w:tmpl w:val="3B50C1D8"/>
    <w:lvl w:ilvl="0" w:tplc="098A30C0">
      <w:start w:val="1"/>
      <w:numFmt w:val="decimal"/>
      <w:lvlText w:val="%1."/>
      <w:lvlJc w:val="left"/>
      <w:pPr>
        <w:ind w:left="360" w:hanging="360"/>
      </w:pPr>
      <w:rPr>
        <w:b/>
        <w:bCs/>
        <w:i w:val="0"/>
        <w:i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9" w15:restartNumberingAfterBreak="0">
    <w:nsid w:val="413D0D33"/>
    <w:multiLevelType w:val="hybridMultilevel"/>
    <w:tmpl w:val="398C0E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2E9351D"/>
    <w:multiLevelType w:val="multilevel"/>
    <w:tmpl w:val="8170196A"/>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44E24E92"/>
    <w:multiLevelType w:val="multilevel"/>
    <w:tmpl w:val="F410B6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A770120"/>
    <w:multiLevelType w:val="hybridMultilevel"/>
    <w:tmpl w:val="CAAA9378"/>
    <w:lvl w:ilvl="0" w:tplc="F2B0028A">
      <w:start w:val="1"/>
      <w:numFmt w:val="decimal"/>
      <w:lvlText w:val="%1."/>
      <w:lvlJc w:val="left"/>
      <w:pPr>
        <w:ind w:left="772" w:hanging="360"/>
      </w:pPr>
      <w:rPr>
        <w:rFonts w:ascii="Arial" w:eastAsia="Arial MT" w:hAnsi="Arial" w:cs="Arial" w:hint="default"/>
        <w:b w:val="0"/>
        <w:bCs w:val="0"/>
        <w:i w:val="0"/>
        <w:iCs w:val="0"/>
        <w:spacing w:val="0"/>
        <w:w w:val="81"/>
        <w:sz w:val="20"/>
        <w:szCs w:val="20"/>
        <w:lang w:val="es-ES" w:eastAsia="en-US" w:bidi="ar-SA"/>
      </w:rPr>
    </w:lvl>
    <w:lvl w:ilvl="1" w:tplc="032C0C90">
      <w:numFmt w:val="bullet"/>
      <w:lvlText w:val="•"/>
      <w:lvlJc w:val="left"/>
      <w:pPr>
        <w:ind w:left="1782" w:hanging="360"/>
      </w:pPr>
      <w:rPr>
        <w:rFonts w:hint="default"/>
        <w:lang w:val="es-ES" w:eastAsia="en-US" w:bidi="ar-SA"/>
      </w:rPr>
    </w:lvl>
    <w:lvl w:ilvl="2" w:tplc="4E0C934A">
      <w:numFmt w:val="bullet"/>
      <w:lvlText w:val="•"/>
      <w:lvlJc w:val="left"/>
      <w:pPr>
        <w:ind w:left="2784" w:hanging="360"/>
      </w:pPr>
      <w:rPr>
        <w:rFonts w:hint="default"/>
        <w:lang w:val="es-ES" w:eastAsia="en-US" w:bidi="ar-SA"/>
      </w:rPr>
    </w:lvl>
    <w:lvl w:ilvl="3" w:tplc="25EAECE0">
      <w:numFmt w:val="bullet"/>
      <w:lvlText w:val="•"/>
      <w:lvlJc w:val="left"/>
      <w:pPr>
        <w:ind w:left="3786" w:hanging="360"/>
      </w:pPr>
      <w:rPr>
        <w:rFonts w:hint="default"/>
        <w:lang w:val="es-ES" w:eastAsia="en-US" w:bidi="ar-SA"/>
      </w:rPr>
    </w:lvl>
    <w:lvl w:ilvl="4" w:tplc="17081444">
      <w:numFmt w:val="bullet"/>
      <w:lvlText w:val="•"/>
      <w:lvlJc w:val="left"/>
      <w:pPr>
        <w:ind w:left="4788" w:hanging="360"/>
      </w:pPr>
      <w:rPr>
        <w:rFonts w:hint="default"/>
        <w:lang w:val="es-ES" w:eastAsia="en-US" w:bidi="ar-SA"/>
      </w:rPr>
    </w:lvl>
    <w:lvl w:ilvl="5" w:tplc="B8EEFD3A">
      <w:numFmt w:val="bullet"/>
      <w:lvlText w:val="•"/>
      <w:lvlJc w:val="left"/>
      <w:pPr>
        <w:ind w:left="5790" w:hanging="360"/>
      </w:pPr>
      <w:rPr>
        <w:rFonts w:hint="default"/>
        <w:lang w:val="es-ES" w:eastAsia="en-US" w:bidi="ar-SA"/>
      </w:rPr>
    </w:lvl>
    <w:lvl w:ilvl="6" w:tplc="5D9A6BEA">
      <w:numFmt w:val="bullet"/>
      <w:lvlText w:val="•"/>
      <w:lvlJc w:val="left"/>
      <w:pPr>
        <w:ind w:left="6792" w:hanging="360"/>
      </w:pPr>
      <w:rPr>
        <w:rFonts w:hint="default"/>
        <w:lang w:val="es-ES" w:eastAsia="en-US" w:bidi="ar-SA"/>
      </w:rPr>
    </w:lvl>
    <w:lvl w:ilvl="7" w:tplc="765C0C62">
      <w:numFmt w:val="bullet"/>
      <w:lvlText w:val="•"/>
      <w:lvlJc w:val="left"/>
      <w:pPr>
        <w:ind w:left="7794" w:hanging="360"/>
      </w:pPr>
      <w:rPr>
        <w:rFonts w:hint="default"/>
        <w:lang w:val="es-ES" w:eastAsia="en-US" w:bidi="ar-SA"/>
      </w:rPr>
    </w:lvl>
    <w:lvl w:ilvl="8" w:tplc="7BFE1E2A">
      <w:numFmt w:val="bullet"/>
      <w:lvlText w:val="•"/>
      <w:lvlJc w:val="left"/>
      <w:pPr>
        <w:ind w:left="8796" w:hanging="360"/>
      </w:pPr>
      <w:rPr>
        <w:rFonts w:hint="default"/>
        <w:lang w:val="es-ES" w:eastAsia="en-US" w:bidi="ar-SA"/>
      </w:rPr>
    </w:lvl>
  </w:abstractNum>
  <w:abstractNum w:abstractNumId="23" w15:restartNumberingAfterBreak="0">
    <w:nsid w:val="4D18567C"/>
    <w:multiLevelType w:val="hybridMultilevel"/>
    <w:tmpl w:val="FD80E5B4"/>
    <w:lvl w:ilvl="0" w:tplc="97C61820">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07444FC"/>
    <w:multiLevelType w:val="hybridMultilevel"/>
    <w:tmpl w:val="04F0D4F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5" w15:restartNumberingAfterBreak="0">
    <w:nsid w:val="54F87476"/>
    <w:multiLevelType w:val="hybridMultilevel"/>
    <w:tmpl w:val="5A468248"/>
    <w:lvl w:ilvl="0" w:tplc="6D9ECCA4">
      <w:start w:val="1"/>
      <w:numFmt w:val="decimal"/>
      <w:lvlText w:val="%1)"/>
      <w:lvlJc w:val="left"/>
      <w:pPr>
        <w:ind w:left="360" w:hanging="360"/>
      </w:pPr>
      <w:rPr>
        <w:b w:val="0"/>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586A1DF2"/>
    <w:multiLevelType w:val="hybridMultilevel"/>
    <w:tmpl w:val="2AEAAF80"/>
    <w:lvl w:ilvl="0" w:tplc="6582C9D8">
      <w:start w:val="1"/>
      <w:numFmt w:val="decimal"/>
      <w:lvlText w:val="%1."/>
      <w:lvlJc w:val="left"/>
      <w:pPr>
        <w:ind w:left="362" w:hanging="360"/>
      </w:pPr>
      <w:rPr>
        <w:rFonts w:ascii="Microsoft Sans Serif" w:eastAsia="Microsoft Sans Serif" w:hAnsi="Microsoft Sans Serif" w:cs="Microsoft Sans Serif" w:hint="default"/>
        <w:w w:val="100"/>
        <w:sz w:val="18"/>
        <w:szCs w:val="18"/>
        <w:lang w:val="es-ES" w:eastAsia="en-US" w:bidi="ar-SA"/>
      </w:rPr>
    </w:lvl>
    <w:lvl w:ilvl="1" w:tplc="01AEBFD8">
      <w:numFmt w:val="bullet"/>
      <w:lvlText w:val="•"/>
      <w:lvlJc w:val="left"/>
      <w:pPr>
        <w:ind w:left="1351" w:hanging="360"/>
      </w:pPr>
      <w:rPr>
        <w:rFonts w:hint="default"/>
        <w:lang w:val="es-ES" w:eastAsia="en-US" w:bidi="ar-SA"/>
      </w:rPr>
    </w:lvl>
    <w:lvl w:ilvl="2" w:tplc="6E785872">
      <w:numFmt w:val="bullet"/>
      <w:lvlText w:val="•"/>
      <w:lvlJc w:val="left"/>
      <w:pPr>
        <w:ind w:left="2343" w:hanging="360"/>
      </w:pPr>
      <w:rPr>
        <w:rFonts w:hint="default"/>
        <w:lang w:val="es-ES" w:eastAsia="en-US" w:bidi="ar-SA"/>
      </w:rPr>
    </w:lvl>
    <w:lvl w:ilvl="3" w:tplc="6AE200F2">
      <w:numFmt w:val="bullet"/>
      <w:lvlText w:val="•"/>
      <w:lvlJc w:val="left"/>
      <w:pPr>
        <w:ind w:left="3335" w:hanging="360"/>
      </w:pPr>
      <w:rPr>
        <w:rFonts w:hint="default"/>
        <w:lang w:val="es-ES" w:eastAsia="en-US" w:bidi="ar-SA"/>
      </w:rPr>
    </w:lvl>
    <w:lvl w:ilvl="4" w:tplc="C0AE72BA">
      <w:numFmt w:val="bullet"/>
      <w:lvlText w:val="•"/>
      <w:lvlJc w:val="left"/>
      <w:pPr>
        <w:ind w:left="4327" w:hanging="360"/>
      </w:pPr>
      <w:rPr>
        <w:rFonts w:hint="default"/>
        <w:lang w:val="es-ES" w:eastAsia="en-US" w:bidi="ar-SA"/>
      </w:rPr>
    </w:lvl>
    <w:lvl w:ilvl="5" w:tplc="E84A20F0">
      <w:numFmt w:val="bullet"/>
      <w:lvlText w:val="•"/>
      <w:lvlJc w:val="left"/>
      <w:pPr>
        <w:ind w:left="5319" w:hanging="360"/>
      </w:pPr>
      <w:rPr>
        <w:rFonts w:hint="default"/>
        <w:lang w:val="es-ES" w:eastAsia="en-US" w:bidi="ar-SA"/>
      </w:rPr>
    </w:lvl>
    <w:lvl w:ilvl="6" w:tplc="1CC89B90">
      <w:numFmt w:val="bullet"/>
      <w:lvlText w:val="•"/>
      <w:lvlJc w:val="left"/>
      <w:pPr>
        <w:ind w:left="6311" w:hanging="360"/>
      </w:pPr>
      <w:rPr>
        <w:rFonts w:hint="default"/>
        <w:lang w:val="es-ES" w:eastAsia="en-US" w:bidi="ar-SA"/>
      </w:rPr>
    </w:lvl>
    <w:lvl w:ilvl="7" w:tplc="71D6AA92">
      <w:numFmt w:val="bullet"/>
      <w:lvlText w:val="•"/>
      <w:lvlJc w:val="left"/>
      <w:pPr>
        <w:ind w:left="7303" w:hanging="360"/>
      </w:pPr>
      <w:rPr>
        <w:rFonts w:hint="default"/>
        <w:lang w:val="es-ES" w:eastAsia="en-US" w:bidi="ar-SA"/>
      </w:rPr>
    </w:lvl>
    <w:lvl w:ilvl="8" w:tplc="555E6E34">
      <w:numFmt w:val="bullet"/>
      <w:lvlText w:val="•"/>
      <w:lvlJc w:val="left"/>
      <w:pPr>
        <w:ind w:left="8295" w:hanging="360"/>
      </w:pPr>
      <w:rPr>
        <w:rFonts w:hint="default"/>
        <w:lang w:val="es-ES" w:eastAsia="en-US" w:bidi="ar-SA"/>
      </w:rPr>
    </w:lvl>
  </w:abstractNum>
  <w:abstractNum w:abstractNumId="27" w15:restartNumberingAfterBreak="0">
    <w:nsid w:val="678771A3"/>
    <w:multiLevelType w:val="hybridMultilevel"/>
    <w:tmpl w:val="82F6A7F8"/>
    <w:lvl w:ilvl="0" w:tplc="644E6E7C">
      <w:numFmt w:val="bullet"/>
      <w:lvlText w:val=""/>
      <w:lvlJc w:val="left"/>
      <w:pPr>
        <w:ind w:left="465" w:hanging="360"/>
      </w:pPr>
      <w:rPr>
        <w:rFonts w:ascii="Symbol" w:eastAsia="Symbol" w:hAnsi="Symbol" w:cs="Symbol" w:hint="default"/>
        <w:w w:val="101"/>
        <w:sz w:val="18"/>
        <w:szCs w:val="18"/>
        <w:lang w:val="es-ES" w:eastAsia="en-US" w:bidi="ar-SA"/>
      </w:rPr>
    </w:lvl>
    <w:lvl w:ilvl="1" w:tplc="29D2B42C">
      <w:numFmt w:val="bullet"/>
      <w:lvlText w:val="•"/>
      <w:lvlJc w:val="left"/>
      <w:pPr>
        <w:ind w:left="1180" w:hanging="360"/>
      </w:pPr>
      <w:rPr>
        <w:rFonts w:hint="default"/>
        <w:lang w:val="es-ES" w:eastAsia="en-US" w:bidi="ar-SA"/>
      </w:rPr>
    </w:lvl>
    <w:lvl w:ilvl="2" w:tplc="9ACE7888">
      <w:numFmt w:val="bullet"/>
      <w:lvlText w:val="•"/>
      <w:lvlJc w:val="left"/>
      <w:pPr>
        <w:ind w:left="1900" w:hanging="360"/>
      </w:pPr>
      <w:rPr>
        <w:rFonts w:hint="default"/>
        <w:lang w:val="es-ES" w:eastAsia="en-US" w:bidi="ar-SA"/>
      </w:rPr>
    </w:lvl>
    <w:lvl w:ilvl="3" w:tplc="77B61864">
      <w:numFmt w:val="bullet"/>
      <w:lvlText w:val="•"/>
      <w:lvlJc w:val="left"/>
      <w:pPr>
        <w:ind w:left="2620" w:hanging="360"/>
      </w:pPr>
      <w:rPr>
        <w:rFonts w:hint="default"/>
        <w:lang w:val="es-ES" w:eastAsia="en-US" w:bidi="ar-SA"/>
      </w:rPr>
    </w:lvl>
    <w:lvl w:ilvl="4" w:tplc="1C8A3AE0">
      <w:numFmt w:val="bullet"/>
      <w:lvlText w:val="•"/>
      <w:lvlJc w:val="left"/>
      <w:pPr>
        <w:ind w:left="3340" w:hanging="360"/>
      </w:pPr>
      <w:rPr>
        <w:rFonts w:hint="default"/>
        <w:lang w:val="es-ES" w:eastAsia="en-US" w:bidi="ar-SA"/>
      </w:rPr>
    </w:lvl>
    <w:lvl w:ilvl="5" w:tplc="129A01B8">
      <w:numFmt w:val="bullet"/>
      <w:lvlText w:val="•"/>
      <w:lvlJc w:val="left"/>
      <w:pPr>
        <w:ind w:left="4060" w:hanging="360"/>
      </w:pPr>
      <w:rPr>
        <w:rFonts w:hint="default"/>
        <w:lang w:val="es-ES" w:eastAsia="en-US" w:bidi="ar-SA"/>
      </w:rPr>
    </w:lvl>
    <w:lvl w:ilvl="6" w:tplc="4AF89772">
      <w:numFmt w:val="bullet"/>
      <w:lvlText w:val="•"/>
      <w:lvlJc w:val="left"/>
      <w:pPr>
        <w:ind w:left="4780" w:hanging="360"/>
      </w:pPr>
      <w:rPr>
        <w:rFonts w:hint="default"/>
        <w:lang w:val="es-ES" w:eastAsia="en-US" w:bidi="ar-SA"/>
      </w:rPr>
    </w:lvl>
    <w:lvl w:ilvl="7" w:tplc="8C6A1F28">
      <w:numFmt w:val="bullet"/>
      <w:lvlText w:val="•"/>
      <w:lvlJc w:val="left"/>
      <w:pPr>
        <w:ind w:left="5500" w:hanging="360"/>
      </w:pPr>
      <w:rPr>
        <w:rFonts w:hint="default"/>
        <w:lang w:val="es-ES" w:eastAsia="en-US" w:bidi="ar-SA"/>
      </w:rPr>
    </w:lvl>
    <w:lvl w:ilvl="8" w:tplc="AC444540">
      <w:numFmt w:val="bullet"/>
      <w:lvlText w:val="•"/>
      <w:lvlJc w:val="left"/>
      <w:pPr>
        <w:ind w:left="6220" w:hanging="360"/>
      </w:pPr>
      <w:rPr>
        <w:rFonts w:hint="default"/>
        <w:lang w:val="es-ES" w:eastAsia="en-US" w:bidi="ar-SA"/>
      </w:rPr>
    </w:lvl>
  </w:abstractNum>
  <w:abstractNum w:abstractNumId="28" w15:restartNumberingAfterBreak="0">
    <w:nsid w:val="6A102E66"/>
    <w:multiLevelType w:val="hybridMultilevel"/>
    <w:tmpl w:val="B04A8D30"/>
    <w:lvl w:ilvl="0" w:tplc="03005CD4">
      <w:start w:val="1"/>
      <w:numFmt w:val="decimal"/>
      <w:lvlText w:val="%1."/>
      <w:lvlJc w:val="left"/>
      <w:pPr>
        <w:ind w:left="720" w:hanging="360"/>
      </w:pPr>
    </w:lvl>
    <w:lvl w:ilvl="1" w:tplc="908CC442">
      <w:start w:val="1"/>
      <w:numFmt w:val="lowerLetter"/>
      <w:lvlText w:val="%2."/>
      <w:lvlJc w:val="left"/>
      <w:pPr>
        <w:ind w:left="1440" w:hanging="360"/>
      </w:pPr>
    </w:lvl>
    <w:lvl w:ilvl="2" w:tplc="963E47BE">
      <w:start w:val="1"/>
      <w:numFmt w:val="lowerRoman"/>
      <w:lvlText w:val="%3."/>
      <w:lvlJc w:val="right"/>
      <w:pPr>
        <w:ind w:left="2160" w:hanging="180"/>
      </w:pPr>
    </w:lvl>
    <w:lvl w:ilvl="3" w:tplc="CC88205C">
      <w:start w:val="1"/>
      <w:numFmt w:val="decimal"/>
      <w:lvlText w:val="%4."/>
      <w:lvlJc w:val="left"/>
      <w:pPr>
        <w:ind w:left="2880" w:hanging="360"/>
      </w:pPr>
    </w:lvl>
    <w:lvl w:ilvl="4" w:tplc="B1FA3F58">
      <w:start w:val="1"/>
      <w:numFmt w:val="lowerLetter"/>
      <w:lvlText w:val="%5."/>
      <w:lvlJc w:val="left"/>
      <w:pPr>
        <w:ind w:left="3600" w:hanging="360"/>
      </w:pPr>
    </w:lvl>
    <w:lvl w:ilvl="5" w:tplc="8C365C34">
      <w:start w:val="1"/>
      <w:numFmt w:val="lowerRoman"/>
      <w:lvlText w:val="%6."/>
      <w:lvlJc w:val="right"/>
      <w:pPr>
        <w:ind w:left="4320" w:hanging="180"/>
      </w:pPr>
    </w:lvl>
    <w:lvl w:ilvl="6" w:tplc="9EBAF75A">
      <w:start w:val="1"/>
      <w:numFmt w:val="decimal"/>
      <w:lvlText w:val="%7."/>
      <w:lvlJc w:val="left"/>
      <w:pPr>
        <w:ind w:left="5040" w:hanging="360"/>
      </w:pPr>
    </w:lvl>
    <w:lvl w:ilvl="7" w:tplc="CF2C6F96">
      <w:start w:val="1"/>
      <w:numFmt w:val="lowerLetter"/>
      <w:lvlText w:val="%8."/>
      <w:lvlJc w:val="left"/>
      <w:pPr>
        <w:ind w:left="5760" w:hanging="360"/>
      </w:pPr>
    </w:lvl>
    <w:lvl w:ilvl="8" w:tplc="5F606E16">
      <w:start w:val="1"/>
      <w:numFmt w:val="lowerRoman"/>
      <w:lvlText w:val="%9."/>
      <w:lvlJc w:val="right"/>
      <w:pPr>
        <w:ind w:left="6480" w:hanging="180"/>
      </w:pPr>
    </w:lvl>
  </w:abstractNum>
  <w:abstractNum w:abstractNumId="29" w15:restartNumberingAfterBreak="0">
    <w:nsid w:val="6B9E4DE9"/>
    <w:multiLevelType w:val="hybridMultilevel"/>
    <w:tmpl w:val="5CA46172"/>
    <w:lvl w:ilvl="0" w:tplc="D88E4ECA">
      <w:numFmt w:val="bullet"/>
      <w:lvlText w:val=""/>
      <w:lvlJc w:val="left"/>
      <w:pPr>
        <w:ind w:left="462" w:hanging="357"/>
      </w:pPr>
      <w:rPr>
        <w:rFonts w:ascii="Symbol" w:eastAsia="Symbol" w:hAnsi="Symbol" w:cs="Symbol" w:hint="default"/>
        <w:w w:val="101"/>
        <w:sz w:val="18"/>
        <w:szCs w:val="18"/>
        <w:lang w:val="es-ES" w:eastAsia="en-US" w:bidi="ar-SA"/>
      </w:rPr>
    </w:lvl>
    <w:lvl w:ilvl="1" w:tplc="342CDBA6">
      <w:numFmt w:val="bullet"/>
      <w:lvlText w:val="•"/>
      <w:lvlJc w:val="left"/>
      <w:pPr>
        <w:ind w:left="1218" w:hanging="357"/>
      </w:pPr>
      <w:rPr>
        <w:rFonts w:hint="default"/>
        <w:lang w:val="es-ES" w:eastAsia="en-US" w:bidi="ar-SA"/>
      </w:rPr>
    </w:lvl>
    <w:lvl w:ilvl="2" w:tplc="EAD46710">
      <w:numFmt w:val="bullet"/>
      <w:lvlText w:val="•"/>
      <w:lvlJc w:val="left"/>
      <w:pPr>
        <w:ind w:left="1977" w:hanging="357"/>
      </w:pPr>
      <w:rPr>
        <w:rFonts w:hint="default"/>
        <w:lang w:val="es-ES" w:eastAsia="en-US" w:bidi="ar-SA"/>
      </w:rPr>
    </w:lvl>
    <w:lvl w:ilvl="3" w:tplc="432C3AF6">
      <w:numFmt w:val="bullet"/>
      <w:lvlText w:val="•"/>
      <w:lvlJc w:val="left"/>
      <w:pPr>
        <w:ind w:left="2735" w:hanging="357"/>
      </w:pPr>
      <w:rPr>
        <w:rFonts w:hint="default"/>
        <w:lang w:val="es-ES" w:eastAsia="en-US" w:bidi="ar-SA"/>
      </w:rPr>
    </w:lvl>
    <w:lvl w:ilvl="4" w:tplc="3A18195C">
      <w:numFmt w:val="bullet"/>
      <w:lvlText w:val="•"/>
      <w:lvlJc w:val="left"/>
      <w:pPr>
        <w:ind w:left="3494" w:hanging="357"/>
      </w:pPr>
      <w:rPr>
        <w:rFonts w:hint="default"/>
        <w:lang w:val="es-ES" w:eastAsia="en-US" w:bidi="ar-SA"/>
      </w:rPr>
    </w:lvl>
    <w:lvl w:ilvl="5" w:tplc="24E48F20">
      <w:numFmt w:val="bullet"/>
      <w:lvlText w:val="•"/>
      <w:lvlJc w:val="left"/>
      <w:pPr>
        <w:ind w:left="4252" w:hanging="357"/>
      </w:pPr>
      <w:rPr>
        <w:rFonts w:hint="default"/>
        <w:lang w:val="es-ES" w:eastAsia="en-US" w:bidi="ar-SA"/>
      </w:rPr>
    </w:lvl>
    <w:lvl w:ilvl="6" w:tplc="597A1D00">
      <w:numFmt w:val="bullet"/>
      <w:lvlText w:val="•"/>
      <w:lvlJc w:val="left"/>
      <w:pPr>
        <w:ind w:left="5011" w:hanging="357"/>
      </w:pPr>
      <w:rPr>
        <w:rFonts w:hint="default"/>
        <w:lang w:val="es-ES" w:eastAsia="en-US" w:bidi="ar-SA"/>
      </w:rPr>
    </w:lvl>
    <w:lvl w:ilvl="7" w:tplc="E72618F4">
      <w:numFmt w:val="bullet"/>
      <w:lvlText w:val="•"/>
      <w:lvlJc w:val="left"/>
      <w:pPr>
        <w:ind w:left="5769" w:hanging="357"/>
      </w:pPr>
      <w:rPr>
        <w:rFonts w:hint="default"/>
        <w:lang w:val="es-ES" w:eastAsia="en-US" w:bidi="ar-SA"/>
      </w:rPr>
    </w:lvl>
    <w:lvl w:ilvl="8" w:tplc="9872DAA0">
      <w:numFmt w:val="bullet"/>
      <w:lvlText w:val="•"/>
      <w:lvlJc w:val="left"/>
      <w:pPr>
        <w:ind w:left="6528" w:hanging="357"/>
      </w:pPr>
      <w:rPr>
        <w:rFonts w:hint="default"/>
        <w:lang w:val="es-ES" w:eastAsia="en-US" w:bidi="ar-SA"/>
      </w:rPr>
    </w:lvl>
  </w:abstractNum>
  <w:abstractNum w:abstractNumId="30" w15:restartNumberingAfterBreak="0">
    <w:nsid w:val="6DE23BEF"/>
    <w:multiLevelType w:val="multilevel"/>
    <w:tmpl w:val="EB941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142567"/>
    <w:multiLevelType w:val="hybridMultilevel"/>
    <w:tmpl w:val="14F2DD76"/>
    <w:lvl w:ilvl="0" w:tplc="961AD42A">
      <w:start w:val="1"/>
      <w:numFmt w:val="decimal"/>
      <w:lvlText w:val="%1."/>
      <w:lvlJc w:val="left"/>
      <w:pPr>
        <w:ind w:left="772" w:hanging="360"/>
      </w:pPr>
      <w:rPr>
        <w:rFonts w:ascii="Arial MT" w:eastAsia="Arial MT" w:hAnsi="Arial MT" w:cs="Arial MT" w:hint="default"/>
        <w:b w:val="0"/>
        <w:bCs w:val="0"/>
        <w:i w:val="0"/>
        <w:iCs w:val="0"/>
        <w:spacing w:val="0"/>
        <w:w w:val="81"/>
        <w:sz w:val="24"/>
        <w:szCs w:val="24"/>
        <w:lang w:val="es-ES" w:eastAsia="en-US" w:bidi="ar-SA"/>
      </w:rPr>
    </w:lvl>
    <w:lvl w:ilvl="1" w:tplc="E578DA34">
      <w:numFmt w:val="bullet"/>
      <w:lvlText w:val="•"/>
      <w:lvlJc w:val="left"/>
      <w:pPr>
        <w:ind w:left="1782" w:hanging="360"/>
      </w:pPr>
      <w:rPr>
        <w:rFonts w:hint="default"/>
        <w:lang w:val="es-ES" w:eastAsia="en-US" w:bidi="ar-SA"/>
      </w:rPr>
    </w:lvl>
    <w:lvl w:ilvl="2" w:tplc="AE1E4E30">
      <w:numFmt w:val="bullet"/>
      <w:lvlText w:val="•"/>
      <w:lvlJc w:val="left"/>
      <w:pPr>
        <w:ind w:left="2784" w:hanging="360"/>
      </w:pPr>
      <w:rPr>
        <w:rFonts w:hint="default"/>
        <w:lang w:val="es-ES" w:eastAsia="en-US" w:bidi="ar-SA"/>
      </w:rPr>
    </w:lvl>
    <w:lvl w:ilvl="3" w:tplc="194493CE">
      <w:numFmt w:val="bullet"/>
      <w:lvlText w:val="•"/>
      <w:lvlJc w:val="left"/>
      <w:pPr>
        <w:ind w:left="3786" w:hanging="360"/>
      </w:pPr>
      <w:rPr>
        <w:rFonts w:hint="default"/>
        <w:lang w:val="es-ES" w:eastAsia="en-US" w:bidi="ar-SA"/>
      </w:rPr>
    </w:lvl>
    <w:lvl w:ilvl="4" w:tplc="B84EF7C0">
      <w:numFmt w:val="bullet"/>
      <w:lvlText w:val="•"/>
      <w:lvlJc w:val="left"/>
      <w:pPr>
        <w:ind w:left="4788" w:hanging="360"/>
      </w:pPr>
      <w:rPr>
        <w:rFonts w:hint="default"/>
        <w:lang w:val="es-ES" w:eastAsia="en-US" w:bidi="ar-SA"/>
      </w:rPr>
    </w:lvl>
    <w:lvl w:ilvl="5" w:tplc="4B1E3732">
      <w:numFmt w:val="bullet"/>
      <w:lvlText w:val="•"/>
      <w:lvlJc w:val="left"/>
      <w:pPr>
        <w:ind w:left="5790" w:hanging="360"/>
      </w:pPr>
      <w:rPr>
        <w:rFonts w:hint="default"/>
        <w:lang w:val="es-ES" w:eastAsia="en-US" w:bidi="ar-SA"/>
      </w:rPr>
    </w:lvl>
    <w:lvl w:ilvl="6" w:tplc="C556EA0E">
      <w:numFmt w:val="bullet"/>
      <w:lvlText w:val="•"/>
      <w:lvlJc w:val="left"/>
      <w:pPr>
        <w:ind w:left="6792" w:hanging="360"/>
      </w:pPr>
      <w:rPr>
        <w:rFonts w:hint="default"/>
        <w:lang w:val="es-ES" w:eastAsia="en-US" w:bidi="ar-SA"/>
      </w:rPr>
    </w:lvl>
    <w:lvl w:ilvl="7" w:tplc="E078101C">
      <w:numFmt w:val="bullet"/>
      <w:lvlText w:val="•"/>
      <w:lvlJc w:val="left"/>
      <w:pPr>
        <w:ind w:left="7794" w:hanging="360"/>
      </w:pPr>
      <w:rPr>
        <w:rFonts w:hint="default"/>
        <w:lang w:val="es-ES" w:eastAsia="en-US" w:bidi="ar-SA"/>
      </w:rPr>
    </w:lvl>
    <w:lvl w:ilvl="8" w:tplc="5630FAAE">
      <w:numFmt w:val="bullet"/>
      <w:lvlText w:val="•"/>
      <w:lvlJc w:val="left"/>
      <w:pPr>
        <w:ind w:left="8796" w:hanging="360"/>
      </w:pPr>
      <w:rPr>
        <w:rFonts w:hint="default"/>
        <w:lang w:val="es-ES" w:eastAsia="en-US" w:bidi="ar-SA"/>
      </w:rPr>
    </w:lvl>
  </w:abstractNum>
  <w:abstractNum w:abstractNumId="32" w15:restartNumberingAfterBreak="0">
    <w:nsid w:val="6F956B96"/>
    <w:multiLevelType w:val="hybridMultilevel"/>
    <w:tmpl w:val="2CD659FE"/>
    <w:lvl w:ilvl="0" w:tplc="C44C2D42">
      <w:start w:val="7"/>
      <w:numFmt w:val="decimal"/>
      <w:lvlText w:val="%1)"/>
      <w:lvlJc w:val="left"/>
      <w:pPr>
        <w:ind w:left="279" w:hanging="258"/>
      </w:pPr>
      <w:rPr>
        <w:rFonts w:hint="default"/>
        <w:w w:val="100"/>
        <w:lang w:val="es-ES" w:eastAsia="en-US" w:bidi="ar-SA"/>
      </w:rPr>
    </w:lvl>
    <w:lvl w:ilvl="1" w:tplc="C58ADBA6">
      <w:numFmt w:val="bullet"/>
      <w:lvlText w:val="•"/>
      <w:lvlJc w:val="left"/>
      <w:pPr>
        <w:ind w:left="1238" w:hanging="258"/>
      </w:pPr>
      <w:rPr>
        <w:rFonts w:hint="default"/>
        <w:lang w:val="es-ES" w:eastAsia="en-US" w:bidi="ar-SA"/>
      </w:rPr>
    </w:lvl>
    <w:lvl w:ilvl="2" w:tplc="1C929842">
      <w:numFmt w:val="bullet"/>
      <w:lvlText w:val="•"/>
      <w:lvlJc w:val="left"/>
      <w:pPr>
        <w:ind w:left="2196" w:hanging="258"/>
      </w:pPr>
      <w:rPr>
        <w:rFonts w:hint="default"/>
        <w:lang w:val="es-ES" w:eastAsia="en-US" w:bidi="ar-SA"/>
      </w:rPr>
    </w:lvl>
    <w:lvl w:ilvl="3" w:tplc="9C38A47E">
      <w:numFmt w:val="bullet"/>
      <w:lvlText w:val="•"/>
      <w:lvlJc w:val="left"/>
      <w:pPr>
        <w:ind w:left="3154" w:hanging="258"/>
      </w:pPr>
      <w:rPr>
        <w:rFonts w:hint="default"/>
        <w:lang w:val="es-ES" w:eastAsia="en-US" w:bidi="ar-SA"/>
      </w:rPr>
    </w:lvl>
    <w:lvl w:ilvl="4" w:tplc="1952B136">
      <w:numFmt w:val="bullet"/>
      <w:lvlText w:val="•"/>
      <w:lvlJc w:val="left"/>
      <w:pPr>
        <w:ind w:left="4112" w:hanging="258"/>
      </w:pPr>
      <w:rPr>
        <w:rFonts w:hint="default"/>
        <w:lang w:val="es-ES" w:eastAsia="en-US" w:bidi="ar-SA"/>
      </w:rPr>
    </w:lvl>
    <w:lvl w:ilvl="5" w:tplc="DE66B3A2">
      <w:numFmt w:val="bullet"/>
      <w:lvlText w:val="•"/>
      <w:lvlJc w:val="left"/>
      <w:pPr>
        <w:ind w:left="5070" w:hanging="258"/>
      </w:pPr>
      <w:rPr>
        <w:rFonts w:hint="default"/>
        <w:lang w:val="es-ES" w:eastAsia="en-US" w:bidi="ar-SA"/>
      </w:rPr>
    </w:lvl>
    <w:lvl w:ilvl="6" w:tplc="E2B61CD8">
      <w:numFmt w:val="bullet"/>
      <w:lvlText w:val="•"/>
      <w:lvlJc w:val="left"/>
      <w:pPr>
        <w:ind w:left="6028" w:hanging="258"/>
      </w:pPr>
      <w:rPr>
        <w:rFonts w:hint="default"/>
        <w:lang w:val="es-ES" w:eastAsia="en-US" w:bidi="ar-SA"/>
      </w:rPr>
    </w:lvl>
    <w:lvl w:ilvl="7" w:tplc="F91E92AC">
      <w:numFmt w:val="bullet"/>
      <w:lvlText w:val="•"/>
      <w:lvlJc w:val="left"/>
      <w:pPr>
        <w:ind w:left="6986" w:hanging="258"/>
      </w:pPr>
      <w:rPr>
        <w:rFonts w:hint="default"/>
        <w:lang w:val="es-ES" w:eastAsia="en-US" w:bidi="ar-SA"/>
      </w:rPr>
    </w:lvl>
    <w:lvl w:ilvl="8" w:tplc="539C13BC">
      <w:numFmt w:val="bullet"/>
      <w:lvlText w:val="•"/>
      <w:lvlJc w:val="left"/>
      <w:pPr>
        <w:ind w:left="7944" w:hanging="258"/>
      </w:pPr>
      <w:rPr>
        <w:rFonts w:hint="default"/>
        <w:lang w:val="es-ES" w:eastAsia="en-US" w:bidi="ar-SA"/>
      </w:rPr>
    </w:lvl>
  </w:abstractNum>
  <w:abstractNum w:abstractNumId="33" w15:restartNumberingAfterBreak="0">
    <w:nsid w:val="72877F79"/>
    <w:multiLevelType w:val="multilevel"/>
    <w:tmpl w:val="DCF65430"/>
    <w:lvl w:ilvl="0">
      <w:start w:val="1"/>
      <w:numFmt w:val="decimal"/>
      <w:lvlText w:val="%1."/>
      <w:lvlJc w:val="left"/>
      <w:pPr>
        <w:ind w:left="360" w:hanging="360"/>
      </w:pPr>
    </w:lvl>
    <w:lvl w:ilvl="1">
      <w:start w:val="8"/>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34" w15:restartNumberingAfterBreak="0">
    <w:nsid w:val="75FD4A5F"/>
    <w:multiLevelType w:val="hybridMultilevel"/>
    <w:tmpl w:val="179C1940"/>
    <w:lvl w:ilvl="0" w:tplc="0C9AD790">
      <w:start w:val="1"/>
      <w:numFmt w:val="decimal"/>
      <w:lvlText w:val="%1."/>
      <w:lvlJc w:val="left"/>
      <w:pPr>
        <w:ind w:left="720" w:hanging="360"/>
      </w:pPr>
      <w:rPr>
        <w:rFonts w:hint="default"/>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69E5E72"/>
    <w:multiLevelType w:val="hybridMultilevel"/>
    <w:tmpl w:val="F2C64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9033716"/>
    <w:multiLevelType w:val="multilevel"/>
    <w:tmpl w:val="E8102E80"/>
    <w:lvl w:ilvl="0">
      <w:start w:val="5"/>
      <w:numFmt w:val="decimal"/>
      <w:lvlText w:val="%1."/>
      <w:lvlJc w:val="left"/>
      <w:pPr>
        <w:ind w:left="360" w:hanging="360"/>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ascii="Arial" w:hAnsi="Arial" w:cs="Arial" w:hint="default"/>
        <w:b/>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7D6138C9"/>
    <w:multiLevelType w:val="hybridMultilevel"/>
    <w:tmpl w:val="6C880F1A"/>
    <w:lvl w:ilvl="0" w:tplc="080A000F">
      <w:start w:val="1"/>
      <w:numFmt w:val="decimal"/>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16cid:durableId="1501386631">
    <w:abstractNumId w:val="1"/>
  </w:num>
  <w:num w:numId="2" w16cid:durableId="1510440606">
    <w:abstractNumId w:val="16"/>
  </w:num>
  <w:num w:numId="3" w16cid:durableId="1942059356">
    <w:abstractNumId w:val="27"/>
  </w:num>
  <w:num w:numId="4" w16cid:durableId="309603267">
    <w:abstractNumId w:val="7"/>
  </w:num>
  <w:num w:numId="5" w16cid:durableId="1348630255">
    <w:abstractNumId w:val="29"/>
  </w:num>
  <w:num w:numId="6" w16cid:durableId="1989892995">
    <w:abstractNumId w:val="32"/>
  </w:num>
  <w:num w:numId="7" w16cid:durableId="1180702674">
    <w:abstractNumId w:val="4"/>
  </w:num>
  <w:num w:numId="8" w16cid:durableId="703869121">
    <w:abstractNumId w:val="26"/>
  </w:num>
  <w:num w:numId="9" w16cid:durableId="822746292">
    <w:abstractNumId w:val="0"/>
  </w:num>
  <w:num w:numId="10" w16cid:durableId="1483960674">
    <w:abstractNumId w:val="13"/>
  </w:num>
  <w:num w:numId="11" w16cid:durableId="615214470">
    <w:abstractNumId w:val="37"/>
  </w:num>
  <w:num w:numId="12" w16cid:durableId="8119455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90977322">
    <w:abstractNumId w:val="30"/>
  </w:num>
  <w:num w:numId="14" w16cid:durableId="180553896">
    <w:abstractNumId w:val="25"/>
  </w:num>
  <w:num w:numId="15" w16cid:durableId="986858822">
    <w:abstractNumId w:val="35"/>
  </w:num>
  <w:num w:numId="16" w16cid:durableId="1006976978">
    <w:abstractNumId w:val="23"/>
  </w:num>
  <w:num w:numId="17" w16cid:durableId="1681345941">
    <w:abstractNumId w:val="36"/>
  </w:num>
  <w:num w:numId="18" w16cid:durableId="1332752691">
    <w:abstractNumId w:val="17"/>
  </w:num>
  <w:num w:numId="19" w16cid:durableId="529690303">
    <w:abstractNumId w:val="33"/>
  </w:num>
  <w:num w:numId="20" w16cid:durableId="1668819971">
    <w:abstractNumId w:val="3"/>
  </w:num>
  <w:num w:numId="21" w16cid:durableId="1048607900">
    <w:abstractNumId w:val="21"/>
  </w:num>
  <w:num w:numId="22" w16cid:durableId="605649744">
    <w:abstractNumId w:val="12"/>
  </w:num>
  <w:num w:numId="23" w16cid:durableId="762609612">
    <w:abstractNumId w:val="10"/>
  </w:num>
  <w:num w:numId="24" w16cid:durableId="1512183940">
    <w:abstractNumId w:val="1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367815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889482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66123708">
    <w:abstractNumId w:val="20"/>
  </w:num>
  <w:num w:numId="28" w16cid:durableId="685132111">
    <w:abstractNumId w:val="5"/>
  </w:num>
  <w:num w:numId="29" w16cid:durableId="1414277097">
    <w:abstractNumId w:val="19"/>
  </w:num>
  <w:num w:numId="30" w16cid:durableId="640577468">
    <w:abstractNumId w:val="8"/>
  </w:num>
  <w:num w:numId="31" w16cid:durableId="633753957">
    <w:abstractNumId w:val="6"/>
  </w:num>
  <w:num w:numId="32" w16cid:durableId="1193542690">
    <w:abstractNumId w:val="15"/>
  </w:num>
  <w:num w:numId="33" w16cid:durableId="352342866">
    <w:abstractNumId w:val="11"/>
  </w:num>
  <w:num w:numId="34" w16cid:durableId="1784299594">
    <w:abstractNumId w:val="34"/>
  </w:num>
  <w:num w:numId="35" w16cid:durableId="1786924560">
    <w:abstractNumId w:val="24"/>
  </w:num>
  <w:num w:numId="36" w16cid:durableId="1715499706">
    <w:abstractNumId w:val="2"/>
  </w:num>
  <w:num w:numId="37" w16cid:durableId="38286020">
    <w:abstractNumId w:val="31"/>
  </w:num>
  <w:num w:numId="38" w16cid:durableId="180141597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11B45"/>
    <w:rsid w:val="00013AE7"/>
    <w:rsid w:val="00017A87"/>
    <w:rsid w:val="00040BCC"/>
    <w:rsid w:val="00076EC4"/>
    <w:rsid w:val="00081E27"/>
    <w:rsid w:val="000909CE"/>
    <w:rsid w:val="000C14F5"/>
    <w:rsid w:val="000C57C2"/>
    <w:rsid w:val="000D63DD"/>
    <w:rsid w:val="000F7106"/>
    <w:rsid w:val="00122F26"/>
    <w:rsid w:val="00141C1B"/>
    <w:rsid w:val="00154BA8"/>
    <w:rsid w:val="00171FC5"/>
    <w:rsid w:val="001847D0"/>
    <w:rsid w:val="001A4476"/>
    <w:rsid w:val="001A63E9"/>
    <w:rsid w:val="001B0799"/>
    <w:rsid w:val="001D1240"/>
    <w:rsid w:val="001D3F0C"/>
    <w:rsid w:val="002055A0"/>
    <w:rsid w:val="00242203"/>
    <w:rsid w:val="00253AFB"/>
    <w:rsid w:val="00255542"/>
    <w:rsid w:val="00256928"/>
    <w:rsid w:val="0028239A"/>
    <w:rsid w:val="00290BE0"/>
    <w:rsid w:val="00295A2D"/>
    <w:rsid w:val="002C5DEC"/>
    <w:rsid w:val="002F0E25"/>
    <w:rsid w:val="00301B1C"/>
    <w:rsid w:val="0030489C"/>
    <w:rsid w:val="003102FE"/>
    <w:rsid w:val="003115B4"/>
    <w:rsid w:val="00322E30"/>
    <w:rsid w:val="00331994"/>
    <w:rsid w:val="00334A14"/>
    <w:rsid w:val="00351250"/>
    <w:rsid w:val="00365927"/>
    <w:rsid w:val="003907E2"/>
    <w:rsid w:val="003A478D"/>
    <w:rsid w:val="003C71D2"/>
    <w:rsid w:val="003D1F19"/>
    <w:rsid w:val="003D64F4"/>
    <w:rsid w:val="003E3A49"/>
    <w:rsid w:val="003F4D05"/>
    <w:rsid w:val="00400B9A"/>
    <w:rsid w:val="00410691"/>
    <w:rsid w:val="00436E05"/>
    <w:rsid w:val="004556B5"/>
    <w:rsid w:val="00460F40"/>
    <w:rsid w:val="00462FA5"/>
    <w:rsid w:val="00505AA1"/>
    <w:rsid w:val="00514486"/>
    <w:rsid w:val="005F2EBC"/>
    <w:rsid w:val="00600BE6"/>
    <w:rsid w:val="00634967"/>
    <w:rsid w:val="0064339E"/>
    <w:rsid w:val="00646A00"/>
    <w:rsid w:val="006A5F17"/>
    <w:rsid w:val="0070096B"/>
    <w:rsid w:val="0073200C"/>
    <w:rsid w:val="007350F4"/>
    <w:rsid w:val="00742539"/>
    <w:rsid w:val="007458C4"/>
    <w:rsid w:val="00757B36"/>
    <w:rsid w:val="00781782"/>
    <w:rsid w:val="0079159E"/>
    <w:rsid w:val="00796D9C"/>
    <w:rsid w:val="007A4071"/>
    <w:rsid w:val="007A70C4"/>
    <w:rsid w:val="007F11B3"/>
    <w:rsid w:val="007F1A8F"/>
    <w:rsid w:val="007F3866"/>
    <w:rsid w:val="00840FC9"/>
    <w:rsid w:val="00855EE3"/>
    <w:rsid w:val="00860619"/>
    <w:rsid w:val="00877214"/>
    <w:rsid w:val="00884CAE"/>
    <w:rsid w:val="008876E5"/>
    <w:rsid w:val="00895F5C"/>
    <w:rsid w:val="008E1652"/>
    <w:rsid w:val="008F367D"/>
    <w:rsid w:val="00926390"/>
    <w:rsid w:val="00940E97"/>
    <w:rsid w:val="00947416"/>
    <w:rsid w:val="00954EC9"/>
    <w:rsid w:val="00960AF2"/>
    <w:rsid w:val="009802FC"/>
    <w:rsid w:val="00992638"/>
    <w:rsid w:val="009D46D7"/>
    <w:rsid w:val="009F3954"/>
    <w:rsid w:val="00AC58EF"/>
    <w:rsid w:val="00AD6F60"/>
    <w:rsid w:val="00AF5ACF"/>
    <w:rsid w:val="00B2349F"/>
    <w:rsid w:val="00B51754"/>
    <w:rsid w:val="00B540E1"/>
    <w:rsid w:val="00B64AAD"/>
    <w:rsid w:val="00B72522"/>
    <w:rsid w:val="00B75D91"/>
    <w:rsid w:val="00B76492"/>
    <w:rsid w:val="00B962C8"/>
    <w:rsid w:val="00BA0F64"/>
    <w:rsid w:val="00BA2A02"/>
    <w:rsid w:val="00C443CF"/>
    <w:rsid w:val="00C86098"/>
    <w:rsid w:val="00C9191A"/>
    <w:rsid w:val="00CB28CB"/>
    <w:rsid w:val="00CC7821"/>
    <w:rsid w:val="00CE5164"/>
    <w:rsid w:val="00CF0582"/>
    <w:rsid w:val="00D16E9E"/>
    <w:rsid w:val="00D320A2"/>
    <w:rsid w:val="00D34D20"/>
    <w:rsid w:val="00D41457"/>
    <w:rsid w:val="00D47DAB"/>
    <w:rsid w:val="00D504B1"/>
    <w:rsid w:val="00D56905"/>
    <w:rsid w:val="00D907E6"/>
    <w:rsid w:val="00DA7D66"/>
    <w:rsid w:val="00DB0EF2"/>
    <w:rsid w:val="00E11EFE"/>
    <w:rsid w:val="00E13A48"/>
    <w:rsid w:val="00E451A1"/>
    <w:rsid w:val="00E65018"/>
    <w:rsid w:val="00E90C4D"/>
    <w:rsid w:val="00E974FF"/>
    <w:rsid w:val="00EA3C0B"/>
    <w:rsid w:val="00EB3F6B"/>
    <w:rsid w:val="00EE0250"/>
    <w:rsid w:val="00EE7FA2"/>
    <w:rsid w:val="00F41201"/>
    <w:rsid w:val="00F72CBB"/>
    <w:rsid w:val="00F808B3"/>
    <w:rsid w:val="00FC30EC"/>
    <w:rsid w:val="00FE18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ar"/>
    <w:uiPriority w:val="9"/>
    <w:qFormat/>
    <w:rsid w:val="001A4476"/>
    <w:pPr>
      <w:widowControl w:val="0"/>
      <w:autoSpaceDE w:val="0"/>
      <w:autoSpaceDN w:val="0"/>
      <w:spacing w:before="80" w:after="0" w:line="240" w:lineRule="auto"/>
      <w:ind w:left="279"/>
      <w:jc w:val="both"/>
      <w:outlineLvl w:val="0"/>
    </w:pPr>
    <w:rPr>
      <w:rFonts w:ascii="Times New Roman" w:eastAsia="Times New Roman" w:hAnsi="Times New Roman" w:cs="Times New Roman"/>
      <w:b/>
      <w:bCs/>
      <w:kern w:val="0"/>
      <w:sz w:val="24"/>
      <w:szCs w:val="24"/>
      <w:lang w:val="es-ES"/>
      <w14:ligatures w14:val="none"/>
    </w:rPr>
  </w:style>
  <w:style w:type="paragraph" w:styleId="Ttulo2">
    <w:name w:val="heading 2"/>
    <w:basedOn w:val="Normal"/>
    <w:next w:val="Normal"/>
    <w:link w:val="Ttulo2Car"/>
    <w:uiPriority w:val="9"/>
    <w:semiHidden/>
    <w:unhideWhenUsed/>
    <w:qFormat/>
    <w:rsid w:val="00D907E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757B36"/>
    <w:pPr>
      <w:ind w:left="720"/>
      <w:contextualSpacing/>
    </w:pPr>
  </w:style>
  <w:style w:type="character" w:customStyle="1" w:styleId="normaltextrun">
    <w:name w:val="normaltextrun"/>
    <w:basedOn w:val="Fuentedeprrafopredeter"/>
    <w:rsid w:val="00B64AAD"/>
  </w:style>
  <w:style w:type="paragraph" w:customStyle="1" w:styleId="paragraph">
    <w:name w:val="paragraph"/>
    <w:basedOn w:val="Normal"/>
    <w:rsid w:val="00B64AAD"/>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Textoindependiente">
    <w:name w:val="Body Text"/>
    <w:basedOn w:val="Normal"/>
    <w:link w:val="TextoindependienteCar"/>
    <w:uiPriority w:val="1"/>
    <w:qFormat/>
    <w:rsid w:val="00D56905"/>
    <w:pPr>
      <w:widowControl w:val="0"/>
      <w:autoSpaceDE w:val="0"/>
      <w:autoSpaceDN w:val="0"/>
      <w:spacing w:after="0" w:line="240" w:lineRule="auto"/>
    </w:pPr>
    <w:rPr>
      <w:rFonts w:ascii="Times New Roman" w:eastAsia="Times New Roman" w:hAnsi="Times New Roman" w:cs="Times New Roman"/>
      <w:kern w:val="0"/>
      <w:lang w:val="nl-NL"/>
      <w14:ligatures w14:val="none"/>
    </w:rPr>
  </w:style>
  <w:style w:type="character" w:customStyle="1" w:styleId="TextoindependienteCar">
    <w:name w:val="Texto independiente Car"/>
    <w:basedOn w:val="Fuentedeprrafopredeter"/>
    <w:link w:val="Textoindependiente"/>
    <w:uiPriority w:val="1"/>
    <w:rsid w:val="00D56905"/>
    <w:rPr>
      <w:rFonts w:ascii="Times New Roman" w:eastAsia="Times New Roman" w:hAnsi="Times New Roman" w:cs="Times New Roman"/>
      <w:kern w:val="0"/>
      <w:lang w:val="nl-NL"/>
      <w14:ligatures w14:val="none"/>
    </w:rPr>
  </w:style>
  <w:style w:type="table" w:styleId="Tablaconcuadrcula">
    <w:name w:val="Table Grid"/>
    <w:basedOn w:val="Tablanormal"/>
    <w:uiPriority w:val="39"/>
    <w:rsid w:val="00D56905"/>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17A87"/>
    <w:rPr>
      <w:color w:val="605E5C"/>
      <w:shd w:val="clear" w:color="auto" w:fill="E1DFDD"/>
    </w:rPr>
  </w:style>
  <w:style w:type="character" w:customStyle="1" w:styleId="Ttulo1Car">
    <w:name w:val="Título 1 Car"/>
    <w:basedOn w:val="Fuentedeprrafopredeter"/>
    <w:link w:val="Ttulo1"/>
    <w:uiPriority w:val="9"/>
    <w:rsid w:val="001A4476"/>
    <w:rPr>
      <w:rFonts w:ascii="Times New Roman" w:eastAsia="Times New Roman" w:hAnsi="Times New Roman" w:cs="Times New Roman"/>
      <w:b/>
      <w:bCs/>
      <w:kern w:val="0"/>
      <w:sz w:val="24"/>
      <w:szCs w:val="24"/>
      <w:lang w:val="es-ES"/>
      <w14:ligatures w14:val="none"/>
    </w:rPr>
  </w:style>
  <w:style w:type="table" w:customStyle="1" w:styleId="TableNormal">
    <w:name w:val="Table Normal"/>
    <w:uiPriority w:val="2"/>
    <w:semiHidden/>
    <w:unhideWhenUsed/>
    <w:qFormat/>
    <w:rsid w:val="001A447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A4476"/>
    <w:pPr>
      <w:widowControl w:val="0"/>
      <w:autoSpaceDE w:val="0"/>
      <w:autoSpaceDN w:val="0"/>
      <w:spacing w:after="0" w:line="240" w:lineRule="auto"/>
    </w:pPr>
    <w:rPr>
      <w:rFonts w:ascii="Times New Roman" w:eastAsia="Times New Roman" w:hAnsi="Times New Roman" w:cs="Times New Roman"/>
      <w:kern w:val="0"/>
      <w:lang w:val="es-ES"/>
      <w14:ligatures w14:val="none"/>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3E3A49"/>
  </w:style>
  <w:style w:type="paragraph" w:styleId="NormalWeb">
    <w:name w:val="Normal (Web)"/>
    <w:basedOn w:val="Normal"/>
    <w:uiPriority w:val="99"/>
    <w:unhideWhenUsed/>
    <w:rsid w:val="001A63E9"/>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paragraph" w:customStyle="1" w:styleId="Standard">
    <w:name w:val="Standard"/>
    <w:link w:val="StandardCar"/>
    <w:qFormat/>
    <w:rsid w:val="00954EC9"/>
    <w:pPr>
      <w:suppressAutoHyphens/>
      <w:autoSpaceDN w:val="0"/>
      <w:spacing w:after="0" w:line="240" w:lineRule="auto"/>
      <w:textAlignment w:val="baseline"/>
    </w:pPr>
    <w:rPr>
      <w:rFonts w:ascii="Times New Roman" w:eastAsia="Times New Roman" w:hAnsi="Times New Roman" w:cs="Times New Roman"/>
      <w:kern w:val="3"/>
      <w:sz w:val="20"/>
      <w:szCs w:val="20"/>
      <w:lang w:eastAsia="zh-CN"/>
      <w14:ligatures w14:val="none"/>
    </w:rPr>
  </w:style>
  <w:style w:type="character" w:customStyle="1" w:styleId="StandardCar">
    <w:name w:val="Standard Car"/>
    <w:link w:val="Standard"/>
    <w:locked/>
    <w:rsid w:val="00954EC9"/>
    <w:rPr>
      <w:rFonts w:ascii="Times New Roman" w:eastAsia="Times New Roman" w:hAnsi="Times New Roman" w:cs="Times New Roman"/>
      <w:kern w:val="3"/>
      <w:sz w:val="20"/>
      <w:szCs w:val="20"/>
      <w:lang w:eastAsia="zh-CN"/>
      <w14:ligatures w14:val="none"/>
    </w:rPr>
  </w:style>
  <w:style w:type="character" w:customStyle="1" w:styleId="Ttulo2Car">
    <w:name w:val="Título 2 Car"/>
    <w:basedOn w:val="Fuentedeprrafopredeter"/>
    <w:link w:val="Ttulo2"/>
    <w:uiPriority w:val="9"/>
    <w:semiHidden/>
    <w:rsid w:val="00D907E6"/>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59462">
      <w:bodyDiv w:val="1"/>
      <w:marLeft w:val="0"/>
      <w:marRight w:val="0"/>
      <w:marTop w:val="0"/>
      <w:marBottom w:val="0"/>
      <w:divBdr>
        <w:top w:val="none" w:sz="0" w:space="0" w:color="auto"/>
        <w:left w:val="none" w:sz="0" w:space="0" w:color="auto"/>
        <w:bottom w:val="none" w:sz="0" w:space="0" w:color="auto"/>
        <w:right w:val="none" w:sz="0" w:space="0" w:color="auto"/>
      </w:divBdr>
    </w:div>
    <w:div w:id="362751884">
      <w:bodyDiv w:val="1"/>
      <w:marLeft w:val="0"/>
      <w:marRight w:val="0"/>
      <w:marTop w:val="0"/>
      <w:marBottom w:val="0"/>
      <w:divBdr>
        <w:top w:val="none" w:sz="0" w:space="0" w:color="auto"/>
        <w:left w:val="none" w:sz="0" w:space="0" w:color="auto"/>
        <w:bottom w:val="none" w:sz="0" w:space="0" w:color="auto"/>
        <w:right w:val="none" w:sz="0" w:space="0" w:color="auto"/>
      </w:divBdr>
    </w:div>
    <w:div w:id="114924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DE28A-3B07-487B-BD0C-571087244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3875</Words>
  <Characters>21317</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María Mercedes González Vargas</cp:lastModifiedBy>
  <cp:revision>29</cp:revision>
  <cp:lastPrinted>2023-11-08T16:34:00Z</cp:lastPrinted>
  <dcterms:created xsi:type="dcterms:W3CDTF">2026-03-06T18:02:00Z</dcterms:created>
  <dcterms:modified xsi:type="dcterms:W3CDTF">2026-06-22T15:03:00Z</dcterms:modified>
</cp:coreProperties>
</file>