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7C686B6D"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C579DE" w:rsidRPr="00C579DE">
        <w:rPr>
          <w:rFonts w:cs="Arial"/>
          <w:b/>
          <w:color w:val="auto"/>
          <w:szCs w:val="20"/>
        </w:rPr>
        <w:t>REALIZAR EL MANTENIMIENTO MEDIANTE ROCERÍA DE ZONAS INTERNAS Y LIMPIEZA DE CANALES EN EL AEROPUERTO CRAVO NORTE</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13C23DB5"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C579DE">
        <w:rPr>
          <w:rFonts w:cs="Arial"/>
          <w:b/>
          <w:color w:val="auto"/>
          <w:szCs w:val="20"/>
        </w:rPr>
        <w:t>26001267</w:t>
      </w:r>
      <w:r w:rsidR="00522E7D" w:rsidRPr="00754E9D">
        <w:rPr>
          <w:rFonts w:cs="Arial"/>
          <w:b/>
          <w:color w:val="auto"/>
          <w:szCs w:val="20"/>
        </w:rPr>
        <w:t xml:space="preserve"> H4</w:t>
      </w:r>
      <w:r w:rsidR="00B01B01" w:rsidRPr="00754E9D">
        <w:rPr>
          <w:rFonts w:cs="Arial"/>
          <w:b/>
          <w:color w:val="auto"/>
          <w:szCs w:val="20"/>
        </w:rPr>
        <w:t xml:space="preserve"> DE 2025</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5D77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w:t>
            </w:r>
            <w:r w:rsidR="001D2634" w:rsidRPr="00DD4B01">
              <w:rPr>
                <w:rStyle w:val="Hipervnculo"/>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5D77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5D77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5D77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5D77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5D77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5D77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5D77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5D77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5D77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5D77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5D77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5D77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5D77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w:t>
            </w:r>
            <w:r w:rsidR="001D2634" w:rsidRPr="00DD4B01">
              <w:rPr>
                <w:rStyle w:val="Hipervnculo"/>
              </w:rPr>
              <w:t>V</w:t>
            </w:r>
            <w:r w:rsidR="001D2634" w:rsidRPr="00DD4B01">
              <w:rPr>
                <w:rStyle w:val="Hipervnculo"/>
              </w:rPr>
              <w:t xml:space="preserve">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5D77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5D77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5D77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5D77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5D77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5D77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5D77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37C96D75" w:rsidR="00522E7D" w:rsidRPr="00754E9D" w:rsidRDefault="00C579DE" w:rsidP="005905CB">
            <w:pPr>
              <w:jc w:val="center"/>
              <w:rPr>
                <w:rFonts w:cs="Arial"/>
                <w:color w:val="auto"/>
                <w:szCs w:val="20"/>
              </w:rPr>
            </w:pPr>
            <w:r w:rsidRPr="00C579DE">
              <w:rPr>
                <w:rFonts w:cs="Arial"/>
                <w:color w:val="auto"/>
                <w:szCs w:val="20"/>
              </w:rPr>
              <w:t>REALIZAR EL MANTENIMIENTO MEDIANTE ROCERÍA DE ZONAS INTERNAS Y LIMPIEZA DE CANALES EN EL AEROPUERTO CRAVO NORTE</w:t>
            </w:r>
          </w:p>
        </w:tc>
        <w:tc>
          <w:tcPr>
            <w:tcW w:w="1114" w:type="pct"/>
            <w:tcBorders>
              <w:top w:val="single" w:sz="6" w:space="0" w:color="auto"/>
              <w:bottom w:val="double" w:sz="4" w:space="0" w:color="auto"/>
            </w:tcBorders>
            <w:vAlign w:val="center"/>
          </w:tcPr>
          <w:p w14:paraId="45253E27" w14:textId="68ECADBF" w:rsidR="00522E7D" w:rsidRPr="00754E9D" w:rsidRDefault="00E35E65" w:rsidP="00522E7D">
            <w:pPr>
              <w:spacing w:after="0" w:line="276" w:lineRule="auto"/>
              <w:jc w:val="center"/>
              <w:rPr>
                <w:rFonts w:cs="Arial"/>
                <w:color w:val="auto"/>
                <w:szCs w:val="20"/>
              </w:rPr>
            </w:pPr>
            <w:r>
              <w:rPr>
                <w:rFonts w:cs="Arial"/>
                <w:color w:val="auto"/>
                <w:szCs w:val="20"/>
              </w:rPr>
              <w:t>Ciento cincuenta</w:t>
            </w:r>
            <w:r w:rsidR="00522E7D" w:rsidRPr="00754E9D">
              <w:rPr>
                <w:rFonts w:cs="Arial"/>
                <w:color w:val="auto"/>
                <w:szCs w:val="20"/>
              </w:rPr>
              <w:t xml:space="preserve"> (</w:t>
            </w:r>
            <w:r>
              <w:rPr>
                <w:rFonts w:cs="Arial"/>
                <w:color w:val="auto"/>
                <w:szCs w:val="20"/>
              </w:rPr>
              <w:t>15</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53937D61"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C579DE">
              <w:rPr>
                <w:rFonts w:cs="Arial"/>
                <w:color w:val="auto"/>
                <w:szCs w:val="20"/>
              </w:rPr>
              <w:t>275</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2DDFB939" w:rsidR="00522E7D" w:rsidRPr="00754E9D" w:rsidRDefault="00DD324A" w:rsidP="004C732A">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EL TRONCAL DE CRAVO NORTE </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6DCFFD64"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C579DE">
        <w:rPr>
          <w:rFonts w:cs="Arial"/>
          <w:color w:val="auto"/>
          <w:szCs w:val="20"/>
        </w:rPr>
        <w:t>cravo norte</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:59 p.m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621"/>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r w:rsidR="00522E7D" w:rsidRPr="001D2634" w14:paraId="56817285" w14:textId="77777777" w:rsidTr="00522E7D">
        <w:trPr>
          <w:trHeight w:val="283"/>
          <w:jc w:val="center"/>
        </w:trPr>
        <w:tc>
          <w:tcPr>
            <w:tcW w:w="0" w:type="auto"/>
            <w:tcBorders>
              <w:top w:val="single" w:sz="6" w:space="0" w:color="auto"/>
              <w:bottom w:val="single" w:sz="6" w:space="0" w:color="auto"/>
            </w:tcBorders>
          </w:tcPr>
          <w:p w14:paraId="6102A870" w14:textId="488278E3"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72101500</w:t>
            </w:r>
          </w:p>
        </w:tc>
        <w:tc>
          <w:tcPr>
            <w:tcW w:w="0" w:type="auto"/>
            <w:tcBorders>
              <w:top w:val="single" w:sz="6" w:space="0" w:color="auto"/>
              <w:bottom w:val="single" w:sz="6" w:space="0" w:color="auto"/>
            </w:tcBorders>
          </w:tcPr>
          <w:p w14:paraId="3E04BADD" w14:textId="3A603165" w:rsidR="00522E7D" w:rsidRPr="00754E9D" w:rsidRDefault="00522E7D" w:rsidP="00522E7D">
            <w:pPr>
              <w:spacing w:after="0" w:line="240" w:lineRule="auto"/>
              <w:jc w:val="center"/>
              <w:rPr>
                <w:color w:val="auto"/>
              </w:rPr>
            </w:pPr>
            <w:r w:rsidRPr="00754E9D">
              <w:rPr>
                <w:color w:val="auto"/>
              </w:rPr>
              <w:t>Servicios de apoyo para la construcción</w:t>
            </w:r>
          </w:p>
        </w:tc>
      </w:tr>
      <w:tr w:rsidR="00522E7D" w:rsidRPr="001D2634" w14:paraId="00A4011B" w14:textId="77777777" w:rsidTr="00522E7D">
        <w:trPr>
          <w:trHeight w:val="283"/>
          <w:jc w:val="center"/>
        </w:trPr>
        <w:tc>
          <w:tcPr>
            <w:tcW w:w="0" w:type="auto"/>
            <w:tcBorders>
              <w:top w:val="single" w:sz="6" w:space="0" w:color="auto"/>
            </w:tcBorders>
          </w:tcPr>
          <w:p w14:paraId="04173E5C" w14:textId="0389E20A"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72121400</w:t>
            </w:r>
          </w:p>
        </w:tc>
        <w:tc>
          <w:tcPr>
            <w:tcW w:w="0" w:type="auto"/>
            <w:tcBorders>
              <w:top w:val="single" w:sz="6" w:space="0" w:color="auto"/>
            </w:tcBorders>
          </w:tcPr>
          <w:p w14:paraId="0ABFF198" w14:textId="3D664BA5"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Servicios de construcción de edificios públicos especializados</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5F17978D" w:rsidR="0049001E" w:rsidRPr="00754E9D" w:rsidRDefault="00C579DE"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74</w:t>
            </w:r>
            <w:r w:rsidR="005162A8">
              <w:rPr>
                <w:rFonts w:ascii="Arial Narrow" w:hAnsi="Arial Narrow" w:cs="Arial"/>
                <w:color w:val="auto"/>
                <w:sz w:val="22"/>
              </w:rPr>
              <w:t>26</w:t>
            </w:r>
          </w:p>
        </w:tc>
        <w:tc>
          <w:tcPr>
            <w:tcW w:w="0" w:type="auto"/>
            <w:vMerge w:val="restart"/>
            <w:tcBorders>
              <w:top w:val="single" w:sz="6" w:space="0" w:color="auto"/>
            </w:tcBorders>
            <w:vAlign w:val="center"/>
          </w:tcPr>
          <w:p w14:paraId="7AE6276F" w14:textId="36FE5E2E" w:rsidR="0049001E" w:rsidRPr="00754E9D" w:rsidRDefault="00DD324A"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24</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sidR="005162A8">
              <w:rPr>
                <w:rFonts w:ascii="Arial Narrow" w:hAnsi="Arial Narrow" w:cs="Arial"/>
                <w:color w:val="auto"/>
                <w:sz w:val="22"/>
              </w:rPr>
              <w:t>3/2026</w:t>
            </w:r>
          </w:p>
        </w:tc>
        <w:tc>
          <w:tcPr>
            <w:tcW w:w="0" w:type="auto"/>
            <w:vMerge w:val="restart"/>
            <w:tcBorders>
              <w:top w:val="single" w:sz="6" w:space="0" w:color="auto"/>
            </w:tcBorders>
            <w:vAlign w:val="center"/>
          </w:tcPr>
          <w:p w14:paraId="6A83D4F1" w14:textId="22B08702"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C579DE">
              <w:rPr>
                <w:rFonts w:cs="Arial"/>
                <w:color w:val="auto"/>
                <w:szCs w:val="20"/>
                <w:lang w:eastAsia="es-CO"/>
              </w:rPr>
              <w:t>275</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lastRenderedPageBreak/>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7296FA31"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00D2515C" w:rsidRPr="001D2634">
        <w:rPr>
          <w:rFonts w:ascii="Arial" w:eastAsia="Arial" w:hAnsi="Arial" w:cs="Arial"/>
          <w:color w:val="auto"/>
          <w:sz w:val="20"/>
          <w:szCs w:val="20"/>
        </w:rPr>
        <w:t>roponentes</w:t>
      </w:r>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lastRenderedPageBreak/>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30AC31DB" w:rsidR="00FF1418" w:rsidRPr="005162A8" w:rsidRDefault="00894C21" w:rsidP="007514D1">
      <w:pPr>
        <w:jc w:val="both"/>
        <w:rPr>
          <w:rFonts w:eastAsia="Arial" w:cs="Arial"/>
          <w:color w:val="auto"/>
          <w:lang w:val="es-ES" w:eastAsia="es-ES"/>
        </w:rPr>
      </w:pPr>
      <w:r w:rsidRPr="00894C21">
        <w:rPr>
          <w:rFonts w:eastAsia="Arial" w:cs="Arial"/>
          <w:color w:val="auto"/>
          <w:lang w:val="es-ES" w:eastAsia="es-ES"/>
        </w:rPr>
        <w:t>La Entidad limita la convocatoria de este Proceso de Contratación a las Mipyme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Mipyme colombianas con domicilio en el departamento en donde se va a ejecutar el contrato, por lo que se realizará la convocatoria limitada a Mipyme colombianas que tengan domicilio en el departamento de Arauca</w:t>
      </w:r>
      <w:r w:rsidR="75D4279E" w:rsidRPr="31C06471">
        <w:rPr>
          <w:rFonts w:eastAsia="Arial" w:cs="Arial"/>
          <w:color w:val="auto"/>
          <w:lang w:val="es-ES" w:eastAsia="es-ES"/>
        </w:rPr>
        <w:t>.</w:t>
      </w:r>
      <w:r w:rsidR="4D61C960"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rPr>
        <w:t xml:space="preserve">ntidad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481338D7"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 xml:space="preserve">El proyecto se enmarca dentro del sector de transporte, subsector transporte aéreo. Corresponde a un mantenimiento rutinario con el fin de mantener en condiciones óptimas de operación la infraestructura aeroportuaria que incluye las </w:t>
            </w:r>
            <w:r w:rsidR="006070DE" w:rsidRPr="00754E9D">
              <w:rPr>
                <w:rFonts w:eastAsia="Arial" w:cs="Arial"/>
                <w:color w:val="auto"/>
                <w:szCs w:val="20"/>
              </w:rPr>
              <w:t>franjas de seguridad</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76A720E4" w:rsidR="0008319B" w:rsidRPr="00754E9D" w:rsidRDefault="006070DE" w:rsidP="00A50E3B">
            <w:pPr>
              <w:spacing w:after="240"/>
              <w:jc w:val="both"/>
              <w:rPr>
                <w:rFonts w:cs="Arial"/>
                <w:b/>
                <w:bCs/>
                <w:color w:val="auto"/>
                <w:szCs w:val="20"/>
              </w:rPr>
            </w:pPr>
            <w:r w:rsidRPr="00754E9D">
              <w:rPr>
                <w:rFonts w:cs="Arial"/>
                <w:b/>
                <w:bCs/>
                <w:color w:val="auto"/>
                <w:szCs w:val="20"/>
              </w:rPr>
              <w:lastRenderedPageBreak/>
              <w:t>8.5 PROYECTOS DE CONSTRUCCIÓN O CONFORMACIÓN O ADECUACIÓN O NIVELACIÓN O CONSERVACION O MANTENIMIENTO DE FRANJAS DE SEGURIDAD O CANALES O DRENAJES</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1F90C4E9" w:rsidR="0008319B" w:rsidRPr="00754E9D" w:rsidRDefault="006070DE" w:rsidP="00A50E3B">
            <w:pPr>
              <w:spacing w:after="240"/>
              <w:jc w:val="both"/>
              <w:rPr>
                <w:rFonts w:cs="Arial"/>
                <w:color w:val="auto"/>
                <w:szCs w:val="20"/>
              </w:rPr>
            </w:pPr>
            <w:r w:rsidRPr="00754E9D">
              <w:rPr>
                <w:rFonts w:cs="Arial"/>
                <w:b/>
                <w:bCs/>
                <w:color w:val="auto"/>
                <w:sz w:val="18"/>
                <w:szCs w:val="18"/>
              </w:rPr>
              <w:t>OBRAS DE CONSTRUCCIÓN O CONFORMACIÓN O ADECUACIÓN O NIVELACIÓN O CONSERVACION O MANTENIMIENTO  DE: FRANJAS DE SEGURIDAD O CANALES O DRENAJES.</w:t>
            </w:r>
          </w:p>
        </w:tc>
      </w:tr>
      <w:tr w:rsidR="00754E9D" w:rsidRPr="00754E9D" w14:paraId="700CB870" w14:textId="77777777" w:rsidTr="00A50E3B">
        <w:trPr>
          <w:trHeight w:val="672"/>
        </w:trPr>
        <w:tc>
          <w:tcPr>
            <w:tcW w:w="2358" w:type="dxa"/>
            <w:vMerge/>
            <w:hideMark/>
          </w:tcPr>
          <w:p w14:paraId="3C7F2ADB" w14:textId="77777777" w:rsidR="0008319B" w:rsidRPr="00754E9D" w:rsidRDefault="0008319B" w:rsidP="00A50E3B">
            <w:pPr>
              <w:spacing w:after="240"/>
              <w:jc w:val="both"/>
              <w:rPr>
                <w:rFonts w:cs="Arial"/>
                <w:b/>
                <w:bCs/>
                <w:color w:val="auto"/>
                <w:szCs w:val="20"/>
              </w:rPr>
            </w:pPr>
          </w:p>
        </w:tc>
        <w:tc>
          <w:tcPr>
            <w:tcW w:w="1657" w:type="dxa"/>
            <w:vMerge w:val="restart"/>
            <w:hideMark/>
          </w:tcPr>
          <w:p w14:paraId="759BF57D" w14:textId="77777777" w:rsidR="0008319B" w:rsidRPr="00754E9D" w:rsidRDefault="0008319B" w:rsidP="00A50E3B">
            <w:pPr>
              <w:spacing w:after="240"/>
              <w:jc w:val="both"/>
              <w:rPr>
                <w:rFonts w:cs="Arial"/>
                <w:color w:val="auto"/>
                <w:szCs w:val="20"/>
              </w:rPr>
            </w:pPr>
            <w:r w:rsidRPr="00754E9D">
              <w:rPr>
                <w:rFonts w:cs="Arial"/>
                <w:color w:val="auto"/>
                <w:szCs w:val="20"/>
              </w:rPr>
              <w:t>ESPECIFICA</w:t>
            </w:r>
          </w:p>
        </w:tc>
        <w:tc>
          <w:tcPr>
            <w:tcW w:w="4808" w:type="dxa"/>
            <w:hideMark/>
          </w:tcPr>
          <w:p w14:paraId="7B25B138" w14:textId="0F049E06" w:rsidR="0008319B" w:rsidRPr="00754E9D" w:rsidRDefault="006070DE" w:rsidP="00A50E3B">
            <w:pPr>
              <w:spacing w:after="240"/>
              <w:jc w:val="both"/>
              <w:rPr>
                <w:rFonts w:cs="Arial"/>
                <w:color w:val="auto"/>
                <w:sz w:val="18"/>
                <w:szCs w:val="18"/>
              </w:rPr>
            </w:pPr>
            <w:r w:rsidRPr="00754E9D">
              <w:rPr>
                <w:rFonts w:cs="Arial"/>
                <w:color w:val="auto"/>
                <w:sz w:val="18"/>
                <w:szCs w:val="18"/>
              </w:rPr>
              <w:t>El valor del contrato en SMMLV de UNO (1) de los contratos válidos aportados para la acreditación de la experiencia general, deberá ser igual o mayor al 30% del valor del PRESUPUESTO OFICIAL (PO) del presente  Proceso de Contratación.</w:t>
            </w:r>
          </w:p>
        </w:tc>
      </w:tr>
      <w:tr w:rsidR="0008319B" w:rsidRPr="00754E9D" w14:paraId="2100B60A" w14:textId="77777777" w:rsidTr="00A50E3B">
        <w:trPr>
          <w:trHeight w:val="672"/>
        </w:trPr>
        <w:tc>
          <w:tcPr>
            <w:tcW w:w="2358" w:type="dxa"/>
            <w:vMerge/>
          </w:tcPr>
          <w:p w14:paraId="330C8DB6" w14:textId="77777777" w:rsidR="0008319B" w:rsidRPr="00754E9D" w:rsidRDefault="0008319B" w:rsidP="00A50E3B">
            <w:pPr>
              <w:spacing w:after="240"/>
              <w:jc w:val="both"/>
              <w:rPr>
                <w:rFonts w:cs="Arial"/>
                <w:b/>
                <w:bCs/>
                <w:color w:val="auto"/>
                <w:szCs w:val="20"/>
              </w:rPr>
            </w:pPr>
          </w:p>
        </w:tc>
        <w:tc>
          <w:tcPr>
            <w:tcW w:w="1657" w:type="dxa"/>
            <w:vMerge/>
          </w:tcPr>
          <w:p w14:paraId="03A53DB0" w14:textId="77777777" w:rsidR="0008319B" w:rsidRPr="00754E9D" w:rsidRDefault="0008319B" w:rsidP="00A50E3B">
            <w:pPr>
              <w:spacing w:after="240"/>
              <w:jc w:val="both"/>
              <w:rPr>
                <w:rFonts w:cs="Arial"/>
                <w:color w:val="auto"/>
                <w:szCs w:val="20"/>
              </w:rPr>
            </w:pPr>
          </w:p>
        </w:tc>
        <w:tc>
          <w:tcPr>
            <w:tcW w:w="4808" w:type="dxa"/>
          </w:tcPr>
          <w:p w14:paraId="753C2FBF" w14:textId="1172362A" w:rsidR="0008319B" w:rsidRPr="00754E9D" w:rsidRDefault="006070DE" w:rsidP="00A50E3B">
            <w:pPr>
              <w:spacing w:after="240"/>
              <w:jc w:val="both"/>
              <w:rPr>
                <w:rFonts w:cs="Arial"/>
                <w:color w:val="auto"/>
                <w:sz w:val="18"/>
                <w:szCs w:val="18"/>
              </w:rPr>
            </w:pPr>
            <w:r w:rsidRPr="00754E9D">
              <w:rPr>
                <w:rFonts w:cs="Arial"/>
                <w:color w:val="auto"/>
                <w:sz w:val="18"/>
                <w:szCs w:val="18"/>
              </w:rPr>
              <w:t>Por lo menos uno (1) de los contratos válidos aportados como experiencia general deberá acreditar la CONSTRUCCION O CONFORMACION O ADECUACION O NIVELACIÓN O MANTENIMEINTO DE: FRANJAS DE SEGURIDAD  O ROCERIAS DE FRANJAS DE SEGURIDAD.</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7C396B50" w14:textId="3E3997D5" w:rsidR="0008319B"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OBRAS DE CONSTRUCCIÓN O CONFORMACIÓN O ADECUACIÓN O NIVELACIÓN O CONSERVACION O MANTENIMIENTO  DE: FRANJAS DE SEGURIDAD O CANALES O DRENAJES.</w:t>
      </w:r>
      <w:r w:rsidR="0008319B" w:rsidRPr="00754E9D">
        <w:rPr>
          <w:rFonts w:ascii="Arial" w:eastAsia="Arial" w:hAnsi="Arial" w:cs="Arial"/>
          <w:sz w:val="20"/>
          <w:szCs w:val="20"/>
        </w:rPr>
        <w:t>.</w:t>
      </w:r>
    </w:p>
    <w:p w14:paraId="3DF5F6A8" w14:textId="77777777"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0E402FC3" w14:textId="2882D36E"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El valor del contrato en SMMLV de UNO (1) de los contratos válidos aportados para la acreditación de la experiencia general, deberá ser igual o mayor al 30% del valor del PRESUPUESTO OFICIAL (PO) del presente  Proceso de Contratación.</w:t>
      </w:r>
    </w:p>
    <w:p w14:paraId="1762E32A"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p>
    <w:p w14:paraId="06C4E106" w14:textId="6594AAF8" w:rsidR="0008319B" w:rsidRPr="00754E9D" w:rsidRDefault="00E47910" w:rsidP="00E47910">
      <w:pPr>
        <w:pStyle w:val="Prrafodelista"/>
        <w:spacing w:after="240"/>
        <w:ind w:left="1066"/>
        <w:contextualSpacing w:val="0"/>
        <w:jc w:val="both"/>
        <w:rPr>
          <w:rFonts w:ascii="Arial" w:eastAsia="Arial" w:hAnsi="Arial" w:cs="Arial"/>
          <w:sz w:val="20"/>
          <w:szCs w:val="20"/>
          <w:lang w:val="es-MX"/>
        </w:rPr>
      </w:pPr>
      <w:r w:rsidRPr="00754E9D">
        <w:rPr>
          <w:rFonts w:ascii="Arial" w:eastAsia="Arial" w:hAnsi="Arial" w:cs="Arial"/>
          <w:sz w:val="20"/>
          <w:szCs w:val="20"/>
        </w:rPr>
        <w:t>Por lo menos uno (1) de los contratos válidos aportados como experiencia general deberá acreditar la CONSTRUCCION O CONFORMACION O ADECUACION O NIVELACIÓN O MANTENIMEINTO DE: FRANJAS DE SEGURIDAD  O ROCERIAS DE FRANJAS DE SEGURIDAD.</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lastRenderedPageBreak/>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lastRenderedPageBreak/>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w:t>
      </w:r>
      <w:r w:rsidRPr="001D2634">
        <w:rPr>
          <w:rFonts w:eastAsia="Times New Roman" w:cs="Arial"/>
          <w:color w:val="auto"/>
          <w:szCs w:val="20"/>
          <w:lang w:eastAsia="es-ES"/>
        </w:rPr>
        <w:lastRenderedPageBreak/>
        <w:t>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w:t>
      </w:r>
      <w:r w:rsidRPr="001D2634">
        <w:rPr>
          <w:rFonts w:cs="Arial"/>
          <w:color w:val="auto"/>
          <w:szCs w:val="20"/>
        </w:rPr>
        <w:lastRenderedPageBreak/>
        <w:t xml:space="preserve">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lastRenderedPageBreak/>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5D7700"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5D7700"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5D7700"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5D7700"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Ref511411449"/>
      <w:bookmarkStart w:id="375" w:name="_Toc32147350"/>
      <w:bookmarkStart w:id="376"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4"/>
      <w:bookmarkEnd w:id="375"/>
      <w:bookmarkEnd w:id="376"/>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7" w:name="_Ref25306909"/>
      <w:bookmarkStart w:id="378" w:name="_Toc32147351"/>
      <w:bookmarkStart w:id="379" w:name="_Toc173259287"/>
      <w:r w:rsidRPr="001D2634">
        <w:rPr>
          <w:rFonts w:ascii="Arial" w:eastAsia="Arial" w:hAnsi="Arial" w:cs="Arial"/>
          <w:b/>
          <w:color w:val="auto"/>
          <w:sz w:val="20"/>
          <w:szCs w:val="20"/>
          <w:lang w:val="es-CO"/>
        </w:rPr>
        <w:t>DOCUMENTOS VÁLIDOS PARA LA ACREDITACIÓN DE LA EXPERIENCIA REQUERIDA</w:t>
      </w:r>
      <w:bookmarkEnd w:id="377"/>
      <w:bookmarkEnd w:id="378"/>
      <w:bookmarkEnd w:id="379"/>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lastRenderedPageBreak/>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0"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0"/>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1" w:name="_Toc32147352"/>
      <w:bookmarkStart w:id="382"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1"/>
      <w:bookmarkEnd w:id="382"/>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3" w:name="_Ref533083945"/>
      <w:bookmarkStart w:id="384" w:name="_Toc32147353"/>
      <w:bookmarkStart w:id="385" w:name="_Toc173259290"/>
      <w:r w:rsidRPr="001D2634">
        <w:rPr>
          <w:rFonts w:ascii="Arial" w:eastAsia="Arial" w:hAnsi="Arial" w:cs="Arial"/>
          <w:b/>
          <w:color w:val="auto"/>
          <w:sz w:val="20"/>
          <w:szCs w:val="20"/>
          <w:lang w:val="es-CO"/>
        </w:rPr>
        <w:t>RELACIÓN DE LOS CONTRATOS FRENTE AL PRESUPUESTO OFICIAL</w:t>
      </w:r>
      <w:bookmarkEnd w:id="383"/>
      <w:bookmarkEnd w:id="384"/>
      <w:bookmarkEnd w:id="385"/>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lastRenderedPageBreak/>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6" w:name="_Toc511029823"/>
      <w:bookmarkStart w:id="387" w:name="_Toc511375663"/>
      <w:bookmarkStart w:id="388" w:name="_Toc511375841"/>
      <w:bookmarkStart w:id="389" w:name="_Toc32147355"/>
      <w:bookmarkStart w:id="390" w:name="_Toc17325929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D2634">
        <w:rPr>
          <w:color w:val="auto"/>
        </w:rPr>
        <w:t>CAPACIDAD</w:t>
      </w:r>
      <w:r w:rsidR="002644ED" w:rsidRPr="001D2634">
        <w:rPr>
          <w:color w:val="auto"/>
        </w:rPr>
        <w:t xml:space="preserve"> </w:t>
      </w:r>
      <w:r w:rsidRPr="001D2634">
        <w:rPr>
          <w:color w:val="auto"/>
        </w:rPr>
        <w:t>FINANCIERA</w:t>
      </w:r>
      <w:bookmarkEnd w:id="389"/>
      <w:bookmarkEnd w:id="390"/>
      <w:r w:rsidR="002644ED" w:rsidRPr="001D2634">
        <w:rPr>
          <w:color w:val="auto"/>
        </w:rPr>
        <w:t xml:space="preserve"> </w:t>
      </w:r>
      <w:bookmarkEnd w:id="391"/>
      <w:bookmarkEnd w:id="392"/>
      <w:bookmarkEnd w:id="393"/>
      <w:bookmarkEnd w:id="394"/>
      <w:bookmarkEnd w:id="395"/>
    </w:p>
    <w:p w14:paraId="584EDD87" w14:textId="0FC0C798" w:rsidR="005F31E2" w:rsidRPr="001D2634" w:rsidRDefault="00643EFD" w:rsidP="004130DD">
      <w:pPr>
        <w:spacing w:line="276" w:lineRule="auto"/>
        <w:jc w:val="both"/>
        <w:rPr>
          <w:rFonts w:eastAsia="Arial" w:cs="Arial"/>
          <w:color w:val="auto"/>
          <w:szCs w:val="20"/>
        </w:rPr>
      </w:pPr>
      <w:bookmarkStart w:id="396"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5D77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5D77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5D7700"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7" w:name="_Toc518641674"/>
      <w:bookmarkStart w:id="398" w:name="_Toc32147356"/>
      <w:bookmarkStart w:id="399"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6"/>
      <w:bookmarkEnd w:id="397"/>
      <w:bookmarkEnd w:id="398"/>
      <w:bookmarkEnd w:id="399"/>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lastRenderedPageBreak/>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7325929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D2634">
        <w:rPr>
          <w:color w:val="auto"/>
        </w:rPr>
        <w:t>CAPACIDAD</w:t>
      </w:r>
      <w:r w:rsidR="002644ED" w:rsidRPr="001D2634">
        <w:rPr>
          <w:color w:val="auto"/>
        </w:rPr>
        <w:t xml:space="preserve"> </w:t>
      </w:r>
      <w:r w:rsidRPr="001D2634">
        <w:rPr>
          <w:color w:val="auto"/>
        </w:rPr>
        <w:t>ORGANIZACIONAL</w:t>
      </w:r>
      <w:bookmarkEnd w:id="415"/>
      <w:bookmarkEnd w:id="416"/>
      <w:r w:rsidR="002644ED" w:rsidRPr="001D2634">
        <w:rPr>
          <w:color w:val="auto"/>
        </w:rPr>
        <w:t xml:space="preserve"> </w:t>
      </w:r>
      <w:bookmarkEnd w:id="417"/>
      <w:bookmarkEnd w:id="418"/>
      <w:bookmarkEnd w:id="419"/>
      <w:bookmarkEnd w:id="420"/>
      <w:bookmarkEnd w:id="421"/>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5D77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5D77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2" w:name="_Toc32147358"/>
      <w:bookmarkStart w:id="423" w:name="_Toc173259294"/>
      <w:bookmarkStart w:id="424" w:name="_Toc508648274"/>
      <w:bookmarkStart w:id="425" w:name="_Toc508984058"/>
      <w:bookmarkStart w:id="426" w:name="_Toc509843889"/>
      <w:bookmarkStart w:id="427" w:name="_Toc511924797"/>
      <w:bookmarkStart w:id="428" w:name="_Toc518641676"/>
      <w:r w:rsidRPr="001D2634">
        <w:rPr>
          <w:color w:val="auto"/>
        </w:rPr>
        <w:lastRenderedPageBreak/>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2"/>
      <w:bookmarkEnd w:id="423"/>
      <w:r w:rsidR="002644ED" w:rsidRPr="001D2634">
        <w:rPr>
          <w:color w:val="auto"/>
        </w:rPr>
        <w:t xml:space="preserve"> </w:t>
      </w:r>
      <w:bookmarkEnd w:id="424"/>
      <w:bookmarkEnd w:id="425"/>
      <w:bookmarkEnd w:id="426"/>
      <w:bookmarkEnd w:id="427"/>
      <w:bookmarkEnd w:id="428"/>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9" w:name="_Toc32147359"/>
      <w:bookmarkStart w:id="430"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9"/>
      <w:bookmarkEnd w:id="430"/>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1" w:name="_Toc32147360"/>
      <w:bookmarkStart w:id="432"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1"/>
      <w:bookmarkEnd w:id="432"/>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3" w:name="_Toc32147361"/>
      <w:bookmarkStart w:id="434" w:name="_Toc17325929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D2634">
        <w:rPr>
          <w:color w:val="auto"/>
        </w:rPr>
        <w:lastRenderedPageBreak/>
        <w:t>CAPACIDAD RESIDUAL</w:t>
      </w:r>
      <w:bookmarkEnd w:id="433"/>
      <w:bookmarkEnd w:id="434"/>
      <w:r w:rsidRPr="001D2634">
        <w:rPr>
          <w:color w:val="auto"/>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4" w:name="_Toc32147362"/>
      <w:bookmarkStart w:id="445"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4"/>
      <w:bookmarkEnd w:id="445"/>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6" w:name="_Toc32147363"/>
      <w:bookmarkStart w:id="447"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6"/>
      <w:bookmarkEnd w:id="447"/>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lastRenderedPageBreak/>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8"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w:lastRenderedPageBreak/>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8"/>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73259300"/>
      <w:r w:rsidRPr="001D2634">
        <w:rPr>
          <w:color w:val="auto"/>
        </w:rPr>
        <w:t>CAPÍTULO IV CRITERIOS DE EVALUACIÓN, ASIGNACIÓN DE PUNTAJE</w:t>
      </w:r>
      <w:bookmarkEnd w:id="449"/>
      <w:bookmarkEnd w:id="450"/>
      <w:bookmarkEnd w:id="451"/>
      <w:bookmarkEnd w:id="452"/>
      <w:r w:rsidRPr="001D2634">
        <w:rPr>
          <w:color w:val="auto"/>
        </w:rPr>
        <w:t xml:space="preserve"> Y CRITERIOS DE DESEMPATE</w:t>
      </w:r>
      <w:bookmarkEnd w:id="453"/>
      <w:bookmarkEnd w:id="454"/>
      <w:bookmarkEnd w:id="455"/>
      <w:bookmarkEnd w:id="456"/>
      <w:bookmarkEnd w:id="457"/>
      <w:bookmarkEnd w:id="458"/>
      <w:r w:rsidRPr="001D2634">
        <w:rPr>
          <w:color w:val="auto"/>
        </w:rPr>
        <w:t xml:space="preserve">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lastRenderedPageBreak/>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9" w:name="_Toc107994418"/>
      <w:bookmarkStart w:id="460" w:name="_Toc172552747"/>
      <w:bookmarkStart w:id="461" w:name="_Toc173259114"/>
      <w:bookmarkStart w:id="462" w:name="_Toc173259301"/>
      <w:bookmarkStart w:id="463" w:name="_Toc508648277"/>
      <w:bookmarkStart w:id="464" w:name="_Toc508984061"/>
      <w:bookmarkStart w:id="465" w:name="_Toc509843892"/>
      <w:bookmarkStart w:id="466" w:name="_Ref511404386"/>
      <w:bookmarkStart w:id="467" w:name="_Ref511404396"/>
      <w:bookmarkStart w:id="468" w:name="_Toc511924800"/>
      <w:bookmarkStart w:id="469" w:name="_Toc518641678"/>
      <w:bookmarkStart w:id="470" w:name="_Toc32147365"/>
      <w:bookmarkEnd w:id="459"/>
      <w:bookmarkEnd w:id="460"/>
      <w:bookmarkEnd w:id="461"/>
      <w:bookmarkEnd w:id="462"/>
    </w:p>
    <w:p w14:paraId="447D9847" w14:textId="2CE5707F" w:rsidR="006A54F7" w:rsidRPr="001D2634" w:rsidRDefault="23E65E31" w:rsidP="002B6585">
      <w:pPr>
        <w:pStyle w:val="Capitulo3"/>
        <w:numPr>
          <w:ilvl w:val="1"/>
          <w:numId w:val="242"/>
        </w:numPr>
        <w:rPr>
          <w:color w:val="auto"/>
        </w:rPr>
      </w:pPr>
      <w:bookmarkStart w:id="471" w:name="_Toc173259302"/>
      <w:r w:rsidRPr="31C06471">
        <w:rPr>
          <w:color w:val="auto"/>
        </w:rPr>
        <w:t>OFERTA ECONÓMICA</w:t>
      </w:r>
      <w:bookmarkEnd w:id="471"/>
      <w:r w:rsidRPr="31C06471">
        <w:rPr>
          <w:color w:val="auto"/>
        </w:rPr>
        <w:t xml:space="preserve"> </w:t>
      </w:r>
      <w:bookmarkEnd w:id="463"/>
      <w:bookmarkEnd w:id="464"/>
      <w:bookmarkEnd w:id="465"/>
      <w:bookmarkEnd w:id="466"/>
      <w:bookmarkEnd w:id="467"/>
      <w:bookmarkEnd w:id="468"/>
      <w:bookmarkEnd w:id="469"/>
      <w:bookmarkEnd w:id="470"/>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2"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2"/>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3" w:name="_Toc32147366"/>
      <w:bookmarkStart w:id="474" w:name="_Toc173259303"/>
      <w:r w:rsidRPr="001D2634">
        <w:rPr>
          <w:rFonts w:ascii="Arial" w:eastAsia="Arial" w:hAnsi="Arial" w:cs="Arial"/>
          <w:b/>
          <w:color w:val="auto"/>
          <w:sz w:val="20"/>
          <w:szCs w:val="20"/>
          <w:lang w:val="es-CO"/>
        </w:rPr>
        <w:t>AIU</w:t>
      </w:r>
      <w:bookmarkEnd w:id="473"/>
      <w:bookmarkEnd w:id="474"/>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5" w:name="_Ref508651008"/>
      <w:bookmarkStart w:id="476" w:name="_Toc32147367"/>
      <w:bookmarkStart w:id="477" w:name="_Toc173259304"/>
      <w:r w:rsidRPr="001D2634">
        <w:rPr>
          <w:rFonts w:ascii="Arial" w:eastAsia="Arial" w:hAnsi="Arial" w:cs="Arial"/>
          <w:b/>
          <w:color w:val="auto"/>
          <w:sz w:val="20"/>
          <w:szCs w:val="20"/>
          <w:lang w:val="es-CO"/>
        </w:rPr>
        <w:t>CORRECCIONES ARITMÉTICAS</w:t>
      </w:r>
      <w:bookmarkEnd w:id="475"/>
      <w:bookmarkEnd w:id="476"/>
      <w:bookmarkEnd w:id="477"/>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8" w:name="_Ref531076130"/>
      <w:bookmarkStart w:id="479" w:name="_Toc32147368"/>
      <w:bookmarkStart w:id="480" w:name="_Toc173259305"/>
      <w:r w:rsidRPr="001D2634">
        <w:rPr>
          <w:rFonts w:ascii="Arial" w:eastAsia="Arial" w:hAnsi="Arial" w:cs="Arial"/>
          <w:b/>
          <w:color w:val="auto"/>
          <w:sz w:val="20"/>
          <w:szCs w:val="20"/>
          <w:lang w:val="es-CO"/>
        </w:rPr>
        <w:t>PRECIO ARTIFICIALMENTE BAJO</w:t>
      </w:r>
      <w:bookmarkEnd w:id="478"/>
      <w:bookmarkEnd w:id="479"/>
      <w:bookmarkEnd w:id="480"/>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w:t>
      </w:r>
      <w:r w:rsidRPr="001D2634">
        <w:rPr>
          <w:color w:val="auto"/>
          <w:lang w:val="es-MX"/>
        </w:rPr>
        <w:lastRenderedPageBreak/>
        <w:t>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1" w:name="_Toc32147369"/>
      <w:bookmarkStart w:id="482" w:name="_Toc173259306"/>
      <w:bookmarkStart w:id="483" w:name="_Hlk511666009"/>
      <w:bookmarkStart w:id="484" w:name="_Hlk514925570"/>
      <w:r w:rsidRPr="001D2634">
        <w:rPr>
          <w:rFonts w:ascii="Arial" w:eastAsia="Arial" w:hAnsi="Arial" w:cs="Arial"/>
          <w:b/>
          <w:color w:val="auto"/>
          <w:sz w:val="20"/>
          <w:szCs w:val="20"/>
          <w:lang w:val="es-CO"/>
        </w:rPr>
        <w:t>DETERMINACIÓN DEL MÉTODO PARA LA PONDERACIÓN DE LA PROPUESTA ECONÓMICA</w:t>
      </w:r>
      <w:bookmarkEnd w:id="481"/>
      <w:bookmarkEnd w:id="482"/>
    </w:p>
    <w:bookmarkEnd w:id="483"/>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5"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5"/>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6"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 xml:space="preserve">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w:t>
      </w:r>
      <w:r w:rsidR="00395592" w:rsidRPr="001D2634">
        <w:rPr>
          <w:rFonts w:cs="Arial"/>
          <w:color w:val="auto"/>
          <w:szCs w:val="20"/>
          <w:lang w:eastAsia="es-ES"/>
        </w:rPr>
        <w:lastRenderedPageBreak/>
        <w:t>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5D7700"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5D7700"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5D77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5D77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lastRenderedPageBreak/>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5D7700"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5D7700"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5D7700"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5D77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5D77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5D7700"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5D7700"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5D7700"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5D77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5D77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5D7700"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5D7700"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6"/>
    </w:p>
    <w:p w14:paraId="540BA3B5" w14:textId="11806BD4" w:rsidR="000532D4" w:rsidRPr="001D2634" w:rsidRDefault="000532D4" w:rsidP="002B6585">
      <w:pPr>
        <w:pStyle w:val="Capitulo3"/>
        <w:numPr>
          <w:ilvl w:val="1"/>
          <w:numId w:val="242"/>
        </w:numPr>
        <w:spacing w:after="160"/>
        <w:rPr>
          <w:color w:val="auto"/>
        </w:rPr>
      </w:pPr>
      <w:bookmarkStart w:id="487" w:name="_Toc32147370"/>
      <w:bookmarkStart w:id="488" w:name="_Toc173259307"/>
      <w:bookmarkStart w:id="489" w:name="_Toc508648278"/>
      <w:bookmarkStart w:id="490" w:name="_Toc508984062"/>
      <w:bookmarkStart w:id="491" w:name="_Toc509843893"/>
      <w:bookmarkStart w:id="492" w:name="_Toc511924801"/>
      <w:bookmarkStart w:id="493" w:name="_Toc518641679"/>
      <w:bookmarkEnd w:id="484"/>
      <w:r w:rsidRPr="001D2634">
        <w:rPr>
          <w:color w:val="auto"/>
        </w:rPr>
        <w:t>FACTOR DE CALIDAD</w:t>
      </w:r>
      <w:bookmarkEnd w:id="487"/>
      <w:bookmarkEnd w:id="488"/>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4" w:name="_Toc32147371"/>
      <w:bookmarkStart w:id="495"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4"/>
      <w:bookmarkEnd w:id="495"/>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lastRenderedPageBreak/>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6" w:name="_Toc32147372"/>
      <w:bookmarkStart w:id="497" w:name="_Toc173259309"/>
      <w:r w:rsidRPr="001D2634">
        <w:rPr>
          <w:rFonts w:ascii="Arial" w:eastAsia="Arial" w:hAnsi="Arial" w:cs="Arial"/>
          <w:b/>
          <w:color w:val="auto"/>
          <w:sz w:val="20"/>
          <w:szCs w:val="20"/>
          <w:lang w:val="es-CO"/>
        </w:rPr>
        <w:t>DISPONIBILIDAD Y CONDICIONES FUNCIONALES DE LA MAQUINARIA DE OBRA</w:t>
      </w:r>
      <w:bookmarkEnd w:id="496"/>
      <w:bookmarkEnd w:id="497"/>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8" w:name="_Toc32147373"/>
      <w:bookmarkStart w:id="499"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lastRenderedPageBreak/>
        <w:t>PRESENTACIÓN DE UN PLAN DE CALIDAD</w:t>
      </w:r>
      <w:bookmarkEnd w:id="498"/>
      <w:bookmarkEnd w:id="499"/>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2"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2"/>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173259312"/>
      <w:bookmarkEnd w:id="65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1D2634">
        <w:rPr>
          <w:color w:val="auto"/>
        </w:rPr>
        <w:t>APOYO A LA INDUSTRIA NACIONAL</w:t>
      </w:r>
      <w:bookmarkEnd w:id="699"/>
      <w:bookmarkEnd w:id="700"/>
    </w:p>
    <w:p w14:paraId="37B5A514" w14:textId="77777777" w:rsidR="00BA3D52" w:rsidRPr="001D2634" w:rsidRDefault="00BA3D52" w:rsidP="00BA3D52">
      <w:pPr>
        <w:jc w:val="both"/>
        <w:rPr>
          <w:rFonts w:cs="Arial"/>
          <w:color w:val="auto"/>
          <w:szCs w:val="20"/>
          <w:lang w:val="es-MX"/>
        </w:rPr>
      </w:pPr>
      <w:bookmarkStart w:id="701" w:name="_Ref508650523"/>
      <w:bookmarkStart w:id="702" w:name="_Toc32147422"/>
      <w:bookmarkStart w:id="703"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lastRenderedPageBreak/>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4"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1"/>
      <w:bookmarkEnd w:id="702"/>
      <w:bookmarkEnd w:id="704"/>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5" w:name="_Toc32147423"/>
      <w:bookmarkEnd w:id="703"/>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lastRenderedPageBreak/>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5"/>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9"/>
      <w:bookmarkEnd w:id="490"/>
      <w:bookmarkEnd w:id="491"/>
      <w:bookmarkEnd w:id="492"/>
      <w:bookmarkEnd w:id="493"/>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w:t>
      </w:r>
      <w:r w:rsidRPr="001D2634">
        <w:rPr>
          <w:rFonts w:cs="Arial"/>
          <w:color w:val="auto"/>
          <w:szCs w:val="20"/>
          <w:lang w:val="es-MX"/>
        </w:rPr>
        <w:lastRenderedPageBreak/>
        <w:t>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8"/>
      <w:bookmarkEnd w:id="719"/>
      <w:bookmarkEnd w:id="720"/>
      <w:bookmarkEnd w:id="721"/>
      <w:bookmarkEnd w:id="722"/>
      <w:bookmarkEnd w:id="723"/>
    </w:p>
    <w:p w14:paraId="7EC6B292" w14:textId="63EE98F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5" w:name="_Toc173259317"/>
      <w:r w:rsidRPr="001D2634">
        <w:rPr>
          <w:rFonts w:cs="Arial"/>
          <w:color w:val="auto"/>
          <w:szCs w:val="20"/>
          <w:lang w:val="es-MX"/>
        </w:rPr>
        <w:t>MIPYME DOMICILIADA EN COLOMBIA</w:t>
      </w:r>
      <w:bookmarkEnd w:id="725"/>
      <w:r w:rsidR="00894C21">
        <w:rPr>
          <w:rFonts w:cs="Arial"/>
          <w:color w:val="auto"/>
          <w:szCs w:val="20"/>
          <w:lang w:val="es-MX"/>
        </w:rPr>
        <w:t xml:space="preserve"> (NO APLICA)</w:t>
      </w:r>
      <w:bookmarkStart w:id="726" w:name="_GoBack"/>
      <w:bookmarkEnd w:id="726"/>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w:t>
      </w:r>
      <w:r w:rsidRPr="001D2634">
        <w:rPr>
          <w:color w:val="auto"/>
          <w:lang w:val="es-MX"/>
        </w:rPr>
        <w:lastRenderedPageBreak/>
        <w:t xml:space="preserve">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w:t>
      </w:r>
      <w:r w:rsidRPr="001D2634">
        <w:rPr>
          <w:rFonts w:cs="Arial"/>
          <w:color w:val="auto"/>
          <w:szCs w:val="20"/>
          <w:lang w:val="es-MX"/>
        </w:rPr>
        <w:lastRenderedPageBreak/>
        <w:t xml:space="preserve">(persona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w:t>
      </w:r>
      <w:r w:rsidRPr="001D2634">
        <w:rPr>
          <w:rFonts w:ascii="Arial" w:eastAsiaTheme="minorHAnsi" w:hAnsi="Arial" w:cs="Arial"/>
          <w:sz w:val="20"/>
          <w:szCs w:val="20"/>
          <w:lang w:val="es-MX"/>
        </w:rPr>
        <w:lastRenderedPageBreak/>
        <w:t xml:space="preserve">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 xml:space="preserve">En caso de modificarse la fecha de cierre del proceso, se tendrá </w:t>
      </w:r>
      <w:r w:rsidRPr="001D2634">
        <w:rPr>
          <w:rFonts w:ascii="Arial" w:eastAsiaTheme="minorHAnsi" w:hAnsi="Arial" w:cs="Arial"/>
          <w:sz w:val="20"/>
          <w:szCs w:val="20"/>
        </w:rPr>
        <w:lastRenderedPageBreak/>
        <w:t>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w:t>
      </w:r>
      <w:r w:rsidRPr="001D2634">
        <w:rPr>
          <w:rFonts w:cs="Arial"/>
          <w:color w:val="auto"/>
          <w:szCs w:val="20"/>
          <w:lang w:val="es-MX"/>
        </w:rPr>
        <w:lastRenderedPageBreak/>
        <w:t>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lastRenderedPageBreak/>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lastRenderedPageBreak/>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lastRenderedPageBreak/>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r w:rsidRPr="001D2634">
        <w:rPr>
          <w:rFonts w:cs="Arial"/>
          <w:color w:val="auto"/>
          <w:szCs w:val="20"/>
          <w:lang w:val="es-MX"/>
        </w:rPr>
        <w:lastRenderedPageBreak/>
        <w:t>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lastRenderedPageBreak/>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lastRenderedPageBreak/>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lastRenderedPageBreak/>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lastRenderedPageBreak/>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lastRenderedPageBreak/>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C9CBC" w14:textId="77777777" w:rsidR="005D7700" w:rsidRDefault="005D7700" w:rsidP="002B56E2">
      <w:pPr>
        <w:spacing w:after="0" w:line="240" w:lineRule="auto"/>
      </w:pPr>
      <w:r>
        <w:separator/>
      </w:r>
    </w:p>
    <w:p w14:paraId="4625CBC3" w14:textId="77777777" w:rsidR="005D7700" w:rsidRDefault="005D7700"/>
  </w:endnote>
  <w:endnote w:type="continuationSeparator" w:id="0">
    <w:p w14:paraId="272297D5" w14:textId="77777777" w:rsidR="005D7700" w:rsidRDefault="005D7700" w:rsidP="002B56E2">
      <w:pPr>
        <w:spacing w:after="0" w:line="240" w:lineRule="auto"/>
      </w:pPr>
      <w:r>
        <w:continuationSeparator/>
      </w:r>
    </w:p>
    <w:p w14:paraId="75279D85" w14:textId="77777777" w:rsidR="005D7700" w:rsidRDefault="005D7700"/>
  </w:endnote>
  <w:endnote w:type="continuationNotice" w:id="1">
    <w:p w14:paraId="331BCCEE" w14:textId="77777777" w:rsidR="005D7700" w:rsidRDefault="005D7700">
      <w:pPr>
        <w:spacing w:after="0" w:line="240" w:lineRule="auto"/>
      </w:pPr>
    </w:p>
    <w:p w14:paraId="4C919523" w14:textId="77777777" w:rsidR="005D7700" w:rsidRDefault="005D77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7B5FF19C" w:rsidR="009264B4" w:rsidRDefault="009264B4">
        <w:pPr>
          <w:pStyle w:val="Piedepgina"/>
          <w:jc w:val="right"/>
        </w:pPr>
        <w:r>
          <w:fldChar w:fldCharType="begin"/>
        </w:r>
        <w:r>
          <w:instrText>PAGE   \* MERGEFORMAT</w:instrText>
        </w:r>
        <w:r>
          <w:fldChar w:fldCharType="separate"/>
        </w:r>
        <w:r w:rsidR="00894C21" w:rsidRPr="00894C21">
          <w:rPr>
            <w:noProof/>
            <w:lang w:val="es-ES"/>
          </w:rPr>
          <w:t>64</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75879" w14:textId="77777777" w:rsidR="005D7700" w:rsidRDefault="005D7700" w:rsidP="002B56E2">
      <w:pPr>
        <w:spacing w:after="0" w:line="240" w:lineRule="auto"/>
      </w:pPr>
      <w:r>
        <w:separator/>
      </w:r>
    </w:p>
    <w:p w14:paraId="7DF9DB84" w14:textId="77777777" w:rsidR="005D7700" w:rsidRDefault="005D7700"/>
  </w:footnote>
  <w:footnote w:type="continuationSeparator" w:id="0">
    <w:p w14:paraId="18288FA0" w14:textId="77777777" w:rsidR="005D7700" w:rsidRDefault="005D7700" w:rsidP="002B56E2">
      <w:pPr>
        <w:spacing w:after="0" w:line="240" w:lineRule="auto"/>
      </w:pPr>
      <w:r>
        <w:continuationSeparator/>
      </w:r>
    </w:p>
    <w:p w14:paraId="671A9CB4" w14:textId="77777777" w:rsidR="005D7700" w:rsidRDefault="005D7700"/>
  </w:footnote>
  <w:footnote w:type="continuationNotice" w:id="1">
    <w:p w14:paraId="60E6D579" w14:textId="77777777" w:rsidR="005D7700" w:rsidRDefault="005D7700">
      <w:pPr>
        <w:spacing w:after="0" w:line="240" w:lineRule="auto"/>
      </w:pPr>
    </w:p>
    <w:p w14:paraId="12986412" w14:textId="77777777" w:rsidR="005D7700" w:rsidRDefault="005D770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4A001FAA"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894C21">
            <w:rPr>
              <w:rFonts w:eastAsia="Arial" w:cs="Arial"/>
              <w:noProof/>
              <w:color w:val="auto"/>
              <w:sz w:val="16"/>
              <w:szCs w:val="16"/>
            </w:rPr>
            <w:t>64</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894C21">
            <w:rPr>
              <w:rFonts w:eastAsia="Arial" w:cs="Arial"/>
              <w:noProof/>
              <w:color w:val="auto"/>
              <w:sz w:val="16"/>
              <w:szCs w:val="16"/>
            </w:rPr>
            <w:t>79</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700"/>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214"/>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4C21"/>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65"/>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6CE1041-1AEA-465B-8F9C-35A9E9372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32639</Words>
  <Characters>179518</Characters>
  <Application>Microsoft Office Word</Application>
  <DocSecurity>0</DocSecurity>
  <Lines>1495</Lines>
  <Paragraphs>423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3</cp:revision>
  <cp:lastPrinted>2020-11-27T19:25:00Z</cp:lastPrinted>
  <dcterms:created xsi:type="dcterms:W3CDTF">2026-07-04T15:49:00Z</dcterms:created>
  <dcterms:modified xsi:type="dcterms:W3CDTF">2026-07-04T15:49:00Z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