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CF718" w14:textId="77777777" w:rsidR="00ED3E6C" w:rsidRDefault="00ED3E6C" w:rsidP="00B25714">
      <w:pPr>
        <w:jc w:val="both"/>
        <w:rPr>
          <w:rFonts w:ascii="Helvetica" w:eastAsia="Arial" w:hAnsi="Helvetica" w:cs="Helvetica"/>
          <w:color w:val="000000"/>
          <w:sz w:val="22"/>
          <w:szCs w:val="22"/>
        </w:rPr>
      </w:pPr>
    </w:p>
    <w:p w14:paraId="594211CE" w14:textId="77777777" w:rsidR="00CB6C98" w:rsidRDefault="00CB6C98" w:rsidP="00B25714">
      <w:pPr>
        <w:jc w:val="both"/>
        <w:rPr>
          <w:rFonts w:ascii="Helvetica" w:eastAsia="Arial" w:hAnsi="Helvetica" w:cs="Helvetica"/>
          <w:color w:val="000000"/>
          <w:sz w:val="22"/>
          <w:szCs w:val="22"/>
        </w:rPr>
      </w:pPr>
    </w:p>
    <w:p w14:paraId="025788EE" w14:textId="77777777" w:rsidR="00CB6C98" w:rsidRDefault="00CB6C98" w:rsidP="00B25714">
      <w:pPr>
        <w:jc w:val="both"/>
        <w:rPr>
          <w:rFonts w:ascii="Helvetica" w:eastAsia="Arial" w:hAnsi="Helvetica" w:cs="Helvetica"/>
          <w:color w:val="000000"/>
          <w:sz w:val="22"/>
          <w:szCs w:val="22"/>
        </w:rPr>
      </w:pPr>
    </w:p>
    <w:p w14:paraId="14E0DA53" w14:textId="58BCF8F4" w:rsidR="00CB6C98" w:rsidRDefault="00CB6C98" w:rsidP="00CB6C98">
      <w:pPr>
        <w:jc w:val="center"/>
        <w:rPr>
          <w:rFonts w:ascii="Helvetica" w:eastAsia="Arial" w:hAnsi="Helvetica" w:cs="Helvetica"/>
          <w:b/>
          <w:bCs/>
          <w:color w:val="000000"/>
          <w:sz w:val="28"/>
          <w:szCs w:val="28"/>
        </w:rPr>
      </w:pPr>
      <w:r w:rsidRPr="00CB6C98">
        <w:rPr>
          <w:rFonts w:ascii="Helvetica" w:eastAsia="Arial" w:hAnsi="Helvetica" w:cs="Helvetica"/>
          <w:b/>
          <w:bCs/>
          <w:color w:val="000000"/>
          <w:sz w:val="28"/>
          <w:szCs w:val="28"/>
        </w:rPr>
        <w:t>ANEXO OFERTA ECONOMICA</w:t>
      </w:r>
      <w:r>
        <w:rPr>
          <w:rFonts w:ascii="Helvetica" w:eastAsia="Arial" w:hAnsi="Helvetica" w:cs="Helvetica"/>
          <w:b/>
          <w:bCs/>
          <w:color w:val="000000"/>
          <w:sz w:val="28"/>
          <w:szCs w:val="28"/>
        </w:rPr>
        <w:t>.</w:t>
      </w:r>
    </w:p>
    <w:p w14:paraId="6A249B57" w14:textId="495A6D54" w:rsidR="00027CBB" w:rsidRDefault="00027CBB" w:rsidP="00CB6C98">
      <w:pPr>
        <w:jc w:val="center"/>
        <w:rPr>
          <w:rFonts w:ascii="Helvetica" w:eastAsia="Arial" w:hAnsi="Helvetica" w:cs="Helvetica"/>
          <w:b/>
          <w:bCs/>
          <w:color w:val="000000"/>
          <w:sz w:val="28"/>
          <w:szCs w:val="28"/>
        </w:rPr>
      </w:pPr>
      <w:r>
        <w:rPr>
          <w:rFonts w:ascii="Helvetica" w:eastAsia="Arial" w:hAnsi="Helvetica" w:cs="Helvetica"/>
          <w:b/>
          <w:bCs/>
          <w:color w:val="000000"/>
          <w:sz w:val="28"/>
          <w:szCs w:val="28"/>
        </w:rPr>
        <w:t>PROCESO MIC-</w:t>
      </w:r>
      <w:r w:rsidR="00756C91">
        <w:rPr>
          <w:rFonts w:ascii="Helvetica" w:eastAsia="Arial" w:hAnsi="Helvetica" w:cs="Helvetica"/>
          <w:b/>
          <w:bCs/>
          <w:color w:val="000000"/>
          <w:sz w:val="28"/>
          <w:szCs w:val="28"/>
        </w:rPr>
        <w:t>0051</w:t>
      </w:r>
      <w:r>
        <w:rPr>
          <w:rFonts w:ascii="Helvetica" w:eastAsia="Arial" w:hAnsi="Helvetica" w:cs="Helvetica"/>
          <w:b/>
          <w:bCs/>
          <w:color w:val="000000"/>
          <w:sz w:val="28"/>
          <w:szCs w:val="28"/>
        </w:rPr>
        <w:t>-DRNO-2026</w:t>
      </w:r>
    </w:p>
    <w:p w14:paraId="2D978FFD" w14:textId="77777777" w:rsidR="00027CBB" w:rsidRPr="00CB6C98" w:rsidRDefault="00027CBB" w:rsidP="00CB6C98">
      <w:pPr>
        <w:jc w:val="center"/>
        <w:rPr>
          <w:rFonts w:ascii="Helvetica" w:eastAsia="Arial" w:hAnsi="Helvetica" w:cs="Helvetica"/>
          <w:b/>
          <w:bCs/>
          <w:color w:val="000000"/>
          <w:sz w:val="28"/>
          <w:szCs w:val="28"/>
        </w:rPr>
      </w:pPr>
    </w:p>
    <w:p w14:paraId="084A70B9" w14:textId="1BA00606" w:rsidR="00B25714" w:rsidRDefault="00B25714" w:rsidP="00B25714">
      <w:pPr>
        <w:rPr>
          <w:rFonts w:ascii="Helvetica" w:hAnsi="Helvetica" w:cs="Helvetica"/>
          <w:bCs/>
          <w:iCs/>
          <w:color w:val="000000"/>
          <w:sz w:val="22"/>
          <w:szCs w:val="22"/>
        </w:rPr>
      </w:pPr>
    </w:p>
    <w:p w14:paraId="6513D644" w14:textId="77777777" w:rsidR="008833B6" w:rsidRPr="006D191C" w:rsidRDefault="008833B6" w:rsidP="00B25714">
      <w:pPr>
        <w:rPr>
          <w:rFonts w:ascii="Helvetica" w:hAnsi="Helvetica" w:cs="Helvetica"/>
          <w:bCs/>
          <w:iCs/>
          <w:color w:val="000000"/>
          <w:sz w:val="22"/>
          <w:szCs w:val="22"/>
        </w:rPr>
      </w:pPr>
    </w:p>
    <w:p w14:paraId="688FC270" w14:textId="0C57568D" w:rsidR="00CB6C98" w:rsidRDefault="00B25714" w:rsidP="00895306">
      <w:pPr>
        <w:ind w:left="1134" w:hanging="1134"/>
        <w:jc w:val="both"/>
        <w:rPr>
          <w:rFonts w:ascii="Helvetica" w:hAnsi="Helvetica" w:cs="Helvetica"/>
          <w:bCs/>
          <w:iCs/>
          <w:color w:val="000000"/>
          <w:sz w:val="22"/>
          <w:szCs w:val="22"/>
        </w:rPr>
      </w:pPr>
      <w:r w:rsidRPr="006D191C">
        <w:rPr>
          <w:rFonts w:ascii="Helvetica" w:hAnsi="Helvetica" w:cs="Helvetica"/>
          <w:bCs/>
          <w:iCs/>
          <w:color w:val="000000"/>
          <w:sz w:val="22"/>
          <w:szCs w:val="22"/>
        </w:rPr>
        <w:t xml:space="preserve">Asunto: </w:t>
      </w:r>
      <w:r w:rsidR="0000280F">
        <w:rPr>
          <w:rFonts w:ascii="Helvetica" w:hAnsi="Helvetica" w:cs="Helvetica"/>
          <w:bCs/>
          <w:iCs/>
          <w:color w:val="000000"/>
          <w:sz w:val="22"/>
          <w:szCs w:val="22"/>
        </w:rPr>
        <w:tab/>
      </w:r>
      <w:r w:rsidR="00304D65" w:rsidRPr="00304D65">
        <w:rPr>
          <w:rFonts w:ascii="Helvetica" w:hAnsi="Helvetica" w:cs="Helvetica"/>
          <w:bCs/>
          <w:iCs/>
          <w:color w:val="000000"/>
          <w:sz w:val="22"/>
          <w:szCs w:val="22"/>
        </w:rPr>
        <w:t>ADQUISICIÓN Y SUMINISTRO DE PARTES Y REPUESTOS PARA CUARTOS FRIOS DE CADAVERES, MUESTRAS, EVIDENCIAS Y NEVERAS DE LA REGIONAL NOROCCIDENTE DEL INSTITUTO NACIONAL DE MEDICINA LEGAL Y CIENCIAS FORENSES</w:t>
      </w:r>
      <w:r w:rsidR="007F30AC">
        <w:rPr>
          <w:rFonts w:ascii="Helvetica" w:hAnsi="Helvetica" w:cs="Helvetica"/>
          <w:bCs/>
          <w:iCs/>
          <w:color w:val="000000"/>
          <w:sz w:val="22"/>
          <w:szCs w:val="22"/>
        </w:rPr>
        <w:t>.</w:t>
      </w:r>
      <w:r w:rsidRPr="006D191C">
        <w:rPr>
          <w:rFonts w:ascii="Helvetica" w:hAnsi="Helvetica" w:cs="Helvetica"/>
          <w:bCs/>
          <w:iCs/>
          <w:color w:val="000000"/>
          <w:sz w:val="22"/>
          <w:szCs w:val="22"/>
        </w:rPr>
        <w:tab/>
      </w:r>
    </w:p>
    <w:p w14:paraId="54AB3179" w14:textId="77777777" w:rsidR="00CB6C98" w:rsidRDefault="00CB6C98" w:rsidP="00895306">
      <w:pPr>
        <w:ind w:left="1134" w:hanging="1134"/>
        <w:jc w:val="both"/>
        <w:rPr>
          <w:rFonts w:ascii="Helvetica" w:hAnsi="Helvetica" w:cs="Helvetica"/>
          <w:bCs/>
          <w:iCs/>
          <w:color w:val="000000"/>
          <w:sz w:val="22"/>
          <w:szCs w:val="22"/>
        </w:rPr>
      </w:pPr>
    </w:p>
    <w:p w14:paraId="43A5F1E1" w14:textId="5C2B6C1A" w:rsidR="00027CBB" w:rsidRDefault="00027CBB" w:rsidP="00304D65">
      <w:pPr>
        <w:rPr>
          <w:rFonts w:ascii="Helvetica" w:hAnsi="Helvetica" w:cs="Helvetica"/>
          <w:bCs/>
          <w:iCs/>
          <w:color w:val="000000"/>
          <w:sz w:val="22"/>
          <w:szCs w:val="22"/>
        </w:rPr>
      </w:pPr>
    </w:p>
    <w:p w14:paraId="55EA2CFE" w14:textId="77777777" w:rsidR="00027CBB" w:rsidRDefault="00027CBB" w:rsidP="00CB6C98">
      <w:pPr>
        <w:ind w:left="1134"/>
        <w:jc w:val="both"/>
        <w:rPr>
          <w:rFonts w:ascii="Helvetica" w:hAnsi="Helvetica" w:cs="Helvetica"/>
          <w:bCs/>
          <w:iCs/>
          <w:color w:val="000000"/>
          <w:sz w:val="22"/>
          <w:szCs w:val="22"/>
        </w:rPr>
      </w:pPr>
    </w:p>
    <w:p w14:paraId="1AC6D245" w14:textId="77777777" w:rsidR="00027CBB" w:rsidRPr="0002665A" w:rsidRDefault="00027CBB" w:rsidP="00027CBB">
      <w:pPr>
        <w:jc w:val="both"/>
        <w:rPr>
          <w:rFonts w:ascii="Arial Narrow" w:hAnsi="Arial Narrow" w:cs="Arial"/>
          <w:color w:val="000000"/>
          <w:szCs w:val="16"/>
          <w:lang w:val="es-CO"/>
        </w:rPr>
      </w:pPr>
    </w:p>
    <w:p w14:paraId="333E9941" w14:textId="77777777" w:rsidR="00756C91" w:rsidRDefault="00756C91" w:rsidP="00756C91">
      <w:pPr>
        <w:tabs>
          <w:tab w:val="left" w:pos="3120"/>
        </w:tabs>
        <w:ind w:left="360"/>
        <w:jc w:val="both"/>
        <w:rPr>
          <w:rFonts w:ascii="Helvetica" w:hAnsi="Helvetica" w:cs="Helvetica"/>
          <w:bCs/>
          <w:iCs/>
          <w:color w:val="000000"/>
          <w:sz w:val="22"/>
          <w:szCs w:val="22"/>
          <w:highlight w:val="yellow"/>
        </w:rPr>
      </w:pPr>
      <w:r w:rsidRPr="00756C91">
        <w:rPr>
          <w:rFonts w:ascii="Helvetica" w:hAnsi="Helvetica" w:cs="Helvetica"/>
          <w:bCs/>
          <w:iCs/>
          <w:color w:val="000000"/>
          <w:sz w:val="22"/>
          <w:szCs w:val="22"/>
          <w:highlight w:val="yellow"/>
        </w:rPr>
        <w:t xml:space="preserve">Los oferentes deberán presentar su oferta económica por el valor total del presupuesto oficial asignado al presente proceso, esto es, por la suma de </w:t>
      </w:r>
      <w:r w:rsidRPr="00756C91">
        <w:rPr>
          <w:rFonts w:ascii="Helvetica" w:hAnsi="Helvetica" w:cs="Helvetica"/>
          <w:b/>
          <w:iCs/>
          <w:color w:val="000000"/>
          <w:highlight w:val="yellow"/>
        </w:rPr>
        <w:t>SESENTA</w:t>
      </w:r>
      <w:r w:rsidRPr="00756C91">
        <w:rPr>
          <w:rFonts w:ascii="Helvetica" w:hAnsi="Helvetica" w:cs="Helvetica"/>
          <w:b/>
          <w:iCs/>
          <w:color w:val="000000"/>
          <w:sz w:val="22"/>
          <w:szCs w:val="22"/>
          <w:highlight w:val="yellow"/>
        </w:rPr>
        <w:t xml:space="preserve"> MILLONES DE PESOS M/CTE ($</w:t>
      </w:r>
      <w:r w:rsidRPr="00756C91">
        <w:rPr>
          <w:rFonts w:ascii="Helvetica" w:hAnsi="Helvetica" w:cs="Helvetica"/>
          <w:b/>
          <w:iCs/>
          <w:color w:val="000000"/>
          <w:highlight w:val="yellow"/>
        </w:rPr>
        <w:t>6</w:t>
      </w:r>
      <w:r w:rsidRPr="00756C91">
        <w:rPr>
          <w:rFonts w:ascii="Helvetica" w:hAnsi="Helvetica" w:cs="Helvetica"/>
          <w:b/>
          <w:iCs/>
          <w:color w:val="000000"/>
          <w:sz w:val="22"/>
          <w:szCs w:val="22"/>
          <w:highlight w:val="yellow"/>
        </w:rPr>
        <w:t>0.000.000)</w:t>
      </w:r>
      <w:r w:rsidRPr="00756C91">
        <w:rPr>
          <w:rFonts w:ascii="Helvetica" w:hAnsi="Helvetica" w:cs="Helvetica"/>
          <w:bCs/>
          <w:iCs/>
          <w:color w:val="000000"/>
          <w:sz w:val="22"/>
          <w:szCs w:val="22"/>
          <w:highlight w:val="yellow"/>
        </w:rPr>
        <w:t>, incluido IVA y demás impuestos, tasas, contribuciones y costos a que haya lugar.</w:t>
      </w:r>
    </w:p>
    <w:p w14:paraId="657F3F54" w14:textId="77777777" w:rsidR="00756C91" w:rsidRDefault="00756C91" w:rsidP="00756C91">
      <w:pPr>
        <w:tabs>
          <w:tab w:val="left" w:pos="3120"/>
        </w:tabs>
        <w:ind w:left="360"/>
        <w:jc w:val="both"/>
        <w:rPr>
          <w:rFonts w:ascii="Helvetica" w:hAnsi="Helvetica" w:cs="Helvetica"/>
          <w:bCs/>
          <w:iCs/>
          <w:color w:val="000000"/>
          <w:sz w:val="22"/>
          <w:szCs w:val="22"/>
          <w:highlight w:val="yellow"/>
        </w:rPr>
      </w:pPr>
    </w:p>
    <w:p w14:paraId="342CEB3A" w14:textId="6C2E6A4A" w:rsidR="00756C91" w:rsidRPr="00756C91" w:rsidRDefault="00756C91" w:rsidP="00756C91">
      <w:pPr>
        <w:tabs>
          <w:tab w:val="left" w:pos="3120"/>
        </w:tabs>
        <w:ind w:left="360"/>
        <w:jc w:val="both"/>
        <w:rPr>
          <w:rFonts w:ascii="Helvetica" w:hAnsi="Helvetica" w:cs="Helvetica"/>
          <w:bCs/>
          <w:iCs/>
          <w:color w:val="000000"/>
          <w:highlight w:val="yellow"/>
        </w:rPr>
      </w:pPr>
      <w:r w:rsidRPr="00756C91">
        <w:rPr>
          <w:rFonts w:ascii="Helvetica" w:hAnsi="Helvetica" w:cs="Helvetica"/>
          <w:bCs/>
          <w:iCs/>
          <w:color w:val="000000"/>
          <w:sz w:val="22"/>
          <w:szCs w:val="22"/>
          <w:highlight w:val="yellow"/>
        </w:rPr>
        <w:t xml:space="preserve"> Para tal efecto, deberán diligenciar la totalidad de los ítems contenidos en el Anexo de Oferta Económica dispuesto por la Entidad, indicando los valores unitarios correspondientes para cada uno de los bienes requeridos</w:t>
      </w:r>
      <w:r>
        <w:rPr>
          <w:rFonts w:ascii="Helvetica" w:hAnsi="Helvetica" w:cs="Helvetica"/>
          <w:bCs/>
          <w:iCs/>
          <w:color w:val="000000"/>
          <w:sz w:val="22"/>
          <w:szCs w:val="22"/>
          <w:highlight w:val="yellow"/>
        </w:rPr>
        <w:t xml:space="preserve"> (IVA incluido)</w:t>
      </w:r>
      <w:r w:rsidRPr="00756C91">
        <w:rPr>
          <w:rFonts w:ascii="Helvetica" w:hAnsi="Helvetica" w:cs="Helvetica"/>
          <w:bCs/>
          <w:iCs/>
          <w:color w:val="000000"/>
          <w:sz w:val="22"/>
          <w:szCs w:val="22"/>
          <w:highlight w:val="yellow"/>
        </w:rPr>
        <w:t>.</w:t>
      </w:r>
    </w:p>
    <w:p w14:paraId="3A48E26B" w14:textId="77777777" w:rsidR="00756C91" w:rsidRPr="00756C91" w:rsidRDefault="00756C91" w:rsidP="00756C91">
      <w:pPr>
        <w:tabs>
          <w:tab w:val="left" w:pos="3120"/>
        </w:tabs>
        <w:ind w:left="360"/>
        <w:jc w:val="both"/>
        <w:rPr>
          <w:rFonts w:ascii="Helvetica" w:hAnsi="Helvetica" w:cs="Helvetica"/>
          <w:bCs/>
          <w:iCs/>
          <w:color w:val="000000"/>
          <w:sz w:val="22"/>
          <w:szCs w:val="22"/>
          <w:highlight w:val="yellow"/>
        </w:rPr>
      </w:pPr>
    </w:p>
    <w:p w14:paraId="79861042" w14:textId="77777777" w:rsidR="00756C91" w:rsidRDefault="00756C91" w:rsidP="00756C91">
      <w:pPr>
        <w:tabs>
          <w:tab w:val="left" w:pos="3120"/>
        </w:tabs>
        <w:ind w:left="360"/>
        <w:jc w:val="both"/>
        <w:rPr>
          <w:rFonts w:ascii="Helvetica" w:hAnsi="Helvetica" w:cs="Helvetica"/>
          <w:bCs/>
          <w:iCs/>
          <w:color w:val="000000"/>
          <w:sz w:val="22"/>
          <w:szCs w:val="22"/>
          <w:highlight w:val="yellow"/>
        </w:rPr>
      </w:pPr>
      <w:r w:rsidRPr="00756C91">
        <w:rPr>
          <w:rFonts w:ascii="Helvetica" w:hAnsi="Helvetica" w:cs="Helvetica"/>
          <w:bCs/>
          <w:iCs/>
          <w:color w:val="000000"/>
          <w:sz w:val="22"/>
          <w:szCs w:val="22"/>
          <w:highlight w:val="yellow"/>
        </w:rPr>
        <w:t xml:space="preserve">Para efectos de la evaluación económica, la Entidad verificará que los valores unitarios ofertados no superen los valores máximos establecidos en el estudio de mercado, así determinará la oferta más favorable mediante la comparación de dichos valores unitarios, de conformidad con las reglas de evaluación previstas en el presente proceso. </w:t>
      </w:r>
    </w:p>
    <w:p w14:paraId="2B9162FF" w14:textId="77777777" w:rsidR="00756C91" w:rsidRDefault="00756C91" w:rsidP="00756C91">
      <w:pPr>
        <w:tabs>
          <w:tab w:val="left" w:pos="3120"/>
        </w:tabs>
        <w:ind w:left="360"/>
        <w:jc w:val="both"/>
        <w:rPr>
          <w:rFonts w:ascii="Helvetica" w:hAnsi="Helvetica" w:cs="Helvetica"/>
          <w:bCs/>
          <w:iCs/>
          <w:color w:val="000000"/>
          <w:sz w:val="22"/>
          <w:szCs w:val="22"/>
          <w:highlight w:val="yellow"/>
        </w:rPr>
      </w:pPr>
    </w:p>
    <w:p w14:paraId="1922EE40" w14:textId="272AAF3C" w:rsidR="00756C91" w:rsidRPr="00756C91" w:rsidRDefault="00756C91" w:rsidP="00756C91">
      <w:pPr>
        <w:tabs>
          <w:tab w:val="left" w:pos="3120"/>
        </w:tabs>
        <w:ind w:left="360"/>
        <w:jc w:val="both"/>
        <w:rPr>
          <w:rFonts w:ascii="Helvetica" w:hAnsi="Helvetica" w:cs="Helvetica"/>
          <w:bCs/>
          <w:iCs/>
          <w:color w:val="000000"/>
          <w:sz w:val="22"/>
          <w:szCs w:val="22"/>
          <w:highlight w:val="yellow"/>
        </w:rPr>
      </w:pPr>
      <w:r w:rsidRPr="00756C91">
        <w:rPr>
          <w:rFonts w:ascii="Helvetica" w:hAnsi="Helvetica" w:cs="Helvetica"/>
          <w:bCs/>
          <w:iCs/>
          <w:color w:val="000000"/>
          <w:sz w:val="22"/>
          <w:szCs w:val="22"/>
          <w:highlight w:val="yellow"/>
          <w:u w:val="single"/>
        </w:rPr>
        <w:t>La adjudicación se realizará a un único proponente y el contrato se celebrará por el valor total del presupuesto oficial.</w:t>
      </w:r>
    </w:p>
    <w:p w14:paraId="6C1ADCBF" w14:textId="77777777" w:rsidR="00756C91" w:rsidRPr="00756C91" w:rsidRDefault="00756C91" w:rsidP="00756C91">
      <w:pPr>
        <w:tabs>
          <w:tab w:val="left" w:pos="3120"/>
        </w:tabs>
        <w:ind w:left="360"/>
        <w:jc w:val="both"/>
        <w:rPr>
          <w:rFonts w:ascii="Helvetica" w:hAnsi="Helvetica" w:cs="Helvetica"/>
          <w:bCs/>
          <w:iCs/>
          <w:color w:val="000000"/>
          <w:sz w:val="22"/>
          <w:szCs w:val="22"/>
          <w:highlight w:val="yellow"/>
        </w:rPr>
      </w:pPr>
    </w:p>
    <w:p w14:paraId="58C187B4" w14:textId="77777777" w:rsidR="00756C91" w:rsidRPr="00756C91" w:rsidRDefault="00756C91" w:rsidP="00756C91">
      <w:pPr>
        <w:tabs>
          <w:tab w:val="left" w:pos="3120"/>
        </w:tabs>
        <w:ind w:left="360"/>
        <w:jc w:val="both"/>
        <w:rPr>
          <w:rFonts w:ascii="Helvetica" w:hAnsi="Helvetica" w:cs="Helvetica"/>
          <w:bCs/>
          <w:iCs/>
          <w:color w:val="000000"/>
          <w:sz w:val="22"/>
          <w:szCs w:val="22"/>
          <w:highlight w:val="yellow"/>
        </w:rPr>
      </w:pPr>
      <w:r w:rsidRPr="00756C91">
        <w:rPr>
          <w:rFonts w:ascii="Helvetica" w:hAnsi="Helvetica" w:cs="Helvetica"/>
          <w:bCs/>
          <w:iCs/>
          <w:color w:val="000000"/>
          <w:sz w:val="22"/>
          <w:szCs w:val="22"/>
          <w:highlight w:val="yellow"/>
        </w:rPr>
        <w:t>La relación de bienes contenida en el Anexo de Oferta Económica corresponde a una proyección estimada de necesidades elaborada por la Entidad para efectos de evaluación y ejecución contractual. En</w:t>
      </w:r>
      <w:r w:rsidRPr="00756C91">
        <w:rPr>
          <w:rFonts w:ascii="Helvetica" w:hAnsi="Helvetica" w:cs="Helvetica"/>
          <w:bCs/>
          <w:iCs/>
          <w:color w:val="000000"/>
          <w:highlight w:val="yellow"/>
        </w:rPr>
        <w:t xml:space="preserve"> </w:t>
      </w:r>
      <w:r w:rsidRPr="00756C91">
        <w:rPr>
          <w:rFonts w:ascii="Helvetica" w:hAnsi="Helvetica" w:cs="Helvetica"/>
          <w:bCs/>
          <w:iCs/>
          <w:color w:val="000000"/>
          <w:sz w:val="22"/>
          <w:szCs w:val="22"/>
          <w:highlight w:val="yellow"/>
        </w:rPr>
        <w:t>consecuencia, durante la ejecución del contrato la Entidad podrá requerir cualquiera de los bienes allí relacionados, en las cantidades que demande la necesidad institucional, sin que exista obligación de adquirir la totalidad de los ítems o cantidades estimadas.</w:t>
      </w:r>
    </w:p>
    <w:p w14:paraId="137FF682" w14:textId="77777777" w:rsidR="00756C91" w:rsidRPr="00756C91" w:rsidRDefault="00756C91" w:rsidP="00756C91">
      <w:pPr>
        <w:tabs>
          <w:tab w:val="left" w:pos="3120"/>
        </w:tabs>
        <w:jc w:val="both"/>
        <w:rPr>
          <w:rFonts w:ascii="Helvetica" w:hAnsi="Helvetica" w:cs="Helvetica"/>
          <w:bCs/>
          <w:iCs/>
          <w:color w:val="000000"/>
          <w:sz w:val="22"/>
          <w:szCs w:val="22"/>
          <w:highlight w:val="yellow"/>
        </w:rPr>
      </w:pPr>
    </w:p>
    <w:p w14:paraId="2F20A535" w14:textId="77777777" w:rsidR="00756C91" w:rsidRDefault="00756C91" w:rsidP="00756C91">
      <w:pPr>
        <w:tabs>
          <w:tab w:val="left" w:pos="3120"/>
        </w:tabs>
        <w:ind w:left="360"/>
        <w:jc w:val="both"/>
        <w:rPr>
          <w:rFonts w:ascii="Helvetica" w:hAnsi="Helvetica" w:cs="Helvetica"/>
          <w:bCs/>
          <w:iCs/>
          <w:color w:val="000000"/>
          <w:sz w:val="22"/>
          <w:szCs w:val="22"/>
        </w:rPr>
      </w:pPr>
      <w:r w:rsidRPr="00756C91">
        <w:rPr>
          <w:rFonts w:ascii="Helvetica" w:hAnsi="Helvetica" w:cs="Helvetica"/>
          <w:bCs/>
          <w:iCs/>
          <w:color w:val="000000"/>
          <w:sz w:val="22"/>
          <w:szCs w:val="22"/>
          <w:highlight w:val="yellow"/>
        </w:rPr>
        <w:t>Los pagos se efectuarán de conformidad con los bienes efectivamente suministrados y recibidos a satisfacción por la Entidad, aplicando los valores unitarios adjudicados. El contrato se ejecutará hasta el vencimiento del plazo contractual o hasta la utilización de los recursos disponibles, según las necesidades institucionales, sin que los saldos eventualmente no ejecutados generen derecho a reclamación o indemnización alguna por parte del contratista.</w:t>
      </w:r>
    </w:p>
    <w:p w14:paraId="126E9CC7" w14:textId="77777777" w:rsidR="00756C91" w:rsidRDefault="00756C91" w:rsidP="00756C91">
      <w:pPr>
        <w:tabs>
          <w:tab w:val="left" w:pos="3120"/>
        </w:tabs>
        <w:ind w:left="360"/>
        <w:jc w:val="both"/>
        <w:rPr>
          <w:rFonts w:ascii="Helvetica" w:hAnsi="Helvetica" w:cs="Helvetica"/>
          <w:bCs/>
          <w:iCs/>
          <w:color w:val="000000"/>
          <w:sz w:val="22"/>
          <w:szCs w:val="22"/>
        </w:rPr>
      </w:pPr>
    </w:p>
    <w:p w14:paraId="38812C73" w14:textId="77777777" w:rsidR="00756C91" w:rsidRDefault="00756C91" w:rsidP="00756C91">
      <w:pPr>
        <w:tabs>
          <w:tab w:val="left" w:pos="3120"/>
        </w:tabs>
        <w:ind w:left="360"/>
        <w:jc w:val="both"/>
        <w:rPr>
          <w:rFonts w:ascii="Helvetica" w:hAnsi="Helvetica" w:cs="Helvetica"/>
          <w:bCs/>
          <w:iCs/>
          <w:color w:val="000000"/>
          <w:sz w:val="22"/>
          <w:szCs w:val="22"/>
        </w:rPr>
      </w:pPr>
    </w:p>
    <w:p w14:paraId="4E930D6B" w14:textId="77777777" w:rsidR="00756C91" w:rsidRDefault="00756C91" w:rsidP="00756C91">
      <w:pPr>
        <w:tabs>
          <w:tab w:val="left" w:pos="3120"/>
        </w:tabs>
        <w:ind w:left="360"/>
        <w:jc w:val="both"/>
        <w:rPr>
          <w:rFonts w:ascii="Helvetica" w:eastAsia="Times New Roman" w:hAnsi="Helvetica" w:cs="Helvetica"/>
          <w:bCs/>
          <w:iCs/>
          <w:color w:val="000000"/>
          <w:sz w:val="22"/>
          <w:szCs w:val="22"/>
          <w:lang w:val="es-CO"/>
        </w:rPr>
      </w:pPr>
      <w:r w:rsidRPr="00A83B02">
        <w:rPr>
          <w:rFonts w:ascii="Helvetica" w:hAnsi="Helvetica" w:cs="Helvetica"/>
          <w:b/>
          <w:iCs/>
          <w:color w:val="000000"/>
          <w:sz w:val="22"/>
          <w:szCs w:val="22"/>
        </w:rPr>
        <w:t>NOTA:</w:t>
      </w:r>
      <w:r w:rsidRPr="00A83B02">
        <w:rPr>
          <w:rFonts w:ascii="Helvetica" w:hAnsi="Helvetica" w:cs="Helvetica"/>
          <w:bCs/>
          <w:iCs/>
          <w:color w:val="000000"/>
          <w:sz w:val="22"/>
          <w:szCs w:val="22"/>
        </w:rPr>
        <w:t xml:space="preserve"> La relación de bienes contenida en el Anexo de Oferta Económica corresponde a una proyección de necesidades elaborada por la Entidad para efectos de evaluación y ejecución contractual. En consecuencia, la Entidad podrá requerir cualquiera de los bienes allí descritos, en las cantidades que demande la necesidad institucional, sin que ello implique obligación de adquirir la totalidad de los ítems o cantidades relacionadas.</w:t>
      </w:r>
    </w:p>
    <w:p w14:paraId="3A95AAD0" w14:textId="7A76B34F" w:rsidR="00027CBB" w:rsidRPr="006D191C" w:rsidRDefault="00027CBB" w:rsidP="00756C91">
      <w:pPr>
        <w:pStyle w:val="TableParagraph"/>
        <w:spacing w:before="14" w:line="230" w:lineRule="auto"/>
        <w:ind w:right="58"/>
        <w:jc w:val="both"/>
        <w:rPr>
          <w:rFonts w:ascii="Helvetica" w:hAnsi="Helvetica" w:cs="Helvetica"/>
          <w:bCs/>
          <w:iCs/>
          <w:color w:val="000000"/>
        </w:rPr>
      </w:pPr>
    </w:p>
    <w:p w14:paraId="0AA2FEFD" w14:textId="77777777" w:rsidR="00304D65" w:rsidRDefault="00304D65" w:rsidP="00895306">
      <w:pPr>
        <w:ind w:left="1134" w:hanging="1134"/>
        <w:jc w:val="both"/>
        <w:rPr>
          <w:rFonts w:ascii="Helvetica" w:hAnsi="Helvetica" w:cs="Helvetica"/>
          <w:bCs/>
          <w:iCs/>
          <w:color w:val="000000"/>
          <w:sz w:val="22"/>
          <w:szCs w:val="22"/>
        </w:rPr>
      </w:pPr>
    </w:p>
    <w:p w14:paraId="5C99305B" w14:textId="77777777" w:rsidR="00B25714" w:rsidRPr="006D191C" w:rsidRDefault="00B25714" w:rsidP="00304D65">
      <w:pPr>
        <w:jc w:val="both"/>
        <w:rPr>
          <w:rFonts w:ascii="Helvetica" w:hAnsi="Helvetica" w:cs="Helvetica"/>
          <w:sz w:val="22"/>
          <w:szCs w:val="22"/>
        </w:rPr>
      </w:pPr>
    </w:p>
    <w:p w14:paraId="0B6E64C7" w14:textId="77777777" w:rsidR="00B25714" w:rsidRPr="006D191C" w:rsidRDefault="00B25714" w:rsidP="00B25714">
      <w:pPr>
        <w:ind w:left="360"/>
        <w:jc w:val="both"/>
        <w:rPr>
          <w:rFonts w:ascii="Helvetica" w:hAnsi="Helvetica" w:cs="Helvetica"/>
          <w:sz w:val="22"/>
          <w:szCs w:val="22"/>
        </w:rPr>
      </w:pPr>
    </w:p>
    <w:p w14:paraId="373DAE9A" w14:textId="54601EEA" w:rsidR="006506FB" w:rsidRPr="006D191C" w:rsidRDefault="006506FB" w:rsidP="00F13CDC">
      <w:pPr>
        <w:tabs>
          <w:tab w:val="left" w:pos="3120"/>
        </w:tabs>
        <w:ind w:left="360"/>
        <w:jc w:val="both"/>
        <w:rPr>
          <w:rFonts w:ascii="Helvetica" w:eastAsia="Times New Roman" w:hAnsi="Helvetica" w:cs="Helvetica"/>
          <w:bCs/>
          <w:iCs/>
          <w:color w:val="000000"/>
          <w:sz w:val="22"/>
          <w:szCs w:val="22"/>
          <w:lang w:val="es-CO"/>
        </w:rPr>
      </w:pPr>
    </w:p>
    <w:p w14:paraId="3052F3CF" w14:textId="598FB616" w:rsidR="008833B6" w:rsidRDefault="00B9205E" w:rsidP="008833B6">
      <w:pPr>
        <w:numPr>
          <w:ilvl w:val="0"/>
          <w:numId w:val="12"/>
        </w:numPr>
        <w:jc w:val="both"/>
        <w:rPr>
          <w:rFonts w:ascii="Helvetica" w:hAnsi="Helvetica" w:cs="Helvetica"/>
          <w:b/>
          <w:sz w:val="22"/>
          <w:szCs w:val="22"/>
        </w:rPr>
      </w:pPr>
      <w:r w:rsidRPr="006D191C">
        <w:rPr>
          <w:rFonts w:ascii="Helvetica" w:hAnsi="Helvetica" w:cs="Helvetica"/>
          <w:b/>
          <w:sz w:val="22"/>
          <w:szCs w:val="22"/>
        </w:rPr>
        <w:t xml:space="preserve">DESCRIPCIÓN DEL BIEN Y/O SERVICIO </w:t>
      </w:r>
    </w:p>
    <w:p w14:paraId="364800D3" w14:textId="77777777" w:rsidR="00027CBB" w:rsidRPr="00027CBB" w:rsidRDefault="00027CBB" w:rsidP="00CD74B7">
      <w:pPr>
        <w:rPr>
          <w:rFonts w:ascii="Arial Narrow" w:hAnsi="Arial Narrow" w:cs="Arial"/>
          <w:sz w:val="6"/>
          <w:szCs w:val="22"/>
        </w:rPr>
      </w:pPr>
    </w:p>
    <w:p w14:paraId="585AA591" w14:textId="77777777" w:rsidR="00027CBB" w:rsidRPr="00027CBB" w:rsidRDefault="00027CBB" w:rsidP="00CD74B7">
      <w:pPr>
        <w:rPr>
          <w:rFonts w:ascii="Arial Narrow" w:hAnsi="Arial Narrow" w:cs="Arial"/>
          <w:sz w:val="6"/>
          <w:szCs w:val="22"/>
        </w:rPr>
      </w:pPr>
    </w:p>
    <w:p w14:paraId="351F3CFE" w14:textId="77777777" w:rsidR="00304D65" w:rsidRDefault="00304D65" w:rsidP="00CD74B7">
      <w:pPr>
        <w:rPr>
          <w:rFonts w:ascii="Arial Narrow" w:hAnsi="Arial Narrow" w:cs="Arial"/>
          <w:sz w:val="20"/>
          <w:szCs w:val="48"/>
        </w:rPr>
      </w:pPr>
    </w:p>
    <w:tbl>
      <w:tblPr>
        <w:tblW w:w="9067" w:type="dxa"/>
        <w:tblLayout w:type="fixed"/>
        <w:tblCellMar>
          <w:left w:w="70" w:type="dxa"/>
          <w:right w:w="70" w:type="dxa"/>
        </w:tblCellMar>
        <w:tblLook w:val="04A0" w:firstRow="1" w:lastRow="0" w:firstColumn="1" w:lastColumn="0" w:noHBand="0" w:noVBand="1"/>
      </w:tblPr>
      <w:tblGrid>
        <w:gridCol w:w="704"/>
        <w:gridCol w:w="4820"/>
        <w:gridCol w:w="1984"/>
        <w:gridCol w:w="1559"/>
      </w:tblGrid>
      <w:tr w:rsidR="00756C91" w:rsidRPr="000C21BF" w14:paraId="6A0651B7" w14:textId="77777777" w:rsidTr="008032B3">
        <w:trPr>
          <w:trHeight w:val="570"/>
        </w:trPr>
        <w:tc>
          <w:tcPr>
            <w:tcW w:w="704" w:type="dxa"/>
            <w:tcBorders>
              <w:top w:val="single" w:sz="4" w:space="0" w:color="auto"/>
              <w:left w:val="single" w:sz="4" w:space="0" w:color="auto"/>
              <w:bottom w:val="single" w:sz="4" w:space="0" w:color="auto"/>
              <w:right w:val="single" w:sz="4" w:space="0" w:color="auto"/>
            </w:tcBorders>
            <w:vAlign w:val="center"/>
            <w:hideMark/>
          </w:tcPr>
          <w:p w14:paraId="0B3DAA54" w14:textId="77777777" w:rsidR="00756C91" w:rsidRPr="000C21BF" w:rsidRDefault="00756C91" w:rsidP="008032B3">
            <w:pPr>
              <w:jc w:val="center"/>
              <w:rPr>
                <w:rFonts w:ascii="Helvetica" w:eastAsia="Times New Roman" w:hAnsi="Helvetica" w:cs="Helvetica"/>
                <w:b/>
                <w:color w:val="000000"/>
                <w:sz w:val="22"/>
                <w:szCs w:val="22"/>
                <w:lang w:val="es-CO" w:eastAsia="es-CO"/>
              </w:rPr>
            </w:pPr>
            <w:r w:rsidRPr="000C21BF">
              <w:rPr>
                <w:rFonts w:ascii="Helvetica" w:eastAsia="Times New Roman" w:hAnsi="Helvetica" w:cs="Helvetica"/>
                <w:b/>
                <w:color w:val="000000"/>
                <w:sz w:val="22"/>
                <w:szCs w:val="22"/>
                <w:lang w:val="es-CO" w:eastAsia="es-CO"/>
              </w:rPr>
              <w:t>ITEM</w:t>
            </w:r>
          </w:p>
        </w:tc>
        <w:tc>
          <w:tcPr>
            <w:tcW w:w="4820" w:type="dxa"/>
            <w:tcBorders>
              <w:top w:val="single" w:sz="4" w:space="0" w:color="auto"/>
              <w:left w:val="nil"/>
              <w:bottom w:val="single" w:sz="4" w:space="0" w:color="auto"/>
              <w:right w:val="single" w:sz="4" w:space="0" w:color="auto"/>
            </w:tcBorders>
            <w:vAlign w:val="center"/>
            <w:hideMark/>
          </w:tcPr>
          <w:p w14:paraId="57BC15A8" w14:textId="77777777" w:rsidR="00756C91" w:rsidRPr="000C21BF" w:rsidRDefault="00756C91" w:rsidP="008032B3">
            <w:pPr>
              <w:jc w:val="center"/>
              <w:rPr>
                <w:rFonts w:ascii="Helvetica" w:eastAsia="Times New Roman" w:hAnsi="Helvetica" w:cs="Helvetica"/>
                <w:b/>
                <w:color w:val="000000"/>
                <w:sz w:val="22"/>
                <w:szCs w:val="22"/>
                <w:lang w:val="es-CO" w:eastAsia="es-CO"/>
              </w:rPr>
            </w:pPr>
            <w:r w:rsidRPr="000C21BF">
              <w:rPr>
                <w:rFonts w:ascii="Helvetica" w:eastAsia="Times New Roman" w:hAnsi="Helvetica" w:cs="Helvetica"/>
                <w:b/>
                <w:color w:val="000000"/>
                <w:sz w:val="22"/>
                <w:szCs w:val="22"/>
                <w:lang w:val="es-CO" w:eastAsia="es-CO"/>
              </w:rPr>
              <w:t>DESCRIPCIÓN DE ELEMENTOS Y MATERIALES</w:t>
            </w:r>
          </w:p>
        </w:tc>
        <w:tc>
          <w:tcPr>
            <w:tcW w:w="1984" w:type="dxa"/>
            <w:tcBorders>
              <w:top w:val="single" w:sz="4" w:space="0" w:color="auto"/>
              <w:left w:val="nil"/>
              <w:bottom w:val="single" w:sz="4" w:space="0" w:color="auto"/>
              <w:right w:val="single" w:sz="4" w:space="0" w:color="auto"/>
            </w:tcBorders>
            <w:vAlign w:val="center"/>
            <w:hideMark/>
          </w:tcPr>
          <w:p w14:paraId="6597B043" w14:textId="77777777" w:rsidR="00756C91" w:rsidRPr="000C21BF" w:rsidRDefault="00756C91" w:rsidP="008032B3">
            <w:pPr>
              <w:jc w:val="center"/>
              <w:rPr>
                <w:rFonts w:ascii="Helvetica" w:eastAsia="Times New Roman" w:hAnsi="Helvetica" w:cs="Helvetica"/>
                <w:b/>
                <w:color w:val="000000"/>
                <w:sz w:val="22"/>
                <w:szCs w:val="22"/>
                <w:lang w:val="es-CO" w:eastAsia="es-CO"/>
              </w:rPr>
            </w:pPr>
            <w:r w:rsidRPr="000C21BF">
              <w:rPr>
                <w:rFonts w:ascii="Helvetica" w:eastAsia="Times New Roman" w:hAnsi="Helvetica" w:cs="Helvetica"/>
                <w:b/>
                <w:color w:val="000000"/>
                <w:sz w:val="22"/>
                <w:szCs w:val="22"/>
                <w:lang w:val="es-CO" w:eastAsia="es-CO"/>
              </w:rPr>
              <w:t>PRESENTACIÓN</w:t>
            </w:r>
          </w:p>
        </w:tc>
        <w:tc>
          <w:tcPr>
            <w:tcW w:w="1559" w:type="dxa"/>
            <w:tcBorders>
              <w:top w:val="single" w:sz="4" w:space="0" w:color="auto"/>
              <w:left w:val="nil"/>
              <w:bottom w:val="single" w:sz="4" w:space="0" w:color="auto"/>
              <w:right w:val="single" w:sz="4" w:space="0" w:color="auto"/>
            </w:tcBorders>
            <w:vAlign w:val="center"/>
            <w:hideMark/>
          </w:tcPr>
          <w:p w14:paraId="0751D934" w14:textId="456B6C42" w:rsidR="00756C91" w:rsidRPr="000C21BF" w:rsidRDefault="00756C91" w:rsidP="008032B3">
            <w:pPr>
              <w:jc w:val="center"/>
              <w:rPr>
                <w:rFonts w:ascii="Helvetica" w:eastAsia="Times New Roman" w:hAnsi="Helvetica" w:cs="Helvetica"/>
                <w:b/>
                <w:color w:val="000000"/>
                <w:sz w:val="22"/>
                <w:szCs w:val="22"/>
                <w:lang w:val="es-CO" w:eastAsia="es-CO"/>
              </w:rPr>
            </w:pPr>
            <w:r>
              <w:rPr>
                <w:rFonts w:ascii="Helvetica" w:eastAsia="Times New Roman" w:hAnsi="Helvetica" w:cs="Helvetica"/>
                <w:b/>
                <w:color w:val="000000"/>
                <w:sz w:val="22"/>
                <w:szCs w:val="22"/>
                <w:lang w:val="es-CO" w:eastAsia="es-CO"/>
              </w:rPr>
              <w:t>VALOR UNITARIO IVA INCLUIDO</w:t>
            </w:r>
            <w:r w:rsidRPr="000C21BF">
              <w:rPr>
                <w:rFonts w:ascii="Helvetica" w:eastAsia="Times New Roman" w:hAnsi="Helvetica" w:cs="Helvetica"/>
                <w:b/>
                <w:color w:val="000000"/>
                <w:sz w:val="22"/>
                <w:szCs w:val="22"/>
                <w:lang w:val="es-CO" w:eastAsia="es-CO"/>
              </w:rPr>
              <w:t xml:space="preserve"> </w:t>
            </w:r>
          </w:p>
        </w:tc>
      </w:tr>
      <w:tr w:rsidR="00756C91" w:rsidRPr="000C21BF" w14:paraId="798A6B15" w14:textId="77777777" w:rsidTr="00756C91">
        <w:trPr>
          <w:trHeight w:val="713"/>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0F79D1AB" w14:textId="77777777" w:rsidR="00756C91" w:rsidRPr="000C21BF" w:rsidRDefault="00756C91" w:rsidP="008032B3">
            <w:pPr>
              <w:jc w:val="center"/>
              <w:rPr>
                <w:rFonts w:ascii="Helvetica" w:hAnsi="Helvetica" w:cs="Helvetica"/>
                <w:color w:val="000000"/>
                <w:sz w:val="22"/>
                <w:szCs w:val="22"/>
              </w:rPr>
            </w:pPr>
            <w:r>
              <w:rPr>
                <w:rFonts w:ascii="Helvetica" w:hAnsi="Helvetica" w:cs="Helvetica"/>
                <w:color w:val="000000"/>
                <w:sz w:val="22"/>
                <w:szCs w:val="22"/>
              </w:rPr>
              <w:t>1</w:t>
            </w:r>
          </w:p>
        </w:tc>
        <w:tc>
          <w:tcPr>
            <w:tcW w:w="4820" w:type="dxa"/>
            <w:tcBorders>
              <w:top w:val="nil"/>
              <w:left w:val="nil"/>
              <w:bottom w:val="single" w:sz="4" w:space="0" w:color="auto"/>
              <w:right w:val="single" w:sz="4" w:space="0" w:color="auto"/>
            </w:tcBorders>
            <w:shd w:val="clear" w:color="000000" w:fill="FFFFFF"/>
            <w:vAlign w:val="center"/>
          </w:tcPr>
          <w:p w14:paraId="4F6D4E15" w14:textId="77777777" w:rsidR="00756C91" w:rsidRPr="000C21BF" w:rsidRDefault="00756C91" w:rsidP="008032B3">
            <w:pPr>
              <w:jc w:val="both"/>
              <w:rPr>
                <w:rFonts w:ascii="Helvetica" w:hAnsi="Helvetica" w:cs="Helvetica"/>
                <w:color w:val="000000"/>
                <w:sz w:val="22"/>
                <w:szCs w:val="22"/>
              </w:rPr>
            </w:pPr>
            <w:r w:rsidRPr="000C21BF">
              <w:rPr>
                <w:rFonts w:ascii="Helvetica" w:hAnsi="Helvetica" w:cs="Helvetica"/>
                <w:color w:val="000000"/>
                <w:sz w:val="22"/>
                <w:szCs w:val="22"/>
              </w:rPr>
              <w:t>Kit de arranque</w:t>
            </w:r>
          </w:p>
        </w:tc>
        <w:tc>
          <w:tcPr>
            <w:tcW w:w="1984" w:type="dxa"/>
            <w:tcBorders>
              <w:top w:val="nil"/>
              <w:left w:val="nil"/>
              <w:bottom w:val="single" w:sz="4" w:space="0" w:color="auto"/>
              <w:right w:val="single" w:sz="4" w:space="0" w:color="auto"/>
            </w:tcBorders>
            <w:shd w:val="clear" w:color="000000" w:fill="FFFFFF"/>
            <w:noWrap/>
            <w:vAlign w:val="center"/>
            <w:hideMark/>
          </w:tcPr>
          <w:p w14:paraId="2F5967FA" w14:textId="77777777" w:rsidR="00756C91" w:rsidRPr="000C21BF" w:rsidRDefault="00756C91" w:rsidP="008032B3">
            <w:pPr>
              <w:jc w:val="center"/>
              <w:rPr>
                <w:rFonts w:ascii="Helvetica" w:hAnsi="Helvetica" w:cs="Helvetica"/>
                <w:color w:val="000000"/>
                <w:sz w:val="22"/>
                <w:szCs w:val="22"/>
              </w:rPr>
            </w:pPr>
            <w:r w:rsidRPr="000C21BF">
              <w:rPr>
                <w:rFonts w:ascii="Helvetica" w:hAnsi="Helvetica" w:cs="Helvetica"/>
                <w:color w:val="000000"/>
                <w:sz w:val="22"/>
                <w:szCs w:val="22"/>
              </w:rPr>
              <w:t>Unidad</w:t>
            </w:r>
          </w:p>
        </w:tc>
        <w:tc>
          <w:tcPr>
            <w:tcW w:w="1559" w:type="dxa"/>
            <w:tcBorders>
              <w:top w:val="nil"/>
              <w:left w:val="nil"/>
              <w:bottom w:val="single" w:sz="4" w:space="0" w:color="auto"/>
              <w:right w:val="single" w:sz="4" w:space="0" w:color="auto"/>
            </w:tcBorders>
            <w:shd w:val="clear" w:color="000000" w:fill="FFFFFF"/>
            <w:noWrap/>
            <w:vAlign w:val="center"/>
          </w:tcPr>
          <w:p w14:paraId="13F6AE53" w14:textId="76E816AF" w:rsidR="00756C91" w:rsidRPr="000C21BF" w:rsidRDefault="00756C91" w:rsidP="008032B3">
            <w:pPr>
              <w:jc w:val="center"/>
              <w:rPr>
                <w:rFonts w:ascii="Helvetica" w:hAnsi="Helvetica" w:cs="Helvetica"/>
                <w:color w:val="000000"/>
                <w:sz w:val="22"/>
                <w:szCs w:val="22"/>
              </w:rPr>
            </w:pPr>
          </w:p>
        </w:tc>
      </w:tr>
      <w:tr w:rsidR="00756C91" w:rsidRPr="000C21BF" w14:paraId="31106076" w14:textId="77777777" w:rsidTr="00756C91">
        <w:trPr>
          <w:trHeight w:val="713"/>
        </w:trPr>
        <w:tc>
          <w:tcPr>
            <w:tcW w:w="704" w:type="dxa"/>
            <w:tcBorders>
              <w:top w:val="nil"/>
              <w:left w:val="single" w:sz="4" w:space="0" w:color="auto"/>
              <w:bottom w:val="single" w:sz="4" w:space="0" w:color="auto"/>
              <w:right w:val="single" w:sz="4" w:space="0" w:color="auto"/>
            </w:tcBorders>
            <w:shd w:val="clear" w:color="000000" w:fill="FFFFFF"/>
            <w:noWrap/>
            <w:vAlign w:val="center"/>
            <w:hideMark/>
          </w:tcPr>
          <w:p w14:paraId="4E3B0907" w14:textId="77777777" w:rsidR="00756C91" w:rsidRPr="000C21BF" w:rsidRDefault="00756C91" w:rsidP="008032B3">
            <w:pPr>
              <w:jc w:val="center"/>
              <w:rPr>
                <w:rFonts w:ascii="Helvetica" w:hAnsi="Helvetica" w:cs="Helvetica"/>
                <w:color w:val="000000"/>
                <w:sz w:val="22"/>
                <w:szCs w:val="22"/>
              </w:rPr>
            </w:pPr>
            <w:r>
              <w:rPr>
                <w:rFonts w:ascii="Helvetica" w:hAnsi="Helvetica" w:cs="Helvetica"/>
                <w:color w:val="000000"/>
                <w:sz w:val="22"/>
                <w:szCs w:val="22"/>
              </w:rPr>
              <w:t>2</w:t>
            </w:r>
          </w:p>
        </w:tc>
        <w:tc>
          <w:tcPr>
            <w:tcW w:w="4820" w:type="dxa"/>
            <w:tcBorders>
              <w:top w:val="nil"/>
              <w:left w:val="nil"/>
              <w:bottom w:val="single" w:sz="4" w:space="0" w:color="auto"/>
              <w:right w:val="single" w:sz="4" w:space="0" w:color="auto"/>
            </w:tcBorders>
            <w:shd w:val="clear" w:color="000000" w:fill="FFFFFF"/>
            <w:vAlign w:val="center"/>
          </w:tcPr>
          <w:p w14:paraId="49D629E2" w14:textId="77777777" w:rsidR="00756C91" w:rsidRPr="000C21BF" w:rsidRDefault="00756C91" w:rsidP="008032B3">
            <w:pPr>
              <w:jc w:val="both"/>
              <w:rPr>
                <w:rFonts w:ascii="Helvetica" w:hAnsi="Helvetica" w:cs="Helvetica"/>
                <w:color w:val="000000"/>
                <w:sz w:val="22"/>
                <w:szCs w:val="22"/>
              </w:rPr>
            </w:pPr>
            <w:r w:rsidRPr="000C21BF">
              <w:rPr>
                <w:rFonts w:ascii="Helvetica" w:hAnsi="Helvetica" w:cs="Helvetica"/>
                <w:color w:val="000000"/>
                <w:sz w:val="22"/>
                <w:szCs w:val="22"/>
              </w:rPr>
              <w:t>Compresor BITZER semi hermético modelo 2HES-2-2DU </w:t>
            </w:r>
          </w:p>
        </w:tc>
        <w:tc>
          <w:tcPr>
            <w:tcW w:w="1984" w:type="dxa"/>
            <w:tcBorders>
              <w:top w:val="nil"/>
              <w:left w:val="nil"/>
              <w:bottom w:val="single" w:sz="4" w:space="0" w:color="auto"/>
              <w:right w:val="single" w:sz="4" w:space="0" w:color="auto"/>
            </w:tcBorders>
            <w:shd w:val="clear" w:color="000000" w:fill="FFFFFF"/>
            <w:noWrap/>
            <w:vAlign w:val="center"/>
            <w:hideMark/>
          </w:tcPr>
          <w:p w14:paraId="3811A2DC" w14:textId="77777777" w:rsidR="00756C91" w:rsidRPr="000C21BF" w:rsidRDefault="00756C91" w:rsidP="008032B3">
            <w:pPr>
              <w:jc w:val="center"/>
              <w:rPr>
                <w:rFonts w:ascii="Helvetica" w:hAnsi="Helvetica" w:cs="Helvetica"/>
                <w:color w:val="000000"/>
                <w:sz w:val="22"/>
                <w:szCs w:val="22"/>
              </w:rPr>
            </w:pPr>
            <w:r w:rsidRPr="000C21BF">
              <w:rPr>
                <w:rFonts w:ascii="Helvetica" w:hAnsi="Helvetica" w:cs="Helvetica"/>
                <w:color w:val="000000"/>
                <w:sz w:val="22"/>
                <w:szCs w:val="22"/>
              </w:rPr>
              <w:t>Unidad</w:t>
            </w:r>
          </w:p>
        </w:tc>
        <w:tc>
          <w:tcPr>
            <w:tcW w:w="1559" w:type="dxa"/>
            <w:tcBorders>
              <w:top w:val="nil"/>
              <w:left w:val="nil"/>
              <w:bottom w:val="single" w:sz="4" w:space="0" w:color="auto"/>
              <w:right w:val="single" w:sz="4" w:space="0" w:color="auto"/>
            </w:tcBorders>
            <w:shd w:val="clear" w:color="000000" w:fill="FFFFFF"/>
            <w:noWrap/>
            <w:vAlign w:val="center"/>
          </w:tcPr>
          <w:p w14:paraId="17A1B102" w14:textId="40BB2BB7" w:rsidR="00756C91" w:rsidRPr="000C21BF" w:rsidRDefault="00756C91" w:rsidP="008032B3">
            <w:pPr>
              <w:jc w:val="center"/>
              <w:rPr>
                <w:rFonts w:ascii="Helvetica" w:hAnsi="Helvetica" w:cs="Helvetica"/>
                <w:color w:val="000000"/>
                <w:sz w:val="22"/>
                <w:szCs w:val="22"/>
              </w:rPr>
            </w:pPr>
          </w:p>
        </w:tc>
      </w:tr>
      <w:tr w:rsidR="00756C91" w:rsidRPr="000C21BF" w14:paraId="1E26C91A" w14:textId="77777777" w:rsidTr="00756C91">
        <w:trPr>
          <w:trHeight w:val="713"/>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5C515453" w14:textId="77777777" w:rsidR="00756C91" w:rsidRPr="000C21BF" w:rsidRDefault="00756C91" w:rsidP="008032B3">
            <w:pPr>
              <w:jc w:val="center"/>
              <w:rPr>
                <w:rFonts w:ascii="Helvetica" w:hAnsi="Helvetica" w:cs="Helvetica"/>
                <w:color w:val="000000"/>
                <w:sz w:val="22"/>
                <w:szCs w:val="22"/>
              </w:rPr>
            </w:pPr>
            <w:r>
              <w:rPr>
                <w:rFonts w:ascii="Helvetica" w:hAnsi="Helvetica" w:cs="Helvetica"/>
                <w:color w:val="000000"/>
                <w:sz w:val="22"/>
                <w:szCs w:val="22"/>
              </w:rPr>
              <w:t>3</w:t>
            </w:r>
          </w:p>
        </w:tc>
        <w:tc>
          <w:tcPr>
            <w:tcW w:w="4820" w:type="dxa"/>
            <w:tcBorders>
              <w:top w:val="nil"/>
              <w:left w:val="nil"/>
              <w:bottom w:val="single" w:sz="4" w:space="0" w:color="auto"/>
              <w:right w:val="single" w:sz="4" w:space="0" w:color="auto"/>
            </w:tcBorders>
            <w:shd w:val="clear" w:color="000000" w:fill="FFFFFF"/>
            <w:vAlign w:val="center"/>
          </w:tcPr>
          <w:p w14:paraId="371CDC9A" w14:textId="77777777" w:rsidR="00756C91" w:rsidRPr="000C21BF" w:rsidRDefault="00756C91" w:rsidP="008032B3">
            <w:pPr>
              <w:jc w:val="both"/>
              <w:rPr>
                <w:rFonts w:ascii="Helvetica" w:hAnsi="Helvetica" w:cs="Helvetica"/>
                <w:color w:val="000000"/>
                <w:sz w:val="22"/>
                <w:szCs w:val="22"/>
              </w:rPr>
            </w:pPr>
            <w:r w:rsidRPr="000C21BF">
              <w:rPr>
                <w:rFonts w:ascii="Helvetica" w:hAnsi="Helvetica" w:cs="Helvetica"/>
                <w:color w:val="000000"/>
                <w:sz w:val="22"/>
                <w:szCs w:val="22"/>
              </w:rPr>
              <w:t>Controladores full gauge TC960RI LOG</w:t>
            </w:r>
          </w:p>
        </w:tc>
        <w:tc>
          <w:tcPr>
            <w:tcW w:w="1984" w:type="dxa"/>
            <w:tcBorders>
              <w:top w:val="nil"/>
              <w:left w:val="nil"/>
              <w:bottom w:val="single" w:sz="4" w:space="0" w:color="auto"/>
              <w:right w:val="single" w:sz="4" w:space="0" w:color="auto"/>
            </w:tcBorders>
            <w:shd w:val="clear" w:color="000000" w:fill="FFFFFF"/>
            <w:noWrap/>
            <w:vAlign w:val="center"/>
            <w:hideMark/>
          </w:tcPr>
          <w:p w14:paraId="6947E1B9" w14:textId="77777777" w:rsidR="00756C91" w:rsidRPr="000C21BF" w:rsidRDefault="00756C91" w:rsidP="008032B3">
            <w:pPr>
              <w:jc w:val="center"/>
              <w:rPr>
                <w:rFonts w:ascii="Helvetica" w:hAnsi="Helvetica" w:cs="Helvetica"/>
                <w:color w:val="000000"/>
                <w:sz w:val="22"/>
                <w:szCs w:val="22"/>
              </w:rPr>
            </w:pPr>
            <w:r w:rsidRPr="000C21BF">
              <w:rPr>
                <w:rFonts w:ascii="Helvetica" w:hAnsi="Helvetica" w:cs="Helvetica"/>
                <w:color w:val="000000"/>
                <w:sz w:val="22"/>
                <w:szCs w:val="22"/>
              </w:rPr>
              <w:t>Unidad</w:t>
            </w:r>
          </w:p>
        </w:tc>
        <w:tc>
          <w:tcPr>
            <w:tcW w:w="1559" w:type="dxa"/>
            <w:tcBorders>
              <w:top w:val="nil"/>
              <w:left w:val="nil"/>
              <w:bottom w:val="single" w:sz="4" w:space="0" w:color="auto"/>
              <w:right w:val="single" w:sz="4" w:space="0" w:color="auto"/>
            </w:tcBorders>
            <w:shd w:val="clear" w:color="000000" w:fill="FFFFFF"/>
            <w:noWrap/>
          </w:tcPr>
          <w:p w14:paraId="05AB77FD" w14:textId="6788D3EF" w:rsidR="00756C91" w:rsidRPr="000C21BF" w:rsidRDefault="00756C91" w:rsidP="008032B3">
            <w:pPr>
              <w:jc w:val="center"/>
              <w:rPr>
                <w:rFonts w:ascii="Helvetica" w:hAnsi="Helvetica" w:cs="Helvetica"/>
                <w:color w:val="000000"/>
                <w:sz w:val="22"/>
                <w:szCs w:val="22"/>
              </w:rPr>
            </w:pPr>
          </w:p>
        </w:tc>
      </w:tr>
      <w:tr w:rsidR="00756C91" w:rsidRPr="000C21BF" w14:paraId="5307ABBE" w14:textId="77777777" w:rsidTr="00756C91">
        <w:trPr>
          <w:trHeight w:val="713"/>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50FDBA05" w14:textId="77777777" w:rsidR="00756C91" w:rsidRPr="000C21BF" w:rsidRDefault="00756C91" w:rsidP="008032B3">
            <w:pPr>
              <w:jc w:val="center"/>
              <w:rPr>
                <w:rFonts w:ascii="Helvetica" w:hAnsi="Helvetica" w:cs="Helvetica"/>
                <w:color w:val="000000"/>
                <w:sz w:val="22"/>
                <w:szCs w:val="22"/>
              </w:rPr>
            </w:pPr>
            <w:r>
              <w:rPr>
                <w:rFonts w:ascii="Helvetica" w:hAnsi="Helvetica" w:cs="Helvetica"/>
                <w:color w:val="000000"/>
                <w:sz w:val="22"/>
                <w:szCs w:val="22"/>
              </w:rPr>
              <w:t>4</w:t>
            </w:r>
          </w:p>
        </w:tc>
        <w:tc>
          <w:tcPr>
            <w:tcW w:w="4820" w:type="dxa"/>
            <w:tcBorders>
              <w:top w:val="nil"/>
              <w:left w:val="nil"/>
              <w:bottom w:val="single" w:sz="4" w:space="0" w:color="auto"/>
              <w:right w:val="single" w:sz="4" w:space="0" w:color="auto"/>
            </w:tcBorders>
            <w:shd w:val="clear" w:color="000000" w:fill="FFFFFF"/>
            <w:vAlign w:val="center"/>
          </w:tcPr>
          <w:p w14:paraId="30D627E9" w14:textId="77777777" w:rsidR="00756C91" w:rsidRPr="000C21BF" w:rsidRDefault="00756C91" w:rsidP="008032B3">
            <w:pPr>
              <w:jc w:val="both"/>
              <w:rPr>
                <w:rFonts w:ascii="Helvetica" w:hAnsi="Helvetica" w:cs="Helvetica"/>
                <w:color w:val="000000"/>
                <w:sz w:val="22"/>
                <w:szCs w:val="22"/>
              </w:rPr>
            </w:pPr>
            <w:r w:rsidRPr="000C21BF">
              <w:rPr>
                <w:rFonts w:ascii="Helvetica" w:hAnsi="Helvetica" w:cs="Helvetica"/>
                <w:color w:val="000000"/>
                <w:sz w:val="22"/>
                <w:szCs w:val="22"/>
              </w:rPr>
              <w:t>Vigilador de tensión full gauge</w:t>
            </w:r>
          </w:p>
        </w:tc>
        <w:tc>
          <w:tcPr>
            <w:tcW w:w="1984" w:type="dxa"/>
            <w:tcBorders>
              <w:top w:val="nil"/>
              <w:left w:val="nil"/>
              <w:bottom w:val="single" w:sz="4" w:space="0" w:color="auto"/>
              <w:right w:val="single" w:sz="4" w:space="0" w:color="auto"/>
            </w:tcBorders>
            <w:shd w:val="clear" w:color="000000" w:fill="FFFFFF"/>
            <w:noWrap/>
            <w:vAlign w:val="center"/>
            <w:hideMark/>
          </w:tcPr>
          <w:p w14:paraId="22C5E42C" w14:textId="77777777" w:rsidR="00756C91" w:rsidRPr="000C21BF" w:rsidRDefault="00756C91" w:rsidP="008032B3">
            <w:pPr>
              <w:jc w:val="center"/>
              <w:rPr>
                <w:rFonts w:ascii="Helvetica" w:hAnsi="Helvetica" w:cs="Helvetica"/>
                <w:color w:val="000000"/>
                <w:sz w:val="22"/>
                <w:szCs w:val="22"/>
              </w:rPr>
            </w:pPr>
            <w:r w:rsidRPr="000C21BF">
              <w:rPr>
                <w:rFonts w:ascii="Helvetica" w:hAnsi="Helvetica" w:cs="Helvetica"/>
                <w:color w:val="000000"/>
                <w:sz w:val="22"/>
                <w:szCs w:val="22"/>
              </w:rPr>
              <w:t>Unidad</w:t>
            </w:r>
          </w:p>
        </w:tc>
        <w:tc>
          <w:tcPr>
            <w:tcW w:w="1559" w:type="dxa"/>
            <w:tcBorders>
              <w:top w:val="nil"/>
              <w:left w:val="nil"/>
              <w:bottom w:val="single" w:sz="4" w:space="0" w:color="auto"/>
              <w:right w:val="single" w:sz="4" w:space="0" w:color="auto"/>
            </w:tcBorders>
            <w:shd w:val="clear" w:color="000000" w:fill="FFFFFF"/>
            <w:noWrap/>
          </w:tcPr>
          <w:p w14:paraId="1CCF2D40" w14:textId="07376A78" w:rsidR="00756C91" w:rsidRPr="000C21BF" w:rsidRDefault="00756C91" w:rsidP="008032B3">
            <w:pPr>
              <w:jc w:val="center"/>
              <w:rPr>
                <w:rFonts w:ascii="Helvetica" w:hAnsi="Helvetica" w:cs="Helvetica"/>
                <w:color w:val="000000"/>
                <w:sz w:val="22"/>
                <w:szCs w:val="22"/>
              </w:rPr>
            </w:pPr>
          </w:p>
        </w:tc>
      </w:tr>
      <w:tr w:rsidR="00756C91" w:rsidRPr="000C21BF" w14:paraId="1CD51757" w14:textId="77777777" w:rsidTr="00756C91">
        <w:trPr>
          <w:trHeight w:val="713"/>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68547A67" w14:textId="77777777" w:rsidR="00756C91" w:rsidRPr="000C21BF" w:rsidRDefault="00756C91" w:rsidP="008032B3">
            <w:pPr>
              <w:jc w:val="center"/>
              <w:rPr>
                <w:rFonts w:ascii="Helvetica" w:hAnsi="Helvetica" w:cs="Helvetica"/>
                <w:color w:val="000000"/>
                <w:sz w:val="22"/>
                <w:szCs w:val="22"/>
              </w:rPr>
            </w:pPr>
            <w:r>
              <w:rPr>
                <w:rFonts w:ascii="Helvetica" w:hAnsi="Helvetica" w:cs="Helvetica"/>
                <w:color w:val="000000"/>
                <w:sz w:val="22"/>
                <w:szCs w:val="22"/>
              </w:rPr>
              <w:t>5</w:t>
            </w:r>
          </w:p>
        </w:tc>
        <w:tc>
          <w:tcPr>
            <w:tcW w:w="4820" w:type="dxa"/>
            <w:tcBorders>
              <w:top w:val="nil"/>
              <w:left w:val="nil"/>
              <w:bottom w:val="single" w:sz="4" w:space="0" w:color="auto"/>
              <w:right w:val="single" w:sz="4" w:space="0" w:color="auto"/>
            </w:tcBorders>
            <w:shd w:val="clear" w:color="000000" w:fill="FFFFFF"/>
            <w:vAlign w:val="center"/>
          </w:tcPr>
          <w:p w14:paraId="0BE8AE38" w14:textId="77777777" w:rsidR="00756C91" w:rsidRPr="000C21BF" w:rsidRDefault="00756C91" w:rsidP="008032B3">
            <w:pPr>
              <w:jc w:val="both"/>
              <w:rPr>
                <w:rFonts w:ascii="Helvetica" w:hAnsi="Helvetica" w:cs="Helvetica"/>
                <w:color w:val="000000"/>
                <w:sz w:val="22"/>
                <w:szCs w:val="22"/>
              </w:rPr>
            </w:pPr>
            <w:r w:rsidRPr="000C21BF">
              <w:rPr>
                <w:rFonts w:ascii="Helvetica" w:hAnsi="Helvetica" w:cs="Helvetica"/>
                <w:color w:val="000000"/>
                <w:sz w:val="22"/>
                <w:szCs w:val="22"/>
              </w:rPr>
              <w:t xml:space="preserve">Contactores LCIE2510M6 Easy </w:t>
            </w:r>
            <w:proofErr w:type="spellStart"/>
            <w:r w:rsidRPr="000C21BF">
              <w:rPr>
                <w:rFonts w:ascii="Helvetica" w:hAnsi="Helvetica" w:cs="Helvetica"/>
                <w:color w:val="000000"/>
                <w:sz w:val="22"/>
                <w:szCs w:val="22"/>
              </w:rPr>
              <w:t>pact</w:t>
            </w:r>
            <w:proofErr w:type="spellEnd"/>
            <w:r w:rsidRPr="000C21BF">
              <w:rPr>
                <w:rFonts w:ascii="Helvetica" w:hAnsi="Helvetica" w:cs="Helvetica"/>
                <w:color w:val="000000"/>
                <w:sz w:val="22"/>
                <w:szCs w:val="22"/>
              </w:rPr>
              <w:t xml:space="preserve"> TVS Schneider</w:t>
            </w:r>
          </w:p>
        </w:tc>
        <w:tc>
          <w:tcPr>
            <w:tcW w:w="1984" w:type="dxa"/>
            <w:tcBorders>
              <w:top w:val="nil"/>
              <w:left w:val="nil"/>
              <w:bottom w:val="single" w:sz="4" w:space="0" w:color="auto"/>
              <w:right w:val="single" w:sz="4" w:space="0" w:color="auto"/>
            </w:tcBorders>
            <w:shd w:val="clear" w:color="000000" w:fill="FFFFFF"/>
            <w:noWrap/>
            <w:vAlign w:val="center"/>
            <w:hideMark/>
          </w:tcPr>
          <w:p w14:paraId="787043ED" w14:textId="77777777" w:rsidR="00756C91" w:rsidRPr="000C21BF" w:rsidRDefault="00756C91" w:rsidP="008032B3">
            <w:pPr>
              <w:jc w:val="center"/>
              <w:rPr>
                <w:rFonts w:ascii="Helvetica" w:hAnsi="Helvetica" w:cs="Helvetica"/>
                <w:color w:val="000000"/>
                <w:sz w:val="22"/>
                <w:szCs w:val="22"/>
              </w:rPr>
            </w:pPr>
            <w:r w:rsidRPr="000C21BF">
              <w:rPr>
                <w:rFonts w:ascii="Helvetica" w:hAnsi="Helvetica" w:cs="Helvetica"/>
                <w:color w:val="000000"/>
                <w:sz w:val="22"/>
                <w:szCs w:val="22"/>
              </w:rPr>
              <w:t>Unidad</w:t>
            </w:r>
          </w:p>
        </w:tc>
        <w:tc>
          <w:tcPr>
            <w:tcW w:w="1559" w:type="dxa"/>
            <w:tcBorders>
              <w:top w:val="nil"/>
              <w:left w:val="nil"/>
              <w:bottom w:val="single" w:sz="4" w:space="0" w:color="auto"/>
              <w:right w:val="single" w:sz="4" w:space="0" w:color="auto"/>
            </w:tcBorders>
            <w:shd w:val="clear" w:color="000000" w:fill="FFFFFF"/>
            <w:noWrap/>
          </w:tcPr>
          <w:p w14:paraId="05EAD409" w14:textId="73FC2D9F" w:rsidR="00756C91" w:rsidRPr="000C21BF" w:rsidRDefault="00756C91" w:rsidP="008032B3">
            <w:pPr>
              <w:jc w:val="center"/>
              <w:rPr>
                <w:rFonts w:ascii="Helvetica" w:hAnsi="Helvetica" w:cs="Helvetica"/>
                <w:color w:val="000000"/>
                <w:sz w:val="22"/>
                <w:szCs w:val="22"/>
              </w:rPr>
            </w:pPr>
          </w:p>
        </w:tc>
      </w:tr>
      <w:tr w:rsidR="00756C91" w:rsidRPr="000C21BF" w14:paraId="4AE1B998" w14:textId="77777777" w:rsidTr="00756C91">
        <w:trPr>
          <w:trHeight w:val="713"/>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35ED35AE" w14:textId="77777777" w:rsidR="00756C91" w:rsidRPr="000C21BF" w:rsidRDefault="00756C91" w:rsidP="008032B3">
            <w:pPr>
              <w:jc w:val="center"/>
              <w:rPr>
                <w:rFonts w:ascii="Helvetica" w:hAnsi="Helvetica" w:cs="Helvetica"/>
                <w:color w:val="000000"/>
                <w:sz w:val="22"/>
                <w:szCs w:val="22"/>
              </w:rPr>
            </w:pPr>
            <w:r>
              <w:rPr>
                <w:rFonts w:ascii="Helvetica" w:hAnsi="Helvetica" w:cs="Helvetica"/>
                <w:color w:val="000000"/>
                <w:sz w:val="22"/>
                <w:szCs w:val="22"/>
              </w:rPr>
              <w:t>6</w:t>
            </w:r>
          </w:p>
        </w:tc>
        <w:tc>
          <w:tcPr>
            <w:tcW w:w="4820" w:type="dxa"/>
            <w:tcBorders>
              <w:top w:val="nil"/>
              <w:left w:val="nil"/>
              <w:bottom w:val="single" w:sz="4" w:space="0" w:color="auto"/>
              <w:right w:val="single" w:sz="4" w:space="0" w:color="auto"/>
            </w:tcBorders>
            <w:shd w:val="clear" w:color="000000" w:fill="FFFFFF"/>
            <w:vAlign w:val="center"/>
          </w:tcPr>
          <w:p w14:paraId="68311C37" w14:textId="77777777" w:rsidR="00756C91" w:rsidRPr="000C21BF" w:rsidRDefault="00756C91" w:rsidP="008032B3">
            <w:pPr>
              <w:jc w:val="both"/>
              <w:rPr>
                <w:rFonts w:ascii="Helvetica" w:hAnsi="Helvetica" w:cs="Helvetica"/>
                <w:color w:val="000000"/>
                <w:sz w:val="22"/>
                <w:szCs w:val="22"/>
              </w:rPr>
            </w:pPr>
            <w:r w:rsidRPr="000C21BF">
              <w:rPr>
                <w:rFonts w:ascii="Helvetica" w:hAnsi="Helvetica" w:cs="Helvetica"/>
                <w:color w:val="000000"/>
                <w:sz w:val="22"/>
                <w:szCs w:val="22"/>
              </w:rPr>
              <w:t xml:space="preserve">Relé térmico Easy </w:t>
            </w:r>
            <w:proofErr w:type="spellStart"/>
            <w:r w:rsidRPr="000C21BF">
              <w:rPr>
                <w:rFonts w:ascii="Helvetica" w:hAnsi="Helvetica" w:cs="Helvetica"/>
                <w:color w:val="000000"/>
                <w:sz w:val="22"/>
                <w:szCs w:val="22"/>
              </w:rPr>
              <w:t>pact</w:t>
            </w:r>
            <w:proofErr w:type="spellEnd"/>
            <w:r w:rsidRPr="000C21BF">
              <w:rPr>
                <w:rFonts w:ascii="Helvetica" w:hAnsi="Helvetica" w:cs="Helvetica"/>
                <w:color w:val="000000"/>
                <w:sz w:val="22"/>
                <w:szCs w:val="22"/>
              </w:rPr>
              <w:t xml:space="preserve"> LRE14 Schneider</w:t>
            </w:r>
          </w:p>
        </w:tc>
        <w:tc>
          <w:tcPr>
            <w:tcW w:w="1984" w:type="dxa"/>
            <w:tcBorders>
              <w:top w:val="nil"/>
              <w:left w:val="nil"/>
              <w:bottom w:val="single" w:sz="4" w:space="0" w:color="auto"/>
              <w:right w:val="single" w:sz="4" w:space="0" w:color="auto"/>
            </w:tcBorders>
            <w:shd w:val="clear" w:color="000000" w:fill="FFFFFF"/>
            <w:noWrap/>
            <w:vAlign w:val="center"/>
            <w:hideMark/>
          </w:tcPr>
          <w:p w14:paraId="3F14592D" w14:textId="77777777" w:rsidR="00756C91" w:rsidRPr="000C21BF" w:rsidRDefault="00756C91" w:rsidP="008032B3">
            <w:pPr>
              <w:jc w:val="center"/>
              <w:rPr>
                <w:rFonts w:ascii="Helvetica" w:hAnsi="Helvetica" w:cs="Helvetica"/>
                <w:color w:val="000000"/>
                <w:sz w:val="22"/>
                <w:szCs w:val="22"/>
              </w:rPr>
            </w:pPr>
            <w:r w:rsidRPr="000C21BF">
              <w:rPr>
                <w:rFonts w:ascii="Helvetica" w:hAnsi="Helvetica" w:cs="Helvetica"/>
                <w:color w:val="000000"/>
                <w:sz w:val="22"/>
                <w:szCs w:val="22"/>
              </w:rPr>
              <w:t>Unidad</w:t>
            </w:r>
          </w:p>
        </w:tc>
        <w:tc>
          <w:tcPr>
            <w:tcW w:w="1559" w:type="dxa"/>
            <w:tcBorders>
              <w:top w:val="nil"/>
              <w:left w:val="nil"/>
              <w:bottom w:val="single" w:sz="4" w:space="0" w:color="auto"/>
              <w:right w:val="single" w:sz="4" w:space="0" w:color="auto"/>
            </w:tcBorders>
            <w:shd w:val="clear" w:color="000000" w:fill="FFFFFF"/>
            <w:noWrap/>
          </w:tcPr>
          <w:p w14:paraId="0AADDC1B" w14:textId="2C6F1729" w:rsidR="00756C91" w:rsidRPr="000C21BF" w:rsidRDefault="00756C91" w:rsidP="008032B3">
            <w:pPr>
              <w:jc w:val="center"/>
              <w:rPr>
                <w:rFonts w:ascii="Helvetica" w:hAnsi="Helvetica" w:cs="Helvetica"/>
                <w:color w:val="000000"/>
                <w:sz w:val="22"/>
                <w:szCs w:val="22"/>
              </w:rPr>
            </w:pPr>
          </w:p>
        </w:tc>
      </w:tr>
      <w:tr w:rsidR="00756C91" w:rsidRPr="000C21BF" w14:paraId="62FB0EB7" w14:textId="77777777" w:rsidTr="00756C91">
        <w:trPr>
          <w:trHeight w:val="713"/>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5099E87D" w14:textId="77777777" w:rsidR="00756C91" w:rsidRPr="000C21BF" w:rsidRDefault="00756C91" w:rsidP="008032B3">
            <w:pPr>
              <w:jc w:val="center"/>
              <w:rPr>
                <w:rFonts w:ascii="Helvetica" w:hAnsi="Helvetica" w:cs="Helvetica"/>
                <w:color w:val="000000"/>
                <w:sz w:val="22"/>
                <w:szCs w:val="22"/>
              </w:rPr>
            </w:pPr>
            <w:r>
              <w:rPr>
                <w:rFonts w:ascii="Helvetica" w:hAnsi="Helvetica" w:cs="Helvetica"/>
                <w:color w:val="000000"/>
                <w:sz w:val="22"/>
                <w:szCs w:val="22"/>
              </w:rPr>
              <w:t>7</w:t>
            </w:r>
          </w:p>
        </w:tc>
        <w:tc>
          <w:tcPr>
            <w:tcW w:w="4820" w:type="dxa"/>
            <w:tcBorders>
              <w:top w:val="nil"/>
              <w:left w:val="nil"/>
              <w:bottom w:val="single" w:sz="4" w:space="0" w:color="auto"/>
              <w:right w:val="single" w:sz="4" w:space="0" w:color="auto"/>
            </w:tcBorders>
            <w:shd w:val="clear" w:color="000000" w:fill="FFFFFF"/>
            <w:vAlign w:val="center"/>
          </w:tcPr>
          <w:p w14:paraId="3B78EF4F" w14:textId="77777777" w:rsidR="00756C91" w:rsidRPr="000C21BF" w:rsidRDefault="00756C91" w:rsidP="008032B3">
            <w:pPr>
              <w:jc w:val="both"/>
              <w:rPr>
                <w:rFonts w:ascii="Helvetica" w:hAnsi="Helvetica" w:cs="Helvetica"/>
                <w:color w:val="000000"/>
                <w:sz w:val="22"/>
                <w:szCs w:val="22"/>
              </w:rPr>
            </w:pPr>
            <w:r w:rsidRPr="000C21BF">
              <w:rPr>
                <w:rFonts w:ascii="Helvetica" w:hAnsi="Helvetica" w:cs="Helvetica"/>
                <w:color w:val="000000"/>
                <w:sz w:val="22"/>
                <w:szCs w:val="22"/>
              </w:rPr>
              <w:t>Motores axial modelo YWF4C250SC</w:t>
            </w:r>
          </w:p>
        </w:tc>
        <w:tc>
          <w:tcPr>
            <w:tcW w:w="1984" w:type="dxa"/>
            <w:tcBorders>
              <w:top w:val="nil"/>
              <w:left w:val="nil"/>
              <w:bottom w:val="single" w:sz="4" w:space="0" w:color="auto"/>
              <w:right w:val="single" w:sz="4" w:space="0" w:color="auto"/>
            </w:tcBorders>
            <w:shd w:val="clear" w:color="000000" w:fill="FFFFFF"/>
            <w:noWrap/>
            <w:vAlign w:val="center"/>
            <w:hideMark/>
          </w:tcPr>
          <w:p w14:paraId="298172C2" w14:textId="77777777" w:rsidR="00756C91" w:rsidRPr="000C21BF" w:rsidRDefault="00756C91" w:rsidP="008032B3">
            <w:pPr>
              <w:jc w:val="center"/>
              <w:rPr>
                <w:rFonts w:ascii="Helvetica" w:hAnsi="Helvetica" w:cs="Helvetica"/>
                <w:color w:val="000000"/>
                <w:sz w:val="22"/>
                <w:szCs w:val="22"/>
              </w:rPr>
            </w:pPr>
            <w:r w:rsidRPr="000C21BF">
              <w:rPr>
                <w:rFonts w:ascii="Helvetica" w:hAnsi="Helvetica" w:cs="Helvetica"/>
                <w:color w:val="000000"/>
                <w:sz w:val="22"/>
                <w:szCs w:val="22"/>
              </w:rPr>
              <w:t>Unidad</w:t>
            </w:r>
          </w:p>
        </w:tc>
        <w:tc>
          <w:tcPr>
            <w:tcW w:w="1559" w:type="dxa"/>
            <w:tcBorders>
              <w:top w:val="nil"/>
              <w:left w:val="nil"/>
              <w:bottom w:val="single" w:sz="4" w:space="0" w:color="auto"/>
              <w:right w:val="single" w:sz="4" w:space="0" w:color="auto"/>
            </w:tcBorders>
            <w:shd w:val="clear" w:color="000000" w:fill="FFFFFF"/>
            <w:noWrap/>
          </w:tcPr>
          <w:p w14:paraId="661C33C6" w14:textId="3CD85709" w:rsidR="00756C91" w:rsidRPr="000C21BF" w:rsidRDefault="00756C91" w:rsidP="008032B3">
            <w:pPr>
              <w:jc w:val="center"/>
              <w:rPr>
                <w:rFonts w:ascii="Helvetica" w:hAnsi="Helvetica" w:cs="Helvetica"/>
                <w:color w:val="000000"/>
                <w:sz w:val="22"/>
                <w:szCs w:val="22"/>
              </w:rPr>
            </w:pPr>
          </w:p>
        </w:tc>
      </w:tr>
      <w:tr w:rsidR="00756C91" w:rsidRPr="000C21BF" w14:paraId="6A75FEC4" w14:textId="77777777" w:rsidTr="00756C91">
        <w:trPr>
          <w:trHeight w:val="713"/>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54706FE0" w14:textId="77777777" w:rsidR="00756C91" w:rsidRPr="000C21BF" w:rsidRDefault="00756C91" w:rsidP="008032B3">
            <w:pPr>
              <w:jc w:val="center"/>
              <w:rPr>
                <w:rFonts w:ascii="Helvetica" w:hAnsi="Helvetica" w:cs="Helvetica"/>
                <w:color w:val="000000"/>
                <w:sz w:val="22"/>
                <w:szCs w:val="22"/>
              </w:rPr>
            </w:pPr>
            <w:r>
              <w:rPr>
                <w:rFonts w:ascii="Helvetica" w:hAnsi="Helvetica" w:cs="Helvetica"/>
                <w:color w:val="000000"/>
                <w:sz w:val="22"/>
                <w:szCs w:val="22"/>
              </w:rPr>
              <w:t>8</w:t>
            </w:r>
          </w:p>
        </w:tc>
        <w:tc>
          <w:tcPr>
            <w:tcW w:w="4820" w:type="dxa"/>
            <w:tcBorders>
              <w:top w:val="nil"/>
              <w:left w:val="nil"/>
              <w:bottom w:val="single" w:sz="4" w:space="0" w:color="auto"/>
              <w:right w:val="single" w:sz="4" w:space="0" w:color="auto"/>
            </w:tcBorders>
            <w:shd w:val="clear" w:color="000000" w:fill="FFFFFF"/>
            <w:vAlign w:val="center"/>
          </w:tcPr>
          <w:p w14:paraId="7880C5B4" w14:textId="77777777" w:rsidR="00756C91" w:rsidRPr="000C21BF" w:rsidRDefault="00756C91" w:rsidP="008032B3">
            <w:pPr>
              <w:jc w:val="both"/>
              <w:rPr>
                <w:rFonts w:ascii="Helvetica" w:hAnsi="Helvetica" w:cs="Helvetica"/>
                <w:color w:val="000000"/>
                <w:sz w:val="22"/>
                <w:szCs w:val="22"/>
              </w:rPr>
            </w:pPr>
            <w:r w:rsidRPr="000C21BF">
              <w:rPr>
                <w:rFonts w:ascii="Helvetica" w:hAnsi="Helvetica" w:cs="Helvetica"/>
                <w:color w:val="000000"/>
                <w:sz w:val="22"/>
                <w:szCs w:val="22"/>
              </w:rPr>
              <w:t>Válvula expansiva TE2 R404A/R507A</w:t>
            </w:r>
          </w:p>
        </w:tc>
        <w:tc>
          <w:tcPr>
            <w:tcW w:w="1984" w:type="dxa"/>
            <w:tcBorders>
              <w:top w:val="nil"/>
              <w:left w:val="nil"/>
              <w:bottom w:val="single" w:sz="4" w:space="0" w:color="auto"/>
              <w:right w:val="single" w:sz="4" w:space="0" w:color="auto"/>
            </w:tcBorders>
            <w:shd w:val="clear" w:color="000000" w:fill="FFFFFF"/>
            <w:noWrap/>
            <w:vAlign w:val="center"/>
            <w:hideMark/>
          </w:tcPr>
          <w:p w14:paraId="7F2D88B7" w14:textId="77777777" w:rsidR="00756C91" w:rsidRPr="000C21BF" w:rsidRDefault="00756C91" w:rsidP="008032B3">
            <w:pPr>
              <w:jc w:val="center"/>
              <w:rPr>
                <w:rFonts w:ascii="Helvetica" w:hAnsi="Helvetica" w:cs="Helvetica"/>
                <w:color w:val="000000"/>
                <w:sz w:val="22"/>
                <w:szCs w:val="22"/>
              </w:rPr>
            </w:pPr>
            <w:r w:rsidRPr="000C21BF">
              <w:rPr>
                <w:rFonts w:ascii="Helvetica" w:hAnsi="Helvetica" w:cs="Helvetica"/>
                <w:color w:val="000000"/>
                <w:sz w:val="22"/>
                <w:szCs w:val="22"/>
              </w:rPr>
              <w:t>Unidad</w:t>
            </w:r>
          </w:p>
        </w:tc>
        <w:tc>
          <w:tcPr>
            <w:tcW w:w="1559" w:type="dxa"/>
            <w:tcBorders>
              <w:top w:val="nil"/>
              <w:left w:val="nil"/>
              <w:bottom w:val="single" w:sz="4" w:space="0" w:color="auto"/>
              <w:right w:val="single" w:sz="4" w:space="0" w:color="auto"/>
            </w:tcBorders>
            <w:shd w:val="clear" w:color="000000" w:fill="FFFFFF"/>
            <w:noWrap/>
          </w:tcPr>
          <w:p w14:paraId="10E2DE47" w14:textId="528FD7A0" w:rsidR="00756C91" w:rsidRPr="000C21BF" w:rsidRDefault="00756C91" w:rsidP="008032B3">
            <w:pPr>
              <w:jc w:val="center"/>
              <w:rPr>
                <w:rFonts w:ascii="Helvetica" w:hAnsi="Helvetica" w:cs="Helvetica"/>
                <w:color w:val="000000"/>
                <w:sz w:val="22"/>
                <w:szCs w:val="22"/>
              </w:rPr>
            </w:pPr>
          </w:p>
        </w:tc>
      </w:tr>
      <w:tr w:rsidR="00756C91" w:rsidRPr="000C21BF" w14:paraId="64795403" w14:textId="77777777" w:rsidTr="008032B3">
        <w:trPr>
          <w:trHeight w:val="713"/>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4BBB8F27" w14:textId="77777777" w:rsidR="00756C91" w:rsidRPr="000C21BF" w:rsidRDefault="00756C91" w:rsidP="008032B3">
            <w:pPr>
              <w:jc w:val="center"/>
              <w:rPr>
                <w:rFonts w:ascii="Helvetica" w:hAnsi="Helvetica" w:cs="Helvetica"/>
                <w:color w:val="000000"/>
                <w:sz w:val="22"/>
                <w:szCs w:val="22"/>
              </w:rPr>
            </w:pPr>
            <w:r>
              <w:rPr>
                <w:rFonts w:ascii="Helvetica" w:hAnsi="Helvetica" w:cs="Helvetica"/>
                <w:color w:val="000000"/>
                <w:sz w:val="22"/>
                <w:szCs w:val="22"/>
              </w:rPr>
              <w:t>9</w:t>
            </w:r>
          </w:p>
        </w:tc>
        <w:tc>
          <w:tcPr>
            <w:tcW w:w="4820" w:type="dxa"/>
            <w:tcBorders>
              <w:top w:val="nil"/>
              <w:left w:val="nil"/>
              <w:bottom w:val="single" w:sz="4" w:space="0" w:color="auto"/>
              <w:right w:val="single" w:sz="4" w:space="0" w:color="auto"/>
            </w:tcBorders>
            <w:shd w:val="clear" w:color="000000" w:fill="FFFFFF"/>
            <w:vAlign w:val="center"/>
          </w:tcPr>
          <w:p w14:paraId="756F9EDC" w14:textId="77777777" w:rsidR="00756C91" w:rsidRPr="000C21BF" w:rsidRDefault="00756C91" w:rsidP="008032B3">
            <w:pPr>
              <w:jc w:val="both"/>
              <w:rPr>
                <w:rFonts w:ascii="Helvetica" w:hAnsi="Helvetica" w:cs="Helvetica"/>
                <w:color w:val="000000"/>
                <w:sz w:val="22"/>
                <w:szCs w:val="22"/>
              </w:rPr>
            </w:pPr>
            <w:r>
              <w:rPr>
                <w:rFonts w:ascii="Helvetica" w:hAnsi="Helvetica" w:cs="Helvetica"/>
                <w:color w:val="000000"/>
                <w:sz w:val="22"/>
                <w:szCs w:val="22"/>
              </w:rPr>
              <w:t>Empaquetaduras para puertas de cava</w:t>
            </w:r>
          </w:p>
        </w:tc>
        <w:tc>
          <w:tcPr>
            <w:tcW w:w="1984" w:type="dxa"/>
            <w:tcBorders>
              <w:top w:val="nil"/>
              <w:left w:val="nil"/>
              <w:bottom w:val="single" w:sz="4" w:space="0" w:color="auto"/>
              <w:right w:val="single" w:sz="4" w:space="0" w:color="auto"/>
            </w:tcBorders>
            <w:shd w:val="clear" w:color="000000" w:fill="FFFFFF"/>
            <w:noWrap/>
            <w:vAlign w:val="center"/>
          </w:tcPr>
          <w:p w14:paraId="562E5A01" w14:textId="77777777" w:rsidR="00756C91" w:rsidRPr="000C21BF" w:rsidRDefault="00756C91" w:rsidP="008032B3">
            <w:pPr>
              <w:jc w:val="center"/>
              <w:rPr>
                <w:rFonts w:ascii="Helvetica" w:hAnsi="Helvetica" w:cs="Helvetica"/>
                <w:color w:val="000000"/>
                <w:sz w:val="22"/>
                <w:szCs w:val="22"/>
              </w:rPr>
            </w:pPr>
            <w:r>
              <w:rPr>
                <w:rFonts w:ascii="Helvetica" w:hAnsi="Helvetica" w:cs="Helvetica"/>
                <w:color w:val="000000"/>
                <w:sz w:val="22"/>
                <w:szCs w:val="22"/>
              </w:rPr>
              <w:t>Unidad</w:t>
            </w:r>
          </w:p>
        </w:tc>
        <w:tc>
          <w:tcPr>
            <w:tcW w:w="1559" w:type="dxa"/>
            <w:tcBorders>
              <w:top w:val="nil"/>
              <w:left w:val="nil"/>
              <w:bottom w:val="single" w:sz="4" w:space="0" w:color="auto"/>
              <w:right w:val="single" w:sz="4" w:space="0" w:color="auto"/>
            </w:tcBorders>
            <w:shd w:val="clear" w:color="000000" w:fill="FFFFFF"/>
            <w:noWrap/>
          </w:tcPr>
          <w:p w14:paraId="4B3FAA69" w14:textId="734FE96B" w:rsidR="00756C91" w:rsidRPr="000C21BF" w:rsidRDefault="00756C91" w:rsidP="008032B3">
            <w:pPr>
              <w:jc w:val="center"/>
              <w:rPr>
                <w:rFonts w:ascii="Helvetica" w:hAnsi="Helvetica" w:cs="Helvetica"/>
                <w:color w:val="000000"/>
                <w:sz w:val="22"/>
                <w:szCs w:val="22"/>
              </w:rPr>
            </w:pPr>
          </w:p>
        </w:tc>
      </w:tr>
      <w:tr w:rsidR="00756C91" w:rsidRPr="000C21BF" w14:paraId="4A6B9F43" w14:textId="77777777" w:rsidTr="00756C91">
        <w:trPr>
          <w:trHeight w:val="713"/>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1D98D713" w14:textId="77777777" w:rsidR="00756C91" w:rsidRPr="000C21BF" w:rsidRDefault="00756C91" w:rsidP="008032B3">
            <w:pPr>
              <w:jc w:val="center"/>
              <w:rPr>
                <w:rFonts w:ascii="Helvetica" w:hAnsi="Helvetica" w:cs="Helvetica"/>
                <w:color w:val="000000"/>
                <w:sz w:val="22"/>
                <w:szCs w:val="22"/>
              </w:rPr>
            </w:pPr>
            <w:r>
              <w:rPr>
                <w:rFonts w:ascii="Helvetica" w:hAnsi="Helvetica" w:cs="Helvetica"/>
                <w:color w:val="000000"/>
                <w:sz w:val="22"/>
                <w:szCs w:val="22"/>
              </w:rPr>
              <w:t>10</w:t>
            </w:r>
          </w:p>
        </w:tc>
        <w:tc>
          <w:tcPr>
            <w:tcW w:w="4820" w:type="dxa"/>
            <w:tcBorders>
              <w:top w:val="nil"/>
              <w:left w:val="nil"/>
              <w:bottom w:val="single" w:sz="4" w:space="0" w:color="auto"/>
              <w:right w:val="single" w:sz="4" w:space="0" w:color="auto"/>
            </w:tcBorders>
            <w:shd w:val="clear" w:color="000000" w:fill="FFFFFF"/>
            <w:vAlign w:val="center"/>
          </w:tcPr>
          <w:p w14:paraId="0B7FC188" w14:textId="77777777" w:rsidR="00756C91" w:rsidRPr="000C21BF" w:rsidRDefault="00756C91" w:rsidP="008032B3">
            <w:pPr>
              <w:jc w:val="both"/>
              <w:rPr>
                <w:rFonts w:ascii="Helvetica" w:hAnsi="Helvetica" w:cs="Helvetica"/>
                <w:color w:val="000000"/>
                <w:sz w:val="22"/>
                <w:szCs w:val="22"/>
              </w:rPr>
            </w:pPr>
            <w:r w:rsidRPr="000C21BF">
              <w:rPr>
                <w:rFonts w:ascii="Helvetica" w:hAnsi="Helvetica" w:cs="Helvetica"/>
                <w:color w:val="000000"/>
                <w:sz w:val="22"/>
                <w:szCs w:val="22"/>
              </w:rPr>
              <w:t>Válvula expansiva TE2 R134A</w:t>
            </w:r>
          </w:p>
        </w:tc>
        <w:tc>
          <w:tcPr>
            <w:tcW w:w="1984" w:type="dxa"/>
            <w:tcBorders>
              <w:top w:val="nil"/>
              <w:left w:val="nil"/>
              <w:bottom w:val="single" w:sz="4" w:space="0" w:color="auto"/>
              <w:right w:val="single" w:sz="4" w:space="0" w:color="auto"/>
            </w:tcBorders>
            <w:shd w:val="clear" w:color="000000" w:fill="FFFFFF"/>
            <w:noWrap/>
            <w:vAlign w:val="center"/>
            <w:hideMark/>
          </w:tcPr>
          <w:p w14:paraId="3F3038C7" w14:textId="77777777" w:rsidR="00756C91" w:rsidRPr="000C21BF" w:rsidRDefault="00756C91" w:rsidP="008032B3">
            <w:pPr>
              <w:jc w:val="center"/>
              <w:rPr>
                <w:rFonts w:ascii="Helvetica" w:hAnsi="Helvetica" w:cs="Helvetica"/>
                <w:color w:val="000000"/>
                <w:sz w:val="22"/>
                <w:szCs w:val="22"/>
              </w:rPr>
            </w:pPr>
            <w:r w:rsidRPr="000C21BF">
              <w:rPr>
                <w:rFonts w:ascii="Helvetica" w:hAnsi="Helvetica" w:cs="Helvetica"/>
                <w:color w:val="000000"/>
                <w:sz w:val="22"/>
                <w:szCs w:val="22"/>
              </w:rPr>
              <w:t>Unidad</w:t>
            </w:r>
          </w:p>
        </w:tc>
        <w:tc>
          <w:tcPr>
            <w:tcW w:w="1559" w:type="dxa"/>
            <w:tcBorders>
              <w:top w:val="nil"/>
              <w:left w:val="nil"/>
              <w:bottom w:val="single" w:sz="4" w:space="0" w:color="auto"/>
              <w:right w:val="single" w:sz="4" w:space="0" w:color="auto"/>
            </w:tcBorders>
            <w:shd w:val="clear" w:color="000000" w:fill="FFFFFF"/>
            <w:noWrap/>
          </w:tcPr>
          <w:p w14:paraId="37FEF0E0" w14:textId="5BBA94F9" w:rsidR="00756C91" w:rsidRPr="000C21BF" w:rsidRDefault="00756C91" w:rsidP="008032B3">
            <w:pPr>
              <w:jc w:val="center"/>
              <w:rPr>
                <w:rFonts w:ascii="Helvetica" w:hAnsi="Helvetica" w:cs="Helvetica"/>
                <w:color w:val="000000"/>
                <w:sz w:val="22"/>
                <w:szCs w:val="22"/>
              </w:rPr>
            </w:pPr>
          </w:p>
        </w:tc>
      </w:tr>
      <w:tr w:rsidR="00756C91" w:rsidRPr="000C21BF" w14:paraId="04EB27E0" w14:textId="77777777" w:rsidTr="008032B3">
        <w:trPr>
          <w:trHeight w:val="713"/>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1DC997AC" w14:textId="77777777" w:rsidR="00756C91" w:rsidRPr="000C21BF" w:rsidRDefault="00756C91" w:rsidP="008032B3">
            <w:pPr>
              <w:jc w:val="center"/>
              <w:rPr>
                <w:rFonts w:ascii="Helvetica" w:hAnsi="Helvetica" w:cs="Helvetica"/>
                <w:color w:val="000000"/>
                <w:sz w:val="22"/>
                <w:szCs w:val="22"/>
              </w:rPr>
            </w:pPr>
            <w:r>
              <w:rPr>
                <w:rFonts w:ascii="Helvetica" w:hAnsi="Helvetica" w:cs="Helvetica"/>
                <w:color w:val="000000"/>
                <w:sz w:val="22"/>
                <w:szCs w:val="22"/>
              </w:rPr>
              <w:lastRenderedPageBreak/>
              <w:t>11</w:t>
            </w:r>
          </w:p>
        </w:tc>
        <w:tc>
          <w:tcPr>
            <w:tcW w:w="4820" w:type="dxa"/>
            <w:tcBorders>
              <w:top w:val="nil"/>
              <w:left w:val="nil"/>
              <w:bottom w:val="single" w:sz="4" w:space="0" w:color="auto"/>
              <w:right w:val="single" w:sz="4" w:space="0" w:color="auto"/>
            </w:tcBorders>
            <w:shd w:val="clear" w:color="000000" w:fill="FFFFFF"/>
            <w:vAlign w:val="center"/>
          </w:tcPr>
          <w:p w14:paraId="59CC5C27" w14:textId="569F8BA2" w:rsidR="00756C91" w:rsidRPr="000C21BF" w:rsidRDefault="00756C91" w:rsidP="008032B3">
            <w:pPr>
              <w:jc w:val="both"/>
              <w:rPr>
                <w:rFonts w:ascii="Helvetica" w:hAnsi="Helvetica" w:cs="Helvetica"/>
                <w:color w:val="000000"/>
                <w:sz w:val="22"/>
                <w:szCs w:val="22"/>
              </w:rPr>
            </w:pPr>
            <w:r>
              <w:rPr>
                <w:rFonts w:ascii="Helvetica" w:hAnsi="Helvetica" w:cs="Helvetica"/>
                <w:color w:val="000000"/>
                <w:sz w:val="22"/>
                <w:szCs w:val="22"/>
              </w:rPr>
              <w:t xml:space="preserve">Válvulas </w:t>
            </w:r>
            <w:proofErr w:type="spellStart"/>
            <w:r>
              <w:rPr>
                <w:rFonts w:ascii="Helvetica" w:hAnsi="Helvetica" w:cs="Helvetica"/>
                <w:color w:val="000000"/>
                <w:sz w:val="22"/>
                <w:szCs w:val="22"/>
              </w:rPr>
              <w:t>solenoyde</w:t>
            </w:r>
            <w:proofErr w:type="spellEnd"/>
            <w:r w:rsidR="00207B4A">
              <w:rPr>
                <w:rFonts w:ascii="Helvetica" w:hAnsi="Helvetica" w:cs="Helvetica"/>
                <w:color w:val="000000"/>
                <w:sz w:val="22"/>
                <w:szCs w:val="22"/>
              </w:rPr>
              <w:t xml:space="preserve">, </w:t>
            </w:r>
            <w:r w:rsidR="00207B4A" w:rsidRPr="00207B4A">
              <w:rPr>
                <w:rFonts w:ascii="Helvetica" w:hAnsi="Helvetica" w:cs="Helvetica"/>
                <w:color w:val="000000"/>
                <w:sz w:val="22"/>
                <w:szCs w:val="22"/>
              </w:rPr>
              <w:t>con diámetro de ½ pulgada, en voltajes de 110 V y 220 V, y deben suministrarse completas, incluyendo cuerpo y bobina.</w:t>
            </w:r>
            <w:r>
              <w:rPr>
                <w:rFonts w:ascii="Helvetica" w:hAnsi="Helvetica" w:cs="Helvetica"/>
                <w:color w:val="000000"/>
                <w:sz w:val="22"/>
                <w:szCs w:val="22"/>
              </w:rPr>
              <w:t xml:space="preserve"> </w:t>
            </w:r>
          </w:p>
        </w:tc>
        <w:tc>
          <w:tcPr>
            <w:tcW w:w="1984" w:type="dxa"/>
            <w:tcBorders>
              <w:top w:val="nil"/>
              <w:left w:val="nil"/>
              <w:bottom w:val="single" w:sz="4" w:space="0" w:color="auto"/>
              <w:right w:val="single" w:sz="4" w:space="0" w:color="auto"/>
            </w:tcBorders>
            <w:shd w:val="clear" w:color="000000" w:fill="FFFFFF"/>
            <w:noWrap/>
            <w:vAlign w:val="center"/>
          </w:tcPr>
          <w:p w14:paraId="0FF826A1" w14:textId="77777777" w:rsidR="00756C91" w:rsidRPr="000C21BF" w:rsidRDefault="00756C91" w:rsidP="008032B3">
            <w:pPr>
              <w:jc w:val="center"/>
              <w:rPr>
                <w:rFonts w:ascii="Helvetica" w:hAnsi="Helvetica" w:cs="Helvetica"/>
                <w:color w:val="000000"/>
                <w:sz w:val="22"/>
                <w:szCs w:val="22"/>
              </w:rPr>
            </w:pPr>
          </w:p>
        </w:tc>
        <w:tc>
          <w:tcPr>
            <w:tcW w:w="1559" w:type="dxa"/>
            <w:tcBorders>
              <w:top w:val="nil"/>
              <w:left w:val="nil"/>
              <w:bottom w:val="single" w:sz="4" w:space="0" w:color="auto"/>
              <w:right w:val="single" w:sz="4" w:space="0" w:color="auto"/>
            </w:tcBorders>
            <w:shd w:val="clear" w:color="000000" w:fill="FFFFFF"/>
            <w:noWrap/>
          </w:tcPr>
          <w:p w14:paraId="3DEE9587" w14:textId="1FF1EBE7" w:rsidR="00756C91" w:rsidRPr="000C21BF" w:rsidRDefault="00756C91" w:rsidP="008032B3">
            <w:pPr>
              <w:jc w:val="center"/>
              <w:rPr>
                <w:rFonts w:ascii="Helvetica" w:hAnsi="Helvetica" w:cs="Helvetica"/>
                <w:color w:val="000000"/>
                <w:sz w:val="22"/>
                <w:szCs w:val="22"/>
              </w:rPr>
            </w:pPr>
          </w:p>
        </w:tc>
      </w:tr>
      <w:tr w:rsidR="00756C91" w:rsidRPr="000C21BF" w14:paraId="4597EFBA" w14:textId="77777777" w:rsidTr="00756C91">
        <w:trPr>
          <w:trHeight w:val="713"/>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4C6568F5" w14:textId="77777777" w:rsidR="00756C91" w:rsidRPr="000C21BF" w:rsidRDefault="00756C91" w:rsidP="008032B3">
            <w:pPr>
              <w:jc w:val="center"/>
              <w:rPr>
                <w:rFonts w:ascii="Helvetica" w:hAnsi="Helvetica" w:cs="Helvetica"/>
                <w:color w:val="000000"/>
                <w:sz w:val="22"/>
                <w:szCs w:val="22"/>
              </w:rPr>
            </w:pPr>
            <w:r>
              <w:rPr>
                <w:rFonts w:ascii="Helvetica" w:hAnsi="Helvetica" w:cs="Helvetica"/>
                <w:color w:val="000000"/>
                <w:sz w:val="22"/>
                <w:szCs w:val="22"/>
              </w:rPr>
              <w:t>12</w:t>
            </w:r>
          </w:p>
        </w:tc>
        <w:tc>
          <w:tcPr>
            <w:tcW w:w="4820" w:type="dxa"/>
            <w:tcBorders>
              <w:top w:val="nil"/>
              <w:left w:val="nil"/>
              <w:bottom w:val="single" w:sz="4" w:space="0" w:color="auto"/>
              <w:right w:val="single" w:sz="4" w:space="0" w:color="auto"/>
            </w:tcBorders>
            <w:shd w:val="clear" w:color="000000" w:fill="FFFFFF"/>
            <w:vAlign w:val="center"/>
          </w:tcPr>
          <w:p w14:paraId="69785BC3" w14:textId="77777777" w:rsidR="00756C91" w:rsidRPr="000C21BF" w:rsidRDefault="00756C91" w:rsidP="008032B3">
            <w:pPr>
              <w:jc w:val="both"/>
              <w:rPr>
                <w:rFonts w:ascii="Helvetica" w:hAnsi="Helvetica" w:cs="Helvetica"/>
                <w:color w:val="000000"/>
                <w:sz w:val="22"/>
                <w:szCs w:val="22"/>
              </w:rPr>
            </w:pPr>
            <w:proofErr w:type="spellStart"/>
            <w:r w:rsidRPr="000C21BF">
              <w:rPr>
                <w:rFonts w:ascii="Helvetica" w:hAnsi="Helvetica" w:cs="Helvetica"/>
                <w:color w:val="000000"/>
                <w:sz w:val="22"/>
                <w:szCs w:val="22"/>
              </w:rPr>
              <w:t>Relay</w:t>
            </w:r>
            <w:proofErr w:type="spellEnd"/>
            <w:r w:rsidRPr="000C21BF">
              <w:rPr>
                <w:rFonts w:ascii="Helvetica" w:hAnsi="Helvetica" w:cs="Helvetica"/>
                <w:color w:val="000000"/>
                <w:sz w:val="22"/>
                <w:szCs w:val="22"/>
              </w:rPr>
              <w:t xml:space="preserve"> para motor</w:t>
            </w:r>
          </w:p>
        </w:tc>
        <w:tc>
          <w:tcPr>
            <w:tcW w:w="1984" w:type="dxa"/>
            <w:tcBorders>
              <w:top w:val="nil"/>
              <w:left w:val="nil"/>
              <w:bottom w:val="single" w:sz="4" w:space="0" w:color="auto"/>
              <w:right w:val="single" w:sz="4" w:space="0" w:color="auto"/>
            </w:tcBorders>
            <w:shd w:val="clear" w:color="000000" w:fill="FFFFFF"/>
            <w:noWrap/>
            <w:vAlign w:val="center"/>
            <w:hideMark/>
          </w:tcPr>
          <w:p w14:paraId="49654319" w14:textId="77777777" w:rsidR="00756C91" w:rsidRPr="000C21BF" w:rsidRDefault="00756C91" w:rsidP="008032B3">
            <w:pPr>
              <w:jc w:val="center"/>
              <w:rPr>
                <w:rFonts w:ascii="Helvetica" w:hAnsi="Helvetica" w:cs="Helvetica"/>
                <w:color w:val="000000"/>
                <w:sz w:val="22"/>
                <w:szCs w:val="22"/>
              </w:rPr>
            </w:pPr>
            <w:r w:rsidRPr="000C21BF">
              <w:rPr>
                <w:rFonts w:ascii="Helvetica" w:hAnsi="Helvetica" w:cs="Helvetica"/>
                <w:color w:val="000000"/>
                <w:sz w:val="22"/>
                <w:szCs w:val="22"/>
              </w:rPr>
              <w:t>Unidad</w:t>
            </w:r>
          </w:p>
        </w:tc>
        <w:tc>
          <w:tcPr>
            <w:tcW w:w="1559" w:type="dxa"/>
            <w:tcBorders>
              <w:top w:val="nil"/>
              <w:left w:val="nil"/>
              <w:bottom w:val="single" w:sz="4" w:space="0" w:color="auto"/>
              <w:right w:val="single" w:sz="4" w:space="0" w:color="auto"/>
            </w:tcBorders>
            <w:shd w:val="clear" w:color="000000" w:fill="FFFFFF"/>
            <w:noWrap/>
          </w:tcPr>
          <w:p w14:paraId="4CCBE834" w14:textId="1EF3AF6C" w:rsidR="00756C91" w:rsidRPr="000C21BF" w:rsidRDefault="00756C91" w:rsidP="008032B3">
            <w:pPr>
              <w:jc w:val="center"/>
              <w:rPr>
                <w:rFonts w:ascii="Helvetica" w:hAnsi="Helvetica" w:cs="Helvetica"/>
                <w:color w:val="000000"/>
                <w:sz w:val="22"/>
                <w:szCs w:val="22"/>
              </w:rPr>
            </w:pPr>
          </w:p>
        </w:tc>
      </w:tr>
      <w:tr w:rsidR="00756C91" w:rsidRPr="000C21BF" w14:paraId="7D365045" w14:textId="77777777" w:rsidTr="008032B3">
        <w:trPr>
          <w:trHeight w:val="713"/>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70D48E6E" w14:textId="77777777" w:rsidR="00756C91" w:rsidRPr="000C21BF" w:rsidRDefault="00756C91" w:rsidP="008032B3">
            <w:pPr>
              <w:jc w:val="center"/>
              <w:rPr>
                <w:rFonts w:ascii="Helvetica" w:hAnsi="Helvetica" w:cs="Helvetica"/>
                <w:color w:val="000000"/>
                <w:sz w:val="22"/>
                <w:szCs w:val="22"/>
              </w:rPr>
            </w:pPr>
            <w:r>
              <w:rPr>
                <w:rFonts w:ascii="Helvetica" w:hAnsi="Helvetica" w:cs="Helvetica"/>
                <w:color w:val="000000"/>
                <w:sz w:val="22"/>
                <w:szCs w:val="22"/>
              </w:rPr>
              <w:t>13</w:t>
            </w:r>
          </w:p>
        </w:tc>
        <w:tc>
          <w:tcPr>
            <w:tcW w:w="4820" w:type="dxa"/>
            <w:tcBorders>
              <w:top w:val="nil"/>
              <w:left w:val="nil"/>
              <w:bottom w:val="single" w:sz="4" w:space="0" w:color="auto"/>
              <w:right w:val="single" w:sz="4" w:space="0" w:color="auto"/>
            </w:tcBorders>
            <w:shd w:val="clear" w:color="000000" w:fill="FFFFFF"/>
            <w:vAlign w:val="center"/>
          </w:tcPr>
          <w:p w14:paraId="45399068" w14:textId="32F4D197" w:rsidR="00207B4A" w:rsidRPr="00207B4A" w:rsidRDefault="00756C91" w:rsidP="00207B4A">
            <w:pPr>
              <w:jc w:val="both"/>
              <w:rPr>
                <w:rFonts w:ascii="Helvetica" w:hAnsi="Helvetica" w:cs="Helvetica"/>
                <w:color w:val="000000"/>
                <w:sz w:val="22"/>
                <w:szCs w:val="22"/>
                <w:lang w:val="es-CO"/>
              </w:rPr>
            </w:pPr>
            <w:r>
              <w:rPr>
                <w:rFonts w:ascii="Helvetica" w:hAnsi="Helvetica" w:cs="Helvetica"/>
                <w:color w:val="000000"/>
                <w:sz w:val="22"/>
                <w:szCs w:val="22"/>
              </w:rPr>
              <w:t>Evaporador</w:t>
            </w:r>
            <w:r w:rsidR="00C23FBB">
              <w:rPr>
                <w:rFonts w:ascii="Helvetica" w:hAnsi="Helvetica" w:cs="Helvetica"/>
                <w:color w:val="000000"/>
                <w:sz w:val="22"/>
                <w:szCs w:val="22"/>
              </w:rPr>
              <w:t xml:space="preserve"> 5TR baja temperatura, con resistencias </w:t>
            </w:r>
            <w:r w:rsidR="00207B4A">
              <w:rPr>
                <w:rFonts w:ascii="Helvetica" w:hAnsi="Helvetica" w:cs="Helvetica"/>
                <w:color w:val="000000"/>
                <w:sz w:val="22"/>
                <w:szCs w:val="22"/>
              </w:rPr>
              <w:t xml:space="preserve">eléctricas, </w:t>
            </w:r>
            <w:r w:rsidR="00207B4A" w:rsidRPr="00207B4A">
              <w:rPr>
                <w:rFonts w:ascii="Helvetica" w:hAnsi="Helvetica" w:cs="Helvetica"/>
                <w:color w:val="000000"/>
                <w:sz w:val="22"/>
                <w:szCs w:val="22"/>
              </w:rPr>
              <w:t>para</w:t>
            </w:r>
            <w:r w:rsidR="00207B4A" w:rsidRPr="00207B4A">
              <w:rPr>
                <w:rFonts w:ascii="Arial" w:eastAsia="Times New Roman" w:hAnsi="Arial" w:cs="Arial"/>
                <w:color w:val="000000"/>
                <w:sz w:val="18"/>
                <w:szCs w:val="18"/>
                <w:lang w:val="es-CO" w:eastAsia="es-CO"/>
              </w:rPr>
              <w:t xml:space="preserve"> </w:t>
            </w:r>
            <w:r w:rsidR="00207B4A" w:rsidRPr="00207B4A">
              <w:rPr>
                <w:rFonts w:ascii="Helvetica" w:hAnsi="Helvetica" w:cs="Helvetica"/>
                <w:color w:val="000000"/>
                <w:sz w:val="22"/>
                <w:szCs w:val="22"/>
                <w:lang w:val="es-CO"/>
              </w:rPr>
              <w:t>Neveras de conservación y congelación, con capacidades de 1/3 HP, 1/2 HP y 1 HP.</w:t>
            </w:r>
          </w:p>
          <w:p w14:paraId="25690654" w14:textId="4C65C4F1" w:rsidR="00756C91" w:rsidRPr="000C21BF" w:rsidRDefault="00C23FBB" w:rsidP="008032B3">
            <w:pPr>
              <w:jc w:val="both"/>
              <w:rPr>
                <w:rFonts w:ascii="Helvetica" w:hAnsi="Helvetica" w:cs="Helvetica"/>
                <w:color w:val="000000"/>
                <w:sz w:val="22"/>
                <w:szCs w:val="22"/>
              </w:rPr>
            </w:pPr>
            <w:r>
              <w:rPr>
                <w:rFonts w:ascii="Helvetica" w:hAnsi="Helvetica" w:cs="Helvetica"/>
                <w:color w:val="000000"/>
                <w:sz w:val="22"/>
                <w:szCs w:val="22"/>
              </w:rPr>
              <w:t xml:space="preserve"> </w:t>
            </w:r>
          </w:p>
        </w:tc>
        <w:tc>
          <w:tcPr>
            <w:tcW w:w="1984" w:type="dxa"/>
            <w:tcBorders>
              <w:top w:val="nil"/>
              <w:left w:val="nil"/>
              <w:bottom w:val="single" w:sz="4" w:space="0" w:color="auto"/>
              <w:right w:val="single" w:sz="4" w:space="0" w:color="auto"/>
            </w:tcBorders>
            <w:shd w:val="clear" w:color="000000" w:fill="FFFFFF"/>
            <w:noWrap/>
          </w:tcPr>
          <w:p w14:paraId="49247B70" w14:textId="77777777" w:rsidR="00756C91" w:rsidRPr="000C21BF" w:rsidRDefault="00756C91" w:rsidP="008032B3">
            <w:pPr>
              <w:jc w:val="center"/>
              <w:rPr>
                <w:rFonts w:ascii="Helvetica" w:hAnsi="Helvetica" w:cs="Helvetica"/>
                <w:color w:val="000000"/>
                <w:sz w:val="22"/>
                <w:szCs w:val="22"/>
              </w:rPr>
            </w:pPr>
            <w:r w:rsidRPr="006007B6">
              <w:rPr>
                <w:rFonts w:ascii="Helvetica" w:hAnsi="Helvetica" w:cs="Helvetica"/>
                <w:color w:val="000000"/>
                <w:sz w:val="22"/>
                <w:szCs w:val="22"/>
              </w:rPr>
              <w:t>Unidad</w:t>
            </w:r>
          </w:p>
        </w:tc>
        <w:tc>
          <w:tcPr>
            <w:tcW w:w="1559" w:type="dxa"/>
            <w:tcBorders>
              <w:top w:val="nil"/>
              <w:left w:val="nil"/>
              <w:bottom w:val="single" w:sz="4" w:space="0" w:color="auto"/>
              <w:right w:val="single" w:sz="4" w:space="0" w:color="auto"/>
            </w:tcBorders>
            <w:shd w:val="clear" w:color="000000" w:fill="FFFFFF"/>
            <w:noWrap/>
          </w:tcPr>
          <w:p w14:paraId="17A05700" w14:textId="059D860C" w:rsidR="00756C91" w:rsidRPr="000C21BF" w:rsidRDefault="00756C91" w:rsidP="008032B3">
            <w:pPr>
              <w:jc w:val="center"/>
              <w:rPr>
                <w:rFonts w:ascii="Helvetica" w:hAnsi="Helvetica" w:cs="Helvetica"/>
                <w:color w:val="000000"/>
                <w:sz w:val="22"/>
                <w:szCs w:val="22"/>
              </w:rPr>
            </w:pPr>
          </w:p>
        </w:tc>
      </w:tr>
      <w:tr w:rsidR="00756C91" w:rsidRPr="000C21BF" w14:paraId="4B5F311D" w14:textId="77777777" w:rsidTr="00207B4A">
        <w:trPr>
          <w:trHeight w:val="713"/>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27B26CE4" w14:textId="77777777" w:rsidR="00756C91" w:rsidRPr="000C21BF" w:rsidRDefault="00756C91" w:rsidP="008032B3">
            <w:pPr>
              <w:jc w:val="center"/>
              <w:rPr>
                <w:rFonts w:ascii="Helvetica" w:hAnsi="Helvetica" w:cs="Helvetica"/>
                <w:color w:val="000000"/>
                <w:sz w:val="22"/>
                <w:szCs w:val="22"/>
              </w:rPr>
            </w:pPr>
            <w:r>
              <w:rPr>
                <w:rFonts w:ascii="Helvetica" w:hAnsi="Helvetica" w:cs="Helvetica"/>
                <w:color w:val="000000"/>
                <w:sz w:val="22"/>
                <w:szCs w:val="22"/>
              </w:rPr>
              <w:t>14</w:t>
            </w:r>
          </w:p>
        </w:tc>
        <w:tc>
          <w:tcPr>
            <w:tcW w:w="4820" w:type="dxa"/>
            <w:tcBorders>
              <w:top w:val="nil"/>
              <w:left w:val="nil"/>
              <w:bottom w:val="single" w:sz="4" w:space="0" w:color="auto"/>
              <w:right w:val="single" w:sz="4" w:space="0" w:color="auto"/>
            </w:tcBorders>
            <w:shd w:val="clear" w:color="000000" w:fill="FFFFFF"/>
            <w:vAlign w:val="center"/>
          </w:tcPr>
          <w:p w14:paraId="03082A31" w14:textId="4976BA52" w:rsidR="00756C91" w:rsidRDefault="00756C91" w:rsidP="008032B3">
            <w:pPr>
              <w:jc w:val="both"/>
              <w:rPr>
                <w:rFonts w:ascii="Helvetica" w:hAnsi="Helvetica" w:cs="Helvetica"/>
                <w:color w:val="000000"/>
                <w:sz w:val="22"/>
                <w:szCs w:val="22"/>
              </w:rPr>
            </w:pPr>
            <w:r>
              <w:rPr>
                <w:rFonts w:ascii="Helvetica" w:hAnsi="Helvetica" w:cs="Helvetica"/>
                <w:color w:val="000000"/>
                <w:sz w:val="22"/>
                <w:szCs w:val="22"/>
              </w:rPr>
              <w:t>Condensadores</w:t>
            </w:r>
            <w:r w:rsidR="00207B4A">
              <w:rPr>
                <w:rFonts w:ascii="Helvetica" w:hAnsi="Helvetica" w:cs="Helvetica"/>
                <w:color w:val="000000"/>
                <w:sz w:val="22"/>
                <w:szCs w:val="22"/>
              </w:rPr>
              <w:t xml:space="preserve"> para compresor de 5TR,</w:t>
            </w:r>
            <w:r w:rsidR="00207B4A" w:rsidRPr="00207B4A">
              <w:rPr>
                <w:rFonts w:ascii="Arial" w:hAnsi="Arial" w:cs="Arial"/>
                <w:color w:val="000000"/>
                <w:sz w:val="18"/>
                <w:szCs w:val="18"/>
                <w:shd w:val="clear" w:color="auto" w:fill="FFFFFF"/>
              </w:rPr>
              <w:t xml:space="preserve"> </w:t>
            </w:r>
            <w:r w:rsidR="00207B4A">
              <w:rPr>
                <w:rFonts w:ascii="Arial" w:hAnsi="Arial" w:cs="Arial"/>
                <w:color w:val="000000"/>
                <w:sz w:val="18"/>
                <w:szCs w:val="18"/>
                <w:shd w:val="clear" w:color="auto" w:fill="FFFFFF"/>
              </w:rPr>
              <w:t xml:space="preserve">con </w:t>
            </w:r>
            <w:r w:rsidR="00207B4A" w:rsidRPr="00207B4A">
              <w:rPr>
                <w:rFonts w:ascii="Helvetica" w:hAnsi="Helvetica" w:cs="Helvetica"/>
                <w:color w:val="000000"/>
                <w:sz w:val="22"/>
                <w:szCs w:val="22"/>
              </w:rPr>
              <w:t>dimensiones que oscilan entre 30 cm de ancho x 40 cm de alto x 40 cm de fondo y 80 cm x 80 cm, teniendo en cuenta que serán utilizadas en equipos de conservación y congelación.</w:t>
            </w:r>
          </w:p>
        </w:tc>
        <w:tc>
          <w:tcPr>
            <w:tcW w:w="1984" w:type="dxa"/>
            <w:tcBorders>
              <w:top w:val="nil"/>
              <w:left w:val="nil"/>
              <w:bottom w:val="single" w:sz="4" w:space="0" w:color="auto"/>
              <w:right w:val="single" w:sz="4" w:space="0" w:color="auto"/>
            </w:tcBorders>
            <w:shd w:val="clear" w:color="000000" w:fill="FFFFFF"/>
            <w:noWrap/>
          </w:tcPr>
          <w:p w14:paraId="6B475897" w14:textId="77777777" w:rsidR="00756C91" w:rsidRPr="000C21BF" w:rsidRDefault="00756C91" w:rsidP="008032B3">
            <w:pPr>
              <w:jc w:val="center"/>
              <w:rPr>
                <w:rFonts w:ascii="Helvetica" w:hAnsi="Helvetica" w:cs="Helvetica"/>
                <w:color w:val="000000"/>
                <w:sz w:val="22"/>
                <w:szCs w:val="22"/>
              </w:rPr>
            </w:pPr>
            <w:r w:rsidRPr="006007B6">
              <w:rPr>
                <w:rFonts w:ascii="Helvetica" w:hAnsi="Helvetica" w:cs="Helvetica"/>
                <w:color w:val="000000"/>
                <w:sz w:val="22"/>
                <w:szCs w:val="22"/>
              </w:rPr>
              <w:t>Unidad</w:t>
            </w:r>
          </w:p>
        </w:tc>
        <w:tc>
          <w:tcPr>
            <w:tcW w:w="1559" w:type="dxa"/>
            <w:tcBorders>
              <w:top w:val="nil"/>
              <w:left w:val="nil"/>
              <w:bottom w:val="single" w:sz="4" w:space="0" w:color="auto"/>
              <w:right w:val="single" w:sz="4" w:space="0" w:color="auto"/>
            </w:tcBorders>
            <w:shd w:val="clear" w:color="000000" w:fill="FFFFFF"/>
            <w:noWrap/>
          </w:tcPr>
          <w:p w14:paraId="2B1E7AF1" w14:textId="072C3C9A" w:rsidR="00756C91" w:rsidRPr="000C21BF" w:rsidRDefault="00756C91" w:rsidP="008032B3">
            <w:pPr>
              <w:jc w:val="center"/>
              <w:rPr>
                <w:rFonts w:ascii="Helvetica" w:hAnsi="Helvetica" w:cs="Helvetica"/>
                <w:color w:val="000000"/>
                <w:sz w:val="22"/>
                <w:szCs w:val="22"/>
              </w:rPr>
            </w:pPr>
          </w:p>
        </w:tc>
      </w:tr>
      <w:tr w:rsidR="00756C91" w:rsidRPr="000C21BF" w14:paraId="4303B45C" w14:textId="77777777" w:rsidTr="00207B4A">
        <w:trPr>
          <w:trHeight w:val="713"/>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EBFCE7" w14:textId="77777777" w:rsidR="00756C91" w:rsidRPr="000C21BF" w:rsidRDefault="00756C91" w:rsidP="008032B3">
            <w:pPr>
              <w:jc w:val="center"/>
              <w:rPr>
                <w:rFonts w:ascii="Helvetica" w:hAnsi="Helvetica" w:cs="Helvetica"/>
                <w:color w:val="000000"/>
                <w:sz w:val="22"/>
                <w:szCs w:val="22"/>
              </w:rPr>
            </w:pPr>
            <w:r w:rsidRPr="000C21BF">
              <w:rPr>
                <w:rFonts w:ascii="Helvetica" w:hAnsi="Helvetica" w:cs="Helvetica"/>
                <w:color w:val="000000"/>
                <w:sz w:val="22"/>
                <w:szCs w:val="22"/>
              </w:rPr>
              <w:t>15</w:t>
            </w:r>
          </w:p>
        </w:tc>
        <w:tc>
          <w:tcPr>
            <w:tcW w:w="4820" w:type="dxa"/>
            <w:tcBorders>
              <w:top w:val="single" w:sz="4" w:space="0" w:color="auto"/>
              <w:left w:val="nil"/>
              <w:bottom w:val="single" w:sz="4" w:space="0" w:color="auto"/>
              <w:right w:val="single" w:sz="4" w:space="0" w:color="auto"/>
            </w:tcBorders>
            <w:shd w:val="clear" w:color="000000" w:fill="FFFFFF"/>
            <w:vAlign w:val="center"/>
          </w:tcPr>
          <w:p w14:paraId="0151FBD2" w14:textId="77777777" w:rsidR="00756C91" w:rsidRPr="000C21BF" w:rsidRDefault="00756C91" w:rsidP="008032B3">
            <w:pPr>
              <w:jc w:val="both"/>
              <w:rPr>
                <w:rFonts w:ascii="Helvetica" w:hAnsi="Helvetica" w:cs="Helvetica"/>
                <w:color w:val="000000"/>
                <w:sz w:val="22"/>
                <w:szCs w:val="22"/>
              </w:rPr>
            </w:pPr>
            <w:r w:rsidRPr="000C21BF">
              <w:rPr>
                <w:rFonts w:ascii="Helvetica" w:hAnsi="Helvetica" w:cs="Helvetica"/>
                <w:color w:val="000000"/>
                <w:sz w:val="22"/>
                <w:szCs w:val="22"/>
              </w:rPr>
              <w:t>Arrancador para motor</w:t>
            </w:r>
          </w:p>
        </w:tc>
        <w:tc>
          <w:tcPr>
            <w:tcW w:w="1984" w:type="dxa"/>
            <w:tcBorders>
              <w:top w:val="single" w:sz="4" w:space="0" w:color="auto"/>
              <w:left w:val="nil"/>
              <w:bottom w:val="single" w:sz="4" w:space="0" w:color="auto"/>
              <w:right w:val="single" w:sz="4" w:space="0" w:color="auto"/>
            </w:tcBorders>
            <w:shd w:val="clear" w:color="000000" w:fill="FFFFFF"/>
            <w:noWrap/>
            <w:vAlign w:val="center"/>
            <w:hideMark/>
          </w:tcPr>
          <w:p w14:paraId="413648DB" w14:textId="77777777" w:rsidR="00756C91" w:rsidRPr="000C21BF" w:rsidRDefault="00756C91" w:rsidP="008032B3">
            <w:pPr>
              <w:jc w:val="center"/>
              <w:rPr>
                <w:rFonts w:ascii="Helvetica" w:hAnsi="Helvetica" w:cs="Helvetica"/>
                <w:color w:val="000000"/>
                <w:sz w:val="22"/>
                <w:szCs w:val="22"/>
              </w:rPr>
            </w:pPr>
            <w:r w:rsidRPr="000C21BF">
              <w:rPr>
                <w:rFonts w:ascii="Helvetica" w:hAnsi="Helvetica" w:cs="Helvetica"/>
                <w:color w:val="000000"/>
                <w:sz w:val="22"/>
                <w:szCs w:val="22"/>
              </w:rPr>
              <w:t>Unidad</w:t>
            </w:r>
          </w:p>
        </w:tc>
        <w:tc>
          <w:tcPr>
            <w:tcW w:w="1559" w:type="dxa"/>
            <w:tcBorders>
              <w:top w:val="single" w:sz="4" w:space="0" w:color="auto"/>
              <w:left w:val="nil"/>
              <w:bottom w:val="single" w:sz="4" w:space="0" w:color="auto"/>
              <w:right w:val="single" w:sz="4" w:space="0" w:color="auto"/>
            </w:tcBorders>
            <w:shd w:val="clear" w:color="000000" w:fill="FFFFFF"/>
            <w:noWrap/>
          </w:tcPr>
          <w:p w14:paraId="5A95E1C9" w14:textId="471D82F0" w:rsidR="00756C91" w:rsidRPr="000C21BF" w:rsidRDefault="00756C91" w:rsidP="008032B3">
            <w:pPr>
              <w:jc w:val="center"/>
              <w:rPr>
                <w:rFonts w:ascii="Helvetica" w:hAnsi="Helvetica" w:cs="Helvetica"/>
                <w:color w:val="000000"/>
                <w:sz w:val="22"/>
                <w:szCs w:val="22"/>
              </w:rPr>
            </w:pPr>
          </w:p>
        </w:tc>
      </w:tr>
      <w:tr w:rsidR="00756C91" w:rsidRPr="000C21BF" w14:paraId="730AD6C4" w14:textId="77777777" w:rsidTr="00207B4A">
        <w:trPr>
          <w:trHeight w:val="480"/>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2B0D2F" w14:textId="77777777" w:rsidR="00756C91" w:rsidRPr="000C21BF" w:rsidRDefault="00756C91" w:rsidP="008032B3">
            <w:pPr>
              <w:jc w:val="center"/>
              <w:rPr>
                <w:rFonts w:ascii="Helvetica" w:hAnsi="Helvetica" w:cs="Helvetica"/>
                <w:color w:val="000000"/>
                <w:sz w:val="22"/>
                <w:szCs w:val="22"/>
              </w:rPr>
            </w:pPr>
            <w:r w:rsidRPr="000C21BF">
              <w:rPr>
                <w:rFonts w:ascii="Helvetica" w:hAnsi="Helvetica" w:cs="Helvetica"/>
                <w:color w:val="000000"/>
                <w:sz w:val="22"/>
                <w:szCs w:val="22"/>
              </w:rPr>
              <w:t>16</w:t>
            </w:r>
          </w:p>
        </w:tc>
        <w:tc>
          <w:tcPr>
            <w:tcW w:w="4820" w:type="dxa"/>
            <w:tcBorders>
              <w:top w:val="single" w:sz="4" w:space="0" w:color="auto"/>
              <w:left w:val="nil"/>
              <w:bottom w:val="single" w:sz="4" w:space="0" w:color="auto"/>
              <w:right w:val="single" w:sz="4" w:space="0" w:color="auto"/>
            </w:tcBorders>
            <w:shd w:val="clear" w:color="000000" w:fill="FFFFFF"/>
            <w:vAlign w:val="center"/>
          </w:tcPr>
          <w:p w14:paraId="0EA57CCC" w14:textId="77777777" w:rsidR="00756C91" w:rsidRPr="000C21BF" w:rsidRDefault="00756C91" w:rsidP="008032B3">
            <w:pPr>
              <w:jc w:val="both"/>
              <w:rPr>
                <w:rFonts w:ascii="Helvetica" w:hAnsi="Helvetica" w:cs="Helvetica"/>
                <w:color w:val="000000"/>
                <w:sz w:val="22"/>
                <w:szCs w:val="22"/>
              </w:rPr>
            </w:pPr>
            <w:r w:rsidRPr="000C21BF">
              <w:rPr>
                <w:rFonts w:ascii="Helvetica" w:hAnsi="Helvetica" w:cs="Helvetica"/>
                <w:color w:val="000000"/>
                <w:sz w:val="22"/>
                <w:szCs w:val="22"/>
              </w:rPr>
              <w:t>Orificio para válvula expansiva #0,4</w:t>
            </w:r>
          </w:p>
        </w:tc>
        <w:tc>
          <w:tcPr>
            <w:tcW w:w="1984" w:type="dxa"/>
            <w:tcBorders>
              <w:top w:val="single" w:sz="4" w:space="0" w:color="auto"/>
              <w:left w:val="nil"/>
              <w:bottom w:val="single" w:sz="4" w:space="0" w:color="auto"/>
              <w:right w:val="single" w:sz="4" w:space="0" w:color="auto"/>
            </w:tcBorders>
            <w:shd w:val="clear" w:color="000000" w:fill="FFFFFF"/>
            <w:noWrap/>
            <w:vAlign w:val="center"/>
            <w:hideMark/>
          </w:tcPr>
          <w:p w14:paraId="7DB164D7" w14:textId="77777777" w:rsidR="00756C91" w:rsidRPr="000C21BF" w:rsidRDefault="00756C91" w:rsidP="008032B3">
            <w:pPr>
              <w:jc w:val="center"/>
              <w:rPr>
                <w:rFonts w:ascii="Helvetica" w:hAnsi="Helvetica" w:cs="Helvetica"/>
                <w:color w:val="000000"/>
                <w:sz w:val="22"/>
                <w:szCs w:val="22"/>
              </w:rPr>
            </w:pPr>
            <w:r w:rsidRPr="000C21BF">
              <w:rPr>
                <w:rFonts w:ascii="Helvetica" w:hAnsi="Helvetica" w:cs="Helvetica"/>
                <w:color w:val="000000"/>
                <w:sz w:val="22"/>
                <w:szCs w:val="22"/>
              </w:rPr>
              <w:t>Unidad</w:t>
            </w:r>
          </w:p>
        </w:tc>
        <w:tc>
          <w:tcPr>
            <w:tcW w:w="1559" w:type="dxa"/>
            <w:tcBorders>
              <w:top w:val="single" w:sz="4" w:space="0" w:color="auto"/>
              <w:left w:val="nil"/>
              <w:bottom w:val="single" w:sz="4" w:space="0" w:color="auto"/>
              <w:right w:val="single" w:sz="4" w:space="0" w:color="auto"/>
            </w:tcBorders>
            <w:shd w:val="clear" w:color="000000" w:fill="FFFFFF"/>
            <w:noWrap/>
          </w:tcPr>
          <w:p w14:paraId="1976864C" w14:textId="5235045B" w:rsidR="00756C91" w:rsidRPr="000C21BF" w:rsidRDefault="00756C91" w:rsidP="008032B3">
            <w:pPr>
              <w:jc w:val="center"/>
              <w:rPr>
                <w:rFonts w:ascii="Helvetica" w:hAnsi="Helvetica" w:cs="Helvetica"/>
                <w:color w:val="000000"/>
                <w:sz w:val="22"/>
                <w:szCs w:val="22"/>
              </w:rPr>
            </w:pPr>
          </w:p>
        </w:tc>
      </w:tr>
      <w:tr w:rsidR="00207B4A" w:rsidRPr="000C21BF" w14:paraId="7D22BB11" w14:textId="77777777" w:rsidTr="00390231">
        <w:trPr>
          <w:trHeight w:val="120"/>
        </w:trPr>
        <w:tc>
          <w:tcPr>
            <w:tcW w:w="7508"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tcPr>
          <w:p w14:paraId="3473B2BD" w14:textId="37BCFEEB" w:rsidR="00207B4A" w:rsidRPr="00207B4A" w:rsidRDefault="00207B4A" w:rsidP="008032B3">
            <w:pPr>
              <w:jc w:val="center"/>
              <w:rPr>
                <w:rFonts w:ascii="Helvetica" w:hAnsi="Helvetica" w:cs="Helvetica"/>
                <w:b/>
                <w:bCs/>
                <w:color w:val="000000"/>
                <w:sz w:val="22"/>
                <w:szCs w:val="22"/>
              </w:rPr>
            </w:pPr>
            <w:r w:rsidRPr="00207B4A">
              <w:rPr>
                <w:rFonts w:ascii="Helvetica" w:hAnsi="Helvetica" w:cs="Helvetica"/>
                <w:b/>
                <w:bCs/>
                <w:color w:val="000000"/>
                <w:sz w:val="22"/>
                <w:szCs w:val="22"/>
              </w:rPr>
              <w:t>VALOR TOTAL</w:t>
            </w:r>
          </w:p>
        </w:tc>
        <w:tc>
          <w:tcPr>
            <w:tcW w:w="1559" w:type="dxa"/>
            <w:tcBorders>
              <w:top w:val="single" w:sz="4" w:space="0" w:color="auto"/>
              <w:left w:val="nil"/>
              <w:bottom w:val="single" w:sz="4" w:space="0" w:color="auto"/>
              <w:right w:val="single" w:sz="4" w:space="0" w:color="auto"/>
            </w:tcBorders>
            <w:shd w:val="clear" w:color="000000" w:fill="FFFFFF"/>
            <w:noWrap/>
          </w:tcPr>
          <w:p w14:paraId="559CD84C" w14:textId="77777777" w:rsidR="00207B4A" w:rsidRPr="000C21BF" w:rsidRDefault="00207B4A" w:rsidP="008032B3">
            <w:pPr>
              <w:jc w:val="center"/>
              <w:rPr>
                <w:rFonts w:ascii="Helvetica" w:hAnsi="Helvetica" w:cs="Helvetica"/>
                <w:color w:val="000000"/>
                <w:sz w:val="22"/>
                <w:szCs w:val="22"/>
              </w:rPr>
            </w:pPr>
          </w:p>
        </w:tc>
      </w:tr>
      <w:tr w:rsidR="00207B4A" w:rsidRPr="000C21BF" w14:paraId="0F864C03" w14:textId="77777777" w:rsidTr="00734129">
        <w:trPr>
          <w:trHeight w:val="120"/>
        </w:trPr>
        <w:tc>
          <w:tcPr>
            <w:tcW w:w="7508"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tcPr>
          <w:p w14:paraId="72C70D13" w14:textId="0D18217C" w:rsidR="00207B4A" w:rsidRPr="00207B4A" w:rsidRDefault="00207B4A" w:rsidP="008032B3">
            <w:pPr>
              <w:jc w:val="center"/>
              <w:rPr>
                <w:rFonts w:ascii="Helvetica" w:hAnsi="Helvetica" w:cs="Helvetica"/>
                <w:b/>
                <w:bCs/>
                <w:color w:val="000000"/>
                <w:sz w:val="22"/>
                <w:szCs w:val="22"/>
              </w:rPr>
            </w:pPr>
            <w:r w:rsidRPr="00207B4A">
              <w:rPr>
                <w:rFonts w:ascii="Helvetica" w:hAnsi="Helvetica" w:cs="Helvetica"/>
                <w:b/>
                <w:bCs/>
                <w:color w:val="000000"/>
                <w:sz w:val="22"/>
                <w:szCs w:val="22"/>
              </w:rPr>
              <w:t>IVA</w:t>
            </w:r>
          </w:p>
        </w:tc>
        <w:tc>
          <w:tcPr>
            <w:tcW w:w="1559" w:type="dxa"/>
            <w:tcBorders>
              <w:top w:val="single" w:sz="4" w:space="0" w:color="auto"/>
              <w:left w:val="nil"/>
              <w:bottom w:val="single" w:sz="4" w:space="0" w:color="auto"/>
              <w:right w:val="single" w:sz="4" w:space="0" w:color="auto"/>
            </w:tcBorders>
            <w:shd w:val="clear" w:color="000000" w:fill="FFFFFF"/>
            <w:noWrap/>
          </w:tcPr>
          <w:p w14:paraId="594D8F7B" w14:textId="77777777" w:rsidR="00207B4A" w:rsidRPr="000C21BF" w:rsidRDefault="00207B4A" w:rsidP="008032B3">
            <w:pPr>
              <w:jc w:val="center"/>
              <w:rPr>
                <w:rFonts w:ascii="Helvetica" w:hAnsi="Helvetica" w:cs="Helvetica"/>
                <w:color w:val="000000"/>
                <w:sz w:val="22"/>
                <w:szCs w:val="22"/>
              </w:rPr>
            </w:pPr>
          </w:p>
        </w:tc>
      </w:tr>
      <w:tr w:rsidR="00207B4A" w:rsidRPr="000C21BF" w14:paraId="1BB9344D" w14:textId="77777777" w:rsidTr="00AE3E43">
        <w:trPr>
          <w:trHeight w:val="120"/>
        </w:trPr>
        <w:tc>
          <w:tcPr>
            <w:tcW w:w="7508"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tcPr>
          <w:p w14:paraId="3E45790E" w14:textId="5E4DC58A" w:rsidR="00207B4A" w:rsidRPr="00207B4A" w:rsidRDefault="00207B4A" w:rsidP="008032B3">
            <w:pPr>
              <w:jc w:val="center"/>
              <w:rPr>
                <w:rFonts w:ascii="Helvetica" w:hAnsi="Helvetica" w:cs="Helvetica"/>
                <w:b/>
                <w:bCs/>
                <w:color w:val="000000"/>
                <w:sz w:val="22"/>
                <w:szCs w:val="22"/>
              </w:rPr>
            </w:pPr>
            <w:r w:rsidRPr="00207B4A">
              <w:rPr>
                <w:rFonts w:ascii="Helvetica" w:hAnsi="Helvetica" w:cs="Helvetica"/>
                <w:b/>
                <w:bCs/>
                <w:color w:val="000000"/>
                <w:sz w:val="22"/>
                <w:szCs w:val="22"/>
              </w:rPr>
              <w:t>VALOR TOTAL IVA INCLUIDO</w:t>
            </w:r>
          </w:p>
        </w:tc>
        <w:tc>
          <w:tcPr>
            <w:tcW w:w="1559" w:type="dxa"/>
            <w:tcBorders>
              <w:top w:val="single" w:sz="4" w:space="0" w:color="auto"/>
              <w:left w:val="nil"/>
              <w:bottom w:val="single" w:sz="4" w:space="0" w:color="auto"/>
              <w:right w:val="single" w:sz="4" w:space="0" w:color="auto"/>
            </w:tcBorders>
            <w:shd w:val="clear" w:color="000000" w:fill="FFFFFF"/>
            <w:noWrap/>
          </w:tcPr>
          <w:p w14:paraId="0A41DC9D" w14:textId="77777777" w:rsidR="00207B4A" w:rsidRPr="000C21BF" w:rsidRDefault="00207B4A" w:rsidP="008032B3">
            <w:pPr>
              <w:jc w:val="center"/>
              <w:rPr>
                <w:rFonts w:ascii="Helvetica" w:hAnsi="Helvetica" w:cs="Helvetica"/>
                <w:color w:val="000000"/>
                <w:sz w:val="22"/>
                <w:szCs w:val="22"/>
              </w:rPr>
            </w:pPr>
          </w:p>
        </w:tc>
      </w:tr>
    </w:tbl>
    <w:p w14:paraId="146EC497" w14:textId="77777777" w:rsidR="00304D65" w:rsidRDefault="00304D65" w:rsidP="00CD74B7">
      <w:pPr>
        <w:rPr>
          <w:rFonts w:ascii="Arial Narrow" w:hAnsi="Arial Narrow" w:cs="Arial"/>
          <w:sz w:val="20"/>
          <w:szCs w:val="48"/>
        </w:rPr>
      </w:pPr>
    </w:p>
    <w:p w14:paraId="42F637D8" w14:textId="77777777" w:rsidR="00304D65" w:rsidRDefault="00304D65" w:rsidP="00CD74B7">
      <w:pPr>
        <w:rPr>
          <w:rFonts w:ascii="Arial Narrow" w:hAnsi="Arial Narrow" w:cs="Arial"/>
          <w:sz w:val="20"/>
          <w:szCs w:val="48"/>
        </w:rPr>
      </w:pPr>
    </w:p>
    <w:p w14:paraId="141E2B3C" w14:textId="77777777" w:rsidR="00304D65" w:rsidRDefault="00304D65" w:rsidP="00CD74B7">
      <w:pPr>
        <w:rPr>
          <w:rFonts w:ascii="Arial Narrow" w:hAnsi="Arial Narrow" w:cs="Arial"/>
          <w:sz w:val="20"/>
          <w:szCs w:val="48"/>
        </w:rPr>
      </w:pPr>
    </w:p>
    <w:p w14:paraId="53DDBA5F" w14:textId="77777777" w:rsidR="00304D65" w:rsidRDefault="00304D65" w:rsidP="00CD74B7">
      <w:pPr>
        <w:rPr>
          <w:rFonts w:ascii="Arial Narrow" w:hAnsi="Arial Narrow" w:cs="Arial"/>
          <w:sz w:val="20"/>
          <w:szCs w:val="48"/>
        </w:rPr>
      </w:pPr>
    </w:p>
    <w:p w14:paraId="4D61768D" w14:textId="77777777" w:rsidR="00304D65" w:rsidRDefault="00304D65" w:rsidP="00CD74B7">
      <w:pPr>
        <w:rPr>
          <w:rFonts w:ascii="Arial Narrow" w:hAnsi="Arial Narrow" w:cs="Arial"/>
          <w:sz w:val="20"/>
          <w:szCs w:val="48"/>
        </w:rPr>
      </w:pPr>
    </w:p>
    <w:p w14:paraId="341DE254" w14:textId="77777777" w:rsidR="00304D65" w:rsidRDefault="00304D65" w:rsidP="00CD74B7">
      <w:pPr>
        <w:rPr>
          <w:rFonts w:ascii="Arial Narrow" w:hAnsi="Arial Narrow" w:cs="Arial"/>
          <w:sz w:val="20"/>
          <w:szCs w:val="48"/>
        </w:rPr>
      </w:pPr>
    </w:p>
    <w:p w14:paraId="52AA7DD8" w14:textId="77777777" w:rsidR="00304D65" w:rsidRDefault="00304D65" w:rsidP="00CD74B7">
      <w:pPr>
        <w:rPr>
          <w:rFonts w:ascii="Arial Narrow" w:hAnsi="Arial Narrow" w:cs="Arial"/>
          <w:sz w:val="20"/>
          <w:szCs w:val="48"/>
        </w:rPr>
      </w:pPr>
    </w:p>
    <w:p w14:paraId="0298D41C" w14:textId="7980863B" w:rsidR="00027CBB" w:rsidRPr="00027CBB" w:rsidRDefault="00027CBB" w:rsidP="00CD74B7">
      <w:pPr>
        <w:rPr>
          <w:rFonts w:ascii="Arial Narrow" w:hAnsi="Arial Narrow" w:cs="Arial"/>
          <w:sz w:val="20"/>
          <w:szCs w:val="48"/>
        </w:rPr>
      </w:pPr>
      <w:r w:rsidRPr="00027CBB">
        <w:rPr>
          <w:rFonts w:ascii="Arial Narrow" w:hAnsi="Arial Narrow" w:cs="Arial"/>
          <w:sz w:val="20"/>
          <w:szCs w:val="48"/>
        </w:rPr>
        <w:t>Me comprometo con la anterior oferta:</w:t>
      </w:r>
    </w:p>
    <w:p w14:paraId="7C703AFC" w14:textId="77777777" w:rsidR="00027CBB" w:rsidRPr="00027CBB" w:rsidRDefault="00027CBB" w:rsidP="00CD74B7">
      <w:pPr>
        <w:rPr>
          <w:rFonts w:ascii="Arial Narrow" w:hAnsi="Arial Narrow" w:cs="Arial"/>
          <w:sz w:val="6"/>
          <w:szCs w:val="22"/>
        </w:rPr>
      </w:pPr>
    </w:p>
    <w:p w14:paraId="5A033DED" w14:textId="77777777" w:rsidR="00027CBB" w:rsidRPr="00027CBB" w:rsidRDefault="00027CBB" w:rsidP="00CD74B7">
      <w:pPr>
        <w:rPr>
          <w:rFonts w:ascii="Arial Narrow" w:hAnsi="Arial Narrow" w:cs="Arial"/>
          <w:sz w:val="6"/>
          <w:szCs w:val="22"/>
        </w:rPr>
      </w:pPr>
    </w:p>
    <w:p w14:paraId="41128998" w14:textId="77777777" w:rsidR="00027CBB" w:rsidRPr="00027CBB" w:rsidRDefault="00027CBB" w:rsidP="00CD74B7">
      <w:pPr>
        <w:rPr>
          <w:rFonts w:ascii="Arial Narrow" w:hAnsi="Arial Narrow" w:cs="Arial"/>
          <w:sz w:val="6"/>
          <w:szCs w:val="22"/>
        </w:rPr>
      </w:pPr>
    </w:p>
    <w:p w14:paraId="6E8E69C2" w14:textId="77777777" w:rsidR="00027CBB" w:rsidRPr="00027CBB" w:rsidRDefault="00027CBB" w:rsidP="00CD74B7">
      <w:pPr>
        <w:rPr>
          <w:rFonts w:ascii="Arial Narrow" w:hAnsi="Arial Narrow" w:cs="Arial"/>
          <w:szCs w:val="56"/>
        </w:rPr>
      </w:pPr>
    </w:p>
    <w:p w14:paraId="00A49DA2" w14:textId="77777777" w:rsidR="00027CBB" w:rsidRPr="00027CBB" w:rsidRDefault="00027CBB" w:rsidP="00CD74B7">
      <w:pPr>
        <w:rPr>
          <w:rFonts w:ascii="Arial Narrow" w:hAnsi="Arial Narrow" w:cs="Arial"/>
          <w:szCs w:val="56"/>
        </w:rPr>
      </w:pPr>
    </w:p>
    <w:p w14:paraId="22284F8B" w14:textId="2E9BA5C1" w:rsidR="00027CBB" w:rsidRPr="00027CBB" w:rsidRDefault="00027CBB" w:rsidP="00CD74B7">
      <w:pPr>
        <w:rPr>
          <w:rFonts w:ascii="Arial Narrow" w:hAnsi="Arial Narrow" w:cs="Arial"/>
          <w:szCs w:val="56"/>
        </w:rPr>
      </w:pPr>
      <w:r w:rsidRPr="00027CBB">
        <w:rPr>
          <w:rFonts w:ascii="Arial Narrow" w:hAnsi="Arial Narrow" w:cs="Arial"/>
          <w:szCs w:val="56"/>
        </w:rPr>
        <w:t>__________________________.</w:t>
      </w:r>
    </w:p>
    <w:p w14:paraId="452C2825" w14:textId="25F8D900" w:rsidR="00027CBB" w:rsidRPr="00027CBB" w:rsidRDefault="00027CBB" w:rsidP="00CD74B7">
      <w:pPr>
        <w:rPr>
          <w:rFonts w:ascii="Arial Narrow" w:hAnsi="Arial Narrow" w:cs="Arial"/>
          <w:szCs w:val="56"/>
        </w:rPr>
      </w:pPr>
      <w:r w:rsidRPr="00027CBB">
        <w:rPr>
          <w:rFonts w:ascii="Arial Narrow" w:hAnsi="Arial Narrow" w:cs="Arial"/>
          <w:szCs w:val="56"/>
        </w:rPr>
        <w:t>Firma.</w:t>
      </w:r>
    </w:p>
    <w:p w14:paraId="770CA0FC" w14:textId="77777777" w:rsidR="00027CBB" w:rsidRPr="00027CBB" w:rsidRDefault="00027CBB" w:rsidP="00CD74B7">
      <w:pPr>
        <w:rPr>
          <w:rFonts w:ascii="Arial Narrow" w:hAnsi="Arial Narrow" w:cs="Arial"/>
          <w:szCs w:val="56"/>
        </w:rPr>
      </w:pPr>
    </w:p>
    <w:p w14:paraId="3120084A" w14:textId="77777777" w:rsidR="00027CBB" w:rsidRPr="00027CBB" w:rsidRDefault="00027CBB" w:rsidP="00CD74B7">
      <w:pPr>
        <w:rPr>
          <w:rFonts w:ascii="Arial Narrow" w:hAnsi="Arial Narrow" w:cs="Arial"/>
          <w:szCs w:val="56"/>
        </w:rPr>
      </w:pPr>
    </w:p>
    <w:p w14:paraId="40D80542" w14:textId="3A88E759" w:rsidR="00027CBB" w:rsidRPr="00027CBB" w:rsidRDefault="00027CBB" w:rsidP="00CD74B7">
      <w:pPr>
        <w:rPr>
          <w:rFonts w:ascii="Arial Narrow" w:hAnsi="Arial Narrow" w:cs="Arial"/>
          <w:szCs w:val="56"/>
        </w:rPr>
      </w:pPr>
      <w:r w:rsidRPr="00027CBB">
        <w:rPr>
          <w:rFonts w:ascii="Arial Narrow" w:hAnsi="Arial Narrow" w:cs="Arial"/>
          <w:szCs w:val="56"/>
        </w:rPr>
        <w:t>Proponente:</w:t>
      </w:r>
    </w:p>
    <w:p w14:paraId="6A8E2A39" w14:textId="148DECF4" w:rsidR="00027CBB" w:rsidRPr="00027CBB" w:rsidRDefault="00027CBB" w:rsidP="00CD74B7">
      <w:pPr>
        <w:rPr>
          <w:rFonts w:ascii="Arial Narrow" w:hAnsi="Arial Narrow" w:cs="Arial"/>
          <w:szCs w:val="56"/>
        </w:rPr>
      </w:pPr>
      <w:proofErr w:type="spellStart"/>
      <w:r w:rsidRPr="00027CBB">
        <w:rPr>
          <w:rFonts w:ascii="Arial Narrow" w:hAnsi="Arial Narrow" w:cs="Arial"/>
          <w:szCs w:val="56"/>
        </w:rPr>
        <w:t>Nit</w:t>
      </w:r>
      <w:proofErr w:type="spellEnd"/>
      <w:r w:rsidRPr="00027CBB">
        <w:rPr>
          <w:rFonts w:ascii="Arial Narrow" w:hAnsi="Arial Narrow" w:cs="Arial"/>
          <w:szCs w:val="56"/>
        </w:rPr>
        <w:t>:</w:t>
      </w:r>
    </w:p>
    <w:p w14:paraId="66728512" w14:textId="2B36BC8D" w:rsidR="00027CBB" w:rsidRPr="00027CBB" w:rsidRDefault="00027CBB" w:rsidP="00CD74B7">
      <w:pPr>
        <w:rPr>
          <w:rFonts w:ascii="Arial Narrow" w:hAnsi="Arial Narrow" w:cs="Arial"/>
          <w:szCs w:val="56"/>
        </w:rPr>
      </w:pPr>
      <w:r w:rsidRPr="00027CBB">
        <w:rPr>
          <w:rFonts w:ascii="Arial Narrow" w:hAnsi="Arial Narrow" w:cs="Arial"/>
          <w:szCs w:val="56"/>
        </w:rPr>
        <w:t>Representante legal:</w:t>
      </w:r>
    </w:p>
    <w:p w14:paraId="412D5EC2" w14:textId="643B7472" w:rsidR="00027CBB" w:rsidRPr="00027CBB" w:rsidRDefault="00027CBB" w:rsidP="00CD74B7">
      <w:pPr>
        <w:rPr>
          <w:rFonts w:ascii="Arial Narrow" w:hAnsi="Arial Narrow" w:cs="Arial"/>
          <w:szCs w:val="56"/>
        </w:rPr>
      </w:pPr>
      <w:proofErr w:type="spellStart"/>
      <w:r w:rsidRPr="00027CBB">
        <w:rPr>
          <w:rFonts w:ascii="Arial Narrow" w:hAnsi="Arial Narrow" w:cs="Arial"/>
          <w:szCs w:val="56"/>
        </w:rPr>
        <w:t>Cc</w:t>
      </w:r>
      <w:proofErr w:type="spellEnd"/>
      <w:r w:rsidRPr="00027CBB">
        <w:rPr>
          <w:rFonts w:ascii="Arial Narrow" w:hAnsi="Arial Narrow" w:cs="Arial"/>
          <w:szCs w:val="56"/>
        </w:rPr>
        <w:t xml:space="preserve">: </w:t>
      </w:r>
    </w:p>
    <w:p w14:paraId="551A86E5" w14:textId="4BA85D98" w:rsidR="00027CBB" w:rsidRPr="00027CBB" w:rsidRDefault="00027CBB" w:rsidP="00CD74B7">
      <w:pPr>
        <w:rPr>
          <w:rFonts w:ascii="Arial Narrow" w:hAnsi="Arial Narrow" w:cs="Arial"/>
          <w:szCs w:val="56"/>
        </w:rPr>
      </w:pPr>
      <w:r w:rsidRPr="00027CBB">
        <w:rPr>
          <w:rFonts w:ascii="Arial Narrow" w:hAnsi="Arial Narrow" w:cs="Arial"/>
          <w:szCs w:val="56"/>
        </w:rPr>
        <w:t>Dirección:</w:t>
      </w:r>
    </w:p>
    <w:p w14:paraId="581F6EDA" w14:textId="2D422C58" w:rsidR="00027CBB" w:rsidRPr="00027CBB" w:rsidRDefault="00027CBB" w:rsidP="00CD74B7">
      <w:pPr>
        <w:rPr>
          <w:rFonts w:ascii="Arial Narrow" w:hAnsi="Arial Narrow" w:cs="Arial"/>
          <w:szCs w:val="56"/>
        </w:rPr>
      </w:pPr>
      <w:r w:rsidRPr="00027CBB">
        <w:rPr>
          <w:rFonts w:ascii="Arial Narrow" w:hAnsi="Arial Narrow" w:cs="Arial"/>
          <w:szCs w:val="56"/>
        </w:rPr>
        <w:t>Correo:</w:t>
      </w:r>
    </w:p>
    <w:p w14:paraId="05A1A7D2" w14:textId="46C60EC1" w:rsidR="00027CBB" w:rsidRPr="00027CBB" w:rsidRDefault="00027CBB" w:rsidP="00CD74B7">
      <w:pPr>
        <w:rPr>
          <w:rFonts w:ascii="Arial Narrow" w:hAnsi="Arial Narrow" w:cs="Arial"/>
          <w:szCs w:val="56"/>
        </w:rPr>
      </w:pPr>
      <w:r w:rsidRPr="00027CBB">
        <w:rPr>
          <w:rFonts w:ascii="Arial Narrow" w:hAnsi="Arial Narrow" w:cs="Arial"/>
          <w:szCs w:val="56"/>
        </w:rPr>
        <w:t>Teléfono:</w:t>
      </w:r>
    </w:p>
    <w:p w14:paraId="66CF4431" w14:textId="77777777" w:rsidR="00027CBB" w:rsidRPr="00027CBB" w:rsidRDefault="00027CBB" w:rsidP="00CD74B7">
      <w:pPr>
        <w:rPr>
          <w:rFonts w:ascii="Arial" w:hAnsi="Arial" w:cs="Arial"/>
          <w:szCs w:val="56"/>
        </w:rPr>
      </w:pPr>
    </w:p>
    <w:sectPr w:rsidR="00027CBB" w:rsidRPr="00027CBB" w:rsidSect="00486723">
      <w:headerReference w:type="default" r:id="rId7"/>
      <w:footerReference w:type="default" r:id="rId8"/>
      <w:pgSz w:w="12240" w:h="15840" w:code="1"/>
      <w:pgMar w:top="958" w:right="1701" w:bottom="1418" w:left="1701" w:header="709" w:footer="5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D294D" w14:textId="77777777" w:rsidR="00BA7B73" w:rsidRDefault="00BA7B73" w:rsidP="00956364">
      <w:r>
        <w:separator/>
      </w:r>
    </w:p>
  </w:endnote>
  <w:endnote w:type="continuationSeparator" w:id="0">
    <w:p w14:paraId="73C13F36" w14:textId="77777777" w:rsidR="00BA7B73" w:rsidRDefault="00BA7B73" w:rsidP="00956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etrostyle">
    <w:altName w:val="Arial"/>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Humanst521 BT">
    <w:altName w:val="Lucida Sans Unicode"/>
    <w:charset w:val="00"/>
    <w:family w:val="swiss"/>
    <w:pitch w:val="variable"/>
    <w:sig w:usb0="00000087" w:usb1="00000000" w:usb2="00000000" w:usb3="00000000" w:csb0="0000001B"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767A" w14:textId="77777777" w:rsidR="00CD3AA6" w:rsidRDefault="00CD3AA6" w:rsidP="00B9236A">
    <w:pPr>
      <w:pBdr>
        <w:top w:val="nil"/>
        <w:left w:val="nil"/>
        <w:bottom w:val="nil"/>
        <w:right w:val="nil"/>
        <w:between w:val="nil"/>
      </w:pBdr>
      <w:tabs>
        <w:tab w:val="center" w:pos="4419"/>
        <w:tab w:val="right" w:pos="8838"/>
      </w:tabs>
      <w:jc w:val="center"/>
      <w:rPr>
        <w:rFonts w:ascii="Helvetica Neue" w:eastAsia="Helvetica Neue" w:hAnsi="Helvetica Neue" w:cs="Helvetica Neue"/>
        <w:color w:val="000000"/>
        <w:sz w:val="18"/>
        <w:szCs w:val="16"/>
      </w:rPr>
    </w:pPr>
    <w:r w:rsidRPr="007C13A5">
      <w:rPr>
        <w:rFonts w:ascii="Helvetica Neue" w:eastAsia="Helvetica Neue" w:hAnsi="Helvetica Neue" w:cs="Helvetica Neue"/>
        <w:color w:val="000000"/>
        <w:sz w:val="18"/>
        <w:szCs w:val="16"/>
      </w:rPr>
      <w:t xml:space="preserve">Dirección: Carrera 65 Nro. 80 – 325 Correo electrónico drnocadministrativa@medicinalegal.gov.co Conmutador 60(4) 501 2420 ext. 34002-34001 </w:t>
    </w:r>
  </w:p>
  <w:p w14:paraId="486CFDFC" w14:textId="77777777" w:rsidR="00CD3AA6" w:rsidRPr="007C13A5" w:rsidRDefault="00CD3AA6" w:rsidP="00B9236A">
    <w:pPr>
      <w:pBdr>
        <w:top w:val="nil"/>
        <w:left w:val="nil"/>
        <w:bottom w:val="nil"/>
        <w:right w:val="nil"/>
        <w:between w:val="nil"/>
      </w:pBdr>
      <w:tabs>
        <w:tab w:val="center" w:pos="4419"/>
        <w:tab w:val="right" w:pos="8838"/>
      </w:tabs>
      <w:jc w:val="center"/>
      <w:rPr>
        <w:rFonts w:ascii="Helvetica Neue" w:eastAsia="Helvetica Neue" w:hAnsi="Helvetica Neue" w:cs="Helvetica Neue"/>
        <w:color w:val="000000"/>
        <w:sz w:val="18"/>
        <w:szCs w:val="16"/>
      </w:rPr>
    </w:pPr>
    <w:r w:rsidRPr="007C13A5">
      <w:rPr>
        <w:rFonts w:ascii="Helvetica Neue" w:eastAsia="Helvetica Neue" w:hAnsi="Helvetica Neue" w:cs="Helvetica Neue"/>
        <w:color w:val="000000"/>
        <w:sz w:val="18"/>
        <w:szCs w:val="16"/>
      </w:rPr>
      <w:t xml:space="preserve">www.medicinalegal.gov.co              </w:t>
    </w:r>
  </w:p>
  <w:p w14:paraId="7AC09B30" w14:textId="18589A52" w:rsidR="00CD3AA6" w:rsidRDefault="00CD3AA6" w:rsidP="00B9236A">
    <w:pPr>
      <w:pStyle w:val="Piedepgina"/>
      <w:jc w:val="center"/>
    </w:pPr>
    <w:r w:rsidRPr="007C13A5">
      <w:rPr>
        <w:rFonts w:ascii="Helvetica Neue" w:eastAsia="Helvetica Neue" w:hAnsi="Helvetica Neue" w:cs="Helvetica Neue"/>
        <w:color w:val="000000"/>
        <w:sz w:val="18"/>
        <w:szCs w:val="16"/>
      </w:rPr>
      <w:t>Medellín – Antioquia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61103" w14:textId="77777777" w:rsidR="00BA7B73" w:rsidRDefault="00BA7B73" w:rsidP="00956364">
      <w:r>
        <w:separator/>
      </w:r>
    </w:p>
  </w:footnote>
  <w:footnote w:type="continuationSeparator" w:id="0">
    <w:p w14:paraId="55C387E5" w14:textId="77777777" w:rsidR="00BA7B73" w:rsidRDefault="00BA7B73" w:rsidP="009563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68F02" w14:textId="77777777" w:rsidR="00CD3AA6" w:rsidRPr="009A1D16" w:rsidRDefault="00CD3AA6" w:rsidP="00956364">
    <w:pPr>
      <w:pStyle w:val="Encabezado"/>
      <w:jc w:val="center"/>
      <w:rPr>
        <w:rFonts w:ascii="Humanst521 BT" w:hAnsi="Humanst521 BT" w:cs="Humanst521 BT"/>
        <w:caps/>
        <w:color w:val="808080"/>
        <w:sz w:val="17"/>
        <w:szCs w:val="17"/>
      </w:rPr>
    </w:pPr>
    <w:r w:rsidRPr="009A1D16">
      <w:rPr>
        <w:rFonts w:ascii="Humanst521 BT" w:hAnsi="Humanst521 BT" w:cs="Humanst521 BT"/>
        <w:caps/>
        <w:noProof/>
        <w:color w:val="808080"/>
        <w:sz w:val="17"/>
        <w:szCs w:val="17"/>
      </w:rPr>
      <w:drawing>
        <wp:inline distT="0" distB="0" distL="0" distR="0" wp14:anchorId="569EC051" wp14:editId="2344C79C">
          <wp:extent cx="571500" cy="352425"/>
          <wp:effectExtent l="0" t="0" r="0" b="9525"/>
          <wp:docPr id="3" name="Imagen 3" descr="superioroficios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ioroficios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352425"/>
                  </a:xfrm>
                  <a:prstGeom prst="rect">
                    <a:avLst/>
                  </a:prstGeom>
                  <a:noFill/>
                  <a:ln>
                    <a:noFill/>
                  </a:ln>
                </pic:spPr>
              </pic:pic>
            </a:graphicData>
          </a:graphic>
        </wp:inline>
      </w:drawing>
    </w:r>
  </w:p>
  <w:p w14:paraId="14BCD5F2" w14:textId="77777777" w:rsidR="00CD3AA6" w:rsidRPr="00025FA5" w:rsidRDefault="00CD3AA6" w:rsidP="00B9236A">
    <w:pPr>
      <w:pStyle w:val="Encabezado"/>
      <w:jc w:val="center"/>
      <w:rPr>
        <w:rFonts w:cs="Helvetica"/>
        <w:b/>
        <w:bCs/>
        <w:caps/>
        <w:color w:val="808080"/>
        <w:sz w:val="18"/>
        <w:szCs w:val="18"/>
      </w:rPr>
    </w:pPr>
    <w:r w:rsidRPr="00025FA5">
      <w:rPr>
        <w:rFonts w:cs="Helvetica"/>
        <w:b/>
        <w:bCs/>
        <w:caps/>
        <w:color w:val="808080"/>
        <w:sz w:val="18"/>
        <w:szCs w:val="18"/>
      </w:rPr>
      <w:t>INSTITUTO NACIONAL DE MEDICINA LEGAL Y CIENCIAS FORENSES</w:t>
    </w:r>
  </w:p>
  <w:p w14:paraId="2B686235" w14:textId="77777777" w:rsidR="00CD3AA6" w:rsidRPr="00025FA5" w:rsidRDefault="00CD3AA6" w:rsidP="00B9236A">
    <w:pPr>
      <w:jc w:val="center"/>
      <w:rPr>
        <w:rFonts w:cs="Helvetica"/>
        <w:color w:val="808080"/>
        <w:sz w:val="18"/>
        <w:szCs w:val="18"/>
      </w:rPr>
    </w:pPr>
    <w:r w:rsidRPr="00025FA5">
      <w:rPr>
        <w:rFonts w:cs="Helvetica"/>
        <w:color w:val="808080"/>
        <w:sz w:val="18"/>
        <w:szCs w:val="18"/>
      </w:rPr>
      <w:t>Dirección Regional Noroccidente</w:t>
    </w:r>
  </w:p>
  <w:p w14:paraId="5E8C550F" w14:textId="77777777" w:rsidR="00CD3AA6" w:rsidRPr="00025FA5" w:rsidRDefault="00CD3AA6" w:rsidP="00B9236A">
    <w:pPr>
      <w:jc w:val="center"/>
      <w:rPr>
        <w:rFonts w:cs="Helvetica"/>
        <w:color w:val="808080"/>
        <w:sz w:val="18"/>
        <w:szCs w:val="18"/>
      </w:rPr>
    </w:pPr>
    <w:r w:rsidRPr="00025FA5">
      <w:rPr>
        <w:rFonts w:cs="Helvetica"/>
        <w:color w:val="808080"/>
        <w:sz w:val="18"/>
        <w:szCs w:val="18"/>
      </w:rPr>
      <w:t xml:space="preserve">Grupo Regional Administrativo y Financiero </w:t>
    </w:r>
  </w:p>
  <w:p w14:paraId="750E51EA" w14:textId="77777777" w:rsidR="00CD3AA6" w:rsidRPr="00366676" w:rsidRDefault="00CD3AA6" w:rsidP="00956364">
    <w:pPr>
      <w:jc w:val="center"/>
      <w:rPr>
        <w:rFonts w:ascii="Helvetica" w:hAnsi="Helvetica" w:cs="Arial"/>
        <w:color w:val="808080"/>
        <w:sz w:val="18"/>
        <w:szCs w:val="18"/>
      </w:rPr>
    </w:pPr>
  </w:p>
  <w:p w14:paraId="416964BC" w14:textId="6A8AA983" w:rsidR="00CD3AA6" w:rsidRPr="004951B1" w:rsidRDefault="00CD3AA6" w:rsidP="00956364">
    <w:pPr>
      <w:pStyle w:val="Encabezado"/>
      <w:rPr>
        <w:sz w:val="22"/>
      </w:rPr>
    </w:pPr>
    <w:r w:rsidRPr="004951B1">
      <w:rPr>
        <w:rFonts w:ascii="Helvetica" w:hAnsi="Helvetica" w:cs="Arial"/>
        <w:sz w:val="22"/>
        <w:szCs w:val="22"/>
        <w:lang w:val="es-CO"/>
      </w:rPr>
      <w:t xml:space="preserve">Página </w:t>
    </w:r>
    <w:r w:rsidRPr="004951B1">
      <w:rPr>
        <w:rFonts w:ascii="Helvetica" w:hAnsi="Helvetica" w:cs="Arial"/>
        <w:sz w:val="22"/>
        <w:szCs w:val="22"/>
        <w:lang w:val="es-CO"/>
      </w:rPr>
      <w:fldChar w:fldCharType="begin"/>
    </w:r>
    <w:r w:rsidRPr="004951B1">
      <w:rPr>
        <w:rFonts w:ascii="Helvetica" w:hAnsi="Helvetica" w:cs="Arial"/>
        <w:sz w:val="22"/>
        <w:szCs w:val="22"/>
        <w:lang w:val="es-CO"/>
      </w:rPr>
      <w:instrText>PAGE</w:instrText>
    </w:r>
    <w:r w:rsidRPr="004951B1">
      <w:rPr>
        <w:rFonts w:ascii="Helvetica" w:hAnsi="Helvetica" w:cs="Arial"/>
        <w:sz w:val="22"/>
        <w:szCs w:val="22"/>
        <w:lang w:val="es-CO"/>
      </w:rPr>
      <w:fldChar w:fldCharType="separate"/>
    </w:r>
    <w:r>
      <w:rPr>
        <w:rFonts w:ascii="Helvetica" w:hAnsi="Helvetica" w:cs="Arial"/>
        <w:sz w:val="22"/>
        <w:szCs w:val="22"/>
        <w:lang w:val="es-CO"/>
      </w:rPr>
      <w:t>1</w:t>
    </w:r>
    <w:r w:rsidRPr="004951B1">
      <w:rPr>
        <w:rFonts w:ascii="Helvetica" w:hAnsi="Helvetica" w:cs="Arial"/>
        <w:sz w:val="22"/>
        <w:szCs w:val="22"/>
        <w:lang w:val="es-CO"/>
      </w:rPr>
      <w:fldChar w:fldCharType="end"/>
    </w:r>
    <w:r>
      <w:rPr>
        <w:rFonts w:ascii="Helvetica" w:hAnsi="Helvetica" w:cs="Arial"/>
        <w:sz w:val="22"/>
        <w:szCs w:val="22"/>
        <w:lang w:val="es-CO"/>
      </w:rPr>
      <w:t xml:space="preserve"> </w:t>
    </w:r>
    <w:r w:rsidRPr="004951B1">
      <w:rPr>
        <w:rFonts w:ascii="Helvetica" w:hAnsi="Helvetica" w:cs="Arial"/>
        <w:sz w:val="22"/>
        <w:szCs w:val="22"/>
        <w:lang w:val="es-CO"/>
      </w:rPr>
      <w:t xml:space="preserve">de </w:t>
    </w:r>
    <w:r w:rsidRPr="004951B1">
      <w:rPr>
        <w:rFonts w:ascii="Helvetica" w:hAnsi="Helvetica" w:cs="Arial"/>
        <w:sz w:val="22"/>
        <w:szCs w:val="22"/>
        <w:lang w:val="es-CO"/>
      </w:rPr>
      <w:fldChar w:fldCharType="begin"/>
    </w:r>
    <w:r w:rsidRPr="004951B1">
      <w:rPr>
        <w:rFonts w:ascii="Helvetica" w:hAnsi="Helvetica" w:cs="Arial"/>
        <w:sz w:val="22"/>
        <w:szCs w:val="22"/>
        <w:lang w:val="es-CO"/>
      </w:rPr>
      <w:instrText>NUMPAGES</w:instrText>
    </w:r>
    <w:r w:rsidRPr="004951B1">
      <w:rPr>
        <w:rFonts w:ascii="Helvetica" w:hAnsi="Helvetica" w:cs="Arial"/>
        <w:sz w:val="22"/>
        <w:szCs w:val="22"/>
        <w:lang w:val="es-CO"/>
      </w:rPr>
      <w:fldChar w:fldCharType="separate"/>
    </w:r>
    <w:r>
      <w:rPr>
        <w:rFonts w:ascii="Helvetica" w:hAnsi="Helvetica" w:cs="Arial"/>
        <w:sz w:val="22"/>
        <w:szCs w:val="22"/>
        <w:lang w:val="es-CO"/>
      </w:rPr>
      <w:t>2</w:t>
    </w:r>
    <w:r w:rsidRPr="004951B1">
      <w:rPr>
        <w:rFonts w:ascii="Helvetica" w:hAnsi="Helvetica" w:cs="Arial"/>
        <w:sz w:val="22"/>
        <w:szCs w:val="22"/>
        <w:lang w:val="es-CO"/>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154E"/>
    <w:multiLevelType w:val="hybridMultilevel"/>
    <w:tmpl w:val="E9D087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700442"/>
    <w:multiLevelType w:val="hybridMultilevel"/>
    <w:tmpl w:val="F40E40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0E31E5"/>
    <w:multiLevelType w:val="multilevel"/>
    <w:tmpl w:val="C1DCD1B0"/>
    <w:lvl w:ilvl="0">
      <w:start w:val="2"/>
      <w:numFmt w:val="decimal"/>
      <w:lvlText w:val="%1."/>
      <w:lvlJc w:val="left"/>
      <w:pPr>
        <w:ind w:left="495" w:hanging="495"/>
      </w:pPr>
      <w:rPr>
        <w:rFonts w:hint="default"/>
        <w:b/>
        <w:color w:val="auto"/>
      </w:rPr>
    </w:lvl>
    <w:lvl w:ilvl="1">
      <w:start w:val="2"/>
      <w:numFmt w:val="decimal"/>
      <w:lvlText w:val="%1.%2."/>
      <w:lvlJc w:val="left"/>
      <w:pPr>
        <w:ind w:left="495" w:hanging="495"/>
      </w:pPr>
      <w:rPr>
        <w:rFonts w:hint="default"/>
        <w:b/>
        <w:color w:val="auto"/>
      </w:rPr>
    </w:lvl>
    <w:lvl w:ilvl="2">
      <w:start w:val="4"/>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3" w15:restartNumberingAfterBreak="0">
    <w:nsid w:val="02B7432D"/>
    <w:multiLevelType w:val="hybridMultilevel"/>
    <w:tmpl w:val="B184C044"/>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5704A03"/>
    <w:multiLevelType w:val="hybridMultilevel"/>
    <w:tmpl w:val="A8569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F80206"/>
    <w:multiLevelType w:val="hybridMultilevel"/>
    <w:tmpl w:val="9B58F5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B8107D"/>
    <w:multiLevelType w:val="hybridMultilevel"/>
    <w:tmpl w:val="7EDE8632"/>
    <w:lvl w:ilvl="0" w:tplc="79DA350C">
      <w:start w:val="8"/>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10C62074"/>
    <w:multiLevelType w:val="hybridMultilevel"/>
    <w:tmpl w:val="6C8495D6"/>
    <w:lvl w:ilvl="0" w:tplc="0C3EEBE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D638D7"/>
    <w:multiLevelType w:val="hybridMultilevel"/>
    <w:tmpl w:val="A0A8EA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4A41A4A"/>
    <w:multiLevelType w:val="hybridMultilevel"/>
    <w:tmpl w:val="6AA80F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A22341E"/>
    <w:multiLevelType w:val="hybridMultilevel"/>
    <w:tmpl w:val="9BB02FF0"/>
    <w:lvl w:ilvl="0" w:tplc="795EA7CA">
      <w:start w:val="1"/>
      <w:numFmt w:val="bullet"/>
      <w:lvlText w:val=""/>
      <w:lvlJc w:val="left"/>
      <w:pPr>
        <w:ind w:left="720" w:hanging="360"/>
      </w:pPr>
      <w:rPr>
        <w:rFonts w:ascii="Symbol" w:hAnsi="Symbol" w:hint="default"/>
        <w:color w:val="auto"/>
      </w:rPr>
    </w:lvl>
    <w:lvl w:ilvl="1" w:tplc="9A9A83A8">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841EA9"/>
    <w:multiLevelType w:val="hybridMultilevel"/>
    <w:tmpl w:val="F14229A4"/>
    <w:lvl w:ilvl="0" w:tplc="0366BC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592988"/>
    <w:multiLevelType w:val="hybridMultilevel"/>
    <w:tmpl w:val="10FE2B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8ED3B0E"/>
    <w:multiLevelType w:val="multilevel"/>
    <w:tmpl w:val="9CEEFEF6"/>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BEE0066"/>
    <w:multiLevelType w:val="hybridMultilevel"/>
    <w:tmpl w:val="EF18333C"/>
    <w:lvl w:ilvl="0" w:tplc="240A0001">
      <w:start w:val="1"/>
      <w:numFmt w:val="bullet"/>
      <w:pStyle w:val="Sangra2detindependiente"/>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DA00A4E"/>
    <w:multiLevelType w:val="hybridMultilevel"/>
    <w:tmpl w:val="2B409A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11F2ED2"/>
    <w:multiLevelType w:val="hybridMultilevel"/>
    <w:tmpl w:val="F14229A4"/>
    <w:lvl w:ilvl="0" w:tplc="0366BC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5291EAF"/>
    <w:multiLevelType w:val="hybridMultilevel"/>
    <w:tmpl w:val="CADA9E3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C793C3E"/>
    <w:multiLevelType w:val="hybridMultilevel"/>
    <w:tmpl w:val="1CB253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F8A5BD1"/>
    <w:multiLevelType w:val="hybridMultilevel"/>
    <w:tmpl w:val="BAE465EA"/>
    <w:lvl w:ilvl="0" w:tplc="BF0226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FAD214F"/>
    <w:multiLevelType w:val="multilevel"/>
    <w:tmpl w:val="1A74387E"/>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42410C7E"/>
    <w:multiLevelType w:val="hybridMultilevel"/>
    <w:tmpl w:val="F7BA4F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532411D"/>
    <w:multiLevelType w:val="hybridMultilevel"/>
    <w:tmpl w:val="83B2A8B4"/>
    <w:lvl w:ilvl="0" w:tplc="240A000F">
      <w:start w:val="1"/>
      <w:numFmt w:val="decimal"/>
      <w:lvlText w:val="%1."/>
      <w:lvlJc w:val="left"/>
      <w:pPr>
        <w:ind w:left="720" w:hanging="360"/>
      </w:pPr>
      <w:rPr>
        <w:rFonts w:hint="default"/>
      </w:rPr>
    </w:lvl>
    <w:lvl w:ilvl="1" w:tplc="9A9A83A8">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5A104F0"/>
    <w:multiLevelType w:val="multilevel"/>
    <w:tmpl w:val="FDEE2CEE"/>
    <w:lvl w:ilvl="0">
      <w:start w:val="2"/>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4"/>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4DCC63D2"/>
    <w:multiLevelType w:val="multilevel"/>
    <w:tmpl w:val="71E83D6A"/>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5" w15:restartNumberingAfterBreak="0">
    <w:nsid w:val="5247438E"/>
    <w:multiLevelType w:val="multilevel"/>
    <w:tmpl w:val="DBD61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886EC3"/>
    <w:multiLevelType w:val="multilevel"/>
    <w:tmpl w:val="E03E4FB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5F6123D"/>
    <w:multiLevelType w:val="multilevel"/>
    <w:tmpl w:val="BC06D95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EE661B3"/>
    <w:multiLevelType w:val="multilevel"/>
    <w:tmpl w:val="D5B4E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0176B3"/>
    <w:multiLevelType w:val="hybridMultilevel"/>
    <w:tmpl w:val="D46603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2593F3C"/>
    <w:multiLevelType w:val="hybridMultilevel"/>
    <w:tmpl w:val="6A303A2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3377D09"/>
    <w:multiLevelType w:val="hybridMultilevel"/>
    <w:tmpl w:val="164CAB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4597818"/>
    <w:multiLevelType w:val="hybridMultilevel"/>
    <w:tmpl w:val="812E42A8"/>
    <w:lvl w:ilvl="0" w:tplc="240A000F">
      <w:start w:val="1"/>
      <w:numFmt w:val="decimal"/>
      <w:lvlText w:val="%1."/>
      <w:lvlJc w:val="left"/>
      <w:pPr>
        <w:ind w:left="720" w:hanging="360"/>
      </w:pPr>
      <w:rPr>
        <w:rFonts w:ascii="Times New Roman" w:hAnsi="Times New Roman" w:cs="Times New Roman"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649918EC"/>
    <w:multiLevelType w:val="hybridMultilevel"/>
    <w:tmpl w:val="A4C6C998"/>
    <w:lvl w:ilvl="0" w:tplc="6B226E44">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4DB6FB5"/>
    <w:multiLevelType w:val="hybridMultilevel"/>
    <w:tmpl w:val="A5788D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098546B"/>
    <w:multiLevelType w:val="hybridMultilevel"/>
    <w:tmpl w:val="FE98D9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1675166"/>
    <w:multiLevelType w:val="hybridMultilevel"/>
    <w:tmpl w:val="17382326"/>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7D61FF8"/>
    <w:multiLevelType w:val="hybridMultilevel"/>
    <w:tmpl w:val="0A941BA6"/>
    <w:lvl w:ilvl="0" w:tplc="0F823E78">
      <w:start w:val="1"/>
      <w:numFmt w:val="decimal"/>
      <w:lvlText w:val="%1."/>
      <w:lvlJc w:val="left"/>
      <w:pPr>
        <w:tabs>
          <w:tab w:val="num" w:pos="720"/>
        </w:tabs>
        <w:ind w:left="720" w:hanging="360"/>
      </w:pPr>
      <w:rPr>
        <w:rFonts w:hint="default"/>
        <w:sz w:val="20"/>
        <w:szCs w:val="20"/>
      </w:r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38" w15:restartNumberingAfterBreak="0">
    <w:nsid w:val="789B1C4C"/>
    <w:multiLevelType w:val="hybridMultilevel"/>
    <w:tmpl w:val="E2F0D0EA"/>
    <w:lvl w:ilvl="0" w:tplc="0C3EEBE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DE63E2B"/>
    <w:multiLevelType w:val="hybridMultilevel"/>
    <w:tmpl w:val="630C17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12027153">
    <w:abstractNumId w:val="3"/>
  </w:num>
  <w:num w:numId="2" w16cid:durableId="2073500887">
    <w:abstractNumId w:val="25"/>
  </w:num>
  <w:num w:numId="3" w16cid:durableId="888106687">
    <w:abstractNumId w:val="38"/>
  </w:num>
  <w:num w:numId="4" w16cid:durableId="293754313">
    <w:abstractNumId w:val="7"/>
  </w:num>
  <w:num w:numId="5" w16cid:durableId="10326120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62162478">
    <w:abstractNumId w:val="32"/>
  </w:num>
  <w:num w:numId="7" w16cid:durableId="1264193012">
    <w:abstractNumId w:val="30"/>
  </w:num>
  <w:num w:numId="8" w16cid:durableId="1105924322">
    <w:abstractNumId w:val="35"/>
  </w:num>
  <w:num w:numId="9" w16cid:durableId="1136992201">
    <w:abstractNumId w:val="19"/>
  </w:num>
  <w:num w:numId="10" w16cid:durableId="577710149">
    <w:abstractNumId w:val="33"/>
  </w:num>
  <w:num w:numId="11" w16cid:durableId="1446651219">
    <w:abstractNumId w:val="14"/>
  </w:num>
  <w:num w:numId="12" w16cid:durableId="1720395140">
    <w:abstractNumId w:val="31"/>
  </w:num>
  <w:num w:numId="13" w16cid:durableId="1239167066">
    <w:abstractNumId w:val="37"/>
  </w:num>
  <w:num w:numId="14" w16cid:durableId="1856381724">
    <w:abstractNumId w:val="6"/>
  </w:num>
  <w:num w:numId="15" w16cid:durableId="1393846156">
    <w:abstractNumId w:val="29"/>
  </w:num>
  <w:num w:numId="16" w16cid:durableId="1965186567">
    <w:abstractNumId w:val="2"/>
  </w:num>
  <w:num w:numId="17" w16cid:durableId="2133862258">
    <w:abstractNumId w:val="34"/>
  </w:num>
  <w:num w:numId="18" w16cid:durableId="1561134906">
    <w:abstractNumId w:val="23"/>
  </w:num>
  <w:num w:numId="19" w16cid:durableId="680089463">
    <w:abstractNumId w:val="27"/>
  </w:num>
  <w:num w:numId="20" w16cid:durableId="1735084294">
    <w:abstractNumId w:val="20"/>
  </w:num>
  <w:num w:numId="21" w16cid:durableId="1691107045">
    <w:abstractNumId w:val="9"/>
  </w:num>
  <w:num w:numId="22" w16cid:durableId="1738550414">
    <w:abstractNumId w:val="10"/>
  </w:num>
  <w:num w:numId="23" w16cid:durableId="890073969">
    <w:abstractNumId w:val="12"/>
  </w:num>
  <w:num w:numId="24" w16cid:durableId="1430739625">
    <w:abstractNumId w:val="16"/>
  </w:num>
  <w:num w:numId="25" w16cid:durableId="2067028179">
    <w:abstractNumId w:val="8"/>
  </w:num>
  <w:num w:numId="26" w16cid:durableId="501506847">
    <w:abstractNumId w:val="39"/>
  </w:num>
  <w:num w:numId="27" w16cid:durableId="1041783919">
    <w:abstractNumId w:val="22"/>
  </w:num>
  <w:num w:numId="28" w16cid:durableId="1759063147">
    <w:abstractNumId w:val="4"/>
  </w:num>
  <w:num w:numId="29" w16cid:durableId="1975622">
    <w:abstractNumId w:val="5"/>
  </w:num>
  <w:num w:numId="30" w16cid:durableId="1550264212">
    <w:abstractNumId w:val="1"/>
  </w:num>
  <w:num w:numId="31" w16cid:durableId="698121979">
    <w:abstractNumId w:val="0"/>
  </w:num>
  <w:num w:numId="32" w16cid:durableId="302851041">
    <w:abstractNumId w:val="21"/>
  </w:num>
  <w:num w:numId="33" w16cid:durableId="1384865144">
    <w:abstractNumId w:val="17"/>
  </w:num>
  <w:num w:numId="34" w16cid:durableId="1589659028">
    <w:abstractNumId w:val="36"/>
  </w:num>
  <w:num w:numId="35" w16cid:durableId="737674650">
    <w:abstractNumId w:val="15"/>
  </w:num>
  <w:num w:numId="36" w16cid:durableId="707342762">
    <w:abstractNumId w:val="18"/>
  </w:num>
  <w:num w:numId="37" w16cid:durableId="604927835">
    <w:abstractNumId w:val="11"/>
  </w:num>
  <w:num w:numId="38" w16cid:durableId="1950159921">
    <w:abstractNumId w:val="13"/>
  </w:num>
  <w:num w:numId="39" w16cid:durableId="346371391">
    <w:abstractNumId w:val="26"/>
  </w:num>
  <w:num w:numId="40" w16cid:durableId="1616017321">
    <w:abstractNumId w:val="24"/>
  </w:num>
  <w:num w:numId="41" w16cid:durableId="167904511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364"/>
    <w:rsid w:val="0000280F"/>
    <w:rsid w:val="00027CBB"/>
    <w:rsid w:val="0003618C"/>
    <w:rsid w:val="00044294"/>
    <w:rsid w:val="00064237"/>
    <w:rsid w:val="000744B3"/>
    <w:rsid w:val="00075B98"/>
    <w:rsid w:val="00092A17"/>
    <w:rsid w:val="0009319C"/>
    <w:rsid w:val="00096E51"/>
    <w:rsid w:val="000A5384"/>
    <w:rsid w:val="000A7437"/>
    <w:rsid w:val="000B05B4"/>
    <w:rsid w:val="000B5F6A"/>
    <w:rsid w:val="000B78F0"/>
    <w:rsid w:val="000C647E"/>
    <w:rsid w:val="000D3C4E"/>
    <w:rsid w:val="000E7E12"/>
    <w:rsid w:val="000F051A"/>
    <w:rsid w:val="00105070"/>
    <w:rsid w:val="00111366"/>
    <w:rsid w:val="0012073F"/>
    <w:rsid w:val="00124932"/>
    <w:rsid w:val="0013758C"/>
    <w:rsid w:val="001466D7"/>
    <w:rsid w:val="00147CAB"/>
    <w:rsid w:val="0019545A"/>
    <w:rsid w:val="001A3E1A"/>
    <w:rsid w:val="001D6B73"/>
    <w:rsid w:val="00207B4A"/>
    <w:rsid w:val="002132F0"/>
    <w:rsid w:val="00214F25"/>
    <w:rsid w:val="00242A12"/>
    <w:rsid w:val="00242FDA"/>
    <w:rsid w:val="00247125"/>
    <w:rsid w:val="00267E57"/>
    <w:rsid w:val="00281A39"/>
    <w:rsid w:val="0029140F"/>
    <w:rsid w:val="00297283"/>
    <w:rsid w:val="002A29A0"/>
    <w:rsid w:val="002C0B0B"/>
    <w:rsid w:val="002C1BBD"/>
    <w:rsid w:val="002D7A0E"/>
    <w:rsid w:val="002E5966"/>
    <w:rsid w:val="00304D65"/>
    <w:rsid w:val="00305CEB"/>
    <w:rsid w:val="00307FAF"/>
    <w:rsid w:val="00326CD3"/>
    <w:rsid w:val="00330380"/>
    <w:rsid w:val="003317B0"/>
    <w:rsid w:val="003356DB"/>
    <w:rsid w:val="00345A58"/>
    <w:rsid w:val="003530CA"/>
    <w:rsid w:val="00361051"/>
    <w:rsid w:val="00362B84"/>
    <w:rsid w:val="003714A1"/>
    <w:rsid w:val="003739FC"/>
    <w:rsid w:val="00377636"/>
    <w:rsid w:val="00384CD9"/>
    <w:rsid w:val="00390B93"/>
    <w:rsid w:val="00391732"/>
    <w:rsid w:val="003A5C49"/>
    <w:rsid w:val="003B3B50"/>
    <w:rsid w:val="003C0AA5"/>
    <w:rsid w:val="003C12D4"/>
    <w:rsid w:val="003C18BD"/>
    <w:rsid w:val="003C484E"/>
    <w:rsid w:val="003E55BF"/>
    <w:rsid w:val="003F5295"/>
    <w:rsid w:val="00404CE2"/>
    <w:rsid w:val="004158FB"/>
    <w:rsid w:val="004213B0"/>
    <w:rsid w:val="004234CA"/>
    <w:rsid w:val="0043762D"/>
    <w:rsid w:val="004478D3"/>
    <w:rsid w:val="004502BD"/>
    <w:rsid w:val="00454012"/>
    <w:rsid w:val="004710D3"/>
    <w:rsid w:val="004778C7"/>
    <w:rsid w:val="00486723"/>
    <w:rsid w:val="00496513"/>
    <w:rsid w:val="004A42B5"/>
    <w:rsid w:val="004B753E"/>
    <w:rsid w:val="004C66DC"/>
    <w:rsid w:val="004D6044"/>
    <w:rsid w:val="004F14F0"/>
    <w:rsid w:val="004F180E"/>
    <w:rsid w:val="005027B3"/>
    <w:rsid w:val="00506AFC"/>
    <w:rsid w:val="00542D27"/>
    <w:rsid w:val="00571B11"/>
    <w:rsid w:val="005A272F"/>
    <w:rsid w:val="005B5B25"/>
    <w:rsid w:val="005B6653"/>
    <w:rsid w:val="005D437C"/>
    <w:rsid w:val="005E36AD"/>
    <w:rsid w:val="005F6852"/>
    <w:rsid w:val="005F728F"/>
    <w:rsid w:val="00641CB1"/>
    <w:rsid w:val="006506FB"/>
    <w:rsid w:val="00667E3B"/>
    <w:rsid w:val="00672AF5"/>
    <w:rsid w:val="006740A8"/>
    <w:rsid w:val="00674A50"/>
    <w:rsid w:val="006850DB"/>
    <w:rsid w:val="0068709E"/>
    <w:rsid w:val="00691D00"/>
    <w:rsid w:val="006B64DF"/>
    <w:rsid w:val="006D191C"/>
    <w:rsid w:val="006D6951"/>
    <w:rsid w:val="006E5F7A"/>
    <w:rsid w:val="006F1CF3"/>
    <w:rsid w:val="006F4576"/>
    <w:rsid w:val="006F69FB"/>
    <w:rsid w:val="00715E03"/>
    <w:rsid w:val="00741EE9"/>
    <w:rsid w:val="00743ECA"/>
    <w:rsid w:val="00750F25"/>
    <w:rsid w:val="00756C91"/>
    <w:rsid w:val="00757602"/>
    <w:rsid w:val="00761535"/>
    <w:rsid w:val="007B2211"/>
    <w:rsid w:val="007B5846"/>
    <w:rsid w:val="007C0272"/>
    <w:rsid w:val="007C686B"/>
    <w:rsid w:val="007D1A8A"/>
    <w:rsid w:val="007E2DF3"/>
    <w:rsid w:val="007E6F80"/>
    <w:rsid w:val="007F30AC"/>
    <w:rsid w:val="007F5812"/>
    <w:rsid w:val="008071A5"/>
    <w:rsid w:val="00810F1C"/>
    <w:rsid w:val="00826EBB"/>
    <w:rsid w:val="008271A6"/>
    <w:rsid w:val="008358CD"/>
    <w:rsid w:val="00851F73"/>
    <w:rsid w:val="008833B6"/>
    <w:rsid w:val="00895306"/>
    <w:rsid w:val="008A2DF4"/>
    <w:rsid w:val="008A58E6"/>
    <w:rsid w:val="008C1CB8"/>
    <w:rsid w:val="008C7FD6"/>
    <w:rsid w:val="008F3967"/>
    <w:rsid w:val="00946F37"/>
    <w:rsid w:val="00956364"/>
    <w:rsid w:val="00956621"/>
    <w:rsid w:val="00956E86"/>
    <w:rsid w:val="009641A2"/>
    <w:rsid w:val="009964DD"/>
    <w:rsid w:val="009A54C4"/>
    <w:rsid w:val="009A7B23"/>
    <w:rsid w:val="009E1F00"/>
    <w:rsid w:val="00A03F5E"/>
    <w:rsid w:val="00A063C7"/>
    <w:rsid w:val="00A1308E"/>
    <w:rsid w:val="00A270A1"/>
    <w:rsid w:val="00A30AAF"/>
    <w:rsid w:val="00A528DC"/>
    <w:rsid w:val="00A81182"/>
    <w:rsid w:val="00A961EF"/>
    <w:rsid w:val="00AA3E5C"/>
    <w:rsid w:val="00AC16E1"/>
    <w:rsid w:val="00AF229A"/>
    <w:rsid w:val="00B22A50"/>
    <w:rsid w:val="00B237DB"/>
    <w:rsid w:val="00B25714"/>
    <w:rsid w:val="00B34F8F"/>
    <w:rsid w:val="00B4169F"/>
    <w:rsid w:val="00B41A72"/>
    <w:rsid w:val="00B837E1"/>
    <w:rsid w:val="00B86B36"/>
    <w:rsid w:val="00B9205E"/>
    <w:rsid w:val="00B9236A"/>
    <w:rsid w:val="00BA7B73"/>
    <w:rsid w:val="00BD4A40"/>
    <w:rsid w:val="00BE1B02"/>
    <w:rsid w:val="00C0714E"/>
    <w:rsid w:val="00C076AE"/>
    <w:rsid w:val="00C12FCF"/>
    <w:rsid w:val="00C23FBB"/>
    <w:rsid w:val="00C37A0F"/>
    <w:rsid w:val="00C64CD9"/>
    <w:rsid w:val="00C767BE"/>
    <w:rsid w:val="00C806AC"/>
    <w:rsid w:val="00C847AB"/>
    <w:rsid w:val="00C85DCE"/>
    <w:rsid w:val="00C95A0F"/>
    <w:rsid w:val="00CA06D0"/>
    <w:rsid w:val="00CA15C5"/>
    <w:rsid w:val="00CA18F4"/>
    <w:rsid w:val="00CB6C98"/>
    <w:rsid w:val="00CD233E"/>
    <w:rsid w:val="00CD3AA6"/>
    <w:rsid w:val="00CD74B7"/>
    <w:rsid w:val="00CE6FC8"/>
    <w:rsid w:val="00CF21DD"/>
    <w:rsid w:val="00D21AE6"/>
    <w:rsid w:val="00D2700C"/>
    <w:rsid w:val="00D327F5"/>
    <w:rsid w:val="00D37DF1"/>
    <w:rsid w:val="00D44F1B"/>
    <w:rsid w:val="00D507A0"/>
    <w:rsid w:val="00D54715"/>
    <w:rsid w:val="00D6093C"/>
    <w:rsid w:val="00D65674"/>
    <w:rsid w:val="00D7064D"/>
    <w:rsid w:val="00D7365F"/>
    <w:rsid w:val="00D82E13"/>
    <w:rsid w:val="00D9051D"/>
    <w:rsid w:val="00DB7300"/>
    <w:rsid w:val="00DC0E09"/>
    <w:rsid w:val="00DC17C3"/>
    <w:rsid w:val="00DD1D33"/>
    <w:rsid w:val="00DD4A55"/>
    <w:rsid w:val="00DE3E7F"/>
    <w:rsid w:val="00DE4564"/>
    <w:rsid w:val="00E026FD"/>
    <w:rsid w:val="00E05A4C"/>
    <w:rsid w:val="00E06D1E"/>
    <w:rsid w:val="00E378FB"/>
    <w:rsid w:val="00E55CFF"/>
    <w:rsid w:val="00E71BF4"/>
    <w:rsid w:val="00E777BC"/>
    <w:rsid w:val="00ED06A8"/>
    <w:rsid w:val="00ED3E6C"/>
    <w:rsid w:val="00ED67C6"/>
    <w:rsid w:val="00EF39BD"/>
    <w:rsid w:val="00F13CDC"/>
    <w:rsid w:val="00F342BE"/>
    <w:rsid w:val="00F417A9"/>
    <w:rsid w:val="00F44AF6"/>
    <w:rsid w:val="00F45026"/>
    <w:rsid w:val="00F5157C"/>
    <w:rsid w:val="00F60409"/>
    <w:rsid w:val="00F6509D"/>
    <w:rsid w:val="00F709A4"/>
    <w:rsid w:val="00F86314"/>
    <w:rsid w:val="00F904DD"/>
    <w:rsid w:val="00FA450E"/>
    <w:rsid w:val="00FA5E66"/>
    <w:rsid w:val="00FE3CCB"/>
    <w:rsid w:val="00FE3E83"/>
    <w:rsid w:val="00FE4A97"/>
    <w:rsid w:val="00FE6C86"/>
    <w:rsid w:val="00FF62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3DF6B2"/>
  <w15:chartTrackingRefBased/>
  <w15:docId w15:val="{CF2F5A49-201F-494D-9F09-AE2226BA4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364"/>
    <w:pPr>
      <w:spacing w:after="0" w:line="240" w:lineRule="auto"/>
    </w:pPr>
    <w:rPr>
      <w:rFonts w:ascii="Times New Roman" w:eastAsia="Calibri" w:hAnsi="Times New Roman" w:cs="Times New Roman"/>
      <w:sz w:val="24"/>
      <w:szCs w:val="24"/>
      <w:lang w:val="es-ES" w:eastAsia="es-ES"/>
    </w:rPr>
  </w:style>
  <w:style w:type="paragraph" w:styleId="Ttulo1">
    <w:name w:val="heading 1"/>
    <w:basedOn w:val="Normal"/>
    <w:next w:val="Normal"/>
    <w:link w:val="Ttulo1Car"/>
    <w:uiPriority w:val="9"/>
    <w:qFormat/>
    <w:rsid w:val="000D3C4E"/>
    <w:pPr>
      <w:keepNext/>
      <w:keepLines/>
      <w:widowControl w:val="0"/>
      <w:autoSpaceDE w:val="0"/>
      <w:autoSpaceDN w:val="0"/>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ar"/>
    <w:uiPriority w:val="9"/>
    <w:semiHidden/>
    <w:unhideWhenUsed/>
    <w:qFormat/>
    <w:rsid w:val="000D3C4E"/>
    <w:pPr>
      <w:keepNext/>
      <w:keepLines/>
      <w:widowControl w:val="0"/>
      <w:autoSpaceDE w:val="0"/>
      <w:autoSpaceDN w:val="0"/>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Ttulo3">
    <w:name w:val="heading 3"/>
    <w:basedOn w:val="Normal"/>
    <w:next w:val="Normal"/>
    <w:link w:val="Ttulo3Car"/>
    <w:qFormat/>
    <w:rsid w:val="003A5C49"/>
    <w:pPr>
      <w:keepNext/>
      <w:jc w:val="both"/>
      <w:outlineLvl w:val="2"/>
    </w:pPr>
    <w:rPr>
      <w:rFonts w:eastAsia="Times New Roman"/>
      <w:szCs w:val="20"/>
      <w:lang w:val="es-CO"/>
    </w:rPr>
  </w:style>
  <w:style w:type="paragraph" w:styleId="Ttulo6">
    <w:name w:val="heading 6"/>
    <w:basedOn w:val="Normal"/>
    <w:next w:val="Normal"/>
    <w:link w:val="Ttulo6Car"/>
    <w:uiPriority w:val="9"/>
    <w:unhideWhenUsed/>
    <w:qFormat/>
    <w:rsid w:val="000D3C4E"/>
    <w:pPr>
      <w:keepNext/>
      <w:keepLines/>
      <w:widowControl w:val="0"/>
      <w:autoSpaceDE w:val="0"/>
      <w:autoSpaceDN w:val="0"/>
      <w:spacing w:before="200"/>
      <w:outlineLvl w:val="5"/>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D3C4E"/>
    <w:rPr>
      <w:rFonts w:asciiTheme="majorHAnsi" w:eastAsiaTheme="majorEastAsia" w:hAnsiTheme="majorHAnsi" w:cstheme="majorBidi"/>
      <w:color w:val="2F5496" w:themeColor="accent1" w:themeShade="BF"/>
      <w:sz w:val="32"/>
      <w:szCs w:val="32"/>
      <w:lang w:val="es-ES"/>
    </w:rPr>
  </w:style>
  <w:style w:type="character" w:customStyle="1" w:styleId="Ttulo2Car">
    <w:name w:val="Título 2 Car"/>
    <w:basedOn w:val="Fuentedeprrafopredeter"/>
    <w:link w:val="Ttulo2"/>
    <w:uiPriority w:val="9"/>
    <w:semiHidden/>
    <w:rsid w:val="000D3C4E"/>
    <w:rPr>
      <w:rFonts w:asciiTheme="majorHAnsi" w:eastAsiaTheme="majorEastAsia" w:hAnsiTheme="majorHAnsi" w:cstheme="majorBidi"/>
      <w:color w:val="2F5496" w:themeColor="accent1" w:themeShade="BF"/>
      <w:sz w:val="26"/>
      <w:szCs w:val="26"/>
      <w:lang w:val="es-ES"/>
    </w:rPr>
  </w:style>
  <w:style w:type="character" w:customStyle="1" w:styleId="Ttulo3Car">
    <w:name w:val="Título 3 Car"/>
    <w:basedOn w:val="Fuentedeprrafopredeter"/>
    <w:link w:val="Ttulo3"/>
    <w:rsid w:val="003A5C49"/>
    <w:rPr>
      <w:rFonts w:ascii="Times New Roman" w:eastAsia="Times New Roman" w:hAnsi="Times New Roman" w:cs="Times New Roman"/>
      <w:sz w:val="24"/>
      <w:szCs w:val="20"/>
      <w:lang w:eastAsia="es-ES"/>
    </w:rPr>
  </w:style>
  <w:style w:type="character" w:customStyle="1" w:styleId="Ttulo6Car">
    <w:name w:val="Título 6 Car"/>
    <w:basedOn w:val="Fuentedeprrafopredeter"/>
    <w:link w:val="Ttulo6"/>
    <w:uiPriority w:val="9"/>
    <w:rsid w:val="000D3C4E"/>
    <w:rPr>
      <w:rFonts w:asciiTheme="majorHAnsi" w:eastAsiaTheme="majorEastAsia" w:hAnsiTheme="majorHAnsi" w:cstheme="majorBidi"/>
      <w:i/>
      <w:iCs/>
      <w:color w:val="1F3763" w:themeColor="accent1" w:themeShade="7F"/>
      <w:sz w:val="24"/>
      <w:szCs w:val="24"/>
      <w:lang w:val="es-ES" w:eastAsia="es-ES"/>
    </w:rPr>
  </w:style>
  <w:style w:type="paragraph" w:styleId="Encabezado">
    <w:name w:val="header"/>
    <w:aliases w:val="encabezado,h,h8,h9,h10,h18, Car, Car Car,Car Car,Car,h18 Car Car,h18 Car Car Car Car,Encabezado1"/>
    <w:basedOn w:val="Normal"/>
    <w:link w:val="EncabezadoCar"/>
    <w:uiPriority w:val="99"/>
    <w:unhideWhenUsed/>
    <w:rsid w:val="00956364"/>
    <w:pPr>
      <w:tabs>
        <w:tab w:val="center" w:pos="4419"/>
        <w:tab w:val="right" w:pos="8838"/>
      </w:tabs>
    </w:pPr>
  </w:style>
  <w:style w:type="character" w:customStyle="1" w:styleId="EncabezadoCar">
    <w:name w:val="Encabezado Car"/>
    <w:aliases w:val="encabezado Car,h Car,h8 Car,h9 Car,h10 Car,h18 Car, Car Car1, Car Car Car,Car Car Car,Car Car1,h18 Car Car Car,h18 Car Car Car Car Car,Encabezado1 Car"/>
    <w:basedOn w:val="Fuentedeprrafopredeter"/>
    <w:link w:val="Encabezado"/>
    <w:uiPriority w:val="99"/>
    <w:rsid w:val="00956364"/>
    <w:rPr>
      <w:rFonts w:ascii="Times New Roman" w:eastAsia="Calibri" w:hAnsi="Times New Roman" w:cs="Times New Roman"/>
      <w:sz w:val="24"/>
      <w:szCs w:val="24"/>
      <w:lang w:val="es-ES" w:eastAsia="es-ES"/>
    </w:rPr>
  </w:style>
  <w:style w:type="paragraph" w:styleId="Piedepgina">
    <w:name w:val="footer"/>
    <w:basedOn w:val="Normal"/>
    <w:link w:val="PiedepginaCar"/>
    <w:uiPriority w:val="99"/>
    <w:unhideWhenUsed/>
    <w:rsid w:val="00956364"/>
    <w:pPr>
      <w:tabs>
        <w:tab w:val="center" w:pos="4419"/>
        <w:tab w:val="right" w:pos="8838"/>
      </w:tabs>
    </w:pPr>
  </w:style>
  <w:style w:type="character" w:customStyle="1" w:styleId="PiedepginaCar">
    <w:name w:val="Pie de página Car"/>
    <w:basedOn w:val="Fuentedeprrafopredeter"/>
    <w:link w:val="Piedepgina"/>
    <w:uiPriority w:val="99"/>
    <w:rsid w:val="00956364"/>
    <w:rPr>
      <w:rFonts w:ascii="Times New Roman" w:eastAsia="Calibri"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Cuadrícula clara - Énfasis 31,Lista vistosa - Énfasis 13,Lista multicolor - Énfasis 11,Llista Nivell1,List Paragraph,Párrafo de lista1"/>
    <w:basedOn w:val="Normal"/>
    <w:link w:val="PrrafodelistaCar"/>
    <w:uiPriority w:val="34"/>
    <w:qFormat/>
    <w:rsid w:val="004502BD"/>
    <w:pPr>
      <w:ind w:left="720"/>
      <w:contextualSpacing/>
    </w:pPr>
  </w:style>
  <w:style w:type="character" w:customStyle="1" w:styleId="PrrafodelistaCar">
    <w:name w:val="Párrafo de lista Car"/>
    <w:aliases w:val="Bullet List Car,FooterText Car,numbered Car,List Paragraph1 Car,Paragraphe de liste1 Car,lp1 Car,Lista vistosa - Énfasis 11 Car,Cuadrícula clara - Énfasis 31 Car,Lista vistosa - Énfasis 13 Car,Lista multicolor - Énfasis 11 Car"/>
    <w:link w:val="Prrafodelista"/>
    <w:uiPriority w:val="34"/>
    <w:qFormat/>
    <w:locked/>
    <w:rsid w:val="001D6B73"/>
    <w:rPr>
      <w:rFonts w:ascii="Times New Roman" w:eastAsia="Calibri" w:hAnsi="Times New Roman" w:cs="Times New Roman"/>
      <w:sz w:val="24"/>
      <w:szCs w:val="24"/>
      <w:lang w:val="es-ES" w:eastAsia="es-ES"/>
    </w:rPr>
  </w:style>
  <w:style w:type="paragraph" w:customStyle="1" w:styleId="Default">
    <w:name w:val="Default"/>
    <w:link w:val="DefaultCar"/>
    <w:rsid w:val="00E55CFF"/>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6F4576"/>
    <w:rPr>
      <w:rFonts w:ascii="Arial" w:hAnsi="Arial" w:cs="Arial"/>
      <w:color w:val="000000"/>
      <w:sz w:val="24"/>
      <w:szCs w:val="24"/>
    </w:rPr>
  </w:style>
  <w:style w:type="paragraph" w:customStyle="1" w:styleId="sp-contact-email">
    <w:name w:val="sp-contact-email"/>
    <w:basedOn w:val="Normal"/>
    <w:rsid w:val="008271A6"/>
    <w:pPr>
      <w:spacing w:before="100" w:beforeAutospacing="1" w:after="100" w:afterAutospacing="1"/>
    </w:pPr>
    <w:rPr>
      <w:rFonts w:eastAsia="Times New Roman"/>
      <w:lang w:val="es-CO" w:eastAsia="es-CO"/>
    </w:rPr>
  </w:style>
  <w:style w:type="character" w:styleId="Hipervnculo">
    <w:name w:val="Hyperlink"/>
    <w:basedOn w:val="Fuentedeprrafopredeter"/>
    <w:uiPriority w:val="99"/>
    <w:unhideWhenUsed/>
    <w:rsid w:val="008271A6"/>
    <w:rPr>
      <w:color w:val="0000FF"/>
      <w:u w:val="single"/>
    </w:rPr>
  </w:style>
  <w:style w:type="character" w:styleId="Mencinsinresolver">
    <w:name w:val="Unresolved Mention"/>
    <w:basedOn w:val="Fuentedeprrafopredeter"/>
    <w:uiPriority w:val="99"/>
    <w:semiHidden/>
    <w:unhideWhenUsed/>
    <w:rsid w:val="005F728F"/>
    <w:rPr>
      <w:color w:val="605E5C"/>
      <w:shd w:val="clear" w:color="auto" w:fill="E1DFDD"/>
    </w:rPr>
  </w:style>
  <w:style w:type="paragraph" w:styleId="Textoindependiente3">
    <w:name w:val="Body Text 3"/>
    <w:basedOn w:val="Normal"/>
    <w:link w:val="Textoindependiente3Car"/>
    <w:uiPriority w:val="99"/>
    <w:semiHidden/>
    <w:unhideWhenUsed/>
    <w:rsid w:val="000A5384"/>
    <w:pPr>
      <w:overflowPunct w:val="0"/>
      <w:autoSpaceDE w:val="0"/>
      <w:autoSpaceDN w:val="0"/>
      <w:adjustRightInd w:val="0"/>
      <w:spacing w:after="120"/>
      <w:textAlignment w:val="baseline"/>
    </w:pPr>
    <w:rPr>
      <w:rFonts w:eastAsia="Times New Roman"/>
      <w:sz w:val="16"/>
      <w:szCs w:val="16"/>
      <w:lang w:val="es-ES_tradnl"/>
    </w:rPr>
  </w:style>
  <w:style w:type="character" w:customStyle="1" w:styleId="Textoindependiente3Car">
    <w:name w:val="Texto independiente 3 Car"/>
    <w:basedOn w:val="Fuentedeprrafopredeter"/>
    <w:link w:val="Textoindependiente3"/>
    <w:uiPriority w:val="99"/>
    <w:semiHidden/>
    <w:rsid w:val="000A5384"/>
    <w:rPr>
      <w:rFonts w:ascii="Times New Roman" w:eastAsia="Times New Roman" w:hAnsi="Times New Roman" w:cs="Times New Roman"/>
      <w:sz w:val="16"/>
      <w:szCs w:val="16"/>
      <w:lang w:val="es-ES_tradnl" w:eastAsia="es-ES"/>
    </w:rPr>
  </w:style>
  <w:style w:type="paragraph" w:styleId="Sinespaciado">
    <w:name w:val="No Spacing"/>
    <w:uiPriority w:val="1"/>
    <w:qFormat/>
    <w:rsid w:val="005A272F"/>
    <w:pPr>
      <w:spacing w:after="0" w:line="240" w:lineRule="auto"/>
    </w:pPr>
    <w:rPr>
      <w:rFonts w:ascii="Calibri" w:eastAsia="Calibri" w:hAnsi="Calibri" w:cs="Times New Roman"/>
    </w:rPr>
  </w:style>
  <w:style w:type="paragraph" w:styleId="Sangradetextonormal">
    <w:name w:val="Body Text Indent"/>
    <w:basedOn w:val="Normal"/>
    <w:link w:val="SangradetextonormalCar"/>
    <w:unhideWhenUsed/>
    <w:rsid w:val="00672AF5"/>
    <w:pPr>
      <w:overflowPunct w:val="0"/>
      <w:autoSpaceDE w:val="0"/>
      <w:autoSpaceDN w:val="0"/>
      <w:adjustRightInd w:val="0"/>
      <w:spacing w:after="120"/>
      <w:ind w:left="283"/>
      <w:textAlignment w:val="baseline"/>
    </w:pPr>
    <w:rPr>
      <w:rFonts w:eastAsia="Times New Roman"/>
      <w:sz w:val="20"/>
      <w:szCs w:val="20"/>
      <w:lang w:val="es-ES_tradnl"/>
    </w:rPr>
  </w:style>
  <w:style w:type="character" w:customStyle="1" w:styleId="SangradetextonormalCar">
    <w:name w:val="Sangría de texto normal Car"/>
    <w:basedOn w:val="Fuentedeprrafopredeter"/>
    <w:link w:val="Sangradetextonormal"/>
    <w:rsid w:val="00672AF5"/>
    <w:rPr>
      <w:rFonts w:ascii="Times New Roman" w:eastAsia="Times New Roman" w:hAnsi="Times New Roman" w:cs="Times New Roman"/>
      <w:sz w:val="20"/>
      <w:szCs w:val="20"/>
      <w:lang w:val="es-ES_tradnl" w:eastAsia="es-ES"/>
    </w:rPr>
  </w:style>
  <w:style w:type="paragraph" w:customStyle="1" w:styleId="Lneadereferencia">
    <w:name w:val="Línea de referencia"/>
    <w:basedOn w:val="Textoindependiente"/>
    <w:rsid w:val="00672AF5"/>
    <w:pPr>
      <w:overflowPunct w:val="0"/>
      <w:autoSpaceDE w:val="0"/>
      <w:autoSpaceDN w:val="0"/>
      <w:adjustRightInd w:val="0"/>
      <w:spacing w:after="0"/>
      <w:jc w:val="both"/>
      <w:textAlignment w:val="baseline"/>
    </w:pPr>
    <w:rPr>
      <w:rFonts w:ascii="Metrostyle" w:eastAsia="Times New Roman" w:hAnsi="Metrostyle"/>
      <w:sz w:val="22"/>
      <w:szCs w:val="20"/>
      <w:lang w:val="es-CO"/>
    </w:rPr>
  </w:style>
  <w:style w:type="paragraph" w:styleId="Textoindependiente">
    <w:name w:val="Body Text"/>
    <w:basedOn w:val="Normal"/>
    <w:link w:val="TextoindependienteCar"/>
    <w:uiPriority w:val="99"/>
    <w:semiHidden/>
    <w:unhideWhenUsed/>
    <w:qFormat/>
    <w:rsid w:val="00672AF5"/>
    <w:pPr>
      <w:spacing w:after="120"/>
    </w:pPr>
  </w:style>
  <w:style w:type="character" w:customStyle="1" w:styleId="TextoindependienteCar">
    <w:name w:val="Texto independiente Car"/>
    <w:basedOn w:val="Fuentedeprrafopredeter"/>
    <w:link w:val="Textoindependiente"/>
    <w:uiPriority w:val="99"/>
    <w:semiHidden/>
    <w:rsid w:val="00672AF5"/>
    <w:rPr>
      <w:rFonts w:ascii="Times New Roman" w:eastAsia="Calibri" w:hAnsi="Times New Roman" w:cs="Times New Roman"/>
      <w:sz w:val="24"/>
      <w:szCs w:val="24"/>
      <w:lang w:val="es-ES" w:eastAsia="es-ES"/>
    </w:rPr>
  </w:style>
  <w:style w:type="paragraph" w:styleId="NormalWeb">
    <w:name w:val="Normal (Web)"/>
    <w:basedOn w:val="Normal"/>
    <w:uiPriority w:val="99"/>
    <w:rsid w:val="00DB7300"/>
    <w:pPr>
      <w:spacing w:before="100" w:beforeAutospacing="1" w:after="100" w:afterAutospacing="1"/>
    </w:pPr>
    <w:rPr>
      <w:rFonts w:ascii="Arial Unicode MS" w:eastAsia="Times New Roman" w:hAnsi="Arial Unicode MS"/>
    </w:rPr>
  </w:style>
  <w:style w:type="paragraph" w:styleId="Textoindependiente2">
    <w:name w:val="Body Text 2"/>
    <w:basedOn w:val="Normal"/>
    <w:link w:val="Textoindependiente2Car"/>
    <w:uiPriority w:val="99"/>
    <w:unhideWhenUsed/>
    <w:rsid w:val="00B25714"/>
    <w:pPr>
      <w:spacing w:after="120" w:line="480" w:lineRule="auto"/>
    </w:pPr>
  </w:style>
  <w:style w:type="character" w:customStyle="1" w:styleId="Textoindependiente2Car">
    <w:name w:val="Texto independiente 2 Car"/>
    <w:basedOn w:val="Fuentedeprrafopredeter"/>
    <w:link w:val="Textoindependiente2"/>
    <w:uiPriority w:val="99"/>
    <w:rsid w:val="00B25714"/>
    <w:rPr>
      <w:rFonts w:ascii="Times New Roman" w:eastAsia="Calibri" w:hAnsi="Times New Roman" w:cs="Times New Roman"/>
      <w:sz w:val="24"/>
      <w:szCs w:val="24"/>
      <w:lang w:val="es-ES" w:eastAsia="es-ES"/>
    </w:rPr>
  </w:style>
  <w:style w:type="paragraph" w:styleId="Sangra2detindependiente">
    <w:name w:val="Body Text Indent 2"/>
    <w:basedOn w:val="Normal"/>
    <w:link w:val="Sangra2detindependienteCar"/>
    <w:semiHidden/>
    <w:rsid w:val="00B25714"/>
    <w:pPr>
      <w:numPr>
        <w:numId w:val="11"/>
      </w:numPr>
      <w:ind w:left="708" w:firstLine="0"/>
      <w:jc w:val="both"/>
    </w:pPr>
    <w:rPr>
      <w:rFonts w:ascii="Arial" w:eastAsia="Times New Roman" w:hAnsi="Arial" w:cs="Arial"/>
      <w:sz w:val="22"/>
      <w:lang w:val="es-CO"/>
    </w:rPr>
  </w:style>
  <w:style w:type="character" w:customStyle="1" w:styleId="Sangra2detindependienteCar">
    <w:name w:val="Sangría 2 de t. independiente Car"/>
    <w:basedOn w:val="Fuentedeprrafopredeter"/>
    <w:link w:val="Sangra2detindependiente"/>
    <w:semiHidden/>
    <w:rsid w:val="00B25714"/>
    <w:rPr>
      <w:rFonts w:ascii="Arial" w:eastAsia="Times New Roman" w:hAnsi="Arial" w:cs="Arial"/>
      <w:szCs w:val="24"/>
      <w:lang w:eastAsia="es-ES"/>
    </w:rPr>
  </w:style>
  <w:style w:type="character" w:styleId="Hipervnculovisitado">
    <w:name w:val="FollowedHyperlink"/>
    <w:basedOn w:val="Fuentedeprrafopredeter"/>
    <w:uiPriority w:val="99"/>
    <w:semiHidden/>
    <w:unhideWhenUsed/>
    <w:rsid w:val="00D9051D"/>
    <w:rPr>
      <w:color w:val="954F72"/>
      <w:u w:val="single"/>
    </w:rPr>
  </w:style>
  <w:style w:type="paragraph" w:customStyle="1" w:styleId="msonormal0">
    <w:name w:val="msonormal"/>
    <w:basedOn w:val="Normal"/>
    <w:rsid w:val="00D9051D"/>
    <w:pPr>
      <w:spacing w:before="100" w:beforeAutospacing="1" w:after="100" w:afterAutospacing="1"/>
    </w:pPr>
    <w:rPr>
      <w:rFonts w:eastAsia="Times New Roman"/>
      <w:lang w:val="es-CO" w:eastAsia="es-CO"/>
    </w:rPr>
  </w:style>
  <w:style w:type="paragraph" w:customStyle="1" w:styleId="xl65">
    <w:name w:val="xl65"/>
    <w:basedOn w:val="Normal"/>
    <w:rsid w:val="00D9051D"/>
    <w:pPr>
      <w:shd w:val="clear" w:color="000000" w:fill="FFFFFF"/>
      <w:spacing w:before="100" w:beforeAutospacing="1" w:after="100" w:afterAutospacing="1"/>
    </w:pPr>
    <w:rPr>
      <w:rFonts w:eastAsia="Times New Roman"/>
      <w:lang w:val="es-CO" w:eastAsia="es-CO"/>
    </w:rPr>
  </w:style>
  <w:style w:type="paragraph" w:customStyle="1" w:styleId="xl66">
    <w:name w:val="xl66"/>
    <w:basedOn w:val="Normal"/>
    <w:rsid w:val="00D9051D"/>
    <w:pPr>
      <w:shd w:val="clear" w:color="000000" w:fill="FFFFFF"/>
      <w:spacing w:before="100" w:beforeAutospacing="1" w:after="100" w:afterAutospacing="1"/>
      <w:jc w:val="center"/>
    </w:pPr>
    <w:rPr>
      <w:rFonts w:eastAsia="Times New Roman"/>
      <w:lang w:val="es-CO" w:eastAsia="es-CO"/>
    </w:rPr>
  </w:style>
  <w:style w:type="paragraph" w:customStyle="1" w:styleId="xl67">
    <w:name w:val="xl67"/>
    <w:basedOn w:val="Normal"/>
    <w:rsid w:val="00D9051D"/>
    <w:pPr>
      <w:shd w:val="clear" w:color="000000" w:fill="FFFFFF"/>
      <w:spacing w:before="100" w:beforeAutospacing="1" w:after="100" w:afterAutospacing="1"/>
    </w:pPr>
    <w:rPr>
      <w:rFonts w:eastAsia="Times New Roman"/>
      <w:lang w:val="es-CO" w:eastAsia="es-CO"/>
    </w:rPr>
  </w:style>
  <w:style w:type="paragraph" w:customStyle="1" w:styleId="xl68">
    <w:name w:val="xl68"/>
    <w:basedOn w:val="Normal"/>
    <w:rsid w:val="00D9051D"/>
    <w:pPr>
      <w:spacing w:before="100" w:beforeAutospacing="1" w:after="100" w:afterAutospacing="1"/>
    </w:pPr>
    <w:rPr>
      <w:rFonts w:ascii="Arial Narrow" w:eastAsia="Times New Roman" w:hAnsi="Arial Narrow"/>
      <w:sz w:val="20"/>
      <w:szCs w:val="20"/>
      <w:lang w:val="es-CO" w:eastAsia="es-CO"/>
    </w:rPr>
  </w:style>
  <w:style w:type="paragraph" w:customStyle="1" w:styleId="xl69">
    <w:name w:val="xl69"/>
    <w:basedOn w:val="Normal"/>
    <w:rsid w:val="00D9051D"/>
    <w:pPr>
      <w:spacing w:before="100" w:beforeAutospacing="1" w:after="100" w:afterAutospacing="1"/>
    </w:pPr>
    <w:rPr>
      <w:rFonts w:ascii="Arial Narrow" w:eastAsia="Times New Roman" w:hAnsi="Arial Narrow"/>
      <w:sz w:val="20"/>
      <w:szCs w:val="20"/>
      <w:lang w:val="es-CO" w:eastAsia="es-CO"/>
    </w:rPr>
  </w:style>
  <w:style w:type="paragraph" w:customStyle="1" w:styleId="xl70">
    <w:name w:val="xl70"/>
    <w:basedOn w:val="Normal"/>
    <w:rsid w:val="00D9051D"/>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b/>
      <w:bCs/>
      <w:color w:val="000000"/>
      <w:sz w:val="16"/>
      <w:szCs w:val="16"/>
      <w:lang w:val="es-CO" w:eastAsia="es-CO"/>
    </w:rPr>
  </w:style>
  <w:style w:type="paragraph" w:customStyle="1" w:styleId="xl71">
    <w:name w:val="xl71"/>
    <w:basedOn w:val="Normal"/>
    <w:rsid w:val="00D9051D"/>
    <w:pPr>
      <w:pBdr>
        <w:top w:val="single" w:sz="4" w:space="0" w:color="auto"/>
        <w:bottom w:val="single" w:sz="4" w:space="0" w:color="auto"/>
      </w:pBdr>
      <w:spacing w:before="100" w:beforeAutospacing="1" w:after="100" w:afterAutospacing="1"/>
      <w:textAlignment w:val="center"/>
    </w:pPr>
    <w:rPr>
      <w:rFonts w:ascii="Arial Narrow" w:eastAsia="Times New Roman" w:hAnsi="Arial Narrow"/>
      <w:b/>
      <w:bCs/>
      <w:color w:val="000000"/>
      <w:sz w:val="16"/>
      <w:szCs w:val="16"/>
      <w:lang w:val="es-CO" w:eastAsia="es-CO"/>
    </w:rPr>
  </w:style>
  <w:style w:type="paragraph" w:customStyle="1" w:styleId="xl72">
    <w:name w:val="xl72"/>
    <w:basedOn w:val="Normal"/>
    <w:rsid w:val="00D90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6"/>
      <w:szCs w:val="16"/>
      <w:lang w:val="es-CO" w:eastAsia="es-CO"/>
    </w:rPr>
  </w:style>
  <w:style w:type="paragraph" w:customStyle="1" w:styleId="xl73">
    <w:name w:val="xl73"/>
    <w:basedOn w:val="Normal"/>
    <w:rsid w:val="00D90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6"/>
      <w:szCs w:val="16"/>
      <w:lang w:val="es-CO" w:eastAsia="es-CO"/>
    </w:rPr>
  </w:style>
  <w:style w:type="paragraph" w:customStyle="1" w:styleId="xl74">
    <w:name w:val="xl74"/>
    <w:basedOn w:val="Normal"/>
    <w:rsid w:val="00D9051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color w:val="000000"/>
      <w:sz w:val="16"/>
      <w:szCs w:val="16"/>
      <w:lang w:val="es-CO" w:eastAsia="es-CO"/>
    </w:rPr>
  </w:style>
  <w:style w:type="paragraph" w:customStyle="1" w:styleId="xl75">
    <w:name w:val="xl75"/>
    <w:basedOn w:val="Normal"/>
    <w:rsid w:val="00D90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6"/>
      <w:szCs w:val="16"/>
      <w:lang w:val="es-CO" w:eastAsia="es-CO"/>
    </w:rPr>
  </w:style>
  <w:style w:type="paragraph" w:customStyle="1" w:styleId="xl76">
    <w:name w:val="xl76"/>
    <w:basedOn w:val="Normal"/>
    <w:rsid w:val="00D90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6"/>
      <w:szCs w:val="16"/>
      <w:lang w:val="es-CO" w:eastAsia="es-CO"/>
    </w:rPr>
  </w:style>
  <w:style w:type="paragraph" w:customStyle="1" w:styleId="xl77">
    <w:name w:val="xl77"/>
    <w:basedOn w:val="Normal"/>
    <w:rsid w:val="00D9051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color w:val="000000"/>
      <w:sz w:val="16"/>
      <w:szCs w:val="16"/>
      <w:lang w:val="es-CO" w:eastAsia="es-CO"/>
    </w:rPr>
  </w:style>
  <w:style w:type="paragraph" w:customStyle="1" w:styleId="xl78">
    <w:name w:val="xl78"/>
    <w:basedOn w:val="Normal"/>
    <w:rsid w:val="00D9051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6"/>
      <w:szCs w:val="16"/>
      <w:lang w:val="es-CO" w:eastAsia="es-CO"/>
    </w:rPr>
  </w:style>
  <w:style w:type="paragraph" w:customStyle="1" w:styleId="xl79">
    <w:name w:val="xl79"/>
    <w:basedOn w:val="Normal"/>
    <w:rsid w:val="00D9051D"/>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b/>
      <w:bCs/>
      <w:color w:val="000000"/>
      <w:sz w:val="16"/>
      <w:szCs w:val="16"/>
      <w:lang w:val="es-CO" w:eastAsia="es-CO"/>
    </w:rPr>
  </w:style>
  <w:style w:type="paragraph" w:customStyle="1" w:styleId="xl80">
    <w:name w:val="xl80"/>
    <w:basedOn w:val="Normal"/>
    <w:rsid w:val="00D9051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6"/>
      <w:szCs w:val="16"/>
      <w:lang w:val="es-CO" w:eastAsia="es-CO"/>
    </w:rPr>
  </w:style>
  <w:style w:type="paragraph" w:customStyle="1" w:styleId="xl81">
    <w:name w:val="xl81"/>
    <w:basedOn w:val="Normal"/>
    <w:rsid w:val="00D9051D"/>
    <w:pPr>
      <w:pBdr>
        <w:top w:val="single" w:sz="4" w:space="0" w:color="auto"/>
        <w:left w:val="single" w:sz="4" w:space="0" w:color="auto"/>
        <w:right w:val="single" w:sz="4" w:space="0" w:color="auto"/>
      </w:pBdr>
      <w:spacing w:before="100" w:beforeAutospacing="1" w:after="100" w:afterAutospacing="1"/>
      <w:textAlignment w:val="center"/>
    </w:pPr>
    <w:rPr>
      <w:rFonts w:ascii="Arial Narrow" w:eastAsia="Times New Roman" w:hAnsi="Arial Narrow"/>
      <w:color w:val="000000"/>
      <w:sz w:val="16"/>
      <w:szCs w:val="16"/>
      <w:lang w:val="es-CO" w:eastAsia="es-CO"/>
    </w:rPr>
  </w:style>
  <w:style w:type="paragraph" w:customStyle="1" w:styleId="xl82">
    <w:name w:val="xl82"/>
    <w:basedOn w:val="Normal"/>
    <w:rsid w:val="00D90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olor w:val="000000"/>
      <w:sz w:val="16"/>
      <w:szCs w:val="16"/>
      <w:lang w:val="es-CO" w:eastAsia="es-CO"/>
    </w:rPr>
  </w:style>
  <w:style w:type="paragraph" w:customStyle="1" w:styleId="xl83">
    <w:name w:val="xl83"/>
    <w:basedOn w:val="Normal"/>
    <w:rsid w:val="00D905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16"/>
      <w:szCs w:val="16"/>
      <w:lang w:val="es-CO" w:eastAsia="es-CO"/>
    </w:rPr>
  </w:style>
  <w:style w:type="paragraph" w:customStyle="1" w:styleId="xl84">
    <w:name w:val="xl84"/>
    <w:basedOn w:val="Normal"/>
    <w:rsid w:val="00D90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6"/>
      <w:szCs w:val="16"/>
      <w:lang w:val="es-CO" w:eastAsia="es-CO"/>
    </w:rPr>
  </w:style>
  <w:style w:type="paragraph" w:customStyle="1" w:styleId="xl85">
    <w:name w:val="xl85"/>
    <w:basedOn w:val="Normal"/>
    <w:rsid w:val="00D9051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6"/>
      <w:szCs w:val="16"/>
      <w:lang w:val="es-CO" w:eastAsia="es-CO"/>
    </w:rPr>
  </w:style>
  <w:style w:type="paragraph" w:customStyle="1" w:styleId="xl86">
    <w:name w:val="xl86"/>
    <w:basedOn w:val="Normal"/>
    <w:rsid w:val="00D9051D"/>
    <w:pPr>
      <w:pBdr>
        <w:top w:val="single" w:sz="4" w:space="0" w:color="auto"/>
        <w:left w:val="single" w:sz="4" w:space="0" w:color="auto"/>
        <w:bottom w:val="single" w:sz="4" w:space="0" w:color="auto"/>
      </w:pBdr>
      <w:spacing w:before="100" w:beforeAutospacing="1" w:after="100" w:afterAutospacing="1"/>
    </w:pPr>
    <w:rPr>
      <w:rFonts w:ascii="Arial Narrow" w:eastAsia="Times New Roman" w:hAnsi="Arial Narrow"/>
      <w:sz w:val="16"/>
      <w:szCs w:val="16"/>
      <w:lang w:val="es-CO" w:eastAsia="es-CO"/>
    </w:rPr>
  </w:style>
  <w:style w:type="paragraph" w:customStyle="1" w:styleId="xl87">
    <w:name w:val="xl87"/>
    <w:basedOn w:val="Normal"/>
    <w:rsid w:val="00D9051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6"/>
      <w:szCs w:val="16"/>
      <w:lang w:val="es-CO" w:eastAsia="es-CO"/>
    </w:rPr>
  </w:style>
  <w:style w:type="paragraph" w:customStyle="1" w:styleId="xl88">
    <w:name w:val="xl88"/>
    <w:basedOn w:val="Normal"/>
    <w:rsid w:val="00D9051D"/>
    <w:pPr>
      <w:pBdr>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olor w:val="000000"/>
      <w:sz w:val="16"/>
      <w:szCs w:val="16"/>
      <w:lang w:val="es-CO" w:eastAsia="es-CO"/>
    </w:rPr>
  </w:style>
  <w:style w:type="paragraph" w:customStyle="1" w:styleId="xl89">
    <w:name w:val="xl89"/>
    <w:basedOn w:val="Normal"/>
    <w:rsid w:val="00D90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olor w:val="000000"/>
      <w:sz w:val="16"/>
      <w:szCs w:val="16"/>
      <w:lang w:val="es-CO" w:eastAsia="es-CO"/>
    </w:rPr>
  </w:style>
  <w:style w:type="paragraph" w:customStyle="1" w:styleId="xl90">
    <w:name w:val="xl90"/>
    <w:basedOn w:val="Normal"/>
    <w:rsid w:val="00D9051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16"/>
      <w:szCs w:val="16"/>
      <w:lang w:val="es-CO" w:eastAsia="es-CO"/>
    </w:rPr>
  </w:style>
  <w:style w:type="paragraph" w:customStyle="1" w:styleId="xl91">
    <w:name w:val="xl91"/>
    <w:basedOn w:val="Normal"/>
    <w:rsid w:val="00D9051D"/>
    <w:pPr>
      <w:pBdr>
        <w:top w:val="single" w:sz="4" w:space="0" w:color="auto"/>
        <w:bottom w:val="single" w:sz="4" w:space="0" w:color="auto"/>
      </w:pBdr>
      <w:spacing w:before="100" w:beforeAutospacing="1" w:after="100" w:afterAutospacing="1"/>
    </w:pPr>
    <w:rPr>
      <w:rFonts w:ascii="Arial Narrow" w:eastAsia="Times New Roman" w:hAnsi="Arial Narrow"/>
      <w:sz w:val="16"/>
      <w:szCs w:val="16"/>
      <w:lang w:val="es-CO" w:eastAsia="es-CO"/>
    </w:rPr>
  </w:style>
  <w:style w:type="paragraph" w:customStyle="1" w:styleId="xl92">
    <w:name w:val="xl92"/>
    <w:basedOn w:val="Normal"/>
    <w:rsid w:val="00D9051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color w:val="000000"/>
      <w:sz w:val="16"/>
      <w:szCs w:val="16"/>
      <w:lang w:val="es-CO" w:eastAsia="es-CO"/>
    </w:rPr>
  </w:style>
  <w:style w:type="paragraph" w:customStyle="1" w:styleId="xl93">
    <w:name w:val="xl93"/>
    <w:basedOn w:val="Normal"/>
    <w:rsid w:val="00D9051D"/>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color w:val="000000"/>
      <w:sz w:val="16"/>
      <w:szCs w:val="16"/>
      <w:lang w:val="es-CO" w:eastAsia="es-CO"/>
    </w:rPr>
  </w:style>
  <w:style w:type="paragraph" w:customStyle="1" w:styleId="xl94">
    <w:name w:val="xl94"/>
    <w:basedOn w:val="Normal"/>
    <w:rsid w:val="00D9051D"/>
    <w:pPr>
      <w:spacing w:before="100" w:beforeAutospacing="1" w:after="100" w:afterAutospacing="1"/>
    </w:pPr>
    <w:rPr>
      <w:rFonts w:ascii="Arial Narrow" w:eastAsia="Times New Roman" w:hAnsi="Arial Narrow"/>
      <w:sz w:val="16"/>
      <w:szCs w:val="16"/>
      <w:lang w:val="es-CO" w:eastAsia="es-CO"/>
    </w:rPr>
  </w:style>
  <w:style w:type="paragraph" w:customStyle="1" w:styleId="xl95">
    <w:name w:val="xl95"/>
    <w:basedOn w:val="Normal"/>
    <w:rsid w:val="00D9051D"/>
    <w:pPr>
      <w:spacing w:before="100" w:beforeAutospacing="1" w:after="100" w:afterAutospacing="1"/>
      <w:jc w:val="center"/>
    </w:pPr>
    <w:rPr>
      <w:rFonts w:ascii="Arial Narrow" w:eastAsia="Times New Roman" w:hAnsi="Arial Narrow"/>
      <w:sz w:val="16"/>
      <w:szCs w:val="16"/>
      <w:lang w:val="es-CO" w:eastAsia="es-CO"/>
    </w:rPr>
  </w:style>
  <w:style w:type="paragraph" w:customStyle="1" w:styleId="xl96">
    <w:name w:val="xl96"/>
    <w:basedOn w:val="Normal"/>
    <w:rsid w:val="00D9051D"/>
    <w:pPr>
      <w:spacing w:before="100" w:beforeAutospacing="1" w:after="100" w:afterAutospacing="1"/>
    </w:pPr>
    <w:rPr>
      <w:rFonts w:ascii="Arial Narrow" w:eastAsia="Times New Roman" w:hAnsi="Arial Narrow"/>
      <w:sz w:val="16"/>
      <w:szCs w:val="16"/>
      <w:lang w:val="es-CO" w:eastAsia="es-CO"/>
    </w:rPr>
  </w:style>
  <w:style w:type="paragraph" w:customStyle="1" w:styleId="xl97">
    <w:name w:val="xl97"/>
    <w:basedOn w:val="Normal"/>
    <w:rsid w:val="00D9051D"/>
    <w:pPr>
      <w:spacing w:before="100" w:beforeAutospacing="1" w:after="100" w:afterAutospacing="1"/>
    </w:pPr>
    <w:rPr>
      <w:rFonts w:ascii="Arial Narrow" w:eastAsia="Times New Roman" w:hAnsi="Arial Narrow"/>
      <w:sz w:val="16"/>
      <w:szCs w:val="16"/>
      <w:lang w:val="es-CO" w:eastAsia="es-CO"/>
    </w:rPr>
  </w:style>
  <w:style w:type="paragraph" w:customStyle="1" w:styleId="xl98">
    <w:name w:val="xl98"/>
    <w:basedOn w:val="Normal"/>
    <w:rsid w:val="00D9051D"/>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b/>
      <w:bCs/>
      <w:color w:val="000000"/>
      <w:sz w:val="16"/>
      <w:szCs w:val="16"/>
      <w:lang w:val="es-CO" w:eastAsia="es-CO"/>
    </w:rPr>
  </w:style>
  <w:style w:type="paragraph" w:customStyle="1" w:styleId="xl99">
    <w:name w:val="xl99"/>
    <w:basedOn w:val="Normal"/>
    <w:rsid w:val="00D9051D"/>
    <w:pPr>
      <w:pBdr>
        <w:top w:val="single" w:sz="4" w:space="0" w:color="auto"/>
        <w:bottom w:val="single" w:sz="4" w:space="0" w:color="auto"/>
      </w:pBdr>
      <w:spacing w:before="100" w:beforeAutospacing="1" w:after="100" w:afterAutospacing="1"/>
      <w:textAlignment w:val="center"/>
    </w:pPr>
    <w:rPr>
      <w:rFonts w:ascii="Arial Narrow" w:eastAsia="Times New Roman" w:hAnsi="Arial Narrow"/>
      <w:b/>
      <w:bCs/>
      <w:color w:val="000000"/>
      <w:sz w:val="16"/>
      <w:szCs w:val="16"/>
      <w:lang w:val="es-CO" w:eastAsia="es-CO"/>
    </w:rPr>
  </w:style>
  <w:style w:type="paragraph" w:customStyle="1" w:styleId="xl100">
    <w:name w:val="xl100"/>
    <w:basedOn w:val="Normal"/>
    <w:rsid w:val="00D905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16"/>
      <w:szCs w:val="16"/>
      <w:lang w:val="es-CO" w:eastAsia="es-CO"/>
    </w:rPr>
  </w:style>
  <w:style w:type="paragraph" w:customStyle="1" w:styleId="xl101">
    <w:name w:val="xl101"/>
    <w:basedOn w:val="Normal"/>
    <w:rsid w:val="00D90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6"/>
      <w:szCs w:val="16"/>
      <w:lang w:val="es-CO" w:eastAsia="es-CO"/>
    </w:rPr>
  </w:style>
  <w:style w:type="paragraph" w:customStyle="1" w:styleId="xl102">
    <w:name w:val="xl102"/>
    <w:basedOn w:val="Normal"/>
    <w:rsid w:val="00D9051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16"/>
      <w:szCs w:val="16"/>
      <w:lang w:val="es-CO" w:eastAsia="es-CO"/>
    </w:rPr>
  </w:style>
  <w:style w:type="paragraph" w:customStyle="1" w:styleId="xl103">
    <w:name w:val="xl103"/>
    <w:basedOn w:val="Normal"/>
    <w:rsid w:val="00D9051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6"/>
      <w:szCs w:val="16"/>
      <w:lang w:val="es-CO" w:eastAsia="es-CO"/>
    </w:rPr>
  </w:style>
  <w:style w:type="paragraph" w:customStyle="1" w:styleId="xl104">
    <w:name w:val="xl104"/>
    <w:basedOn w:val="Normal"/>
    <w:rsid w:val="00D9051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6"/>
      <w:szCs w:val="16"/>
      <w:lang w:val="es-CO" w:eastAsia="es-CO"/>
    </w:rPr>
  </w:style>
  <w:style w:type="paragraph" w:customStyle="1" w:styleId="xl105">
    <w:name w:val="xl105"/>
    <w:basedOn w:val="Normal"/>
    <w:rsid w:val="00D90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b/>
      <w:bCs/>
      <w:color w:val="000000"/>
      <w:sz w:val="16"/>
      <w:szCs w:val="16"/>
      <w:lang w:val="es-CO" w:eastAsia="es-CO"/>
    </w:rPr>
  </w:style>
  <w:style w:type="paragraph" w:customStyle="1" w:styleId="xl106">
    <w:name w:val="xl106"/>
    <w:basedOn w:val="Normal"/>
    <w:rsid w:val="00D90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sz w:val="16"/>
      <w:szCs w:val="16"/>
      <w:lang w:val="es-CO" w:eastAsia="es-CO"/>
    </w:rPr>
  </w:style>
  <w:style w:type="paragraph" w:customStyle="1" w:styleId="xl107">
    <w:name w:val="xl107"/>
    <w:basedOn w:val="Normal"/>
    <w:rsid w:val="00D905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16"/>
      <w:szCs w:val="16"/>
      <w:lang w:val="es-CO" w:eastAsia="es-CO"/>
    </w:rPr>
  </w:style>
  <w:style w:type="paragraph" w:customStyle="1" w:styleId="xl108">
    <w:name w:val="xl108"/>
    <w:basedOn w:val="Normal"/>
    <w:rsid w:val="00D905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eastAsia="Times New Roman" w:hAnsi="Arial Narrow"/>
      <w:color w:val="000000"/>
      <w:sz w:val="16"/>
      <w:szCs w:val="16"/>
      <w:lang w:val="es-CO" w:eastAsia="es-CO"/>
    </w:rPr>
  </w:style>
  <w:style w:type="paragraph" w:customStyle="1" w:styleId="xl109">
    <w:name w:val="xl109"/>
    <w:basedOn w:val="Normal"/>
    <w:rsid w:val="00D905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16"/>
      <w:szCs w:val="16"/>
      <w:lang w:val="es-CO" w:eastAsia="es-CO"/>
    </w:rPr>
  </w:style>
  <w:style w:type="paragraph" w:customStyle="1" w:styleId="xl110">
    <w:name w:val="xl110"/>
    <w:basedOn w:val="Normal"/>
    <w:rsid w:val="00D9051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olor w:val="000000"/>
      <w:sz w:val="16"/>
      <w:szCs w:val="16"/>
      <w:lang w:val="es-CO" w:eastAsia="es-CO"/>
    </w:rPr>
  </w:style>
  <w:style w:type="paragraph" w:customStyle="1" w:styleId="xl111">
    <w:name w:val="xl111"/>
    <w:basedOn w:val="Normal"/>
    <w:rsid w:val="00D905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eastAsia="Times New Roman" w:hAnsi="Arial Narrow"/>
      <w:sz w:val="16"/>
      <w:szCs w:val="16"/>
      <w:lang w:val="es-CO" w:eastAsia="es-CO"/>
    </w:rPr>
  </w:style>
  <w:style w:type="paragraph" w:customStyle="1" w:styleId="xl112">
    <w:name w:val="xl112"/>
    <w:basedOn w:val="Normal"/>
    <w:rsid w:val="00D90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6"/>
      <w:szCs w:val="16"/>
      <w:lang w:val="es-CO" w:eastAsia="es-CO"/>
    </w:rPr>
  </w:style>
  <w:style w:type="paragraph" w:customStyle="1" w:styleId="xl113">
    <w:name w:val="xl113"/>
    <w:basedOn w:val="Normal"/>
    <w:rsid w:val="00D9051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olor w:val="000000"/>
      <w:sz w:val="16"/>
      <w:szCs w:val="16"/>
      <w:lang w:val="es-CO" w:eastAsia="es-CO"/>
    </w:rPr>
  </w:style>
  <w:style w:type="paragraph" w:customStyle="1" w:styleId="xl114">
    <w:name w:val="xl114"/>
    <w:basedOn w:val="Normal"/>
    <w:rsid w:val="00D9051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16"/>
      <w:szCs w:val="16"/>
      <w:lang w:val="es-CO" w:eastAsia="es-CO"/>
    </w:rPr>
  </w:style>
  <w:style w:type="paragraph" w:customStyle="1" w:styleId="xl115">
    <w:name w:val="xl115"/>
    <w:basedOn w:val="Normal"/>
    <w:rsid w:val="00D9051D"/>
    <w:pPr>
      <w:pBdr>
        <w:top w:val="single" w:sz="4" w:space="0" w:color="auto"/>
        <w:lef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16"/>
      <w:szCs w:val="16"/>
      <w:lang w:val="es-CO" w:eastAsia="es-CO"/>
    </w:rPr>
  </w:style>
  <w:style w:type="paragraph" w:customStyle="1" w:styleId="xl116">
    <w:name w:val="xl116"/>
    <w:basedOn w:val="Normal"/>
    <w:rsid w:val="00D9051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sz w:val="16"/>
      <w:szCs w:val="16"/>
      <w:lang w:val="es-CO" w:eastAsia="es-CO"/>
    </w:rPr>
  </w:style>
  <w:style w:type="paragraph" w:customStyle="1" w:styleId="xl117">
    <w:name w:val="xl117"/>
    <w:basedOn w:val="Normal"/>
    <w:rsid w:val="00D9051D"/>
    <w:pPr>
      <w:spacing w:before="100" w:beforeAutospacing="1" w:after="100" w:afterAutospacing="1"/>
    </w:pPr>
    <w:rPr>
      <w:rFonts w:eastAsia="Times New Roman"/>
      <w:sz w:val="16"/>
      <w:szCs w:val="16"/>
      <w:lang w:val="es-CO" w:eastAsia="es-CO"/>
    </w:rPr>
  </w:style>
  <w:style w:type="paragraph" w:customStyle="1" w:styleId="xl118">
    <w:name w:val="xl118"/>
    <w:basedOn w:val="Normal"/>
    <w:rsid w:val="00D9051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CO" w:eastAsia="es-CO"/>
    </w:rPr>
  </w:style>
  <w:style w:type="paragraph" w:customStyle="1" w:styleId="xl119">
    <w:name w:val="xl119"/>
    <w:basedOn w:val="Normal"/>
    <w:rsid w:val="00D90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b/>
      <w:bCs/>
      <w:color w:val="000000"/>
      <w:sz w:val="16"/>
      <w:szCs w:val="16"/>
      <w:lang w:val="es-CO" w:eastAsia="es-CO"/>
    </w:rPr>
  </w:style>
  <w:style w:type="paragraph" w:customStyle="1" w:styleId="xl120">
    <w:name w:val="xl120"/>
    <w:basedOn w:val="Normal"/>
    <w:rsid w:val="00D9051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6"/>
      <w:szCs w:val="16"/>
      <w:lang w:val="es-CO" w:eastAsia="es-CO"/>
    </w:rPr>
  </w:style>
  <w:style w:type="paragraph" w:customStyle="1" w:styleId="xl121">
    <w:name w:val="xl121"/>
    <w:basedOn w:val="Normal"/>
    <w:rsid w:val="00D9051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16"/>
      <w:szCs w:val="16"/>
      <w:lang w:val="es-CO" w:eastAsia="es-CO"/>
    </w:rPr>
  </w:style>
  <w:style w:type="paragraph" w:customStyle="1" w:styleId="xl122">
    <w:name w:val="xl122"/>
    <w:basedOn w:val="Normal"/>
    <w:rsid w:val="004B753E"/>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sz w:val="16"/>
      <w:szCs w:val="16"/>
      <w:lang w:val="es-CO" w:eastAsia="es-CO"/>
    </w:rPr>
  </w:style>
  <w:style w:type="paragraph" w:customStyle="1" w:styleId="xl123">
    <w:name w:val="xl123"/>
    <w:basedOn w:val="Normal"/>
    <w:rsid w:val="004B753E"/>
    <w:pPr>
      <w:pBdr>
        <w:top w:val="single" w:sz="4" w:space="0" w:color="auto"/>
        <w:bottom w:val="single" w:sz="4" w:space="0" w:color="auto"/>
      </w:pBdr>
      <w:spacing w:before="100" w:beforeAutospacing="1" w:after="100" w:afterAutospacing="1"/>
      <w:jc w:val="center"/>
    </w:pPr>
    <w:rPr>
      <w:rFonts w:ascii="Arial Narrow" w:eastAsia="Times New Roman" w:hAnsi="Arial Narrow"/>
      <w:sz w:val="16"/>
      <w:szCs w:val="16"/>
      <w:lang w:val="es-CO" w:eastAsia="es-CO"/>
    </w:rPr>
  </w:style>
  <w:style w:type="paragraph" w:customStyle="1" w:styleId="xl124">
    <w:name w:val="xl124"/>
    <w:basedOn w:val="Normal"/>
    <w:rsid w:val="004B753E"/>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6"/>
      <w:szCs w:val="16"/>
      <w:lang w:val="es-CO" w:eastAsia="es-CO"/>
    </w:rPr>
  </w:style>
  <w:style w:type="paragraph" w:customStyle="1" w:styleId="xl125">
    <w:name w:val="xl125"/>
    <w:basedOn w:val="Normal"/>
    <w:rsid w:val="004B753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6"/>
      <w:szCs w:val="16"/>
      <w:lang w:val="es-CO" w:eastAsia="es-CO"/>
    </w:rPr>
  </w:style>
  <w:style w:type="table" w:styleId="Tablaconcuadrcula">
    <w:name w:val="Table Grid"/>
    <w:basedOn w:val="Tablanormal"/>
    <w:rsid w:val="000D3C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D3C4E"/>
    <w:pPr>
      <w:widowControl w:val="0"/>
      <w:autoSpaceDE w:val="0"/>
      <w:autoSpaceDN w:val="0"/>
    </w:pPr>
    <w:rPr>
      <w:rFonts w:ascii="Segoe UI" w:eastAsia="Arial" w:hAnsi="Segoe UI" w:cs="Segoe UI"/>
      <w:sz w:val="18"/>
      <w:szCs w:val="18"/>
      <w:lang w:eastAsia="en-US"/>
    </w:rPr>
  </w:style>
  <w:style w:type="character" w:customStyle="1" w:styleId="TextodegloboCar">
    <w:name w:val="Texto de globo Car"/>
    <w:basedOn w:val="Fuentedeprrafopredeter"/>
    <w:link w:val="Textodeglobo"/>
    <w:uiPriority w:val="99"/>
    <w:semiHidden/>
    <w:rsid w:val="000D3C4E"/>
    <w:rPr>
      <w:rFonts w:ascii="Segoe UI" w:eastAsia="Arial" w:hAnsi="Segoe UI" w:cs="Segoe UI"/>
      <w:sz w:val="18"/>
      <w:szCs w:val="18"/>
      <w:lang w:val="es-ES"/>
    </w:rPr>
  </w:style>
  <w:style w:type="paragraph" w:customStyle="1" w:styleId="TableParagraph">
    <w:name w:val="Table Paragraph"/>
    <w:basedOn w:val="Normal"/>
    <w:uiPriority w:val="1"/>
    <w:qFormat/>
    <w:rsid w:val="000D3C4E"/>
    <w:pPr>
      <w:widowControl w:val="0"/>
      <w:autoSpaceDE w:val="0"/>
      <w:autoSpaceDN w:val="0"/>
    </w:pPr>
    <w:rPr>
      <w:rFonts w:ascii="Arial" w:eastAsia="Arial" w:hAnsi="Arial" w:cs="Arial"/>
      <w:sz w:val="22"/>
      <w:szCs w:val="22"/>
      <w:lang w:eastAsia="en-US"/>
    </w:rPr>
  </w:style>
  <w:style w:type="character" w:customStyle="1" w:styleId="EquationCaption">
    <w:name w:val="_Equation Caption"/>
    <w:basedOn w:val="Fuentedeprrafopredeter"/>
    <w:rsid w:val="000D3C4E"/>
  </w:style>
  <w:style w:type="paragraph" w:customStyle="1" w:styleId="BodyText21">
    <w:name w:val="Body Text 21"/>
    <w:basedOn w:val="Normal"/>
    <w:link w:val="BodyText21Car"/>
    <w:rsid w:val="000D3C4E"/>
    <w:pPr>
      <w:jc w:val="both"/>
    </w:pPr>
    <w:rPr>
      <w:rFonts w:ascii="Arial" w:eastAsia="Times New Roman" w:hAnsi="Arial"/>
      <w:sz w:val="22"/>
      <w:szCs w:val="20"/>
      <w:lang w:val="es-CO" w:eastAsia="x-none"/>
    </w:rPr>
  </w:style>
  <w:style w:type="character" w:customStyle="1" w:styleId="BodyText21Car">
    <w:name w:val="Body Text 21 Car"/>
    <w:link w:val="BodyText21"/>
    <w:rsid w:val="000D3C4E"/>
    <w:rPr>
      <w:rFonts w:ascii="Arial" w:eastAsia="Times New Roman" w:hAnsi="Arial" w:cs="Times New Roman"/>
      <w:szCs w:val="20"/>
      <w:lang w:eastAsia="x-none"/>
    </w:rPr>
  </w:style>
  <w:style w:type="paragraph" w:styleId="Textocomentario">
    <w:name w:val="annotation text"/>
    <w:basedOn w:val="Normal"/>
    <w:link w:val="TextocomentarioCar"/>
    <w:uiPriority w:val="99"/>
    <w:qFormat/>
    <w:rsid w:val="000D3C4E"/>
    <w:pPr>
      <w:overflowPunct w:val="0"/>
      <w:autoSpaceDE w:val="0"/>
      <w:autoSpaceDN w:val="0"/>
      <w:adjustRightInd w:val="0"/>
      <w:jc w:val="both"/>
      <w:textAlignment w:val="baseline"/>
    </w:pPr>
    <w:rPr>
      <w:rFonts w:ascii="Arial" w:eastAsia="Times New Roman" w:hAnsi="Arial"/>
      <w:szCs w:val="20"/>
      <w:lang w:val="es-ES_tradnl"/>
    </w:rPr>
  </w:style>
  <w:style w:type="character" w:customStyle="1" w:styleId="TextocomentarioCar">
    <w:name w:val="Texto comentario Car"/>
    <w:basedOn w:val="Fuentedeprrafopredeter"/>
    <w:link w:val="Textocomentario"/>
    <w:uiPriority w:val="99"/>
    <w:qFormat/>
    <w:rsid w:val="000D3C4E"/>
    <w:rPr>
      <w:rFonts w:ascii="Arial" w:eastAsia="Times New Roman" w:hAnsi="Arial" w:cs="Times New Roman"/>
      <w:sz w:val="24"/>
      <w:szCs w:val="20"/>
      <w:lang w:val="es-ES_tradnl" w:eastAsia="es-ES"/>
    </w:rPr>
  </w:style>
  <w:style w:type="paragraph" w:customStyle="1" w:styleId="Sangra2det3">
    <w:name w:val="Sangría 2 de t3"/>
    <w:aliases w:val="independiente12"/>
    <w:basedOn w:val="Normal"/>
    <w:rsid w:val="000D3C4E"/>
    <w:pPr>
      <w:tabs>
        <w:tab w:val="left" w:pos="0"/>
        <w:tab w:val="left" w:pos="1440"/>
      </w:tabs>
      <w:suppressAutoHyphens/>
      <w:ind w:left="1418" w:hanging="1418"/>
      <w:jc w:val="both"/>
    </w:pPr>
    <w:rPr>
      <w:rFonts w:ascii="Arial" w:eastAsia="Times New Roman" w:hAnsi="Arial" w:cs="Arial"/>
      <w:i/>
      <w:iCs/>
      <w:spacing w:val="-3"/>
      <w:lang w:val="es-ES_tradnl" w:eastAsia="ar-SA"/>
    </w:rPr>
  </w:style>
  <w:style w:type="paragraph" w:customStyle="1" w:styleId="ndice">
    <w:name w:val="Índice"/>
    <w:basedOn w:val="Normal"/>
    <w:rsid w:val="000D3C4E"/>
    <w:pPr>
      <w:suppressLineNumbers/>
      <w:suppressAutoHyphens/>
      <w:overflowPunct w:val="0"/>
      <w:autoSpaceDE w:val="0"/>
    </w:pPr>
    <w:rPr>
      <w:rFonts w:eastAsia="Times New Roman"/>
      <w:sz w:val="20"/>
      <w:szCs w:val="20"/>
      <w:lang w:eastAsia="ar-SA"/>
    </w:rPr>
  </w:style>
  <w:style w:type="character" w:customStyle="1" w:styleId="Listavistosa-nfasis1Car">
    <w:name w:val="Lista vistosa - Énfasis 1 Car"/>
    <w:uiPriority w:val="99"/>
    <w:locked/>
    <w:rsid w:val="000D3C4E"/>
    <w:rPr>
      <w:rFonts w:ascii="Courier New" w:eastAsia="Times New Roman" w:hAnsi="Courier New" w:cs="Courier New"/>
      <w:sz w:val="24"/>
      <w:szCs w:val="24"/>
      <w:lang w:val="es-ES" w:eastAsia="es-ES"/>
    </w:rPr>
  </w:style>
  <w:style w:type="paragraph" w:styleId="TDC1">
    <w:name w:val="toc 1"/>
    <w:basedOn w:val="Normal"/>
    <w:uiPriority w:val="1"/>
    <w:qFormat/>
    <w:rsid w:val="000D3C4E"/>
    <w:pPr>
      <w:widowControl w:val="0"/>
      <w:autoSpaceDE w:val="0"/>
      <w:autoSpaceDN w:val="0"/>
      <w:spacing w:before="118"/>
      <w:ind w:left="902" w:hanging="401"/>
    </w:pPr>
    <w:rPr>
      <w:rFonts w:ascii="Arial" w:eastAsia="Arial" w:hAnsi="Arial" w:cs="Arial"/>
      <w:b/>
      <w:bCs/>
      <w:sz w:val="20"/>
      <w:szCs w:val="20"/>
      <w:lang w:eastAsia="en-US"/>
    </w:rPr>
  </w:style>
  <w:style w:type="table" w:customStyle="1" w:styleId="TableNormal">
    <w:name w:val="Table Normal"/>
    <w:uiPriority w:val="2"/>
    <w:semiHidden/>
    <w:unhideWhenUsed/>
    <w:qFormat/>
    <w:rsid w:val="000D3C4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Vieta">
    <w:name w:val="Viñeta"/>
    <w:basedOn w:val="Prrafodelista"/>
    <w:link w:val="VietaCar"/>
    <w:qFormat/>
    <w:rsid w:val="000D3C4E"/>
    <w:pPr>
      <w:tabs>
        <w:tab w:val="left" w:pos="738"/>
      </w:tabs>
      <w:spacing w:before="60" w:after="60"/>
      <w:ind w:hanging="360"/>
      <w:contextualSpacing w:val="0"/>
      <w:jc w:val="both"/>
    </w:pPr>
    <w:rPr>
      <w:rFonts w:ascii="Arial" w:eastAsiaTheme="minorHAnsi" w:hAnsi="Arial" w:cstheme="minorBidi"/>
      <w:sz w:val="18"/>
      <w:szCs w:val="22"/>
      <w:lang w:val="es-MX" w:eastAsia="en-US"/>
    </w:rPr>
  </w:style>
  <w:style w:type="character" w:customStyle="1" w:styleId="VietaCar">
    <w:name w:val="Viñeta Car"/>
    <w:basedOn w:val="Fuentedeprrafopredeter"/>
    <w:link w:val="Vieta"/>
    <w:rsid w:val="000D3C4E"/>
    <w:rPr>
      <w:rFonts w:ascii="Arial" w:hAnsi="Arial"/>
      <w:sz w:val="18"/>
      <w:lang w:val="es-MX"/>
    </w:rPr>
  </w:style>
  <w:style w:type="paragraph" w:customStyle="1" w:styleId="Vieta2">
    <w:name w:val="Viñeta 2"/>
    <w:basedOn w:val="Vieta"/>
    <w:qFormat/>
    <w:rsid w:val="000D3C4E"/>
    <w:pPr>
      <w:numPr>
        <w:ilvl w:val="1"/>
      </w:numPr>
      <w:tabs>
        <w:tab w:val="clear" w:pos="738"/>
        <w:tab w:val="left" w:pos="-1696"/>
        <w:tab w:val="num" w:pos="360"/>
      </w:tabs>
      <w:ind w:left="720" w:hanging="360"/>
    </w:pPr>
  </w:style>
  <w:style w:type="character" w:customStyle="1" w:styleId="CharacterStyle2">
    <w:name w:val="Character Style 2"/>
    <w:rsid w:val="000D3C4E"/>
    <w:rPr>
      <w:sz w:val="24"/>
    </w:rPr>
  </w:style>
  <w:style w:type="paragraph" w:customStyle="1" w:styleId="xl126">
    <w:name w:val="xl126"/>
    <w:basedOn w:val="Normal"/>
    <w:rsid w:val="000D3C4E"/>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27">
    <w:name w:val="xl127"/>
    <w:basedOn w:val="Normal"/>
    <w:rsid w:val="000D3C4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28">
    <w:name w:val="xl128"/>
    <w:basedOn w:val="Normal"/>
    <w:rsid w:val="000D3C4E"/>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29">
    <w:name w:val="xl129"/>
    <w:basedOn w:val="Normal"/>
    <w:rsid w:val="000D3C4E"/>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sz w:val="20"/>
      <w:szCs w:val="20"/>
      <w:lang w:val="es-CO" w:eastAsia="es-CO"/>
    </w:rPr>
  </w:style>
  <w:style w:type="paragraph" w:customStyle="1" w:styleId="xl130">
    <w:name w:val="xl130"/>
    <w:basedOn w:val="Normal"/>
    <w:rsid w:val="000D3C4E"/>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sz w:val="20"/>
      <w:szCs w:val="20"/>
      <w:lang w:val="es-CO" w:eastAsia="es-CO"/>
    </w:rPr>
  </w:style>
  <w:style w:type="paragraph" w:customStyle="1" w:styleId="xl131">
    <w:name w:val="xl131"/>
    <w:basedOn w:val="Normal"/>
    <w:rsid w:val="000D3C4E"/>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eastAsia="Times New Roman" w:hAnsi="Arial Narrow"/>
      <w:sz w:val="20"/>
      <w:szCs w:val="20"/>
      <w:lang w:val="es-CO" w:eastAsia="es-CO"/>
    </w:rPr>
  </w:style>
  <w:style w:type="paragraph" w:customStyle="1" w:styleId="xl132">
    <w:name w:val="xl132"/>
    <w:basedOn w:val="Normal"/>
    <w:rsid w:val="000D3C4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33">
    <w:name w:val="xl133"/>
    <w:basedOn w:val="Normal"/>
    <w:rsid w:val="000D3C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34">
    <w:name w:val="xl134"/>
    <w:basedOn w:val="Normal"/>
    <w:rsid w:val="000D3C4E"/>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135">
    <w:name w:val="xl135"/>
    <w:basedOn w:val="Normal"/>
    <w:rsid w:val="000D3C4E"/>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136">
    <w:name w:val="xl136"/>
    <w:basedOn w:val="Normal"/>
    <w:rsid w:val="000D3C4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37">
    <w:name w:val="xl137"/>
    <w:basedOn w:val="Normal"/>
    <w:rsid w:val="000D3C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38">
    <w:name w:val="xl138"/>
    <w:basedOn w:val="Normal"/>
    <w:rsid w:val="000D3C4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39">
    <w:name w:val="xl139"/>
    <w:basedOn w:val="Normal"/>
    <w:rsid w:val="000D3C4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40">
    <w:name w:val="xl140"/>
    <w:basedOn w:val="Normal"/>
    <w:rsid w:val="000D3C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color w:val="000000"/>
      <w:sz w:val="20"/>
      <w:szCs w:val="20"/>
      <w:lang w:val="es-CO" w:eastAsia="es-CO"/>
    </w:rPr>
  </w:style>
  <w:style w:type="paragraph" w:customStyle="1" w:styleId="xl141">
    <w:name w:val="xl141"/>
    <w:basedOn w:val="Normal"/>
    <w:rsid w:val="000D3C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42">
    <w:name w:val="xl142"/>
    <w:basedOn w:val="Normal"/>
    <w:rsid w:val="000D3C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color w:val="000000"/>
      <w:sz w:val="20"/>
      <w:szCs w:val="20"/>
      <w:lang w:val="es-CO" w:eastAsia="es-CO"/>
    </w:rPr>
  </w:style>
  <w:style w:type="paragraph" w:customStyle="1" w:styleId="xl143">
    <w:name w:val="xl143"/>
    <w:basedOn w:val="Normal"/>
    <w:rsid w:val="000D3C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20"/>
      <w:szCs w:val="20"/>
      <w:lang w:val="es-CO" w:eastAsia="es-CO"/>
    </w:rPr>
  </w:style>
  <w:style w:type="paragraph" w:customStyle="1" w:styleId="xl144">
    <w:name w:val="xl144"/>
    <w:basedOn w:val="Normal"/>
    <w:rsid w:val="000D3C4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lang w:val="es-CO" w:eastAsia="es-CO"/>
    </w:rPr>
  </w:style>
  <w:style w:type="paragraph" w:customStyle="1" w:styleId="xl145">
    <w:name w:val="xl145"/>
    <w:basedOn w:val="Normal"/>
    <w:rsid w:val="000D3C4E"/>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eastAsia="Times New Roman" w:hAnsi="Arial Narrow"/>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218517">
      <w:bodyDiv w:val="1"/>
      <w:marLeft w:val="0"/>
      <w:marRight w:val="0"/>
      <w:marTop w:val="0"/>
      <w:marBottom w:val="0"/>
      <w:divBdr>
        <w:top w:val="none" w:sz="0" w:space="0" w:color="auto"/>
        <w:left w:val="none" w:sz="0" w:space="0" w:color="auto"/>
        <w:bottom w:val="none" w:sz="0" w:space="0" w:color="auto"/>
        <w:right w:val="none" w:sz="0" w:space="0" w:color="auto"/>
      </w:divBdr>
    </w:div>
    <w:div w:id="149516597">
      <w:bodyDiv w:val="1"/>
      <w:marLeft w:val="0"/>
      <w:marRight w:val="0"/>
      <w:marTop w:val="0"/>
      <w:marBottom w:val="0"/>
      <w:divBdr>
        <w:top w:val="none" w:sz="0" w:space="0" w:color="auto"/>
        <w:left w:val="none" w:sz="0" w:space="0" w:color="auto"/>
        <w:bottom w:val="none" w:sz="0" w:space="0" w:color="auto"/>
        <w:right w:val="none" w:sz="0" w:space="0" w:color="auto"/>
      </w:divBdr>
    </w:div>
    <w:div w:id="150875489">
      <w:bodyDiv w:val="1"/>
      <w:marLeft w:val="0"/>
      <w:marRight w:val="0"/>
      <w:marTop w:val="0"/>
      <w:marBottom w:val="0"/>
      <w:divBdr>
        <w:top w:val="none" w:sz="0" w:space="0" w:color="auto"/>
        <w:left w:val="none" w:sz="0" w:space="0" w:color="auto"/>
        <w:bottom w:val="none" w:sz="0" w:space="0" w:color="auto"/>
        <w:right w:val="none" w:sz="0" w:space="0" w:color="auto"/>
      </w:divBdr>
    </w:div>
    <w:div w:id="179393352">
      <w:bodyDiv w:val="1"/>
      <w:marLeft w:val="0"/>
      <w:marRight w:val="0"/>
      <w:marTop w:val="0"/>
      <w:marBottom w:val="0"/>
      <w:divBdr>
        <w:top w:val="none" w:sz="0" w:space="0" w:color="auto"/>
        <w:left w:val="none" w:sz="0" w:space="0" w:color="auto"/>
        <w:bottom w:val="none" w:sz="0" w:space="0" w:color="auto"/>
        <w:right w:val="none" w:sz="0" w:space="0" w:color="auto"/>
      </w:divBdr>
    </w:div>
    <w:div w:id="242300313">
      <w:bodyDiv w:val="1"/>
      <w:marLeft w:val="0"/>
      <w:marRight w:val="0"/>
      <w:marTop w:val="0"/>
      <w:marBottom w:val="0"/>
      <w:divBdr>
        <w:top w:val="none" w:sz="0" w:space="0" w:color="auto"/>
        <w:left w:val="none" w:sz="0" w:space="0" w:color="auto"/>
        <w:bottom w:val="none" w:sz="0" w:space="0" w:color="auto"/>
        <w:right w:val="none" w:sz="0" w:space="0" w:color="auto"/>
      </w:divBdr>
    </w:div>
    <w:div w:id="325742201">
      <w:bodyDiv w:val="1"/>
      <w:marLeft w:val="0"/>
      <w:marRight w:val="0"/>
      <w:marTop w:val="0"/>
      <w:marBottom w:val="0"/>
      <w:divBdr>
        <w:top w:val="none" w:sz="0" w:space="0" w:color="auto"/>
        <w:left w:val="none" w:sz="0" w:space="0" w:color="auto"/>
        <w:bottom w:val="none" w:sz="0" w:space="0" w:color="auto"/>
        <w:right w:val="none" w:sz="0" w:space="0" w:color="auto"/>
      </w:divBdr>
    </w:div>
    <w:div w:id="479349119">
      <w:bodyDiv w:val="1"/>
      <w:marLeft w:val="0"/>
      <w:marRight w:val="0"/>
      <w:marTop w:val="0"/>
      <w:marBottom w:val="0"/>
      <w:divBdr>
        <w:top w:val="none" w:sz="0" w:space="0" w:color="auto"/>
        <w:left w:val="none" w:sz="0" w:space="0" w:color="auto"/>
        <w:bottom w:val="none" w:sz="0" w:space="0" w:color="auto"/>
        <w:right w:val="none" w:sz="0" w:space="0" w:color="auto"/>
      </w:divBdr>
    </w:div>
    <w:div w:id="541135216">
      <w:bodyDiv w:val="1"/>
      <w:marLeft w:val="0"/>
      <w:marRight w:val="0"/>
      <w:marTop w:val="0"/>
      <w:marBottom w:val="0"/>
      <w:divBdr>
        <w:top w:val="none" w:sz="0" w:space="0" w:color="auto"/>
        <w:left w:val="none" w:sz="0" w:space="0" w:color="auto"/>
        <w:bottom w:val="none" w:sz="0" w:space="0" w:color="auto"/>
        <w:right w:val="none" w:sz="0" w:space="0" w:color="auto"/>
      </w:divBdr>
    </w:div>
    <w:div w:id="704790202">
      <w:bodyDiv w:val="1"/>
      <w:marLeft w:val="0"/>
      <w:marRight w:val="0"/>
      <w:marTop w:val="0"/>
      <w:marBottom w:val="0"/>
      <w:divBdr>
        <w:top w:val="none" w:sz="0" w:space="0" w:color="auto"/>
        <w:left w:val="none" w:sz="0" w:space="0" w:color="auto"/>
        <w:bottom w:val="none" w:sz="0" w:space="0" w:color="auto"/>
        <w:right w:val="none" w:sz="0" w:space="0" w:color="auto"/>
      </w:divBdr>
    </w:div>
    <w:div w:id="825977233">
      <w:bodyDiv w:val="1"/>
      <w:marLeft w:val="0"/>
      <w:marRight w:val="0"/>
      <w:marTop w:val="0"/>
      <w:marBottom w:val="0"/>
      <w:divBdr>
        <w:top w:val="none" w:sz="0" w:space="0" w:color="auto"/>
        <w:left w:val="none" w:sz="0" w:space="0" w:color="auto"/>
        <w:bottom w:val="none" w:sz="0" w:space="0" w:color="auto"/>
        <w:right w:val="none" w:sz="0" w:space="0" w:color="auto"/>
      </w:divBdr>
    </w:div>
    <w:div w:id="908609532">
      <w:bodyDiv w:val="1"/>
      <w:marLeft w:val="0"/>
      <w:marRight w:val="0"/>
      <w:marTop w:val="0"/>
      <w:marBottom w:val="0"/>
      <w:divBdr>
        <w:top w:val="none" w:sz="0" w:space="0" w:color="auto"/>
        <w:left w:val="none" w:sz="0" w:space="0" w:color="auto"/>
        <w:bottom w:val="none" w:sz="0" w:space="0" w:color="auto"/>
        <w:right w:val="none" w:sz="0" w:space="0" w:color="auto"/>
      </w:divBdr>
    </w:div>
    <w:div w:id="1132359391">
      <w:bodyDiv w:val="1"/>
      <w:marLeft w:val="0"/>
      <w:marRight w:val="0"/>
      <w:marTop w:val="0"/>
      <w:marBottom w:val="0"/>
      <w:divBdr>
        <w:top w:val="none" w:sz="0" w:space="0" w:color="auto"/>
        <w:left w:val="none" w:sz="0" w:space="0" w:color="auto"/>
        <w:bottom w:val="none" w:sz="0" w:space="0" w:color="auto"/>
        <w:right w:val="none" w:sz="0" w:space="0" w:color="auto"/>
      </w:divBdr>
    </w:div>
    <w:div w:id="1304432004">
      <w:bodyDiv w:val="1"/>
      <w:marLeft w:val="0"/>
      <w:marRight w:val="0"/>
      <w:marTop w:val="0"/>
      <w:marBottom w:val="0"/>
      <w:divBdr>
        <w:top w:val="none" w:sz="0" w:space="0" w:color="auto"/>
        <w:left w:val="none" w:sz="0" w:space="0" w:color="auto"/>
        <w:bottom w:val="none" w:sz="0" w:space="0" w:color="auto"/>
        <w:right w:val="none" w:sz="0" w:space="0" w:color="auto"/>
      </w:divBdr>
    </w:div>
    <w:div w:id="1355960280">
      <w:bodyDiv w:val="1"/>
      <w:marLeft w:val="0"/>
      <w:marRight w:val="0"/>
      <w:marTop w:val="0"/>
      <w:marBottom w:val="0"/>
      <w:divBdr>
        <w:top w:val="none" w:sz="0" w:space="0" w:color="auto"/>
        <w:left w:val="none" w:sz="0" w:space="0" w:color="auto"/>
        <w:bottom w:val="none" w:sz="0" w:space="0" w:color="auto"/>
        <w:right w:val="none" w:sz="0" w:space="0" w:color="auto"/>
      </w:divBdr>
    </w:div>
    <w:div w:id="1410614651">
      <w:bodyDiv w:val="1"/>
      <w:marLeft w:val="0"/>
      <w:marRight w:val="0"/>
      <w:marTop w:val="0"/>
      <w:marBottom w:val="0"/>
      <w:divBdr>
        <w:top w:val="none" w:sz="0" w:space="0" w:color="auto"/>
        <w:left w:val="none" w:sz="0" w:space="0" w:color="auto"/>
        <w:bottom w:val="none" w:sz="0" w:space="0" w:color="auto"/>
        <w:right w:val="none" w:sz="0" w:space="0" w:color="auto"/>
      </w:divBdr>
    </w:div>
    <w:div w:id="1453789544">
      <w:bodyDiv w:val="1"/>
      <w:marLeft w:val="0"/>
      <w:marRight w:val="0"/>
      <w:marTop w:val="0"/>
      <w:marBottom w:val="0"/>
      <w:divBdr>
        <w:top w:val="none" w:sz="0" w:space="0" w:color="auto"/>
        <w:left w:val="none" w:sz="0" w:space="0" w:color="auto"/>
        <w:bottom w:val="none" w:sz="0" w:space="0" w:color="auto"/>
        <w:right w:val="none" w:sz="0" w:space="0" w:color="auto"/>
      </w:divBdr>
    </w:div>
    <w:div w:id="1507864871">
      <w:bodyDiv w:val="1"/>
      <w:marLeft w:val="0"/>
      <w:marRight w:val="0"/>
      <w:marTop w:val="0"/>
      <w:marBottom w:val="0"/>
      <w:divBdr>
        <w:top w:val="none" w:sz="0" w:space="0" w:color="auto"/>
        <w:left w:val="none" w:sz="0" w:space="0" w:color="auto"/>
        <w:bottom w:val="none" w:sz="0" w:space="0" w:color="auto"/>
        <w:right w:val="none" w:sz="0" w:space="0" w:color="auto"/>
      </w:divBdr>
    </w:div>
    <w:div w:id="1525098908">
      <w:bodyDiv w:val="1"/>
      <w:marLeft w:val="0"/>
      <w:marRight w:val="0"/>
      <w:marTop w:val="0"/>
      <w:marBottom w:val="0"/>
      <w:divBdr>
        <w:top w:val="none" w:sz="0" w:space="0" w:color="auto"/>
        <w:left w:val="none" w:sz="0" w:space="0" w:color="auto"/>
        <w:bottom w:val="none" w:sz="0" w:space="0" w:color="auto"/>
        <w:right w:val="none" w:sz="0" w:space="0" w:color="auto"/>
      </w:divBdr>
    </w:div>
    <w:div w:id="1647588471">
      <w:bodyDiv w:val="1"/>
      <w:marLeft w:val="0"/>
      <w:marRight w:val="0"/>
      <w:marTop w:val="0"/>
      <w:marBottom w:val="0"/>
      <w:divBdr>
        <w:top w:val="none" w:sz="0" w:space="0" w:color="auto"/>
        <w:left w:val="none" w:sz="0" w:space="0" w:color="auto"/>
        <w:bottom w:val="none" w:sz="0" w:space="0" w:color="auto"/>
        <w:right w:val="none" w:sz="0" w:space="0" w:color="auto"/>
      </w:divBdr>
    </w:div>
    <w:div w:id="1693800964">
      <w:bodyDiv w:val="1"/>
      <w:marLeft w:val="0"/>
      <w:marRight w:val="0"/>
      <w:marTop w:val="0"/>
      <w:marBottom w:val="0"/>
      <w:divBdr>
        <w:top w:val="none" w:sz="0" w:space="0" w:color="auto"/>
        <w:left w:val="none" w:sz="0" w:space="0" w:color="auto"/>
        <w:bottom w:val="none" w:sz="0" w:space="0" w:color="auto"/>
        <w:right w:val="none" w:sz="0" w:space="0" w:color="auto"/>
      </w:divBdr>
    </w:div>
    <w:div w:id="1722945627">
      <w:bodyDiv w:val="1"/>
      <w:marLeft w:val="0"/>
      <w:marRight w:val="0"/>
      <w:marTop w:val="0"/>
      <w:marBottom w:val="0"/>
      <w:divBdr>
        <w:top w:val="none" w:sz="0" w:space="0" w:color="auto"/>
        <w:left w:val="none" w:sz="0" w:space="0" w:color="auto"/>
        <w:bottom w:val="none" w:sz="0" w:space="0" w:color="auto"/>
        <w:right w:val="none" w:sz="0" w:space="0" w:color="auto"/>
      </w:divBdr>
    </w:div>
    <w:div w:id="1829318555">
      <w:bodyDiv w:val="1"/>
      <w:marLeft w:val="0"/>
      <w:marRight w:val="0"/>
      <w:marTop w:val="0"/>
      <w:marBottom w:val="0"/>
      <w:divBdr>
        <w:top w:val="none" w:sz="0" w:space="0" w:color="auto"/>
        <w:left w:val="none" w:sz="0" w:space="0" w:color="auto"/>
        <w:bottom w:val="none" w:sz="0" w:space="0" w:color="auto"/>
        <w:right w:val="none" w:sz="0" w:space="0" w:color="auto"/>
      </w:divBdr>
    </w:div>
    <w:div w:id="1910799192">
      <w:bodyDiv w:val="1"/>
      <w:marLeft w:val="0"/>
      <w:marRight w:val="0"/>
      <w:marTop w:val="0"/>
      <w:marBottom w:val="0"/>
      <w:divBdr>
        <w:top w:val="none" w:sz="0" w:space="0" w:color="auto"/>
        <w:left w:val="none" w:sz="0" w:space="0" w:color="auto"/>
        <w:bottom w:val="none" w:sz="0" w:space="0" w:color="auto"/>
        <w:right w:val="none" w:sz="0" w:space="0" w:color="auto"/>
      </w:divBdr>
    </w:div>
    <w:div w:id="1965037263">
      <w:bodyDiv w:val="1"/>
      <w:marLeft w:val="0"/>
      <w:marRight w:val="0"/>
      <w:marTop w:val="0"/>
      <w:marBottom w:val="0"/>
      <w:divBdr>
        <w:top w:val="none" w:sz="0" w:space="0" w:color="auto"/>
        <w:left w:val="none" w:sz="0" w:space="0" w:color="auto"/>
        <w:bottom w:val="none" w:sz="0" w:space="0" w:color="auto"/>
        <w:right w:val="none" w:sz="0" w:space="0" w:color="auto"/>
      </w:divBdr>
    </w:div>
    <w:div w:id="2047633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623</Words>
  <Characters>3429</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 Veronica Rua Marin</dc:creator>
  <cp:keywords/>
  <dc:description/>
  <cp:lastModifiedBy>Ana Milena Villada Palacio</cp:lastModifiedBy>
  <cp:revision>2</cp:revision>
  <cp:lastPrinted>2025-08-20T16:34:00Z</cp:lastPrinted>
  <dcterms:created xsi:type="dcterms:W3CDTF">2026-07-07T15:13:00Z</dcterms:created>
  <dcterms:modified xsi:type="dcterms:W3CDTF">2026-07-07T15:13:00Z</dcterms:modified>
</cp:coreProperties>
</file>