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2732D" w14:textId="77777777" w:rsidR="00CA711A" w:rsidRDefault="00000000">
      <w:pPr>
        <w:pStyle w:val="Textoindependiente"/>
        <w:rPr>
          <w:rFonts w:ascii="Times New Roman"/>
        </w:rPr>
      </w:pPr>
      <w:r>
        <w:rPr>
          <w:rFonts w:ascii="Times New Roman"/>
          <w:noProof/>
        </w:rPr>
        <w:drawing>
          <wp:anchor distT="0" distB="0" distL="0" distR="0" simplePos="0" relativeHeight="486730752" behindDoc="1" locked="0" layoutInCell="1" allowOverlap="1" wp14:anchorId="1D7E5CA4" wp14:editId="13B4B6CE">
            <wp:simplePos x="0" y="0"/>
            <wp:positionH relativeFrom="page">
              <wp:posOffset>462280</wp:posOffset>
            </wp:positionH>
            <wp:positionV relativeFrom="page">
              <wp:posOffset>372745</wp:posOffset>
            </wp:positionV>
            <wp:extent cx="2368891" cy="78930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2368891" cy="789304"/>
                    </a:xfrm>
                    <a:prstGeom prst="rect">
                      <a:avLst/>
                    </a:prstGeom>
                  </pic:spPr>
                </pic:pic>
              </a:graphicData>
            </a:graphic>
          </wp:anchor>
        </w:drawing>
      </w:r>
    </w:p>
    <w:p w14:paraId="1B696F26" w14:textId="77777777" w:rsidR="00CA711A" w:rsidRDefault="00CA711A">
      <w:pPr>
        <w:pStyle w:val="Textoindependiente"/>
        <w:spacing w:before="45"/>
        <w:rPr>
          <w:rFonts w:ascii="Times New Roman"/>
        </w:rPr>
      </w:pPr>
    </w:p>
    <w:p w14:paraId="36D9CA90" w14:textId="77777777" w:rsidR="00CA711A" w:rsidRDefault="00000000">
      <w:pPr>
        <w:pStyle w:val="Textoindependiente"/>
        <w:ind w:left="2765" w:right="2522" w:firstLine="616"/>
        <w:rPr>
          <w:rFonts w:ascii="Times New Roman" w:hAnsi="Times New Roman"/>
        </w:rPr>
      </w:pPr>
      <w:r>
        <w:rPr>
          <w:rFonts w:ascii="Times New Roman" w:hAnsi="Times New Roman"/>
        </w:rPr>
        <w:t>Consejo Superior de la Judicatura Dirección</w:t>
      </w:r>
      <w:r>
        <w:rPr>
          <w:rFonts w:ascii="Times New Roman" w:hAnsi="Times New Roman"/>
          <w:spacing w:val="-9"/>
        </w:rPr>
        <w:t xml:space="preserve"> </w:t>
      </w:r>
      <w:r>
        <w:rPr>
          <w:rFonts w:ascii="Times New Roman" w:hAnsi="Times New Roman"/>
        </w:rPr>
        <w:t>Seccional</w:t>
      </w:r>
      <w:r>
        <w:rPr>
          <w:rFonts w:ascii="Times New Roman" w:hAnsi="Times New Roman"/>
          <w:spacing w:val="-12"/>
        </w:rPr>
        <w:t xml:space="preserve"> </w:t>
      </w:r>
      <w:r>
        <w:rPr>
          <w:rFonts w:ascii="Times New Roman" w:hAnsi="Times New Roman"/>
        </w:rPr>
        <w:t>de</w:t>
      </w:r>
      <w:r>
        <w:rPr>
          <w:rFonts w:ascii="Times New Roman" w:hAnsi="Times New Roman"/>
          <w:spacing w:val="-10"/>
        </w:rPr>
        <w:t xml:space="preserve"> </w:t>
      </w:r>
      <w:r>
        <w:rPr>
          <w:rFonts w:ascii="Times New Roman" w:hAnsi="Times New Roman"/>
        </w:rPr>
        <w:t>Administración</w:t>
      </w:r>
      <w:r>
        <w:rPr>
          <w:rFonts w:ascii="Times New Roman" w:hAnsi="Times New Roman"/>
          <w:spacing w:val="-10"/>
        </w:rPr>
        <w:t xml:space="preserve"> </w:t>
      </w:r>
      <w:r>
        <w:rPr>
          <w:rFonts w:ascii="Times New Roman" w:hAnsi="Times New Roman"/>
        </w:rPr>
        <w:t>Judicial</w:t>
      </w:r>
    </w:p>
    <w:p w14:paraId="5C3CD445" w14:textId="77777777" w:rsidR="00CA711A" w:rsidRDefault="00000000">
      <w:pPr>
        <w:spacing w:before="4"/>
        <w:ind w:left="3262" w:right="3245"/>
        <w:jc w:val="center"/>
        <w:rPr>
          <w:rFonts w:ascii="Times New Roman" w:hAnsi="Times New Roman"/>
          <w:sz w:val="16"/>
        </w:rPr>
      </w:pPr>
      <w:r>
        <w:rPr>
          <w:rFonts w:ascii="Times New Roman" w:hAnsi="Times New Roman"/>
          <w:sz w:val="16"/>
        </w:rPr>
        <w:t>Medellín</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pacing w:val="-2"/>
          <w:sz w:val="16"/>
        </w:rPr>
        <w:t>Antioquia</w:t>
      </w:r>
    </w:p>
    <w:p w14:paraId="24A852BB" w14:textId="3AEDFDDF" w:rsidR="00CA711A" w:rsidRDefault="00000000">
      <w:pPr>
        <w:spacing w:before="183"/>
        <w:ind w:left="262"/>
        <w:rPr>
          <w:rFonts w:ascii="Arial" w:hAnsi="Arial"/>
          <w:b/>
          <w:sz w:val="16"/>
        </w:rPr>
      </w:pPr>
      <w:r>
        <w:rPr>
          <w:rFonts w:ascii="Arial" w:hAnsi="Arial"/>
          <w:b/>
          <w:sz w:val="16"/>
        </w:rPr>
        <w:t>CLAUSULADO</w:t>
      </w:r>
      <w:r>
        <w:rPr>
          <w:rFonts w:ascii="Arial" w:hAnsi="Arial"/>
          <w:b/>
          <w:spacing w:val="-7"/>
          <w:sz w:val="16"/>
        </w:rPr>
        <w:t xml:space="preserve"> </w:t>
      </w:r>
      <w:r>
        <w:rPr>
          <w:rFonts w:ascii="Arial" w:hAnsi="Arial"/>
          <w:b/>
          <w:sz w:val="16"/>
        </w:rPr>
        <w:t>CONTRATO</w:t>
      </w:r>
      <w:r>
        <w:rPr>
          <w:rFonts w:ascii="Arial" w:hAnsi="Arial"/>
          <w:b/>
          <w:spacing w:val="-9"/>
          <w:sz w:val="16"/>
        </w:rPr>
        <w:t xml:space="preserve"> </w:t>
      </w:r>
      <w:r>
        <w:rPr>
          <w:rFonts w:ascii="Arial" w:hAnsi="Arial"/>
          <w:b/>
          <w:sz w:val="16"/>
        </w:rPr>
        <w:t>N°</w:t>
      </w:r>
      <w:r>
        <w:rPr>
          <w:rFonts w:ascii="Arial" w:hAnsi="Arial"/>
          <w:b/>
          <w:spacing w:val="-4"/>
          <w:sz w:val="16"/>
        </w:rPr>
        <w:t xml:space="preserve"> </w:t>
      </w:r>
      <w:proofErr w:type="spellStart"/>
      <w:r w:rsidR="004C51BA">
        <w:rPr>
          <w:rFonts w:ascii="Arial" w:hAnsi="Arial"/>
          <w:b/>
          <w:sz w:val="16"/>
        </w:rPr>
        <w:t>xxxxxxxxxxxx</w:t>
      </w:r>
      <w:proofErr w:type="spellEnd"/>
    </w:p>
    <w:p w14:paraId="4303D09E" w14:textId="77777777" w:rsidR="004C51BA" w:rsidRDefault="004C51BA">
      <w:pPr>
        <w:spacing w:before="183"/>
        <w:ind w:left="262"/>
        <w:rPr>
          <w:rFonts w:ascii="Arial" w:hAnsi="Arial"/>
          <w:b/>
          <w:sz w:val="16"/>
        </w:rPr>
      </w:pPr>
    </w:p>
    <w:p w14:paraId="02214EC4" w14:textId="3952391E" w:rsidR="004C51BA" w:rsidRPr="004C51BA" w:rsidRDefault="004C51BA">
      <w:pPr>
        <w:spacing w:before="183"/>
        <w:ind w:left="262"/>
        <w:rPr>
          <w:rFonts w:ascii="Arial" w:hAnsi="Arial"/>
          <w:b/>
          <w:color w:val="EE0000"/>
          <w:sz w:val="20"/>
          <w:szCs w:val="20"/>
        </w:rPr>
      </w:pPr>
      <w:r>
        <w:rPr>
          <w:rFonts w:ascii="Arial" w:hAnsi="Arial"/>
          <w:b/>
          <w:color w:val="EE0000"/>
          <w:sz w:val="20"/>
          <w:szCs w:val="20"/>
        </w:rPr>
        <w:t>(</w:t>
      </w:r>
      <w:r w:rsidRPr="004C51BA">
        <w:rPr>
          <w:rFonts w:ascii="Arial" w:hAnsi="Arial"/>
          <w:b/>
          <w:color w:val="EE0000"/>
          <w:sz w:val="20"/>
          <w:szCs w:val="20"/>
        </w:rPr>
        <w:t>ESTE FORMATO S</w:t>
      </w:r>
      <w:r>
        <w:rPr>
          <w:rFonts w:ascii="Arial" w:hAnsi="Arial"/>
          <w:b/>
          <w:color w:val="EE0000"/>
          <w:sz w:val="20"/>
          <w:szCs w:val="20"/>
        </w:rPr>
        <w:t>E ENCUENTRA SUJETO A MODIFICACIONES UNA VEZ ADJUDICADO EL CONTRATO)</w:t>
      </w:r>
    </w:p>
    <w:p w14:paraId="687A867B" w14:textId="77777777" w:rsidR="00CA711A" w:rsidRDefault="00CA711A">
      <w:pPr>
        <w:pStyle w:val="Textoindependiente"/>
        <w:spacing w:before="15"/>
        <w:rPr>
          <w:rFonts w:ascii="Arial"/>
          <w:b/>
        </w:rPr>
      </w:pPr>
    </w:p>
    <w:p w14:paraId="3F85FF84" w14:textId="7874BCC1" w:rsidR="00CA711A" w:rsidRDefault="00000000">
      <w:pPr>
        <w:pStyle w:val="Ttulo"/>
      </w:pPr>
      <w:r>
        <w:rPr>
          <w:spacing w:val="-4"/>
        </w:rPr>
        <w:t>CONTRATO</w:t>
      </w:r>
      <w:r>
        <w:rPr>
          <w:spacing w:val="-11"/>
        </w:rPr>
        <w:t xml:space="preserve"> </w:t>
      </w:r>
      <w:r>
        <w:rPr>
          <w:spacing w:val="-4"/>
        </w:rPr>
        <w:t>N°</w:t>
      </w:r>
      <w:r>
        <w:rPr>
          <w:spacing w:val="-12"/>
        </w:rPr>
        <w:t xml:space="preserve"> </w:t>
      </w:r>
      <w:proofErr w:type="spellStart"/>
      <w:r w:rsidR="004C51BA">
        <w:rPr>
          <w:spacing w:val="-4"/>
        </w:rPr>
        <w:t>xxxxxxxxxxxx</w:t>
      </w:r>
      <w:proofErr w:type="spellEnd"/>
      <w:r>
        <w:rPr>
          <w:spacing w:val="-4"/>
        </w:rPr>
        <w:t xml:space="preserve"> </w:t>
      </w:r>
      <w:r w:rsidR="00702B1A">
        <w:t>SUBASTA INVERSA</w:t>
      </w:r>
    </w:p>
    <w:p w14:paraId="12A834D6" w14:textId="77777777" w:rsidR="00CA711A" w:rsidRDefault="00CA711A">
      <w:pPr>
        <w:pStyle w:val="Textoindependiente"/>
        <w:spacing w:before="23"/>
        <w:rPr>
          <w:rFonts w:ascii="Arial"/>
          <w:b/>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6947"/>
      </w:tblGrid>
      <w:tr w:rsidR="00CA711A" w14:paraId="22077061" w14:textId="77777777">
        <w:trPr>
          <w:trHeight w:val="506"/>
        </w:trPr>
        <w:tc>
          <w:tcPr>
            <w:tcW w:w="1980" w:type="dxa"/>
            <w:shd w:val="clear" w:color="auto" w:fill="D0CECE"/>
          </w:tcPr>
          <w:p w14:paraId="59FFACF7" w14:textId="77777777" w:rsidR="00CA711A" w:rsidRDefault="00000000">
            <w:pPr>
              <w:pStyle w:val="TableParagraph"/>
              <w:spacing w:before="2"/>
              <w:ind w:left="107"/>
              <w:rPr>
                <w:rFonts w:ascii="Arial"/>
                <w:b/>
              </w:rPr>
            </w:pPr>
            <w:r>
              <w:rPr>
                <w:rFonts w:ascii="Arial"/>
                <w:b/>
                <w:spacing w:val="-2"/>
              </w:rPr>
              <w:t>CONTRATANTE:</w:t>
            </w:r>
          </w:p>
        </w:tc>
        <w:tc>
          <w:tcPr>
            <w:tcW w:w="6947" w:type="dxa"/>
          </w:tcPr>
          <w:p w14:paraId="409B548D" w14:textId="77777777" w:rsidR="00CA711A" w:rsidRDefault="00000000">
            <w:pPr>
              <w:pStyle w:val="TableParagraph"/>
              <w:spacing w:line="252" w:lineRule="exact"/>
              <w:ind w:left="107" w:right="1040"/>
              <w:rPr>
                <w:rFonts w:ascii="Arial" w:hAnsi="Arial"/>
                <w:b/>
              </w:rPr>
            </w:pPr>
            <w:r>
              <w:rPr>
                <w:rFonts w:ascii="Arial" w:hAnsi="Arial"/>
                <w:b/>
                <w:spacing w:val="-2"/>
              </w:rPr>
              <w:t>LA</w:t>
            </w:r>
            <w:r>
              <w:rPr>
                <w:rFonts w:ascii="Arial" w:hAnsi="Arial"/>
                <w:b/>
                <w:spacing w:val="-14"/>
              </w:rPr>
              <w:t xml:space="preserve"> </w:t>
            </w:r>
            <w:r>
              <w:rPr>
                <w:rFonts w:ascii="Arial" w:hAnsi="Arial"/>
                <w:b/>
                <w:spacing w:val="-2"/>
              </w:rPr>
              <w:t>NACIÓN</w:t>
            </w:r>
            <w:r>
              <w:rPr>
                <w:rFonts w:ascii="Arial" w:hAnsi="Arial"/>
                <w:b/>
                <w:spacing w:val="-13"/>
              </w:rPr>
              <w:t xml:space="preserve"> </w:t>
            </w:r>
            <w:r>
              <w:rPr>
                <w:rFonts w:ascii="Arial" w:hAnsi="Arial"/>
                <w:b/>
                <w:spacing w:val="-2"/>
              </w:rPr>
              <w:t>-</w:t>
            </w:r>
            <w:r>
              <w:rPr>
                <w:rFonts w:ascii="Arial" w:hAnsi="Arial"/>
                <w:b/>
                <w:spacing w:val="-13"/>
              </w:rPr>
              <w:t xml:space="preserve"> </w:t>
            </w:r>
            <w:r>
              <w:rPr>
                <w:rFonts w:ascii="Arial" w:hAnsi="Arial"/>
                <w:b/>
                <w:spacing w:val="-2"/>
              </w:rPr>
              <w:t>CONSEJO</w:t>
            </w:r>
            <w:r>
              <w:rPr>
                <w:rFonts w:ascii="Arial" w:hAnsi="Arial"/>
                <w:b/>
                <w:spacing w:val="-12"/>
              </w:rPr>
              <w:t xml:space="preserve"> </w:t>
            </w:r>
            <w:r>
              <w:rPr>
                <w:rFonts w:ascii="Arial" w:hAnsi="Arial"/>
                <w:b/>
                <w:spacing w:val="-2"/>
              </w:rPr>
              <w:t>SUPERIOR</w:t>
            </w:r>
            <w:r>
              <w:rPr>
                <w:rFonts w:ascii="Arial" w:hAnsi="Arial"/>
                <w:b/>
                <w:spacing w:val="-14"/>
              </w:rPr>
              <w:t xml:space="preserve"> </w:t>
            </w:r>
            <w:r>
              <w:rPr>
                <w:rFonts w:ascii="Arial" w:hAnsi="Arial"/>
                <w:b/>
                <w:spacing w:val="-2"/>
              </w:rPr>
              <w:t>DE</w:t>
            </w:r>
            <w:r>
              <w:rPr>
                <w:rFonts w:ascii="Arial" w:hAnsi="Arial"/>
                <w:b/>
                <w:spacing w:val="-13"/>
              </w:rPr>
              <w:t xml:space="preserve"> </w:t>
            </w:r>
            <w:r>
              <w:rPr>
                <w:rFonts w:ascii="Arial" w:hAnsi="Arial"/>
                <w:b/>
                <w:spacing w:val="-2"/>
              </w:rPr>
              <w:t>LA</w:t>
            </w:r>
            <w:r>
              <w:rPr>
                <w:rFonts w:ascii="Arial" w:hAnsi="Arial"/>
                <w:b/>
                <w:spacing w:val="-12"/>
              </w:rPr>
              <w:t xml:space="preserve"> </w:t>
            </w:r>
            <w:r>
              <w:rPr>
                <w:rFonts w:ascii="Arial" w:hAnsi="Arial"/>
                <w:b/>
                <w:spacing w:val="-2"/>
              </w:rPr>
              <w:t>JUDICATURA 800.165.798-9</w:t>
            </w:r>
          </w:p>
        </w:tc>
      </w:tr>
      <w:tr w:rsidR="00CA711A" w14:paraId="4F59CF2B" w14:textId="77777777">
        <w:trPr>
          <w:trHeight w:val="501"/>
        </w:trPr>
        <w:tc>
          <w:tcPr>
            <w:tcW w:w="1980" w:type="dxa"/>
            <w:shd w:val="clear" w:color="auto" w:fill="D0CECE"/>
          </w:tcPr>
          <w:p w14:paraId="126EF3D6" w14:textId="77777777" w:rsidR="00CA711A" w:rsidRDefault="00000000">
            <w:pPr>
              <w:pStyle w:val="TableParagraph"/>
              <w:spacing w:before="2"/>
              <w:ind w:left="107"/>
              <w:rPr>
                <w:rFonts w:ascii="Arial"/>
                <w:b/>
              </w:rPr>
            </w:pPr>
            <w:r>
              <w:rPr>
                <w:rFonts w:ascii="Arial"/>
                <w:b/>
                <w:spacing w:val="-2"/>
              </w:rPr>
              <w:t>CONTRATISTA:</w:t>
            </w:r>
          </w:p>
        </w:tc>
        <w:tc>
          <w:tcPr>
            <w:tcW w:w="6947" w:type="dxa"/>
          </w:tcPr>
          <w:p w14:paraId="458D0DDE" w14:textId="417A8A4F" w:rsidR="00CA711A" w:rsidRDefault="004C51BA">
            <w:pPr>
              <w:pStyle w:val="TableParagraph"/>
              <w:spacing w:before="2"/>
              <w:ind w:left="107"/>
              <w:rPr>
                <w:rFonts w:ascii="Arial"/>
                <w:b/>
              </w:rPr>
            </w:pPr>
            <w:proofErr w:type="spellStart"/>
            <w:r>
              <w:rPr>
                <w:rFonts w:ascii="Arial"/>
                <w:b/>
                <w:spacing w:val="-4"/>
              </w:rPr>
              <w:t>xxxxxxxxxxxx</w:t>
            </w:r>
            <w:proofErr w:type="spellEnd"/>
          </w:p>
        </w:tc>
      </w:tr>
      <w:tr w:rsidR="00CA711A" w14:paraId="1D385289" w14:textId="77777777">
        <w:trPr>
          <w:trHeight w:val="474"/>
        </w:trPr>
        <w:tc>
          <w:tcPr>
            <w:tcW w:w="1980" w:type="dxa"/>
            <w:shd w:val="clear" w:color="auto" w:fill="D0CECE"/>
          </w:tcPr>
          <w:p w14:paraId="436D9670" w14:textId="77777777" w:rsidR="00CA711A" w:rsidRDefault="00000000">
            <w:pPr>
              <w:pStyle w:val="TableParagraph"/>
              <w:spacing w:before="2"/>
              <w:ind w:left="107"/>
              <w:rPr>
                <w:rFonts w:ascii="Arial"/>
                <w:b/>
              </w:rPr>
            </w:pPr>
            <w:r>
              <w:rPr>
                <w:rFonts w:ascii="Arial"/>
                <w:b/>
                <w:spacing w:val="-4"/>
              </w:rPr>
              <w:t>NIT:</w:t>
            </w:r>
          </w:p>
        </w:tc>
        <w:tc>
          <w:tcPr>
            <w:tcW w:w="6947" w:type="dxa"/>
          </w:tcPr>
          <w:p w14:paraId="5E311D27" w14:textId="3F32A826" w:rsidR="00CA711A" w:rsidRDefault="00000000">
            <w:pPr>
              <w:pStyle w:val="TableParagraph"/>
              <w:spacing w:before="2"/>
              <w:ind w:left="107"/>
            </w:pPr>
            <w:r>
              <w:t>NIT</w:t>
            </w:r>
            <w:r>
              <w:rPr>
                <w:spacing w:val="-13"/>
              </w:rPr>
              <w:t xml:space="preserve"> </w:t>
            </w:r>
            <w:r w:rsidR="004C51BA">
              <w:rPr>
                <w:spacing w:val="-2"/>
              </w:rPr>
              <w:t>XXXXXXXXXXXXXXXX</w:t>
            </w:r>
          </w:p>
        </w:tc>
      </w:tr>
      <w:tr w:rsidR="00CA711A" w14:paraId="1CA0524F" w14:textId="77777777">
        <w:trPr>
          <w:trHeight w:val="960"/>
        </w:trPr>
        <w:tc>
          <w:tcPr>
            <w:tcW w:w="1980" w:type="dxa"/>
            <w:shd w:val="clear" w:color="auto" w:fill="D0CECE"/>
          </w:tcPr>
          <w:p w14:paraId="14C324CB" w14:textId="77777777" w:rsidR="00CA711A" w:rsidRDefault="00000000">
            <w:pPr>
              <w:pStyle w:val="TableParagraph"/>
              <w:spacing w:before="2"/>
              <w:ind w:left="107"/>
              <w:rPr>
                <w:rFonts w:ascii="Arial"/>
                <w:b/>
              </w:rPr>
            </w:pPr>
            <w:r>
              <w:rPr>
                <w:rFonts w:ascii="Arial"/>
                <w:b/>
                <w:spacing w:val="-2"/>
              </w:rPr>
              <w:t>PLAZO:</w:t>
            </w:r>
          </w:p>
        </w:tc>
        <w:tc>
          <w:tcPr>
            <w:tcW w:w="6947" w:type="dxa"/>
          </w:tcPr>
          <w:p w14:paraId="1D673D1D" w14:textId="172054BE" w:rsidR="00CA711A" w:rsidRDefault="00000000">
            <w:pPr>
              <w:pStyle w:val="TableParagraph"/>
              <w:spacing w:before="2"/>
              <w:ind w:left="107" w:right="95"/>
              <w:jc w:val="both"/>
            </w:pPr>
            <w:r>
              <w:t>.</w:t>
            </w:r>
          </w:p>
        </w:tc>
      </w:tr>
      <w:tr w:rsidR="00CA711A" w14:paraId="6DC01BF0" w14:textId="77777777">
        <w:trPr>
          <w:trHeight w:val="450"/>
        </w:trPr>
        <w:tc>
          <w:tcPr>
            <w:tcW w:w="1980" w:type="dxa"/>
            <w:shd w:val="clear" w:color="auto" w:fill="D0CECE"/>
          </w:tcPr>
          <w:p w14:paraId="4D827332" w14:textId="77777777" w:rsidR="00CA711A" w:rsidRDefault="00000000">
            <w:pPr>
              <w:pStyle w:val="TableParagraph"/>
              <w:ind w:left="107"/>
              <w:rPr>
                <w:rFonts w:ascii="Arial"/>
                <w:b/>
              </w:rPr>
            </w:pPr>
            <w:r>
              <w:rPr>
                <w:rFonts w:ascii="Arial"/>
                <w:b/>
                <w:spacing w:val="-2"/>
              </w:rPr>
              <w:t>PROCESO:</w:t>
            </w:r>
          </w:p>
        </w:tc>
        <w:tc>
          <w:tcPr>
            <w:tcW w:w="6947" w:type="dxa"/>
          </w:tcPr>
          <w:p w14:paraId="208A1E7B" w14:textId="30C5C505" w:rsidR="00CA711A" w:rsidRDefault="00702B1A">
            <w:pPr>
              <w:pStyle w:val="TableParagraph"/>
              <w:ind w:left="107"/>
            </w:pPr>
            <w:r>
              <w:rPr>
                <w:spacing w:val="-5"/>
              </w:rPr>
              <w:t>SASI</w:t>
            </w:r>
            <w:r w:rsidR="00000000">
              <w:rPr>
                <w:spacing w:val="-5"/>
              </w:rPr>
              <w:t>00</w:t>
            </w:r>
            <w:r w:rsidR="004C51BA">
              <w:rPr>
                <w:spacing w:val="-5"/>
              </w:rPr>
              <w:t>1</w:t>
            </w:r>
            <w:r w:rsidR="00000000">
              <w:rPr>
                <w:spacing w:val="-5"/>
              </w:rPr>
              <w:t>-</w:t>
            </w:r>
            <w:r w:rsidR="00000000">
              <w:rPr>
                <w:spacing w:val="-4"/>
              </w:rPr>
              <w:t>202</w:t>
            </w:r>
            <w:r w:rsidR="004C51BA">
              <w:rPr>
                <w:spacing w:val="-4"/>
              </w:rPr>
              <w:t>6</w:t>
            </w:r>
          </w:p>
        </w:tc>
      </w:tr>
    </w:tbl>
    <w:p w14:paraId="7DFCBC6C" w14:textId="77777777" w:rsidR="00CA711A" w:rsidRDefault="00CA711A">
      <w:pPr>
        <w:pStyle w:val="Textoindependiente"/>
        <w:rPr>
          <w:rFonts w:ascii="Arial"/>
          <w:b/>
        </w:rPr>
      </w:pPr>
    </w:p>
    <w:p w14:paraId="63D56D59" w14:textId="77777777" w:rsidR="00CA711A" w:rsidRDefault="00CA711A">
      <w:pPr>
        <w:pStyle w:val="Textoindependiente"/>
        <w:rPr>
          <w:rFonts w:ascii="Arial"/>
          <w:b/>
        </w:rPr>
      </w:pPr>
    </w:p>
    <w:p w14:paraId="0DD0E1C0" w14:textId="77777777" w:rsidR="00CA711A" w:rsidRDefault="00CA711A">
      <w:pPr>
        <w:pStyle w:val="Textoindependiente"/>
        <w:spacing w:before="13"/>
        <w:rPr>
          <w:rFonts w:ascii="Arial"/>
          <w:b/>
        </w:rPr>
      </w:pPr>
    </w:p>
    <w:p w14:paraId="2171443D" w14:textId="77777777" w:rsidR="00CA711A" w:rsidRDefault="00000000">
      <w:pPr>
        <w:ind w:left="331" w:right="315"/>
        <w:jc w:val="both"/>
      </w:pPr>
      <w:r>
        <w:rPr>
          <w:noProof/>
        </w:rPr>
        <mc:AlternateContent>
          <mc:Choice Requires="wps">
            <w:drawing>
              <wp:anchor distT="0" distB="0" distL="0" distR="0" simplePos="0" relativeHeight="486731264" behindDoc="1" locked="0" layoutInCell="1" allowOverlap="1" wp14:anchorId="16D5AB4B" wp14:editId="1E192767">
                <wp:simplePos x="0" y="0"/>
                <wp:positionH relativeFrom="page">
                  <wp:posOffset>1077772</wp:posOffset>
                </wp:positionH>
                <wp:positionV relativeFrom="paragraph">
                  <wp:posOffset>-167599</wp:posOffset>
                </wp:positionV>
                <wp:extent cx="5853430" cy="419036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3430" cy="4190365"/>
                        </a:xfrm>
                        <a:custGeom>
                          <a:avLst/>
                          <a:gdLst/>
                          <a:ahLst/>
                          <a:cxnLst/>
                          <a:rect l="l" t="t" r="r" b="b"/>
                          <a:pathLst>
                            <a:path w="5853430" h="4190365">
                              <a:moveTo>
                                <a:pt x="5846953" y="4184027"/>
                              </a:moveTo>
                              <a:lnTo>
                                <a:pt x="6096" y="4184027"/>
                              </a:lnTo>
                              <a:lnTo>
                                <a:pt x="0" y="4184027"/>
                              </a:lnTo>
                              <a:lnTo>
                                <a:pt x="0" y="4190111"/>
                              </a:lnTo>
                              <a:lnTo>
                                <a:pt x="6096" y="4190111"/>
                              </a:lnTo>
                              <a:lnTo>
                                <a:pt x="5846953" y="4190111"/>
                              </a:lnTo>
                              <a:lnTo>
                                <a:pt x="5846953" y="4184027"/>
                              </a:lnTo>
                              <a:close/>
                            </a:path>
                            <a:path w="5853430" h="4190365">
                              <a:moveTo>
                                <a:pt x="5846953" y="0"/>
                              </a:moveTo>
                              <a:lnTo>
                                <a:pt x="6096" y="0"/>
                              </a:lnTo>
                              <a:lnTo>
                                <a:pt x="0" y="0"/>
                              </a:lnTo>
                              <a:lnTo>
                                <a:pt x="0" y="6096"/>
                              </a:lnTo>
                              <a:lnTo>
                                <a:pt x="0" y="4184015"/>
                              </a:lnTo>
                              <a:lnTo>
                                <a:pt x="6096" y="4184015"/>
                              </a:lnTo>
                              <a:lnTo>
                                <a:pt x="6096" y="6096"/>
                              </a:lnTo>
                              <a:lnTo>
                                <a:pt x="5846953" y="6096"/>
                              </a:lnTo>
                              <a:lnTo>
                                <a:pt x="5846953" y="0"/>
                              </a:lnTo>
                              <a:close/>
                            </a:path>
                            <a:path w="5853430" h="4190365">
                              <a:moveTo>
                                <a:pt x="5853125" y="4184027"/>
                              </a:moveTo>
                              <a:lnTo>
                                <a:pt x="5847029" y="4184027"/>
                              </a:lnTo>
                              <a:lnTo>
                                <a:pt x="5847029" y="4190111"/>
                              </a:lnTo>
                              <a:lnTo>
                                <a:pt x="5853125" y="4190111"/>
                              </a:lnTo>
                              <a:lnTo>
                                <a:pt x="5853125" y="4184027"/>
                              </a:lnTo>
                              <a:close/>
                            </a:path>
                            <a:path w="5853430" h="4190365">
                              <a:moveTo>
                                <a:pt x="5853125" y="0"/>
                              </a:moveTo>
                              <a:lnTo>
                                <a:pt x="5847029" y="0"/>
                              </a:lnTo>
                              <a:lnTo>
                                <a:pt x="5847029" y="6096"/>
                              </a:lnTo>
                              <a:lnTo>
                                <a:pt x="5847029" y="4184015"/>
                              </a:lnTo>
                              <a:lnTo>
                                <a:pt x="5853125" y="4184015"/>
                              </a:lnTo>
                              <a:lnTo>
                                <a:pt x="5853125" y="6096"/>
                              </a:lnTo>
                              <a:lnTo>
                                <a:pt x="58531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2192F3" id="Graphic 4" o:spid="_x0000_s1026" style="position:absolute;margin-left:84.85pt;margin-top:-13.2pt;width:460.9pt;height:329.95pt;z-index:-16585216;visibility:visible;mso-wrap-style:square;mso-wrap-distance-left:0;mso-wrap-distance-top:0;mso-wrap-distance-right:0;mso-wrap-distance-bottom:0;mso-position-horizontal:absolute;mso-position-horizontal-relative:page;mso-position-vertical:absolute;mso-position-vertical-relative:text;v-text-anchor:top" coordsize="5853430,4190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" path="m5846953,4184027r-5840857,l,4184027r,6084l6096,4190111r5840857,l5846953,4184027xem5846953,l6096,,,,,6096,,4184015r6096,l6096,6096r5840857,l5846953,xem5853125,4184027r-6096,l5847029,4190111r6096,l5853125,4184027xem5853125,r-6096,l5847029,6096r,4177919l5853125,4184015r,-4177919l5853125,xe" fillcolor="black" stroked="f">
                <v:path arrowok="t"/>
                <w10:wrap anchorx="page"/>
              </v:shape>
            </w:pict>
          </mc:Fallback>
        </mc:AlternateContent>
      </w:r>
      <w:r>
        <w:t>Entre</w:t>
      </w:r>
      <w:r>
        <w:rPr>
          <w:spacing w:val="-10"/>
        </w:rPr>
        <w:t xml:space="preserve"> </w:t>
      </w:r>
      <w:r>
        <w:t>los</w:t>
      </w:r>
      <w:r>
        <w:rPr>
          <w:spacing w:val="-10"/>
        </w:rPr>
        <w:t xml:space="preserve"> </w:t>
      </w:r>
      <w:r>
        <w:t>suscritos,</w:t>
      </w:r>
      <w:r>
        <w:rPr>
          <w:spacing w:val="-9"/>
        </w:rPr>
        <w:t xml:space="preserve"> </w:t>
      </w:r>
      <w:r>
        <w:t>a</w:t>
      </w:r>
      <w:r>
        <w:rPr>
          <w:spacing w:val="-10"/>
        </w:rPr>
        <w:t xml:space="preserve"> </w:t>
      </w:r>
      <w:r>
        <w:t>saber</w:t>
      </w:r>
      <w:r>
        <w:rPr>
          <w:spacing w:val="-8"/>
        </w:rPr>
        <w:t xml:space="preserve"> </w:t>
      </w:r>
      <w:r>
        <w:rPr>
          <w:rFonts w:ascii="Arial" w:hAnsi="Arial"/>
          <w:b/>
        </w:rPr>
        <w:t>MAYRA</w:t>
      </w:r>
      <w:r>
        <w:rPr>
          <w:rFonts w:ascii="Arial" w:hAnsi="Arial"/>
          <w:b/>
          <w:spacing w:val="-3"/>
        </w:rPr>
        <w:t xml:space="preserve"> </w:t>
      </w:r>
      <w:r>
        <w:rPr>
          <w:rFonts w:ascii="Arial" w:hAnsi="Arial"/>
          <w:b/>
        </w:rPr>
        <w:t>LUCÍA</w:t>
      </w:r>
      <w:r>
        <w:rPr>
          <w:rFonts w:ascii="Arial" w:hAnsi="Arial"/>
          <w:b/>
          <w:spacing w:val="-5"/>
        </w:rPr>
        <w:t xml:space="preserve"> </w:t>
      </w:r>
      <w:r>
        <w:rPr>
          <w:rFonts w:ascii="Arial" w:hAnsi="Arial"/>
          <w:b/>
        </w:rPr>
        <w:t>VIEIRA</w:t>
      </w:r>
      <w:r>
        <w:rPr>
          <w:rFonts w:ascii="Arial" w:hAnsi="Arial"/>
          <w:b/>
          <w:spacing w:val="-3"/>
        </w:rPr>
        <w:t xml:space="preserve"> </w:t>
      </w:r>
      <w:r>
        <w:rPr>
          <w:rFonts w:ascii="Arial" w:hAnsi="Arial"/>
          <w:b/>
        </w:rPr>
        <w:t>CANO</w:t>
      </w:r>
      <w:r>
        <w:t>,</w:t>
      </w:r>
      <w:r>
        <w:rPr>
          <w:spacing w:val="-3"/>
        </w:rPr>
        <w:t xml:space="preserve"> </w:t>
      </w:r>
      <w:r>
        <w:t>mayor</w:t>
      </w:r>
      <w:r>
        <w:rPr>
          <w:spacing w:val="-3"/>
        </w:rPr>
        <w:t xml:space="preserve"> </w:t>
      </w:r>
      <w:r>
        <w:t>de</w:t>
      </w:r>
      <w:r>
        <w:rPr>
          <w:spacing w:val="-5"/>
        </w:rPr>
        <w:t xml:space="preserve"> </w:t>
      </w:r>
      <w:r>
        <w:t>edad,</w:t>
      </w:r>
      <w:r>
        <w:rPr>
          <w:spacing w:val="-3"/>
        </w:rPr>
        <w:t xml:space="preserve"> </w:t>
      </w:r>
      <w:r>
        <w:t>domiciliada</w:t>
      </w:r>
      <w:r>
        <w:rPr>
          <w:spacing w:val="-4"/>
        </w:rPr>
        <w:t xml:space="preserve"> </w:t>
      </w:r>
      <w:r>
        <w:t>en</w:t>
      </w:r>
      <w:r>
        <w:rPr>
          <w:spacing w:val="-5"/>
        </w:rPr>
        <w:t xml:space="preserve"> </w:t>
      </w:r>
      <w:r>
        <w:t>la ciudad</w:t>
      </w:r>
      <w:r>
        <w:rPr>
          <w:spacing w:val="-2"/>
        </w:rPr>
        <w:t xml:space="preserve"> </w:t>
      </w:r>
      <w:r>
        <w:t>de</w:t>
      </w:r>
      <w:r>
        <w:rPr>
          <w:spacing w:val="-4"/>
        </w:rPr>
        <w:t xml:space="preserve"> </w:t>
      </w:r>
      <w:r>
        <w:t>Medellín,</w:t>
      </w:r>
      <w:r>
        <w:rPr>
          <w:spacing w:val="-3"/>
        </w:rPr>
        <w:t xml:space="preserve"> </w:t>
      </w:r>
      <w:r>
        <w:t>identificada</w:t>
      </w:r>
      <w:r>
        <w:rPr>
          <w:spacing w:val="-2"/>
        </w:rPr>
        <w:t xml:space="preserve"> </w:t>
      </w:r>
      <w:r>
        <w:t>con</w:t>
      </w:r>
      <w:r>
        <w:rPr>
          <w:spacing w:val="-4"/>
        </w:rPr>
        <w:t xml:space="preserve"> </w:t>
      </w:r>
      <w:r>
        <w:t>la</w:t>
      </w:r>
      <w:r>
        <w:rPr>
          <w:spacing w:val="-2"/>
        </w:rPr>
        <w:t xml:space="preserve"> </w:t>
      </w:r>
      <w:r>
        <w:t>cédula</w:t>
      </w:r>
      <w:r>
        <w:rPr>
          <w:spacing w:val="-4"/>
        </w:rPr>
        <w:t xml:space="preserve"> </w:t>
      </w:r>
      <w:r>
        <w:t>de</w:t>
      </w:r>
      <w:r>
        <w:rPr>
          <w:spacing w:val="-7"/>
        </w:rPr>
        <w:t xml:space="preserve"> </w:t>
      </w:r>
      <w:r>
        <w:t>ciudadanía</w:t>
      </w:r>
      <w:r>
        <w:rPr>
          <w:spacing w:val="-2"/>
        </w:rPr>
        <w:t xml:space="preserve"> </w:t>
      </w:r>
      <w:r>
        <w:t xml:space="preserve">Nro. </w:t>
      </w:r>
      <w:r>
        <w:rPr>
          <w:rFonts w:ascii="Arial" w:hAnsi="Arial"/>
          <w:b/>
        </w:rPr>
        <w:t>50.930.761</w:t>
      </w:r>
      <w:r>
        <w:rPr>
          <w:rFonts w:ascii="Arial" w:hAnsi="Arial"/>
          <w:b/>
          <w:spacing w:val="-1"/>
        </w:rPr>
        <w:t xml:space="preserve"> </w:t>
      </w:r>
      <w:r>
        <w:t>en</w:t>
      </w:r>
      <w:r>
        <w:rPr>
          <w:spacing w:val="-4"/>
        </w:rPr>
        <w:t xml:space="preserve"> </w:t>
      </w:r>
      <w:r>
        <w:t>virtud</w:t>
      </w:r>
      <w:r>
        <w:rPr>
          <w:spacing w:val="-4"/>
        </w:rPr>
        <w:t xml:space="preserve"> </w:t>
      </w:r>
      <w:r>
        <w:t>de</w:t>
      </w:r>
      <w:r>
        <w:rPr>
          <w:spacing w:val="-4"/>
        </w:rPr>
        <w:t xml:space="preserve"> </w:t>
      </w:r>
      <w:r>
        <w:t>las facultades establecidas en la Ley 270 de 1996 en su artículo 11, la Ley 80 de 1993, Decreto 1082 de 2015, Artículo 103 numeral 3° de la Ley 270 de 1996, Resolución</w:t>
      </w:r>
      <w:r>
        <w:rPr>
          <w:spacing w:val="-1"/>
        </w:rPr>
        <w:t xml:space="preserve"> </w:t>
      </w:r>
      <w:proofErr w:type="spellStart"/>
      <w:r>
        <w:t>n°</w:t>
      </w:r>
      <w:proofErr w:type="spellEnd"/>
      <w:r>
        <w:t xml:space="preserve"> 8909 del 09 de diciembre</w:t>
      </w:r>
      <w:r>
        <w:rPr>
          <w:spacing w:val="-3"/>
        </w:rPr>
        <w:t xml:space="preserve"> </w:t>
      </w:r>
      <w:r>
        <w:t>de</w:t>
      </w:r>
      <w:r>
        <w:rPr>
          <w:spacing w:val="-6"/>
        </w:rPr>
        <w:t xml:space="preserve"> </w:t>
      </w:r>
      <w:r>
        <w:t>2024,</w:t>
      </w:r>
      <w:r>
        <w:rPr>
          <w:spacing w:val="40"/>
        </w:rPr>
        <w:t xml:space="preserve"> </w:t>
      </w:r>
      <w:r>
        <w:t>ley</w:t>
      </w:r>
      <w:r>
        <w:rPr>
          <w:spacing w:val="-5"/>
        </w:rPr>
        <w:t xml:space="preserve"> </w:t>
      </w:r>
      <w:r>
        <w:t>estatutaria</w:t>
      </w:r>
      <w:r>
        <w:rPr>
          <w:spacing w:val="-3"/>
        </w:rPr>
        <w:t xml:space="preserve"> </w:t>
      </w:r>
      <w:r>
        <w:t>2430</w:t>
      </w:r>
      <w:r>
        <w:rPr>
          <w:spacing w:val="-6"/>
        </w:rPr>
        <w:t xml:space="preserve"> </w:t>
      </w:r>
      <w:r>
        <w:t>de</w:t>
      </w:r>
      <w:r>
        <w:rPr>
          <w:spacing w:val="-6"/>
        </w:rPr>
        <w:t xml:space="preserve"> </w:t>
      </w:r>
      <w:r>
        <w:t>2024</w:t>
      </w:r>
      <w:r>
        <w:rPr>
          <w:spacing w:val="-5"/>
        </w:rPr>
        <w:t xml:space="preserve"> </w:t>
      </w:r>
      <w:r>
        <w:rPr>
          <w:rFonts w:ascii="Arial" w:hAnsi="Arial"/>
          <w:i/>
        </w:rPr>
        <w:t>“Por</w:t>
      </w:r>
      <w:r>
        <w:rPr>
          <w:rFonts w:ascii="Arial" w:hAnsi="Arial"/>
          <w:i/>
          <w:spacing w:val="-2"/>
        </w:rPr>
        <w:t xml:space="preserve"> </w:t>
      </w:r>
      <w:r>
        <w:rPr>
          <w:rFonts w:ascii="Arial" w:hAnsi="Arial"/>
          <w:i/>
        </w:rPr>
        <w:t>la</w:t>
      </w:r>
      <w:r>
        <w:rPr>
          <w:rFonts w:ascii="Arial" w:hAnsi="Arial"/>
          <w:i/>
          <w:spacing w:val="-3"/>
        </w:rPr>
        <w:t xml:space="preserve"> </w:t>
      </w:r>
      <w:r>
        <w:rPr>
          <w:rFonts w:ascii="Arial" w:hAnsi="Arial"/>
          <w:i/>
        </w:rPr>
        <w:t>cual</w:t>
      </w:r>
      <w:r>
        <w:rPr>
          <w:rFonts w:ascii="Arial" w:hAnsi="Arial"/>
          <w:i/>
          <w:spacing w:val="-4"/>
        </w:rPr>
        <w:t xml:space="preserve"> </w:t>
      </w:r>
      <w:r>
        <w:rPr>
          <w:rFonts w:ascii="Arial" w:hAnsi="Arial"/>
          <w:i/>
        </w:rPr>
        <w:t>se</w:t>
      </w:r>
      <w:r>
        <w:rPr>
          <w:rFonts w:ascii="Arial" w:hAnsi="Arial"/>
          <w:i/>
          <w:spacing w:val="-8"/>
        </w:rPr>
        <w:t xml:space="preserve"> </w:t>
      </w:r>
      <w:r>
        <w:rPr>
          <w:rFonts w:ascii="Arial" w:hAnsi="Arial"/>
          <w:i/>
        </w:rPr>
        <w:t>modifica</w:t>
      </w:r>
      <w:r>
        <w:rPr>
          <w:rFonts w:ascii="Arial" w:hAnsi="Arial"/>
          <w:i/>
          <w:spacing w:val="-3"/>
        </w:rPr>
        <w:t xml:space="preserve"> </w:t>
      </w:r>
      <w:r>
        <w:rPr>
          <w:rFonts w:ascii="Arial" w:hAnsi="Arial"/>
          <w:i/>
        </w:rPr>
        <w:t>la</w:t>
      </w:r>
      <w:r>
        <w:rPr>
          <w:rFonts w:ascii="Arial" w:hAnsi="Arial"/>
          <w:i/>
          <w:spacing w:val="-5"/>
        </w:rPr>
        <w:t xml:space="preserve"> </w:t>
      </w:r>
      <w:r>
        <w:rPr>
          <w:rFonts w:ascii="Arial" w:hAnsi="Arial"/>
          <w:i/>
        </w:rPr>
        <w:t>ley</w:t>
      </w:r>
      <w:r>
        <w:rPr>
          <w:rFonts w:ascii="Arial" w:hAnsi="Arial"/>
          <w:i/>
          <w:spacing w:val="-3"/>
        </w:rPr>
        <w:t xml:space="preserve"> </w:t>
      </w:r>
      <w:r>
        <w:rPr>
          <w:rFonts w:ascii="Arial" w:hAnsi="Arial"/>
          <w:i/>
        </w:rPr>
        <w:t>270</w:t>
      </w:r>
      <w:r>
        <w:rPr>
          <w:rFonts w:ascii="Arial" w:hAnsi="Arial"/>
          <w:i/>
          <w:spacing w:val="-3"/>
        </w:rPr>
        <w:t xml:space="preserve"> </w:t>
      </w:r>
      <w:r>
        <w:rPr>
          <w:rFonts w:ascii="Arial" w:hAnsi="Arial"/>
          <w:i/>
        </w:rPr>
        <w:t>de</w:t>
      </w:r>
      <w:r>
        <w:rPr>
          <w:rFonts w:ascii="Arial" w:hAnsi="Arial"/>
          <w:i/>
          <w:spacing w:val="-6"/>
        </w:rPr>
        <w:t xml:space="preserve"> </w:t>
      </w:r>
      <w:r>
        <w:rPr>
          <w:rFonts w:ascii="Arial" w:hAnsi="Arial"/>
          <w:i/>
        </w:rPr>
        <w:t>1996</w:t>
      </w:r>
      <w:r>
        <w:rPr>
          <w:rFonts w:ascii="Arial" w:hAnsi="Arial"/>
          <w:i/>
          <w:spacing w:val="-4"/>
        </w:rPr>
        <w:t xml:space="preserve"> </w:t>
      </w:r>
      <w:r>
        <w:rPr>
          <w:rFonts w:ascii="Arial" w:hAnsi="Arial"/>
          <w:i/>
        </w:rPr>
        <w:t>- estatutaria de</w:t>
      </w:r>
      <w:r>
        <w:rPr>
          <w:rFonts w:ascii="Arial" w:hAnsi="Arial"/>
          <w:i/>
          <w:spacing w:val="-2"/>
        </w:rPr>
        <w:t xml:space="preserve"> </w:t>
      </w:r>
      <w:r>
        <w:rPr>
          <w:rFonts w:ascii="Arial" w:hAnsi="Arial"/>
          <w:i/>
        </w:rPr>
        <w:t>la administración de justicia y</w:t>
      </w:r>
      <w:r>
        <w:rPr>
          <w:rFonts w:ascii="Arial" w:hAnsi="Arial"/>
          <w:i/>
          <w:spacing w:val="-2"/>
        </w:rPr>
        <w:t xml:space="preserve"> </w:t>
      </w:r>
      <w:r>
        <w:rPr>
          <w:rFonts w:ascii="Arial" w:hAnsi="Arial"/>
          <w:i/>
        </w:rPr>
        <w:t>se dictan otras</w:t>
      </w:r>
      <w:r>
        <w:rPr>
          <w:rFonts w:ascii="Arial" w:hAnsi="Arial"/>
          <w:i/>
          <w:spacing w:val="-2"/>
        </w:rPr>
        <w:t xml:space="preserve"> </w:t>
      </w:r>
      <w:r>
        <w:rPr>
          <w:rFonts w:ascii="Arial" w:hAnsi="Arial"/>
          <w:i/>
        </w:rPr>
        <w:t xml:space="preserve">disposiciones" </w:t>
      </w:r>
      <w:r>
        <w:t>Acuerdos No. 163 de</w:t>
      </w:r>
      <w:r>
        <w:rPr>
          <w:spacing w:val="29"/>
        </w:rPr>
        <w:t xml:space="preserve"> </w:t>
      </w:r>
      <w:r>
        <w:t>1996,</w:t>
      </w:r>
      <w:r>
        <w:rPr>
          <w:spacing w:val="33"/>
        </w:rPr>
        <w:t xml:space="preserve"> </w:t>
      </w:r>
      <w:r>
        <w:t>6913</w:t>
      </w:r>
      <w:r>
        <w:rPr>
          <w:spacing w:val="30"/>
        </w:rPr>
        <w:t xml:space="preserve"> </w:t>
      </w:r>
      <w:r>
        <w:t>de</w:t>
      </w:r>
      <w:r>
        <w:rPr>
          <w:spacing w:val="31"/>
        </w:rPr>
        <w:t xml:space="preserve"> </w:t>
      </w:r>
      <w:r>
        <w:t>2010,</w:t>
      </w:r>
      <w:r>
        <w:rPr>
          <w:spacing w:val="34"/>
        </w:rPr>
        <w:t xml:space="preserve"> </w:t>
      </w:r>
      <w:r>
        <w:t>7544</w:t>
      </w:r>
      <w:r>
        <w:rPr>
          <w:spacing w:val="31"/>
        </w:rPr>
        <w:t xml:space="preserve"> </w:t>
      </w:r>
      <w:r>
        <w:t>de</w:t>
      </w:r>
      <w:r>
        <w:rPr>
          <w:spacing w:val="29"/>
        </w:rPr>
        <w:t xml:space="preserve"> </w:t>
      </w:r>
      <w:r>
        <w:t>2010,</w:t>
      </w:r>
      <w:r>
        <w:rPr>
          <w:spacing w:val="32"/>
        </w:rPr>
        <w:t xml:space="preserve"> </w:t>
      </w:r>
      <w:r>
        <w:t>9256</w:t>
      </w:r>
      <w:r>
        <w:rPr>
          <w:spacing w:val="31"/>
        </w:rPr>
        <w:t xml:space="preserve"> </w:t>
      </w:r>
      <w:r>
        <w:t>de</w:t>
      </w:r>
      <w:r>
        <w:rPr>
          <w:spacing w:val="33"/>
        </w:rPr>
        <w:t xml:space="preserve"> </w:t>
      </w:r>
      <w:r>
        <w:t>2012,</w:t>
      </w:r>
      <w:r>
        <w:rPr>
          <w:spacing w:val="33"/>
        </w:rPr>
        <w:t xml:space="preserve"> </w:t>
      </w:r>
      <w:r>
        <w:t>10135</w:t>
      </w:r>
      <w:r>
        <w:rPr>
          <w:spacing w:val="29"/>
        </w:rPr>
        <w:t xml:space="preserve"> </w:t>
      </w:r>
      <w:r>
        <w:t>de</w:t>
      </w:r>
      <w:r>
        <w:rPr>
          <w:spacing w:val="32"/>
        </w:rPr>
        <w:t xml:space="preserve"> </w:t>
      </w:r>
      <w:r>
        <w:t>2014</w:t>
      </w:r>
      <w:r>
        <w:rPr>
          <w:spacing w:val="29"/>
        </w:rPr>
        <w:t xml:space="preserve"> </w:t>
      </w:r>
      <w:r>
        <w:t>y</w:t>
      </w:r>
      <w:r>
        <w:rPr>
          <w:spacing w:val="33"/>
        </w:rPr>
        <w:t xml:space="preserve"> </w:t>
      </w:r>
      <w:r>
        <w:t>10561</w:t>
      </w:r>
      <w:r>
        <w:rPr>
          <w:spacing w:val="32"/>
        </w:rPr>
        <w:t xml:space="preserve"> </w:t>
      </w:r>
      <w:r>
        <w:t>de</w:t>
      </w:r>
      <w:r>
        <w:rPr>
          <w:spacing w:val="30"/>
        </w:rPr>
        <w:t xml:space="preserve"> </w:t>
      </w:r>
      <w:r>
        <w:rPr>
          <w:spacing w:val="-4"/>
        </w:rPr>
        <w:t>2016</w:t>
      </w:r>
    </w:p>
    <w:p w14:paraId="1153A890" w14:textId="77777777" w:rsidR="00CA711A" w:rsidRDefault="00000000">
      <w:pPr>
        <w:spacing w:before="1"/>
        <w:ind w:left="331" w:right="316"/>
        <w:jc w:val="both"/>
        <w:rPr>
          <w:rFonts w:ascii="Arial" w:hAnsi="Arial"/>
          <w:b/>
        </w:rPr>
      </w:pPr>
      <w:r>
        <w:t>expedidos</w:t>
      </w:r>
      <w:r>
        <w:rPr>
          <w:spacing w:val="-2"/>
        </w:rPr>
        <w:t xml:space="preserve"> </w:t>
      </w:r>
      <w:r>
        <w:t>por</w:t>
      </w:r>
      <w:r>
        <w:rPr>
          <w:spacing w:val="-4"/>
        </w:rPr>
        <w:t xml:space="preserve"> </w:t>
      </w:r>
      <w:r>
        <w:t>la</w:t>
      </w:r>
      <w:r>
        <w:rPr>
          <w:spacing w:val="-3"/>
        </w:rPr>
        <w:t xml:space="preserve"> </w:t>
      </w:r>
      <w:r>
        <w:t>Sala</w:t>
      </w:r>
      <w:r>
        <w:rPr>
          <w:spacing w:val="-5"/>
        </w:rPr>
        <w:t xml:space="preserve"> </w:t>
      </w:r>
      <w:r>
        <w:t>Administrativa</w:t>
      </w:r>
      <w:r>
        <w:rPr>
          <w:spacing w:val="-3"/>
        </w:rPr>
        <w:t xml:space="preserve"> </w:t>
      </w:r>
      <w:r>
        <w:t>del</w:t>
      </w:r>
      <w:r>
        <w:rPr>
          <w:spacing w:val="-6"/>
        </w:rPr>
        <w:t xml:space="preserve"> </w:t>
      </w:r>
      <w:r>
        <w:t>Consejo</w:t>
      </w:r>
      <w:r>
        <w:rPr>
          <w:spacing w:val="-7"/>
        </w:rPr>
        <w:t xml:space="preserve"> </w:t>
      </w:r>
      <w:r>
        <w:t>Superior</w:t>
      </w:r>
      <w:r>
        <w:rPr>
          <w:spacing w:val="-2"/>
        </w:rPr>
        <w:t xml:space="preserve"> </w:t>
      </w:r>
      <w:r>
        <w:t>de</w:t>
      </w:r>
      <w:r>
        <w:rPr>
          <w:spacing w:val="-5"/>
        </w:rPr>
        <w:t xml:space="preserve"> </w:t>
      </w:r>
      <w:r>
        <w:t>la</w:t>
      </w:r>
      <w:r>
        <w:rPr>
          <w:spacing w:val="-5"/>
        </w:rPr>
        <w:t xml:space="preserve"> </w:t>
      </w:r>
      <w:r>
        <w:t>Judicatura,</w:t>
      </w:r>
      <w:r>
        <w:rPr>
          <w:spacing w:val="-1"/>
        </w:rPr>
        <w:t xml:space="preserve"> </w:t>
      </w:r>
      <w:r>
        <w:t>la</w:t>
      </w:r>
      <w:r>
        <w:rPr>
          <w:spacing w:val="-5"/>
        </w:rPr>
        <w:t xml:space="preserve"> </w:t>
      </w:r>
      <w:r>
        <w:t>Resolución</w:t>
      </w:r>
      <w:r>
        <w:rPr>
          <w:spacing w:val="-3"/>
        </w:rPr>
        <w:t xml:space="preserve"> </w:t>
      </w:r>
      <w:r>
        <w:t xml:space="preserve">No 5969 del 06 de junio de 2024 </w:t>
      </w:r>
      <w:r>
        <w:rPr>
          <w:rFonts w:ascii="Arial" w:hAnsi="Arial"/>
          <w:i/>
        </w:rPr>
        <w:t xml:space="preserve">“Por la cual se efectúa un nombramiento en un cargo de libre nombramiento y remoción”; </w:t>
      </w:r>
      <w:r>
        <w:t xml:space="preserve">quien obra en nombre y representación de </w:t>
      </w:r>
      <w:r>
        <w:rPr>
          <w:rFonts w:ascii="Arial" w:hAnsi="Arial"/>
          <w:b/>
        </w:rPr>
        <w:t xml:space="preserve">LA NACIÓN - CONSEJO SUPERIOR DE LA JUDICATURA </w:t>
      </w:r>
      <w:r>
        <w:t xml:space="preserve">en su calidad de </w:t>
      </w:r>
      <w:r>
        <w:rPr>
          <w:rFonts w:ascii="Arial" w:hAnsi="Arial"/>
          <w:b/>
        </w:rPr>
        <w:t xml:space="preserve">DIRECTORA SECCIONAL </w:t>
      </w:r>
      <w:r>
        <w:rPr>
          <w:rFonts w:ascii="Arial" w:hAnsi="Arial"/>
          <w:b/>
          <w:spacing w:val="-2"/>
        </w:rPr>
        <w:t>DE</w:t>
      </w:r>
      <w:r>
        <w:rPr>
          <w:rFonts w:ascii="Arial" w:hAnsi="Arial"/>
          <w:b/>
          <w:spacing w:val="-8"/>
        </w:rPr>
        <w:t xml:space="preserve"> </w:t>
      </w:r>
      <w:r>
        <w:rPr>
          <w:rFonts w:ascii="Arial" w:hAnsi="Arial"/>
          <w:b/>
          <w:spacing w:val="-2"/>
        </w:rPr>
        <w:t>ADMINISTRACIÓN</w:t>
      </w:r>
      <w:r>
        <w:rPr>
          <w:rFonts w:ascii="Arial" w:hAnsi="Arial"/>
          <w:b/>
          <w:spacing w:val="-9"/>
        </w:rPr>
        <w:t xml:space="preserve"> </w:t>
      </w:r>
      <w:r>
        <w:rPr>
          <w:rFonts w:ascii="Arial" w:hAnsi="Arial"/>
          <w:b/>
          <w:spacing w:val="-2"/>
        </w:rPr>
        <w:t>JUDICIAL</w:t>
      </w:r>
      <w:r>
        <w:rPr>
          <w:rFonts w:ascii="Arial" w:hAnsi="Arial"/>
          <w:b/>
          <w:spacing w:val="-8"/>
        </w:rPr>
        <w:t xml:space="preserve"> </w:t>
      </w:r>
      <w:r>
        <w:rPr>
          <w:rFonts w:ascii="Arial" w:hAnsi="Arial"/>
          <w:b/>
          <w:spacing w:val="-2"/>
        </w:rPr>
        <w:t>DE</w:t>
      </w:r>
      <w:r>
        <w:rPr>
          <w:rFonts w:ascii="Arial" w:hAnsi="Arial"/>
          <w:b/>
          <w:spacing w:val="-9"/>
        </w:rPr>
        <w:t xml:space="preserve"> </w:t>
      </w:r>
      <w:r>
        <w:rPr>
          <w:rFonts w:ascii="Arial" w:hAnsi="Arial"/>
          <w:b/>
          <w:spacing w:val="-2"/>
        </w:rPr>
        <w:t>MEDELLÍN</w:t>
      </w:r>
      <w:r>
        <w:rPr>
          <w:rFonts w:ascii="Arial" w:hAnsi="Arial"/>
          <w:b/>
          <w:spacing w:val="-4"/>
        </w:rPr>
        <w:t xml:space="preserve"> </w:t>
      </w:r>
      <w:r>
        <w:rPr>
          <w:rFonts w:ascii="Arial" w:hAnsi="Arial"/>
          <w:b/>
          <w:spacing w:val="-2"/>
        </w:rPr>
        <w:t>–</w:t>
      </w:r>
      <w:r>
        <w:rPr>
          <w:rFonts w:ascii="Arial" w:hAnsi="Arial"/>
          <w:b/>
          <w:spacing w:val="-8"/>
        </w:rPr>
        <w:t xml:space="preserve"> </w:t>
      </w:r>
      <w:r>
        <w:rPr>
          <w:rFonts w:ascii="Arial" w:hAnsi="Arial"/>
          <w:b/>
          <w:spacing w:val="-2"/>
        </w:rPr>
        <w:t>ANTIOQUIA</w:t>
      </w:r>
      <w:r>
        <w:rPr>
          <w:spacing w:val="-2"/>
        </w:rPr>
        <w:t>,</w:t>
      </w:r>
      <w:r>
        <w:rPr>
          <w:spacing w:val="-6"/>
        </w:rPr>
        <w:t xml:space="preserve"> </w:t>
      </w:r>
      <w:r>
        <w:rPr>
          <w:spacing w:val="-2"/>
        </w:rPr>
        <w:t>con</w:t>
      </w:r>
      <w:r>
        <w:rPr>
          <w:spacing w:val="-6"/>
        </w:rPr>
        <w:t xml:space="preserve"> </w:t>
      </w:r>
      <w:r>
        <w:rPr>
          <w:spacing w:val="-2"/>
        </w:rPr>
        <w:t>NIT.</w:t>
      </w:r>
      <w:r>
        <w:rPr>
          <w:spacing w:val="-10"/>
        </w:rPr>
        <w:t xml:space="preserve"> </w:t>
      </w:r>
      <w:r>
        <w:rPr>
          <w:spacing w:val="-2"/>
        </w:rPr>
        <w:t>Nro.</w:t>
      </w:r>
      <w:r>
        <w:rPr>
          <w:spacing w:val="-5"/>
        </w:rPr>
        <w:t xml:space="preserve"> </w:t>
      </w:r>
      <w:r>
        <w:rPr>
          <w:rFonts w:ascii="Arial" w:hAnsi="Arial"/>
          <w:b/>
          <w:spacing w:val="-2"/>
        </w:rPr>
        <w:t>800.165.798-</w:t>
      </w:r>
    </w:p>
    <w:p w14:paraId="51764BF7" w14:textId="58431474" w:rsidR="00CA711A" w:rsidRDefault="00000000">
      <w:pPr>
        <w:pStyle w:val="Textoindependiente"/>
        <w:ind w:left="331" w:right="312"/>
        <w:jc w:val="both"/>
      </w:pPr>
      <w:r>
        <w:rPr>
          <w:rFonts w:ascii="Arial" w:hAnsi="Arial"/>
          <w:b/>
          <w:spacing w:val="-2"/>
        </w:rPr>
        <w:t>9,</w:t>
      </w:r>
      <w:r>
        <w:rPr>
          <w:rFonts w:ascii="Arial" w:hAnsi="Arial"/>
          <w:b/>
          <w:spacing w:val="-14"/>
        </w:rPr>
        <w:t xml:space="preserve"> </w:t>
      </w:r>
      <w:r>
        <w:rPr>
          <w:spacing w:val="-2"/>
        </w:rPr>
        <w:t>ubicada</w:t>
      </w:r>
      <w:r>
        <w:rPr>
          <w:spacing w:val="-13"/>
        </w:rPr>
        <w:t xml:space="preserve"> </w:t>
      </w:r>
      <w:r>
        <w:rPr>
          <w:spacing w:val="-2"/>
        </w:rPr>
        <w:t>en</w:t>
      </w:r>
      <w:r>
        <w:rPr>
          <w:spacing w:val="-13"/>
        </w:rPr>
        <w:t xml:space="preserve"> </w:t>
      </w:r>
      <w:r>
        <w:rPr>
          <w:spacing w:val="-2"/>
        </w:rPr>
        <w:t>la</w:t>
      </w:r>
      <w:r>
        <w:rPr>
          <w:spacing w:val="-14"/>
        </w:rPr>
        <w:t xml:space="preserve"> </w:t>
      </w:r>
      <w:r>
        <w:rPr>
          <w:spacing w:val="-2"/>
        </w:rPr>
        <w:t>Carrera</w:t>
      </w:r>
      <w:r>
        <w:rPr>
          <w:spacing w:val="-13"/>
        </w:rPr>
        <w:t xml:space="preserve"> </w:t>
      </w:r>
      <w:r>
        <w:rPr>
          <w:spacing w:val="-2"/>
        </w:rPr>
        <w:t>52</w:t>
      </w:r>
      <w:r>
        <w:rPr>
          <w:spacing w:val="-13"/>
        </w:rPr>
        <w:t xml:space="preserve"> </w:t>
      </w:r>
      <w:r>
        <w:rPr>
          <w:spacing w:val="-2"/>
        </w:rPr>
        <w:t>No.</w:t>
      </w:r>
      <w:r>
        <w:rPr>
          <w:spacing w:val="-13"/>
        </w:rPr>
        <w:t xml:space="preserve"> </w:t>
      </w:r>
      <w:r>
        <w:rPr>
          <w:spacing w:val="-2"/>
        </w:rPr>
        <w:t>42-73</w:t>
      </w:r>
      <w:r>
        <w:rPr>
          <w:spacing w:val="-14"/>
        </w:rPr>
        <w:t xml:space="preserve"> </w:t>
      </w:r>
      <w:r>
        <w:rPr>
          <w:spacing w:val="-2"/>
        </w:rPr>
        <w:t>Edificio</w:t>
      </w:r>
      <w:r>
        <w:rPr>
          <w:spacing w:val="-13"/>
        </w:rPr>
        <w:t xml:space="preserve"> </w:t>
      </w:r>
      <w:r>
        <w:rPr>
          <w:rFonts w:ascii="Arial" w:hAnsi="Arial"/>
          <w:i/>
          <w:spacing w:val="-2"/>
        </w:rPr>
        <w:t>“José</w:t>
      </w:r>
      <w:r>
        <w:rPr>
          <w:rFonts w:ascii="Arial" w:hAnsi="Arial"/>
          <w:i/>
          <w:spacing w:val="-13"/>
        </w:rPr>
        <w:t xml:space="preserve"> </w:t>
      </w:r>
      <w:r>
        <w:rPr>
          <w:rFonts w:ascii="Arial" w:hAnsi="Arial"/>
          <w:i/>
          <w:spacing w:val="-2"/>
        </w:rPr>
        <w:t>Félix</w:t>
      </w:r>
      <w:r>
        <w:rPr>
          <w:rFonts w:ascii="Arial" w:hAnsi="Arial"/>
          <w:i/>
          <w:spacing w:val="-14"/>
        </w:rPr>
        <w:t xml:space="preserve"> </w:t>
      </w:r>
      <w:r>
        <w:rPr>
          <w:rFonts w:ascii="Arial" w:hAnsi="Arial"/>
          <w:i/>
          <w:spacing w:val="-2"/>
        </w:rPr>
        <w:t>de</w:t>
      </w:r>
      <w:r>
        <w:rPr>
          <w:rFonts w:ascii="Arial" w:hAnsi="Arial"/>
          <w:i/>
          <w:spacing w:val="-13"/>
        </w:rPr>
        <w:t xml:space="preserve"> </w:t>
      </w:r>
      <w:r>
        <w:rPr>
          <w:rFonts w:ascii="Arial" w:hAnsi="Arial"/>
          <w:i/>
          <w:spacing w:val="-2"/>
        </w:rPr>
        <w:t>Restrepo”</w:t>
      </w:r>
      <w:r>
        <w:rPr>
          <w:rFonts w:ascii="Arial" w:hAnsi="Arial"/>
          <w:i/>
          <w:spacing w:val="-13"/>
        </w:rPr>
        <w:t xml:space="preserve"> </w:t>
      </w:r>
      <w:r>
        <w:rPr>
          <w:spacing w:val="-2"/>
        </w:rPr>
        <w:t>de</w:t>
      </w:r>
      <w:r>
        <w:rPr>
          <w:spacing w:val="-13"/>
        </w:rPr>
        <w:t xml:space="preserve"> </w:t>
      </w:r>
      <w:r>
        <w:rPr>
          <w:spacing w:val="-2"/>
        </w:rPr>
        <w:t>la</w:t>
      </w:r>
      <w:r>
        <w:rPr>
          <w:spacing w:val="-14"/>
        </w:rPr>
        <w:t xml:space="preserve"> </w:t>
      </w:r>
      <w:r>
        <w:rPr>
          <w:spacing w:val="-2"/>
        </w:rPr>
        <w:t>ciudad</w:t>
      </w:r>
      <w:r>
        <w:rPr>
          <w:spacing w:val="-13"/>
        </w:rPr>
        <w:t xml:space="preserve"> </w:t>
      </w:r>
      <w:r>
        <w:rPr>
          <w:spacing w:val="-2"/>
        </w:rPr>
        <w:t>de</w:t>
      </w:r>
      <w:r>
        <w:rPr>
          <w:spacing w:val="-13"/>
        </w:rPr>
        <w:t xml:space="preserve"> </w:t>
      </w:r>
      <w:r>
        <w:rPr>
          <w:spacing w:val="-2"/>
        </w:rPr>
        <w:t xml:space="preserve">Medellín, </w:t>
      </w:r>
      <w:r>
        <w:t xml:space="preserve">teléfono 2328525; de una parte, y de otra parte </w:t>
      </w:r>
      <w:r w:rsidR="004C51BA">
        <w:t>XXXXXXXXXXXXXXXXX</w:t>
      </w:r>
      <w:r>
        <w:t xml:space="preserve">, </w:t>
      </w:r>
      <w:r>
        <w:rPr>
          <w:spacing w:val="-2"/>
        </w:rPr>
        <w:t>identificado</w:t>
      </w:r>
      <w:r>
        <w:rPr>
          <w:spacing w:val="-13"/>
        </w:rPr>
        <w:t xml:space="preserve"> </w:t>
      </w:r>
      <w:r>
        <w:rPr>
          <w:spacing w:val="-2"/>
        </w:rPr>
        <w:t>con</w:t>
      </w:r>
      <w:r>
        <w:rPr>
          <w:spacing w:val="-13"/>
        </w:rPr>
        <w:t xml:space="preserve"> </w:t>
      </w:r>
      <w:r>
        <w:rPr>
          <w:spacing w:val="-2"/>
        </w:rPr>
        <w:t>cedula</w:t>
      </w:r>
      <w:r>
        <w:rPr>
          <w:spacing w:val="-11"/>
        </w:rPr>
        <w:t xml:space="preserve"> </w:t>
      </w:r>
      <w:r>
        <w:rPr>
          <w:spacing w:val="-2"/>
        </w:rPr>
        <w:t>de</w:t>
      </w:r>
      <w:r>
        <w:rPr>
          <w:spacing w:val="-11"/>
        </w:rPr>
        <w:t xml:space="preserve"> </w:t>
      </w:r>
      <w:r>
        <w:rPr>
          <w:spacing w:val="-2"/>
        </w:rPr>
        <w:t>ciudadanía</w:t>
      </w:r>
      <w:r>
        <w:rPr>
          <w:spacing w:val="-11"/>
        </w:rPr>
        <w:t xml:space="preserve"> </w:t>
      </w:r>
      <w:r>
        <w:rPr>
          <w:spacing w:val="-2"/>
        </w:rPr>
        <w:t>No.</w:t>
      </w:r>
      <w:r>
        <w:rPr>
          <w:spacing w:val="-11"/>
        </w:rPr>
        <w:t xml:space="preserve"> </w:t>
      </w:r>
      <w:r w:rsidR="004C51BA">
        <w:rPr>
          <w:spacing w:val="-2"/>
        </w:rPr>
        <w:t>XXXXXXXXXXXXXX</w:t>
      </w:r>
      <w:r>
        <w:rPr>
          <w:spacing w:val="-11"/>
        </w:rPr>
        <w:t xml:space="preserve"> </w:t>
      </w:r>
      <w:r>
        <w:rPr>
          <w:spacing w:val="-2"/>
        </w:rPr>
        <w:t>actuando</w:t>
      </w:r>
      <w:r>
        <w:rPr>
          <w:spacing w:val="-11"/>
        </w:rPr>
        <w:t xml:space="preserve"> </w:t>
      </w:r>
      <w:r>
        <w:rPr>
          <w:spacing w:val="-2"/>
        </w:rPr>
        <w:t>en</w:t>
      </w:r>
      <w:r>
        <w:rPr>
          <w:spacing w:val="-13"/>
        </w:rPr>
        <w:t xml:space="preserve"> </w:t>
      </w:r>
      <w:r>
        <w:rPr>
          <w:spacing w:val="-2"/>
        </w:rPr>
        <w:t>nombre</w:t>
      </w:r>
      <w:r>
        <w:rPr>
          <w:spacing w:val="-13"/>
        </w:rPr>
        <w:t xml:space="preserve"> </w:t>
      </w:r>
      <w:r>
        <w:rPr>
          <w:spacing w:val="-2"/>
        </w:rPr>
        <w:t>y</w:t>
      </w:r>
      <w:r>
        <w:rPr>
          <w:spacing w:val="-11"/>
        </w:rPr>
        <w:t xml:space="preserve"> </w:t>
      </w:r>
      <w:r>
        <w:rPr>
          <w:spacing w:val="-2"/>
        </w:rPr>
        <w:t>representación legal</w:t>
      </w:r>
      <w:r>
        <w:rPr>
          <w:spacing w:val="-11"/>
        </w:rPr>
        <w:t xml:space="preserve"> </w:t>
      </w:r>
      <w:r>
        <w:rPr>
          <w:spacing w:val="-2"/>
        </w:rPr>
        <w:t>de</w:t>
      </w:r>
      <w:r>
        <w:rPr>
          <w:spacing w:val="-10"/>
        </w:rPr>
        <w:t xml:space="preserve"> </w:t>
      </w:r>
      <w:r>
        <w:rPr>
          <w:spacing w:val="-2"/>
        </w:rPr>
        <w:t>la</w:t>
      </w:r>
      <w:r>
        <w:rPr>
          <w:spacing w:val="-10"/>
        </w:rPr>
        <w:t xml:space="preserve"> </w:t>
      </w:r>
      <w:r>
        <w:rPr>
          <w:spacing w:val="-2"/>
        </w:rPr>
        <w:t>empresa</w:t>
      </w:r>
      <w:r>
        <w:rPr>
          <w:spacing w:val="-11"/>
        </w:rPr>
        <w:t xml:space="preserve"> </w:t>
      </w:r>
      <w:r w:rsidR="004C51BA">
        <w:rPr>
          <w:spacing w:val="-2"/>
        </w:rPr>
        <w:t>XXXXXXXXXX</w:t>
      </w:r>
      <w:r>
        <w:rPr>
          <w:spacing w:val="-11"/>
        </w:rPr>
        <w:t xml:space="preserve"> </w:t>
      </w:r>
      <w:r>
        <w:rPr>
          <w:spacing w:val="-2"/>
        </w:rPr>
        <w:t>con</w:t>
      </w:r>
      <w:r>
        <w:rPr>
          <w:spacing w:val="-10"/>
        </w:rPr>
        <w:t xml:space="preserve"> </w:t>
      </w:r>
      <w:r>
        <w:rPr>
          <w:spacing w:val="-2"/>
        </w:rPr>
        <w:t>NIT</w:t>
      </w:r>
      <w:r>
        <w:rPr>
          <w:spacing w:val="-12"/>
        </w:rPr>
        <w:t xml:space="preserve"> </w:t>
      </w:r>
      <w:r w:rsidR="004C51BA">
        <w:rPr>
          <w:spacing w:val="-2"/>
        </w:rPr>
        <w:t>XXXXXXXXXXXXXX</w:t>
      </w:r>
      <w:r>
        <w:rPr>
          <w:spacing w:val="-2"/>
        </w:rPr>
        <w:t>8</w:t>
      </w:r>
      <w:r>
        <w:rPr>
          <w:spacing w:val="-10"/>
        </w:rPr>
        <w:t xml:space="preserve"> </w:t>
      </w:r>
      <w:r>
        <w:rPr>
          <w:spacing w:val="-2"/>
        </w:rPr>
        <w:t>quien</w:t>
      </w:r>
      <w:r>
        <w:rPr>
          <w:spacing w:val="-10"/>
        </w:rPr>
        <w:t xml:space="preserve"> </w:t>
      </w:r>
      <w:r>
        <w:rPr>
          <w:spacing w:val="-2"/>
        </w:rPr>
        <w:t>en</w:t>
      </w:r>
      <w:r>
        <w:rPr>
          <w:spacing w:val="-6"/>
        </w:rPr>
        <w:t xml:space="preserve"> </w:t>
      </w:r>
      <w:r>
        <w:rPr>
          <w:spacing w:val="-2"/>
        </w:rPr>
        <w:t>el</w:t>
      </w:r>
      <w:r>
        <w:rPr>
          <w:spacing w:val="-9"/>
        </w:rPr>
        <w:t xml:space="preserve"> </w:t>
      </w:r>
      <w:r>
        <w:rPr>
          <w:spacing w:val="-2"/>
        </w:rPr>
        <w:t>texto</w:t>
      </w:r>
      <w:r>
        <w:rPr>
          <w:spacing w:val="-5"/>
        </w:rPr>
        <w:t xml:space="preserve"> </w:t>
      </w:r>
      <w:r>
        <w:rPr>
          <w:spacing w:val="-2"/>
        </w:rPr>
        <w:t>de</w:t>
      </w:r>
      <w:r>
        <w:rPr>
          <w:spacing w:val="-8"/>
        </w:rPr>
        <w:t xml:space="preserve"> </w:t>
      </w:r>
      <w:r>
        <w:rPr>
          <w:spacing w:val="-2"/>
        </w:rPr>
        <w:t xml:space="preserve">este </w:t>
      </w:r>
      <w:r>
        <w:t>documento</w:t>
      </w:r>
      <w:r>
        <w:rPr>
          <w:spacing w:val="-16"/>
        </w:rPr>
        <w:t xml:space="preserve"> </w:t>
      </w:r>
      <w:r>
        <w:t>se</w:t>
      </w:r>
      <w:r>
        <w:rPr>
          <w:spacing w:val="-15"/>
        </w:rPr>
        <w:t xml:space="preserve"> </w:t>
      </w:r>
      <w:r>
        <w:t>denominará</w:t>
      </w:r>
      <w:r>
        <w:rPr>
          <w:spacing w:val="-15"/>
        </w:rPr>
        <w:t xml:space="preserve"> </w:t>
      </w:r>
      <w:r>
        <w:rPr>
          <w:rFonts w:ascii="Arial" w:hAnsi="Arial"/>
          <w:b/>
        </w:rPr>
        <w:t>EL</w:t>
      </w:r>
      <w:r>
        <w:rPr>
          <w:rFonts w:ascii="Arial" w:hAnsi="Arial"/>
          <w:b/>
          <w:spacing w:val="-16"/>
        </w:rPr>
        <w:t xml:space="preserve"> </w:t>
      </w:r>
      <w:r>
        <w:rPr>
          <w:rFonts w:ascii="Arial" w:hAnsi="Arial"/>
          <w:b/>
        </w:rPr>
        <w:t>CONTRATISTA</w:t>
      </w:r>
      <w:r>
        <w:t>,</w:t>
      </w:r>
      <w:r>
        <w:rPr>
          <w:spacing w:val="-15"/>
        </w:rPr>
        <w:t xml:space="preserve"> </w:t>
      </w:r>
      <w:r>
        <w:t>han</w:t>
      </w:r>
      <w:r>
        <w:rPr>
          <w:spacing w:val="-15"/>
        </w:rPr>
        <w:t xml:space="preserve"> </w:t>
      </w:r>
      <w:r>
        <w:t>convenido</w:t>
      </w:r>
      <w:r>
        <w:rPr>
          <w:spacing w:val="-15"/>
        </w:rPr>
        <w:t xml:space="preserve"> </w:t>
      </w:r>
      <w:r>
        <w:t>celebrar</w:t>
      </w:r>
      <w:r>
        <w:rPr>
          <w:spacing w:val="-16"/>
        </w:rPr>
        <w:t xml:space="preserve"> </w:t>
      </w:r>
      <w:r>
        <w:t>el</w:t>
      </w:r>
      <w:r>
        <w:rPr>
          <w:spacing w:val="-15"/>
        </w:rPr>
        <w:t xml:space="preserve"> </w:t>
      </w:r>
      <w:r>
        <w:rPr>
          <w:rFonts w:ascii="Arial" w:hAnsi="Arial"/>
          <w:b/>
        </w:rPr>
        <w:t>presente</w:t>
      </w:r>
      <w:r>
        <w:rPr>
          <w:rFonts w:ascii="Arial" w:hAnsi="Arial"/>
          <w:b/>
          <w:spacing w:val="-15"/>
        </w:rPr>
        <w:t xml:space="preserve"> </w:t>
      </w:r>
      <w:r>
        <w:rPr>
          <w:rFonts w:ascii="Arial" w:hAnsi="Arial"/>
          <w:b/>
        </w:rPr>
        <w:t xml:space="preserve">contrato, </w:t>
      </w:r>
      <w:r>
        <w:t xml:space="preserve">teniendo en cuenta las siguientes consideraciones: 1) Que pliego de condiciones </w:t>
      </w:r>
      <w:proofErr w:type="spellStart"/>
      <w:r w:rsidR="00702B1A">
        <w:t>xxxxxxxx</w:t>
      </w:r>
      <w:proofErr w:type="spellEnd"/>
      <w:r>
        <w:rPr>
          <w:spacing w:val="-9"/>
        </w:rPr>
        <w:t xml:space="preserve"> </w:t>
      </w:r>
      <w:r>
        <w:t>se</w:t>
      </w:r>
      <w:r>
        <w:rPr>
          <w:spacing w:val="-11"/>
        </w:rPr>
        <w:t xml:space="preserve"> </w:t>
      </w:r>
      <w:r>
        <w:t>convocó</w:t>
      </w:r>
      <w:r>
        <w:rPr>
          <w:spacing w:val="-7"/>
        </w:rPr>
        <w:t xml:space="preserve"> </w:t>
      </w:r>
      <w:r>
        <w:t>a</w:t>
      </w:r>
      <w:r>
        <w:rPr>
          <w:spacing w:val="-9"/>
        </w:rPr>
        <w:t xml:space="preserve"> </w:t>
      </w:r>
      <w:r>
        <w:t>participar</w:t>
      </w:r>
      <w:r>
        <w:rPr>
          <w:spacing w:val="-5"/>
        </w:rPr>
        <w:t xml:space="preserve"> </w:t>
      </w:r>
      <w:r>
        <w:t>en</w:t>
      </w:r>
      <w:r>
        <w:rPr>
          <w:spacing w:val="-9"/>
        </w:rPr>
        <w:t xml:space="preserve"> </w:t>
      </w:r>
      <w:r>
        <w:t>el</w:t>
      </w:r>
      <w:r>
        <w:rPr>
          <w:spacing w:val="-7"/>
        </w:rPr>
        <w:t xml:space="preserve"> </w:t>
      </w:r>
      <w:r>
        <w:t>proceso</w:t>
      </w:r>
      <w:r>
        <w:rPr>
          <w:spacing w:val="-9"/>
        </w:rPr>
        <w:t xml:space="preserve"> </w:t>
      </w:r>
      <w:r>
        <w:t>de</w:t>
      </w:r>
      <w:r>
        <w:rPr>
          <w:spacing w:val="-7"/>
        </w:rPr>
        <w:t xml:space="preserve"> </w:t>
      </w:r>
      <w:r w:rsidR="00702B1A" w:rsidRPr="00702B1A">
        <w:rPr>
          <w:b/>
          <w:bCs/>
        </w:rPr>
        <w:t>Selección abreviada de Subasta Inversa</w:t>
      </w:r>
    </w:p>
    <w:p w14:paraId="424D30A7" w14:textId="09DDEA05" w:rsidR="00CA711A" w:rsidRDefault="00000000">
      <w:pPr>
        <w:pStyle w:val="Textoindependiente"/>
        <w:ind w:left="331" w:right="311"/>
        <w:jc w:val="both"/>
      </w:pPr>
      <w:r>
        <w:t xml:space="preserve">2) </w:t>
      </w:r>
      <w:proofErr w:type="gramStart"/>
      <w:r>
        <w:t>Que</w:t>
      </w:r>
      <w:proofErr w:type="gramEnd"/>
      <w:r>
        <w:rPr>
          <w:spacing w:val="-4"/>
        </w:rPr>
        <w:t xml:space="preserve"> </w:t>
      </w:r>
      <w:r>
        <w:t>surtidas</w:t>
      </w:r>
      <w:r>
        <w:rPr>
          <w:spacing w:val="-1"/>
        </w:rPr>
        <w:t xml:space="preserve"> </w:t>
      </w:r>
      <w:r>
        <w:t>las</w:t>
      </w:r>
      <w:r>
        <w:rPr>
          <w:spacing w:val="-1"/>
        </w:rPr>
        <w:t xml:space="preserve"> </w:t>
      </w:r>
      <w:r>
        <w:t>etapas</w:t>
      </w:r>
      <w:r>
        <w:rPr>
          <w:spacing w:val="-1"/>
        </w:rPr>
        <w:t xml:space="preserve"> </w:t>
      </w:r>
      <w:r>
        <w:t>del</w:t>
      </w:r>
      <w:r>
        <w:rPr>
          <w:spacing w:val="-2"/>
        </w:rPr>
        <w:t xml:space="preserve"> </w:t>
      </w:r>
      <w:r>
        <w:t>proceso</w:t>
      </w:r>
      <w:r>
        <w:rPr>
          <w:spacing w:val="-2"/>
        </w:rPr>
        <w:t xml:space="preserve"> </w:t>
      </w:r>
      <w:r>
        <w:t>de</w:t>
      </w:r>
      <w:r>
        <w:rPr>
          <w:spacing w:val="-4"/>
        </w:rPr>
        <w:t xml:space="preserve"> </w:t>
      </w:r>
      <w:r>
        <w:t>conformidad</w:t>
      </w:r>
      <w:r>
        <w:rPr>
          <w:spacing w:val="-1"/>
        </w:rPr>
        <w:t xml:space="preserve"> </w:t>
      </w:r>
      <w:r>
        <w:t>con</w:t>
      </w:r>
      <w:r>
        <w:rPr>
          <w:spacing w:val="-2"/>
        </w:rPr>
        <w:t xml:space="preserve"> </w:t>
      </w:r>
      <w:r>
        <w:t>el</w:t>
      </w:r>
      <w:r>
        <w:rPr>
          <w:spacing w:val="-3"/>
        </w:rPr>
        <w:t xml:space="preserve"> </w:t>
      </w:r>
      <w:r>
        <w:t>cronograma</w:t>
      </w:r>
      <w:r>
        <w:rPr>
          <w:rFonts w:ascii="Arial" w:hAnsi="Arial"/>
          <w:b/>
        </w:rPr>
        <w:t>,</w:t>
      </w:r>
      <w:r>
        <w:rPr>
          <w:rFonts w:ascii="Arial" w:hAnsi="Arial"/>
          <w:b/>
          <w:spacing w:val="40"/>
        </w:rPr>
        <w:t xml:space="preserve"> </w:t>
      </w:r>
      <w:r>
        <w:t>le</w:t>
      </w:r>
      <w:r>
        <w:rPr>
          <w:spacing w:val="-11"/>
        </w:rPr>
        <w:t xml:space="preserve"> </w:t>
      </w:r>
      <w:r>
        <w:t>fue</w:t>
      </w:r>
      <w:r>
        <w:rPr>
          <w:spacing w:val="-8"/>
        </w:rPr>
        <w:t xml:space="preserve"> </w:t>
      </w:r>
      <w:r>
        <w:t>adjudicado mediate oficio el contrato derivado del proceso de M</w:t>
      </w:r>
      <w:r w:rsidR="004C51BA">
        <w:t>enor</w:t>
      </w:r>
      <w:r>
        <w:t xml:space="preserve"> Cuantía al oferente, </w:t>
      </w:r>
      <w:proofErr w:type="spellStart"/>
      <w:r w:rsidR="004C51BA">
        <w:t>xxxxxxxxxxxxx</w:t>
      </w:r>
      <w:proofErr w:type="spellEnd"/>
      <w:r>
        <w:t>,</w:t>
      </w:r>
      <w:r>
        <w:rPr>
          <w:spacing w:val="-15"/>
        </w:rPr>
        <w:t xml:space="preserve"> </w:t>
      </w:r>
      <w:r>
        <w:t>con</w:t>
      </w:r>
      <w:r>
        <w:rPr>
          <w:spacing w:val="-15"/>
        </w:rPr>
        <w:t xml:space="preserve"> </w:t>
      </w:r>
      <w:r>
        <w:t>NIT</w:t>
      </w:r>
      <w:r>
        <w:rPr>
          <w:spacing w:val="-16"/>
        </w:rPr>
        <w:t xml:space="preserve"> </w:t>
      </w:r>
      <w:proofErr w:type="spellStart"/>
      <w:r w:rsidR="004C51BA">
        <w:t>xxxxxxxxxxx</w:t>
      </w:r>
      <w:proofErr w:type="spellEnd"/>
      <w:r>
        <w:rPr>
          <w:spacing w:val="9"/>
        </w:rPr>
        <w:t xml:space="preserve"> </w:t>
      </w:r>
      <w:r>
        <w:t>el</w:t>
      </w:r>
      <w:r>
        <w:rPr>
          <w:spacing w:val="-15"/>
        </w:rPr>
        <w:t xml:space="preserve"> </w:t>
      </w:r>
      <w:r>
        <w:t>cual</w:t>
      </w:r>
      <w:r>
        <w:rPr>
          <w:spacing w:val="-16"/>
        </w:rPr>
        <w:t xml:space="preserve"> </w:t>
      </w:r>
      <w:r>
        <w:t>fue</w:t>
      </w:r>
      <w:r>
        <w:rPr>
          <w:spacing w:val="-15"/>
        </w:rPr>
        <w:t xml:space="preserve"> </w:t>
      </w:r>
      <w:r>
        <w:t>publicado</w:t>
      </w:r>
      <w:r>
        <w:rPr>
          <w:spacing w:val="-15"/>
        </w:rPr>
        <w:t xml:space="preserve"> </w:t>
      </w:r>
      <w:r>
        <w:t>mediante</w:t>
      </w:r>
      <w:r>
        <w:rPr>
          <w:spacing w:val="-16"/>
        </w:rPr>
        <w:t xml:space="preserve"> </w:t>
      </w:r>
      <w:r>
        <w:t>plataforma</w:t>
      </w:r>
      <w:r>
        <w:rPr>
          <w:spacing w:val="-15"/>
        </w:rPr>
        <w:t xml:space="preserve"> </w:t>
      </w:r>
      <w:r>
        <w:t>SECOP</w:t>
      </w:r>
      <w:r>
        <w:rPr>
          <w:spacing w:val="-14"/>
        </w:rPr>
        <w:t xml:space="preserve"> </w:t>
      </w:r>
      <w:r>
        <w:t>II, lo</w:t>
      </w:r>
      <w:r>
        <w:rPr>
          <w:spacing w:val="-2"/>
        </w:rPr>
        <w:t xml:space="preserve"> </w:t>
      </w:r>
      <w:r>
        <w:t>anterior, en</w:t>
      </w:r>
      <w:r>
        <w:rPr>
          <w:spacing w:val="-2"/>
        </w:rPr>
        <w:t xml:space="preserve"> </w:t>
      </w:r>
      <w:r>
        <w:lastRenderedPageBreak/>
        <w:t>cumplimiento</w:t>
      </w:r>
      <w:r>
        <w:rPr>
          <w:spacing w:val="-1"/>
        </w:rPr>
        <w:t xml:space="preserve"> </w:t>
      </w:r>
      <w:r>
        <w:t>de</w:t>
      </w:r>
      <w:r>
        <w:rPr>
          <w:spacing w:val="-2"/>
        </w:rPr>
        <w:t xml:space="preserve"> </w:t>
      </w:r>
      <w:r>
        <w:t>las</w:t>
      </w:r>
      <w:r>
        <w:rPr>
          <w:spacing w:val="-2"/>
        </w:rPr>
        <w:t xml:space="preserve"> </w:t>
      </w:r>
      <w:r>
        <w:t>disposiciones</w:t>
      </w:r>
      <w:r>
        <w:rPr>
          <w:spacing w:val="-2"/>
        </w:rPr>
        <w:t xml:space="preserve"> </w:t>
      </w:r>
      <w:r>
        <w:t>contenidas</w:t>
      </w:r>
      <w:r>
        <w:rPr>
          <w:spacing w:val="-1"/>
        </w:rPr>
        <w:t xml:space="preserve"> </w:t>
      </w:r>
      <w:r>
        <w:t>en</w:t>
      </w:r>
      <w:r>
        <w:rPr>
          <w:spacing w:val="-2"/>
        </w:rPr>
        <w:t xml:space="preserve"> </w:t>
      </w:r>
      <w:proofErr w:type="gramStart"/>
      <w:r>
        <w:t>la</w:t>
      </w:r>
      <w:r>
        <w:rPr>
          <w:spacing w:val="-2"/>
        </w:rPr>
        <w:t xml:space="preserve"> </w:t>
      </w:r>
      <w:r>
        <w:t>leyes</w:t>
      </w:r>
      <w:proofErr w:type="gramEnd"/>
      <w:r>
        <w:rPr>
          <w:spacing w:val="-2"/>
        </w:rPr>
        <w:t xml:space="preserve"> </w:t>
      </w:r>
      <w:r>
        <w:t>80</w:t>
      </w:r>
      <w:r>
        <w:rPr>
          <w:spacing w:val="-2"/>
        </w:rPr>
        <w:t xml:space="preserve"> </w:t>
      </w:r>
      <w:r>
        <w:t>de 1993, 1150</w:t>
      </w:r>
      <w:r>
        <w:rPr>
          <w:spacing w:val="-2"/>
        </w:rPr>
        <w:t xml:space="preserve"> </w:t>
      </w:r>
      <w:r>
        <w:t>de 2007,</w:t>
      </w:r>
      <w:r>
        <w:rPr>
          <w:spacing w:val="6"/>
        </w:rPr>
        <w:t xml:space="preserve"> </w:t>
      </w:r>
      <w:r>
        <w:t>1474</w:t>
      </w:r>
      <w:r>
        <w:rPr>
          <w:spacing w:val="5"/>
        </w:rPr>
        <w:t xml:space="preserve"> </w:t>
      </w:r>
      <w:r>
        <w:t>de</w:t>
      </w:r>
      <w:r>
        <w:rPr>
          <w:spacing w:val="5"/>
        </w:rPr>
        <w:t xml:space="preserve"> </w:t>
      </w:r>
      <w:r>
        <w:t>2011,</w:t>
      </w:r>
      <w:r>
        <w:rPr>
          <w:spacing w:val="7"/>
        </w:rPr>
        <w:t xml:space="preserve"> </w:t>
      </w:r>
      <w:r>
        <w:t>y</w:t>
      </w:r>
      <w:r>
        <w:rPr>
          <w:spacing w:val="8"/>
        </w:rPr>
        <w:t xml:space="preserve"> </w:t>
      </w:r>
      <w:r>
        <w:t>2069</w:t>
      </w:r>
      <w:r>
        <w:rPr>
          <w:spacing w:val="8"/>
        </w:rPr>
        <w:t xml:space="preserve"> </w:t>
      </w:r>
      <w:r>
        <w:t>de</w:t>
      </w:r>
      <w:r>
        <w:rPr>
          <w:spacing w:val="5"/>
        </w:rPr>
        <w:t xml:space="preserve"> </w:t>
      </w:r>
      <w:r>
        <w:t>2020;</w:t>
      </w:r>
      <w:r>
        <w:rPr>
          <w:spacing w:val="7"/>
        </w:rPr>
        <w:t xml:space="preserve"> </w:t>
      </w:r>
      <w:r>
        <w:t>los</w:t>
      </w:r>
      <w:r>
        <w:rPr>
          <w:spacing w:val="5"/>
        </w:rPr>
        <w:t xml:space="preserve"> </w:t>
      </w:r>
      <w:r>
        <w:t>Decretos</w:t>
      </w:r>
      <w:r>
        <w:rPr>
          <w:spacing w:val="8"/>
        </w:rPr>
        <w:t xml:space="preserve"> </w:t>
      </w:r>
      <w:r>
        <w:t>1082</w:t>
      </w:r>
      <w:r>
        <w:rPr>
          <w:spacing w:val="5"/>
        </w:rPr>
        <w:t xml:space="preserve"> </w:t>
      </w:r>
      <w:r>
        <w:t>de</w:t>
      </w:r>
      <w:r>
        <w:rPr>
          <w:spacing w:val="5"/>
        </w:rPr>
        <w:t xml:space="preserve"> </w:t>
      </w:r>
      <w:r>
        <w:t>2015,</w:t>
      </w:r>
      <w:r>
        <w:rPr>
          <w:spacing w:val="7"/>
        </w:rPr>
        <w:t xml:space="preserve"> </w:t>
      </w:r>
      <w:r>
        <w:t>1860</w:t>
      </w:r>
      <w:r>
        <w:rPr>
          <w:spacing w:val="3"/>
        </w:rPr>
        <w:t xml:space="preserve"> </w:t>
      </w:r>
      <w:r>
        <w:t>de</w:t>
      </w:r>
      <w:r>
        <w:rPr>
          <w:spacing w:val="7"/>
        </w:rPr>
        <w:t xml:space="preserve"> </w:t>
      </w:r>
      <w:r>
        <w:t>2021,</w:t>
      </w:r>
      <w:r>
        <w:rPr>
          <w:spacing w:val="7"/>
        </w:rPr>
        <w:t xml:space="preserve"> </w:t>
      </w:r>
      <w:r>
        <w:t>y</w:t>
      </w:r>
      <w:r>
        <w:rPr>
          <w:spacing w:val="6"/>
        </w:rPr>
        <w:t xml:space="preserve"> </w:t>
      </w:r>
      <w:r>
        <w:t>0142</w:t>
      </w:r>
      <w:r>
        <w:rPr>
          <w:spacing w:val="5"/>
        </w:rPr>
        <w:t xml:space="preserve"> </w:t>
      </w:r>
      <w:r>
        <w:rPr>
          <w:spacing w:val="-5"/>
        </w:rPr>
        <w:t>de</w:t>
      </w:r>
    </w:p>
    <w:p w14:paraId="26503C0E" w14:textId="77777777" w:rsidR="00CA711A" w:rsidRDefault="00000000">
      <w:pPr>
        <w:pStyle w:val="Textoindependiente"/>
        <w:ind w:left="331"/>
        <w:jc w:val="both"/>
      </w:pPr>
      <w:r>
        <w:t>2023,</w:t>
      </w:r>
      <w:r>
        <w:rPr>
          <w:spacing w:val="-6"/>
        </w:rPr>
        <w:t xml:space="preserve"> </w:t>
      </w:r>
      <w:r>
        <w:t>y</w:t>
      </w:r>
      <w:r>
        <w:rPr>
          <w:spacing w:val="-7"/>
        </w:rPr>
        <w:t xml:space="preserve"> </w:t>
      </w:r>
      <w:r>
        <w:t>la</w:t>
      </w:r>
      <w:r>
        <w:rPr>
          <w:spacing w:val="-6"/>
        </w:rPr>
        <w:t xml:space="preserve"> </w:t>
      </w:r>
      <w:r>
        <w:t>Resolución</w:t>
      </w:r>
      <w:r>
        <w:rPr>
          <w:spacing w:val="-8"/>
        </w:rPr>
        <w:t xml:space="preserve"> </w:t>
      </w:r>
      <w:r>
        <w:t>DESAJMER</w:t>
      </w:r>
      <w:r>
        <w:rPr>
          <w:spacing w:val="-7"/>
        </w:rPr>
        <w:t xml:space="preserve"> </w:t>
      </w:r>
      <w:r>
        <w:t>24-7986</w:t>
      </w:r>
      <w:r>
        <w:rPr>
          <w:spacing w:val="71"/>
          <w:w w:val="150"/>
        </w:rPr>
        <w:t xml:space="preserve"> </w:t>
      </w:r>
      <w:r>
        <w:t>del</w:t>
      </w:r>
      <w:r>
        <w:rPr>
          <w:spacing w:val="-7"/>
        </w:rPr>
        <w:t xml:space="preserve"> </w:t>
      </w:r>
      <w:r>
        <w:t>19</w:t>
      </w:r>
      <w:r>
        <w:rPr>
          <w:spacing w:val="-7"/>
        </w:rPr>
        <w:t xml:space="preserve"> </w:t>
      </w:r>
      <w:r>
        <w:t>de</w:t>
      </w:r>
      <w:r>
        <w:rPr>
          <w:spacing w:val="-7"/>
        </w:rPr>
        <w:t xml:space="preserve"> </w:t>
      </w:r>
      <w:r>
        <w:t>junio</w:t>
      </w:r>
      <w:r>
        <w:rPr>
          <w:spacing w:val="-7"/>
        </w:rPr>
        <w:t xml:space="preserve"> </w:t>
      </w:r>
      <w:r>
        <w:t>de</w:t>
      </w:r>
      <w:r>
        <w:rPr>
          <w:spacing w:val="-7"/>
        </w:rPr>
        <w:t xml:space="preserve"> </w:t>
      </w:r>
      <w:r>
        <w:t>2024”,</w:t>
      </w:r>
      <w:r>
        <w:rPr>
          <w:spacing w:val="48"/>
        </w:rPr>
        <w:t xml:space="preserve"> </w:t>
      </w:r>
      <w:r>
        <w:t>3)</w:t>
      </w:r>
      <w:r>
        <w:rPr>
          <w:spacing w:val="-8"/>
        </w:rPr>
        <w:t xml:space="preserve"> </w:t>
      </w:r>
      <w:r>
        <w:t>Que</w:t>
      </w:r>
      <w:r>
        <w:rPr>
          <w:spacing w:val="-8"/>
        </w:rPr>
        <w:t xml:space="preserve"> </w:t>
      </w:r>
      <w:r>
        <w:t>el</w:t>
      </w:r>
      <w:r>
        <w:rPr>
          <w:spacing w:val="-7"/>
        </w:rPr>
        <w:t xml:space="preserve"> </w:t>
      </w:r>
      <w:r>
        <w:rPr>
          <w:spacing w:val="-2"/>
        </w:rPr>
        <w:t>presupuesto</w:t>
      </w:r>
    </w:p>
    <w:p w14:paraId="6F1CA034" w14:textId="77777777" w:rsidR="00CA711A" w:rsidRDefault="00CA711A">
      <w:pPr>
        <w:pStyle w:val="Textoindependiente"/>
        <w:jc w:val="both"/>
        <w:sectPr w:rsidR="00CA711A">
          <w:headerReference w:type="even" r:id="rId8"/>
          <w:headerReference w:type="default" r:id="rId9"/>
          <w:footerReference w:type="even" r:id="rId10"/>
          <w:footerReference w:type="default" r:id="rId11"/>
          <w:headerReference w:type="first" r:id="rId12"/>
          <w:footerReference w:type="first" r:id="rId13"/>
          <w:type w:val="continuous"/>
          <w:pgSz w:w="12240" w:h="15840"/>
          <w:pgMar w:top="580" w:right="1080" w:bottom="2240" w:left="1440" w:header="0" w:footer="2048" w:gutter="0"/>
          <w:pgNumType w:start="1"/>
          <w:cols w:space="720"/>
        </w:sectPr>
      </w:pPr>
    </w:p>
    <w:p w14:paraId="383AD0CB" w14:textId="77777777" w:rsidR="00CA711A" w:rsidRDefault="00CA711A">
      <w:pPr>
        <w:pStyle w:val="Textoindependiente"/>
        <w:rPr>
          <w:sz w:val="20"/>
        </w:rPr>
      </w:pPr>
    </w:p>
    <w:p w14:paraId="4368D6C9" w14:textId="77777777" w:rsidR="00CA711A" w:rsidRDefault="00CA711A">
      <w:pPr>
        <w:pStyle w:val="Textoindependiente"/>
        <w:rPr>
          <w:sz w:val="20"/>
        </w:rPr>
      </w:pPr>
    </w:p>
    <w:p w14:paraId="2804AB19" w14:textId="77777777" w:rsidR="00CA711A" w:rsidRDefault="00CA711A">
      <w:pPr>
        <w:pStyle w:val="Textoindependiente"/>
        <w:rPr>
          <w:sz w:val="20"/>
        </w:rPr>
      </w:pPr>
    </w:p>
    <w:p w14:paraId="56249BE6" w14:textId="77777777" w:rsidR="00CA711A" w:rsidRDefault="00CA711A">
      <w:pPr>
        <w:pStyle w:val="Textoindependiente"/>
        <w:rPr>
          <w:sz w:val="20"/>
        </w:rPr>
      </w:pPr>
    </w:p>
    <w:p w14:paraId="557D9AC6" w14:textId="77777777" w:rsidR="00CA711A" w:rsidRDefault="00CA711A">
      <w:pPr>
        <w:pStyle w:val="Textoindependiente"/>
        <w:rPr>
          <w:sz w:val="20"/>
        </w:rPr>
      </w:pPr>
    </w:p>
    <w:p w14:paraId="4EA77E10" w14:textId="77777777" w:rsidR="00CA711A" w:rsidRDefault="00CA711A">
      <w:pPr>
        <w:pStyle w:val="Textoindependiente"/>
        <w:spacing w:before="145"/>
        <w:rPr>
          <w:sz w:val="20"/>
        </w:rPr>
      </w:pPr>
    </w:p>
    <w:tbl>
      <w:tblPr>
        <w:tblStyle w:val="TableNormal"/>
        <w:tblW w:w="0" w:type="auto"/>
        <w:tblInd w:w="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1281"/>
        <w:gridCol w:w="2503"/>
        <w:gridCol w:w="1855"/>
        <w:gridCol w:w="1012"/>
        <w:gridCol w:w="1658"/>
      </w:tblGrid>
      <w:tr w:rsidR="00CA711A" w14:paraId="1F56DFCE" w14:textId="77777777">
        <w:trPr>
          <w:trHeight w:val="959"/>
        </w:trPr>
        <w:tc>
          <w:tcPr>
            <w:tcW w:w="746" w:type="dxa"/>
            <w:shd w:val="clear" w:color="auto" w:fill="BEBEBE"/>
          </w:tcPr>
          <w:p w14:paraId="0A9C0761" w14:textId="77777777" w:rsidR="00CA711A" w:rsidRDefault="00000000">
            <w:pPr>
              <w:pStyle w:val="TableParagraph"/>
              <w:spacing w:before="2"/>
              <w:ind w:left="69" w:right="194"/>
              <w:rPr>
                <w:rFonts w:ascii="Arial"/>
                <w:b/>
              </w:rPr>
            </w:pPr>
            <w:r>
              <w:rPr>
                <w:rFonts w:ascii="Arial"/>
                <w:b/>
                <w:spacing w:val="-4"/>
              </w:rPr>
              <w:t xml:space="preserve">No. </w:t>
            </w:r>
            <w:r>
              <w:rPr>
                <w:rFonts w:ascii="Arial"/>
                <w:b/>
                <w:spacing w:val="-6"/>
              </w:rPr>
              <w:t xml:space="preserve">de </w:t>
            </w:r>
            <w:r>
              <w:rPr>
                <w:rFonts w:ascii="Arial"/>
                <w:b/>
                <w:spacing w:val="-4"/>
              </w:rPr>
              <w:t>CDP</w:t>
            </w:r>
          </w:p>
        </w:tc>
        <w:tc>
          <w:tcPr>
            <w:tcW w:w="1281" w:type="dxa"/>
            <w:shd w:val="clear" w:color="auto" w:fill="BEBEBE"/>
          </w:tcPr>
          <w:p w14:paraId="1ED3C65E" w14:textId="77777777" w:rsidR="00CA711A" w:rsidRDefault="00000000">
            <w:pPr>
              <w:pStyle w:val="TableParagraph"/>
              <w:spacing w:before="2"/>
              <w:ind w:left="69" w:right="66" w:firstLine="62"/>
              <w:rPr>
                <w:rFonts w:ascii="Arial" w:hAnsi="Arial"/>
                <w:b/>
              </w:rPr>
            </w:pPr>
            <w:r>
              <w:rPr>
                <w:rFonts w:ascii="Arial" w:hAnsi="Arial"/>
                <w:b/>
              </w:rPr>
              <w:t>Fecha</w:t>
            </w:r>
            <w:r>
              <w:rPr>
                <w:rFonts w:ascii="Arial" w:hAnsi="Arial"/>
                <w:b/>
                <w:spacing w:val="80"/>
              </w:rPr>
              <w:t xml:space="preserve"> </w:t>
            </w:r>
            <w:r>
              <w:rPr>
                <w:rFonts w:ascii="Arial" w:hAnsi="Arial"/>
                <w:b/>
              </w:rPr>
              <w:t xml:space="preserve">de </w:t>
            </w:r>
            <w:proofErr w:type="spellStart"/>
            <w:r>
              <w:rPr>
                <w:rFonts w:ascii="Arial" w:hAnsi="Arial"/>
                <w:b/>
                <w:spacing w:val="-2"/>
              </w:rPr>
              <w:t>expedició</w:t>
            </w:r>
            <w:proofErr w:type="spellEnd"/>
            <w:r>
              <w:rPr>
                <w:rFonts w:ascii="Arial" w:hAnsi="Arial"/>
                <w:b/>
                <w:spacing w:val="40"/>
              </w:rPr>
              <w:t xml:space="preserve"> </w:t>
            </w:r>
            <w:r>
              <w:rPr>
                <w:rFonts w:ascii="Arial" w:hAnsi="Arial"/>
                <w:b/>
                <w:spacing w:val="-10"/>
              </w:rPr>
              <w:t>n</w:t>
            </w:r>
          </w:p>
        </w:tc>
        <w:tc>
          <w:tcPr>
            <w:tcW w:w="2503" w:type="dxa"/>
            <w:shd w:val="clear" w:color="auto" w:fill="BEBEBE"/>
          </w:tcPr>
          <w:p w14:paraId="3D6DCB7B" w14:textId="77777777" w:rsidR="00CA711A" w:rsidRDefault="00000000">
            <w:pPr>
              <w:pStyle w:val="TableParagraph"/>
              <w:spacing w:before="127" w:line="244" w:lineRule="auto"/>
              <w:ind w:left="70"/>
              <w:rPr>
                <w:rFonts w:ascii="Arial"/>
                <w:b/>
              </w:rPr>
            </w:pPr>
            <w:r>
              <w:rPr>
                <w:rFonts w:ascii="Arial"/>
                <w:b/>
                <w:spacing w:val="-2"/>
              </w:rPr>
              <w:t>Unidad/subunidad ejecutora</w:t>
            </w:r>
          </w:p>
        </w:tc>
        <w:tc>
          <w:tcPr>
            <w:tcW w:w="1855" w:type="dxa"/>
            <w:shd w:val="clear" w:color="auto" w:fill="BEBEBE"/>
          </w:tcPr>
          <w:p w14:paraId="38240487" w14:textId="77777777" w:rsidR="00CA711A" w:rsidRDefault="00000000">
            <w:pPr>
              <w:pStyle w:val="TableParagraph"/>
              <w:tabs>
                <w:tab w:val="left" w:pos="1532"/>
              </w:tabs>
              <w:spacing w:before="2"/>
              <w:ind w:left="73" w:right="52"/>
              <w:rPr>
                <w:rFonts w:ascii="Arial" w:hAnsi="Arial"/>
                <w:b/>
              </w:rPr>
            </w:pPr>
            <w:r>
              <w:rPr>
                <w:rFonts w:ascii="Arial" w:hAnsi="Arial"/>
                <w:b/>
                <w:spacing w:val="-2"/>
              </w:rPr>
              <w:t>Posición catálogo</w:t>
            </w:r>
            <w:r>
              <w:rPr>
                <w:rFonts w:ascii="Arial" w:hAnsi="Arial"/>
                <w:b/>
              </w:rPr>
              <w:tab/>
            </w:r>
            <w:r>
              <w:rPr>
                <w:rFonts w:ascii="Arial" w:hAnsi="Arial"/>
                <w:b/>
                <w:spacing w:val="-6"/>
              </w:rPr>
              <w:t xml:space="preserve">de </w:t>
            </w:r>
            <w:r>
              <w:rPr>
                <w:rFonts w:ascii="Arial" w:hAnsi="Arial"/>
                <w:b/>
                <w:spacing w:val="-4"/>
              </w:rPr>
              <w:t>gasto</w:t>
            </w:r>
          </w:p>
        </w:tc>
        <w:tc>
          <w:tcPr>
            <w:tcW w:w="1012" w:type="dxa"/>
            <w:shd w:val="clear" w:color="auto" w:fill="BEBEBE"/>
          </w:tcPr>
          <w:p w14:paraId="58CE7686" w14:textId="77777777" w:rsidR="00CA711A" w:rsidRDefault="00CA711A">
            <w:pPr>
              <w:pStyle w:val="TableParagraph"/>
              <w:spacing w:before="1"/>
            </w:pPr>
          </w:p>
          <w:p w14:paraId="03A5D776" w14:textId="77777777" w:rsidR="00CA711A" w:rsidRDefault="00000000">
            <w:pPr>
              <w:pStyle w:val="TableParagraph"/>
              <w:ind w:left="71" w:right="181"/>
              <w:rPr>
                <w:rFonts w:ascii="Arial"/>
                <w:b/>
              </w:rPr>
            </w:pPr>
            <w:proofErr w:type="spellStart"/>
            <w:r>
              <w:rPr>
                <w:rFonts w:ascii="Arial"/>
                <w:b/>
                <w:spacing w:val="-2"/>
              </w:rPr>
              <w:t>Recurs</w:t>
            </w:r>
            <w:proofErr w:type="spellEnd"/>
            <w:r>
              <w:rPr>
                <w:rFonts w:ascii="Arial"/>
                <w:b/>
                <w:spacing w:val="-2"/>
              </w:rPr>
              <w:t xml:space="preserve"> </w:t>
            </w:r>
            <w:r>
              <w:rPr>
                <w:rFonts w:ascii="Arial"/>
                <w:b/>
                <w:spacing w:val="-10"/>
              </w:rPr>
              <w:t>o</w:t>
            </w:r>
          </w:p>
        </w:tc>
        <w:tc>
          <w:tcPr>
            <w:tcW w:w="1658" w:type="dxa"/>
            <w:shd w:val="clear" w:color="auto" w:fill="BEBEBE"/>
          </w:tcPr>
          <w:p w14:paraId="0C47891C" w14:textId="77777777" w:rsidR="00CA711A" w:rsidRDefault="00CA711A">
            <w:pPr>
              <w:pStyle w:val="TableParagraph"/>
              <w:spacing w:before="3"/>
            </w:pPr>
          </w:p>
          <w:p w14:paraId="2F63B656" w14:textId="77777777" w:rsidR="00CA711A" w:rsidRDefault="00000000">
            <w:pPr>
              <w:pStyle w:val="TableParagraph"/>
              <w:ind w:left="137"/>
              <w:rPr>
                <w:rFonts w:ascii="Arial"/>
                <w:b/>
              </w:rPr>
            </w:pPr>
            <w:r>
              <w:rPr>
                <w:rFonts w:ascii="Arial"/>
                <w:b/>
              </w:rPr>
              <w:t>Valor</w:t>
            </w:r>
            <w:r>
              <w:rPr>
                <w:rFonts w:ascii="Arial"/>
                <w:b/>
                <w:spacing w:val="-4"/>
              </w:rPr>
              <w:t xml:space="preserve"> </w:t>
            </w:r>
            <w:r>
              <w:rPr>
                <w:rFonts w:ascii="Arial"/>
                <w:b/>
              </w:rPr>
              <w:t>de</w:t>
            </w:r>
            <w:r>
              <w:rPr>
                <w:rFonts w:ascii="Arial"/>
                <w:b/>
                <w:spacing w:val="-2"/>
              </w:rPr>
              <w:t xml:space="preserve"> </w:t>
            </w:r>
            <w:r>
              <w:rPr>
                <w:rFonts w:ascii="Arial"/>
                <w:b/>
                <w:spacing w:val="-5"/>
              </w:rPr>
              <w:t>CDP</w:t>
            </w:r>
          </w:p>
        </w:tc>
      </w:tr>
      <w:tr w:rsidR="00CA711A" w14:paraId="3D2460B8" w14:textId="77777777">
        <w:trPr>
          <w:trHeight w:val="1466"/>
        </w:trPr>
        <w:tc>
          <w:tcPr>
            <w:tcW w:w="746" w:type="dxa"/>
          </w:tcPr>
          <w:p w14:paraId="62D49E27" w14:textId="77777777" w:rsidR="00CA711A" w:rsidRDefault="00CA711A">
            <w:pPr>
              <w:pStyle w:val="TableParagraph"/>
            </w:pPr>
          </w:p>
          <w:p w14:paraId="11C4207A" w14:textId="77777777" w:rsidR="00CA711A" w:rsidRDefault="00CA711A">
            <w:pPr>
              <w:pStyle w:val="TableParagraph"/>
              <w:spacing w:before="2"/>
            </w:pPr>
          </w:p>
          <w:p w14:paraId="2C1EA7C9" w14:textId="5CA19CB6" w:rsidR="00CA711A" w:rsidRDefault="004C51BA">
            <w:pPr>
              <w:pStyle w:val="TableParagraph"/>
              <w:ind w:left="69"/>
            </w:pPr>
            <w:r>
              <w:rPr>
                <w:spacing w:val="-5"/>
              </w:rPr>
              <w:t>x</w:t>
            </w:r>
          </w:p>
        </w:tc>
        <w:tc>
          <w:tcPr>
            <w:tcW w:w="1281" w:type="dxa"/>
          </w:tcPr>
          <w:p w14:paraId="2F179E17" w14:textId="77777777" w:rsidR="00CA711A" w:rsidRDefault="00CA711A">
            <w:pPr>
              <w:pStyle w:val="TableParagraph"/>
            </w:pPr>
          </w:p>
          <w:p w14:paraId="3818AA8D" w14:textId="77777777" w:rsidR="00CA711A" w:rsidRDefault="00CA711A">
            <w:pPr>
              <w:pStyle w:val="TableParagraph"/>
              <w:spacing w:before="2"/>
            </w:pPr>
          </w:p>
          <w:p w14:paraId="2553C707" w14:textId="26EBB3C4" w:rsidR="00CA711A" w:rsidRDefault="004C51BA">
            <w:pPr>
              <w:pStyle w:val="TableParagraph"/>
              <w:ind w:left="69"/>
            </w:pPr>
            <w:r>
              <w:rPr>
                <w:spacing w:val="-2"/>
              </w:rPr>
              <w:t>x</w:t>
            </w:r>
          </w:p>
        </w:tc>
        <w:tc>
          <w:tcPr>
            <w:tcW w:w="2503" w:type="dxa"/>
          </w:tcPr>
          <w:p w14:paraId="20ADD1E6" w14:textId="680FAB57" w:rsidR="00CA711A" w:rsidRDefault="004C51BA">
            <w:pPr>
              <w:pStyle w:val="TableParagraph"/>
              <w:spacing w:before="1"/>
              <w:ind w:left="70" w:right="157"/>
            </w:pPr>
            <w:proofErr w:type="spellStart"/>
            <w:r>
              <w:rPr>
                <w:spacing w:val="-2"/>
              </w:rPr>
              <w:t>xxxxxx</w:t>
            </w:r>
            <w:proofErr w:type="spellEnd"/>
          </w:p>
        </w:tc>
        <w:tc>
          <w:tcPr>
            <w:tcW w:w="1855" w:type="dxa"/>
          </w:tcPr>
          <w:p w14:paraId="475A17E1" w14:textId="48812342" w:rsidR="00CA711A" w:rsidRDefault="004C51BA">
            <w:pPr>
              <w:pStyle w:val="TableParagraph"/>
              <w:ind w:left="73" w:right="52"/>
            </w:pPr>
            <w:proofErr w:type="spellStart"/>
            <w:r>
              <w:rPr>
                <w:spacing w:val="-2"/>
              </w:rPr>
              <w:t>xxx</w:t>
            </w:r>
            <w:proofErr w:type="spellEnd"/>
          </w:p>
        </w:tc>
        <w:tc>
          <w:tcPr>
            <w:tcW w:w="1012" w:type="dxa"/>
          </w:tcPr>
          <w:p w14:paraId="6652FCD6" w14:textId="77777777" w:rsidR="00CA711A" w:rsidRDefault="00CA711A">
            <w:pPr>
              <w:pStyle w:val="TableParagraph"/>
            </w:pPr>
          </w:p>
          <w:p w14:paraId="18BA7F60" w14:textId="77777777" w:rsidR="00CA711A" w:rsidRDefault="00CA711A">
            <w:pPr>
              <w:pStyle w:val="TableParagraph"/>
              <w:spacing w:before="2"/>
            </w:pPr>
          </w:p>
          <w:p w14:paraId="45B5535A" w14:textId="31D35DFA" w:rsidR="00CA711A" w:rsidRDefault="004C51BA">
            <w:pPr>
              <w:pStyle w:val="TableParagraph"/>
              <w:ind w:left="71"/>
            </w:pPr>
            <w:r>
              <w:rPr>
                <w:spacing w:val="-5"/>
              </w:rPr>
              <w:t>x</w:t>
            </w:r>
          </w:p>
        </w:tc>
        <w:tc>
          <w:tcPr>
            <w:tcW w:w="1658" w:type="dxa"/>
          </w:tcPr>
          <w:p w14:paraId="584B767D" w14:textId="77777777" w:rsidR="00CA711A" w:rsidRDefault="00CA711A">
            <w:pPr>
              <w:pStyle w:val="TableParagraph"/>
              <w:spacing w:before="126"/>
            </w:pPr>
          </w:p>
          <w:p w14:paraId="620D8E99" w14:textId="1A9FA3C8" w:rsidR="00CA711A" w:rsidRDefault="00000000">
            <w:pPr>
              <w:pStyle w:val="TableParagraph"/>
              <w:spacing w:line="244" w:lineRule="auto"/>
              <w:ind w:left="75" w:firstLine="307"/>
            </w:pPr>
            <w:r>
              <w:rPr>
                <w:spacing w:val="-10"/>
              </w:rPr>
              <w:t xml:space="preserve">$ </w:t>
            </w:r>
            <w:r w:rsidR="004C51BA">
              <w:rPr>
                <w:spacing w:val="-2"/>
              </w:rPr>
              <w:t>x</w:t>
            </w:r>
          </w:p>
        </w:tc>
      </w:tr>
      <w:tr w:rsidR="00CA711A" w14:paraId="6CE3FE90" w14:textId="77777777">
        <w:trPr>
          <w:trHeight w:val="960"/>
        </w:trPr>
        <w:tc>
          <w:tcPr>
            <w:tcW w:w="7397" w:type="dxa"/>
            <w:gridSpan w:val="5"/>
          </w:tcPr>
          <w:p w14:paraId="77CB118B" w14:textId="77777777" w:rsidR="00CA711A" w:rsidRDefault="00CA711A">
            <w:pPr>
              <w:pStyle w:val="TableParagraph"/>
            </w:pPr>
          </w:p>
          <w:p w14:paraId="446CFB1B" w14:textId="77777777" w:rsidR="00CA711A" w:rsidRDefault="00CA711A">
            <w:pPr>
              <w:pStyle w:val="TableParagraph"/>
              <w:spacing w:before="3"/>
            </w:pPr>
          </w:p>
          <w:p w14:paraId="23EA0D28" w14:textId="77777777" w:rsidR="00CA711A" w:rsidRDefault="00000000">
            <w:pPr>
              <w:pStyle w:val="TableParagraph"/>
              <w:ind w:left="13"/>
              <w:jc w:val="center"/>
              <w:rPr>
                <w:rFonts w:ascii="Arial"/>
                <w:b/>
              </w:rPr>
            </w:pPr>
            <w:r>
              <w:rPr>
                <w:rFonts w:ascii="Arial"/>
                <w:b/>
              </w:rPr>
              <w:t>VALOR</w:t>
            </w:r>
            <w:r>
              <w:rPr>
                <w:rFonts w:ascii="Arial"/>
                <w:b/>
                <w:spacing w:val="-6"/>
              </w:rPr>
              <w:t xml:space="preserve"> </w:t>
            </w:r>
            <w:r>
              <w:rPr>
                <w:rFonts w:ascii="Arial"/>
                <w:b/>
                <w:spacing w:val="-4"/>
              </w:rPr>
              <w:t>TOTAL</w:t>
            </w:r>
          </w:p>
        </w:tc>
        <w:tc>
          <w:tcPr>
            <w:tcW w:w="1658" w:type="dxa"/>
          </w:tcPr>
          <w:p w14:paraId="6C35F424" w14:textId="5943C580" w:rsidR="00CA711A" w:rsidRDefault="00000000" w:rsidP="004C51BA">
            <w:pPr>
              <w:pStyle w:val="TableParagraph"/>
              <w:ind w:left="75" w:right="37" w:firstLine="62"/>
              <w:rPr>
                <w:rFonts w:ascii="Arial"/>
                <w:b/>
              </w:rPr>
            </w:pPr>
            <w:r>
              <w:rPr>
                <w:rFonts w:ascii="Arial"/>
                <w:b/>
                <w:spacing w:val="-10"/>
              </w:rPr>
              <w:t xml:space="preserve">$ </w:t>
            </w:r>
            <w:r w:rsidR="004C51BA">
              <w:rPr>
                <w:rFonts w:ascii="Arial"/>
                <w:b/>
                <w:spacing w:val="-2"/>
              </w:rPr>
              <w:t>x</w:t>
            </w:r>
          </w:p>
        </w:tc>
      </w:tr>
    </w:tbl>
    <w:p w14:paraId="01A9D353" w14:textId="77777777" w:rsidR="00CA711A" w:rsidRDefault="00CA711A">
      <w:pPr>
        <w:pStyle w:val="Textoindependiente"/>
      </w:pPr>
    </w:p>
    <w:p w14:paraId="6B1CD81D" w14:textId="77777777" w:rsidR="00CA711A" w:rsidRDefault="00CA711A">
      <w:pPr>
        <w:pStyle w:val="Textoindependiente"/>
      </w:pPr>
    </w:p>
    <w:p w14:paraId="4C9BBCE2" w14:textId="77777777" w:rsidR="00CA711A" w:rsidRDefault="00CA711A">
      <w:pPr>
        <w:pStyle w:val="Textoindependiente"/>
      </w:pPr>
    </w:p>
    <w:p w14:paraId="0DAA0225" w14:textId="77777777" w:rsidR="00CA711A" w:rsidRDefault="00CA711A">
      <w:pPr>
        <w:pStyle w:val="Textoindependiente"/>
      </w:pPr>
    </w:p>
    <w:p w14:paraId="4E210953" w14:textId="77777777" w:rsidR="00CA711A" w:rsidRDefault="00CA711A">
      <w:pPr>
        <w:pStyle w:val="Textoindependiente"/>
        <w:spacing w:before="52"/>
      </w:pPr>
    </w:p>
    <w:p w14:paraId="646FA4B8" w14:textId="77777777" w:rsidR="00CA711A" w:rsidRDefault="00000000">
      <w:pPr>
        <w:pStyle w:val="Textoindependiente"/>
        <w:ind w:left="262"/>
      </w:pPr>
      <w:r>
        <w:rPr>
          <w:noProof/>
        </w:rPr>
        <mc:AlternateContent>
          <mc:Choice Requires="wpg">
            <w:drawing>
              <wp:anchor distT="0" distB="0" distL="0" distR="0" simplePos="0" relativeHeight="486731776" behindDoc="1" locked="0" layoutInCell="1" allowOverlap="1" wp14:anchorId="46095503" wp14:editId="6F0F2F93">
                <wp:simplePos x="0" y="0"/>
                <wp:positionH relativeFrom="page">
                  <wp:posOffset>1077772</wp:posOffset>
                </wp:positionH>
                <wp:positionV relativeFrom="paragraph">
                  <wp:posOffset>-5852599</wp:posOffset>
                </wp:positionV>
                <wp:extent cx="5853430" cy="566610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3430" cy="5666105"/>
                          <a:chOff x="0" y="0"/>
                          <a:chExt cx="5853430" cy="5666105"/>
                        </a:xfrm>
                      </wpg:grpSpPr>
                      <wps:wsp>
                        <wps:cNvPr id="6" name="Graphic 6"/>
                        <wps:cNvSpPr/>
                        <wps:spPr>
                          <a:xfrm>
                            <a:off x="0" y="0"/>
                            <a:ext cx="5853430" cy="5666105"/>
                          </a:xfrm>
                          <a:custGeom>
                            <a:avLst/>
                            <a:gdLst/>
                            <a:ahLst/>
                            <a:cxnLst/>
                            <a:rect l="l" t="t" r="r" b="b"/>
                            <a:pathLst>
                              <a:path w="5853430" h="5666105">
                                <a:moveTo>
                                  <a:pt x="6096" y="6108"/>
                                </a:moveTo>
                                <a:lnTo>
                                  <a:pt x="0" y="6108"/>
                                </a:lnTo>
                                <a:lnTo>
                                  <a:pt x="0" y="5659501"/>
                                </a:lnTo>
                                <a:lnTo>
                                  <a:pt x="6096" y="5659501"/>
                                </a:lnTo>
                                <a:lnTo>
                                  <a:pt x="6096" y="6108"/>
                                </a:lnTo>
                                <a:close/>
                              </a:path>
                              <a:path w="5853430" h="5666105">
                                <a:moveTo>
                                  <a:pt x="5846953" y="5659513"/>
                                </a:moveTo>
                                <a:lnTo>
                                  <a:pt x="6096" y="5659513"/>
                                </a:lnTo>
                                <a:lnTo>
                                  <a:pt x="0" y="5659513"/>
                                </a:lnTo>
                                <a:lnTo>
                                  <a:pt x="0" y="5665597"/>
                                </a:lnTo>
                                <a:lnTo>
                                  <a:pt x="6096" y="5665597"/>
                                </a:lnTo>
                                <a:lnTo>
                                  <a:pt x="5846953" y="5665597"/>
                                </a:lnTo>
                                <a:lnTo>
                                  <a:pt x="5846953" y="5659513"/>
                                </a:lnTo>
                                <a:close/>
                              </a:path>
                              <a:path w="5853430" h="5666105">
                                <a:moveTo>
                                  <a:pt x="5846953" y="0"/>
                                </a:moveTo>
                                <a:lnTo>
                                  <a:pt x="6096" y="0"/>
                                </a:lnTo>
                                <a:lnTo>
                                  <a:pt x="0" y="0"/>
                                </a:lnTo>
                                <a:lnTo>
                                  <a:pt x="0" y="6096"/>
                                </a:lnTo>
                                <a:lnTo>
                                  <a:pt x="6096" y="6096"/>
                                </a:lnTo>
                                <a:lnTo>
                                  <a:pt x="5846953" y="6096"/>
                                </a:lnTo>
                                <a:lnTo>
                                  <a:pt x="5846953" y="0"/>
                                </a:lnTo>
                                <a:close/>
                              </a:path>
                              <a:path w="5853430" h="5666105">
                                <a:moveTo>
                                  <a:pt x="5853125" y="5659513"/>
                                </a:moveTo>
                                <a:lnTo>
                                  <a:pt x="5847029" y="5659513"/>
                                </a:lnTo>
                                <a:lnTo>
                                  <a:pt x="5847029" y="5665597"/>
                                </a:lnTo>
                                <a:lnTo>
                                  <a:pt x="5853125" y="5665597"/>
                                </a:lnTo>
                                <a:lnTo>
                                  <a:pt x="5853125" y="5659513"/>
                                </a:lnTo>
                                <a:close/>
                              </a:path>
                              <a:path w="5853430" h="5666105">
                                <a:moveTo>
                                  <a:pt x="5853125" y="6108"/>
                                </a:moveTo>
                                <a:lnTo>
                                  <a:pt x="5847029" y="6108"/>
                                </a:lnTo>
                                <a:lnTo>
                                  <a:pt x="5847029" y="5659501"/>
                                </a:lnTo>
                                <a:lnTo>
                                  <a:pt x="5853125" y="5659501"/>
                                </a:lnTo>
                                <a:lnTo>
                                  <a:pt x="5853125" y="6108"/>
                                </a:lnTo>
                                <a:close/>
                              </a:path>
                              <a:path w="5853430" h="5666105">
                                <a:moveTo>
                                  <a:pt x="5853125" y="0"/>
                                </a:moveTo>
                                <a:lnTo>
                                  <a:pt x="5847029" y="0"/>
                                </a:lnTo>
                                <a:lnTo>
                                  <a:pt x="5847029" y="6096"/>
                                </a:lnTo>
                                <a:lnTo>
                                  <a:pt x="5853125" y="6096"/>
                                </a:lnTo>
                                <a:lnTo>
                                  <a:pt x="5853125"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47244" y="10487"/>
                            <a:ext cx="5774055" cy="800100"/>
                          </a:xfrm>
                          <a:prstGeom prst="rect">
                            <a:avLst/>
                          </a:prstGeom>
                        </wps:spPr>
                        <wps:txbx>
                          <w:txbxContent>
                            <w:p w14:paraId="0E46A004" w14:textId="6AF69EF7" w:rsidR="00CA711A" w:rsidRDefault="00000000" w:rsidP="004C51BA">
                              <w:pPr>
                                <w:ind w:right="20"/>
                                <w:jc w:val="both"/>
                              </w:pPr>
                              <w:r>
                                <w:t xml:space="preserve">oficial para el presente proceso ascendió a la suma de </w:t>
                              </w:r>
                              <w:proofErr w:type="spellStart"/>
                              <w:r w:rsidR="004C51BA">
                                <w:rPr>
                                  <w:rFonts w:ascii="Arial" w:hAnsi="Arial"/>
                                  <w:b/>
                                </w:rPr>
                                <w:t>xxxxxxxxxxxxxxx</w:t>
                              </w:r>
                              <w:proofErr w:type="spellEnd"/>
                              <w:r>
                                <w:rPr>
                                  <w:rFonts w:ascii="Arial" w:hAnsi="Arial"/>
                                  <w:b/>
                                </w:rPr>
                                <w:t xml:space="preserve"> </w:t>
                              </w:r>
                              <w:r>
                                <w:t>incluidos impuestos, tasas y contribuciones de Ley.</w:t>
                              </w:r>
                              <w:r>
                                <w:rPr>
                                  <w:spacing w:val="-16"/>
                                </w:rPr>
                                <w:t xml:space="preserve"> </w:t>
                              </w:r>
                              <w:r>
                                <w:t>Está</w:t>
                              </w:r>
                              <w:r>
                                <w:rPr>
                                  <w:spacing w:val="-15"/>
                                </w:rPr>
                                <w:t xml:space="preserve"> </w:t>
                              </w:r>
                              <w:r>
                                <w:t>financiado</w:t>
                              </w:r>
                              <w:r>
                                <w:rPr>
                                  <w:spacing w:val="-15"/>
                                </w:rPr>
                                <w:t xml:space="preserve"> </w:t>
                              </w:r>
                              <w:r>
                                <w:t>por</w:t>
                              </w:r>
                              <w:r>
                                <w:rPr>
                                  <w:spacing w:val="-16"/>
                                </w:rPr>
                                <w:t xml:space="preserve"> </w:t>
                              </w:r>
                              <w:r>
                                <w:t>la</w:t>
                              </w:r>
                              <w:r>
                                <w:rPr>
                                  <w:spacing w:val="-15"/>
                                </w:rPr>
                                <w:t xml:space="preserve"> </w:t>
                              </w:r>
                              <w:r>
                                <w:t>Ley</w:t>
                              </w:r>
                              <w:r>
                                <w:rPr>
                                  <w:spacing w:val="-15"/>
                                </w:rPr>
                                <w:t xml:space="preserve"> </w:t>
                              </w:r>
                              <w:r>
                                <w:t>General</w:t>
                              </w:r>
                              <w:r>
                                <w:rPr>
                                  <w:spacing w:val="-15"/>
                                </w:rPr>
                                <w:t xml:space="preserve"> </w:t>
                              </w:r>
                              <w:r>
                                <w:t>de</w:t>
                              </w:r>
                              <w:r>
                                <w:rPr>
                                  <w:spacing w:val="-16"/>
                                </w:rPr>
                                <w:t xml:space="preserve"> </w:t>
                              </w:r>
                              <w:r>
                                <w:t>Presupuesto</w:t>
                              </w:r>
                              <w:r>
                                <w:rPr>
                                  <w:spacing w:val="-15"/>
                                </w:rPr>
                                <w:t xml:space="preserve"> </w:t>
                              </w:r>
                              <w:r>
                                <w:t>de</w:t>
                              </w:r>
                              <w:r>
                                <w:rPr>
                                  <w:spacing w:val="-15"/>
                                </w:rPr>
                                <w:t xml:space="preserve"> </w:t>
                              </w:r>
                              <w:r>
                                <w:t>la</w:t>
                              </w:r>
                              <w:r>
                                <w:rPr>
                                  <w:spacing w:val="-16"/>
                                </w:rPr>
                                <w:t xml:space="preserve"> </w:t>
                              </w:r>
                              <w:r>
                                <w:t>Nación</w:t>
                              </w:r>
                              <w:r>
                                <w:rPr>
                                  <w:spacing w:val="-15"/>
                                </w:rPr>
                                <w:t xml:space="preserve"> </w:t>
                              </w:r>
                              <w:r>
                                <w:t>incluido</w:t>
                              </w:r>
                              <w:r>
                                <w:rPr>
                                  <w:spacing w:val="-15"/>
                                </w:rPr>
                                <w:t xml:space="preserve"> </w:t>
                              </w:r>
                              <w:r>
                                <w:t>impuestos,</w:t>
                              </w:r>
                              <w:r>
                                <w:rPr>
                                  <w:spacing w:val="-15"/>
                                </w:rPr>
                                <w:t xml:space="preserve"> </w:t>
                              </w:r>
                              <w:r>
                                <w:t>tasas y contribuciones de Ley, Está financiado por la Ley General del Presupuesto así:</w:t>
                              </w:r>
                            </w:p>
                          </w:txbxContent>
                        </wps:txbx>
                        <wps:bodyPr wrap="square" lIns="0" tIns="0" rIns="0" bIns="0" rtlCol="0">
                          <a:noAutofit/>
                        </wps:bodyPr>
                      </wps:wsp>
                      <wps:wsp>
                        <wps:cNvPr id="8" name="Textbox 8"/>
                        <wps:cNvSpPr txBox="1"/>
                        <wps:spPr>
                          <a:xfrm>
                            <a:off x="47244" y="5182054"/>
                            <a:ext cx="5771515" cy="478790"/>
                          </a:xfrm>
                          <a:prstGeom prst="rect">
                            <a:avLst/>
                          </a:prstGeom>
                        </wps:spPr>
                        <wps:txbx>
                          <w:txbxContent>
                            <w:p w14:paraId="62E266E0" w14:textId="509C8EC6" w:rsidR="00CA711A" w:rsidRDefault="00000000" w:rsidP="004C51BA">
                              <w:pPr>
                                <w:spacing w:line="246" w:lineRule="exact"/>
                              </w:pPr>
                              <w:r>
                                <w:t>4.</w:t>
                              </w:r>
                              <w:r>
                                <w:rPr>
                                  <w:spacing w:val="72"/>
                                </w:rPr>
                                <w:t xml:space="preserve"> </w:t>
                              </w:r>
                              <w:r>
                                <w:rPr>
                                  <w:rFonts w:ascii="Arial" w:hAnsi="Arial"/>
                                  <w:b/>
                                </w:rPr>
                                <w:t>El</w:t>
                              </w:r>
                              <w:r>
                                <w:rPr>
                                  <w:rFonts w:ascii="Arial" w:hAnsi="Arial"/>
                                  <w:b/>
                                  <w:spacing w:val="75"/>
                                </w:rPr>
                                <w:t xml:space="preserve"> </w:t>
                              </w:r>
                              <w:r>
                                <w:rPr>
                                  <w:rFonts w:ascii="Arial" w:hAnsi="Arial"/>
                                  <w:b/>
                                </w:rPr>
                                <w:t>CONTRATO</w:t>
                              </w:r>
                              <w:r>
                                <w:rPr>
                                  <w:rFonts w:ascii="Arial" w:hAnsi="Arial"/>
                                  <w:b/>
                                  <w:spacing w:val="75"/>
                                </w:rPr>
                                <w:t xml:space="preserve"> </w:t>
                              </w:r>
                              <w:r>
                                <w:rPr>
                                  <w:rFonts w:ascii="Arial" w:hAnsi="Arial"/>
                                  <w:b/>
                                </w:rPr>
                                <w:t>SE</w:t>
                              </w:r>
                              <w:r>
                                <w:rPr>
                                  <w:rFonts w:ascii="Arial" w:hAnsi="Arial"/>
                                  <w:b/>
                                  <w:spacing w:val="72"/>
                                </w:rPr>
                                <w:t xml:space="preserve"> </w:t>
                              </w:r>
                              <w:r>
                                <w:rPr>
                                  <w:rFonts w:ascii="Arial" w:hAnsi="Arial"/>
                                  <w:b/>
                                </w:rPr>
                                <w:t>CELEBRARÁ</w:t>
                              </w:r>
                              <w:r>
                                <w:rPr>
                                  <w:rFonts w:ascii="Arial" w:hAnsi="Arial"/>
                                  <w:b/>
                                  <w:spacing w:val="75"/>
                                </w:rPr>
                                <w:t xml:space="preserve"> </w:t>
                              </w:r>
                              <w:r>
                                <w:rPr>
                                  <w:rFonts w:ascii="Arial" w:hAnsi="Arial"/>
                                  <w:b/>
                                </w:rPr>
                                <w:t>POR</w:t>
                              </w:r>
                              <w:r>
                                <w:rPr>
                                  <w:rFonts w:ascii="Arial" w:hAnsi="Arial"/>
                                  <w:b/>
                                  <w:spacing w:val="73"/>
                                </w:rPr>
                                <w:t xml:space="preserve"> </w:t>
                              </w:r>
                              <w:proofErr w:type="spellStart"/>
                              <w:r w:rsidR="004C51BA">
                                <w:rPr>
                                  <w:rFonts w:ascii="Arial" w:hAnsi="Arial"/>
                                  <w:b/>
                                </w:rPr>
                                <w:t>xxxxxxxxxx</w:t>
                              </w:r>
                              <w:r>
                                <w:t>cluidos</w:t>
                              </w:r>
                              <w:proofErr w:type="spellEnd"/>
                              <w:r>
                                <w:rPr>
                                  <w:spacing w:val="-9"/>
                                </w:rPr>
                                <w:t xml:space="preserve"> </w:t>
                              </w:r>
                              <w:r>
                                <w:t>impuestos,</w:t>
                              </w:r>
                              <w:r>
                                <w:rPr>
                                  <w:spacing w:val="-13"/>
                                </w:rPr>
                                <w:t xml:space="preserve"> </w:t>
                              </w:r>
                              <w:r>
                                <w:t>tasas</w:t>
                              </w:r>
                              <w:r>
                                <w:rPr>
                                  <w:spacing w:val="-12"/>
                                </w:rPr>
                                <w:t xml:space="preserve"> </w:t>
                              </w:r>
                              <w:r>
                                <w:t>y</w:t>
                              </w:r>
                              <w:r>
                                <w:rPr>
                                  <w:spacing w:val="-12"/>
                                </w:rPr>
                                <w:t xml:space="preserve"> </w:t>
                              </w:r>
                              <w:r>
                                <w:t>contribuciones</w:t>
                              </w:r>
                              <w:r>
                                <w:rPr>
                                  <w:spacing w:val="-10"/>
                                </w:rPr>
                                <w:t xml:space="preserve"> </w:t>
                              </w:r>
                              <w:r>
                                <w:t>de</w:t>
                              </w:r>
                              <w:r>
                                <w:rPr>
                                  <w:spacing w:val="-13"/>
                                </w:rPr>
                                <w:t xml:space="preserve"> </w:t>
                              </w:r>
                              <w:r>
                                <w:t>norma</w:t>
                              </w:r>
                              <w:r>
                                <w:rPr>
                                  <w:spacing w:val="-12"/>
                                </w:rPr>
                                <w:t xml:space="preserve"> </w:t>
                              </w:r>
                              <w:r>
                                <w:t>y</w:t>
                              </w:r>
                              <w:r>
                                <w:rPr>
                                  <w:spacing w:val="-12"/>
                                </w:rPr>
                                <w:t xml:space="preserve"> </w:t>
                              </w:r>
                              <w:r>
                                <w:t>se</w:t>
                              </w:r>
                              <w:r>
                                <w:rPr>
                                  <w:spacing w:val="-10"/>
                                </w:rPr>
                                <w:t xml:space="preserve"> </w:t>
                              </w:r>
                              <w:r>
                                <w:t>adjudicará</w:t>
                              </w:r>
                              <w:r>
                                <w:rPr>
                                  <w:spacing w:val="-9"/>
                                </w:rPr>
                                <w:t xml:space="preserve"> </w:t>
                              </w:r>
                              <w:r>
                                <w:t>al</w:t>
                              </w:r>
                              <w:r>
                                <w:rPr>
                                  <w:spacing w:val="-13"/>
                                </w:rPr>
                                <w:t xml:space="preserve"> </w:t>
                              </w:r>
                              <w:r>
                                <w:t>proponente que presente el menor valor y cumpla todos los requisitos habilitantes.</w:t>
                              </w:r>
                            </w:p>
                          </w:txbxContent>
                        </wps:txbx>
                        <wps:bodyPr wrap="square" lIns="0" tIns="0" rIns="0" bIns="0" rtlCol="0">
                          <a:noAutofit/>
                        </wps:bodyPr>
                      </wps:wsp>
                    </wpg:wgp>
                  </a:graphicData>
                </a:graphic>
              </wp:anchor>
            </w:drawing>
          </mc:Choice>
          <mc:Fallback>
            <w:pict>
              <v:group w14:anchorId="46095503" id="Group 5" o:spid="_x0000_s1026" style="position:absolute;left:0;text-align:left;margin-left:84.85pt;margin-top:-460.85pt;width:460.9pt;height:446.15pt;z-index:-16584704;mso-wrap-distance-left:0;mso-wrap-distance-right:0;mso-position-horizontal-relative:page" coordsize="58534,5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">
                <v:shape id="Graphic 6" o:spid="_x0000_s1027" style="position:absolute;width:58534;height:56661;visibility:visible;mso-wrap-style:square;v-text-anchor:top" coordsize="5853430,566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" path="m6096,6108l,6108,,5659501r6096,l6096,6108xem5846953,5659513r-5840857,l,5659513r,6084l6096,5665597r5840857,l5846953,5659513xem5846953,l6096,,,,,6096r6096,l5846953,6096r,-6096xem5853125,5659513r-6096,l5847029,5665597r6096,l5853125,5659513xem5853125,6108r-6096,l5847029,5659501r6096,l5853125,6108xem5853125,r-6096,l5847029,6096r6096,l5853125,xe" fillcolor="black" stroked="f">
                  <v:path arrowok="t"/>
                </v:shape>
                <v:shapetype id="_x0000_t202" coordsize="21600,21600" o:spt="202" path="m,l,21600r21600,l21600,xe">
                  <v:stroke joinstyle="miter"/>
                  <v:path gradientshapeok="t" o:connecttype="rect"/>
                </v:shapetype>
                <v:shape id="Textbox 7" o:spid="_x0000_s1028" type="#_x0000_t202" style="position:absolute;left:472;top:104;width:5774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E46A004" w14:textId="6AF69EF7" w:rsidR="00CA711A" w:rsidRDefault="00000000" w:rsidP="004C51BA">
                        <w:pPr>
                          <w:ind w:right="20"/>
                          <w:jc w:val="both"/>
                        </w:pPr>
                        <w:r>
                          <w:t xml:space="preserve">oficial para el presente proceso ascendió a la suma de </w:t>
                        </w:r>
                        <w:proofErr w:type="spellStart"/>
                        <w:r w:rsidR="004C51BA">
                          <w:rPr>
                            <w:rFonts w:ascii="Arial" w:hAnsi="Arial"/>
                            <w:b/>
                          </w:rPr>
                          <w:t>xxxxxxxxxxxxxxx</w:t>
                        </w:r>
                        <w:proofErr w:type="spellEnd"/>
                        <w:r>
                          <w:rPr>
                            <w:rFonts w:ascii="Arial" w:hAnsi="Arial"/>
                            <w:b/>
                          </w:rPr>
                          <w:t xml:space="preserve"> </w:t>
                        </w:r>
                        <w:r>
                          <w:t>incluidos impuestos, tasas y contribuciones de Ley.</w:t>
                        </w:r>
                        <w:r>
                          <w:rPr>
                            <w:spacing w:val="-16"/>
                          </w:rPr>
                          <w:t xml:space="preserve"> </w:t>
                        </w:r>
                        <w:r>
                          <w:t>Está</w:t>
                        </w:r>
                        <w:r>
                          <w:rPr>
                            <w:spacing w:val="-15"/>
                          </w:rPr>
                          <w:t xml:space="preserve"> </w:t>
                        </w:r>
                        <w:r>
                          <w:t>financiado</w:t>
                        </w:r>
                        <w:r>
                          <w:rPr>
                            <w:spacing w:val="-15"/>
                          </w:rPr>
                          <w:t xml:space="preserve"> </w:t>
                        </w:r>
                        <w:r>
                          <w:t>por</w:t>
                        </w:r>
                        <w:r>
                          <w:rPr>
                            <w:spacing w:val="-16"/>
                          </w:rPr>
                          <w:t xml:space="preserve"> </w:t>
                        </w:r>
                        <w:r>
                          <w:t>la</w:t>
                        </w:r>
                        <w:r>
                          <w:rPr>
                            <w:spacing w:val="-15"/>
                          </w:rPr>
                          <w:t xml:space="preserve"> </w:t>
                        </w:r>
                        <w:r>
                          <w:t>Ley</w:t>
                        </w:r>
                        <w:r>
                          <w:rPr>
                            <w:spacing w:val="-15"/>
                          </w:rPr>
                          <w:t xml:space="preserve"> </w:t>
                        </w:r>
                        <w:r>
                          <w:t>General</w:t>
                        </w:r>
                        <w:r>
                          <w:rPr>
                            <w:spacing w:val="-15"/>
                          </w:rPr>
                          <w:t xml:space="preserve"> </w:t>
                        </w:r>
                        <w:r>
                          <w:t>de</w:t>
                        </w:r>
                        <w:r>
                          <w:rPr>
                            <w:spacing w:val="-16"/>
                          </w:rPr>
                          <w:t xml:space="preserve"> </w:t>
                        </w:r>
                        <w:r>
                          <w:t>Presupuesto</w:t>
                        </w:r>
                        <w:r>
                          <w:rPr>
                            <w:spacing w:val="-15"/>
                          </w:rPr>
                          <w:t xml:space="preserve"> </w:t>
                        </w:r>
                        <w:r>
                          <w:t>de</w:t>
                        </w:r>
                        <w:r>
                          <w:rPr>
                            <w:spacing w:val="-15"/>
                          </w:rPr>
                          <w:t xml:space="preserve"> </w:t>
                        </w:r>
                        <w:r>
                          <w:t>la</w:t>
                        </w:r>
                        <w:r>
                          <w:rPr>
                            <w:spacing w:val="-16"/>
                          </w:rPr>
                          <w:t xml:space="preserve"> </w:t>
                        </w:r>
                        <w:r>
                          <w:t>Nación</w:t>
                        </w:r>
                        <w:r>
                          <w:rPr>
                            <w:spacing w:val="-15"/>
                          </w:rPr>
                          <w:t xml:space="preserve"> </w:t>
                        </w:r>
                        <w:r>
                          <w:t>incluido</w:t>
                        </w:r>
                        <w:r>
                          <w:rPr>
                            <w:spacing w:val="-15"/>
                          </w:rPr>
                          <w:t xml:space="preserve"> </w:t>
                        </w:r>
                        <w:r>
                          <w:t>impuestos,</w:t>
                        </w:r>
                        <w:r>
                          <w:rPr>
                            <w:spacing w:val="-15"/>
                          </w:rPr>
                          <w:t xml:space="preserve"> </w:t>
                        </w:r>
                        <w:r>
                          <w:t>tasas y contribuciones de Ley, Está financiado por la Ley General del Presupuesto así:</w:t>
                        </w:r>
                      </w:p>
                    </w:txbxContent>
                  </v:textbox>
                </v:shape>
                <v:shape id="Textbox 8" o:spid="_x0000_s1029" type="#_x0000_t202" style="position:absolute;left:472;top:51820;width:57715;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E266E0" w14:textId="509C8EC6" w:rsidR="00CA711A" w:rsidRDefault="00000000" w:rsidP="004C51BA">
                        <w:pPr>
                          <w:spacing w:line="246" w:lineRule="exact"/>
                        </w:pPr>
                        <w:r>
                          <w:t>4.</w:t>
                        </w:r>
                        <w:r>
                          <w:rPr>
                            <w:spacing w:val="72"/>
                          </w:rPr>
                          <w:t xml:space="preserve"> </w:t>
                        </w:r>
                        <w:r>
                          <w:rPr>
                            <w:rFonts w:ascii="Arial" w:hAnsi="Arial"/>
                            <w:b/>
                          </w:rPr>
                          <w:t>El</w:t>
                        </w:r>
                        <w:r>
                          <w:rPr>
                            <w:rFonts w:ascii="Arial" w:hAnsi="Arial"/>
                            <w:b/>
                            <w:spacing w:val="75"/>
                          </w:rPr>
                          <w:t xml:space="preserve"> </w:t>
                        </w:r>
                        <w:r>
                          <w:rPr>
                            <w:rFonts w:ascii="Arial" w:hAnsi="Arial"/>
                            <w:b/>
                          </w:rPr>
                          <w:t>CONTRATO</w:t>
                        </w:r>
                        <w:r>
                          <w:rPr>
                            <w:rFonts w:ascii="Arial" w:hAnsi="Arial"/>
                            <w:b/>
                            <w:spacing w:val="75"/>
                          </w:rPr>
                          <w:t xml:space="preserve"> </w:t>
                        </w:r>
                        <w:r>
                          <w:rPr>
                            <w:rFonts w:ascii="Arial" w:hAnsi="Arial"/>
                            <w:b/>
                          </w:rPr>
                          <w:t>SE</w:t>
                        </w:r>
                        <w:r>
                          <w:rPr>
                            <w:rFonts w:ascii="Arial" w:hAnsi="Arial"/>
                            <w:b/>
                            <w:spacing w:val="72"/>
                          </w:rPr>
                          <w:t xml:space="preserve"> </w:t>
                        </w:r>
                        <w:r>
                          <w:rPr>
                            <w:rFonts w:ascii="Arial" w:hAnsi="Arial"/>
                            <w:b/>
                          </w:rPr>
                          <w:t>CELEBRARÁ</w:t>
                        </w:r>
                        <w:r>
                          <w:rPr>
                            <w:rFonts w:ascii="Arial" w:hAnsi="Arial"/>
                            <w:b/>
                            <w:spacing w:val="75"/>
                          </w:rPr>
                          <w:t xml:space="preserve"> </w:t>
                        </w:r>
                        <w:r>
                          <w:rPr>
                            <w:rFonts w:ascii="Arial" w:hAnsi="Arial"/>
                            <w:b/>
                          </w:rPr>
                          <w:t>POR</w:t>
                        </w:r>
                        <w:r>
                          <w:rPr>
                            <w:rFonts w:ascii="Arial" w:hAnsi="Arial"/>
                            <w:b/>
                            <w:spacing w:val="73"/>
                          </w:rPr>
                          <w:t xml:space="preserve"> </w:t>
                        </w:r>
                        <w:proofErr w:type="spellStart"/>
                        <w:r w:rsidR="004C51BA">
                          <w:rPr>
                            <w:rFonts w:ascii="Arial" w:hAnsi="Arial"/>
                            <w:b/>
                          </w:rPr>
                          <w:t>xxxxxxxxxx</w:t>
                        </w:r>
                        <w:r>
                          <w:t>cluidos</w:t>
                        </w:r>
                        <w:proofErr w:type="spellEnd"/>
                        <w:r>
                          <w:rPr>
                            <w:spacing w:val="-9"/>
                          </w:rPr>
                          <w:t xml:space="preserve"> </w:t>
                        </w:r>
                        <w:r>
                          <w:t>impuestos,</w:t>
                        </w:r>
                        <w:r>
                          <w:rPr>
                            <w:spacing w:val="-13"/>
                          </w:rPr>
                          <w:t xml:space="preserve"> </w:t>
                        </w:r>
                        <w:r>
                          <w:t>tasas</w:t>
                        </w:r>
                        <w:r>
                          <w:rPr>
                            <w:spacing w:val="-12"/>
                          </w:rPr>
                          <w:t xml:space="preserve"> </w:t>
                        </w:r>
                        <w:r>
                          <w:t>y</w:t>
                        </w:r>
                        <w:r>
                          <w:rPr>
                            <w:spacing w:val="-12"/>
                          </w:rPr>
                          <w:t xml:space="preserve"> </w:t>
                        </w:r>
                        <w:r>
                          <w:t>contribuciones</w:t>
                        </w:r>
                        <w:r>
                          <w:rPr>
                            <w:spacing w:val="-10"/>
                          </w:rPr>
                          <w:t xml:space="preserve"> </w:t>
                        </w:r>
                        <w:r>
                          <w:t>de</w:t>
                        </w:r>
                        <w:r>
                          <w:rPr>
                            <w:spacing w:val="-13"/>
                          </w:rPr>
                          <w:t xml:space="preserve"> </w:t>
                        </w:r>
                        <w:r>
                          <w:t>norma</w:t>
                        </w:r>
                        <w:r>
                          <w:rPr>
                            <w:spacing w:val="-12"/>
                          </w:rPr>
                          <w:t xml:space="preserve"> </w:t>
                        </w:r>
                        <w:r>
                          <w:t>y</w:t>
                        </w:r>
                        <w:r>
                          <w:rPr>
                            <w:spacing w:val="-12"/>
                          </w:rPr>
                          <w:t xml:space="preserve"> </w:t>
                        </w:r>
                        <w:r>
                          <w:t>se</w:t>
                        </w:r>
                        <w:r>
                          <w:rPr>
                            <w:spacing w:val="-10"/>
                          </w:rPr>
                          <w:t xml:space="preserve"> </w:t>
                        </w:r>
                        <w:r>
                          <w:t>adjudicará</w:t>
                        </w:r>
                        <w:r>
                          <w:rPr>
                            <w:spacing w:val="-9"/>
                          </w:rPr>
                          <w:t xml:space="preserve"> </w:t>
                        </w:r>
                        <w:r>
                          <w:t>al</w:t>
                        </w:r>
                        <w:r>
                          <w:rPr>
                            <w:spacing w:val="-13"/>
                          </w:rPr>
                          <w:t xml:space="preserve"> </w:t>
                        </w:r>
                        <w:r>
                          <w:t>proponente que presente el menor valor y cumpla todos los requisitos habilitantes.</w:t>
                        </w:r>
                      </w:p>
                    </w:txbxContent>
                  </v:textbox>
                </v:shape>
                <w10:wrap anchorx="page"/>
              </v:group>
            </w:pict>
          </mc:Fallback>
        </mc:AlternateContent>
      </w:r>
      <w:r>
        <w:t>Con</w:t>
      </w:r>
      <w:r>
        <w:rPr>
          <w:spacing w:val="-7"/>
        </w:rPr>
        <w:t xml:space="preserve"> </w:t>
      </w:r>
      <w:r>
        <w:t>fundamento</w:t>
      </w:r>
      <w:r>
        <w:rPr>
          <w:spacing w:val="-7"/>
        </w:rPr>
        <w:t xml:space="preserve"> </w:t>
      </w:r>
      <w:r>
        <w:t>en</w:t>
      </w:r>
      <w:r>
        <w:rPr>
          <w:spacing w:val="-5"/>
        </w:rPr>
        <w:t xml:space="preserve"> </w:t>
      </w:r>
      <w:r>
        <w:t>lo</w:t>
      </w:r>
      <w:r>
        <w:rPr>
          <w:spacing w:val="-3"/>
        </w:rPr>
        <w:t xml:space="preserve"> </w:t>
      </w:r>
      <w:r>
        <w:t>anterior,</w:t>
      </w:r>
      <w:r>
        <w:rPr>
          <w:spacing w:val="-3"/>
        </w:rPr>
        <w:t xml:space="preserve"> </w:t>
      </w:r>
      <w:r>
        <w:t>las</w:t>
      </w:r>
      <w:r>
        <w:rPr>
          <w:spacing w:val="-6"/>
        </w:rPr>
        <w:t xml:space="preserve"> </w:t>
      </w:r>
      <w:r>
        <w:t>partes</w:t>
      </w:r>
      <w:r>
        <w:rPr>
          <w:spacing w:val="-5"/>
        </w:rPr>
        <w:t xml:space="preserve"> </w:t>
      </w:r>
      <w:r>
        <w:t>acuerdan</w:t>
      </w:r>
      <w:r>
        <w:rPr>
          <w:spacing w:val="-5"/>
        </w:rPr>
        <w:t xml:space="preserve"> </w:t>
      </w:r>
      <w:r>
        <w:t>las</w:t>
      </w:r>
      <w:r>
        <w:rPr>
          <w:spacing w:val="-5"/>
        </w:rPr>
        <w:t xml:space="preserve"> </w:t>
      </w:r>
      <w:r>
        <w:t>siguientes</w:t>
      </w:r>
      <w:r>
        <w:rPr>
          <w:spacing w:val="-6"/>
        </w:rPr>
        <w:t xml:space="preserve"> </w:t>
      </w:r>
      <w:r>
        <w:rPr>
          <w:spacing w:val="-2"/>
        </w:rPr>
        <w:t>cláusulas:</w:t>
      </w:r>
    </w:p>
    <w:p w14:paraId="2A0F1271" w14:textId="77777777" w:rsidR="00CA711A" w:rsidRDefault="00CA711A">
      <w:pPr>
        <w:pStyle w:val="Textoindependiente"/>
        <w:rPr>
          <w:sz w:val="20"/>
        </w:rPr>
      </w:pPr>
    </w:p>
    <w:p w14:paraId="1F434C99" w14:textId="77777777" w:rsidR="00CA711A" w:rsidRDefault="00CA711A">
      <w:pPr>
        <w:pStyle w:val="Textoindependiente"/>
        <w:spacing w:before="31"/>
        <w:rPr>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73F97D6" w14:textId="77777777" w:rsidTr="004C51BA">
        <w:trPr>
          <w:trHeight w:val="1910"/>
        </w:trPr>
        <w:tc>
          <w:tcPr>
            <w:tcW w:w="3596" w:type="dxa"/>
            <w:shd w:val="clear" w:color="auto" w:fill="D0CECE"/>
          </w:tcPr>
          <w:p w14:paraId="73DE515C" w14:textId="77777777" w:rsidR="00CA711A" w:rsidRDefault="00CA711A">
            <w:pPr>
              <w:pStyle w:val="TableParagraph"/>
              <w:spacing w:before="181"/>
            </w:pPr>
          </w:p>
          <w:p w14:paraId="32E43713" w14:textId="77777777" w:rsidR="00CA711A" w:rsidRDefault="00000000">
            <w:pPr>
              <w:pStyle w:val="TableParagraph"/>
              <w:spacing w:before="1"/>
              <w:ind w:left="69" w:right="123"/>
              <w:rPr>
                <w:rFonts w:ascii="Arial" w:hAnsi="Arial"/>
                <w:b/>
              </w:rPr>
            </w:pPr>
            <w:r>
              <w:rPr>
                <w:rFonts w:ascii="Arial" w:hAnsi="Arial"/>
                <w:b/>
              </w:rPr>
              <w:t>CLÁUSULA</w:t>
            </w:r>
            <w:r>
              <w:rPr>
                <w:rFonts w:ascii="Arial" w:hAnsi="Arial"/>
                <w:b/>
                <w:spacing w:val="-16"/>
              </w:rPr>
              <w:t xml:space="preserve"> </w:t>
            </w:r>
            <w:r>
              <w:rPr>
                <w:rFonts w:ascii="Arial" w:hAnsi="Arial"/>
                <w:b/>
              </w:rPr>
              <w:t>PRIMERA.</w:t>
            </w:r>
            <w:r>
              <w:rPr>
                <w:rFonts w:ascii="Arial" w:hAnsi="Arial"/>
                <w:b/>
                <w:spacing w:val="-15"/>
              </w:rPr>
              <w:t xml:space="preserve"> </w:t>
            </w:r>
            <w:r>
              <w:rPr>
                <w:rFonts w:ascii="Arial" w:hAnsi="Arial"/>
                <w:b/>
              </w:rPr>
              <w:t xml:space="preserve">- </w:t>
            </w:r>
            <w:r>
              <w:rPr>
                <w:rFonts w:ascii="Arial" w:hAnsi="Arial"/>
                <w:b/>
                <w:spacing w:val="-2"/>
              </w:rPr>
              <w:t>OBJETO:</w:t>
            </w:r>
          </w:p>
        </w:tc>
        <w:tc>
          <w:tcPr>
            <w:tcW w:w="5332" w:type="dxa"/>
          </w:tcPr>
          <w:p w14:paraId="05E052FF" w14:textId="77777777" w:rsidR="00702B1A" w:rsidRPr="00ED1E5B" w:rsidRDefault="00702B1A" w:rsidP="00702B1A">
            <w:pPr>
              <w:jc w:val="both"/>
              <w:rPr>
                <w:b/>
                <w:bCs/>
                <w:sz w:val="20"/>
                <w:szCs w:val="20"/>
              </w:rPr>
            </w:pPr>
            <w:r w:rsidRPr="00ED1E5B">
              <w:rPr>
                <w:b/>
                <w:bCs/>
                <w:sz w:val="20"/>
                <w:szCs w:val="20"/>
              </w:rPr>
              <w:t>ADQUISICIÓN DE SUMINISTROS DE CONSUMIBLES DE IMPRESIÓN PARA ATENDER LAS NECESIDADES DE LOS DESPACHOS JUDICIALES Y/O DEPENDENCIAS ADMINISTRATIVAS A CARGO DE LA DIRECCIÓN SECCIONAL DE ADMINISTRACIÓN JUDICIAL DE MEDELLÍN </w:t>
            </w:r>
          </w:p>
          <w:p w14:paraId="3E60EBB7" w14:textId="41C38C0B" w:rsidR="00CA711A" w:rsidRDefault="00CA711A">
            <w:pPr>
              <w:pStyle w:val="TableParagraph"/>
              <w:spacing w:line="233" w:lineRule="exact"/>
              <w:ind w:left="69"/>
              <w:jc w:val="both"/>
            </w:pPr>
          </w:p>
        </w:tc>
      </w:tr>
    </w:tbl>
    <w:p w14:paraId="4DB0A3BD" w14:textId="77777777" w:rsidR="00CA711A" w:rsidRDefault="00CA711A">
      <w:pPr>
        <w:pStyle w:val="TableParagraph"/>
        <w:spacing w:line="233" w:lineRule="exact"/>
        <w:jc w:val="both"/>
        <w:sectPr w:rsidR="00CA711A">
          <w:pgSz w:w="12240" w:h="15840"/>
          <w:pgMar w:top="142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0F6D63A" w14:textId="77777777">
        <w:trPr>
          <w:trHeight w:val="1212"/>
        </w:trPr>
        <w:tc>
          <w:tcPr>
            <w:tcW w:w="3596" w:type="dxa"/>
            <w:shd w:val="clear" w:color="auto" w:fill="D0CECE"/>
          </w:tcPr>
          <w:p w14:paraId="0C866FF1" w14:textId="77777777" w:rsidR="00CA711A" w:rsidRDefault="00CA711A">
            <w:pPr>
              <w:pStyle w:val="TableParagraph"/>
              <w:rPr>
                <w:rFonts w:ascii="Times New Roman"/>
              </w:rPr>
            </w:pPr>
          </w:p>
        </w:tc>
        <w:tc>
          <w:tcPr>
            <w:tcW w:w="5332" w:type="dxa"/>
          </w:tcPr>
          <w:p w14:paraId="1C8121B5" w14:textId="1CC75F7D" w:rsidR="00CA711A" w:rsidRDefault="00CA711A" w:rsidP="004C51BA">
            <w:pPr>
              <w:pStyle w:val="TableParagraph"/>
              <w:spacing w:before="30"/>
              <w:ind w:right="58"/>
              <w:jc w:val="both"/>
            </w:pPr>
          </w:p>
        </w:tc>
      </w:tr>
      <w:tr w:rsidR="00CA711A" w14:paraId="0B337E46" w14:textId="77777777">
        <w:trPr>
          <w:trHeight w:val="10813"/>
        </w:trPr>
        <w:tc>
          <w:tcPr>
            <w:tcW w:w="3596" w:type="dxa"/>
            <w:shd w:val="clear" w:color="auto" w:fill="D0CECE"/>
          </w:tcPr>
          <w:p w14:paraId="38852EC3" w14:textId="77777777" w:rsidR="00CA711A" w:rsidRDefault="00CA711A">
            <w:pPr>
              <w:pStyle w:val="TableParagraph"/>
            </w:pPr>
          </w:p>
          <w:p w14:paraId="685FB173" w14:textId="77777777" w:rsidR="00CA711A" w:rsidRDefault="00CA711A">
            <w:pPr>
              <w:pStyle w:val="TableParagraph"/>
            </w:pPr>
          </w:p>
          <w:p w14:paraId="3A2774F9" w14:textId="77777777" w:rsidR="00CA711A" w:rsidRDefault="00CA711A">
            <w:pPr>
              <w:pStyle w:val="TableParagraph"/>
            </w:pPr>
          </w:p>
          <w:p w14:paraId="16BF5963" w14:textId="77777777" w:rsidR="00CA711A" w:rsidRDefault="00CA711A">
            <w:pPr>
              <w:pStyle w:val="TableParagraph"/>
            </w:pPr>
          </w:p>
          <w:p w14:paraId="45D4F824" w14:textId="77777777" w:rsidR="00CA711A" w:rsidRDefault="00CA711A">
            <w:pPr>
              <w:pStyle w:val="TableParagraph"/>
            </w:pPr>
          </w:p>
          <w:p w14:paraId="16405A5E" w14:textId="77777777" w:rsidR="00CA711A" w:rsidRDefault="00CA711A">
            <w:pPr>
              <w:pStyle w:val="TableParagraph"/>
            </w:pPr>
          </w:p>
          <w:p w14:paraId="3DD78118" w14:textId="77777777" w:rsidR="00CA711A" w:rsidRDefault="00CA711A">
            <w:pPr>
              <w:pStyle w:val="TableParagraph"/>
            </w:pPr>
          </w:p>
          <w:p w14:paraId="0F80515C" w14:textId="77777777" w:rsidR="00CA711A" w:rsidRDefault="00CA711A">
            <w:pPr>
              <w:pStyle w:val="TableParagraph"/>
            </w:pPr>
          </w:p>
          <w:p w14:paraId="48BDEF84" w14:textId="77777777" w:rsidR="00CA711A" w:rsidRDefault="00CA711A">
            <w:pPr>
              <w:pStyle w:val="TableParagraph"/>
            </w:pPr>
          </w:p>
          <w:p w14:paraId="399A8487" w14:textId="77777777" w:rsidR="00CA711A" w:rsidRDefault="00CA711A">
            <w:pPr>
              <w:pStyle w:val="TableParagraph"/>
            </w:pPr>
          </w:p>
          <w:p w14:paraId="77DB0642" w14:textId="77777777" w:rsidR="00CA711A" w:rsidRDefault="00CA711A">
            <w:pPr>
              <w:pStyle w:val="TableParagraph"/>
            </w:pPr>
          </w:p>
          <w:p w14:paraId="288BFC4D" w14:textId="77777777" w:rsidR="00CA711A" w:rsidRDefault="00CA711A">
            <w:pPr>
              <w:pStyle w:val="TableParagraph"/>
            </w:pPr>
          </w:p>
          <w:p w14:paraId="1D5AE639" w14:textId="77777777" w:rsidR="00CA711A" w:rsidRDefault="00CA711A">
            <w:pPr>
              <w:pStyle w:val="TableParagraph"/>
            </w:pPr>
          </w:p>
          <w:p w14:paraId="433EE0CA" w14:textId="77777777" w:rsidR="00CA711A" w:rsidRDefault="00CA711A">
            <w:pPr>
              <w:pStyle w:val="TableParagraph"/>
            </w:pPr>
          </w:p>
          <w:p w14:paraId="5E42752E" w14:textId="77777777" w:rsidR="00CA711A" w:rsidRDefault="00CA711A">
            <w:pPr>
              <w:pStyle w:val="TableParagraph"/>
            </w:pPr>
          </w:p>
          <w:p w14:paraId="369650B6" w14:textId="77777777" w:rsidR="00CA711A" w:rsidRDefault="00CA711A">
            <w:pPr>
              <w:pStyle w:val="TableParagraph"/>
            </w:pPr>
          </w:p>
          <w:p w14:paraId="3FA31847" w14:textId="77777777" w:rsidR="00CA711A" w:rsidRDefault="00CA711A">
            <w:pPr>
              <w:pStyle w:val="TableParagraph"/>
            </w:pPr>
          </w:p>
          <w:p w14:paraId="6EE7448A" w14:textId="77777777" w:rsidR="00CA711A" w:rsidRDefault="00CA711A">
            <w:pPr>
              <w:pStyle w:val="TableParagraph"/>
            </w:pPr>
          </w:p>
          <w:p w14:paraId="393D5FCA" w14:textId="77777777" w:rsidR="00CA711A" w:rsidRDefault="00CA711A">
            <w:pPr>
              <w:pStyle w:val="TableParagraph"/>
              <w:spacing w:before="150"/>
            </w:pPr>
          </w:p>
          <w:p w14:paraId="02909364" w14:textId="77777777" w:rsidR="00CA711A" w:rsidRDefault="00000000">
            <w:pPr>
              <w:pStyle w:val="TableParagraph"/>
              <w:spacing w:line="242" w:lineRule="auto"/>
              <w:ind w:left="69" w:right="58"/>
              <w:jc w:val="both"/>
              <w:rPr>
                <w:rFonts w:ascii="Arial" w:hAnsi="Arial"/>
                <w:b/>
              </w:rPr>
            </w:pPr>
            <w:r>
              <w:rPr>
                <w:rFonts w:ascii="Arial" w:hAnsi="Arial"/>
                <w:b/>
              </w:rPr>
              <w:t xml:space="preserve">CLÁUSULA SEGUNDA. - OBLIGACIONES DE LAS </w:t>
            </w:r>
            <w:r>
              <w:rPr>
                <w:rFonts w:ascii="Arial" w:hAnsi="Arial"/>
                <w:b/>
                <w:spacing w:val="-2"/>
              </w:rPr>
              <w:t>PARTES:</w:t>
            </w:r>
          </w:p>
        </w:tc>
        <w:tc>
          <w:tcPr>
            <w:tcW w:w="5332" w:type="dxa"/>
          </w:tcPr>
          <w:p w14:paraId="7F730FFB" w14:textId="77777777" w:rsidR="00CA711A" w:rsidRDefault="00CA711A">
            <w:pPr>
              <w:pStyle w:val="TableParagraph"/>
              <w:spacing w:before="71"/>
            </w:pPr>
          </w:p>
          <w:p w14:paraId="7C391A47" w14:textId="77777777" w:rsidR="00CA711A" w:rsidRDefault="00000000">
            <w:pPr>
              <w:pStyle w:val="TableParagraph"/>
              <w:spacing w:line="252" w:lineRule="exact"/>
              <w:ind w:left="789"/>
              <w:rPr>
                <w:rFonts w:ascii="Arial"/>
                <w:b/>
              </w:rPr>
            </w:pPr>
            <w:r>
              <w:rPr>
                <w:rFonts w:ascii="Arial"/>
                <w:b/>
              </w:rPr>
              <w:t>1.</w:t>
            </w:r>
            <w:r>
              <w:rPr>
                <w:rFonts w:ascii="Arial"/>
                <w:b/>
                <w:spacing w:val="-6"/>
              </w:rPr>
              <w:t xml:space="preserve"> </w:t>
            </w:r>
            <w:r>
              <w:rPr>
                <w:rFonts w:ascii="Arial"/>
                <w:b/>
              </w:rPr>
              <w:t>OBLIGACIONES</w:t>
            </w:r>
            <w:r>
              <w:rPr>
                <w:rFonts w:ascii="Arial"/>
                <w:b/>
                <w:spacing w:val="-5"/>
              </w:rPr>
              <w:t xml:space="preserve"> </w:t>
            </w:r>
            <w:r>
              <w:rPr>
                <w:rFonts w:ascii="Arial"/>
                <w:b/>
              </w:rPr>
              <w:t>DEL</w:t>
            </w:r>
            <w:r>
              <w:rPr>
                <w:rFonts w:ascii="Arial"/>
                <w:b/>
                <w:spacing w:val="-5"/>
              </w:rPr>
              <w:t xml:space="preserve"> </w:t>
            </w:r>
            <w:r>
              <w:rPr>
                <w:rFonts w:ascii="Arial"/>
                <w:b/>
                <w:spacing w:val="-2"/>
              </w:rPr>
              <w:t>CONTRATISTA</w:t>
            </w:r>
          </w:p>
          <w:p w14:paraId="35B1FD92" w14:textId="77777777" w:rsidR="00CA711A" w:rsidRDefault="00000000">
            <w:pPr>
              <w:pStyle w:val="TableParagraph"/>
              <w:ind w:left="69"/>
            </w:pPr>
            <w:r>
              <w:t>En</w:t>
            </w:r>
            <w:r>
              <w:rPr>
                <w:spacing w:val="-5"/>
              </w:rPr>
              <w:t xml:space="preserve"> </w:t>
            </w:r>
            <w:r>
              <w:t>desarrollo</w:t>
            </w:r>
            <w:r>
              <w:rPr>
                <w:spacing w:val="-5"/>
              </w:rPr>
              <w:t xml:space="preserve"> </w:t>
            </w:r>
            <w:r>
              <w:t>del</w:t>
            </w:r>
            <w:r>
              <w:rPr>
                <w:spacing w:val="-5"/>
              </w:rPr>
              <w:t xml:space="preserve"> </w:t>
            </w:r>
            <w:r>
              <w:t>objeto</w:t>
            </w:r>
            <w:r>
              <w:rPr>
                <w:spacing w:val="-7"/>
              </w:rPr>
              <w:t xml:space="preserve"> </w:t>
            </w:r>
            <w:r>
              <w:t>contractual,</w:t>
            </w:r>
            <w:r>
              <w:rPr>
                <w:spacing w:val="-6"/>
              </w:rPr>
              <w:t xml:space="preserve"> </w:t>
            </w:r>
            <w:r>
              <w:t>el</w:t>
            </w:r>
            <w:r>
              <w:rPr>
                <w:spacing w:val="-6"/>
              </w:rPr>
              <w:t xml:space="preserve"> </w:t>
            </w:r>
            <w:r>
              <w:t>contratista</w:t>
            </w:r>
            <w:r>
              <w:rPr>
                <w:spacing w:val="-7"/>
              </w:rPr>
              <w:t xml:space="preserve"> </w:t>
            </w:r>
            <w:r>
              <w:t>se obliga a:</w:t>
            </w:r>
          </w:p>
          <w:p w14:paraId="0859938C" w14:textId="77777777" w:rsidR="00CA711A" w:rsidRDefault="00CA711A">
            <w:pPr>
              <w:pStyle w:val="TableParagraph"/>
            </w:pPr>
          </w:p>
          <w:p w14:paraId="6F7E1C9A" w14:textId="77777777" w:rsidR="00CA711A" w:rsidRDefault="00CA711A">
            <w:pPr>
              <w:pStyle w:val="TableParagraph"/>
              <w:spacing w:before="147"/>
            </w:pPr>
          </w:p>
          <w:p w14:paraId="48E8268D" w14:textId="77777777" w:rsidR="00702B1A" w:rsidRPr="00ED1E5B" w:rsidRDefault="00702B1A" w:rsidP="00702B1A">
            <w:pPr>
              <w:pStyle w:val="Prrafodelista"/>
              <w:widowControl/>
              <w:numPr>
                <w:ilvl w:val="0"/>
                <w:numId w:val="16"/>
              </w:numPr>
              <w:adjustRightInd w:val="0"/>
              <w:ind w:left="0" w:firstLine="0"/>
              <w:contextualSpacing/>
              <w:jc w:val="both"/>
              <w:rPr>
                <w:sz w:val="20"/>
                <w:szCs w:val="20"/>
              </w:rPr>
            </w:pPr>
            <w:r w:rsidRPr="00ED1E5B">
              <w:rPr>
                <w:sz w:val="20"/>
                <w:szCs w:val="20"/>
              </w:rPr>
              <w:t>Ejecutar el contrato de conformidad con su objeto, obligaciones y demás condiciones, cumpliendo con lo estipulado en: estudios previos, Pliego de Condiciones y sus anexos, la oferta presentada y los demás documentos que hagan parte integral del contrato.</w:t>
            </w:r>
          </w:p>
          <w:p w14:paraId="0D1BD9D9" w14:textId="77777777" w:rsidR="00702B1A" w:rsidRPr="00ED1E5B" w:rsidRDefault="00702B1A" w:rsidP="00702B1A">
            <w:pPr>
              <w:pStyle w:val="Prrafodelista"/>
              <w:widowControl/>
              <w:numPr>
                <w:ilvl w:val="0"/>
                <w:numId w:val="16"/>
              </w:numPr>
              <w:adjustRightInd w:val="0"/>
              <w:ind w:left="0" w:firstLine="0"/>
              <w:contextualSpacing/>
              <w:jc w:val="both"/>
              <w:rPr>
                <w:sz w:val="20"/>
                <w:szCs w:val="20"/>
              </w:rPr>
            </w:pPr>
            <w:r w:rsidRPr="00ED1E5B">
              <w:rPr>
                <w:sz w:val="20"/>
                <w:szCs w:val="20"/>
              </w:rPr>
              <w:t>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w:t>
            </w:r>
          </w:p>
          <w:p w14:paraId="00811F85" w14:textId="77777777" w:rsidR="00702B1A" w:rsidRPr="00ED1E5B" w:rsidRDefault="00702B1A" w:rsidP="00702B1A">
            <w:pPr>
              <w:adjustRightInd w:val="0"/>
              <w:rPr>
                <w:sz w:val="20"/>
                <w:szCs w:val="20"/>
              </w:rPr>
            </w:pPr>
          </w:p>
          <w:p w14:paraId="74A2E1F1" w14:textId="77777777" w:rsidR="00702B1A" w:rsidRPr="00ED1E5B" w:rsidRDefault="00702B1A" w:rsidP="00702B1A">
            <w:pPr>
              <w:numPr>
                <w:ilvl w:val="0"/>
                <w:numId w:val="17"/>
              </w:numPr>
              <w:ind w:right="139"/>
              <w:jc w:val="both"/>
              <w:rPr>
                <w:sz w:val="20"/>
                <w:szCs w:val="20"/>
              </w:rPr>
            </w:pPr>
            <w:r w:rsidRPr="00ED1E5B">
              <w:rPr>
                <w:sz w:val="20"/>
                <w:szCs w:val="20"/>
              </w:rPr>
              <w:t>No hacer arreglos previos, concomitantes o posteriores al proceso de contratación, con los encargados de planear el Proceso para tratar de conocer, influenciar o manipular la información del proyecto y presentar la respectiva propuesta.</w:t>
            </w:r>
          </w:p>
          <w:p w14:paraId="27C2D656" w14:textId="77777777" w:rsidR="00702B1A" w:rsidRPr="00ED1E5B" w:rsidRDefault="00702B1A" w:rsidP="00702B1A">
            <w:pPr>
              <w:numPr>
                <w:ilvl w:val="0"/>
                <w:numId w:val="17"/>
              </w:numPr>
              <w:ind w:right="139"/>
              <w:jc w:val="both"/>
              <w:rPr>
                <w:sz w:val="20"/>
                <w:szCs w:val="20"/>
              </w:rPr>
            </w:pPr>
            <w:r w:rsidRPr="00ED1E5B">
              <w:rPr>
                <w:sz w:val="20"/>
                <w:szCs w:val="20"/>
              </w:rPr>
              <w:t>No ofrecer ni dar dádivas o sobornos, ni halagos o dádivas a ningún funcionario público en relación con el futuro contrato.</w:t>
            </w:r>
          </w:p>
          <w:p w14:paraId="78A562F3" w14:textId="77777777" w:rsidR="00702B1A" w:rsidRPr="00ED1E5B" w:rsidRDefault="00702B1A" w:rsidP="00702B1A">
            <w:pPr>
              <w:numPr>
                <w:ilvl w:val="0"/>
                <w:numId w:val="17"/>
              </w:numPr>
              <w:ind w:right="139"/>
              <w:jc w:val="both"/>
              <w:rPr>
                <w:sz w:val="20"/>
                <w:szCs w:val="20"/>
              </w:rPr>
            </w:pPr>
            <w:r w:rsidRPr="00ED1E5B">
              <w:rPr>
                <w:sz w:val="20"/>
                <w:szCs w:val="20"/>
              </w:rPr>
              <w:t xml:space="preserve">No hacer arreglos previos, concomitantes o posteriores al proceso de contratación, con otros proponentes para tratar de influenciar o manipular los resultados de la adjudicación del proceso. </w:t>
            </w:r>
          </w:p>
          <w:p w14:paraId="7BD20FF1" w14:textId="77777777" w:rsidR="00702B1A" w:rsidRPr="00ED1E5B" w:rsidRDefault="00702B1A" w:rsidP="00702B1A">
            <w:pPr>
              <w:numPr>
                <w:ilvl w:val="0"/>
                <w:numId w:val="17"/>
              </w:numPr>
              <w:ind w:right="139"/>
              <w:jc w:val="both"/>
              <w:rPr>
                <w:sz w:val="20"/>
                <w:szCs w:val="20"/>
              </w:rPr>
            </w:pPr>
            <w:r w:rsidRPr="00ED1E5B">
              <w:rPr>
                <w:sz w:val="20"/>
                <w:szCs w:val="20"/>
              </w:rPr>
              <w:t xml:space="preserve">Actuar con lealtad hacia los demás proponentes, así como frente a la entidad y abstenerse de utilizar herramientas para dilatar o sabotear el proceso de contratación. </w:t>
            </w:r>
            <w:bookmarkStart w:id="0" w:name="_Int_LecSPDTd"/>
            <w:r w:rsidRPr="00ED1E5B">
              <w:rPr>
                <w:sz w:val="20"/>
                <w:szCs w:val="20"/>
              </w:rPr>
              <w:t>Igualmente, las observaciones al proceso de contratación o a las propuestas de los otros interesados, serán presentadas oportunamente, en los plazos y términos fijados estrictamente en las reglas de la selección.</w:t>
            </w:r>
            <w:bookmarkEnd w:id="0"/>
          </w:p>
          <w:p w14:paraId="44BA8092" w14:textId="77777777" w:rsidR="00702B1A" w:rsidRPr="00ED1E5B" w:rsidRDefault="00702B1A" w:rsidP="00702B1A">
            <w:pPr>
              <w:numPr>
                <w:ilvl w:val="0"/>
                <w:numId w:val="17"/>
              </w:numPr>
              <w:ind w:right="139"/>
              <w:jc w:val="both"/>
              <w:rPr>
                <w:sz w:val="20"/>
                <w:szCs w:val="20"/>
              </w:rPr>
            </w:pPr>
            <w:r w:rsidRPr="00ED1E5B">
              <w:rPr>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presentación de la oferta y hasta dos (2) años siguientes a la suscripción del Contrato, sin perjuicio del régimen de conflictos de intereses y de inhabilidades e incompatibilidades previsto en la Constitución y en la Ley.</w:t>
            </w:r>
          </w:p>
          <w:p w14:paraId="41E329CB" w14:textId="77777777" w:rsidR="00702B1A" w:rsidRPr="00ED1E5B" w:rsidRDefault="00702B1A" w:rsidP="00702B1A">
            <w:pPr>
              <w:numPr>
                <w:ilvl w:val="0"/>
                <w:numId w:val="17"/>
              </w:numPr>
              <w:ind w:right="139"/>
              <w:jc w:val="both"/>
              <w:rPr>
                <w:sz w:val="20"/>
                <w:szCs w:val="20"/>
              </w:rPr>
            </w:pPr>
            <w:r w:rsidRPr="00ED1E5B">
              <w:rPr>
                <w:sz w:val="20"/>
                <w:szCs w:val="20"/>
              </w:rPr>
              <w:t xml:space="preserve">No ofrecer gratificaciones o atenciones en dinero o </w:t>
            </w:r>
            <w:r w:rsidRPr="00ED1E5B">
              <w:rPr>
                <w:sz w:val="20"/>
                <w:szCs w:val="20"/>
              </w:rPr>
              <w:lastRenderedPageBreak/>
              <w:t>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42C738E6" w14:textId="77777777" w:rsidR="00702B1A" w:rsidRPr="00ED1E5B" w:rsidRDefault="00702B1A" w:rsidP="00702B1A">
            <w:pPr>
              <w:numPr>
                <w:ilvl w:val="0"/>
                <w:numId w:val="17"/>
              </w:numPr>
              <w:ind w:right="139"/>
              <w:jc w:val="both"/>
              <w:rPr>
                <w:sz w:val="20"/>
                <w:szCs w:val="20"/>
              </w:rPr>
            </w:pPr>
            <w:r w:rsidRPr="00ED1E5B">
              <w:rPr>
                <w:sz w:val="20"/>
                <w:szCs w:val="20"/>
              </w:rPr>
              <w:t>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6FDE9576" w14:textId="77777777" w:rsidR="00702B1A" w:rsidRPr="00ED1E5B" w:rsidRDefault="00702B1A" w:rsidP="00702B1A">
            <w:pPr>
              <w:numPr>
                <w:ilvl w:val="0"/>
                <w:numId w:val="17"/>
              </w:numPr>
              <w:ind w:right="139"/>
              <w:jc w:val="both"/>
              <w:rPr>
                <w:sz w:val="20"/>
                <w:szCs w:val="20"/>
              </w:rPr>
            </w:pPr>
            <w:r w:rsidRPr="00ED1E5B">
              <w:rPr>
                <w:sz w:val="20"/>
                <w:szCs w:val="20"/>
              </w:rPr>
              <w:t>No celebrar acuerdos o realizar actos o conductas que tengan por objeto la colusión en el presente proceso contractual.</w:t>
            </w:r>
          </w:p>
          <w:p w14:paraId="4918BBC4" w14:textId="77777777" w:rsidR="00702B1A" w:rsidRPr="00ED1E5B" w:rsidRDefault="00702B1A" w:rsidP="00702B1A">
            <w:pPr>
              <w:pStyle w:val="Prrafodelista"/>
              <w:rPr>
                <w:sz w:val="20"/>
                <w:szCs w:val="20"/>
              </w:rPr>
            </w:pPr>
          </w:p>
          <w:p w14:paraId="54E81742" w14:textId="77777777" w:rsidR="00702B1A" w:rsidRPr="00ED1E5B" w:rsidRDefault="00702B1A" w:rsidP="00702B1A">
            <w:pPr>
              <w:pStyle w:val="Prrafodelista"/>
              <w:widowControl/>
              <w:numPr>
                <w:ilvl w:val="0"/>
                <w:numId w:val="16"/>
              </w:numPr>
              <w:adjustRightInd w:val="0"/>
              <w:ind w:left="0" w:firstLine="0"/>
              <w:contextualSpacing/>
              <w:jc w:val="both"/>
              <w:rPr>
                <w:sz w:val="20"/>
                <w:szCs w:val="20"/>
              </w:rPr>
            </w:pPr>
            <w:r w:rsidRPr="00ED1E5B">
              <w:rPr>
                <w:sz w:val="20"/>
                <w:szCs w:val="20"/>
              </w:rPr>
              <w:t xml:space="preserve">Constituir las garantías requeridas por la </w:t>
            </w:r>
            <w:r w:rsidRPr="00ED1E5B">
              <w:rPr>
                <w:color w:val="000000" w:themeColor="text1"/>
                <w:sz w:val="20"/>
                <w:szCs w:val="20"/>
              </w:rPr>
              <w:t>DSAJM</w:t>
            </w:r>
            <w:r w:rsidRPr="00ED1E5B">
              <w:rPr>
                <w:sz w:val="20"/>
                <w:szCs w:val="20"/>
              </w:rPr>
              <w:t xml:space="preserve"> en los términos del Decreto 1082 de 2015 y solicitar la ampliación o modificación de las garantías en el evento de presentarse alguna adición o prórroga del contrato, así como informar a la aseguradora sobre las suspensiones y reanudaciones que se llegaran a presentar, dentro de los dos (2) días hábiles siguientes a su suscripción. </w:t>
            </w:r>
          </w:p>
          <w:p w14:paraId="66D11CA3" w14:textId="77777777" w:rsidR="00702B1A" w:rsidRPr="00ED1E5B" w:rsidRDefault="00702B1A" w:rsidP="00702B1A">
            <w:pPr>
              <w:pStyle w:val="Prrafodelista"/>
              <w:rPr>
                <w:sz w:val="20"/>
                <w:szCs w:val="20"/>
              </w:rPr>
            </w:pPr>
          </w:p>
          <w:p w14:paraId="7F447500" w14:textId="77777777" w:rsidR="00702B1A" w:rsidRPr="00ED1E5B" w:rsidRDefault="00702B1A" w:rsidP="00702B1A">
            <w:pPr>
              <w:pStyle w:val="Prrafodelista"/>
              <w:widowControl/>
              <w:numPr>
                <w:ilvl w:val="0"/>
                <w:numId w:val="16"/>
              </w:numPr>
              <w:adjustRightInd w:val="0"/>
              <w:ind w:left="0" w:firstLine="0"/>
              <w:contextualSpacing/>
              <w:jc w:val="both"/>
              <w:rPr>
                <w:sz w:val="20"/>
                <w:szCs w:val="20"/>
              </w:rPr>
            </w:pPr>
            <w:r w:rsidRPr="00ED1E5B">
              <w:rPr>
                <w:sz w:val="20"/>
                <w:szCs w:val="20"/>
              </w:rPr>
              <w:t>Allegar certificación para los pagos mediante la cual conste el pago de los aportes al Sistema de Seguridad Social, ARL y Parafiscales, cuando a ello haya lugar, de conformidad con el Artículo 23 de la Ley 1150 de 2007 y Artículo 50 de la ley 789 de 2002.</w:t>
            </w:r>
          </w:p>
          <w:p w14:paraId="00496E66" w14:textId="77777777" w:rsidR="00702B1A" w:rsidRPr="00ED1E5B" w:rsidRDefault="00702B1A" w:rsidP="00702B1A">
            <w:pPr>
              <w:pStyle w:val="Prrafodelista"/>
              <w:rPr>
                <w:sz w:val="20"/>
                <w:szCs w:val="20"/>
              </w:rPr>
            </w:pPr>
          </w:p>
          <w:p w14:paraId="1C1CFA07" w14:textId="77777777" w:rsidR="00702B1A" w:rsidRPr="00ED1E5B" w:rsidRDefault="00702B1A" w:rsidP="00702B1A">
            <w:pPr>
              <w:pStyle w:val="Prrafodelista"/>
              <w:widowControl/>
              <w:numPr>
                <w:ilvl w:val="0"/>
                <w:numId w:val="16"/>
              </w:numPr>
              <w:adjustRightInd w:val="0"/>
              <w:ind w:left="0" w:firstLine="0"/>
              <w:contextualSpacing/>
              <w:jc w:val="both"/>
              <w:rPr>
                <w:sz w:val="20"/>
                <w:szCs w:val="20"/>
              </w:rPr>
            </w:pPr>
            <w:r w:rsidRPr="00ED1E5B">
              <w:rPr>
                <w:sz w:val="20"/>
                <w:szCs w:val="20"/>
              </w:rPr>
              <w:t>Con la suscripción del contrato, el CONTRATISTA se compromete a cumplir con la política integrada del SIGCMA, en lo atinente a los requisitos del Sistema de Gestión Antisoborno (SGAS) adoptados para la Rama Judicial. El incumplimiento de lo anterior dará lugar a que la Entidad contratante tome las medidas correspondientes.</w:t>
            </w:r>
          </w:p>
          <w:p w14:paraId="1EB09026" w14:textId="77777777" w:rsidR="00702B1A" w:rsidRPr="00ED1E5B" w:rsidRDefault="00702B1A" w:rsidP="00702B1A">
            <w:pPr>
              <w:pStyle w:val="Lista"/>
              <w:rPr>
                <w:sz w:val="20"/>
                <w:szCs w:val="20"/>
              </w:rPr>
            </w:pPr>
          </w:p>
          <w:p w14:paraId="7696CD1B" w14:textId="77777777" w:rsidR="00702B1A" w:rsidRPr="00ED1E5B" w:rsidRDefault="00702B1A" w:rsidP="00702B1A">
            <w:pPr>
              <w:pStyle w:val="Prrafodelista"/>
              <w:widowControl/>
              <w:numPr>
                <w:ilvl w:val="0"/>
                <w:numId w:val="16"/>
              </w:numPr>
              <w:adjustRightInd w:val="0"/>
              <w:ind w:left="0" w:firstLine="0"/>
              <w:contextualSpacing/>
              <w:jc w:val="both"/>
              <w:rPr>
                <w:sz w:val="20"/>
                <w:szCs w:val="20"/>
              </w:rPr>
            </w:pPr>
            <w:r w:rsidRPr="00ED1E5B">
              <w:rPr>
                <w:sz w:val="20"/>
                <w:szCs w:val="20"/>
              </w:rPr>
              <w:t>Con la suscripción del contrato, el CONTRATISTA se compromete a cumplir la normativa vigente relacionada con el Sistema de Gestión de Seguridad y Salud en el Trabajo (SG-SST)</w:t>
            </w:r>
          </w:p>
          <w:p w14:paraId="628DA288" w14:textId="77777777" w:rsidR="00CA711A" w:rsidRDefault="00CA711A" w:rsidP="00702B1A">
            <w:pPr>
              <w:pStyle w:val="TableParagraph"/>
              <w:tabs>
                <w:tab w:val="left" w:pos="650"/>
                <w:tab w:val="left" w:pos="652"/>
              </w:tabs>
              <w:ind w:right="251"/>
              <w:jc w:val="both"/>
            </w:pPr>
          </w:p>
          <w:p w14:paraId="6EA13011" w14:textId="77777777" w:rsidR="00702B1A" w:rsidRPr="00ED1E5B" w:rsidRDefault="00702B1A" w:rsidP="00702B1A">
            <w:pPr>
              <w:pStyle w:val="Lista"/>
              <w:rPr>
                <w:sz w:val="20"/>
                <w:szCs w:val="20"/>
              </w:rPr>
            </w:pPr>
          </w:p>
          <w:p w14:paraId="38BDF543" w14:textId="77777777" w:rsidR="00702B1A" w:rsidRPr="00ED1E5B" w:rsidRDefault="00702B1A" w:rsidP="00702B1A">
            <w:pPr>
              <w:pStyle w:val="Lista"/>
              <w:rPr>
                <w:b/>
                <w:bCs/>
                <w:sz w:val="20"/>
                <w:szCs w:val="20"/>
                <w:lang w:val="es-ES"/>
              </w:rPr>
            </w:pPr>
            <w:r w:rsidRPr="00ED1E5B">
              <w:rPr>
                <w:b/>
                <w:bCs/>
                <w:sz w:val="20"/>
                <w:szCs w:val="20"/>
                <w:lang w:val="es-ES" w:eastAsia="es-ES"/>
              </w:rPr>
              <w:t xml:space="preserve">11.2.1.2. </w:t>
            </w:r>
            <w:r w:rsidRPr="00ED1E5B">
              <w:rPr>
                <w:b/>
                <w:bCs/>
                <w:sz w:val="20"/>
                <w:szCs w:val="20"/>
                <w:lang w:val="es-ES"/>
              </w:rPr>
              <w:t xml:space="preserve">OBLIGACIONES RELACIONADAS CON LA SEGURIDAD Y SALUD EN EL TRABAJO </w:t>
            </w:r>
          </w:p>
          <w:p w14:paraId="6A76D332" w14:textId="77777777" w:rsidR="00702B1A" w:rsidRPr="00ED1E5B" w:rsidRDefault="00702B1A" w:rsidP="00702B1A">
            <w:pPr>
              <w:pStyle w:val="Lista"/>
              <w:rPr>
                <w:b/>
                <w:bCs/>
                <w:sz w:val="20"/>
                <w:szCs w:val="20"/>
                <w:lang w:val="es-ES"/>
              </w:rPr>
            </w:pPr>
          </w:p>
          <w:p w14:paraId="6B91066B" w14:textId="77777777" w:rsidR="00702B1A" w:rsidRPr="00ED1E5B" w:rsidRDefault="00702B1A" w:rsidP="00702B1A">
            <w:pPr>
              <w:pStyle w:val="Lista"/>
              <w:ind w:left="0" w:firstLine="0"/>
              <w:rPr>
                <w:sz w:val="20"/>
                <w:szCs w:val="20"/>
                <w:lang w:val="es-ES"/>
              </w:rPr>
            </w:pPr>
            <w:r w:rsidRPr="00ED1E5B">
              <w:rPr>
                <w:sz w:val="20"/>
                <w:szCs w:val="20"/>
                <w:lang w:val="es-ES"/>
              </w:rPr>
              <w:t xml:space="preserve">Todas las contrataciones adelantadas por la Dirección Seccional de Administración Judicial de Medellín atenderán los lineamientos relacionados con seguridad y salud en el trabajo establecidos por la Entidad en el sistema de Gestión </w:t>
            </w:r>
            <w:r w:rsidRPr="00ED1E5B">
              <w:rPr>
                <w:sz w:val="20"/>
                <w:szCs w:val="20"/>
                <w:lang w:val="es-ES"/>
              </w:rPr>
              <w:lastRenderedPageBreak/>
              <w:t xml:space="preserve">de la Seguridad y Salud en el Trabajo SG-SST de la Rama Judicial, así como, el cumplimiento de los aspectos establecidos en los artículos Artículo 2.2.4.6.27 y 2.2.4.6.28 del Decreto 1072 de 2015 “por medio del cual se expide el Decreto Único Reglamentario del Sector Trabajo…” y la Resolución 0312 de 2019 del Ministerio de Trabajo “por la cual se definen los estándares mínimos del Sistema de Gestión de Seguridad y Salud en el Trabajo SG-SST”. </w:t>
            </w:r>
          </w:p>
          <w:p w14:paraId="35B02E3C" w14:textId="77777777" w:rsidR="00702B1A" w:rsidRPr="00ED1E5B" w:rsidRDefault="00702B1A" w:rsidP="00702B1A">
            <w:pPr>
              <w:pStyle w:val="Lista"/>
              <w:rPr>
                <w:sz w:val="20"/>
                <w:szCs w:val="20"/>
                <w:lang w:val="es-ES"/>
              </w:rPr>
            </w:pPr>
          </w:p>
          <w:p w14:paraId="42EA74E9" w14:textId="77777777" w:rsidR="00702B1A" w:rsidRPr="00ED1E5B" w:rsidRDefault="00702B1A" w:rsidP="00702B1A">
            <w:pPr>
              <w:pStyle w:val="Lista"/>
              <w:ind w:left="0" w:firstLine="0"/>
              <w:rPr>
                <w:sz w:val="20"/>
                <w:szCs w:val="20"/>
                <w:lang w:val="es-ES"/>
              </w:rPr>
            </w:pPr>
            <w:r w:rsidRPr="00ED1E5B">
              <w:rPr>
                <w:sz w:val="20"/>
                <w:szCs w:val="20"/>
                <w:lang w:val="es-ES"/>
              </w:rPr>
              <w:t>La Dirección Seccional de Administración Judicial de Medellín determina los requisitos y criterios mínimos en la contratación de servicios y obra que la entidad realice con terceros y que impliquen un impacto en la seguridad y salud de los trabajadores, buscando mejorar el cuidado de los proveedores o contratistas, los cuales son de obligatorio cumplimiento para las partes y se estableció el MANUAL DE CONTRATISTAS DEL SISTEMA DE GESTIÓN DE SEGURIDAD Y SALUD EN EL TRABAJO (SG-SST).</w:t>
            </w:r>
          </w:p>
          <w:p w14:paraId="30A4CF74" w14:textId="77777777" w:rsidR="00702B1A" w:rsidRDefault="00702B1A" w:rsidP="00702B1A">
            <w:pPr>
              <w:pStyle w:val="TableParagraph"/>
              <w:tabs>
                <w:tab w:val="left" w:pos="650"/>
                <w:tab w:val="left" w:pos="652"/>
              </w:tabs>
              <w:ind w:right="251"/>
              <w:jc w:val="both"/>
            </w:pPr>
          </w:p>
          <w:p w14:paraId="3DB76AB6" w14:textId="77777777" w:rsidR="00702B1A" w:rsidRPr="00ED1E5B" w:rsidRDefault="00702B1A" w:rsidP="00702B1A">
            <w:pPr>
              <w:pStyle w:val="Prrafodelista"/>
              <w:tabs>
                <w:tab w:val="left" w:pos="425"/>
              </w:tabs>
              <w:ind w:right="62"/>
              <w:rPr>
                <w:b/>
                <w:bCs/>
                <w:sz w:val="20"/>
                <w:szCs w:val="20"/>
              </w:rPr>
            </w:pPr>
            <w:r w:rsidRPr="00ED1E5B">
              <w:rPr>
                <w:b/>
                <w:bCs/>
                <w:sz w:val="20"/>
                <w:szCs w:val="20"/>
              </w:rPr>
              <w:t>OBLIGACIONES ESPECÍFICAS</w:t>
            </w:r>
          </w:p>
          <w:p w14:paraId="40858C3A" w14:textId="77777777" w:rsidR="00702B1A" w:rsidRPr="00ED1E5B" w:rsidRDefault="00702B1A" w:rsidP="00702B1A">
            <w:pPr>
              <w:tabs>
                <w:tab w:val="left" w:pos="425"/>
              </w:tabs>
              <w:ind w:right="62"/>
              <w:rPr>
                <w:b/>
                <w:bCs/>
                <w:sz w:val="20"/>
                <w:szCs w:val="20"/>
              </w:rPr>
            </w:pPr>
          </w:p>
          <w:p w14:paraId="5E616B2E" w14:textId="77777777" w:rsidR="00702B1A" w:rsidRPr="00ED1E5B" w:rsidRDefault="00702B1A" w:rsidP="00702B1A">
            <w:pPr>
              <w:pStyle w:val="Prrafodelista"/>
              <w:numPr>
                <w:ilvl w:val="0"/>
                <w:numId w:val="18"/>
              </w:numPr>
              <w:ind w:right="196"/>
              <w:jc w:val="both"/>
              <w:rPr>
                <w:sz w:val="20"/>
                <w:szCs w:val="20"/>
              </w:rPr>
            </w:pPr>
            <w:bookmarkStart w:id="1" w:name="_Hlk176441835"/>
            <w:bookmarkStart w:id="2" w:name="_Hlk178935183"/>
            <w:bookmarkStart w:id="3" w:name="_Hlk139464648"/>
            <w:r w:rsidRPr="00ED1E5B">
              <w:rPr>
                <w:sz w:val="20"/>
                <w:szCs w:val="20"/>
              </w:rPr>
              <w:t>Firmar el contrato electrónicamente en SECOP II, a más tardar dentro de un (01) día hábil siguiente a la adjudicación del contrato a través de SECOP II.</w:t>
            </w:r>
          </w:p>
          <w:p w14:paraId="5A59A2F2"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Constituir las pólizas e ingresarlas al portal electrónico SECOP II, a más tardar dentro de un </w:t>
            </w:r>
            <w:proofErr w:type="gramStart"/>
            <w:r w:rsidRPr="00ED1E5B">
              <w:rPr>
                <w:sz w:val="20"/>
                <w:szCs w:val="20"/>
              </w:rPr>
              <w:t>día  (</w:t>
            </w:r>
            <w:proofErr w:type="gramEnd"/>
            <w:r w:rsidRPr="00ED1E5B">
              <w:rPr>
                <w:sz w:val="20"/>
                <w:szCs w:val="20"/>
              </w:rPr>
              <w:t>01) día hábil contados a partir de la aprobación del contrato por parte de la entidad y el contratista en SECOP II.</w:t>
            </w:r>
          </w:p>
          <w:p w14:paraId="3BCCF295"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Actualizar las pólizas e ingresarlas al portal electrónico SECOP II, a más tardar dos (02) días hábiles a partir de la suscripción del Acta de inicio; y así mismo con cada modificación por adición y o prórroga y/o suspensión y/o reinicio al contrato.</w:t>
            </w:r>
          </w:p>
          <w:p w14:paraId="408321B5"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Suscribir el acta de inicio del contrato, a más tardar un (01) día hábil después de la aprobación de las pólizas.</w:t>
            </w:r>
          </w:p>
          <w:p w14:paraId="01B105F5"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Cumplir a cabalidad con el objeto del contrato de conformidad con lo consignado en la propuesta presentada y el estudio previo.</w:t>
            </w:r>
          </w:p>
          <w:p w14:paraId="7F3E3C60"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Cumplir con todos los aspectos contenidos en los documentos y estudios previos, así como en la Invitación Pública del proceso de selección.</w:t>
            </w:r>
          </w:p>
          <w:p w14:paraId="119F2DCF"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Garantizar la calidad, confiabilidad y oportunidad en el servicio y en la entrega de los bienes transportados.</w:t>
            </w:r>
          </w:p>
          <w:p w14:paraId="22AD1D37"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Cumplir con los tiempos de atención de requerimientos en un plazo no mayor a veinticuatro (24) horas corrientes.</w:t>
            </w:r>
          </w:p>
          <w:p w14:paraId="6646979A"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Presentar oportunamente la factura. </w:t>
            </w:r>
          </w:p>
          <w:p w14:paraId="3D32D9DE"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lastRenderedPageBreak/>
              <w:t>Cumplir con el pago oportuno, y de acuerdo con las normas que lo regulan, las prestaciones sociales a sus empleados y aportes parafiscales correspondientes. El personal que el contratista ocupe en la ejecución del contrato no tendrá ninguna vinculación laboral, civil, comercial con la Nación-Consejo Superior de la Judicatura. La responsabilidad derivada de estas vinculaciones correrá a cargo exclusivo del contratista.</w:t>
            </w:r>
          </w:p>
          <w:p w14:paraId="62DCFB34"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Acatar las instrucciones que durante el desarrollo del contrato le imparta la </w:t>
            </w:r>
            <w:proofErr w:type="gramStart"/>
            <w:r w:rsidRPr="00ED1E5B">
              <w:rPr>
                <w:sz w:val="20"/>
                <w:szCs w:val="20"/>
              </w:rPr>
              <w:t>Dirección  Seccional</w:t>
            </w:r>
            <w:proofErr w:type="gramEnd"/>
            <w:r w:rsidRPr="00ED1E5B">
              <w:rPr>
                <w:sz w:val="20"/>
                <w:szCs w:val="20"/>
              </w:rPr>
              <w:t xml:space="preserve"> a través del supervisor del contrato. </w:t>
            </w:r>
          </w:p>
          <w:p w14:paraId="529DE6C3"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Prestar apoyo a la acción del Estado Colombiano para fortalecer la transparencia y la responsabilidad de rendir cuentas y en este contexto asume explícitamente entre otros, los siguientes compromisos, sin perjuicio de la obligación de cumplir la Ley Colombiana, especialmente la Ley 1474 de 2011. No acceder a peticiones o amenazas de quienes actúen por fuera de la ley con el fin de obligarlos a hacer u omitir algún acto o hecho. Cuando una situación así se presente el contratista deberá informar inmediatamente su ocurrencia a la Entidad y a las demás autoridades competentes. No ofrecer ni dar dádivas o sobornos, y ninguna otra forma de halago o dádiva a ningún funcionario público en relación con su contrato. No celebrar acuerdos o realizar actos o conductas que tengan por objeto la colusión en el presente proceso contractual. </w:t>
            </w:r>
          </w:p>
          <w:p w14:paraId="0EAA9DC3"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Cumplir con las políticas y plan de Gestión Ambiental de la Rama Judicial.</w:t>
            </w:r>
          </w:p>
          <w:p w14:paraId="4272E9ED"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Garantizar las especificaciones técnicas y los valores de los ítems de su propuesta de conformidad la oferta presentada, la cual formará parte integral del contrato.</w:t>
            </w:r>
          </w:p>
          <w:p w14:paraId="4D8509C1"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Asumir todos los gastos que se ocasionen en relación con la ejecución del contrato.</w:t>
            </w:r>
          </w:p>
          <w:p w14:paraId="03D41718"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Informar oportunamente por escrito a la supervisión del contrato, sobre las anormalidades que presenten durante la ejecución del contrato. </w:t>
            </w:r>
          </w:p>
          <w:p w14:paraId="7A86AF5C"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Informar a la supervisión del contrato sobre la necesidad de realizar adiciones, prórrogas, suspensiones, y/o modificaciones al contrato. </w:t>
            </w:r>
          </w:p>
          <w:p w14:paraId="1C024CBE"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Atender en forma inmediata los reclamos y sugerencias hechas por el Supervisor o quien corresponda. </w:t>
            </w:r>
          </w:p>
          <w:p w14:paraId="1F46D34B"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Suscribir oportunamente las actas de inicio, recibo a satisfacción, liquidación, reuniones, comités, y demás actas que se deriven del contrato.</w:t>
            </w:r>
          </w:p>
          <w:p w14:paraId="7B24958C"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Publicar en la plataforma SECOP II todos los </w:t>
            </w:r>
            <w:r w:rsidRPr="00ED1E5B">
              <w:rPr>
                <w:sz w:val="20"/>
                <w:szCs w:val="20"/>
              </w:rPr>
              <w:lastRenderedPageBreak/>
              <w:t>documentos que se requieran, además de realizar todas las actuaciones en forma oportuna que exija la misma.</w:t>
            </w:r>
          </w:p>
          <w:p w14:paraId="458A09A1"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Asistir a todas las reuniones programadas que sean necesarias para lograr la debida ejecución del contrato y elaborar las actas a que haya lugar.</w:t>
            </w:r>
          </w:p>
          <w:p w14:paraId="5BA0435F"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Acatar las instrucciones que durante el desarrollo del contrato le imparta el Supervisor, y consultar las inquietudes que se presenten en relación con la ejecución del contrato al mismo.</w:t>
            </w:r>
          </w:p>
          <w:p w14:paraId="2E458435"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Informar oportunamente por escrito a la Entidad, o a través del SUPERVISOR, los inconvenientes que afecten el desarrollo del contrato.</w:t>
            </w:r>
          </w:p>
          <w:p w14:paraId="3BED9FEC"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Mantener durante la ejecución del contrato el recurso humano, técnico, físico y demás ofrecidos en la propuesta. </w:t>
            </w:r>
          </w:p>
          <w:p w14:paraId="261D0331"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Suministrar al supervisor designado por la Dirección Seccional, la información que le sea solicitada para verificar el correcto y oportuno cumplimiento de las obligaciones que contrae. </w:t>
            </w:r>
          </w:p>
          <w:p w14:paraId="42103C34"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Suministrar la información necesaria al supervisor del contrato para elaborar el proyecto de acta de liquidación </w:t>
            </w:r>
            <w:bookmarkStart w:id="4" w:name="_Int_tkLk1hWw"/>
            <w:proofErr w:type="gramStart"/>
            <w:r w:rsidRPr="00ED1E5B">
              <w:rPr>
                <w:sz w:val="20"/>
                <w:szCs w:val="20"/>
              </w:rPr>
              <w:t>del mismo</w:t>
            </w:r>
            <w:bookmarkEnd w:id="4"/>
            <w:proofErr w:type="gramEnd"/>
            <w:r w:rsidRPr="00ED1E5B">
              <w:rPr>
                <w:sz w:val="20"/>
                <w:szCs w:val="20"/>
              </w:rPr>
              <w:t xml:space="preserve">, dentro de los SEIS MESES (06), meses siguientes a la terminación del contrato, según lo dispuesto en el Artículo 11 de la Ley 1150 de 2007. </w:t>
            </w:r>
          </w:p>
          <w:p w14:paraId="03E262B9"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Suscribir el acta de liquidación del contrato a más tardar SEIS MESES (06), contados a partir de la fecha de terminación del contrato.</w:t>
            </w:r>
          </w:p>
          <w:p w14:paraId="1EF1FFCB"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 xml:space="preserve">Garantizar la calidad del servicio ofertado y responder por ello de conformidad con lo estipulado por el Artículo 5°, numeral 4 de la Ley 80 de 1993. </w:t>
            </w:r>
          </w:p>
          <w:p w14:paraId="44EEC525"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Presentar a la Dirección Seccional constancia del cumplimiento de los aportes al Sistema General de Seguridad Social y Parafiscales, expedida por el Representante Legal y/o Revisor Fiscal de conformidad con lo dispuesto en el Artículo 23 de la Ley 1150 de 2007.</w:t>
            </w:r>
          </w:p>
          <w:p w14:paraId="170DF157"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El contratista deberá aportar formato de INFORMACIÓN TRIBUTARIA Y DE BENEFICIARIO CUENTA, diligenciado en su integridad, diseñado por la Entidad, así mismo anexar la certificación bancaria con fecha de expedición no mayor a un (1) mes, a más tardar un día hábil a la publicación de la comunicación de aceptación de la oferta ganadora.</w:t>
            </w:r>
          </w:p>
          <w:p w14:paraId="0CF0425E" w14:textId="77777777" w:rsidR="00702B1A" w:rsidRPr="00ED1E5B" w:rsidRDefault="00702B1A" w:rsidP="00702B1A">
            <w:pPr>
              <w:pStyle w:val="Prrafodelista"/>
              <w:numPr>
                <w:ilvl w:val="0"/>
                <w:numId w:val="18"/>
              </w:numPr>
              <w:suppressAutoHyphens/>
              <w:autoSpaceDE/>
              <w:autoSpaceDN/>
              <w:ind w:right="196"/>
              <w:jc w:val="both"/>
              <w:rPr>
                <w:sz w:val="20"/>
                <w:szCs w:val="20"/>
              </w:rPr>
            </w:pPr>
            <w:r w:rsidRPr="00ED1E5B">
              <w:rPr>
                <w:sz w:val="20"/>
                <w:szCs w:val="20"/>
              </w:rPr>
              <w:t xml:space="preserve">El proponente adjudicatario, deberá contar con todos los permisos y licencias para la prestación del servicio requerido, según el objeto contractual y necesidades de la entidad, emitido por las </w:t>
            </w:r>
            <w:r w:rsidRPr="00ED1E5B">
              <w:rPr>
                <w:sz w:val="20"/>
                <w:szCs w:val="20"/>
              </w:rPr>
              <w:lastRenderedPageBreak/>
              <w:t xml:space="preserve">autoridades competentes. </w:t>
            </w:r>
          </w:p>
          <w:p w14:paraId="782EC69E" w14:textId="77777777" w:rsidR="00702B1A" w:rsidRPr="00ED1E5B" w:rsidRDefault="00702B1A" w:rsidP="00702B1A">
            <w:pPr>
              <w:pStyle w:val="Prrafodelista"/>
              <w:numPr>
                <w:ilvl w:val="0"/>
                <w:numId w:val="18"/>
              </w:numPr>
              <w:ind w:right="196"/>
              <w:jc w:val="both"/>
              <w:rPr>
                <w:sz w:val="20"/>
                <w:szCs w:val="20"/>
              </w:rPr>
            </w:pPr>
            <w:r w:rsidRPr="00ED1E5B">
              <w:rPr>
                <w:sz w:val="20"/>
                <w:szCs w:val="20"/>
              </w:rPr>
              <w:t>Todas las demás establecidas en los Estudios Previos y en los pliegos de condiciones, así como las que surjan de la naturaleza del contrato.</w:t>
            </w:r>
          </w:p>
          <w:p w14:paraId="35869DA0" w14:textId="77777777" w:rsidR="00702B1A" w:rsidRPr="00ED1E5B" w:rsidRDefault="00702B1A" w:rsidP="00702B1A">
            <w:pPr>
              <w:pStyle w:val="Prrafodelista"/>
              <w:numPr>
                <w:ilvl w:val="0"/>
                <w:numId w:val="18"/>
              </w:numPr>
              <w:ind w:right="196"/>
              <w:jc w:val="both"/>
              <w:rPr>
                <w:sz w:val="20"/>
                <w:szCs w:val="20"/>
              </w:rPr>
            </w:pPr>
            <w:bookmarkStart w:id="5" w:name="_Hlk176441843"/>
            <w:bookmarkEnd w:id="1"/>
            <w:r w:rsidRPr="00ED1E5B">
              <w:rPr>
                <w:sz w:val="20"/>
                <w:szCs w:val="20"/>
              </w:rPr>
              <w:t>El personal que el contratista ocupe en la ejecución del Contrato no tendrá ninguna vinculación laboral, civil, comercial con la Dirección Seccional de Administración Judicial. La responsabilidad derivada de estas vinculaciones correrá a cargo exclusivo del contratista. </w:t>
            </w:r>
          </w:p>
          <w:p w14:paraId="0859D147" w14:textId="77777777" w:rsidR="00702B1A" w:rsidRPr="00ED1E5B" w:rsidRDefault="00702B1A" w:rsidP="00702B1A">
            <w:pPr>
              <w:pStyle w:val="Prrafodelista"/>
              <w:numPr>
                <w:ilvl w:val="0"/>
                <w:numId w:val="18"/>
              </w:numPr>
              <w:suppressAutoHyphens/>
              <w:autoSpaceDE/>
              <w:autoSpaceDN/>
              <w:ind w:right="196"/>
              <w:jc w:val="both"/>
              <w:rPr>
                <w:sz w:val="20"/>
                <w:szCs w:val="20"/>
              </w:rPr>
            </w:pPr>
            <w:r w:rsidRPr="00ED1E5B">
              <w:rPr>
                <w:sz w:val="20"/>
                <w:szCs w:val="20"/>
              </w:rPr>
              <w:t>En el evento en que el contratista utilice en la ejecución del contrato personal por contrato de prestación de servicios deberá, mediante certificación, acreditar para cada pago que estos cumplen con las obligaciones al sistema integrado de seguridad social y aportes parafiscales</w:t>
            </w:r>
            <w:bookmarkEnd w:id="2"/>
            <w:r w:rsidRPr="00ED1E5B">
              <w:rPr>
                <w:sz w:val="20"/>
                <w:szCs w:val="20"/>
              </w:rPr>
              <w:t>.</w:t>
            </w:r>
            <w:bookmarkEnd w:id="3"/>
            <w:bookmarkEnd w:id="5"/>
          </w:p>
          <w:p w14:paraId="1819429B" w14:textId="77777777" w:rsidR="00702B1A" w:rsidRDefault="00702B1A" w:rsidP="00702B1A">
            <w:pPr>
              <w:pStyle w:val="TableParagraph"/>
              <w:tabs>
                <w:tab w:val="left" w:pos="650"/>
                <w:tab w:val="left" w:pos="652"/>
              </w:tabs>
              <w:ind w:right="251"/>
              <w:jc w:val="both"/>
              <w:rPr>
                <w:color w:val="000000" w:themeColor="text1"/>
                <w:sz w:val="20"/>
                <w:szCs w:val="20"/>
              </w:rPr>
            </w:pPr>
            <w:r w:rsidRPr="00ED1E5B">
              <w:rPr>
                <w:color w:val="000000" w:themeColor="text1"/>
                <w:sz w:val="20"/>
                <w:szCs w:val="20"/>
              </w:rPr>
              <w:t xml:space="preserve">El contratista deberá aportar formato de </w:t>
            </w:r>
            <w:r w:rsidRPr="00ED1E5B">
              <w:rPr>
                <w:b/>
                <w:bCs/>
                <w:color w:val="000000" w:themeColor="text1"/>
                <w:sz w:val="20"/>
                <w:szCs w:val="20"/>
              </w:rPr>
              <w:t>INFORMACIÓN TRIBUTARIA Y DE BENEFICIARIO CUENTA</w:t>
            </w:r>
            <w:r w:rsidRPr="00ED1E5B">
              <w:rPr>
                <w:color w:val="000000" w:themeColor="text1"/>
                <w:sz w:val="20"/>
                <w:szCs w:val="20"/>
              </w:rPr>
              <w:t>, diligenciado en su integridad, diseñado por la Entidad, así mismo anexar la certificación bancaria, a más tardar un día hábil a la publicación de la comunicación de aceptación de la oferta ganadora</w:t>
            </w:r>
          </w:p>
          <w:p w14:paraId="1FA3B146" w14:textId="77777777" w:rsidR="00702B1A" w:rsidRDefault="00702B1A" w:rsidP="00702B1A">
            <w:pPr>
              <w:pStyle w:val="TableParagraph"/>
              <w:tabs>
                <w:tab w:val="left" w:pos="650"/>
                <w:tab w:val="left" w:pos="652"/>
              </w:tabs>
              <w:ind w:right="251"/>
              <w:jc w:val="both"/>
              <w:rPr>
                <w:color w:val="000000" w:themeColor="text1"/>
                <w:sz w:val="20"/>
                <w:szCs w:val="20"/>
              </w:rPr>
            </w:pPr>
          </w:p>
          <w:p w14:paraId="65D49AD3" w14:textId="77777777" w:rsidR="00702B1A" w:rsidRPr="00ED1E5B" w:rsidRDefault="00702B1A" w:rsidP="00702B1A">
            <w:pPr>
              <w:suppressAutoHyphens/>
              <w:ind w:right="196"/>
              <w:rPr>
                <w:sz w:val="20"/>
                <w:szCs w:val="20"/>
              </w:rPr>
            </w:pPr>
            <w:r w:rsidRPr="00ED1E5B">
              <w:rPr>
                <w:b/>
                <w:bCs/>
                <w:sz w:val="20"/>
                <w:szCs w:val="20"/>
                <w:lang w:eastAsia="es-ES"/>
              </w:rPr>
              <w:t xml:space="preserve">11.2.1.6 </w:t>
            </w:r>
            <w:r w:rsidRPr="00ED1E5B">
              <w:rPr>
                <w:b/>
                <w:bCs/>
                <w:sz w:val="20"/>
                <w:szCs w:val="20"/>
              </w:rPr>
              <w:t>Obligaciones ambientales </w:t>
            </w:r>
          </w:p>
          <w:p w14:paraId="28448D09" w14:textId="77777777" w:rsidR="00702B1A" w:rsidRPr="00ED1E5B" w:rsidRDefault="00702B1A" w:rsidP="00702B1A">
            <w:pPr>
              <w:suppressAutoHyphens/>
              <w:ind w:right="196"/>
              <w:rPr>
                <w:sz w:val="20"/>
                <w:szCs w:val="20"/>
              </w:rPr>
            </w:pPr>
          </w:p>
          <w:p w14:paraId="68E359D3" w14:textId="77777777" w:rsidR="00702B1A" w:rsidRPr="00ED1E5B" w:rsidRDefault="00702B1A" w:rsidP="00702B1A">
            <w:pPr>
              <w:suppressAutoHyphens/>
              <w:ind w:right="196"/>
              <w:rPr>
                <w:sz w:val="20"/>
                <w:szCs w:val="20"/>
              </w:rPr>
            </w:pPr>
            <w:r w:rsidRPr="00ED1E5B">
              <w:rPr>
                <w:sz w:val="20"/>
                <w:szCs w:val="20"/>
              </w:rPr>
              <w:t>Dando cumplimiento del Manual de Contratación de la Dirección Seccional de Administración Judicial - GESTIÓN AMBIENTAL, se solicitará al contratista que presente la relación de evidencias que permitan demostrar que cumplen con la normatividad ambiental aplicable al sector correspondiente. Por lo anterior se da cumplimiento al compromiso con la Gestión ambiental que debe tener la Entidad, buscando un compromiso con la protección del medio ambiente y la disminución de impactos que puedan generar contaminación, a la norma ISO 14001 y al Acuerdo PSAA14-10160 del 12 de junio de 2014.Con el fin de garantizar que en los procesos de la prestación del servicio se estén cumpliendo las normas ambientales y no se esté impactando negativamente el medio ambiente, el contratista deberá aportar un Plan de Gestión Ambiental.  </w:t>
            </w:r>
          </w:p>
          <w:p w14:paraId="74F9DF65" w14:textId="77777777" w:rsidR="00702B1A" w:rsidRPr="00ED1E5B" w:rsidRDefault="00702B1A" w:rsidP="00702B1A">
            <w:pPr>
              <w:suppressAutoHyphens/>
              <w:ind w:right="196"/>
              <w:rPr>
                <w:sz w:val="20"/>
                <w:szCs w:val="20"/>
              </w:rPr>
            </w:pPr>
            <w:r w:rsidRPr="00ED1E5B">
              <w:rPr>
                <w:sz w:val="20"/>
                <w:szCs w:val="20"/>
              </w:rPr>
              <w:t> </w:t>
            </w:r>
          </w:p>
          <w:p w14:paraId="30FC2D8A" w14:textId="77777777" w:rsidR="00702B1A" w:rsidRPr="00ED1E5B" w:rsidRDefault="00702B1A" w:rsidP="00702B1A">
            <w:pPr>
              <w:suppressAutoHyphens/>
              <w:ind w:right="196"/>
              <w:rPr>
                <w:sz w:val="20"/>
                <w:szCs w:val="20"/>
              </w:rPr>
            </w:pPr>
            <w:r w:rsidRPr="00ED1E5B">
              <w:rPr>
                <w:sz w:val="20"/>
                <w:szCs w:val="20"/>
              </w:rPr>
              <w:t>Por lo anterior se da cumplimiento al compromiso con la Gestión ambiental que debe tener la Entidad, buscando un compromiso con la protección del medio ambiente y la disminución de impactos que puedan generar contaminación, a la norma ISO 14001 y al Acuerdo PSAA14-10160 del 12 de junio de 2014.   </w:t>
            </w:r>
          </w:p>
          <w:p w14:paraId="556BC6BF" w14:textId="77777777" w:rsidR="00702B1A" w:rsidRPr="00ED1E5B" w:rsidRDefault="00702B1A" w:rsidP="00702B1A">
            <w:pPr>
              <w:suppressAutoHyphens/>
              <w:ind w:right="196"/>
              <w:rPr>
                <w:sz w:val="20"/>
                <w:szCs w:val="20"/>
              </w:rPr>
            </w:pPr>
            <w:r w:rsidRPr="00ED1E5B">
              <w:rPr>
                <w:sz w:val="20"/>
                <w:szCs w:val="20"/>
              </w:rPr>
              <w:t> </w:t>
            </w:r>
          </w:p>
          <w:p w14:paraId="22B46F65" w14:textId="77777777" w:rsidR="00702B1A" w:rsidRPr="00ED1E5B" w:rsidRDefault="00702B1A" w:rsidP="00702B1A">
            <w:pPr>
              <w:suppressAutoHyphens/>
              <w:ind w:right="196"/>
              <w:rPr>
                <w:sz w:val="20"/>
                <w:szCs w:val="20"/>
              </w:rPr>
            </w:pPr>
            <w:r w:rsidRPr="00ED1E5B">
              <w:rPr>
                <w:b/>
                <w:bCs/>
                <w:sz w:val="20"/>
                <w:szCs w:val="20"/>
              </w:rPr>
              <w:t>NOTA 1:</w:t>
            </w:r>
            <w:r w:rsidRPr="00ED1E5B">
              <w:rPr>
                <w:sz w:val="20"/>
                <w:szCs w:val="20"/>
              </w:rPr>
              <w:t xml:space="preserve"> El Contratista se compromete y será responsable de la adopción e implementación del Plan de </w:t>
            </w:r>
            <w:r w:rsidRPr="00ED1E5B">
              <w:rPr>
                <w:sz w:val="20"/>
                <w:szCs w:val="20"/>
              </w:rPr>
              <w:lastRenderedPageBreak/>
              <w:t>Gestión Ambiental de la Rama Judicial, durante la ejecución del contrato en las instalaciones de la Rama.  </w:t>
            </w:r>
          </w:p>
          <w:p w14:paraId="7F223FA4" w14:textId="77777777" w:rsidR="00702B1A" w:rsidRPr="00ED1E5B" w:rsidRDefault="00702B1A" w:rsidP="00702B1A">
            <w:pPr>
              <w:suppressAutoHyphens/>
              <w:ind w:right="196"/>
              <w:rPr>
                <w:sz w:val="20"/>
                <w:szCs w:val="20"/>
              </w:rPr>
            </w:pPr>
            <w:r w:rsidRPr="00ED1E5B">
              <w:rPr>
                <w:sz w:val="20"/>
                <w:szCs w:val="20"/>
              </w:rPr>
              <w:t> </w:t>
            </w:r>
          </w:p>
          <w:p w14:paraId="5FF0817E" w14:textId="77777777" w:rsidR="00702B1A" w:rsidRPr="00ED1E5B" w:rsidRDefault="00702B1A" w:rsidP="00702B1A">
            <w:pPr>
              <w:suppressAutoHyphens/>
              <w:ind w:right="196"/>
              <w:rPr>
                <w:sz w:val="20"/>
                <w:szCs w:val="20"/>
              </w:rPr>
            </w:pPr>
            <w:r w:rsidRPr="00ED1E5B">
              <w:rPr>
                <w:b/>
                <w:bCs/>
                <w:sz w:val="20"/>
                <w:szCs w:val="20"/>
              </w:rPr>
              <w:t>NOTA 2:</w:t>
            </w:r>
            <w:r w:rsidRPr="00ED1E5B">
              <w:rPr>
                <w:sz w:val="20"/>
                <w:szCs w:val="20"/>
              </w:rPr>
              <w:t> El Proponente deberá acreditar el cumplimiento de los requisitos, permisos y licencias de índole ambiental que a la fecha estén vigentes según la reglamentación nacional, regional o loca</w:t>
            </w:r>
          </w:p>
          <w:p w14:paraId="60C89CC8" w14:textId="78BE5593" w:rsidR="00702B1A" w:rsidRDefault="00702B1A" w:rsidP="00702B1A">
            <w:pPr>
              <w:pStyle w:val="TableParagraph"/>
              <w:tabs>
                <w:tab w:val="left" w:pos="650"/>
                <w:tab w:val="left" w:pos="652"/>
              </w:tabs>
              <w:ind w:right="251"/>
              <w:jc w:val="both"/>
            </w:pPr>
          </w:p>
        </w:tc>
      </w:tr>
    </w:tbl>
    <w:p w14:paraId="51800032" w14:textId="77777777" w:rsidR="00CA711A" w:rsidRDefault="00CA711A">
      <w:pPr>
        <w:pStyle w:val="TableParagraph"/>
        <w:spacing w:line="202" w:lineRule="exact"/>
        <w:jc w:val="both"/>
        <w:sectPr w:rsidR="00CA711A">
          <w:type w:val="continuous"/>
          <w:pgSz w:w="12240" w:h="15840"/>
          <w:pgMar w:top="1400" w:right="1080" w:bottom="236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3D61735D" w14:textId="77777777">
        <w:trPr>
          <w:trHeight w:val="11891"/>
        </w:trPr>
        <w:tc>
          <w:tcPr>
            <w:tcW w:w="3596" w:type="dxa"/>
            <w:shd w:val="clear" w:color="auto" w:fill="D0CECE"/>
          </w:tcPr>
          <w:p w14:paraId="369463EB" w14:textId="77777777" w:rsidR="00CA711A" w:rsidRDefault="00CA711A">
            <w:pPr>
              <w:pStyle w:val="TableParagraph"/>
              <w:rPr>
                <w:rFonts w:ascii="Times New Roman"/>
              </w:rPr>
            </w:pPr>
          </w:p>
        </w:tc>
        <w:tc>
          <w:tcPr>
            <w:tcW w:w="5332" w:type="dxa"/>
          </w:tcPr>
          <w:p w14:paraId="4B3B4F63" w14:textId="1D17AE91" w:rsidR="00CA711A" w:rsidRDefault="00CA711A" w:rsidP="00702B1A">
            <w:pPr>
              <w:pStyle w:val="TableParagraph"/>
              <w:spacing w:before="1" w:line="232" w:lineRule="exact"/>
              <w:jc w:val="both"/>
            </w:pPr>
          </w:p>
        </w:tc>
      </w:tr>
    </w:tbl>
    <w:p w14:paraId="5E938DED" w14:textId="77777777" w:rsidR="00CA711A" w:rsidRDefault="00CA711A">
      <w:pPr>
        <w:pStyle w:val="TableParagraph"/>
        <w:spacing w:line="232"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08E4AB64" w14:textId="77777777">
        <w:trPr>
          <w:trHeight w:val="11891"/>
        </w:trPr>
        <w:tc>
          <w:tcPr>
            <w:tcW w:w="3596" w:type="dxa"/>
            <w:shd w:val="clear" w:color="auto" w:fill="D0CECE"/>
          </w:tcPr>
          <w:p w14:paraId="5DB8A073" w14:textId="77777777" w:rsidR="00CA711A" w:rsidRDefault="00CA711A">
            <w:pPr>
              <w:pStyle w:val="TableParagraph"/>
              <w:rPr>
                <w:rFonts w:ascii="Times New Roman"/>
              </w:rPr>
            </w:pPr>
          </w:p>
        </w:tc>
        <w:tc>
          <w:tcPr>
            <w:tcW w:w="5332" w:type="dxa"/>
          </w:tcPr>
          <w:p w14:paraId="0EF05670" w14:textId="77777777" w:rsidR="00CA711A" w:rsidRDefault="00000000">
            <w:pPr>
              <w:pStyle w:val="TableParagraph"/>
              <w:ind w:left="652" w:right="254"/>
              <w:jc w:val="both"/>
            </w:pPr>
            <w:r>
              <w:t>dádivas o sobornos, y ninguna otra forma de halago o dádiva a ningún funcionario público en relación con su contrato. No celebrar acuerdos o realizar actos o conductas que tengan por objeto la colusión en el presente proceso contractual.</w:t>
            </w:r>
          </w:p>
          <w:p w14:paraId="3530C76D" w14:textId="77777777" w:rsidR="00CA711A" w:rsidRDefault="00000000">
            <w:pPr>
              <w:pStyle w:val="TableParagraph"/>
              <w:numPr>
                <w:ilvl w:val="0"/>
                <w:numId w:val="13"/>
              </w:numPr>
              <w:tabs>
                <w:tab w:val="left" w:pos="650"/>
                <w:tab w:val="left" w:pos="652"/>
              </w:tabs>
              <w:ind w:right="255"/>
              <w:jc w:val="both"/>
            </w:pPr>
            <w:r>
              <w:t>Cumplir con las políticas y plan de Gestión Ambiental de la Rama Judicial.</w:t>
            </w:r>
          </w:p>
          <w:p w14:paraId="2B5F780A" w14:textId="77777777" w:rsidR="00CA711A" w:rsidRDefault="00000000">
            <w:pPr>
              <w:pStyle w:val="TableParagraph"/>
              <w:numPr>
                <w:ilvl w:val="0"/>
                <w:numId w:val="13"/>
              </w:numPr>
              <w:tabs>
                <w:tab w:val="left" w:pos="650"/>
                <w:tab w:val="left" w:pos="652"/>
              </w:tabs>
              <w:ind w:right="254"/>
              <w:jc w:val="both"/>
            </w:pPr>
            <w:r>
              <w:t>Garantizar</w:t>
            </w:r>
            <w:r>
              <w:rPr>
                <w:spacing w:val="-11"/>
              </w:rPr>
              <w:t xml:space="preserve"> </w:t>
            </w:r>
            <w:r>
              <w:t>las</w:t>
            </w:r>
            <w:r>
              <w:rPr>
                <w:spacing w:val="-9"/>
              </w:rPr>
              <w:t xml:space="preserve"> </w:t>
            </w:r>
            <w:r>
              <w:t>especificaciones</w:t>
            </w:r>
            <w:r>
              <w:rPr>
                <w:spacing w:val="-9"/>
              </w:rPr>
              <w:t xml:space="preserve"> </w:t>
            </w:r>
            <w:r>
              <w:t>técnicas</w:t>
            </w:r>
            <w:r>
              <w:rPr>
                <w:spacing w:val="-11"/>
              </w:rPr>
              <w:t xml:space="preserve"> </w:t>
            </w:r>
            <w:r>
              <w:t>y</w:t>
            </w:r>
            <w:r>
              <w:rPr>
                <w:spacing w:val="-11"/>
              </w:rPr>
              <w:t xml:space="preserve"> </w:t>
            </w:r>
            <w:r>
              <w:t>los valores de los ítems de su propuesta de conformidad la oferta presentada, la cual formará parte integral del contrato.</w:t>
            </w:r>
          </w:p>
          <w:p w14:paraId="088CF080" w14:textId="77777777" w:rsidR="00CA711A" w:rsidRDefault="00000000">
            <w:pPr>
              <w:pStyle w:val="TableParagraph"/>
              <w:numPr>
                <w:ilvl w:val="0"/>
                <w:numId w:val="13"/>
              </w:numPr>
              <w:tabs>
                <w:tab w:val="left" w:pos="650"/>
                <w:tab w:val="left" w:pos="652"/>
              </w:tabs>
              <w:ind w:right="253"/>
              <w:jc w:val="both"/>
            </w:pPr>
            <w:r>
              <w:t>Asumir</w:t>
            </w:r>
            <w:r>
              <w:rPr>
                <w:spacing w:val="-8"/>
              </w:rPr>
              <w:t xml:space="preserve"> </w:t>
            </w:r>
            <w:r>
              <w:t>todos</w:t>
            </w:r>
            <w:r>
              <w:rPr>
                <w:spacing w:val="-6"/>
              </w:rPr>
              <w:t xml:space="preserve"> </w:t>
            </w:r>
            <w:r>
              <w:t>los</w:t>
            </w:r>
            <w:r>
              <w:rPr>
                <w:spacing w:val="-8"/>
              </w:rPr>
              <w:t xml:space="preserve"> </w:t>
            </w:r>
            <w:r>
              <w:t>gastos</w:t>
            </w:r>
            <w:r>
              <w:rPr>
                <w:spacing w:val="-8"/>
              </w:rPr>
              <w:t xml:space="preserve"> </w:t>
            </w:r>
            <w:r>
              <w:t>que</w:t>
            </w:r>
            <w:r>
              <w:rPr>
                <w:spacing w:val="-6"/>
              </w:rPr>
              <w:t xml:space="preserve"> </w:t>
            </w:r>
            <w:r>
              <w:t>se</w:t>
            </w:r>
            <w:r>
              <w:rPr>
                <w:spacing w:val="-6"/>
              </w:rPr>
              <w:t xml:space="preserve"> </w:t>
            </w:r>
            <w:r>
              <w:t>ocasionen</w:t>
            </w:r>
            <w:r>
              <w:rPr>
                <w:spacing w:val="-9"/>
              </w:rPr>
              <w:t xml:space="preserve"> </w:t>
            </w:r>
            <w:r>
              <w:t>en relación con la ejecución del contrato.</w:t>
            </w:r>
          </w:p>
          <w:p w14:paraId="21F32250" w14:textId="77777777" w:rsidR="00CA711A" w:rsidRDefault="00000000">
            <w:pPr>
              <w:pStyle w:val="TableParagraph"/>
              <w:numPr>
                <w:ilvl w:val="0"/>
                <w:numId w:val="13"/>
              </w:numPr>
              <w:tabs>
                <w:tab w:val="left" w:pos="650"/>
                <w:tab w:val="left" w:pos="652"/>
              </w:tabs>
              <w:spacing w:before="1"/>
              <w:ind w:right="254"/>
              <w:jc w:val="both"/>
            </w:pPr>
            <w:r>
              <w:t>Informar oportunamente por escrito a la supervisión del contrato, sobre las anormalidades que presenten durante la ejecución del contrato.</w:t>
            </w:r>
          </w:p>
          <w:p w14:paraId="0778194E" w14:textId="77777777" w:rsidR="00CA711A" w:rsidRDefault="00000000">
            <w:pPr>
              <w:pStyle w:val="TableParagraph"/>
              <w:numPr>
                <w:ilvl w:val="0"/>
                <w:numId w:val="13"/>
              </w:numPr>
              <w:tabs>
                <w:tab w:val="left" w:pos="650"/>
                <w:tab w:val="left" w:pos="652"/>
              </w:tabs>
              <w:ind w:right="252"/>
              <w:jc w:val="both"/>
            </w:pPr>
            <w:r>
              <w:t>Informar</w:t>
            </w:r>
            <w:r>
              <w:rPr>
                <w:spacing w:val="-10"/>
              </w:rPr>
              <w:t xml:space="preserve"> </w:t>
            </w:r>
            <w:r>
              <w:t>a</w:t>
            </w:r>
            <w:r>
              <w:rPr>
                <w:spacing w:val="-13"/>
              </w:rPr>
              <w:t xml:space="preserve"> </w:t>
            </w:r>
            <w:r>
              <w:t>la</w:t>
            </w:r>
            <w:r>
              <w:rPr>
                <w:spacing w:val="-11"/>
              </w:rPr>
              <w:t xml:space="preserve"> </w:t>
            </w:r>
            <w:r>
              <w:t>supervisión</w:t>
            </w:r>
            <w:r>
              <w:rPr>
                <w:spacing w:val="-14"/>
              </w:rPr>
              <w:t xml:space="preserve"> </w:t>
            </w:r>
            <w:r>
              <w:t>del</w:t>
            </w:r>
            <w:r>
              <w:rPr>
                <w:spacing w:val="-12"/>
              </w:rPr>
              <w:t xml:space="preserve"> </w:t>
            </w:r>
            <w:r>
              <w:t>contrato</w:t>
            </w:r>
            <w:r>
              <w:rPr>
                <w:spacing w:val="-13"/>
              </w:rPr>
              <w:t xml:space="preserve"> </w:t>
            </w:r>
            <w:r>
              <w:t>sobre</w:t>
            </w:r>
            <w:r>
              <w:rPr>
                <w:spacing w:val="-13"/>
              </w:rPr>
              <w:t xml:space="preserve"> </w:t>
            </w:r>
            <w:r>
              <w:t>la necesidad de realizar adiciones, prórrogas, suspensiones,</w:t>
            </w:r>
            <w:r>
              <w:rPr>
                <w:spacing w:val="-12"/>
              </w:rPr>
              <w:t xml:space="preserve"> </w:t>
            </w:r>
            <w:r>
              <w:t>y/o</w:t>
            </w:r>
            <w:r>
              <w:rPr>
                <w:spacing w:val="-13"/>
              </w:rPr>
              <w:t xml:space="preserve"> </w:t>
            </w:r>
            <w:r>
              <w:t>modificaciones</w:t>
            </w:r>
            <w:r>
              <w:rPr>
                <w:spacing w:val="-13"/>
              </w:rPr>
              <w:t xml:space="preserve"> </w:t>
            </w:r>
            <w:r>
              <w:t>al</w:t>
            </w:r>
            <w:r>
              <w:rPr>
                <w:spacing w:val="-14"/>
              </w:rPr>
              <w:t xml:space="preserve"> </w:t>
            </w:r>
            <w:r>
              <w:t>contrato.</w:t>
            </w:r>
          </w:p>
          <w:p w14:paraId="256F6854" w14:textId="77777777" w:rsidR="00CA711A" w:rsidRDefault="00000000">
            <w:pPr>
              <w:pStyle w:val="TableParagraph"/>
              <w:numPr>
                <w:ilvl w:val="0"/>
                <w:numId w:val="13"/>
              </w:numPr>
              <w:tabs>
                <w:tab w:val="left" w:pos="650"/>
                <w:tab w:val="left" w:pos="652"/>
              </w:tabs>
              <w:spacing w:before="1"/>
              <w:ind w:right="254"/>
              <w:jc w:val="both"/>
            </w:pPr>
            <w:r>
              <w:t>Atender en forma inmediata los reclamos y sugerencias</w:t>
            </w:r>
            <w:r>
              <w:rPr>
                <w:spacing w:val="-16"/>
              </w:rPr>
              <w:t xml:space="preserve"> </w:t>
            </w:r>
            <w:r>
              <w:t>hechas</w:t>
            </w:r>
            <w:r>
              <w:rPr>
                <w:spacing w:val="-14"/>
              </w:rPr>
              <w:t xml:space="preserve"> </w:t>
            </w:r>
            <w:r>
              <w:t>por</w:t>
            </w:r>
            <w:r>
              <w:rPr>
                <w:spacing w:val="-16"/>
              </w:rPr>
              <w:t xml:space="preserve"> </w:t>
            </w:r>
            <w:r>
              <w:t>el</w:t>
            </w:r>
            <w:r>
              <w:rPr>
                <w:spacing w:val="-15"/>
              </w:rPr>
              <w:t xml:space="preserve"> </w:t>
            </w:r>
            <w:r>
              <w:t>Supervisor</w:t>
            </w:r>
            <w:r>
              <w:rPr>
                <w:spacing w:val="-14"/>
              </w:rPr>
              <w:t xml:space="preserve"> </w:t>
            </w:r>
            <w:r>
              <w:t>o</w:t>
            </w:r>
            <w:r>
              <w:rPr>
                <w:spacing w:val="-15"/>
              </w:rPr>
              <w:t xml:space="preserve"> </w:t>
            </w:r>
            <w:r>
              <w:t xml:space="preserve">quien </w:t>
            </w:r>
            <w:r>
              <w:rPr>
                <w:spacing w:val="-2"/>
              </w:rPr>
              <w:t>corresponda.</w:t>
            </w:r>
          </w:p>
          <w:p w14:paraId="3E0231B0" w14:textId="77777777" w:rsidR="00CA711A" w:rsidRDefault="00000000">
            <w:pPr>
              <w:pStyle w:val="TableParagraph"/>
              <w:numPr>
                <w:ilvl w:val="0"/>
                <w:numId w:val="13"/>
              </w:numPr>
              <w:tabs>
                <w:tab w:val="left" w:pos="650"/>
                <w:tab w:val="left" w:pos="652"/>
              </w:tabs>
              <w:ind w:right="254"/>
              <w:jc w:val="both"/>
            </w:pPr>
            <w:r>
              <w:t xml:space="preserve">Suscribir oportunamente las actas de inicio, recibo a satisfacción, liquidación, reuniones, comités, y demás actas que se deriven del </w:t>
            </w:r>
            <w:r>
              <w:rPr>
                <w:spacing w:val="-2"/>
              </w:rPr>
              <w:t>contrato.</w:t>
            </w:r>
          </w:p>
          <w:p w14:paraId="7538F83D" w14:textId="77777777" w:rsidR="00CA711A" w:rsidRDefault="00000000">
            <w:pPr>
              <w:pStyle w:val="TableParagraph"/>
              <w:numPr>
                <w:ilvl w:val="0"/>
                <w:numId w:val="13"/>
              </w:numPr>
              <w:tabs>
                <w:tab w:val="left" w:pos="650"/>
                <w:tab w:val="left" w:pos="652"/>
              </w:tabs>
              <w:ind w:right="252"/>
              <w:jc w:val="both"/>
            </w:pPr>
            <w:r>
              <w:t>Publicar en</w:t>
            </w:r>
            <w:r>
              <w:rPr>
                <w:spacing w:val="-2"/>
              </w:rPr>
              <w:t xml:space="preserve"> </w:t>
            </w:r>
            <w:r>
              <w:t>la</w:t>
            </w:r>
            <w:r>
              <w:rPr>
                <w:spacing w:val="-1"/>
              </w:rPr>
              <w:t xml:space="preserve"> </w:t>
            </w:r>
            <w:r>
              <w:t>plataforma</w:t>
            </w:r>
            <w:r>
              <w:rPr>
                <w:spacing w:val="-4"/>
              </w:rPr>
              <w:t xml:space="preserve"> </w:t>
            </w:r>
            <w:r>
              <w:t>SECOP</w:t>
            </w:r>
            <w:r>
              <w:rPr>
                <w:spacing w:val="-2"/>
              </w:rPr>
              <w:t xml:space="preserve"> </w:t>
            </w:r>
            <w:r>
              <w:t>II todos</w:t>
            </w:r>
            <w:r>
              <w:rPr>
                <w:spacing w:val="-4"/>
              </w:rPr>
              <w:t xml:space="preserve"> </w:t>
            </w:r>
            <w:r>
              <w:t>los documentos que se requieran, además de realizar todas las actuaciones en forma oportuna que exija la misma.</w:t>
            </w:r>
          </w:p>
          <w:p w14:paraId="25982B0E" w14:textId="77777777" w:rsidR="00CA711A" w:rsidRDefault="00000000">
            <w:pPr>
              <w:pStyle w:val="TableParagraph"/>
              <w:numPr>
                <w:ilvl w:val="0"/>
                <w:numId w:val="13"/>
              </w:numPr>
              <w:tabs>
                <w:tab w:val="left" w:pos="650"/>
                <w:tab w:val="left" w:pos="652"/>
              </w:tabs>
              <w:ind w:right="252"/>
              <w:jc w:val="both"/>
            </w:pPr>
            <w:r>
              <w:t>Asistir a todas las reuniones programadas que sean necesarias para lograr la debida ejecución del contrato y elaborar las actas a que haya lugar.</w:t>
            </w:r>
          </w:p>
          <w:p w14:paraId="59B88B54" w14:textId="77777777" w:rsidR="00CA711A" w:rsidRDefault="00000000">
            <w:pPr>
              <w:pStyle w:val="TableParagraph"/>
              <w:numPr>
                <w:ilvl w:val="0"/>
                <w:numId w:val="13"/>
              </w:numPr>
              <w:tabs>
                <w:tab w:val="left" w:pos="650"/>
                <w:tab w:val="left" w:pos="652"/>
              </w:tabs>
              <w:ind w:right="254"/>
              <w:jc w:val="both"/>
            </w:pPr>
            <w:r>
              <w:t>Acatar las instrucciones que durante el desarrollo del contrato le imparta el Supervisor,</w:t>
            </w:r>
            <w:r>
              <w:rPr>
                <w:spacing w:val="-16"/>
              </w:rPr>
              <w:t xml:space="preserve"> </w:t>
            </w:r>
            <w:r>
              <w:t>y</w:t>
            </w:r>
            <w:r>
              <w:rPr>
                <w:spacing w:val="-15"/>
              </w:rPr>
              <w:t xml:space="preserve"> </w:t>
            </w:r>
            <w:r>
              <w:t>consultar</w:t>
            </w:r>
            <w:r>
              <w:rPr>
                <w:spacing w:val="-15"/>
              </w:rPr>
              <w:t xml:space="preserve"> </w:t>
            </w:r>
            <w:r>
              <w:t>las</w:t>
            </w:r>
            <w:r>
              <w:rPr>
                <w:spacing w:val="-16"/>
              </w:rPr>
              <w:t xml:space="preserve"> </w:t>
            </w:r>
            <w:r>
              <w:t>inquietudes</w:t>
            </w:r>
            <w:r>
              <w:rPr>
                <w:spacing w:val="-15"/>
              </w:rPr>
              <w:t xml:space="preserve"> </w:t>
            </w:r>
            <w:r>
              <w:t>que</w:t>
            </w:r>
            <w:r>
              <w:rPr>
                <w:spacing w:val="-15"/>
              </w:rPr>
              <w:t xml:space="preserve"> </w:t>
            </w:r>
            <w:r>
              <w:t>se presenten en relación con la ejecución del contrato al mismo.</w:t>
            </w:r>
          </w:p>
          <w:p w14:paraId="17C60E27" w14:textId="77777777" w:rsidR="00CA711A" w:rsidRDefault="00000000">
            <w:pPr>
              <w:pStyle w:val="TableParagraph"/>
              <w:numPr>
                <w:ilvl w:val="0"/>
                <w:numId w:val="13"/>
              </w:numPr>
              <w:tabs>
                <w:tab w:val="left" w:pos="650"/>
                <w:tab w:val="left" w:pos="652"/>
              </w:tabs>
              <w:ind w:right="254"/>
              <w:jc w:val="both"/>
            </w:pPr>
            <w:r>
              <w:t xml:space="preserve">Informar oportunamente por escrito a la Entidad, o a través del SUPERVISOR, los inconvenientes que afecten el desarrollo del </w:t>
            </w:r>
            <w:r>
              <w:rPr>
                <w:spacing w:val="-2"/>
              </w:rPr>
              <w:t>contrato.</w:t>
            </w:r>
          </w:p>
          <w:p w14:paraId="2419B294" w14:textId="77777777" w:rsidR="00CA711A" w:rsidRDefault="00000000">
            <w:pPr>
              <w:pStyle w:val="TableParagraph"/>
              <w:numPr>
                <w:ilvl w:val="0"/>
                <w:numId w:val="13"/>
              </w:numPr>
              <w:tabs>
                <w:tab w:val="left" w:pos="650"/>
                <w:tab w:val="left" w:pos="652"/>
              </w:tabs>
              <w:spacing w:line="254" w:lineRule="exact"/>
              <w:ind w:right="256"/>
              <w:jc w:val="both"/>
            </w:pPr>
            <w:r>
              <w:t>Mantener</w:t>
            </w:r>
            <w:r>
              <w:rPr>
                <w:spacing w:val="-5"/>
              </w:rPr>
              <w:t xml:space="preserve"> </w:t>
            </w:r>
            <w:r>
              <w:t>durante</w:t>
            </w:r>
            <w:r>
              <w:rPr>
                <w:spacing w:val="-6"/>
              </w:rPr>
              <w:t xml:space="preserve"> </w:t>
            </w:r>
            <w:r>
              <w:t>la</w:t>
            </w:r>
            <w:r>
              <w:rPr>
                <w:spacing w:val="-3"/>
              </w:rPr>
              <w:t xml:space="preserve"> </w:t>
            </w:r>
            <w:r>
              <w:t>ejecución</w:t>
            </w:r>
            <w:r>
              <w:rPr>
                <w:spacing w:val="-4"/>
              </w:rPr>
              <w:t xml:space="preserve"> </w:t>
            </w:r>
            <w:r>
              <w:t>del</w:t>
            </w:r>
            <w:r>
              <w:rPr>
                <w:spacing w:val="-4"/>
              </w:rPr>
              <w:t xml:space="preserve"> </w:t>
            </w:r>
            <w:r>
              <w:t>contrato</w:t>
            </w:r>
            <w:r>
              <w:rPr>
                <w:spacing w:val="-6"/>
              </w:rPr>
              <w:t xml:space="preserve"> </w:t>
            </w:r>
            <w:r>
              <w:t>el recurso</w:t>
            </w:r>
            <w:r>
              <w:rPr>
                <w:spacing w:val="80"/>
              </w:rPr>
              <w:t xml:space="preserve"> </w:t>
            </w:r>
            <w:r>
              <w:t>humano,</w:t>
            </w:r>
            <w:r>
              <w:rPr>
                <w:spacing w:val="80"/>
              </w:rPr>
              <w:t xml:space="preserve"> </w:t>
            </w:r>
            <w:r>
              <w:t>técnico,</w:t>
            </w:r>
            <w:r>
              <w:rPr>
                <w:spacing w:val="80"/>
              </w:rPr>
              <w:t xml:space="preserve"> </w:t>
            </w:r>
            <w:r>
              <w:t>físico</w:t>
            </w:r>
            <w:r>
              <w:rPr>
                <w:spacing w:val="80"/>
              </w:rPr>
              <w:t xml:space="preserve"> </w:t>
            </w:r>
            <w:r>
              <w:t>y</w:t>
            </w:r>
            <w:r>
              <w:rPr>
                <w:spacing w:val="80"/>
              </w:rPr>
              <w:t xml:space="preserve"> </w:t>
            </w:r>
            <w:r>
              <w:t>demás</w:t>
            </w:r>
          </w:p>
        </w:tc>
      </w:tr>
    </w:tbl>
    <w:p w14:paraId="478FC3B7" w14:textId="77777777" w:rsidR="00CA711A" w:rsidRDefault="00CA711A">
      <w:pPr>
        <w:pStyle w:val="TableParagraph"/>
        <w:spacing w:line="254"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5012D980" w14:textId="77777777">
        <w:trPr>
          <w:trHeight w:val="11838"/>
        </w:trPr>
        <w:tc>
          <w:tcPr>
            <w:tcW w:w="3596" w:type="dxa"/>
            <w:shd w:val="clear" w:color="auto" w:fill="D0CECE"/>
          </w:tcPr>
          <w:p w14:paraId="715419A5" w14:textId="77777777" w:rsidR="00CA711A" w:rsidRDefault="00CA711A">
            <w:pPr>
              <w:pStyle w:val="TableParagraph"/>
              <w:rPr>
                <w:rFonts w:ascii="Times New Roman"/>
              </w:rPr>
            </w:pPr>
          </w:p>
        </w:tc>
        <w:tc>
          <w:tcPr>
            <w:tcW w:w="5332" w:type="dxa"/>
          </w:tcPr>
          <w:p w14:paraId="4268CACC" w14:textId="77777777" w:rsidR="00CA711A" w:rsidRDefault="00000000">
            <w:pPr>
              <w:pStyle w:val="TableParagraph"/>
              <w:spacing w:line="252" w:lineRule="exact"/>
              <w:ind w:left="652"/>
              <w:jc w:val="both"/>
            </w:pPr>
            <w:r>
              <w:t>ofrecidos</w:t>
            </w:r>
            <w:r>
              <w:rPr>
                <w:spacing w:val="-5"/>
              </w:rPr>
              <w:t xml:space="preserve"> </w:t>
            </w:r>
            <w:r>
              <w:t>en</w:t>
            </w:r>
            <w:r>
              <w:rPr>
                <w:spacing w:val="-3"/>
              </w:rPr>
              <w:t xml:space="preserve"> </w:t>
            </w:r>
            <w:r>
              <w:t>la</w:t>
            </w:r>
            <w:r>
              <w:rPr>
                <w:spacing w:val="-2"/>
              </w:rPr>
              <w:t xml:space="preserve"> propuesta.</w:t>
            </w:r>
          </w:p>
          <w:p w14:paraId="4938D7B0" w14:textId="77777777" w:rsidR="00CA711A" w:rsidRDefault="00000000">
            <w:pPr>
              <w:pStyle w:val="TableParagraph"/>
              <w:numPr>
                <w:ilvl w:val="0"/>
                <w:numId w:val="12"/>
              </w:numPr>
              <w:tabs>
                <w:tab w:val="left" w:pos="650"/>
                <w:tab w:val="left" w:pos="652"/>
              </w:tabs>
              <w:ind w:right="253"/>
              <w:jc w:val="both"/>
            </w:pPr>
            <w:r>
              <w:t>Suministrar al supervisor designado por la Dirección</w:t>
            </w:r>
            <w:r>
              <w:rPr>
                <w:spacing w:val="-1"/>
              </w:rPr>
              <w:t xml:space="preserve"> </w:t>
            </w:r>
            <w:r>
              <w:t>Ejecutiva</w:t>
            </w:r>
            <w:r>
              <w:rPr>
                <w:spacing w:val="-3"/>
              </w:rPr>
              <w:t xml:space="preserve"> </w:t>
            </w:r>
            <w:r>
              <w:t>Seccional, la información que</w:t>
            </w:r>
            <w:r>
              <w:rPr>
                <w:spacing w:val="-5"/>
              </w:rPr>
              <w:t xml:space="preserve"> </w:t>
            </w:r>
            <w:r>
              <w:t>le</w:t>
            </w:r>
            <w:r>
              <w:rPr>
                <w:spacing w:val="-5"/>
              </w:rPr>
              <w:t xml:space="preserve"> </w:t>
            </w:r>
            <w:r>
              <w:t>sea</w:t>
            </w:r>
            <w:r>
              <w:rPr>
                <w:spacing w:val="-7"/>
              </w:rPr>
              <w:t xml:space="preserve"> </w:t>
            </w:r>
            <w:r>
              <w:t>solicitada</w:t>
            </w:r>
            <w:r>
              <w:rPr>
                <w:spacing w:val="-5"/>
              </w:rPr>
              <w:t xml:space="preserve"> </w:t>
            </w:r>
            <w:r>
              <w:t>para</w:t>
            </w:r>
            <w:r>
              <w:rPr>
                <w:spacing w:val="-5"/>
              </w:rPr>
              <w:t xml:space="preserve"> </w:t>
            </w:r>
            <w:r>
              <w:t>verificar</w:t>
            </w:r>
            <w:r>
              <w:rPr>
                <w:spacing w:val="-4"/>
              </w:rPr>
              <w:t xml:space="preserve"> </w:t>
            </w:r>
            <w:r>
              <w:t>el</w:t>
            </w:r>
            <w:r>
              <w:rPr>
                <w:spacing w:val="-8"/>
              </w:rPr>
              <w:t xml:space="preserve"> </w:t>
            </w:r>
            <w:r>
              <w:t>correcto y oportuno cumplimiento de las obligaciones que contrae.</w:t>
            </w:r>
          </w:p>
          <w:p w14:paraId="24B76424" w14:textId="77777777" w:rsidR="00CA711A" w:rsidRDefault="00000000">
            <w:pPr>
              <w:pStyle w:val="TableParagraph"/>
              <w:numPr>
                <w:ilvl w:val="0"/>
                <w:numId w:val="12"/>
              </w:numPr>
              <w:tabs>
                <w:tab w:val="left" w:pos="650"/>
                <w:tab w:val="left" w:pos="652"/>
              </w:tabs>
              <w:ind w:right="254"/>
              <w:jc w:val="both"/>
            </w:pPr>
            <w:r>
              <w:t xml:space="preserve">Suministrar la información necesaria al supervisor del contrato para elaborar el proyecto de acta de liquidación </w:t>
            </w:r>
            <w:proofErr w:type="gramStart"/>
            <w:r>
              <w:t>del mismo</w:t>
            </w:r>
            <w:proofErr w:type="gramEnd"/>
            <w:r>
              <w:t>, dentro</w:t>
            </w:r>
            <w:r>
              <w:rPr>
                <w:spacing w:val="-11"/>
              </w:rPr>
              <w:t xml:space="preserve"> </w:t>
            </w:r>
            <w:r>
              <w:t>de</w:t>
            </w:r>
            <w:r>
              <w:rPr>
                <w:spacing w:val="-9"/>
              </w:rPr>
              <w:t xml:space="preserve"> </w:t>
            </w:r>
            <w:r>
              <w:t>los</w:t>
            </w:r>
            <w:r>
              <w:rPr>
                <w:spacing w:val="-11"/>
              </w:rPr>
              <w:t xml:space="preserve"> </w:t>
            </w:r>
            <w:r>
              <w:t>cuatro</w:t>
            </w:r>
            <w:r>
              <w:rPr>
                <w:spacing w:val="-11"/>
              </w:rPr>
              <w:t xml:space="preserve"> </w:t>
            </w:r>
            <w:r>
              <w:t>(4)</w:t>
            </w:r>
            <w:r>
              <w:rPr>
                <w:spacing w:val="-11"/>
              </w:rPr>
              <w:t xml:space="preserve"> </w:t>
            </w:r>
            <w:r>
              <w:t>meses</w:t>
            </w:r>
            <w:r>
              <w:rPr>
                <w:spacing w:val="-10"/>
              </w:rPr>
              <w:t xml:space="preserve"> </w:t>
            </w:r>
            <w:r>
              <w:t>siguientes</w:t>
            </w:r>
            <w:r>
              <w:rPr>
                <w:spacing w:val="-8"/>
              </w:rPr>
              <w:t xml:space="preserve"> </w:t>
            </w:r>
            <w:r>
              <w:t>a</w:t>
            </w:r>
            <w:r>
              <w:rPr>
                <w:spacing w:val="-11"/>
              </w:rPr>
              <w:t xml:space="preserve"> </w:t>
            </w:r>
            <w:r>
              <w:t>la terminación del contrato, según lo dispuesto en el Artículo 11 de la Ley 1150 de 2007.</w:t>
            </w:r>
          </w:p>
          <w:p w14:paraId="2A896D74" w14:textId="77777777" w:rsidR="00CA711A" w:rsidRDefault="00000000">
            <w:pPr>
              <w:pStyle w:val="TableParagraph"/>
              <w:numPr>
                <w:ilvl w:val="0"/>
                <w:numId w:val="12"/>
              </w:numPr>
              <w:tabs>
                <w:tab w:val="left" w:pos="650"/>
                <w:tab w:val="left" w:pos="652"/>
              </w:tabs>
              <w:spacing w:before="1"/>
              <w:ind w:right="253"/>
              <w:jc w:val="both"/>
            </w:pPr>
            <w:r>
              <w:t>Suscribir el acta de liquidación del contrato a más tardar cuatro (4) meses, contados a partir</w:t>
            </w:r>
            <w:r>
              <w:rPr>
                <w:spacing w:val="-6"/>
              </w:rPr>
              <w:t xml:space="preserve"> </w:t>
            </w:r>
            <w:r>
              <w:t>de</w:t>
            </w:r>
            <w:r>
              <w:rPr>
                <w:spacing w:val="-7"/>
              </w:rPr>
              <w:t xml:space="preserve"> </w:t>
            </w:r>
            <w:r>
              <w:t>la</w:t>
            </w:r>
            <w:r>
              <w:rPr>
                <w:spacing w:val="-5"/>
              </w:rPr>
              <w:t xml:space="preserve"> </w:t>
            </w:r>
            <w:r>
              <w:t>fecha</w:t>
            </w:r>
            <w:r>
              <w:rPr>
                <w:spacing w:val="-5"/>
              </w:rPr>
              <w:t xml:space="preserve"> </w:t>
            </w:r>
            <w:r>
              <w:t>de</w:t>
            </w:r>
            <w:r>
              <w:rPr>
                <w:spacing w:val="-9"/>
              </w:rPr>
              <w:t xml:space="preserve"> </w:t>
            </w:r>
            <w:r>
              <w:t>terminación</w:t>
            </w:r>
            <w:r>
              <w:rPr>
                <w:spacing w:val="-5"/>
              </w:rPr>
              <w:t xml:space="preserve"> </w:t>
            </w:r>
            <w:r>
              <w:t>del</w:t>
            </w:r>
            <w:r>
              <w:rPr>
                <w:spacing w:val="-5"/>
              </w:rPr>
              <w:t xml:space="preserve"> </w:t>
            </w:r>
            <w:r>
              <w:t>contrato.</w:t>
            </w:r>
          </w:p>
          <w:p w14:paraId="7538D3B4" w14:textId="77777777" w:rsidR="00CA711A" w:rsidRDefault="00000000">
            <w:pPr>
              <w:pStyle w:val="TableParagraph"/>
              <w:numPr>
                <w:ilvl w:val="0"/>
                <w:numId w:val="12"/>
              </w:numPr>
              <w:tabs>
                <w:tab w:val="left" w:pos="650"/>
                <w:tab w:val="left" w:pos="652"/>
              </w:tabs>
              <w:ind w:right="252"/>
              <w:jc w:val="both"/>
            </w:pPr>
            <w:r>
              <w:t>Garantizar la calidad del servicio ofertado y responder por ello de conformidad con lo estipulado por el Artículo 5°, numeral 4 de la Ley 80 de 1993.</w:t>
            </w:r>
          </w:p>
          <w:p w14:paraId="201E950E" w14:textId="77777777" w:rsidR="00CA711A" w:rsidRDefault="00000000">
            <w:pPr>
              <w:pStyle w:val="TableParagraph"/>
              <w:numPr>
                <w:ilvl w:val="0"/>
                <w:numId w:val="12"/>
              </w:numPr>
              <w:tabs>
                <w:tab w:val="left" w:pos="650"/>
                <w:tab w:val="left" w:pos="652"/>
              </w:tabs>
              <w:spacing w:before="1"/>
              <w:ind w:right="252"/>
              <w:jc w:val="both"/>
            </w:pPr>
            <w:r>
              <w:t>Presentar a la Dirección Ejecutiva Seccional constancia</w:t>
            </w:r>
            <w:r>
              <w:rPr>
                <w:spacing w:val="-10"/>
              </w:rPr>
              <w:t xml:space="preserve"> </w:t>
            </w:r>
            <w:r>
              <w:t>del</w:t>
            </w:r>
            <w:r>
              <w:rPr>
                <w:spacing w:val="-11"/>
              </w:rPr>
              <w:t xml:space="preserve"> </w:t>
            </w:r>
            <w:r>
              <w:t>cumplimiento</w:t>
            </w:r>
            <w:r>
              <w:rPr>
                <w:spacing w:val="-10"/>
              </w:rPr>
              <w:t xml:space="preserve"> </w:t>
            </w:r>
            <w:r>
              <w:t>de</w:t>
            </w:r>
            <w:r>
              <w:rPr>
                <w:spacing w:val="-11"/>
              </w:rPr>
              <w:t xml:space="preserve"> </w:t>
            </w:r>
            <w:r>
              <w:t>los</w:t>
            </w:r>
            <w:r>
              <w:rPr>
                <w:spacing w:val="-13"/>
              </w:rPr>
              <w:t xml:space="preserve"> </w:t>
            </w:r>
            <w:r>
              <w:t>aportes</w:t>
            </w:r>
            <w:r>
              <w:rPr>
                <w:spacing w:val="-10"/>
              </w:rPr>
              <w:t xml:space="preserve"> </w:t>
            </w:r>
            <w:r>
              <w:t>al Sistema General de Seguridad Social y Parafiscales, expedida por el Representante Legal y/o Revisor Fiscal de conformidad con lo dispuesto en el Artículo 23 de la Ley 1150 de 2007.</w:t>
            </w:r>
          </w:p>
          <w:p w14:paraId="50490CE2" w14:textId="77777777" w:rsidR="00CA711A" w:rsidRDefault="00000000">
            <w:pPr>
              <w:pStyle w:val="TableParagraph"/>
              <w:numPr>
                <w:ilvl w:val="0"/>
                <w:numId w:val="12"/>
              </w:numPr>
              <w:tabs>
                <w:tab w:val="left" w:pos="650"/>
                <w:tab w:val="left" w:pos="652"/>
              </w:tabs>
              <w:ind w:right="256"/>
              <w:jc w:val="both"/>
            </w:pPr>
            <w:r>
              <w:t xml:space="preserve">El contratista deberá aportar formato de </w:t>
            </w:r>
            <w:proofErr w:type="gramStart"/>
            <w:r>
              <w:t>INFORMACIÓN</w:t>
            </w:r>
            <w:r>
              <w:rPr>
                <w:spacing w:val="80"/>
                <w:w w:val="150"/>
              </w:rPr>
              <w:t xml:space="preserve">  </w:t>
            </w:r>
            <w:r>
              <w:t>TRIBUTARIA</w:t>
            </w:r>
            <w:proofErr w:type="gramEnd"/>
            <w:r>
              <w:rPr>
                <w:spacing w:val="80"/>
                <w:w w:val="150"/>
              </w:rPr>
              <w:t xml:space="preserve">  </w:t>
            </w:r>
            <w:proofErr w:type="gramStart"/>
            <w:r>
              <w:t>Y</w:t>
            </w:r>
            <w:r>
              <w:rPr>
                <w:spacing w:val="80"/>
                <w:w w:val="150"/>
              </w:rPr>
              <w:t xml:space="preserve">  </w:t>
            </w:r>
            <w:r>
              <w:t>DE</w:t>
            </w:r>
            <w:proofErr w:type="gramEnd"/>
          </w:p>
          <w:p w14:paraId="1D8008EE" w14:textId="77777777" w:rsidR="00CA711A" w:rsidRDefault="00000000">
            <w:pPr>
              <w:pStyle w:val="TableParagraph"/>
              <w:ind w:left="652" w:right="252"/>
              <w:jc w:val="both"/>
            </w:pPr>
            <w:r>
              <w:t>BENEFICIARIO</w:t>
            </w:r>
            <w:r>
              <w:rPr>
                <w:spacing w:val="-7"/>
              </w:rPr>
              <w:t xml:space="preserve"> </w:t>
            </w:r>
            <w:r>
              <w:t>CUENTA,</w:t>
            </w:r>
            <w:r>
              <w:rPr>
                <w:spacing w:val="-5"/>
              </w:rPr>
              <w:t xml:space="preserve"> </w:t>
            </w:r>
            <w:r>
              <w:t>diligenciado</w:t>
            </w:r>
            <w:r>
              <w:rPr>
                <w:spacing w:val="-6"/>
              </w:rPr>
              <w:t xml:space="preserve"> </w:t>
            </w:r>
            <w:r>
              <w:t>en</w:t>
            </w:r>
            <w:r>
              <w:rPr>
                <w:spacing w:val="-7"/>
              </w:rPr>
              <w:t xml:space="preserve"> </w:t>
            </w:r>
            <w:r>
              <w:t>su integridad, diseñado por la Entidad, así mismo anexar la certificación bancaria con fecha</w:t>
            </w:r>
            <w:r>
              <w:rPr>
                <w:spacing w:val="-10"/>
              </w:rPr>
              <w:t xml:space="preserve"> </w:t>
            </w:r>
            <w:r>
              <w:t>de</w:t>
            </w:r>
            <w:r>
              <w:rPr>
                <w:spacing w:val="-13"/>
              </w:rPr>
              <w:t xml:space="preserve"> </w:t>
            </w:r>
            <w:r>
              <w:t>expedición</w:t>
            </w:r>
            <w:r>
              <w:rPr>
                <w:spacing w:val="-10"/>
              </w:rPr>
              <w:t xml:space="preserve"> </w:t>
            </w:r>
            <w:r>
              <w:t>no</w:t>
            </w:r>
            <w:r>
              <w:rPr>
                <w:spacing w:val="-13"/>
              </w:rPr>
              <w:t xml:space="preserve"> </w:t>
            </w:r>
            <w:r>
              <w:t>mayor</w:t>
            </w:r>
            <w:r>
              <w:rPr>
                <w:spacing w:val="-11"/>
              </w:rPr>
              <w:t xml:space="preserve"> </w:t>
            </w:r>
            <w:r>
              <w:t>a</w:t>
            </w:r>
            <w:r>
              <w:rPr>
                <w:spacing w:val="-10"/>
              </w:rPr>
              <w:t xml:space="preserve"> </w:t>
            </w:r>
            <w:r>
              <w:t>un</w:t>
            </w:r>
            <w:r>
              <w:rPr>
                <w:spacing w:val="-13"/>
              </w:rPr>
              <w:t xml:space="preserve"> </w:t>
            </w:r>
            <w:r>
              <w:t>(1)</w:t>
            </w:r>
            <w:r>
              <w:rPr>
                <w:spacing w:val="-11"/>
              </w:rPr>
              <w:t xml:space="preserve"> </w:t>
            </w:r>
            <w:r>
              <w:t>mes,</w:t>
            </w:r>
            <w:r>
              <w:rPr>
                <w:spacing w:val="-9"/>
              </w:rPr>
              <w:t xml:space="preserve"> </w:t>
            </w:r>
            <w:r>
              <w:t>a más tardar un</w:t>
            </w:r>
            <w:r>
              <w:rPr>
                <w:spacing w:val="-1"/>
              </w:rPr>
              <w:t xml:space="preserve"> </w:t>
            </w:r>
            <w:r>
              <w:t xml:space="preserve">día hábil a la publicación de la comunicación de aceptación de la oferta </w:t>
            </w:r>
            <w:r>
              <w:rPr>
                <w:spacing w:val="-2"/>
              </w:rPr>
              <w:t>ganadora.</w:t>
            </w:r>
          </w:p>
          <w:p w14:paraId="53E3493C" w14:textId="77777777" w:rsidR="00CA711A" w:rsidRDefault="00000000">
            <w:pPr>
              <w:pStyle w:val="TableParagraph"/>
              <w:numPr>
                <w:ilvl w:val="0"/>
                <w:numId w:val="12"/>
              </w:numPr>
              <w:tabs>
                <w:tab w:val="left" w:pos="650"/>
                <w:tab w:val="left" w:pos="652"/>
              </w:tabs>
              <w:ind w:right="251"/>
              <w:jc w:val="both"/>
            </w:pPr>
            <w:r>
              <w:t xml:space="preserve">El proponente adjudicatario, deberá contar con todos los permisos y licencias para la prestación del servicio requerido, según el objeto contractual y necesidades de la entidad, emitido por las autoridades </w:t>
            </w:r>
            <w:r>
              <w:rPr>
                <w:spacing w:val="-2"/>
              </w:rPr>
              <w:t>competentes.</w:t>
            </w:r>
          </w:p>
          <w:p w14:paraId="517D542B" w14:textId="77777777" w:rsidR="00CA711A" w:rsidRDefault="00000000">
            <w:pPr>
              <w:pStyle w:val="TableParagraph"/>
              <w:numPr>
                <w:ilvl w:val="0"/>
                <w:numId w:val="12"/>
              </w:numPr>
              <w:tabs>
                <w:tab w:val="left" w:pos="650"/>
                <w:tab w:val="left" w:pos="652"/>
              </w:tabs>
              <w:spacing w:before="1"/>
              <w:ind w:right="250"/>
              <w:jc w:val="both"/>
            </w:pPr>
            <w:r>
              <w:t>Todas las demás establecidas en los Estudios Previos y en los pliegos de condiciones, así como las que surjan de la naturaleza del contrato.</w:t>
            </w:r>
          </w:p>
        </w:tc>
      </w:tr>
    </w:tbl>
    <w:p w14:paraId="7E2EE235" w14:textId="77777777" w:rsidR="00CA711A" w:rsidRDefault="00CA711A">
      <w:pPr>
        <w:pStyle w:val="TableParagraph"/>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8"/>
        <w:gridCol w:w="76"/>
        <w:gridCol w:w="1650"/>
        <w:gridCol w:w="76"/>
      </w:tblGrid>
      <w:tr w:rsidR="00D9368E" w14:paraId="7DB704D9" w14:textId="77777777">
        <w:trPr>
          <w:gridAfter w:val="2"/>
          <w:wAfter w:w="1726" w:type="dxa"/>
          <w:trHeight w:val="705"/>
        </w:trPr>
        <w:tc>
          <w:tcPr>
            <w:tcW w:w="3596" w:type="dxa"/>
            <w:vMerge w:val="restart"/>
            <w:tcBorders>
              <w:top w:val="nil"/>
            </w:tcBorders>
            <w:shd w:val="clear" w:color="auto" w:fill="D0CECE"/>
          </w:tcPr>
          <w:p w14:paraId="59BB3B67" w14:textId="77777777" w:rsidR="00D9368E" w:rsidRDefault="00D9368E" w:rsidP="00D9368E">
            <w:pPr>
              <w:rPr>
                <w:sz w:val="2"/>
                <w:szCs w:val="2"/>
              </w:rPr>
            </w:pPr>
          </w:p>
        </w:tc>
        <w:tc>
          <w:tcPr>
            <w:tcW w:w="78" w:type="dxa"/>
            <w:vMerge w:val="restart"/>
            <w:tcBorders>
              <w:top w:val="nil"/>
            </w:tcBorders>
            <w:shd w:val="clear" w:color="auto" w:fill="D0CECE"/>
          </w:tcPr>
          <w:p w14:paraId="7EE2D5DA" w14:textId="77777777" w:rsidR="00D9368E" w:rsidRDefault="00D9368E">
            <w:pPr>
              <w:pStyle w:val="TableParagraph"/>
              <w:rPr>
                <w:rFonts w:ascii="Times New Roman"/>
              </w:rPr>
            </w:pPr>
          </w:p>
        </w:tc>
        <w:tc>
          <w:tcPr>
            <w:tcW w:w="76" w:type="dxa"/>
            <w:tcBorders>
              <w:top w:val="nil"/>
              <w:bottom w:val="nil"/>
            </w:tcBorders>
            <w:shd w:val="clear" w:color="auto" w:fill="BEBEBE"/>
          </w:tcPr>
          <w:p w14:paraId="41C35595" w14:textId="77777777" w:rsidR="00D9368E" w:rsidRDefault="00D9368E">
            <w:pPr>
              <w:pStyle w:val="TableParagraph"/>
              <w:rPr>
                <w:rFonts w:ascii="Times New Roman"/>
              </w:rPr>
            </w:pPr>
          </w:p>
        </w:tc>
      </w:tr>
      <w:tr w:rsidR="00D9368E" w14:paraId="1558B948" w14:textId="77777777">
        <w:trPr>
          <w:trHeight w:val="705"/>
        </w:trPr>
        <w:tc>
          <w:tcPr>
            <w:tcW w:w="3596" w:type="dxa"/>
            <w:vMerge/>
            <w:tcBorders>
              <w:top w:val="nil"/>
            </w:tcBorders>
            <w:shd w:val="clear" w:color="auto" w:fill="D0CECE"/>
          </w:tcPr>
          <w:p w14:paraId="71420339" w14:textId="77777777" w:rsidR="00D9368E" w:rsidRDefault="00D9368E">
            <w:pPr>
              <w:rPr>
                <w:sz w:val="2"/>
                <w:szCs w:val="2"/>
              </w:rPr>
            </w:pPr>
          </w:p>
        </w:tc>
        <w:tc>
          <w:tcPr>
            <w:tcW w:w="78" w:type="dxa"/>
            <w:vMerge/>
            <w:tcBorders>
              <w:top w:val="nil"/>
            </w:tcBorders>
            <w:shd w:val="clear" w:color="auto" w:fill="D0CECE"/>
          </w:tcPr>
          <w:p w14:paraId="0C828E6E" w14:textId="77777777" w:rsidR="00D9368E" w:rsidRDefault="00D9368E">
            <w:pPr>
              <w:rPr>
                <w:sz w:val="2"/>
                <w:szCs w:val="2"/>
              </w:rPr>
            </w:pPr>
          </w:p>
        </w:tc>
        <w:tc>
          <w:tcPr>
            <w:tcW w:w="1726" w:type="dxa"/>
            <w:gridSpan w:val="2"/>
          </w:tcPr>
          <w:p w14:paraId="079EDB05" w14:textId="77777777" w:rsidR="00D9368E" w:rsidRDefault="00D9368E">
            <w:pPr>
              <w:pStyle w:val="TableParagraph"/>
              <w:spacing w:before="2"/>
              <w:ind w:left="99"/>
            </w:pPr>
            <w:r>
              <w:rPr>
                <w:spacing w:val="-2"/>
              </w:rPr>
              <w:t>ÍTEMS</w:t>
            </w:r>
          </w:p>
        </w:tc>
        <w:tc>
          <w:tcPr>
            <w:tcW w:w="76" w:type="dxa"/>
            <w:tcBorders>
              <w:top w:val="nil"/>
              <w:bottom w:val="nil"/>
            </w:tcBorders>
          </w:tcPr>
          <w:p w14:paraId="37B0D143" w14:textId="77777777" w:rsidR="00D9368E" w:rsidRDefault="00D9368E">
            <w:pPr>
              <w:pStyle w:val="TableParagraph"/>
              <w:rPr>
                <w:rFonts w:ascii="Times New Roman"/>
              </w:rPr>
            </w:pPr>
          </w:p>
        </w:tc>
      </w:tr>
      <w:tr w:rsidR="00D9368E" w14:paraId="21D2D06A" w14:textId="77777777">
        <w:trPr>
          <w:trHeight w:val="2279"/>
        </w:trPr>
        <w:tc>
          <w:tcPr>
            <w:tcW w:w="3596" w:type="dxa"/>
            <w:vMerge/>
            <w:tcBorders>
              <w:top w:val="nil"/>
            </w:tcBorders>
            <w:shd w:val="clear" w:color="auto" w:fill="D0CECE"/>
          </w:tcPr>
          <w:p w14:paraId="07C8ACA4" w14:textId="77777777" w:rsidR="00D9368E" w:rsidRDefault="00D9368E">
            <w:pPr>
              <w:rPr>
                <w:sz w:val="2"/>
                <w:szCs w:val="2"/>
              </w:rPr>
            </w:pPr>
          </w:p>
        </w:tc>
        <w:tc>
          <w:tcPr>
            <w:tcW w:w="78" w:type="dxa"/>
            <w:vMerge/>
            <w:tcBorders>
              <w:top w:val="nil"/>
            </w:tcBorders>
            <w:shd w:val="clear" w:color="auto" w:fill="D0CECE"/>
          </w:tcPr>
          <w:p w14:paraId="3893CCDF" w14:textId="77777777" w:rsidR="00D9368E" w:rsidRDefault="00D9368E">
            <w:pPr>
              <w:rPr>
                <w:sz w:val="2"/>
                <w:szCs w:val="2"/>
              </w:rPr>
            </w:pPr>
          </w:p>
        </w:tc>
        <w:tc>
          <w:tcPr>
            <w:tcW w:w="1726" w:type="dxa"/>
            <w:gridSpan w:val="2"/>
            <w:tcBorders>
              <w:bottom w:val="double" w:sz="4" w:space="0" w:color="000000"/>
            </w:tcBorders>
          </w:tcPr>
          <w:p w14:paraId="192750D2" w14:textId="77777777" w:rsidR="00D9368E" w:rsidRDefault="00D9368E">
            <w:pPr>
              <w:pStyle w:val="TableParagraph"/>
              <w:spacing w:before="4"/>
              <w:ind w:left="161"/>
            </w:pPr>
            <w:r>
              <w:rPr>
                <w:spacing w:val="-5"/>
              </w:rPr>
              <w:t>01</w:t>
            </w:r>
          </w:p>
        </w:tc>
        <w:tc>
          <w:tcPr>
            <w:tcW w:w="76" w:type="dxa"/>
            <w:tcBorders>
              <w:top w:val="nil"/>
            </w:tcBorders>
          </w:tcPr>
          <w:p w14:paraId="3AA68897" w14:textId="77777777" w:rsidR="00D9368E" w:rsidRDefault="00D9368E">
            <w:pPr>
              <w:pStyle w:val="TableParagraph"/>
              <w:rPr>
                <w:rFonts w:ascii="Times New Roman"/>
              </w:rPr>
            </w:pPr>
          </w:p>
        </w:tc>
      </w:tr>
    </w:tbl>
    <w:p w14:paraId="2F9237E5" w14:textId="77777777" w:rsidR="00CA711A" w:rsidRDefault="00CA711A">
      <w:pPr>
        <w:pStyle w:val="TableParagraph"/>
        <w:rPr>
          <w:rFonts w:ascii="Times New Roman"/>
        </w:rPr>
        <w:sectPr w:rsidR="00CA711A">
          <w:type w:val="continuous"/>
          <w:pgSz w:w="12240" w:h="15840"/>
          <w:pgMar w:top="1400" w:right="1080" w:bottom="2300" w:left="1440" w:header="0" w:footer="2048" w:gutter="0"/>
          <w:cols w:space="720"/>
        </w:sectPr>
      </w:pPr>
    </w:p>
    <w:p w14:paraId="17770750" w14:textId="77777777" w:rsidR="00CA711A" w:rsidRDefault="00000000">
      <w:pPr>
        <w:pStyle w:val="Textoindependiente"/>
        <w:spacing w:before="4"/>
        <w:rPr>
          <w:sz w:val="17"/>
        </w:rPr>
      </w:pPr>
      <w:r>
        <w:rPr>
          <w:noProof/>
          <w:sz w:val="17"/>
        </w:rPr>
        <w:lastRenderedPageBreak/>
        <mc:AlternateContent>
          <mc:Choice Requires="wps">
            <w:drawing>
              <wp:anchor distT="0" distB="0" distL="0" distR="0" simplePos="0" relativeHeight="15730688" behindDoc="0" locked="0" layoutInCell="1" allowOverlap="1" wp14:anchorId="2913F5B6" wp14:editId="7DC6121E">
                <wp:simplePos x="0" y="0"/>
                <wp:positionH relativeFrom="page">
                  <wp:posOffset>1042720</wp:posOffset>
                </wp:positionH>
                <wp:positionV relativeFrom="page">
                  <wp:posOffset>875791</wp:posOffset>
                </wp:positionV>
                <wp:extent cx="5751195" cy="763778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76377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tblGrid>
                            <w:tr w:rsidR="00D9368E" w14:paraId="13E02A49" w14:textId="77777777">
                              <w:trPr>
                                <w:trHeight w:val="10815"/>
                              </w:trPr>
                              <w:tc>
                                <w:tcPr>
                                  <w:tcW w:w="3596" w:type="dxa"/>
                                  <w:tcBorders>
                                    <w:top w:val="nil"/>
                                  </w:tcBorders>
                                  <w:shd w:val="clear" w:color="auto" w:fill="D0CECE"/>
                                </w:tcPr>
                                <w:p w14:paraId="6D892818" w14:textId="77777777" w:rsidR="00D9368E" w:rsidRDefault="00D9368E">
                                  <w:pPr>
                                    <w:rPr>
                                      <w:sz w:val="2"/>
                                      <w:szCs w:val="2"/>
                                    </w:rPr>
                                  </w:pPr>
                                </w:p>
                              </w:tc>
                            </w:tr>
                          </w:tbl>
                          <w:p w14:paraId="19C2E39A" w14:textId="77777777" w:rsidR="00CA711A" w:rsidRDefault="00CA711A">
                            <w:pPr>
                              <w:pStyle w:val="Textoindependiente"/>
                            </w:pPr>
                          </w:p>
                        </w:txbxContent>
                      </wps:txbx>
                      <wps:bodyPr wrap="square" lIns="0" tIns="0" rIns="0" bIns="0" rtlCol="0">
                        <a:noAutofit/>
                      </wps:bodyPr>
                    </wps:wsp>
                  </a:graphicData>
                </a:graphic>
              </wp:anchor>
            </w:drawing>
          </mc:Choice>
          <mc:Fallback>
            <w:pict>
              <v:shape w14:anchorId="2913F5B6" id="Textbox 12" o:spid="_x0000_s1030" type="#_x0000_t202" style="position:absolute;margin-left:82.1pt;margin-top:68.95pt;width:452.85pt;height:601.4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tblGrid>
                      <w:tr w:rsidR="00D9368E" w14:paraId="13E02A49" w14:textId="77777777">
                        <w:trPr>
                          <w:trHeight w:val="10815"/>
                        </w:trPr>
                        <w:tc>
                          <w:tcPr>
                            <w:tcW w:w="3596" w:type="dxa"/>
                            <w:tcBorders>
                              <w:top w:val="nil"/>
                            </w:tcBorders>
                            <w:shd w:val="clear" w:color="auto" w:fill="D0CECE"/>
                          </w:tcPr>
                          <w:p w14:paraId="6D892818" w14:textId="77777777" w:rsidR="00D9368E" w:rsidRDefault="00D9368E">
                            <w:pPr>
                              <w:rPr>
                                <w:sz w:val="2"/>
                                <w:szCs w:val="2"/>
                              </w:rPr>
                            </w:pPr>
                          </w:p>
                        </w:tc>
                      </w:tr>
                    </w:tbl>
                    <w:p w14:paraId="19C2E39A" w14:textId="77777777" w:rsidR="00CA711A" w:rsidRDefault="00CA711A">
                      <w:pPr>
                        <w:pStyle w:val="Textoindependiente"/>
                      </w:pPr>
                    </w:p>
                  </w:txbxContent>
                </v:textbox>
                <w10:wrap anchorx="page" anchory="page"/>
              </v:shape>
            </w:pict>
          </mc:Fallback>
        </mc:AlternateContent>
      </w:r>
    </w:p>
    <w:p w14:paraId="4C60479A" w14:textId="77777777" w:rsidR="00CA711A" w:rsidRDefault="00CA711A">
      <w:pPr>
        <w:pStyle w:val="Textoindependiente"/>
        <w:rPr>
          <w:sz w:val="17"/>
        </w:rPr>
        <w:sectPr w:rsidR="00CA711A">
          <w:pgSz w:w="12240" w:h="15840"/>
          <w:pgMar w:top="1400" w:right="1080" w:bottom="24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3D6E1E58" w14:textId="77777777">
        <w:trPr>
          <w:trHeight w:val="10246"/>
        </w:trPr>
        <w:tc>
          <w:tcPr>
            <w:tcW w:w="3596" w:type="dxa"/>
            <w:shd w:val="clear" w:color="auto" w:fill="D0CECE"/>
          </w:tcPr>
          <w:p w14:paraId="24A7B9FC" w14:textId="77777777" w:rsidR="00CA711A" w:rsidRDefault="00CA711A">
            <w:pPr>
              <w:pStyle w:val="TableParagraph"/>
              <w:rPr>
                <w:rFonts w:ascii="Times New Roman"/>
                <w:sz w:val="20"/>
              </w:rPr>
            </w:pPr>
          </w:p>
        </w:tc>
        <w:tc>
          <w:tcPr>
            <w:tcW w:w="5332" w:type="dxa"/>
          </w:tcPr>
          <w:p w14:paraId="5196C69F" w14:textId="77777777" w:rsidR="00CA711A" w:rsidRDefault="00000000">
            <w:pPr>
              <w:pStyle w:val="TableParagraph"/>
              <w:ind w:left="649"/>
            </w:pPr>
            <w:r>
              <w:t>con</w:t>
            </w:r>
            <w:r>
              <w:rPr>
                <w:spacing w:val="-16"/>
              </w:rPr>
              <w:t xml:space="preserve"> </w:t>
            </w:r>
            <w:r>
              <w:t>la</w:t>
            </w:r>
            <w:r>
              <w:rPr>
                <w:spacing w:val="-15"/>
              </w:rPr>
              <w:t xml:space="preserve"> </w:t>
            </w:r>
            <w:r>
              <w:t>siguiente</w:t>
            </w:r>
            <w:r>
              <w:rPr>
                <w:spacing w:val="-15"/>
              </w:rPr>
              <w:t xml:space="preserve"> </w:t>
            </w:r>
            <w:r>
              <w:t>fórmula</w:t>
            </w:r>
            <w:r>
              <w:rPr>
                <w:spacing w:val="-16"/>
              </w:rPr>
              <w:t xml:space="preserve"> </w:t>
            </w:r>
            <w:r>
              <w:t>la</w:t>
            </w:r>
            <w:r>
              <w:rPr>
                <w:spacing w:val="-15"/>
              </w:rPr>
              <w:t xml:space="preserve"> </w:t>
            </w:r>
            <w:r>
              <w:t>cual</w:t>
            </w:r>
            <w:r>
              <w:rPr>
                <w:spacing w:val="-15"/>
              </w:rPr>
              <w:t xml:space="preserve"> </w:t>
            </w:r>
            <w:r>
              <w:t>determinará</w:t>
            </w:r>
            <w:r>
              <w:rPr>
                <w:spacing w:val="-15"/>
              </w:rPr>
              <w:t xml:space="preserve"> </w:t>
            </w:r>
            <w:r>
              <w:t>el peso en kilos del objeto:</w:t>
            </w:r>
          </w:p>
          <w:p w14:paraId="204EA5F1" w14:textId="77777777" w:rsidR="00CA711A" w:rsidRDefault="00CA711A">
            <w:pPr>
              <w:pStyle w:val="TableParagraph"/>
              <w:spacing w:before="214"/>
            </w:pPr>
          </w:p>
          <w:p w14:paraId="0440E2C6" w14:textId="77777777" w:rsidR="00CA711A" w:rsidRDefault="00000000">
            <w:pPr>
              <w:pStyle w:val="TableParagraph"/>
              <w:spacing w:before="1" w:line="165" w:lineRule="auto"/>
              <w:ind w:left="868"/>
              <w:rPr>
                <w:position w:val="-12"/>
              </w:rPr>
            </w:pPr>
            <w:r>
              <w:rPr>
                <w:noProof/>
                <w:position w:val="-12"/>
              </w:rPr>
              <mc:AlternateContent>
                <mc:Choice Requires="wpg">
                  <w:drawing>
                    <wp:anchor distT="0" distB="0" distL="0" distR="0" simplePos="0" relativeHeight="486733312" behindDoc="1" locked="0" layoutInCell="1" allowOverlap="1" wp14:anchorId="32B20249" wp14:editId="720E67E2">
                      <wp:simplePos x="0" y="0"/>
                      <wp:positionH relativeFrom="column">
                        <wp:posOffset>900937</wp:posOffset>
                      </wp:positionH>
                      <wp:positionV relativeFrom="paragraph">
                        <wp:posOffset>126065</wp:posOffset>
                      </wp:positionV>
                      <wp:extent cx="1855470" cy="952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5470" cy="9525"/>
                                <a:chOff x="0" y="0"/>
                                <a:chExt cx="1855470" cy="9525"/>
                              </a:xfrm>
                            </wpg:grpSpPr>
                            <wps:wsp>
                              <wps:cNvPr id="14" name="Graphic 14"/>
                              <wps:cNvSpPr/>
                              <wps:spPr>
                                <a:xfrm>
                                  <a:off x="0" y="0"/>
                                  <a:ext cx="1855470" cy="9525"/>
                                </a:xfrm>
                                <a:custGeom>
                                  <a:avLst/>
                                  <a:gdLst/>
                                  <a:ahLst/>
                                  <a:cxnLst/>
                                  <a:rect l="l" t="t" r="r" b="b"/>
                                  <a:pathLst>
                                    <a:path w="1855470" h="9525">
                                      <a:moveTo>
                                        <a:pt x="1854962" y="0"/>
                                      </a:moveTo>
                                      <a:lnTo>
                                        <a:pt x="0" y="0"/>
                                      </a:lnTo>
                                      <a:lnTo>
                                        <a:pt x="0" y="9144"/>
                                      </a:lnTo>
                                      <a:lnTo>
                                        <a:pt x="1854962" y="9144"/>
                                      </a:lnTo>
                                      <a:lnTo>
                                        <a:pt x="185496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7D3EF2" id="Group 13" o:spid="_x0000_s1026" style="position:absolute;margin-left:70.95pt;margin-top:9.95pt;width:146.1pt;height:.75pt;z-index:-16583168;mso-wrap-distance-left:0;mso-wrap-distance-right:0" coordsize="1855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">
                      <v:shape id="Graphic 14" o:spid="_x0000_s1027" style="position:absolute;width:18554;height:95;visibility:visible;mso-wrap-style:square;v-text-anchor:top" coordsize="18554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" path="m1854962,l,,,9144r1854962,l1854962,xe" fillcolor="black" stroked="f">
                        <v:path arrowok="t"/>
                      </v:shape>
                    </v:group>
                  </w:pict>
                </mc:Fallback>
              </mc:AlternateContent>
            </w:r>
            <w:r>
              <w:rPr>
                <w:rFonts w:ascii="Cambria Math" w:eastAsia="Cambria Math"/>
                <w:w w:val="110"/>
                <w:position w:val="-12"/>
              </w:rPr>
              <w:t>PK</w:t>
            </w:r>
            <w:r>
              <w:rPr>
                <w:rFonts w:ascii="Cambria Math" w:eastAsia="Cambria Math"/>
                <w:spacing w:val="3"/>
                <w:w w:val="110"/>
                <w:position w:val="-12"/>
              </w:rPr>
              <w:t xml:space="preserve"> </w:t>
            </w:r>
            <w:r>
              <w:rPr>
                <w:rFonts w:ascii="Cambria Math" w:eastAsia="Cambria Math"/>
                <w:w w:val="110"/>
                <w:position w:val="-12"/>
              </w:rPr>
              <w:t>=</w:t>
            </w:r>
            <w:r>
              <w:rPr>
                <w:rFonts w:ascii="Cambria Math" w:eastAsia="Cambria Math"/>
                <w:spacing w:val="5"/>
                <w:w w:val="110"/>
                <w:position w:val="-12"/>
              </w:rPr>
              <w:t xml:space="preserve"> </w:t>
            </w:r>
            <w:r>
              <w:rPr>
                <w:rFonts w:ascii="Cambria Math" w:eastAsia="Cambria Math"/>
                <w:w w:val="110"/>
                <w:sz w:val="16"/>
              </w:rPr>
              <w:t>Largo</w:t>
            </w:r>
            <w:r>
              <w:rPr>
                <w:rFonts w:ascii="Cambria Math" w:eastAsia="Cambria Math"/>
                <w:spacing w:val="-4"/>
                <w:w w:val="110"/>
                <w:sz w:val="16"/>
              </w:rPr>
              <w:t xml:space="preserve"> </w:t>
            </w:r>
            <w:r>
              <w:rPr>
                <w:rFonts w:ascii="Cambria Math" w:eastAsia="Cambria Math"/>
                <w:w w:val="110"/>
                <w:sz w:val="16"/>
              </w:rPr>
              <w:t>x</w:t>
            </w:r>
            <w:r>
              <w:rPr>
                <w:rFonts w:ascii="Cambria Math" w:eastAsia="Cambria Math"/>
                <w:spacing w:val="-6"/>
                <w:w w:val="110"/>
                <w:sz w:val="16"/>
              </w:rPr>
              <w:t xml:space="preserve"> </w:t>
            </w:r>
            <w:r>
              <w:rPr>
                <w:rFonts w:ascii="Cambria Math" w:eastAsia="Cambria Math"/>
                <w:w w:val="110"/>
                <w:sz w:val="16"/>
              </w:rPr>
              <w:t>Ancho</w:t>
            </w:r>
            <w:r>
              <w:rPr>
                <w:rFonts w:ascii="Cambria Math" w:eastAsia="Cambria Math"/>
                <w:spacing w:val="-5"/>
                <w:w w:val="110"/>
                <w:sz w:val="16"/>
              </w:rPr>
              <w:t xml:space="preserve"> </w:t>
            </w:r>
            <w:r>
              <w:rPr>
                <w:rFonts w:ascii="Cambria Math" w:eastAsia="Cambria Math"/>
                <w:w w:val="110"/>
                <w:sz w:val="16"/>
              </w:rPr>
              <w:t>x</w:t>
            </w:r>
            <w:r>
              <w:rPr>
                <w:rFonts w:ascii="Cambria Math" w:eastAsia="Cambria Math"/>
                <w:spacing w:val="-6"/>
                <w:w w:val="110"/>
                <w:sz w:val="16"/>
              </w:rPr>
              <w:t xml:space="preserve"> </w:t>
            </w:r>
            <w:r>
              <w:rPr>
                <w:rFonts w:ascii="Cambria Math" w:eastAsia="Cambria Math"/>
                <w:w w:val="110"/>
                <w:sz w:val="16"/>
              </w:rPr>
              <w:t>Alto</w:t>
            </w:r>
            <w:r>
              <w:rPr>
                <w:rFonts w:ascii="Cambria Math" w:eastAsia="Cambria Math"/>
                <w:spacing w:val="-7"/>
                <w:w w:val="110"/>
                <w:sz w:val="16"/>
              </w:rPr>
              <w:t xml:space="preserve"> </w:t>
            </w:r>
            <w:r>
              <w:rPr>
                <w:rFonts w:ascii="Cambria Math" w:eastAsia="Cambria Math"/>
                <w:w w:val="110"/>
                <w:position w:val="1"/>
                <w:sz w:val="16"/>
              </w:rPr>
              <w:t>(</w:t>
            </w:r>
            <w:r>
              <w:rPr>
                <w:rFonts w:ascii="Cambria Math" w:eastAsia="Cambria Math"/>
                <w:w w:val="110"/>
                <w:sz w:val="16"/>
              </w:rPr>
              <w:t>en</w:t>
            </w:r>
            <w:r>
              <w:rPr>
                <w:rFonts w:ascii="Cambria Math" w:eastAsia="Cambria Math"/>
                <w:spacing w:val="-4"/>
                <w:w w:val="110"/>
                <w:sz w:val="16"/>
              </w:rPr>
              <w:t xml:space="preserve"> </w:t>
            </w:r>
            <w:proofErr w:type="gramStart"/>
            <w:r>
              <w:rPr>
                <w:rFonts w:ascii="Cambria Math" w:eastAsia="Cambria Math"/>
                <w:w w:val="110"/>
                <w:sz w:val="16"/>
              </w:rPr>
              <w:t>metros</w:t>
            </w:r>
            <w:r>
              <w:rPr>
                <w:rFonts w:ascii="Cambria Math" w:eastAsia="Cambria Math"/>
                <w:w w:val="110"/>
                <w:position w:val="1"/>
                <w:sz w:val="16"/>
              </w:rPr>
              <w:t>)</w:t>
            </w:r>
            <w:r>
              <w:rPr>
                <w:rFonts w:ascii="Cambria Math" w:eastAsia="Cambria Math"/>
                <w:w w:val="110"/>
                <w:sz w:val="16"/>
              </w:rPr>
              <w:t>𝑥</w:t>
            </w:r>
            <w:proofErr w:type="gramEnd"/>
            <w:r>
              <w:rPr>
                <w:rFonts w:ascii="Cambria Math" w:eastAsia="Cambria Math"/>
                <w:spacing w:val="-4"/>
                <w:w w:val="110"/>
                <w:sz w:val="16"/>
              </w:rPr>
              <w:t xml:space="preserve"> 400</w:t>
            </w:r>
            <w:r>
              <w:rPr>
                <w:spacing w:val="-4"/>
                <w:w w:val="110"/>
                <w:position w:val="-12"/>
              </w:rPr>
              <w:t>L</w:t>
            </w:r>
          </w:p>
          <w:p w14:paraId="48487FB3" w14:textId="77777777" w:rsidR="00CA711A" w:rsidRDefault="00000000">
            <w:pPr>
              <w:pStyle w:val="TableParagraph"/>
              <w:spacing w:before="1" w:line="108" w:lineRule="auto"/>
              <w:ind w:left="430"/>
              <w:jc w:val="center"/>
              <w:rPr>
                <w:rFonts w:ascii="Cambria Math" w:eastAsia="Cambria Math"/>
                <w:sz w:val="13"/>
              </w:rPr>
            </w:pPr>
            <w:r>
              <w:rPr>
                <w:rFonts w:ascii="Cambria Math" w:eastAsia="Cambria Math"/>
                <w:spacing w:val="-5"/>
                <w:w w:val="105"/>
                <w:position w:val="-4"/>
                <w:sz w:val="16"/>
              </w:rPr>
              <w:t>𝑀</w:t>
            </w:r>
            <w:r>
              <w:rPr>
                <w:rFonts w:ascii="Cambria Math" w:eastAsia="Cambria Math"/>
                <w:spacing w:val="-5"/>
                <w:w w:val="105"/>
                <w:sz w:val="13"/>
              </w:rPr>
              <w:t>3</w:t>
            </w:r>
          </w:p>
          <w:p w14:paraId="2057D198" w14:textId="77777777" w:rsidR="00CA711A" w:rsidRDefault="00CA711A">
            <w:pPr>
              <w:pStyle w:val="TableParagraph"/>
              <w:rPr>
                <w:sz w:val="16"/>
              </w:rPr>
            </w:pPr>
          </w:p>
          <w:p w14:paraId="2540AE5E" w14:textId="2D3DCF35" w:rsidR="00CA711A" w:rsidRDefault="00000000">
            <w:pPr>
              <w:pStyle w:val="TableParagraph"/>
              <w:ind w:left="69" w:right="129"/>
              <w:jc w:val="both"/>
            </w:pPr>
            <w:r>
              <w:t>costos y mayores beneficios para la Entidad.</w:t>
            </w:r>
          </w:p>
        </w:tc>
      </w:tr>
      <w:tr w:rsidR="00CA711A" w14:paraId="6A944D9C" w14:textId="77777777">
        <w:trPr>
          <w:trHeight w:val="1212"/>
        </w:trPr>
        <w:tc>
          <w:tcPr>
            <w:tcW w:w="3596" w:type="dxa"/>
            <w:shd w:val="clear" w:color="auto" w:fill="D0CECE"/>
          </w:tcPr>
          <w:p w14:paraId="448EF9C6" w14:textId="77777777" w:rsidR="00CA711A" w:rsidRDefault="00CA711A">
            <w:pPr>
              <w:pStyle w:val="TableParagraph"/>
              <w:spacing w:before="1"/>
            </w:pPr>
          </w:p>
          <w:p w14:paraId="3C10F8AC" w14:textId="77777777" w:rsidR="00CA711A" w:rsidRDefault="00000000">
            <w:pPr>
              <w:pStyle w:val="TableParagraph"/>
              <w:spacing w:before="1"/>
              <w:ind w:left="69" w:right="123"/>
              <w:rPr>
                <w:rFonts w:ascii="Arial" w:hAnsi="Arial"/>
                <w:b/>
              </w:rPr>
            </w:pPr>
            <w:r>
              <w:rPr>
                <w:rFonts w:ascii="Arial" w:hAnsi="Arial"/>
                <w:b/>
              </w:rPr>
              <w:t>CLÁUSULA</w:t>
            </w:r>
            <w:r>
              <w:rPr>
                <w:rFonts w:ascii="Arial" w:hAnsi="Arial"/>
                <w:b/>
                <w:spacing w:val="40"/>
              </w:rPr>
              <w:t xml:space="preserve"> </w:t>
            </w:r>
            <w:r>
              <w:rPr>
                <w:rFonts w:ascii="Arial" w:hAnsi="Arial"/>
                <w:b/>
              </w:rPr>
              <w:t>CUARTA.</w:t>
            </w:r>
            <w:r>
              <w:rPr>
                <w:rFonts w:ascii="Arial" w:hAnsi="Arial"/>
                <w:b/>
                <w:spacing w:val="40"/>
              </w:rPr>
              <w:t xml:space="preserve"> </w:t>
            </w:r>
            <w:r>
              <w:rPr>
                <w:rFonts w:ascii="Arial" w:hAnsi="Arial"/>
                <w:b/>
              </w:rPr>
              <w:t>-</w:t>
            </w:r>
            <w:r>
              <w:rPr>
                <w:rFonts w:ascii="Arial" w:hAnsi="Arial"/>
                <w:b/>
                <w:spacing w:val="40"/>
              </w:rPr>
              <w:t xml:space="preserve"> </w:t>
            </w:r>
            <w:r>
              <w:rPr>
                <w:rFonts w:ascii="Arial" w:hAnsi="Arial"/>
                <w:b/>
              </w:rPr>
              <w:t>PLAZO DE EJECUCIÓN:</w:t>
            </w:r>
          </w:p>
        </w:tc>
        <w:tc>
          <w:tcPr>
            <w:tcW w:w="5332" w:type="dxa"/>
          </w:tcPr>
          <w:p w14:paraId="7220ACDB" w14:textId="5FD6C9D3" w:rsidR="00CA711A" w:rsidRDefault="004C51BA">
            <w:pPr>
              <w:pStyle w:val="TableParagraph"/>
              <w:ind w:left="69" w:right="54"/>
              <w:jc w:val="both"/>
            </w:pPr>
            <w:proofErr w:type="spellStart"/>
            <w:r>
              <w:t>xxx</w:t>
            </w:r>
            <w:proofErr w:type="spellEnd"/>
          </w:p>
        </w:tc>
      </w:tr>
      <w:tr w:rsidR="00CA711A" w14:paraId="6B39E1E4" w14:textId="77777777">
        <w:trPr>
          <w:trHeight w:val="506"/>
        </w:trPr>
        <w:tc>
          <w:tcPr>
            <w:tcW w:w="3596" w:type="dxa"/>
            <w:shd w:val="clear" w:color="auto" w:fill="D0CECE"/>
          </w:tcPr>
          <w:p w14:paraId="567243D8" w14:textId="77777777" w:rsidR="00CA711A" w:rsidRDefault="00000000">
            <w:pPr>
              <w:pStyle w:val="TableParagraph"/>
              <w:spacing w:before="127"/>
              <w:ind w:left="69"/>
              <w:rPr>
                <w:rFonts w:ascii="Arial" w:hAnsi="Arial"/>
                <w:b/>
              </w:rPr>
            </w:pPr>
            <w:r>
              <w:rPr>
                <w:rFonts w:ascii="Arial" w:hAnsi="Arial"/>
                <w:b/>
              </w:rPr>
              <w:t>CLÁUSULA</w:t>
            </w:r>
            <w:r>
              <w:rPr>
                <w:rFonts w:ascii="Arial" w:hAnsi="Arial"/>
                <w:b/>
                <w:spacing w:val="64"/>
                <w:w w:val="150"/>
              </w:rPr>
              <w:t xml:space="preserve"> </w:t>
            </w:r>
            <w:r>
              <w:rPr>
                <w:rFonts w:ascii="Arial" w:hAnsi="Arial"/>
                <w:b/>
              </w:rPr>
              <w:t>QUINTA.</w:t>
            </w:r>
            <w:r>
              <w:rPr>
                <w:rFonts w:ascii="Arial" w:hAnsi="Arial"/>
                <w:b/>
                <w:spacing w:val="65"/>
                <w:w w:val="150"/>
              </w:rPr>
              <w:t xml:space="preserve"> </w:t>
            </w:r>
            <w:r>
              <w:rPr>
                <w:rFonts w:ascii="Arial" w:hAnsi="Arial"/>
                <w:b/>
              </w:rPr>
              <w:t>-</w:t>
            </w:r>
            <w:r>
              <w:rPr>
                <w:rFonts w:ascii="Arial" w:hAnsi="Arial"/>
                <w:b/>
                <w:spacing w:val="67"/>
                <w:w w:val="150"/>
              </w:rPr>
              <w:t xml:space="preserve"> </w:t>
            </w:r>
            <w:r>
              <w:rPr>
                <w:rFonts w:ascii="Arial" w:hAnsi="Arial"/>
                <w:b/>
                <w:spacing w:val="-4"/>
              </w:rPr>
              <w:t>LUGAR</w:t>
            </w:r>
          </w:p>
        </w:tc>
        <w:tc>
          <w:tcPr>
            <w:tcW w:w="5332" w:type="dxa"/>
          </w:tcPr>
          <w:p w14:paraId="78A19E11" w14:textId="6D51432A" w:rsidR="00CA711A" w:rsidRDefault="00CA711A">
            <w:pPr>
              <w:pStyle w:val="TableParagraph"/>
              <w:spacing w:line="254" w:lineRule="exact"/>
              <w:ind w:left="69"/>
            </w:pPr>
          </w:p>
        </w:tc>
      </w:tr>
    </w:tbl>
    <w:p w14:paraId="269BE170" w14:textId="77777777" w:rsidR="00CA711A" w:rsidRDefault="00CA711A">
      <w:pPr>
        <w:pStyle w:val="TableParagraph"/>
        <w:spacing w:line="254" w:lineRule="exact"/>
        <w:sectPr w:rsidR="00CA711A">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27"/>
      </w:tblGrid>
      <w:tr w:rsidR="00CA711A" w14:paraId="308FC279" w14:textId="77777777">
        <w:trPr>
          <w:trHeight w:val="5954"/>
        </w:trPr>
        <w:tc>
          <w:tcPr>
            <w:tcW w:w="3596" w:type="dxa"/>
            <w:shd w:val="clear" w:color="auto" w:fill="D0CECE"/>
          </w:tcPr>
          <w:p w14:paraId="45245809" w14:textId="77777777" w:rsidR="00CA711A" w:rsidRDefault="00000000">
            <w:pPr>
              <w:pStyle w:val="TableParagraph"/>
              <w:spacing w:before="27"/>
              <w:ind w:left="69"/>
              <w:rPr>
                <w:rFonts w:ascii="Arial" w:hAnsi="Arial"/>
                <w:b/>
              </w:rPr>
            </w:pPr>
            <w:r>
              <w:rPr>
                <w:rFonts w:ascii="Arial" w:hAnsi="Arial"/>
                <w:b/>
              </w:rPr>
              <w:lastRenderedPageBreak/>
              <w:t>DE</w:t>
            </w:r>
            <w:r>
              <w:rPr>
                <w:rFonts w:ascii="Arial" w:hAnsi="Arial"/>
                <w:b/>
                <w:spacing w:val="-7"/>
              </w:rPr>
              <w:t xml:space="preserve"> </w:t>
            </w:r>
            <w:r>
              <w:rPr>
                <w:rFonts w:ascii="Arial" w:hAnsi="Arial"/>
                <w:b/>
              </w:rPr>
              <w:t>EJECUCIÓN</w:t>
            </w:r>
            <w:r>
              <w:rPr>
                <w:rFonts w:ascii="Arial" w:hAnsi="Arial"/>
                <w:b/>
                <w:spacing w:val="-8"/>
              </w:rPr>
              <w:t xml:space="preserve"> </w:t>
            </w:r>
            <w:r>
              <w:rPr>
                <w:rFonts w:ascii="Arial" w:hAnsi="Arial"/>
                <w:b/>
              </w:rPr>
              <w:t>DEL</w:t>
            </w:r>
            <w:r>
              <w:rPr>
                <w:rFonts w:ascii="Arial" w:hAnsi="Arial"/>
                <w:b/>
                <w:spacing w:val="-6"/>
              </w:rPr>
              <w:t xml:space="preserve"> </w:t>
            </w:r>
            <w:r>
              <w:rPr>
                <w:rFonts w:ascii="Arial" w:hAnsi="Arial"/>
                <w:b/>
                <w:spacing w:val="-2"/>
              </w:rPr>
              <w:t>CONTRATO</w:t>
            </w:r>
          </w:p>
        </w:tc>
        <w:tc>
          <w:tcPr>
            <w:tcW w:w="5327" w:type="dxa"/>
          </w:tcPr>
          <w:p w14:paraId="62C8130D" w14:textId="10D58D14" w:rsidR="00CA711A" w:rsidRDefault="00CA711A" w:rsidP="00702B1A">
            <w:pPr>
              <w:pStyle w:val="TableParagraph"/>
              <w:ind w:left="69" w:right="67"/>
              <w:jc w:val="both"/>
            </w:pPr>
          </w:p>
        </w:tc>
      </w:tr>
      <w:tr w:rsidR="00CA711A" w14:paraId="73793DA4" w14:textId="77777777">
        <w:trPr>
          <w:trHeight w:val="2256"/>
        </w:trPr>
        <w:tc>
          <w:tcPr>
            <w:tcW w:w="3596" w:type="dxa"/>
            <w:shd w:val="clear" w:color="auto" w:fill="D0CECE"/>
          </w:tcPr>
          <w:p w14:paraId="16247340" w14:textId="77777777" w:rsidR="00CA711A" w:rsidRDefault="00CA711A">
            <w:pPr>
              <w:pStyle w:val="TableParagraph"/>
            </w:pPr>
          </w:p>
          <w:p w14:paraId="0F66292E" w14:textId="77777777" w:rsidR="00CA711A" w:rsidRDefault="00CA711A">
            <w:pPr>
              <w:pStyle w:val="TableParagraph"/>
            </w:pPr>
          </w:p>
          <w:p w14:paraId="5D4695C3" w14:textId="77777777" w:rsidR="00CA711A" w:rsidRDefault="00CA711A">
            <w:pPr>
              <w:pStyle w:val="TableParagraph"/>
              <w:spacing w:before="29"/>
            </w:pPr>
          </w:p>
          <w:p w14:paraId="77EC41B0" w14:textId="77777777" w:rsidR="00CA711A" w:rsidRDefault="00000000">
            <w:pPr>
              <w:pStyle w:val="TableParagraph"/>
              <w:tabs>
                <w:tab w:val="left" w:pos="1486"/>
                <w:tab w:val="left" w:pos="2426"/>
                <w:tab w:val="left" w:pos="2755"/>
              </w:tabs>
              <w:spacing w:before="1" w:line="244" w:lineRule="auto"/>
              <w:ind w:left="69" w:right="55"/>
              <w:rPr>
                <w:rFonts w:ascii="Arial" w:hAnsi="Arial"/>
                <w:b/>
              </w:rPr>
            </w:pPr>
            <w:r>
              <w:rPr>
                <w:rFonts w:ascii="Arial" w:hAnsi="Arial"/>
                <w:b/>
                <w:spacing w:val="-2"/>
              </w:rPr>
              <w:t>CLÁUSULA</w:t>
            </w:r>
            <w:r>
              <w:rPr>
                <w:rFonts w:ascii="Arial" w:hAnsi="Arial"/>
                <w:b/>
              </w:rPr>
              <w:tab/>
            </w:r>
            <w:r>
              <w:rPr>
                <w:rFonts w:ascii="Arial" w:hAnsi="Arial"/>
                <w:b/>
                <w:spacing w:val="-4"/>
              </w:rPr>
              <w:t>SEXTA</w:t>
            </w:r>
            <w:r>
              <w:rPr>
                <w:rFonts w:ascii="Arial" w:hAnsi="Arial"/>
                <w:b/>
              </w:rPr>
              <w:tab/>
            </w:r>
            <w:r>
              <w:rPr>
                <w:rFonts w:ascii="Arial" w:hAnsi="Arial"/>
                <w:b/>
                <w:spacing w:val="-10"/>
              </w:rPr>
              <w:t>–</w:t>
            </w:r>
            <w:r>
              <w:rPr>
                <w:rFonts w:ascii="Arial" w:hAnsi="Arial"/>
                <w:b/>
              </w:rPr>
              <w:tab/>
            </w:r>
            <w:r>
              <w:rPr>
                <w:rFonts w:ascii="Arial" w:hAnsi="Arial"/>
                <w:b/>
                <w:spacing w:val="-4"/>
              </w:rPr>
              <w:t xml:space="preserve">VALOR </w:t>
            </w:r>
            <w:r>
              <w:rPr>
                <w:rFonts w:ascii="Arial" w:hAnsi="Arial"/>
                <w:b/>
              </w:rPr>
              <w:t>DEL CONTRATO</w:t>
            </w:r>
          </w:p>
        </w:tc>
        <w:tc>
          <w:tcPr>
            <w:tcW w:w="5327" w:type="dxa"/>
          </w:tcPr>
          <w:p w14:paraId="62B1F01E" w14:textId="029A93E0" w:rsidR="00CA711A" w:rsidRDefault="00000000" w:rsidP="004C51BA">
            <w:pPr>
              <w:pStyle w:val="TableParagraph"/>
              <w:spacing w:before="4"/>
              <w:ind w:left="69" w:right="52"/>
              <w:jc w:val="both"/>
            </w:pPr>
            <w:r>
              <w:t>Para</w:t>
            </w:r>
            <w:r>
              <w:rPr>
                <w:spacing w:val="-6"/>
              </w:rPr>
              <w:t xml:space="preserve"> </w:t>
            </w:r>
            <w:r>
              <w:t>todos</w:t>
            </w:r>
            <w:r>
              <w:rPr>
                <w:spacing w:val="-8"/>
              </w:rPr>
              <w:t xml:space="preserve"> </w:t>
            </w:r>
            <w:r>
              <w:t>los</w:t>
            </w:r>
            <w:r>
              <w:rPr>
                <w:spacing w:val="-6"/>
              </w:rPr>
              <w:t xml:space="preserve"> </w:t>
            </w:r>
            <w:r>
              <w:t>efectos</w:t>
            </w:r>
            <w:r>
              <w:rPr>
                <w:spacing w:val="-8"/>
              </w:rPr>
              <w:t xml:space="preserve"> </w:t>
            </w:r>
            <w:r>
              <w:t>legales</w:t>
            </w:r>
            <w:r>
              <w:rPr>
                <w:spacing w:val="-6"/>
              </w:rPr>
              <w:t xml:space="preserve"> </w:t>
            </w:r>
            <w:r>
              <w:t>y</w:t>
            </w:r>
            <w:r>
              <w:rPr>
                <w:spacing w:val="-6"/>
              </w:rPr>
              <w:t xml:space="preserve"> </w:t>
            </w:r>
            <w:r>
              <w:t>fiscales,</w:t>
            </w:r>
            <w:r>
              <w:rPr>
                <w:spacing w:val="-5"/>
              </w:rPr>
              <w:t xml:space="preserve"> </w:t>
            </w:r>
            <w:r>
              <w:t>el</w:t>
            </w:r>
            <w:r>
              <w:rPr>
                <w:spacing w:val="-7"/>
              </w:rPr>
              <w:t xml:space="preserve"> </w:t>
            </w:r>
            <w:r>
              <w:t>valor</w:t>
            </w:r>
            <w:r>
              <w:rPr>
                <w:spacing w:val="-8"/>
              </w:rPr>
              <w:t xml:space="preserve"> </w:t>
            </w:r>
            <w:r>
              <w:t xml:space="preserve">total del contrato corresponde a la suma de </w:t>
            </w:r>
            <w:proofErr w:type="spellStart"/>
            <w:r w:rsidR="004C51BA">
              <w:rPr>
                <w:rFonts w:ascii="Arial"/>
                <w:b/>
              </w:rPr>
              <w:t>xxxxxxxxxxx</w:t>
            </w:r>
            <w:proofErr w:type="spellEnd"/>
            <w:r>
              <w:rPr>
                <w:rFonts w:ascii="Arial" w:hAnsi="Arial"/>
                <w:b/>
              </w:rPr>
              <w:t xml:space="preserve">. </w:t>
            </w:r>
            <w:r>
              <w:t>incluido impuestos, tasas y</w:t>
            </w:r>
            <w:r>
              <w:rPr>
                <w:spacing w:val="-16"/>
              </w:rPr>
              <w:t xml:space="preserve"> </w:t>
            </w:r>
            <w:r>
              <w:t>contribuciones</w:t>
            </w:r>
            <w:r>
              <w:rPr>
                <w:spacing w:val="-15"/>
              </w:rPr>
              <w:t xml:space="preserve"> </w:t>
            </w:r>
            <w:r>
              <w:t>de</w:t>
            </w:r>
            <w:r>
              <w:rPr>
                <w:spacing w:val="-15"/>
              </w:rPr>
              <w:t xml:space="preserve"> </w:t>
            </w:r>
            <w:r>
              <w:t>Ley,</w:t>
            </w:r>
            <w:r>
              <w:rPr>
                <w:spacing w:val="-16"/>
              </w:rPr>
              <w:t xml:space="preserve"> </w:t>
            </w:r>
            <w:r>
              <w:t>este</w:t>
            </w:r>
            <w:r>
              <w:rPr>
                <w:spacing w:val="-15"/>
              </w:rPr>
              <w:t xml:space="preserve"> </w:t>
            </w:r>
            <w:r>
              <w:t>valor</w:t>
            </w:r>
            <w:r>
              <w:rPr>
                <w:spacing w:val="-15"/>
              </w:rPr>
              <w:t xml:space="preserve"> </w:t>
            </w:r>
            <w:r>
              <w:t>está</w:t>
            </w:r>
            <w:r>
              <w:rPr>
                <w:spacing w:val="-15"/>
              </w:rPr>
              <w:t xml:space="preserve"> </w:t>
            </w:r>
            <w:r>
              <w:t>financiado</w:t>
            </w:r>
            <w:r>
              <w:rPr>
                <w:spacing w:val="-16"/>
              </w:rPr>
              <w:t xml:space="preserve"> </w:t>
            </w:r>
            <w:r>
              <w:t>por la</w:t>
            </w:r>
            <w:r>
              <w:rPr>
                <w:spacing w:val="70"/>
              </w:rPr>
              <w:t xml:space="preserve"> </w:t>
            </w:r>
            <w:r>
              <w:t>Ley</w:t>
            </w:r>
            <w:r>
              <w:rPr>
                <w:spacing w:val="69"/>
              </w:rPr>
              <w:t xml:space="preserve"> </w:t>
            </w:r>
            <w:r>
              <w:t>General</w:t>
            </w:r>
            <w:r>
              <w:rPr>
                <w:spacing w:val="70"/>
              </w:rPr>
              <w:t xml:space="preserve"> </w:t>
            </w:r>
            <w:r>
              <w:t>del</w:t>
            </w:r>
            <w:r>
              <w:rPr>
                <w:spacing w:val="69"/>
              </w:rPr>
              <w:t xml:space="preserve"> </w:t>
            </w:r>
            <w:r>
              <w:t>Presupuesto</w:t>
            </w:r>
            <w:r>
              <w:rPr>
                <w:spacing w:val="70"/>
              </w:rPr>
              <w:t xml:space="preserve"> </w:t>
            </w:r>
            <w:r>
              <w:t>con</w:t>
            </w:r>
            <w:r>
              <w:rPr>
                <w:spacing w:val="70"/>
              </w:rPr>
              <w:t xml:space="preserve"> </w:t>
            </w:r>
            <w:r>
              <w:t>la</w:t>
            </w:r>
            <w:r>
              <w:rPr>
                <w:spacing w:val="69"/>
              </w:rPr>
              <w:t xml:space="preserve"> </w:t>
            </w:r>
            <w:r>
              <w:rPr>
                <w:spacing w:val="-2"/>
              </w:rPr>
              <w:t>siguiente</w:t>
            </w:r>
          </w:p>
          <w:p w14:paraId="5F55A3C9" w14:textId="77777777" w:rsidR="00CA711A" w:rsidRDefault="00000000">
            <w:pPr>
              <w:pStyle w:val="TableParagraph"/>
              <w:spacing w:line="209" w:lineRule="exact"/>
              <w:ind w:left="69"/>
              <w:jc w:val="both"/>
            </w:pPr>
            <w:r>
              <w:t>imputación</w:t>
            </w:r>
            <w:r>
              <w:rPr>
                <w:spacing w:val="-9"/>
              </w:rPr>
              <w:t xml:space="preserve"> </w:t>
            </w:r>
            <w:r>
              <w:rPr>
                <w:spacing w:val="-2"/>
              </w:rPr>
              <w:t>presupuestal.</w:t>
            </w:r>
          </w:p>
        </w:tc>
      </w:tr>
      <w:tr w:rsidR="00CA711A" w14:paraId="0E0E28E5" w14:textId="77777777">
        <w:trPr>
          <w:trHeight w:val="957"/>
        </w:trPr>
        <w:tc>
          <w:tcPr>
            <w:tcW w:w="3596" w:type="dxa"/>
            <w:shd w:val="clear" w:color="auto" w:fill="D0CECE"/>
          </w:tcPr>
          <w:p w14:paraId="0D3EC4CD" w14:textId="77777777" w:rsidR="00CA711A" w:rsidRDefault="00CA711A">
            <w:pPr>
              <w:pStyle w:val="TableParagraph"/>
            </w:pPr>
          </w:p>
          <w:p w14:paraId="3C10A8A4" w14:textId="77777777" w:rsidR="00CA711A" w:rsidRDefault="00CA711A">
            <w:pPr>
              <w:pStyle w:val="TableParagraph"/>
            </w:pPr>
          </w:p>
          <w:p w14:paraId="66226FF2" w14:textId="77777777" w:rsidR="00CA711A" w:rsidRDefault="00CA711A">
            <w:pPr>
              <w:pStyle w:val="TableParagraph"/>
            </w:pPr>
          </w:p>
          <w:p w14:paraId="522D84FC" w14:textId="77777777" w:rsidR="00CA711A" w:rsidRDefault="00CA711A">
            <w:pPr>
              <w:pStyle w:val="TableParagraph"/>
            </w:pPr>
          </w:p>
          <w:p w14:paraId="37538ADE" w14:textId="77777777" w:rsidR="00CA711A" w:rsidRDefault="00CA711A">
            <w:pPr>
              <w:pStyle w:val="TableParagraph"/>
              <w:spacing w:before="170"/>
            </w:pPr>
          </w:p>
          <w:p w14:paraId="1B033FE4" w14:textId="77777777" w:rsidR="00CA711A" w:rsidRDefault="00000000">
            <w:pPr>
              <w:pStyle w:val="TableParagraph"/>
              <w:tabs>
                <w:tab w:val="left" w:pos="1847"/>
                <w:tab w:val="left" w:pos="3451"/>
              </w:tabs>
              <w:spacing w:before="1"/>
              <w:ind w:left="69" w:right="58"/>
              <w:rPr>
                <w:rFonts w:ascii="Arial" w:hAnsi="Arial"/>
                <w:b/>
              </w:rPr>
            </w:pPr>
            <w:r>
              <w:rPr>
                <w:rFonts w:ascii="Arial" w:hAnsi="Arial"/>
                <w:b/>
                <w:spacing w:val="-2"/>
              </w:rPr>
              <w:t>CLÁUSULA</w:t>
            </w:r>
            <w:r>
              <w:rPr>
                <w:rFonts w:ascii="Arial" w:hAnsi="Arial"/>
                <w:b/>
              </w:rPr>
              <w:tab/>
            </w:r>
            <w:r>
              <w:rPr>
                <w:rFonts w:ascii="Arial" w:hAnsi="Arial"/>
                <w:b/>
                <w:spacing w:val="-2"/>
              </w:rPr>
              <w:t>SÉPTIMA.</w:t>
            </w:r>
            <w:r>
              <w:rPr>
                <w:rFonts w:ascii="Arial" w:hAnsi="Arial"/>
                <w:b/>
              </w:rPr>
              <w:tab/>
            </w:r>
            <w:r>
              <w:rPr>
                <w:rFonts w:ascii="Arial" w:hAnsi="Arial"/>
                <w:b/>
                <w:spacing w:val="-10"/>
              </w:rPr>
              <w:t xml:space="preserve">- </w:t>
            </w:r>
            <w:r>
              <w:rPr>
                <w:rFonts w:ascii="Arial" w:hAnsi="Arial"/>
                <w:b/>
                <w:spacing w:val="-2"/>
              </w:rPr>
              <w:t>DISPONIBILIDAD PRESUPUESTAL:</w:t>
            </w:r>
          </w:p>
        </w:tc>
        <w:tc>
          <w:tcPr>
            <w:tcW w:w="5327" w:type="dxa"/>
          </w:tcPr>
          <w:p w14:paraId="66B6CE1D" w14:textId="77777777" w:rsidR="00CA711A" w:rsidRDefault="00000000">
            <w:pPr>
              <w:pStyle w:val="TableParagraph"/>
              <w:spacing w:before="24"/>
              <w:ind w:left="69" w:right="53"/>
              <w:jc w:val="both"/>
            </w:pPr>
            <w:r>
              <w:t>El</w:t>
            </w:r>
            <w:r>
              <w:rPr>
                <w:spacing w:val="-4"/>
              </w:rPr>
              <w:t xml:space="preserve"> </w:t>
            </w:r>
            <w:r>
              <w:t>valor</w:t>
            </w:r>
            <w:r>
              <w:rPr>
                <w:spacing w:val="-3"/>
              </w:rPr>
              <w:t xml:space="preserve"> </w:t>
            </w:r>
            <w:r>
              <w:t>del</w:t>
            </w:r>
            <w:r>
              <w:rPr>
                <w:spacing w:val="-7"/>
              </w:rPr>
              <w:t xml:space="preserve"> </w:t>
            </w:r>
            <w:r>
              <w:t>presente</w:t>
            </w:r>
            <w:r>
              <w:rPr>
                <w:spacing w:val="-6"/>
              </w:rPr>
              <w:t xml:space="preserve"> </w:t>
            </w:r>
            <w:r>
              <w:t>contrato</w:t>
            </w:r>
            <w:r>
              <w:rPr>
                <w:spacing w:val="-6"/>
              </w:rPr>
              <w:t xml:space="preserve"> </w:t>
            </w:r>
            <w:r>
              <w:t>se</w:t>
            </w:r>
            <w:r>
              <w:rPr>
                <w:spacing w:val="-6"/>
              </w:rPr>
              <w:t xml:space="preserve"> </w:t>
            </w:r>
            <w:r>
              <w:t>cancelará</w:t>
            </w:r>
            <w:r>
              <w:rPr>
                <w:spacing w:val="-6"/>
              </w:rPr>
              <w:t xml:space="preserve"> </w:t>
            </w:r>
            <w:r>
              <w:t>con</w:t>
            </w:r>
            <w:r>
              <w:rPr>
                <w:spacing w:val="-6"/>
              </w:rPr>
              <w:t xml:space="preserve"> </w:t>
            </w:r>
            <w:r>
              <w:t>cargo al</w:t>
            </w:r>
            <w:r>
              <w:rPr>
                <w:spacing w:val="-9"/>
              </w:rPr>
              <w:t xml:space="preserve"> </w:t>
            </w:r>
            <w:r>
              <w:t>siguiente</w:t>
            </w:r>
            <w:r>
              <w:rPr>
                <w:spacing w:val="-10"/>
              </w:rPr>
              <w:t xml:space="preserve"> </w:t>
            </w:r>
            <w:r>
              <w:t>certificado</w:t>
            </w:r>
            <w:r>
              <w:rPr>
                <w:spacing w:val="-10"/>
              </w:rPr>
              <w:t xml:space="preserve"> </w:t>
            </w:r>
            <w:r>
              <w:t>de</w:t>
            </w:r>
            <w:r>
              <w:rPr>
                <w:spacing w:val="-8"/>
              </w:rPr>
              <w:t xml:space="preserve"> </w:t>
            </w:r>
            <w:r>
              <w:t>disponibilidad</w:t>
            </w:r>
            <w:r>
              <w:rPr>
                <w:spacing w:val="-8"/>
              </w:rPr>
              <w:t xml:space="preserve"> </w:t>
            </w:r>
            <w:r>
              <w:t>presupuestal y/o vigencia futura:</w:t>
            </w:r>
          </w:p>
        </w:tc>
      </w:tr>
    </w:tbl>
    <w:p w14:paraId="5E53926C" w14:textId="77777777" w:rsidR="00CA711A" w:rsidRDefault="00CA711A">
      <w:pPr>
        <w:pStyle w:val="TableParagraph"/>
        <w:rPr>
          <w:rFonts w:ascii="Times New Roman"/>
          <w:sz w:val="20"/>
        </w:rPr>
        <w:sectPr w:rsidR="00CA711A">
          <w:type w:val="continuous"/>
          <w:pgSz w:w="12240" w:h="15840"/>
          <w:pgMar w:top="1400" w:right="1080" w:bottom="236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5"/>
        <w:gridCol w:w="3721"/>
        <w:gridCol w:w="733"/>
        <w:gridCol w:w="732"/>
        <w:gridCol w:w="74"/>
      </w:tblGrid>
      <w:tr w:rsidR="00CA711A" w14:paraId="06E43CDD" w14:textId="77777777">
        <w:trPr>
          <w:trHeight w:val="753"/>
        </w:trPr>
        <w:tc>
          <w:tcPr>
            <w:tcW w:w="3596" w:type="dxa"/>
            <w:vMerge w:val="restart"/>
            <w:tcBorders>
              <w:top w:val="nil"/>
            </w:tcBorders>
            <w:shd w:val="clear" w:color="auto" w:fill="D0CECE"/>
          </w:tcPr>
          <w:p w14:paraId="45A44BAB" w14:textId="77777777" w:rsidR="00CA711A" w:rsidRDefault="00CA711A">
            <w:pPr>
              <w:rPr>
                <w:sz w:val="2"/>
                <w:szCs w:val="2"/>
              </w:rPr>
            </w:pPr>
          </w:p>
        </w:tc>
        <w:tc>
          <w:tcPr>
            <w:tcW w:w="75" w:type="dxa"/>
            <w:tcBorders>
              <w:top w:val="nil"/>
              <w:bottom w:val="nil"/>
            </w:tcBorders>
            <w:shd w:val="clear" w:color="auto" w:fill="D0CECE"/>
          </w:tcPr>
          <w:p w14:paraId="4AF7C95E" w14:textId="77777777" w:rsidR="00CA711A" w:rsidRDefault="00CA711A">
            <w:pPr>
              <w:rPr>
                <w:sz w:val="2"/>
                <w:szCs w:val="2"/>
              </w:rPr>
            </w:pPr>
          </w:p>
        </w:tc>
        <w:tc>
          <w:tcPr>
            <w:tcW w:w="3721" w:type="dxa"/>
          </w:tcPr>
          <w:p w14:paraId="1EF50AB8" w14:textId="77777777" w:rsidR="00CA711A" w:rsidRDefault="00CA711A">
            <w:pPr>
              <w:pStyle w:val="TableParagraph"/>
              <w:rPr>
                <w:sz w:val="16"/>
              </w:rPr>
            </w:pPr>
          </w:p>
          <w:p w14:paraId="39A8FA14" w14:textId="77777777" w:rsidR="00CA711A" w:rsidRDefault="00CA711A">
            <w:pPr>
              <w:pStyle w:val="TableParagraph"/>
              <w:rPr>
                <w:sz w:val="16"/>
              </w:rPr>
            </w:pPr>
          </w:p>
          <w:p w14:paraId="228EA4D0" w14:textId="77777777" w:rsidR="00CA711A" w:rsidRDefault="00000000">
            <w:pPr>
              <w:pStyle w:val="TableParagraph"/>
              <w:ind w:left="4"/>
              <w:jc w:val="center"/>
              <w:rPr>
                <w:rFonts w:ascii="Arial"/>
                <w:b/>
                <w:sz w:val="16"/>
              </w:rPr>
            </w:pPr>
            <w:r>
              <w:rPr>
                <w:rFonts w:ascii="Arial"/>
                <w:b/>
                <w:sz w:val="16"/>
              </w:rPr>
              <w:t>VALOR</w:t>
            </w:r>
            <w:r>
              <w:rPr>
                <w:rFonts w:ascii="Arial"/>
                <w:b/>
                <w:spacing w:val="-4"/>
                <w:sz w:val="16"/>
              </w:rPr>
              <w:t xml:space="preserve"> </w:t>
            </w:r>
            <w:r>
              <w:rPr>
                <w:rFonts w:ascii="Arial"/>
                <w:b/>
                <w:spacing w:val="-2"/>
                <w:sz w:val="16"/>
              </w:rPr>
              <w:t>TOTAL</w:t>
            </w:r>
          </w:p>
        </w:tc>
        <w:tc>
          <w:tcPr>
            <w:tcW w:w="733" w:type="dxa"/>
          </w:tcPr>
          <w:p w14:paraId="4D361542" w14:textId="39FA58D1" w:rsidR="00CA711A" w:rsidRDefault="00000000" w:rsidP="004C51BA">
            <w:pPr>
              <w:pStyle w:val="TableParagraph"/>
              <w:spacing w:before="1"/>
              <w:ind w:left="65" w:right="73" w:firstLine="46"/>
              <w:rPr>
                <w:rFonts w:ascii="Arial"/>
                <w:b/>
                <w:sz w:val="16"/>
              </w:rPr>
            </w:pPr>
            <w:r>
              <w:rPr>
                <w:rFonts w:ascii="Arial"/>
                <w:b/>
                <w:spacing w:val="-10"/>
                <w:sz w:val="16"/>
              </w:rPr>
              <w:t>$</w:t>
            </w:r>
            <w:r>
              <w:rPr>
                <w:rFonts w:ascii="Arial"/>
                <w:b/>
                <w:spacing w:val="-2"/>
                <w:sz w:val="16"/>
              </w:rPr>
              <w:t xml:space="preserve"> </w:t>
            </w:r>
            <w:proofErr w:type="spellStart"/>
            <w:r w:rsidR="004C51BA">
              <w:rPr>
                <w:rFonts w:ascii="Arial"/>
                <w:b/>
                <w:spacing w:val="-2"/>
                <w:sz w:val="16"/>
              </w:rPr>
              <w:t>xzxxxx</w:t>
            </w:r>
            <w:proofErr w:type="spellEnd"/>
          </w:p>
        </w:tc>
        <w:tc>
          <w:tcPr>
            <w:tcW w:w="732" w:type="dxa"/>
            <w:tcBorders>
              <w:top w:val="nil"/>
            </w:tcBorders>
          </w:tcPr>
          <w:p w14:paraId="2EDA5A19" w14:textId="77777777" w:rsidR="00CA711A" w:rsidRDefault="00CA711A">
            <w:pPr>
              <w:rPr>
                <w:sz w:val="2"/>
                <w:szCs w:val="2"/>
              </w:rPr>
            </w:pPr>
          </w:p>
        </w:tc>
        <w:tc>
          <w:tcPr>
            <w:tcW w:w="74" w:type="dxa"/>
            <w:tcBorders>
              <w:top w:val="nil"/>
              <w:bottom w:val="nil"/>
            </w:tcBorders>
          </w:tcPr>
          <w:p w14:paraId="09BF31C0" w14:textId="77777777" w:rsidR="00CA711A" w:rsidRDefault="00CA711A">
            <w:pPr>
              <w:rPr>
                <w:sz w:val="2"/>
                <w:szCs w:val="2"/>
              </w:rPr>
            </w:pPr>
          </w:p>
        </w:tc>
      </w:tr>
      <w:tr w:rsidR="00CA711A" w14:paraId="4D0AC163" w14:textId="77777777">
        <w:trPr>
          <w:trHeight w:val="1358"/>
        </w:trPr>
        <w:tc>
          <w:tcPr>
            <w:tcW w:w="3596" w:type="dxa"/>
            <w:vMerge/>
            <w:tcBorders>
              <w:top w:val="nil"/>
            </w:tcBorders>
            <w:shd w:val="clear" w:color="auto" w:fill="D0CECE"/>
          </w:tcPr>
          <w:p w14:paraId="7CFFA0E8" w14:textId="77777777" w:rsidR="00CA711A" w:rsidRDefault="00CA711A">
            <w:pPr>
              <w:rPr>
                <w:sz w:val="2"/>
                <w:szCs w:val="2"/>
              </w:rPr>
            </w:pPr>
          </w:p>
        </w:tc>
        <w:tc>
          <w:tcPr>
            <w:tcW w:w="5335" w:type="dxa"/>
            <w:gridSpan w:val="5"/>
          </w:tcPr>
          <w:p w14:paraId="75CCCE14" w14:textId="77777777" w:rsidR="00CA711A" w:rsidRDefault="00CA711A">
            <w:pPr>
              <w:pStyle w:val="TableParagraph"/>
              <w:rPr>
                <w:rFonts w:ascii="Times New Roman"/>
                <w:sz w:val="20"/>
              </w:rPr>
            </w:pPr>
          </w:p>
        </w:tc>
      </w:tr>
      <w:tr w:rsidR="00CA711A" w14:paraId="03BE8BCA" w14:textId="77777777">
        <w:trPr>
          <w:trHeight w:val="7179"/>
        </w:trPr>
        <w:tc>
          <w:tcPr>
            <w:tcW w:w="3596" w:type="dxa"/>
            <w:shd w:val="clear" w:color="auto" w:fill="D0CECE"/>
          </w:tcPr>
          <w:p w14:paraId="30A9D100" w14:textId="77777777" w:rsidR="00CA711A" w:rsidRDefault="00CA711A">
            <w:pPr>
              <w:pStyle w:val="TableParagraph"/>
            </w:pPr>
          </w:p>
          <w:p w14:paraId="7DC3C543" w14:textId="77777777" w:rsidR="00CA711A" w:rsidRDefault="00CA711A">
            <w:pPr>
              <w:pStyle w:val="TableParagraph"/>
            </w:pPr>
          </w:p>
          <w:p w14:paraId="5A739A7E" w14:textId="77777777" w:rsidR="00CA711A" w:rsidRDefault="00CA711A">
            <w:pPr>
              <w:pStyle w:val="TableParagraph"/>
            </w:pPr>
          </w:p>
          <w:p w14:paraId="1FFAB70E" w14:textId="77777777" w:rsidR="00CA711A" w:rsidRDefault="00CA711A">
            <w:pPr>
              <w:pStyle w:val="TableParagraph"/>
            </w:pPr>
          </w:p>
          <w:p w14:paraId="704D6169" w14:textId="77777777" w:rsidR="00CA711A" w:rsidRDefault="00CA711A">
            <w:pPr>
              <w:pStyle w:val="TableParagraph"/>
            </w:pPr>
          </w:p>
          <w:p w14:paraId="639EE45D" w14:textId="77777777" w:rsidR="00CA711A" w:rsidRDefault="00CA711A">
            <w:pPr>
              <w:pStyle w:val="TableParagraph"/>
            </w:pPr>
          </w:p>
          <w:p w14:paraId="61ABC14A" w14:textId="77777777" w:rsidR="00CA711A" w:rsidRDefault="00CA711A">
            <w:pPr>
              <w:pStyle w:val="TableParagraph"/>
            </w:pPr>
          </w:p>
          <w:p w14:paraId="1523173E" w14:textId="77777777" w:rsidR="00CA711A" w:rsidRDefault="00CA711A">
            <w:pPr>
              <w:pStyle w:val="TableParagraph"/>
            </w:pPr>
          </w:p>
          <w:p w14:paraId="7E3F5373" w14:textId="77777777" w:rsidR="00CA711A" w:rsidRDefault="00CA711A">
            <w:pPr>
              <w:pStyle w:val="TableParagraph"/>
            </w:pPr>
          </w:p>
          <w:p w14:paraId="5E71703E" w14:textId="77777777" w:rsidR="00CA711A" w:rsidRDefault="00CA711A">
            <w:pPr>
              <w:pStyle w:val="TableParagraph"/>
            </w:pPr>
          </w:p>
          <w:p w14:paraId="40EBD1F7" w14:textId="77777777" w:rsidR="00CA711A" w:rsidRDefault="00CA711A">
            <w:pPr>
              <w:pStyle w:val="TableParagraph"/>
              <w:spacing w:before="227"/>
            </w:pPr>
          </w:p>
          <w:p w14:paraId="31E2C999" w14:textId="77777777" w:rsidR="00CA711A" w:rsidRDefault="00000000">
            <w:pPr>
              <w:pStyle w:val="TableParagraph"/>
              <w:ind w:left="69" w:right="123"/>
              <w:rPr>
                <w:rFonts w:ascii="Arial" w:hAnsi="Arial"/>
                <w:b/>
              </w:rPr>
            </w:pPr>
            <w:r>
              <w:rPr>
                <w:rFonts w:ascii="Arial" w:hAnsi="Arial"/>
                <w:b/>
              </w:rPr>
              <w:t>CLÁUSULA</w:t>
            </w:r>
            <w:r>
              <w:rPr>
                <w:rFonts w:ascii="Arial" w:hAnsi="Arial"/>
                <w:b/>
                <w:spacing w:val="40"/>
              </w:rPr>
              <w:t xml:space="preserve"> </w:t>
            </w:r>
            <w:r>
              <w:rPr>
                <w:rFonts w:ascii="Arial" w:hAnsi="Arial"/>
                <w:b/>
              </w:rPr>
              <w:t>OCTAVA</w:t>
            </w:r>
            <w:r>
              <w:rPr>
                <w:rFonts w:ascii="Arial" w:hAnsi="Arial"/>
                <w:b/>
                <w:spacing w:val="40"/>
              </w:rPr>
              <w:t xml:space="preserve"> </w:t>
            </w:r>
            <w:r>
              <w:rPr>
                <w:rFonts w:ascii="Arial" w:hAnsi="Arial"/>
                <w:b/>
              </w:rPr>
              <w:t>-</w:t>
            </w:r>
            <w:r>
              <w:rPr>
                <w:rFonts w:ascii="Arial" w:hAnsi="Arial"/>
                <w:b/>
                <w:spacing w:val="40"/>
              </w:rPr>
              <w:t xml:space="preserve"> </w:t>
            </w:r>
            <w:r>
              <w:rPr>
                <w:rFonts w:ascii="Arial" w:hAnsi="Arial"/>
                <w:b/>
              </w:rPr>
              <w:t>FORMA DE PAGO:</w:t>
            </w:r>
          </w:p>
        </w:tc>
        <w:tc>
          <w:tcPr>
            <w:tcW w:w="5335" w:type="dxa"/>
            <w:gridSpan w:val="5"/>
          </w:tcPr>
          <w:p w14:paraId="49421162" w14:textId="77777777" w:rsidR="00CA711A" w:rsidRDefault="00CA711A">
            <w:pPr>
              <w:pStyle w:val="TableParagraph"/>
            </w:pPr>
          </w:p>
          <w:p w14:paraId="4EE4D7A3" w14:textId="77777777" w:rsidR="00702B1A" w:rsidRPr="00ED1E5B" w:rsidRDefault="00702B1A" w:rsidP="00702B1A">
            <w:pPr>
              <w:pStyle w:val="Textoindependiente"/>
              <w:ind w:right="113"/>
              <w:rPr>
                <w:color w:val="000000"/>
                <w:sz w:val="20"/>
                <w:szCs w:val="20"/>
              </w:rPr>
            </w:pPr>
            <w:r w:rsidRPr="00ED1E5B">
              <w:rPr>
                <w:color w:val="000000"/>
                <w:sz w:val="20"/>
                <w:szCs w:val="20"/>
              </w:rPr>
              <w:t>La </w:t>
            </w:r>
            <w:proofErr w:type="gramStart"/>
            <w:r w:rsidRPr="00ED1E5B">
              <w:rPr>
                <w:color w:val="000000"/>
                <w:sz w:val="20"/>
                <w:szCs w:val="20"/>
              </w:rPr>
              <w:t>Dirección  Seccional</w:t>
            </w:r>
            <w:proofErr w:type="gramEnd"/>
            <w:r w:rsidRPr="00ED1E5B">
              <w:rPr>
                <w:color w:val="000000"/>
                <w:sz w:val="20"/>
                <w:szCs w:val="20"/>
              </w:rPr>
              <w:t> de Administración Judicial de Medellín, realizará el pago del contrato de manera mensual de acuerdo con la prestación del servicio, para la realización de dichos pagos se deberá entregar a la entidad la siguiente documentación: </w:t>
            </w:r>
          </w:p>
          <w:p w14:paraId="3C31723D"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4FF868D3" w14:textId="77777777" w:rsidR="00702B1A" w:rsidRPr="00ED1E5B" w:rsidRDefault="00702B1A" w:rsidP="00702B1A">
            <w:pPr>
              <w:pStyle w:val="Textoindependiente"/>
              <w:ind w:right="113"/>
              <w:rPr>
                <w:color w:val="000000"/>
                <w:sz w:val="20"/>
                <w:szCs w:val="20"/>
              </w:rPr>
            </w:pPr>
            <w:r w:rsidRPr="00ED1E5B">
              <w:rPr>
                <w:color w:val="000000"/>
                <w:sz w:val="20"/>
                <w:szCs w:val="20"/>
              </w:rPr>
              <w:t>Para la realización de dichos pagos se deberá entregar a la entidad la siguiente documentación: </w:t>
            </w:r>
          </w:p>
          <w:p w14:paraId="07DA3841"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59ACC1AB" w14:textId="77777777" w:rsidR="00702B1A" w:rsidRPr="00ED1E5B" w:rsidRDefault="00702B1A" w:rsidP="00702B1A">
            <w:pPr>
              <w:pStyle w:val="Textoindependiente"/>
              <w:numPr>
                <w:ilvl w:val="0"/>
                <w:numId w:val="19"/>
              </w:numPr>
              <w:autoSpaceDE/>
              <w:autoSpaceDN/>
              <w:ind w:right="113"/>
              <w:jc w:val="both"/>
              <w:rPr>
                <w:color w:val="000000"/>
                <w:sz w:val="20"/>
                <w:szCs w:val="20"/>
              </w:rPr>
            </w:pPr>
            <w:r w:rsidRPr="00ED1E5B">
              <w:rPr>
                <w:color w:val="000000"/>
                <w:sz w:val="20"/>
                <w:szCs w:val="20"/>
              </w:rPr>
              <w:t>Factura electrónica cargada en el portal electrónico SECOP II y aprobada en Siif Nación, según circular externa 042 del 26 de diciembre de 2023 expedida por el Ministerio de Hacienda. </w:t>
            </w:r>
          </w:p>
          <w:p w14:paraId="538EB5D4" w14:textId="77777777" w:rsidR="00702B1A" w:rsidRPr="00ED1E5B" w:rsidRDefault="00702B1A" w:rsidP="00702B1A">
            <w:pPr>
              <w:pStyle w:val="Textoindependiente"/>
              <w:numPr>
                <w:ilvl w:val="0"/>
                <w:numId w:val="20"/>
              </w:numPr>
              <w:autoSpaceDE/>
              <w:autoSpaceDN/>
              <w:ind w:right="113"/>
              <w:jc w:val="both"/>
              <w:rPr>
                <w:color w:val="000000"/>
                <w:sz w:val="20"/>
                <w:szCs w:val="20"/>
              </w:rPr>
            </w:pPr>
            <w:r w:rsidRPr="00ED1E5B">
              <w:rPr>
                <w:color w:val="000000"/>
                <w:sz w:val="20"/>
                <w:szCs w:val="20"/>
              </w:rPr>
              <w:t>Planillas pagadas correspondientes al último período obligado a la presentación de la factura y al día, de seguridad social, pensión, ARL y demás parafiscales. Además de la certificación del representante legal o del revisor fiscal cuando aplique. </w:t>
            </w:r>
          </w:p>
          <w:p w14:paraId="24E277C2" w14:textId="77777777" w:rsidR="00702B1A" w:rsidRPr="00ED1E5B" w:rsidRDefault="00702B1A" w:rsidP="00702B1A">
            <w:pPr>
              <w:pStyle w:val="Textoindependiente"/>
              <w:numPr>
                <w:ilvl w:val="0"/>
                <w:numId w:val="21"/>
              </w:numPr>
              <w:autoSpaceDE/>
              <w:autoSpaceDN/>
              <w:ind w:right="113"/>
              <w:jc w:val="both"/>
              <w:rPr>
                <w:color w:val="000000"/>
                <w:sz w:val="20"/>
                <w:szCs w:val="20"/>
              </w:rPr>
            </w:pPr>
            <w:r w:rsidRPr="00ED1E5B">
              <w:rPr>
                <w:color w:val="000000"/>
                <w:sz w:val="20"/>
                <w:szCs w:val="20"/>
              </w:rPr>
              <w:t>Certificado de ingreso de los elementos al almacén firmado por la Coordinadora del Grupo Almacén e Inventarios.  </w:t>
            </w:r>
          </w:p>
          <w:p w14:paraId="1F191CFA" w14:textId="77777777" w:rsidR="00702B1A" w:rsidRPr="00ED1E5B" w:rsidRDefault="00702B1A" w:rsidP="00702B1A">
            <w:pPr>
              <w:pStyle w:val="Textoindependiente"/>
              <w:numPr>
                <w:ilvl w:val="0"/>
                <w:numId w:val="22"/>
              </w:numPr>
              <w:autoSpaceDE/>
              <w:autoSpaceDN/>
              <w:ind w:right="113"/>
              <w:jc w:val="both"/>
              <w:rPr>
                <w:color w:val="000000"/>
                <w:sz w:val="20"/>
                <w:szCs w:val="20"/>
              </w:rPr>
            </w:pPr>
            <w:r w:rsidRPr="00ED1E5B">
              <w:rPr>
                <w:color w:val="000000"/>
                <w:sz w:val="20"/>
                <w:szCs w:val="20"/>
              </w:rPr>
              <w:t>Certificado de cumplimiento de las obligaciones del contrato, el cual deberá estar firmado por la supervisora del contrato, o quien haga sus veces. </w:t>
            </w:r>
          </w:p>
          <w:p w14:paraId="217971F2" w14:textId="77777777" w:rsidR="00702B1A" w:rsidRPr="00ED1E5B" w:rsidRDefault="00702B1A" w:rsidP="00702B1A">
            <w:pPr>
              <w:pStyle w:val="Textoindependiente"/>
              <w:numPr>
                <w:ilvl w:val="0"/>
                <w:numId w:val="23"/>
              </w:numPr>
              <w:autoSpaceDE/>
              <w:autoSpaceDN/>
              <w:ind w:right="113"/>
              <w:jc w:val="both"/>
              <w:rPr>
                <w:color w:val="000000"/>
                <w:sz w:val="20"/>
                <w:szCs w:val="20"/>
              </w:rPr>
            </w:pPr>
            <w:r w:rsidRPr="00ED1E5B">
              <w:rPr>
                <w:color w:val="000000"/>
                <w:sz w:val="20"/>
                <w:szCs w:val="20"/>
              </w:rPr>
              <w:t>El comprobante de pago del impuesto de timbre </w:t>
            </w:r>
            <w:r w:rsidRPr="00ED1E5B">
              <w:rPr>
                <w:i/>
                <w:iCs/>
                <w:color w:val="000000"/>
                <w:sz w:val="20"/>
                <w:szCs w:val="20"/>
              </w:rPr>
              <w:t>según lo describe la CIRCULAR EXTERNA 010.</w:t>
            </w:r>
            <w:r w:rsidRPr="00ED1E5B">
              <w:rPr>
                <w:color w:val="000000"/>
                <w:sz w:val="20"/>
                <w:szCs w:val="20"/>
              </w:rPr>
              <w:t> </w:t>
            </w:r>
          </w:p>
          <w:p w14:paraId="4B15238F"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05020C34" w14:textId="77777777" w:rsidR="00702B1A" w:rsidRPr="00ED1E5B" w:rsidRDefault="00702B1A" w:rsidP="00702B1A">
            <w:pPr>
              <w:pStyle w:val="Textoindependiente"/>
              <w:ind w:right="113"/>
              <w:rPr>
                <w:color w:val="000000"/>
                <w:sz w:val="20"/>
                <w:szCs w:val="20"/>
              </w:rPr>
            </w:pPr>
            <w:r w:rsidRPr="00ED1E5B">
              <w:rPr>
                <w:color w:val="000000"/>
                <w:sz w:val="20"/>
                <w:szCs w:val="20"/>
              </w:rPr>
              <w:t>La Dirección Seccional de Administración Judicial de Medellín de Administración Judicial Medellín, efectuará las retenciones de los impuestos y gravámenes previstos en las normas tributarias y demás cargas impositivas vigentes al momento del pago. Igualmente realizará descuentos por gravámenes o cargas impositivas que </w:t>
            </w:r>
            <w:proofErr w:type="gramStart"/>
            <w:r w:rsidRPr="00ED1E5B">
              <w:rPr>
                <w:color w:val="000000"/>
                <w:sz w:val="20"/>
                <w:szCs w:val="20"/>
              </w:rPr>
              <w:t>entren en vigencia</w:t>
            </w:r>
            <w:proofErr w:type="gramEnd"/>
            <w:r w:rsidRPr="00ED1E5B">
              <w:rPr>
                <w:color w:val="000000"/>
                <w:sz w:val="20"/>
                <w:szCs w:val="20"/>
              </w:rPr>
              <w:t> durante la ejecución del contrato. </w:t>
            </w:r>
          </w:p>
          <w:p w14:paraId="3A9AE5E8"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6372C5E7" w14:textId="77777777" w:rsidR="00702B1A" w:rsidRPr="00ED1E5B" w:rsidRDefault="00702B1A" w:rsidP="00702B1A">
            <w:pPr>
              <w:pStyle w:val="Textoindependiente"/>
              <w:ind w:right="113"/>
              <w:rPr>
                <w:color w:val="000000"/>
                <w:sz w:val="20"/>
                <w:szCs w:val="20"/>
              </w:rPr>
            </w:pPr>
            <w:r w:rsidRPr="00ED1E5B">
              <w:rPr>
                <w:color w:val="000000"/>
                <w:sz w:val="20"/>
                <w:szCs w:val="20"/>
              </w:rPr>
              <w:t>En todo caso el pago estipulado en el presente punto queda sujeto a los recursos que la Dirección General del Tesoro Nacional - Ministerio de Hacienda y Crédito Público sitúe a la Entidad. </w:t>
            </w:r>
          </w:p>
          <w:p w14:paraId="451F19D7"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552F2EA9" w14:textId="77777777" w:rsidR="00702B1A" w:rsidRPr="00ED1E5B" w:rsidRDefault="00702B1A" w:rsidP="00702B1A">
            <w:pPr>
              <w:pStyle w:val="Textoindependiente"/>
              <w:ind w:right="113"/>
              <w:rPr>
                <w:color w:val="000000"/>
                <w:sz w:val="20"/>
                <w:szCs w:val="20"/>
              </w:rPr>
            </w:pPr>
            <w:r w:rsidRPr="00ED1E5B">
              <w:rPr>
                <w:b/>
                <w:bCs/>
                <w:color w:val="000000"/>
                <w:sz w:val="20"/>
                <w:szCs w:val="20"/>
              </w:rPr>
              <w:t>Nota 1:</w:t>
            </w:r>
            <w:r w:rsidRPr="00ED1E5B">
              <w:rPr>
                <w:color w:val="000000"/>
                <w:sz w:val="20"/>
                <w:szCs w:val="20"/>
              </w:rPr>
              <w:t xml:space="preserve"> Si las facturas no han sido correctamente elaboradas o no se acompañan los documentos requeridos para el pago, el término para el mismo </w:t>
            </w:r>
            <w:r w:rsidRPr="00ED1E5B">
              <w:rPr>
                <w:color w:val="000000"/>
                <w:sz w:val="20"/>
                <w:szCs w:val="20"/>
              </w:rPr>
              <w:lastRenderedPageBreak/>
              <w:t>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 o compensación de ninguna naturaleza por parte de la Entidad.  </w:t>
            </w:r>
          </w:p>
          <w:p w14:paraId="0E1DF645"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2E7D659F" w14:textId="77777777" w:rsidR="00702B1A" w:rsidRPr="00ED1E5B" w:rsidRDefault="00702B1A" w:rsidP="00702B1A">
            <w:pPr>
              <w:pStyle w:val="Textoindependiente"/>
              <w:ind w:right="113"/>
              <w:rPr>
                <w:color w:val="000000"/>
                <w:sz w:val="20"/>
                <w:szCs w:val="20"/>
              </w:rPr>
            </w:pPr>
            <w:r w:rsidRPr="00ED1E5B">
              <w:rPr>
                <w:b/>
                <w:bCs/>
                <w:color w:val="000000"/>
                <w:sz w:val="20"/>
                <w:szCs w:val="20"/>
              </w:rPr>
              <w:t>Nota 2</w:t>
            </w:r>
            <w:r w:rsidRPr="00ED1E5B">
              <w:rPr>
                <w:color w:val="000000"/>
                <w:sz w:val="20"/>
                <w:szCs w:val="20"/>
              </w:rPr>
              <w:t>: Una vez iniciado el periodo de ejecución, con el fin de enterar a los proveedores en general de los pagos realizados, se informa que el </w:t>
            </w:r>
            <w:proofErr w:type="gramStart"/>
            <w:r w:rsidRPr="00ED1E5B">
              <w:rPr>
                <w:color w:val="000000"/>
                <w:sz w:val="20"/>
                <w:szCs w:val="20"/>
              </w:rPr>
              <w:t>link</w:t>
            </w:r>
            <w:proofErr w:type="gramEnd"/>
            <w:r w:rsidRPr="00ED1E5B">
              <w:rPr>
                <w:color w:val="000000"/>
                <w:sz w:val="20"/>
                <w:szCs w:val="20"/>
              </w:rPr>
              <w:t> para consulta general de los mismos corresponde a: </w:t>
            </w:r>
            <w:hyperlink r:id="rId14" w:tgtFrame="_blank" w:history="1">
              <w:r w:rsidRPr="00ED1E5B">
                <w:rPr>
                  <w:rStyle w:val="Hipervnculo"/>
                  <w:rFonts w:cs="Arial"/>
                  <w:sz w:val="20"/>
                  <w:szCs w:val="20"/>
                </w:rPr>
                <w:t>https://www.minhacienda.gov.co/siif/acceso-consulta-de-pagos</w:t>
              </w:r>
            </w:hyperlink>
            <w:r w:rsidRPr="00ED1E5B">
              <w:rPr>
                <w:color w:val="000000"/>
                <w:sz w:val="20"/>
                <w:szCs w:val="20"/>
              </w:rPr>
              <w:t>  </w:t>
            </w:r>
          </w:p>
          <w:p w14:paraId="1BB05337"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56751F46" w14:textId="77777777" w:rsidR="00702B1A" w:rsidRPr="00ED1E5B" w:rsidRDefault="00702B1A" w:rsidP="00702B1A">
            <w:pPr>
              <w:pStyle w:val="Textoindependiente"/>
              <w:ind w:right="113"/>
              <w:rPr>
                <w:color w:val="000000"/>
                <w:sz w:val="20"/>
                <w:szCs w:val="20"/>
              </w:rPr>
            </w:pPr>
            <w:r w:rsidRPr="00ED1E5B">
              <w:rPr>
                <w:color w:val="000000"/>
                <w:sz w:val="20"/>
                <w:szCs w:val="20"/>
              </w:rPr>
              <w:t>Para el pago sólo empezarán a contarse desde la fecha en que se radique la cuenta corregida. </w:t>
            </w:r>
          </w:p>
          <w:p w14:paraId="663DA668" w14:textId="77777777" w:rsidR="00702B1A" w:rsidRPr="00ED1E5B" w:rsidRDefault="00702B1A" w:rsidP="00702B1A">
            <w:pPr>
              <w:pStyle w:val="Textoindependiente"/>
              <w:ind w:right="113"/>
              <w:rPr>
                <w:color w:val="000000"/>
                <w:sz w:val="20"/>
                <w:szCs w:val="20"/>
              </w:rPr>
            </w:pPr>
          </w:p>
          <w:p w14:paraId="6625C5C9" w14:textId="77777777" w:rsidR="00702B1A" w:rsidRPr="00ED1E5B" w:rsidRDefault="00702B1A" w:rsidP="00702B1A">
            <w:pPr>
              <w:pStyle w:val="Textoindependiente"/>
              <w:ind w:right="113"/>
              <w:rPr>
                <w:b/>
                <w:bCs/>
                <w:color w:val="000000"/>
                <w:sz w:val="20"/>
                <w:szCs w:val="20"/>
              </w:rPr>
            </w:pPr>
            <w:r w:rsidRPr="00ED1E5B">
              <w:rPr>
                <w:b/>
                <w:bCs/>
                <w:color w:val="000000"/>
                <w:sz w:val="20"/>
                <w:szCs w:val="20"/>
              </w:rPr>
              <w:t xml:space="preserve">IMPUESTOS </w:t>
            </w:r>
          </w:p>
          <w:p w14:paraId="5221A056" w14:textId="77777777" w:rsidR="00702B1A" w:rsidRPr="00ED1E5B" w:rsidRDefault="00702B1A" w:rsidP="00702B1A">
            <w:pPr>
              <w:pStyle w:val="Textoindependiente"/>
              <w:ind w:right="113"/>
              <w:rPr>
                <w:color w:val="000000"/>
                <w:sz w:val="20"/>
                <w:szCs w:val="20"/>
              </w:rPr>
            </w:pPr>
            <w:r w:rsidRPr="00ED1E5B">
              <w:rPr>
                <w:color w:val="000000"/>
                <w:sz w:val="20"/>
                <w:szCs w:val="20"/>
              </w:rPr>
              <w:t> </w:t>
            </w:r>
            <w:r w:rsidRPr="00ED1E5B">
              <w:rPr>
                <w:color w:val="000000"/>
                <w:sz w:val="20"/>
                <w:szCs w:val="20"/>
                <w:lang w:val="en-US"/>
              </w:rPr>
              <w:t> </w:t>
            </w:r>
            <w:r w:rsidRPr="00ED1E5B">
              <w:rPr>
                <w:color w:val="000000"/>
                <w:sz w:val="20"/>
                <w:szCs w:val="20"/>
              </w:rPr>
              <w:t> </w:t>
            </w:r>
          </w:p>
          <w:p w14:paraId="6F10E7CB" w14:textId="77777777" w:rsidR="00702B1A" w:rsidRPr="00ED1E5B" w:rsidRDefault="00702B1A" w:rsidP="00702B1A">
            <w:pPr>
              <w:pStyle w:val="Textoindependiente"/>
              <w:ind w:right="113"/>
              <w:rPr>
                <w:color w:val="000000"/>
                <w:sz w:val="20"/>
                <w:szCs w:val="20"/>
              </w:rPr>
            </w:pPr>
            <w:r w:rsidRPr="00ED1E5B">
              <w:rPr>
                <w:b/>
                <w:bCs/>
                <w:color w:val="000000"/>
                <w:sz w:val="20"/>
                <w:szCs w:val="20"/>
              </w:rPr>
              <w:t>Impuestos</w:t>
            </w:r>
            <w:r w:rsidRPr="00ED1E5B">
              <w:rPr>
                <w:color w:val="000000"/>
                <w:sz w:val="20"/>
                <w:szCs w:val="20"/>
              </w:rPr>
              <w:t>: Valor generado por concepto de impuestos y retenciones con motivo del contrato de suministro. El contratista deberá cobrar los impuestos a que este obligado según el régimen al que pertenezca. El contratista seleccionado deberá atender los requerimientos de retención por concepto de renta y retención por concepto de IVA dependiendo del régimen en que se encuentre, para la presente contratación aplican los siguientes;</w:t>
            </w:r>
          </w:p>
          <w:p w14:paraId="76994DCE"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724AC9CD" w14:textId="77777777" w:rsidR="00702B1A" w:rsidRPr="00ED1E5B" w:rsidRDefault="00702B1A" w:rsidP="00702B1A">
            <w:pPr>
              <w:pStyle w:val="Textoindependiente"/>
              <w:numPr>
                <w:ilvl w:val="1"/>
                <w:numId w:val="22"/>
              </w:numPr>
              <w:autoSpaceDE/>
              <w:autoSpaceDN/>
              <w:ind w:right="113"/>
              <w:jc w:val="both"/>
              <w:rPr>
                <w:color w:val="000000"/>
                <w:sz w:val="20"/>
                <w:szCs w:val="20"/>
              </w:rPr>
            </w:pPr>
            <w:r w:rsidRPr="00ED1E5B">
              <w:rPr>
                <w:b/>
                <w:bCs/>
                <w:color w:val="000000"/>
                <w:sz w:val="20"/>
                <w:szCs w:val="20"/>
                <w:lang w:val="en-US"/>
              </w:rPr>
              <w:t>E</w:t>
            </w:r>
            <w:r w:rsidRPr="00ED1E5B">
              <w:rPr>
                <w:b/>
                <w:bCs/>
                <w:color w:val="000000"/>
                <w:sz w:val="20"/>
                <w:szCs w:val="20"/>
              </w:rPr>
              <w:t>STAMPILLAS</w:t>
            </w:r>
            <w:r w:rsidRPr="00ED1E5B">
              <w:rPr>
                <w:b/>
                <w:bCs/>
                <w:color w:val="000000"/>
                <w:sz w:val="20"/>
                <w:szCs w:val="20"/>
                <w:u w:val="single"/>
              </w:rPr>
              <w:t> POLITÉCNICO JAIME ISAZA CADAVID:</w:t>
            </w:r>
            <w:r w:rsidRPr="00ED1E5B">
              <w:rPr>
                <w:color w:val="000000"/>
                <w:sz w:val="20"/>
                <w:szCs w:val="20"/>
              </w:rPr>
              <w:t> La Dirección Seccional de Administración Judicial Medellín, a través del Área Financiera, deducirá con cargo a todos los pagos realizados a toda clase de contratos, ampliación de los mismos, pedidos y facturas del valor a pagar por concepto de la Estampilla Politécnico Colombiano Jaime Isaza Cadavid una suma equivalente al 0.4% del valor antes de IVA, de conformidad con lo dispuesto en la Ley 1320 del 13 de julio de 2009, la Ordenanza 062 del 19 de Diciembre de 2014 y la Ordenanza 16 del 01 de septiembre de 2009 expedidas por la Asamblea Departamental de Antioquia.</w:t>
            </w:r>
            <w:r w:rsidRPr="00ED1E5B">
              <w:rPr>
                <w:color w:val="000000"/>
                <w:sz w:val="20"/>
                <w:szCs w:val="20"/>
                <w:lang w:val="en-US"/>
              </w:rPr>
              <w:t> </w:t>
            </w:r>
            <w:r w:rsidRPr="00ED1E5B">
              <w:rPr>
                <w:color w:val="000000"/>
                <w:sz w:val="20"/>
                <w:szCs w:val="20"/>
              </w:rPr>
              <w:t> </w:t>
            </w:r>
          </w:p>
          <w:p w14:paraId="3A2CA1F4" w14:textId="77777777" w:rsidR="00702B1A" w:rsidRPr="00ED1E5B" w:rsidRDefault="00702B1A" w:rsidP="00702B1A">
            <w:pPr>
              <w:pStyle w:val="Textoindependiente"/>
              <w:ind w:right="113"/>
              <w:rPr>
                <w:color w:val="000000"/>
                <w:sz w:val="20"/>
                <w:szCs w:val="20"/>
              </w:rPr>
            </w:pPr>
            <w:r w:rsidRPr="00ED1E5B">
              <w:rPr>
                <w:color w:val="000000"/>
                <w:sz w:val="20"/>
                <w:szCs w:val="20"/>
              </w:rPr>
              <w:t> </w:t>
            </w:r>
          </w:p>
          <w:p w14:paraId="5D4DD772" w14:textId="77777777" w:rsidR="00702B1A" w:rsidRPr="00ED1E5B" w:rsidRDefault="00702B1A" w:rsidP="00702B1A">
            <w:pPr>
              <w:pStyle w:val="Textoindependiente"/>
              <w:numPr>
                <w:ilvl w:val="1"/>
                <w:numId w:val="22"/>
              </w:numPr>
              <w:autoSpaceDE/>
              <w:autoSpaceDN/>
              <w:ind w:right="113"/>
              <w:jc w:val="both"/>
              <w:rPr>
                <w:color w:val="000000"/>
                <w:sz w:val="20"/>
                <w:szCs w:val="20"/>
              </w:rPr>
            </w:pPr>
            <w:r w:rsidRPr="00ED1E5B">
              <w:rPr>
                <w:b/>
                <w:bCs/>
                <w:color w:val="000000"/>
                <w:sz w:val="20"/>
                <w:szCs w:val="20"/>
                <w:lang w:val="en-US"/>
              </w:rPr>
              <w:t>ESTAMPILLA PRO INSTITUCIÓN UNIVERSITARIA DIGITAL DE ANTIOQUIA IU-DIGITAL</w:t>
            </w:r>
            <w:r w:rsidRPr="00ED1E5B">
              <w:rPr>
                <w:color w:val="000000"/>
                <w:sz w:val="20"/>
                <w:szCs w:val="20"/>
              </w:rPr>
              <w:t xml:space="preserve">: estampilla a favor del Departamento de Antioquia una suma equivalente al 0.4% </w:t>
            </w:r>
            <w:r w:rsidRPr="00ED1E5B">
              <w:rPr>
                <w:color w:val="000000"/>
                <w:sz w:val="20"/>
                <w:szCs w:val="20"/>
              </w:rPr>
              <w:lastRenderedPageBreak/>
              <w:t>del valor del presente contrato antes de IVA, el cual se deducirá con cargo a todos los pagos realizados a toda clase de contratos, ampliación de los mismos, pedidos y facturas del valor a pagar de conformidad con la Ordenanza 41 de 2020 específicamente en su artículo 36, se adoptó la Estampilla Pro Institución Universitaria Digital de Antioquia IU-Digital, autorizada por la Ley 2226 de 2022, y se incluyó en Título VIII del Libro VI artículos 357-1 a 357-14 del Estatuto de Rentas.  </w:t>
            </w:r>
          </w:p>
          <w:p w14:paraId="0E4F0709" w14:textId="77777777" w:rsidR="00702B1A" w:rsidRPr="00ED1E5B" w:rsidRDefault="00702B1A" w:rsidP="00702B1A">
            <w:pPr>
              <w:pStyle w:val="Prrafodelista"/>
              <w:rPr>
                <w:b/>
                <w:bCs/>
                <w:color w:val="000000"/>
                <w:sz w:val="20"/>
                <w:szCs w:val="20"/>
                <w:lang w:val="en-US"/>
              </w:rPr>
            </w:pPr>
          </w:p>
          <w:p w14:paraId="08CD96DA" w14:textId="77777777" w:rsidR="00702B1A" w:rsidRPr="00ED1E5B" w:rsidRDefault="00702B1A" w:rsidP="00702B1A">
            <w:pPr>
              <w:pStyle w:val="Textoindependiente"/>
              <w:numPr>
                <w:ilvl w:val="1"/>
                <w:numId w:val="22"/>
              </w:numPr>
              <w:autoSpaceDE/>
              <w:autoSpaceDN/>
              <w:ind w:right="113"/>
              <w:jc w:val="both"/>
              <w:rPr>
                <w:color w:val="000000"/>
                <w:sz w:val="20"/>
                <w:szCs w:val="20"/>
              </w:rPr>
            </w:pPr>
            <w:r w:rsidRPr="00ED1E5B">
              <w:rPr>
                <w:b/>
                <w:bCs/>
                <w:color w:val="000000"/>
                <w:sz w:val="20"/>
                <w:szCs w:val="20"/>
                <w:lang w:val="en-US"/>
              </w:rPr>
              <w:t>GASTOS DE PERSONAL: </w:t>
            </w:r>
            <w:r w:rsidRPr="00ED1E5B">
              <w:rPr>
                <w:color w:val="000000"/>
                <w:sz w:val="20"/>
                <w:szCs w:val="20"/>
              </w:rPr>
              <w:t>El contratista seleccionado se hará cargo de los gastos del Personal administrativo de la empresa que represente. Así mismo, hay que señalar que el contratista seleccionado se obliga a estar al día con los gastos de salarios, prestaciones, afiliaciones en salud, riesgos profesionales, pensiones, cesantías y demás parafiscales del personal a su cargo. Los demás gastos concernientes a la ejecución del contrato como transporte, combustible, seguros, dotación para garantizar la ejecución del contrato.</w:t>
            </w:r>
            <w:r w:rsidRPr="00ED1E5B">
              <w:rPr>
                <w:b/>
                <w:bCs/>
                <w:color w:val="000000"/>
                <w:sz w:val="20"/>
                <w:szCs w:val="20"/>
              </w:rPr>
              <w:t> </w:t>
            </w:r>
          </w:p>
          <w:p w14:paraId="5220CD9C" w14:textId="77777777" w:rsidR="00702B1A" w:rsidRPr="00ED1E5B" w:rsidRDefault="00702B1A" w:rsidP="00702B1A">
            <w:pPr>
              <w:pStyle w:val="Prrafodelista"/>
              <w:rPr>
                <w:color w:val="000000"/>
                <w:sz w:val="20"/>
                <w:szCs w:val="20"/>
              </w:rPr>
            </w:pPr>
          </w:p>
          <w:p w14:paraId="4F7CBE26" w14:textId="77777777" w:rsidR="00702B1A" w:rsidRPr="00ED1E5B" w:rsidRDefault="00702B1A" w:rsidP="00702B1A">
            <w:pPr>
              <w:pStyle w:val="Textoindependiente"/>
              <w:numPr>
                <w:ilvl w:val="1"/>
                <w:numId w:val="22"/>
              </w:numPr>
              <w:autoSpaceDE/>
              <w:autoSpaceDN/>
              <w:ind w:right="113"/>
              <w:jc w:val="both"/>
              <w:rPr>
                <w:color w:val="000000"/>
                <w:sz w:val="20"/>
                <w:szCs w:val="20"/>
              </w:rPr>
            </w:pPr>
            <w:r w:rsidRPr="00ED1E5B">
              <w:rPr>
                <w:color w:val="000000"/>
                <w:sz w:val="20"/>
                <w:szCs w:val="20"/>
              </w:rPr>
              <w:t> </w:t>
            </w:r>
            <w:r w:rsidRPr="00ED1E5B">
              <w:rPr>
                <w:b/>
                <w:bCs/>
                <w:color w:val="000000"/>
                <w:sz w:val="20"/>
                <w:szCs w:val="20"/>
              </w:rPr>
              <w:t>Estampilla Pro- Desarrollo Institución Universitaria de Envigado (IUE)</w:t>
            </w:r>
            <w:r w:rsidRPr="00ED1E5B">
              <w:rPr>
                <w:color w:val="000000"/>
                <w:sz w:val="20"/>
                <w:szCs w:val="20"/>
              </w:rPr>
              <w:t>; La Dirección Seccional de Administración Judicial de Medellín, a través del Área Financiera, deducirá con cargo a todos los pagos realizados a toda clase de contratos, ampliación de los mismos, pedidos y facturas del valor a pagar por concepto de la </w:t>
            </w:r>
            <w:r w:rsidRPr="00ED1E5B">
              <w:rPr>
                <w:b/>
                <w:bCs/>
                <w:color w:val="000000"/>
                <w:sz w:val="20"/>
                <w:szCs w:val="20"/>
              </w:rPr>
              <w:t>Pro- Desarrollo Institución Universitaria de Envigado (IUE)</w:t>
            </w:r>
            <w:r w:rsidRPr="00ED1E5B">
              <w:rPr>
                <w:color w:val="000000"/>
                <w:sz w:val="20"/>
                <w:szCs w:val="20"/>
              </w:rPr>
              <w:t> una suma equivalente al 0.4% del valor antes de IVA, de conformidad con lo dispuesto en la Ordenanza No. 048 de 2025.   </w:t>
            </w:r>
          </w:p>
          <w:p w14:paraId="7F97A7E5" w14:textId="77777777" w:rsidR="00702B1A" w:rsidRPr="00ED1E5B" w:rsidRDefault="00702B1A" w:rsidP="00702B1A">
            <w:pPr>
              <w:pStyle w:val="Textoindependiente"/>
              <w:ind w:right="113"/>
              <w:rPr>
                <w:color w:val="000000"/>
                <w:sz w:val="20"/>
                <w:szCs w:val="20"/>
              </w:rPr>
            </w:pPr>
          </w:p>
          <w:p w14:paraId="06A1AEE0" w14:textId="1F7207C2" w:rsidR="00CA711A" w:rsidRDefault="00CA711A">
            <w:pPr>
              <w:pStyle w:val="TableParagraph"/>
              <w:numPr>
                <w:ilvl w:val="0"/>
                <w:numId w:val="3"/>
              </w:numPr>
              <w:tabs>
                <w:tab w:val="left" w:pos="697"/>
              </w:tabs>
              <w:spacing w:before="1"/>
              <w:ind w:right="259" w:firstLine="0"/>
              <w:jc w:val="both"/>
            </w:pPr>
          </w:p>
        </w:tc>
      </w:tr>
    </w:tbl>
    <w:p w14:paraId="400571A4" w14:textId="77777777" w:rsidR="00CA711A" w:rsidRDefault="00CA711A">
      <w:pPr>
        <w:pStyle w:val="TableParagraph"/>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13F25AFA" w14:textId="77777777">
        <w:trPr>
          <w:trHeight w:val="11920"/>
        </w:trPr>
        <w:tc>
          <w:tcPr>
            <w:tcW w:w="3596" w:type="dxa"/>
            <w:shd w:val="clear" w:color="auto" w:fill="D0CECE"/>
          </w:tcPr>
          <w:p w14:paraId="2BE56F54" w14:textId="77777777" w:rsidR="00CA711A" w:rsidRDefault="00CA711A">
            <w:pPr>
              <w:pStyle w:val="TableParagraph"/>
              <w:rPr>
                <w:rFonts w:ascii="Times New Roman"/>
              </w:rPr>
            </w:pPr>
          </w:p>
        </w:tc>
        <w:tc>
          <w:tcPr>
            <w:tcW w:w="5332" w:type="dxa"/>
          </w:tcPr>
          <w:p w14:paraId="1BECBFB0" w14:textId="77777777" w:rsidR="00CA711A" w:rsidRDefault="00000000">
            <w:pPr>
              <w:pStyle w:val="TableParagraph"/>
              <w:ind w:left="69" w:right="252"/>
              <w:jc w:val="both"/>
            </w:pPr>
            <w:r>
              <w:t>4.</w:t>
            </w:r>
            <w:r>
              <w:rPr>
                <w:spacing w:val="80"/>
              </w:rPr>
              <w:t xml:space="preserve"> </w:t>
            </w:r>
            <w:r>
              <w:t>Certificado</w:t>
            </w:r>
            <w:r>
              <w:rPr>
                <w:spacing w:val="-13"/>
              </w:rPr>
              <w:t xml:space="preserve"> </w:t>
            </w:r>
            <w:r>
              <w:t>de</w:t>
            </w:r>
            <w:r>
              <w:rPr>
                <w:spacing w:val="-16"/>
              </w:rPr>
              <w:t xml:space="preserve"> </w:t>
            </w:r>
            <w:r>
              <w:t>cumplimiento</w:t>
            </w:r>
            <w:r>
              <w:rPr>
                <w:spacing w:val="-12"/>
              </w:rPr>
              <w:t xml:space="preserve"> </w:t>
            </w:r>
            <w:r>
              <w:t>de</w:t>
            </w:r>
            <w:r>
              <w:rPr>
                <w:spacing w:val="-14"/>
              </w:rPr>
              <w:t xml:space="preserve"> </w:t>
            </w:r>
            <w:r>
              <w:t>las</w:t>
            </w:r>
            <w:r>
              <w:rPr>
                <w:spacing w:val="-13"/>
              </w:rPr>
              <w:t xml:space="preserve"> </w:t>
            </w:r>
            <w:r>
              <w:t>obligaciones expedido por la Supervisora del contrato, la Coordinadora del Grupo Almacén de La Dirección Ejecutiva Seccional Medellín.</w:t>
            </w:r>
          </w:p>
          <w:p w14:paraId="64827211" w14:textId="77777777" w:rsidR="00CA711A" w:rsidRDefault="00CA711A">
            <w:pPr>
              <w:pStyle w:val="TableParagraph"/>
              <w:spacing w:before="199"/>
            </w:pPr>
          </w:p>
          <w:p w14:paraId="7B5ED9AD" w14:textId="77777777" w:rsidR="00CA711A" w:rsidRDefault="00000000">
            <w:pPr>
              <w:pStyle w:val="TableParagraph"/>
              <w:ind w:left="69" w:right="58"/>
              <w:jc w:val="both"/>
            </w:pPr>
            <w:r>
              <w:t>La Dirección Ejecutiva Seccional de Administración Judicial</w:t>
            </w:r>
            <w:r>
              <w:rPr>
                <w:spacing w:val="-2"/>
              </w:rPr>
              <w:t xml:space="preserve"> </w:t>
            </w:r>
            <w:r>
              <w:t>de</w:t>
            </w:r>
            <w:r>
              <w:rPr>
                <w:spacing w:val="-1"/>
              </w:rPr>
              <w:t xml:space="preserve"> </w:t>
            </w:r>
            <w:r>
              <w:t>Medellín, efectuará</w:t>
            </w:r>
            <w:r>
              <w:rPr>
                <w:spacing w:val="-3"/>
              </w:rPr>
              <w:t xml:space="preserve"> </w:t>
            </w:r>
            <w:r>
              <w:t>las</w:t>
            </w:r>
            <w:r>
              <w:rPr>
                <w:spacing w:val="-3"/>
              </w:rPr>
              <w:t xml:space="preserve"> </w:t>
            </w:r>
            <w:r>
              <w:t>retenciones</w:t>
            </w:r>
            <w:r>
              <w:rPr>
                <w:spacing w:val="-1"/>
              </w:rPr>
              <w:t xml:space="preserve"> </w:t>
            </w:r>
            <w:r>
              <w:t>de</w:t>
            </w:r>
            <w:r>
              <w:rPr>
                <w:spacing w:val="-1"/>
              </w:rPr>
              <w:t xml:space="preserve"> </w:t>
            </w:r>
            <w:r>
              <w:t xml:space="preserve">los impuestos y gravámenes previstos en las normas tributarias y demás cargas impositivas vigentes al momento del pago. Igualmente realiza descuentos por gravámenes o cargas impositivas que </w:t>
            </w:r>
            <w:proofErr w:type="gramStart"/>
            <w:r>
              <w:t>entren en vigencia</w:t>
            </w:r>
            <w:proofErr w:type="gramEnd"/>
            <w:r>
              <w:t xml:space="preserve"> durante la ejecución del contrato.</w:t>
            </w:r>
          </w:p>
          <w:p w14:paraId="00D1CA72" w14:textId="77777777" w:rsidR="00CA711A" w:rsidRDefault="00CA711A">
            <w:pPr>
              <w:pStyle w:val="TableParagraph"/>
            </w:pPr>
          </w:p>
          <w:p w14:paraId="0B502FFD" w14:textId="77777777" w:rsidR="00CA711A" w:rsidRDefault="00CA711A">
            <w:pPr>
              <w:pStyle w:val="TableParagraph"/>
              <w:spacing w:before="148"/>
            </w:pPr>
          </w:p>
          <w:p w14:paraId="1E4DB5B6" w14:textId="77777777" w:rsidR="00CA711A" w:rsidRDefault="00000000">
            <w:pPr>
              <w:pStyle w:val="TableParagraph"/>
              <w:spacing w:line="242" w:lineRule="auto"/>
              <w:ind w:left="69" w:right="55"/>
              <w:jc w:val="both"/>
            </w:pPr>
            <w:r>
              <w:t>En</w:t>
            </w:r>
            <w:r>
              <w:rPr>
                <w:spacing w:val="-4"/>
              </w:rPr>
              <w:t xml:space="preserve"> </w:t>
            </w:r>
            <w:r>
              <w:t>todo</w:t>
            </w:r>
            <w:r>
              <w:rPr>
                <w:spacing w:val="-5"/>
              </w:rPr>
              <w:t xml:space="preserve"> </w:t>
            </w:r>
            <w:r>
              <w:t>caso</w:t>
            </w:r>
            <w:r>
              <w:rPr>
                <w:spacing w:val="-5"/>
              </w:rPr>
              <w:t xml:space="preserve"> </w:t>
            </w:r>
            <w:r>
              <w:t>el</w:t>
            </w:r>
            <w:r>
              <w:rPr>
                <w:spacing w:val="-6"/>
              </w:rPr>
              <w:t xml:space="preserve"> </w:t>
            </w:r>
            <w:r>
              <w:t>pago</w:t>
            </w:r>
            <w:r>
              <w:rPr>
                <w:spacing w:val="-5"/>
              </w:rPr>
              <w:t xml:space="preserve"> </w:t>
            </w:r>
            <w:r>
              <w:t>estipulado</w:t>
            </w:r>
            <w:r>
              <w:rPr>
                <w:spacing w:val="-4"/>
              </w:rPr>
              <w:t xml:space="preserve"> </w:t>
            </w:r>
            <w:r>
              <w:t>en</w:t>
            </w:r>
            <w:r>
              <w:rPr>
                <w:spacing w:val="-4"/>
              </w:rPr>
              <w:t xml:space="preserve"> </w:t>
            </w:r>
            <w:r>
              <w:t>el</w:t>
            </w:r>
            <w:r>
              <w:rPr>
                <w:spacing w:val="-6"/>
              </w:rPr>
              <w:t xml:space="preserve"> </w:t>
            </w:r>
            <w:r>
              <w:t>presente</w:t>
            </w:r>
            <w:r>
              <w:rPr>
                <w:spacing w:val="-5"/>
              </w:rPr>
              <w:t xml:space="preserve"> </w:t>
            </w:r>
            <w:r>
              <w:t>punto queda</w:t>
            </w:r>
            <w:r>
              <w:rPr>
                <w:spacing w:val="-1"/>
              </w:rPr>
              <w:t xml:space="preserve"> </w:t>
            </w:r>
            <w:r>
              <w:t>sujeto</w:t>
            </w:r>
            <w:r>
              <w:rPr>
                <w:spacing w:val="-4"/>
              </w:rPr>
              <w:t xml:space="preserve"> </w:t>
            </w:r>
            <w:r>
              <w:t>a</w:t>
            </w:r>
            <w:r>
              <w:rPr>
                <w:spacing w:val="-1"/>
              </w:rPr>
              <w:t xml:space="preserve"> </w:t>
            </w:r>
            <w:r>
              <w:t>los</w:t>
            </w:r>
            <w:r>
              <w:rPr>
                <w:spacing w:val="-4"/>
              </w:rPr>
              <w:t xml:space="preserve"> </w:t>
            </w:r>
            <w:r>
              <w:t>recursos</w:t>
            </w:r>
            <w:r>
              <w:rPr>
                <w:spacing w:val="-1"/>
              </w:rPr>
              <w:t xml:space="preserve"> </w:t>
            </w:r>
            <w:r>
              <w:t>que</w:t>
            </w:r>
            <w:r>
              <w:rPr>
                <w:spacing w:val="-1"/>
              </w:rPr>
              <w:t xml:space="preserve"> </w:t>
            </w:r>
            <w:r>
              <w:t>la</w:t>
            </w:r>
            <w:r>
              <w:rPr>
                <w:spacing w:val="-4"/>
              </w:rPr>
              <w:t xml:space="preserve"> </w:t>
            </w:r>
            <w:r>
              <w:t>Dirección</w:t>
            </w:r>
            <w:r>
              <w:rPr>
                <w:spacing w:val="-4"/>
              </w:rPr>
              <w:t xml:space="preserve"> </w:t>
            </w:r>
            <w:r>
              <w:t>General del Tesoro Nacional - Ministerio de Hacienda y Crédito Público sitúe a la Entidad.</w:t>
            </w:r>
          </w:p>
          <w:p w14:paraId="2640B9F5" w14:textId="77777777" w:rsidR="00CA711A" w:rsidRDefault="00CA711A">
            <w:pPr>
              <w:pStyle w:val="TableParagraph"/>
            </w:pPr>
          </w:p>
          <w:p w14:paraId="1C2ABBFE" w14:textId="77777777" w:rsidR="00CA711A" w:rsidRDefault="00CA711A">
            <w:pPr>
              <w:pStyle w:val="TableParagraph"/>
              <w:spacing w:before="137"/>
            </w:pPr>
          </w:p>
          <w:p w14:paraId="2E7AC226" w14:textId="77777777" w:rsidR="00CA711A" w:rsidRDefault="00000000">
            <w:pPr>
              <w:pStyle w:val="TableParagraph"/>
              <w:ind w:left="69" w:right="56"/>
              <w:jc w:val="both"/>
            </w:pPr>
            <w:r>
              <w:rPr>
                <w:rFonts w:ascii="Arial" w:hAnsi="Arial"/>
                <w:b/>
              </w:rPr>
              <w:t xml:space="preserve">Nota: </w:t>
            </w:r>
            <w: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w:t>
            </w:r>
            <w:r>
              <w:rPr>
                <w:spacing w:val="-2"/>
              </w:rPr>
              <w:t xml:space="preserve"> </w:t>
            </w:r>
            <w:r>
              <w:t>o</w:t>
            </w:r>
            <w:r>
              <w:rPr>
                <w:spacing w:val="-5"/>
              </w:rPr>
              <w:t xml:space="preserve"> </w:t>
            </w:r>
            <w:r>
              <w:t>compensación</w:t>
            </w:r>
            <w:r>
              <w:rPr>
                <w:spacing w:val="-3"/>
              </w:rPr>
              <w:t xml:space="preserve"> </w:t>
            </w:r>
            <w:r>
              <w:t>de</w:t>
            </w:r>
            <w:r>
              <w:rPr>
                <w:spacing w:val="-3"/>
              </w:rPr>
              <w:t xml:space="preserve"> </w:t>
            </w:r>
            <w:r>
              <w:t>ninguna</w:t>
            </w:r>
            <w:r>
              <w:rPr>
                <w:spacing w:val="-2"/>
              </w:rPr>
              <w:t xml:space="preserve"> </w:t>
            </w:r>
            <w:r>
              <w:t>naturaleza</w:t>
            </w:r>
            <w:r>
              <w:rPr>
                <w:spacing w:val="-5"/>
              </w:rPr>
              <w:t xml:space="preserve"> </w:t>
            </w:r>
            <w:r>
              <w:t>por parte de la Entidad.</w:t>
            </w:r>
          </w:p>
          <w:p w14:paraId="3676F6D9" w14:textId="77777777" w:rsidR="00CA711A" w:rsidRDefault="00000000">
            <w:pPr>
              <w:pStyle w:val="TableParagraph"/>
              <w:spacing w:before="201"/>
              <w:ind w:left="69" w:right="56"/>
              <w:jc w:val="both"/>
            </w:pPr>
            <w:r>
              <w:t>El contratista pagará todos los impuestos, derechos, tasas y similares que se deriven del contrato y por lo tanto la omisión en el pago será de su absoluta responsabilidad. Deberá pagar además todos los seguros,</w:t>
            </w:r>
            <w:r>
              <w:rPr>
                <w:spacing w:val="-16"/>
              </w:rPr>
              <w:t xml:space="preserve"> </w:t>
            </w:r>
            <w:r>
              <w:t>derechos</w:t>
            </w:r>
            <w:r>
              <w:rPr>
                <w:spacing w:val="-15"/>
              </w:rPr>
              <w:t xml:space="preserve"> </w:t>
            </w:r>
            <w:r>
              <w:t>e</w:t>
            </w:r>
            <w:r>
              <w:rPr>
                <w:spacing w:val="-15"/>
              </w:rPr>
              <w:t xml:space="preserve"> </w:t>
            </w:r>
            <w:r>
              <w:t>impuestos</w:t>
            </w:r>
            <w:r>
              <w:rPr>
                <w:spacing w:val="-16"/>
              </w:rPr>
              <w:t xml:space="preserve"> </w:t>
            </w:r>
            <w:r>
              <w:t>que</w:t>
            </w:r>
            <w:r>
              <w:rPr>
                <w:spacing w:val="-15"/>
              </w:rPr>
              <w:t xml:space="preserve"> </w:t>
            </w:r>
            <w:r>
              <w:t>sean</w:t>
            </w:r>
            <w:r>
              <w:rPr>
                <w:spacing w:val="-15"/>
              </w:rPr>
              <w:t xml:space="preserve"> </w:t>
            </w:r>
            <w:r>
              <w:t>exigidos</w:t>
            </w:r>
            <w:r>
              <w:rPr>
                <w:spacing w:val="-15"/>
              </w:rPr>
              <w:t xml:space="preserve"> </w:t>
            </w:r>
            <w:r>
              <w:t>por el gobierno o entidades públicas, bajo cuya jurisdicción</w:t>
            </w:r>
            <w:r>
              <w:rPr>
                <w:spacing w:val="-16"/>
              </w:rPr>
              <w:t xml:space="preserve"> </w:t>
            </w:r>
            <w:r>
              <w:t>se</w:t>
            </w:r>
            <w:r>
              <w:rPr>
                <w:spacing w:val="-15"/>
              </w:rPr>
              <w:t xml:space="preserve"> </w:t>
            </w:r>
            <w:r>
              <w:t>realicen</w:t>
            </w:r>
            <w:r>
              <w:rPr>
                <w:spacing w:val="-15"/>
              </w:rPr>
              <w:t xml:space="preserve"> </w:t>
            </w:r>
            <w:r>
              <w:t>la</w:t>
            </w:r>
            <w:r>
              <w:rPr>
                <w:spacing w:val="-16"/>
              </w:rPr>
              <w:t xml:space="preserve"> </w:t>
            </w:r>
            <w:r>
              <w:t>prestación</w:t>
            </w:r>
            <w:r>
              <w:rPr>
                <w:spacing w:val="-15"/>
              </w:rPr>
              <w:t xml:space="preserve"> </w:t>
            </w:r>
            <w:r>
              <w:t>del</w:t>
            </w:r>
            <w:r>
              <w:rPr>
                <w:spacing w:val="-15"/>
              </w:rPr>
              <w:t xml:space="preserve"> </w:t>
            </w:r>
            <w:r>
              <w:t>servicio</w:t>
            </w:r>
            <w:r>
              <w:rPr>
                <w:spacing w:val="-15"/>
              </w:rPr>
              <w:t xml:space="preserve"> </w:t>
            </w:r>
            <w:r>
              <w:t>y</w:t>
            </w:r>
            <w:r>
              <w:rPr>
                <w:spacing w:val="-16"/>
              </w:rPr>
              <w:t xml:space="preserve"> </w:t>
            </w:r>
            <w:r>
              <w:t>que estén vigentes al momento del cierre de la contratación y apertura de las propuestas.</w:t>
            </w:r>
          </w:p>
          <w:p w14:paraId="0CE8A629" w14:textId="77777777" w:rsidR="00CA711A" w:rsidRDefault="00CA711A">
            <w:pPr>
              <w:pStyle w:val="TableParagraph"/>
            </w:pPr>
          </w:p>
          <w:p w14:paraId="543B1B0E" w14:textId="77777777" w:rsidR="00CA711A" w:rsidRDefault="00CA711A">
            <w:pPr>
              <w:pStyle w:val="TableParagraph"/>
              <w:spacing w:before="151"/>
            </w:pPr>
          </w:p>
          <w:p w14:paraId="7A89CFB5" w14:textId="77777777" w:rsidR="00CA711A" w:rsidRDefault="00000000">
            <w:pPr>
              <w:pStyle w:val="TableParagraph"/>
              <w:ind w:left="69"/>
            </w:pPr>
            <w:r>
              <w:rPr>
                <w:spacing w:val="-2"/>
              </w:rPr>
              <w:t>Estampillas:</w:t>
            </w:r>
          </w:p>
        </w:tc>
      </w:tr>
    </w:tbl>
    <w:p w14:paraId="5398E4FD" w14:textId="77777777" w:rsidR="00CA711A" w:rsidRDefault="00CA711A">
      <w:pPr>
        <w:pStyle w:val="TableParagrap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3D61EB9" w14:textId="77777777">
        <w:trPr>
          <w:trHeight w:val="11838"/>
        </w:trPr>
        <w:tc>
          <w:tcPr>
            <w:tcW w:w="3596" w:type="dxa"/>
            <w:shd w:val="clear" w:color="auto" w:fill="D0CECE"/>
          </w:tcPr>
          <w:p w14:paraId="2B959248" w14:textId="77777777" w:rsidR="00CA711A" w:rsidRDefault="00CA711A">
            <w:pPr>
              <w:pStyle w:val="TableParagraph"/>
              <w:rPr>
                <w:rFonts w:ascii="Times New Roman"/>
              </w:rPr>
            </w:pPr>
          </w:p>
        </w:tc>
        <w:tc>
          <w:tcPr>
            <w:tcW w:w="5332" w:type="dxa"/>
          </w:tcPr>
          <w:p w14:paraId="24199BDD" w14:textId="77777777" w:rsidR="00CA711A" w:rsidRDefault="00CA711A">
            <w:pPr>
              <w:pStyle w:val="TableParagraph"/>
              <w:spacing w:before="200"/>
            </w:pPr>
          </w:p>
          <w:p w14:paraId="057D409C" w14:textId="77777777" w:rsidR="00CA711A" w:rsidRDefault="00000000">
            <w:pPr>
              <w:pStyle w:val="TableParagraph"/>
              <w:spacing w:before="1"/>
              <w:ind w:left="69" w:right="253"/>
              <w:jc w:val="both"/>
            </w:pPr>
            <w:r>
              <w:rPr>
                <w:rFonts w:ascii="Arial" w:hAnsi="Arial"/>
                <w:b/>
                <w:u w:val="single"/>
              </w:rPr>
              <w:t>Estampilla a favor del Politécnico Jaime Isaza</w:t>
            </w:r>
            <w:r>
              <w:rPr>
                <w:rFonts w:ascii="Arial" w:hAnsi="Arial"/>
                <w:b/>
              </w:rPr>
              <w:t xml:space="preserve"> </w:t>
            </w:r>
            <w:r>
              <w:rPr>
                <w:rFonts w:ascii="Arial" w:hAnsi="Arial"/>
                <w:b/>
                <w:u w:val="single"/>
              </w:rPr>
              <w:t>Cadavid</w:t>
            </w:r>
            <w:r>
              <w:rPr>
                <w:rFonts w:ascii="Arial" w:hAnsi="Arial"/>
                <w:b/>
              </w:rPr>
              <w:t xml:space="preserve">: </w:t>
            </w:r>
            <w:r>
              <w:t>La Dirección Ejecutiva Seccional de Administración Judicial Medellín, a través del Área Financiera, deducirá con cargo a todos los pagos realizados</w:t>
            </w:r>
            <w:r>
              <w:rPr>
                <w:spacing w:val="-6"/>
              </w:rPr>
              <w:t xml:space="preserve"> </w:t>
            </w:r>
            <w:r>
              <w:t>a</w:t>
            </w:r>
            <w:r>
              <w:rPr>
                <w:spacing w:val="-7"/>
              </w:rPr>
              <w:t xml:space="preserve"> </w:t>
            </w:r>
            <w:r>
              <w:t>toda</w:t>
            </w:r>
            <w:r>
              <w:rPr>
                <w:spacing w:val="-9"/>
              </w:rPr>
              <w:t xml:space="preserve"> </w:t>
            </w:r>
            <w:r>
              <w:t>clase</w:t>
            </w:r>
            <w:r>
              <w:rPr>
                <w:spacing w:val="-6"/>
              </w:rPr>
              <w:t xml:space="preserve"> </w:t>
            </w:r>
            <w:r>
              <w:t>de</w:t>
            </w:r>
            <w:r>
              <w:rPr>
                <w:spacing w:val="-6"/>
              </w:rPr>
              <w:t xml:space="preserve"> </w:t>
            </w:r>
            <w:r>
              <w:t>contratos,</w:t>
            </w:r>
            <w:r>
              <w:rPr>
                <w:spacing w:val="-7"/>
              </w:rPr>
              <w:t xml:space="preserve"> </w:t>
            </w:r>
            <w:r>
              <w:t>ampliación</w:t>
            </w:r>
            <w:r>
              <w:rPr>
                <w:spacing w:val="-6"/>
              </w:rPr>
              <w:t xml:space="preserve"> </w:t>
            </w:r>
            <w:r>
              <w:t>de los</w:t>
            </w:r>
            <w:r>
              <w:rPr>
                <w:spacing w:val="-13"/>
              </w:rPr>
              <w:t xml:space="preserve"> </w:t>
            </w:r>
            <w:r>
              <w:t>mismos,</w:t>
            </w:r>
            <w:r>
              <w:rPr>
                <w:spacing w:val="-15"/>
              </w:rPr>
              <w:t xml:space="preserve"> </w:t>
            </w:r>
            <w:r>
              <w:t>pedidos</w:t>
            </w:r>
            <w:r>
              <w:rPr>
                <w:spacing w:val="-15"/>
              </w:rPr>
              <w:t xml:space="preserve"> </w:t>
            </w:r>
            <w:r>
              <w:t>y</w:t>
            </w:r>
            <w:r>
              <w:rPr>
                <w:spacing w:val="-15"/>
              </w:rPr>
              <w:t xml:space="preserve"> </w:t>
            </w:r>
            <w:r>
              <w:t>facturas</w:t>
            </w:r>
            <w:r>
              <w:rPr>
                <w:spacing w:val="-15"/>
              </w:rPr>
              <w:t xml:space="preserve"> </w:t>
            </w:r>
            <w:r>
              <w:t>del</w:t>
            </w:r>
            <w:r>
              <w:rPr>
                <w:spacing w:val="-16"/>
              </w:rPr>
              <w:t xml:space="preserve"> </w:t>
            </w:r>
            <w:r>
              <w:t>valor</w:t>
            </w:r>
            <w:r>
              <w:rPr>
                <w:spacing w:val="-14"/>
              </w:rPr>
              <w:t xml:space="preserve"> </w:t>
            </w:r>
            <w:r>
              <w:t>a</w:t>
            </w:r>
            <w:r>
              <w:rPr>
                <w:spacing w:val="-13"/>
              </w:rPr>
              <w:t xml:space="preserve"> </w:t>
            </w:r>
            <w:r>
              <w:t>pagar</w:t>
            </w:r>
            <w:r>
              <w:rPr>
                <w:spacing w:val="-14"/>
              </w:rPr>
              <w:t xml:space="preserve"> </w:t>
            </w:r>
            <w:r>
              <w:t>por concepto de la Estampilla Politécnico Colombiano Jaime</w:t>
            </w:r>
            <w:r>
              <w:rPr>
                <w:spacing w:val="-14"/>
              </w:rPr>
              <w:t xml:space="preserve"> </w:t>
            </w:r>
            <w:r>
              <w:t>Isaza</w:t>
            </w:r>
            <w:r>
              <w:rPr>
                <w:spacing w:val="-15"/>
              </w:rPr>
              <w:t xml:space="preserve"> </w:t>
            </w:r>
            <w:r>
              <w:t>Cadavid</w:t>
            </w:r>
            <w:r>
              <w:rPr>
                <w:spacing w:val="-12"/>
              </w:rPr>
              <w:t xml:space="preserve"> </w:t>
            </w:r>
            <w:r>
              <w:t>una</w:t>
            </w:r>
            <w:r>
              <w:rPr>
                <w:spacing w:val="-14"/>
              </w:rPr>
              <w:t xml:space="preserve"> </w:t>
            </w:r>
            <w:r>
              <w:t>suma</w:t>
            </w:r>
            <w:r>
              <w:rPr>
                <w:spacing w:val="-12"/>
              </w:rPr>
              <w:t xml:space="preserve"> </w:t>
            </w:r>
            <w:r>
              <w:t>equivalente</w:t>
            </w:r>
            <w:r>
              <w:rPr>
                <w:spacing w:val="-14"/>
              </w:rPr>
              <w:t xml:space="preserve"> </w:t>
            </w:r>
            <w:r>
              <w:t>al</w:t>
            </w:r>
            <w:r>
              <w:rPr>
                <w:spacing w:val="-15"/>
              </w:rPr>
              <w:t xml:space="preserve"> </w:t>
            </w:r>
            <w:r>
              <w:t>0.4% del valor antes de IVA, de conformidad con lo dispuesto</w:t>
            </w:r>
            <w:r>
              <w:rPr>
                <w:spacing w:val="-4"/>
              </w:rPr>
              <w:t xml:space="preserve"> </w:t>
            </w:r>
            <w:r>
              <w:t>en</w:t>
            </w:r>
            <w:r>
              <w:rPr>
                <w:spacing w:val="-5"/>
              </w:rPr>
              <w:t xml:space="preserve"> </w:t>
            </w:r>
            <w:r>
              <w:t>la</w:t>
            </w:r>
            <w:r>
              <w:rPr>
                <w:spacing w:val="-5"/>
              </w:rPr>
              <w:t xml:space="preserve"> </w:t>
            </w:r>
            <w:r>
              <w:t>Ley</w:t>
            </w:r>
            <w:r>
              <w:rPr>
                <w:spacing w:val="-5"/>
              </w:rPr>
              <w:t xml:space="preserve"> </w:t>
            </w:r>
            <w:r>
              <w:t>1320</w:t>
            </w:r>
            <w:r>
              <w:rPr>
                <w:spacing w:val="-8"/>
              </w:rPr>
              <w:t xml:space="preserve"> </w:t>
            </w:r>
            <w:r>
              <w:t>del</w:t>
            </w:r>
            <w:r>
              <w:rPr>
                <w:spacing w:val="-6"/>
              </w:rPr>
              <w:t xml:space="preserve"> </w:t>
            </w:r>
            <w:r>
              <w:t>13</w:t>
            </w:r>
            <w:r>
              <w:rPr>
                <w:spacing w:val="-5"/>
              </w:rPr>
              <w:t xml:space="preserve"> </w:t>
            </w:r>
            <w:r>
              <w:t>de</w:t>
            </w:r>
            <w:r>
              <w:rPr>
                <w:spacing w:val="-5"/>
              </w:rPr>
              <w:t xml:space="preserve"> </w:t>
            </w:r>
            <w:r>
              <w:t>julio</w:t>
            </w:r>
            <w:r>
              <w:rPr>
                <w:spacing w:val="-5"/>
              </w:rPr>
              <w:t xml:space="preserve"> </w:t>
            </w:r>
            <w:r>
              <w:t>de</w:t>
            </w:r>
            <w:r>
              <w:rPr>
                <w:spacing w:val="-5"/>
              </w:rPr>
              <w:t xml:space="preserve"> </w:t>
            </w:r>
            <w:r>
              <w:t>2009,</w:t>
            </w:r>
            <w:r>
              <w:rPr>
                <w:spacing w:val="-4"/>
              </w:rPr>
              <w:t xml:space="preserve"> </w:t>
            </w:r>
            <w:r>
              <w:t xml:space="preserve">la Ordenanza 062 del 19 de Diciembre de 2014 y la Ordenanza 16 del 01 de septiembre de 2009 expedidas por la Asamblea Departamental de </w:t>
            </w:r>
            <w:r>
              <w:rPr>
                <w:spacing w:val="-2"/>
              </w:rPr>
              <w:t>Antioquia.</w:t>
            </w:r>
          </w:p>
          <w:p w14:paraId="3124538D" w14:textId="77777777" w:rsidR="00CA711A" w:rsidRDefault="00CA711A">
            <w:pPr>
              <w:pStyle w:val="TableParagraph"/>
            </w:pPr>
          </w:p>
          <w:p w14:paraId="59A60883" w14:textId="77777777" w:rsidR="00CA711A" w:rsidRDefault="00000000">
            <w:pPr>
              <w:pStyle w:val="TableParagraph"/>
              <w:tabs>
                <w:tab w:val="left" w:pos="2331"/>
                <w:tab w:val="left" w:pos="3660"/>
              </w:tabs>
              <w:ind w:left="69" w:right="253"/>
              <w:jc w:val="both"/>
              <w:rPr>
                <w:rFonts w:ascii="Arial" w:hAnsi="Arial"/>
                <w:b/>
              </w:rPr>
            </w:pPr>
            <w:r>
              <w:rPr>
                <w:rFonts w:ascii="Arial" w:hAnsi="Arial"/>
                <w:b/>
                <w:spacing w:val="-2"/>
              </w:rPr>
              <w:t>ESTAMPILLA</w:t>
            </w:r>
            <w:r>
              <w:rPr>
                <w:rFonts w:ascii="Arial" w:hAnsi="Arial"/>
                <w:b/>
              </w:rPr>
              <w:tab/>
            </w:r>
            <w:proofErr w:type="gramStart"/>
            <w:r>
              <w:rPr>
                <w:rFonts w:ascii="Arial" w:hAnsi="Arial"/>
                <w:b/>
                <w:spacing w:val="-4"/>
              </w:rPr>
              <w:t>PRO</w:t>
            </w:r>
            <w:r>
              <w:rPr>
                <w:rFonts w:ascii="Arial" w:hAnsi="Arial"/>
                <w:b/>
              </w:rPr>
              <w:tab/>
            </w:r>
            <w:r>
              <w:rPr>
                <w:rFonts w:ascii="Arial" w:hAnsi="Arial"/>
                <w:b/>
                <w:spacing w:val="-2"/>
              </w:rPr>
              <w:t>INSTITUCIÓN</w:t>
            </w:r>
            <w:proofErr w:type="gramEnd"/>
            <w:r>
              <w:rPr>
                <w:rFonts w:ascii="Arial" w:hAnsi="Arial"/>
                <w:b/>
                <w:spacing w:val="-2"/>
              </w:rPr>
              <w:t xml:space="preserve"> </w:t>
            </w:r>
            <w:r>
              <w:rPr>
                <w:rFonts w:ascii="Arial" w:hAnsi="Arial"/>
                <w:b/>
              </w:rPr>
              <w:t>UNIVERSITARIA</w:t>
            </w:r>
            <w:r>
              <w:rPr>
                <w:rFonts w:ascii="Arial" w:hAnsi="Arial"/>
                <w:b/>
                <w:spacing w:val="74"/>
              </w:rPr>
              <w:t xml:space="preserve"> </w:t>
            </w:r>
            <w:r>
              <w:rPr>
                <w:rFonts w:ascii="Arial" w:hAnsi="Arial"/>
                <w:b/>
              </w:rPr>
              <w:t>DIGITAL</w:t>
            </w:r>
            <w:r>
              <w:rPr>
                <w:rFonts w:ascii="Arial" w:hAnsi="Arial"/>
                <w:b/>
                <w:spacing w:val="74"/>
              </w:rPr>
              <w:t xml:space="preserve"> </w:t>
            </w:r>
            <w:r>
              <w:rPr>
                <w:rFonts w:ascii="Arial" w:hAnsi="Arial"/>
                <w:b/>
              </w:rPr>
              <w:t>DE</w:t>
            </w:r>
            <w:r>
              <w:rPr>
                <w:rFonts w:ascii="Arial" w:hAnsi="Arial"/>
                <w:b/>
                <w:spacing w:val="71"/>
              </w:rPr>
              <w:t xml:space="preserve"> </w:t>
            </w:r>
            <w:r>
              <w:rPr>
                <w:rFonts w:ascii="Arial" w:hAnsi="Arial"/>
                <w:b/>
              </w:rPr>
              <w:t>ANTIOQUIA</w:t>
            </w:r>
            <w:r>
              <w:rPr>
                <w:rFonts w:ascii="Arial" w:hAnsi="Arial"/>
                <w:b/>
                <w:spacing w:val="73"/>
              </w:rPr>
              <w:t xml:space="preserve"> </w:t>
            </w:r>
            <w:r>
              <w:rPr>
                <w:rFonts w:ascii="Arial" w:hAnsi="Arial"/>
                <w:b/>
                <w:spacing w:val="-5"/>
              </w:rPr>
              <w:t>IU-</w:t>
            </w:r>
          </w:p>
          <w:p w14:paraId="51A15D95" w14:textId="77777777" w:rsidR="00CA711A" w:rsidRDefault="00000000">
            <w:pPr>
              <w:pStyle w:val="TableParagraph"/>
              <w:ind w:left="69" w:right="252"/>
              <w:jc w:val="both"/>
            </w:pPr>
            <w:r>
              <w:rPr>
                <w:rFonts w:ascii="Arial" w:hAnsi="Arial"/>
                <w:b/>
              </w:rPr>
              <w:t xml:space="preserve">DIGITAL: </w:t>
            </w:r>
            <w:r>
              <w:t>estampilla a favor del Departamento de Antioquia una suma equivalente al 0.4% del valor del presente contrato antes de IVA, el cual se deducirá con cargo a todos los pagos realizados a toda</w:t>
            </w:r>
            <w:r>
              <w:rPr>
                <w:spacing w:val="-1"/>
              </w:rPr>
              <w:t xml:space="preserve"> </w:t>
            </w:r>
            <w:r>
              <w:t>clase</w:t>
            </w:r>
            <w:r>
              <w:rPr>
                <w:spacing w:val="-2"/>
              </w:rPr>
              <w:t xml:space="preserve"> </w:t>
            </w:r>
            <w:r>
              <w:t>de</w:t>
            </w:r>
            <w:r>
              <w:rPr>
                <w:spacing w:val="-4"/>
              </w:rPr>
              <w:t xml:space="preserve"> </w:t>
            </w:r>
            <w:r>
              <w:t>contratos,</w:t>
            </w:r>
            <w:r>
              <w:rPr>
                <w:spacing w:val="-5"/>
              </w:rPr>
              <w:t xml:space="preserve"> </w:t>
            </w:r>
            <w:r>
              <w:t>ampliación</w:t>
            </w:r>
            <w:r>
              <w:rPr>
                <w:spacing w:val="-2"/>
              </w:rPr>
              <w:t xml:space="preserve"> </w:t>
            </w:r>
            <w:r>
              <w:t>de</w:t>
            </w:r>
            <w:r>
              <w:rPr>
                <w:spacing w:val="-2"/>
              </w:rPr>
              <w:t xml:space="preserve"> </w:t>
            </w:r>
            <w:r>
              <w:t>los</w:t>
            </w:r>
            <w:r>
              <w:rPr>
                <w:spacing w:val="-1"/>
              </w:rPr>
              <w:t xml:space="preserve"> </w:t>
            </w:r>
            <w:r>
              <w:t>mismos, pedidos</w:t>
            </w:r>
            <w:r>
              <w:rPr>
                <w:spacing w:val="-11"/>
              </w:rPr>
              <w:t xml:space="preserve"> </w:t>
            </w:r>
            <w:r>
              <w:t>y</w:t>
            </w:r>
            <w:r>
              <w:rPr>
                <w:spacing w:val="-15"/>
              </w:rPr>
              <w:t xml:space="preserve"> </w:t>
            </w:r>
            <w:r>
              <w:t>facturas</w:t>
            </w:r>
            <w:r>
              <w:rPr>
                <w:spacing w:val="-13"/>
              </w:rPr>
              <w:t xml:space="preserve"> </w:t>
            </w:r>
            <w:r>
              <w:t>del</w:t>
            </w:r>
            <w:r>
              <w:rPr>
                <w:spacing w:val="-14"/>
              </w:rPr>
              <w:t xml:space="preserve"> </w:t>
            </w:r>
            <w:r>
              <w:t>valor</w:t>
            </w:r>
            <w:r>
              <w:rPr>
                <w:spacing w:val="-12"/>
              </w:rPr>
              <w:t xml:space="preserve"> </w:t>
            </w:r>
            <w:r>
              <w:t>a</w:t>
            </w:r>
            <w:r>
              <w:rPr>
                <w:spacing w:val="-13"/>
              </w:rPr>
              <w:t xml:space="preserve"> </w:t>
            </w:r>
            <w:r>
              <w:t>pagar</w:t>
            </w:r>
            <w:r>
              <w:rPr>
                <w:spacing w:val="-12"/>
              </w:rPr>
              <w:t xml:space="preserve"> </w:t>
            </w:r>
            <w:r>
              <w:t>de</w:t>
            </w:r>
            <w:r>
              <w:rPr>
                <w:spacing w:val="-14"/>
              </w:rPr>
              <w:t xml:space="preserve"> </w:t>
            </w:r>
            <w:r>
              <w:t>conformidad con la Ordenanza 41 de 2020 específicamente en su artículo 36, se adoptó la Estampilla Pro Institución Universitaria Digital de Antioquia IU- Digital, autorizada por la Ley 2226 de 2022, y se incluyó en Título VIII del Libro VI artículos 357-1 a 357-14 del Estatuto de Rentas.</w:t>
            </w:r>
          </w:p>
          <w:p w14:paraId="36900EB9" w14:textId="77777777" w:rsidR="00CA711A" w:rsidRDefault="00CA711A">
            <w:pPr>
              <w:pStyle w:val="TableParagraph"/>
            </w:pPr>
          </w:p>
          <w:p w14:paraId="4F9190C5" w14:textId="77777777" w:rsidR="00CA711A" w:rsidRDefault="00000000">
            <w:pPr>
              <w:pStyle w:val="TableParagraph"/>
              <w:ind w:left="69" w:right="250"/>
              <w:jc w:val="both"/>
            </w:pPr>
            <w:r>
              <w:rPr>
                <w:rFonts w:ascii="Arial" w:hAnsi="Arial"/>
                <w:b/>
              </w:rPr>
              <w:t>Impuesto</w:t>
            </w:r>
            <w:r>
              <w:rPr>
                <w:rFonts w:ascii="Arial" w:hAnsi="Arial"/>
                <w:b/>
                <w:spacing w:val="-8"/>
              </w:rPr>
              <w:t xml:space="preserve"> </w:t>
            </w:r>
            <w:r>
              <w:rPr>
                <w:rFonts w:ascii="Arial" w:hAnsi="Arial"/>
                <w:b/>
              </w:rPr>
              <w:t>de</w:t>
            </w:r>
            <w:r>
              <w:rPr>
                <w:rFonts w:ascii="Arial" w:hAnsi="Arial"/>
                <w:b/>
                <w:spacing w:val="-11"/>
              </w:rPr>
              <w:t xml:space="preserve"> </w:t>
            </w:r>
            <w:r>
              <w:rPr>
                <w:rFonts w:ascii="Arial" w:hAnsi="Arial"/>
                <w:b/>
              </w:rPr>
              <w:t>timbre</w:t>
            </w:r>
            <w:r>
              <w:t>:</w:t>
            </w:r>
            <w:r>
              <w:rPr>
                <w:spacing w:val="-9"/>
              </w:rPr>
              <w:t xml:space="preserve"> </w:t>
            </w:r>
            <w:r>
              <w:t>El</w:t>
            </w:r>
            <w:r>
              <w:rPr>
                <w:spacing w:val="-12"/>
              </w:rPr>
              <w:t xml:space="preserve"> </w:t>
            </w:r>
            <w:r>
              <w:t>contratista</w:t>
            </w:r>
            <w:r>
              <w:rPr>
                <w:spacing w:val="-8"/>
              </w:rPr>
              <w:t xml:space="preserve"> </w:t>
            </w:r>
            <w:r>
              <w:t>deberá</w:t>
            </w:r>
            <w:r>
              <w:rPr>
                <w:spacing w:val="-8"/>
              </w:rPr>
              <w:t xml:space="preserve"> </w:t>
            </w:r>
            <w:r>
              <w:t>pagar</w:t>
            </w:r>
            <w:r>
              <w:rPr>
                <w:spacing w:val="-10"/>
              </w:rPr>
              <w:t xml:space="preserve"> </w:t>
            </w:r>
            <w:r>
              <w:t>el impuesto de timbre</w:t>
            </w:r>
            <w:r>
              <w:rPr>
                <w:spacing w:val="40"/>
              </w:rPr>
              <w:t xml:space="preserve"> </w:t>
            </w:r>
            <w:r>
              <w:rPr>
                <w:rFonts w:ascii="Arial" w:hAnsi="Arial"/>
                <w:i/>
              </w:rPr>
              <w:t xml:space="preserve">“mediante el sistema PSE, del Banco Agrario y remitir el comprobante correspondiente a la entidad contratante, según lo describe la CIRCULAR EXTERNA 010”; </w:t>
            </w:r>
            <w:r>
              <w:t xml:space="preserve">una suma equivalente al </w:t>
            </w:r>
            <w:r>
              <w:rPr>
                <w:rFonts w:ascii="Arial" w:hAnsi="Arial"/>
                <w:b/>
              </w:rPr>
              <w:t>cero punto cinco (0.5 %) sobre la cuantía del documento que origine el tributo</w:t>
            </w:r>
            <w:r>
              <w:t>, siempre que este supere los 6.000 UVT ($298.794.000 para 2025) del valor antes de IVA, de conformidad con lo dispuesto en el Decreto de conmoción</w:t>
            </w:r>
            <w:r>
              <w:rPr>
                <w:spacing w:val="-11"/>
              </w:rPr>
              <w:t xml:space="preserve"> </w:t>
            </w:r>
            <w:r>
              <w:t>interior</w:t>
            </w:r>
            <w:r>
              <w:rPr>
                <w:spacing w:val="-10"/>
              </w:rPr>
              <w:t xml:space="preserve"> </w:t>
            </w:r>
            <w:r>
              <w:t>por</w:t>
            </w:r>
            <w:r>
              <w:rPr>
                <w:spacing w:val="-10"/>
              </w:rPr>
              <w:t xml:space="preserve"> </w:t>
            </w:r>
            <w:r>
              <w:t>la</w:t>
            </w:r>
            <w:r>
              <w:rPr>
                <w:spacing w:val="-13"/>
              </w:rPr>
              <w:t xml:space="preserve"> </w:t>
            </w:r>
            <w:r>
              <w:t>situación</w:t>
            </w:r>
            <w:r>
              <w:rPr>
                <w:spacing w:val="-11"/>
              </w:rPr>
              <w:t xml:space="preserve"> </w:t>
            </w:r>
            <w:r>
              <w:t>apremiante</w:t>
            </w:r>
            <w:r>
              <w:rPr>
                <w:spacing w:val="-11"/>
              </w:rPr>
              <w:t xml:space="preserve"> </w:t>
            </w:r>
            <w:r>
              <w:t>en</w:t>
            </w:r>
            <w:r>
              <w:rPr>
                <w:spacing w:val="-11"/>
              </w:rPr>
              <w:t xml:space="preserve"> </w:t>
            </w:r>
            <w:r>
              <w:t>la región del Catatumbo (Decreto 62 del 24 de enero de 2025) y la (circular DEAJPRM25-138), “Aplicación</w:t>
            </w:r>
            <w:r>
              <w:rPr>
                <w:spacing w:val="37"/>
              </w:rPr>
              <w:t xml:space="preserve">  </w:t>
            </w:r>
            <w:r>
              <w:t>de</w:t>
            </w:r>
            <w:r>
              <w:rPr>
                <w:spacing w:val="37"/>
              </w:rPr>
              <w:t xml:space="preserve">  </w:t>
            </w:r>
            <w:r>
              <w:t>la</w:t>
            </w:r>
            <w:r>
              <w:rPr>
                <w:spacing w:val="36"/>
              </w:rPr>
              <w:t xml:space="preserve">  </w:t>
            </w:r>
            <w:r>
              <w:t>modificación</w:t>
            </w:r>
            <w:r>
              <w:rPr>
                <w:spacing w:val="37"/>
              </w:rPr>
              <w:t xml:space="preserve">  </w:t>
            </w:r>
            <w:r>
              <w:t>transitoria</w:t>
            </w:r>
            <w:r>
              <w:rPr>
                <w:spacing w:val="38"/>
              </w:rPr>
              <w:t xml:space="preserve">  </w:t>
            </w:r>
            <w:r>
              <w:rPr>
                <w:spacing w:val="-5"/>
              </w:rPr>
              <w:t>del</w:t>
            </w:r>
          </w:p>
          <w:p w14:paraId="1E6BACEF" w14:textId="77777777" w:rsidR="00CA711A" w:rsidRDefault="00000000">
            <w:pPr>
              <w:pStyle w:val="TableParagraph"/>
              <w:spacing w:before="1" w:line="232" w:lineRule="exact"/>
              <w:ind w:left="69"/>
              <w:jc w:val="both"/>
            </w:pPr>
            <w:r>
              <w:t>parágrafo</w:t>
            </w:r>
            <w:r>
              <w:rPr>
                <w:spacing w:val="1"/>
              </w:rPr>
              <w:t xml:space="preserve"> </w:t>
            </w:r>
            <w:r>
              <w:t>2</w:t>
            </w:r>
            <w:r>
              <w:rPr>
                <w:spacing w:val="1"/>
              </w:rPr>
              <w:t xml:space="preserve"> </w:t>
            </w:r>
            <w:r>
              <w:t>del</w:t>
            </w:r>
            <w:r>
              <w:rPr>
                <w:spacing w:val="3"/>
              </w:rPr>
              <w:t xml:space="preserve"> </w:t>
            </w:r>
            <w:proofErr w:type="spellStart"/>
            <w:r>
              <w:t>articulo</w:t>
            </w:r>
            <w:proofErr w:type="spellEnd"/>
            <w:r>
              <w:rPr>
                <w:spacing w:val="-2"/>
              </w:rPr>
              <w:t xml:space="preserve"> </w:t>
            </w:r>
            <w:r>
              <w:t>519</w:t>
            </w:r>
            <w:r>
              <w:rPr>
                <w:spacing w:val="3"/>
              </w:rPr>
              <w:t xml:space="preserve"> </w:t>
            </w:r>
            <w:r>
              <w:t>del Estatuto</w:t>
            </w:r>
            <w:r>
              <w:rPr>
                <w:spacing w:val="2"/>
              </w:rPr>
              <w:t xml:space="preserve"> </w:t>
            </w:r>
            <w:r>
              <w:rPr>
                <w:spacing w:val="-2"/>
              </w:rPr>
              <w:t>Tributario,</w:t>
            </w:r>
          </w:p>
        </w:tc>
      </w:tr>
    </w:tbl>
    <w:p w14:paraId="68656723" w14:textId="77777777" w:rsidR="00CA711A" w:rsidRDefault="00CA711A">
      <w:pPr>
        <w:pStyle w:val="TableParagraph"/>
        <w:spacing w:line="232"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5"/>
        <w:gridCol w:w="949"/>
        <w:gridCol w:w="1084"/>
        <w:gridCol w:w="1122"/>
        <w:gridCol w:w="2107"/>
      </w:tblGrid>
      <w:tr w:rsidR="00CA711A" w14:paraId="5A583C5D" w14:textId="77777777">
        <w:trPr>
          <w:trHeight w:val="7340"/>
        </w:trPr>
        <w:tc>
          <w:tcPr>
            <w:tcW w:w="3596" w:type="dxa"/>
            <w:shd w:val="clear" w:color="auto" w:fill="D0CECE"/>
          </w:tcPr>
          <w:p w14:paraId="153291F1" w14:textId="77777777" w:rsidR="00CA711A" w:rsidRDefault="00CA711A">
            <w:pPr>
              <w:pStyle w:val="TableParagraph"/>
              <w:rPr>
                <w:rFonts w:ascii="Times New Roman"/>
              </w:rPr>
            </w:pPr>
          </w:p>
        </w:tc>
        <w:tc>
          <w:tcPr>
            <w:tcW w:w="5337" w:type="dxa"/>
            <w:gridSpan w:val="5"/>
          </w:tcPr>
          <w:p w14:paraId="5015976D" w14:textId="77777777" w:rsidR="00CA711A" w:rsidRDefault="00000000">
            <w:pPr>
              <w:pStyle w:val="TableParagraph"/>
              <w:ind w:left="69" w:right="260"/>
              <w:jc w:val="both"/>
            </w:pPr>
            <w:r>
              <w:t>conforme al decreto 175 de 2025”; lo anterior de conformidad con estipulado en el artículo 532 del estatuto tributario, el cual dispone:</w:t>
            </w:r>
          </w:p>
          <w:p w14:paraId="675F185F" w14:textId="77777777" w:rsidR="00CA711A" w:rsidRDefault="00CA711A">
            <w:pPr>
              <w:pStyle w:val="TableParagraph"/>
              <w:spacing w:before="1"/>
            </w:pPr>
          </w:p>
          <w:p w14:paraId="4636E44E" w14:textId="77777777" w:rsidR="00CA711A" w:rsidRDefault="00000000">
            <w:pPr>
              <w:pStyle w:val="TableParagraph"/>
              <w:ind w:left="508" w:right="332"/>
              <w:jc w:val="both"/>
              <w:rPr>
                <w:rFonts w:ascii="Arial" w:hAnsi="Arial"/>
                <w:i/>
              </w:rPr>
            </w:pPr>
            <w:r>
              <w:rPr>
                <w:rFonts w:ascii="Arial" w:hAnsi="Arial"/>
                <w:i/>
              </w:rPr>
              <w:t xml:space="preserve">“Las entidades de derecho público están exentas del pago del impuesto de timbre </w:t>
            </w:r>
            <w:r>
              <w:rPr>
                <w:rFonts w:ascii="Arial" w:hAnsi="Arial"/>
                <w:i/>
                <w:spacing w:val="-2"/>
              </w:rPr>
              <w:t>nacional.</w:t>
            </w:r>
          </w:p>
          <w:p w14:paraId="42E15E7A" w14:textId="77777777" w:rsidR="00CA711A" w:rsidRDefault="00000000">
            <w:pPr>
              <w:pStyle w:val="TableParagraph"/>
              <w:spacing w:before="251"/>
              <w:ind w:left="508" w:right="331"/>
              <w:jc w:val="both"/>
              <w:rPr>
                <w:rFonts w:ascii="Arial" w:hAnsi="Arial"/>
                <w:i/>
              </w:rPr>
            </w:pPr>
            <w:r>
              <w:rPr>
                <w:rFonts w:ascii="Arial" w:hAnsi="Arial"/>
                <w:i/>
              </w:rPr>
              <w:t>Cuando en una</w:t>
            </w:r>
            <w:r>
              <w:rPr>
                <w:rFonts w:ascii="Arial" w:hAnsi="Arial"/>
                <w:i/>
                <w:spacing w:val="-3"/>
              </w:rPr>
              <w:t xml:space="preserve"> </w:t>
            </w:r>
            <w:r>
              <w:rPr>
                <w:rFonts w:ascii="Arial" w:hAnsi="Arial"/>
                <w:i/>
              </w:rPr>
              <w:t>actuación o en</w:t>
            </w:r>
            <w:r>
              <w:rPr>
                <w:rFonts w:ascii="Arial" w:hAnsi="Arial"/>
                <w:i/>
                <w:spacing w:val="-3"/>
              </w:rPr>
              <w:t xml:space="preserve"> </w:t>
            </w:r>
            <w:r>
              <w:rPr>
                <w:rFonts w:ascii="Arial" w:hAnsi="Arial"/>
                <w:i/>
              </w:rPr>
              <w:t>un</w:t>
            </w:r>
            <w:r>
              <w:rPr>
                <w:rFonts w:ascii="Arial" w:hAnsi="Arial"/>
                <w:i/>
                <w:spacing w:val="-3"/>
              </w:rPr>
              <w:t xml:space="preserve"> </w:t>
            </w:r>
            <w:r>
              <w:rPr>
                <w:rFonts w:ascii="Arial" w:hAnsi="Arial"/>
                <w:i/>
              </w:rPr>
              <w:t xml:space="preserve">documento intervengan entidades exentas y personas no exentas, las últimas deberán pagar la mitad del impuesto de timbre, salvo cuando la excepción se deba a la naturaleza del acto o documento y no a la calidad de sus </w:t>
            </w:r>
            <w:r>
              <w:rPr>
                <w:rFonts w:ascii="Arial" w:hAnsi="Arial"/>
                <w:i/>
                <w:spacing w:val="-2"/>
              </w:rPr>
              <w:t>otorgantes.</w:t>
            </w:r>
          </w:p>
          <w:p w14:paraId="5AF23580" w14:textId="77777777" w:rsidR="00CA711A" w:rsidRDefault="00000000">
            <w:pPr>
              <w:pStyle w:val="TableParagraph"/>
              <w:spacing w:before="1"/>
              <w:ind w:left="508" w:right="332"/>
              <w:jc w:val="both"/>
              <w:rPr>
                <w:rFonts w:ascii="Arial" w:hAnsi="Arial"/>
                <w:i/>
              </w:rPr>
            </w:pPr>
            <w:r>
              <w:rPr>
                <w:rFonts w:ascii="Arial" w:hAnsi="Arial"/>
                <w:i/>
              </w:rPr>
              <w:t>Cuando la entidad exenta sea otorgante, emisora</w:t>
            </w:r>
            <w:r>
              <w:rPr>
                <w:rFonts w:ascii="Arial" w:hAnsi="Arial"/>
                <w:i/>
                <w:spacing w:val="-8"/>
              </w:rPr>
              <w:t xml:space="preserve"> </w:t>
            </w:r>
            <w:r>
              <w:rPr>
                <w:rFonts w:ascii="Arial" w:hAnsi="Arial"/>
                <w:i/>
              </w:rPr>
              <w:t>o</w:t>
            </w:r>
            <w:r>
              <w:rPr>
                <w:rFonts w:ascii="Arial" w:hAnsi="Arial"/>
                <w:i/>
                <w:spacing w:val="-8"/>
              </w:rPr>
              <w:t xml:space="preserve"> </w:t>
            </w:r>
            <w:r>
              <w:rPr>
                <w:rFonts w:ascii="Arial" w:hAnsi="Arial"/>
                <w:i/>
              </w:rPr>
              <w:t>giradora</w:t>
            </w:r>
            <w:r>
              <w:rPr>
                <w:rFonts w:ascii="Arial" w:hAnsi="Arial"/>
                <w:i/>
                <w:spacing w:val="-8"/>
              </w:rPr>
              <w:t xml:space="preserve"> </w:t>
            </w:r>
            <w:r>
              <w:rPr>
                <w:rFonts w:ascii="Arial" w:hAnsi="Arial"/>
                <w:i/>
              </w:rPr>
              <w:t>del</w:t>
            </w:r>
            <w:r>
              <w:rPr>
                <w:rFonts w:ascii="Arial" w:hAnsi="Arial"/>
                <w:i/>
                <w:spacing w:val="-9"/>
              </w:rPr>
              <w:t xml:space="preserve"> </w:t>
            </w:r>
            <w:r>
              <w:rPr>
                <w:rFonts w:ascii="Arial" w:hAnsi="Arial"/>
                <w:i/>
              </w:rPr>
              <w:t>documento,</w:t>
            </w:r>
            <w:r>
              <w:rPr>
                <w:rFonts w:ascii="Arial" w:hAnsi="Arial"/>
                <w:i/>
                <w:spacing w:val="-7"/>
              </w:rPr>
              <w:t xml:space="preserve"> </w:t>
            </w:r>
            <w:r>
              <w:rPr>
                <w:rFonts w:ascii="Arial" w:hAnsi="Arial"/>
                <w:i/>
              </w:rPr>
              <w:t>la</w:t>
            </w:r>
            <w:r>
              <w:rPr>
                <w:rFonts w:ascii="Arial" w:hAnsi="Arial"/>
                <w:i/>
                <w:spacing w:val="-6"/>
              </w:rPr>
              <w:t xml:space="preserve"> </w:t>
            </w:r>
            <w:r>
              <w:rPr>
                <w:rFonts w:ascii="Arial" w:hAnsi="Arial"/>
                <w:i/>
              </w:rPr>
              <w:t>persona o entidad no exenta en cuyo favor se otorgue el documento, estará obligada al pago del impuesto en la proporción establecida en el inciso anterior”.</w:t>
            </w:r>
          </w:p>
          <w:p w14:paraId="18FB5EC5" w14:textId="77777777" w:rsidR="00CA711A" w:rsidRDefault="00000000">
            <w:pPr>
              <w:pStyle w:val="TableParagraph"/>
              <w:spacing w:before="2"/>
              <w:ind w:left="508" w:right="61"/>
              <w:jc w:val="both"/>
            </w:pPr>
            <w:r>
              <w:t>Parágrafo: El periodo de aplicación de dicha tarifa de conformidad con el decreto antes mencionada aplica del 21 de febrero a 31 de diciembre de 2025.</w:t>
            </w:r>
          </w:p>
          <w:p w14:paraId="7E6F7B49" w14:textId="77777777" w:rsidR="00CA711A" w:rsidRDefault="00CA711A">
            <w:pPr>
              <w:pStyle w:val="TableParagraph"/>
              <w:spacing w:before="2"/>
            </w:pPr>
          </w:p>
          <w:p w14:paraId="15D9A9EA" w14:textId="77777777" w:rsidR="00CA711A" w:rsidRDefault="00000000">
            <w:pPr>
              <w:pStyle w:val="TableParagraph"/>
              <w:ind w:left="69" w:right="259"/>
              <w:jc w:val="both"/>
            </w:pPr>
            <w:r>
              <w:t xml:space="preserve">Y las demás que se encuentren establecidas por </w:t>
            </w:r>
            <w:r>
              <w:rPr>
                <w:spacing w:val="-4"/>
              </w:rPr>
              <w:t>ley.</w:t>
            </w:r>
          </w:p>
        </w:tc>
      </w:tr>
      <w:tr w:rsidR="00CA711A" w14:paraId="70BD0E0A" w14:textId="77777777">
        <w:trPr>
          <w:trHeight w:val="1919"/>
        </w:trPr>
        <w:tc>
          <w:tcPr>
            <w:tcW w:w="3596" w:type="dxa"/>
            <w:vMerge w:val="restart"/>
            <w:shd w:val="clear" w:color="auto" w:fill="D0CECE"/>
          </w:tcPr>
          <w:p w14:paraId="0610AB22" w14:textId="77777777" w:rsidR="00CA711A" w:rsidRDefault="00CA711A">
            <w:pPr>
              <w:pStyle w:val="TableParagraph"/>
            </w:pPr>
          </w:p>
          <w:p w14:paraId="4881E7AE" w14:textId="77777777" w:rsidR="00CA711A" w:rsidRDefault="00CA711A">
            <w:pPr>
              <w:pStyle w:val="TableParagraph"/>
            </w:pPr>
          </w:p>
          <w:p w14:paraId="3AA1DE1F" w14:textId="77777777" w:rsidR="00CA711A" w:rsidRDefault="00CA711A">
            <w:pPr>
              <w:pStyle w:val="TableParagraph"/>
            </w:pPr>
          </w:p>
          <w:p w14:paraId="6ED311EB" w14:textId="77777777" w:rsidR="00CA711A" w:rsidRDefault="00CA711A">
            <w:pPr>
              <w:pStyle w:val="TableParagraph"/>
            </w:pPr>
          </w:p>
          <w:p w14:paraId="3263493A" w14:textId="77777777" w:rsidR="00CA711A" w:rsidRDefault="00CA711A">
            <w:pPr>
              <w:pStyle w:val="TableParagraph"/>
            </w:pPr>
          </w:p>
          <w:p w14:paraId="25FCFC6E" w14:textId="77777777" w:rsidR="00CA711A" w:rsidRDefault="00CA711A">
            <w:pPr>
              <w:pStyle w:val="TableParagraph"/>
            </w:pPr>
          </w:p>
          <w:p w14:paraId="756CD0F0" w14:textId="77777777" w:rsidR="00CA711A" w:rsidRDefault="00CA711A">
            <w:pPr>
              <w:pStyle w:val="TableParagraph"/>
            </w:pPr>
          </w:p>
          <w:p w14:paraId="6A98843E" w14:textId="77777777" w:rsidR="00CA711A" w:rsidRDefault="00CA711A">
            <w:pPr>
              <w:pStyle w:val="TableParagraph"/>
              <w:spacing w:before="162"/>
            </w:pPr>
          </w:p>
          <w:p w14:paraId="78161E81" w14:textId="77777777" w:rsidR="00CA711A" w:rsidRDefault="00000000">
            <w:pPr>
              <w:pStyle w:val="TableParagraph"/>
              <w:tabs>
                <w:tab w:val="left" w:pos="1870"/>
                <w:tab w:val="left" w:pos="3403"/>
              </w:tabs>
              <w:spacing w:line="244" w:lineRule="auto"/>
              <w:ind w:left="69" w:right="57"/>
              <w:rPr>
                <w:rFonts w:ascii="Arial" w:hAnsi="Arial"/>
                <w:b/>
              </w:rPr>
            </w:pPr>
            <w:r>
              <w:rPr>
                <w:rFonts w:ascii="Arial" w:hAnsi="Arial"/>
                <w:b/>
                <w:spacing w:val="-2"/>
              </w:rPr>
              <w:t>CLÁUSULA</w:t>
            </w:r>
            <w:r>
              <w:rPr>
                <w:rFonts w:ascii="Arial" w:hAnsi="Arial"/>
                <w:b/>
              </w:rPr>
              <w:tab/>
            </w:r>
            <w:r>
              <w:rPr>
                <w:rFonts w:ascii="Arial" w:hAnsi="Arial"/>
                <w:b/>
                <w:spacing w:val="-2"/>
              </w:rPr>
              <w:t>NOVENA</w:t>
            </w:r>
            <w:r>
              <w:rPr>
                <w:rFonts w:ascii="Arial" w:hAnsi="Arial"/>
                <w:b/>
              </w:rPr>
              <w:tab/>
            </w:r>
            <w:r>
              <w:rPr>
                <w:rFonts w:ascii="Arial" w:hAnsi="Arial"/>
                <w:b/>
                <w:spacing w:val="-10"/>
              </w:rPr>
              <w:t xml:space="preserve">– </w:t>
            </w:r>
            <w:r>
              <w:rPr>
                <w:rFonts w:ascii="Arial" w:hAnsi="Arial"/>
                <w:b/>
                <w:spacing w:val="-2"/>
              </w:rPr>
              <w:t>SUPERVISIÓN:</w:t>
            </w:r>
          </w:p>
        </w:tc>
        <w:tc>
          <w:tcPr>
            <w:tcW w:w="5337" w:type="dxa"/>
            <w:gridSpan w:val="5"/>
          </w:tcPr>
          <w:p w14:paraId="039D2EDB" w14:textId="77777777" w:rsidR="00CA711A" w:rsidRDefault="00CA711A">
            <w:pPr>
              <w:pStyle w:val="TableParagraph"/>
              <w:spacing w:before="1"/>
            </w:pPr>
          </w:p>
          <w:p w14:paraId="401B41EE" w14:textId="77777777" w:rsidR="00CA711A" w:rsidRDefault="00000000">
            <w:pPr>
              <w:pStyle w:val="TableParagraph"/>
              <w:ind w:left="54" w:right="62"/>
              <w:jc w:val="both"/>
            </w:pPr>
            <w:r>
              <w:t>El seguimiento y control de la ejecución del contrato resultante de este proceso se realizará según las atribuciones de las áreas de la DESAJME de la siguiente manera:</w:t>
            </w:r>
          </w:p>
        </w:tc>
      </w:tr>
      <w:tr w:rsidR="00CA711A" w14:paraId="55ACBBF6" w14:textId="77777777">
        <w:trPr>
          <w:trHeight w:val="957"/>
        </w:trPr>
        <w:tc>
          <w:tcPr>
            <w:tcW w:w="3596" w:type="dxa"/>
            <w:vMerge/>
            <w:tcBorders>
              <w:top w:val="nil"/>
            </w:tcBorders>
            <w:shd w:val="clear" w:color="auto" w:fill="D0CECE"/>
          </w:tcPr>
          <w:p w14:paraId="1FD099E2" w14:textId="77777777" w:rsidR="00CA711A" w:rsidRDefault="00CA711A">
            <w:pPr>
              <w:rPr>
                <w:sz w:val="2"/>
                <w:szCs w:val="2"/>
              </w:rPr>
            </w:pPr>
          </w:p>
        </w:tc>
        <w:tc>
          <w:tcPr>
            <w:tcW w:w="75" w:type="dxa"/>
            <w:vMerge w:val="restart"/>
            <w:tcBorders>
              <w:top w:val="nil"/>
            </w:tcBorders>
            <w:shd w:val="clear" w:color="auto" w:fill="D0CECE"/>
          </w:tcPr>
          <w:p w14:paraId="20AC3D82" w14:textId="77777777" w:rsidR="00CA711A" w:rsidRDefault="00CA711A">
            <w:pPr>
              <w:pStyle w:val="TableParagraph"/>
              <w:rPr>
                <w:rFonts w:ascii="Times New Roman"/>
              </w:rPr>
            </w:pPr>
          </w:p>
        </w:tc>
        <w:tc>
          <w:tcPr>
            <w:tcW w:w="949" w:type="dxa"/>
          </w:tcPr>
          <w:p w14:paraId="0AC065DE" w14:textId="77777777" w:rsidR="00CA711A" w:rsidRDefault="00000000">
            <w:pPr>
              <w:pStyle w:val="TableParagraph"/>
              <w:spacing w:line="242" w:lineRule="auto"/>
              <w:ind w:left="70" w:right="61"/>
              <w:jc w:val="center"/>
              <w:rPr>
                <w:rFonts w:ascii="Arial" w:hAnsi="Arial"/>
                <w:b/>
              </w:rPr>
            </w:pPr>
            <w:r>
              <w:rPr>
                <w:rFonts w:ascii="Arial" w:hAnsi="Arial"/>
                <w:b/>
                <w:spacing w:val="-2"/>
              </w:rPr>
              <w:t xml:space="preserve">DESIG NACIÓ </w:t>
            </w:r>
            <w:r>
              <w:rPr>
                <w:rFonts w:ascii="Arial" w:hAnsi="Arial"/>
                <w:b/>
                <w:spacing w:val="-10"/>
              </w:rPr>
              <w:t>N</w:t>
            </w:r>
          </w:p>
        </w:tc>
        <w:tc>
          <w:tcPr>
            <w:tcW w:w="1084" w:type="dxa"/>
          </w:tcPr>
          <w:p w14:paraId="1210AD9F" w14:textId="77777777" w:rsidR="00CA711A" w:rsidRDefault="00000000">
            <w:pPr>
              <w:pStyle w:val="TableParagraph"/>
              <w:spacing w:line="242" w:lineRule="auto"/>
              <w:ind w:left="106" w:right="100"/>
              <w:jc w:val="center"/>
              <w:rPr>
                <w:rFonts w:ascii="Arial" w:hAnsi="Arial"/>
                <w:b/>
              </w:rPr>
            </w:pPr>
            <w:r>
              <w:rPr>
                <w:rFonts w:ascii="Arial" w:hAnsi="Arial"/>
                <w:b/>
                <w:spacing w:val="-2"/>
              </w:rPr>
              <w:t xml:space="preserve">IDENTIF ICACIÓ </w:t>
            </w:r>
            <w:r>
              <w:rPr>
                <w:rFonts w:ascii="Arial" w:hAnsi="Arial"/>
                <w:b/>
                <w:spacing w:val="-10"/>
              </w:rPr>
              <w:t>N</w:t>
            </w:r>
          </w:p>
        </w:tc>
        <w:tc>
          <w:tcPr>
            <w:tcW w:w="1122" w:type="dxa"/>
          </w:tcPr>
          <w:p w14:paraId="24E17A8A" w14:textId="77777777" w:rsidR="00CA711A" w:rsidRDefault="00000000">
            <w:pPr>
              <w:pStyle w:val="TableParagraph"/>
              <w:spacing w:before="127"/>
              <w:ind w:left="481" w:right="133" w:hanging="344"/>
              <w:rPr>
                <w:rFonts w:ascii="Arial"/>
                <w:b/>
              </w:rPr>
            </w:pPr>
            <w:r>
              <w:rPr>
                <w:rFonts w:ascii="Arial"/>
                <w:b/>
                <w:spacing w:val="-2"/>
              </w:rPr>
              <w:t xml:space="preserve">NOMBR </w:t>
            </w:r>
            <w:r>
              <w:rPr>
                <w:rFonts w:ascii="Arial"/>
                <w:b/>
                <w:spacing w:val="-10"/>
              </w:rPr>
              <w:t>E</w:t>
            </w:r>
          </w:p>
        </w:tc>
        <w:tc>
          <w:tcPr>
            <w:tcW w:w="2107" w:type="dxa"/>
            <w:tcBorders>
              <w:right w:val="double" w:sz="4" w:space="0" w:color="000000"/>
            </w:tcBorders>
          </w:tcPr>
          <w:p w14:paraId="7926C86F" w14:textId="77777777" w:rsidR="00CA711A" w:rsidRDefault="00CA711A">
            <w:pPr>
              <w:pStyle w:val="TableParagraph"/>
              <w:spacing w:before="1"/>
            </w:pPr>
          </w:p>
          <w:p w14:paraId="5FE45564" w14:textId="77777777" w:rsidR="00CA711A" w:rsidRDefault="00000000">
            <w:pPr>
              <w:pStyle w:val="TableParagraph"/>
              <w:ind w:left="542"/>
              <w:rPr>
                <w:rFonts w:ascii="Arial"/>
                <w:b/>
              </w:rPr>
            </w:pPr>
            <w:r>
              <w:rPr>
                <w:rFonts w:ascii="Arial"/>
                <w:b/>
                <w:spacing w:val="-2"/>
              </w:rPr>
              <w:t>CORREO</w:t>
            </w:r>
          </w:p>
        </w:tc>
      </w:tr>
      <w:tr w:rsidR="00CA711A" w14:paraId="59416B19" w14:textId="77777777">
        <w:trPr>
          <w:trHeight w:val="1272"/>
        </w:trPr>
        <w:tc>
          <w:tcPr>
            <w:tcW w:w="3596" w:type="dxa"/>
            <w:vMerge/>
            <w:tcBorders>
              <w:top w:val="nil"/>
            </w:tcBorders>
            <w:shd w:val="clear" w:color="auto" w:fill="D0CECE"/>
          </w:tcPr>
          <w:p w14:paraId="5EB3B604" w14:textId="77777777" w:rsidR="00CA711A" w:rsidRDefault="00CA711A">
            <w:pPr>
              <w:rPr>
                <w:sz w:val="2"/>
                <w:szCs w:val="2"/>
              </w:rPr>
            </w:pPr>
          </w:p>
        </w:tc>
        <w:tc>
          <w:tcPr>
            <w:tcW w:w="75" w:type="dxa"/>
            <w:vMerge/>
            <w:tcBorders>
              <w:top w:val="nil"/>
            </w:tcBorders>
            <w:shd w:val="clear" w:color="auto" w:fill="D0CECE"/>
          </w:tcPr>
          <w:p w14:paraId="2F5A95A4" w14:textId="77777777" w:rsidR="00CA711A" w:rsidRDefault="00CA711A">
            <w:pPr>
              <w:rPr>
                <w:sz w:val="2"/>
                <w:szCs w:val="2"/>
              </w:rPr>
            </w:pPr>
          </w:p>
        </w:tc>
        <w:tc>
          <w:tcPr>
            <w:tcW w:w="949" w:type="dxa"/>
            <w:tcBorders>
              <w:bottom w:val="single" w:sz="8" w:space="0" w:color="000000"/>
            </w:tcBorders>
          </w:tcPr>
          <w:p w14:paraId="412B746B" w14:textId="77777777" w:rsidR="00CA711A" w:rsidRDefault="00000000">
            <w:pPr>
              <w:pStyle w:val="TableParagraph"/>
              <w:spacing w:before="28"/>
              <w:ind w:left="106" w:right="127"/>
            </w:pPr>
            <w:proofErr w:type="spellStart"/>
            <w:r>
              <w:rPr>
                <w:spacing w:val="-2"/>
              </w:rPr>
              <w:t>Superv</w:t>
            </w:r>
            <w:proofErr w:type="spellEnd"/>
            <w:r>
              <w:rPr>
                <w:spacing w:val="-2"/>
              </w:rPr>
              <w:t xml:space="preserve"> </w:t>
            </w:r>
            <w:proofErr w:type="spellStart"/>
            <w:r>
              <w:rPr>
                <w:spacing w:val="-4"/>
              </w:rPr>
              <w:t>isor</w:t>
            </w:r>
            <w:proofErr w:type="spellEnd"/>
            <w:r>
              <w:rPr>
                <w:spacing w:val="-4"/>
              </w:rPr>
              <w:t xml:space="preserve"> </w:t>
            </w:r>
            <w:proofErr w:type="spellStart"/>
            <w:r>
              <w:rPr>
                <w:spacing w:val="-2"/>
              </w:rPr>
              <w:t>Princip</w:t>
            </w:r>
            <w:proofErr w:type="spellEnd"/>
            <w:r>
              <w:rPr>
                <w:spacing w:val="-2"/>
              </w:rPr>
              <w:t xml:space="preserve"> </w:t>
            </w:r>
            <w:r>
              <w:rPr>
                <w:spacing w:val="-6"/>
              </w:rPr>
              <w:t>al</w:t>
            </w:r>
          </w:p>
        </w:tc>
        <w:tc>
          <w:tcPr>
            <w:tcW w:w="1084" w:type="dxa"/>
            <w:tcBorders>
              <w:bottom w:val="single" w:sz="8" w:space="0" w:color="000000"/>
            </w:tcBorders>
          </w:tcPr>
          <w:p w14:paraId="3B1DFD6B" w14:textId="77777777" w:rsidR="00CA711A" w:rsidRDefault="00000000">
            <w:pPr>
              <w:pStyle w:val="TableParagraph"/>
              <w:spacing w:before="154"/>
              <w:ind w:left="105"/>
              <w:rPr>
                <w:rFonts w:ascii="Arial"/>
                <w:b/>
              </w:rPr>
            </w:pPr>
            <w:r>
              <w:rPr>
                <w:rFonts w:ascii="Arial"/>
                <w:b/>
                <w:spacing w:val="-4"/>
              </w:rPr>
              <w:t xml:space="preserve">C.C. </w:t>
            </w:r>
            <w:r>
              <w:rPr>
                <w:rFonts w:ascii="Arial"/>
                <w:b/>
                <w:spacing w:val="-2"/>
              </w:rPr>
              <w:t>22.104.0</w:t>
            </w:r>
          </w:p>
          <w:p w14:paraId="088FD5D4" w14:textId="77777777" w:rsidR="00CA711A" w:rsidRDefault="00000000">
            <w:pPr>
              <w:pStyle w:val="TableParagraph"/>
              <w:spacing w:before="3"/>
              <w:ind w:left="105"/>
              <w:rPr>
                <w:rFonts w:ascii="Arial"/>
                <w:b/>
              </w:rPr>
            </w:pPr>
            <w:r>
              <w:rPr>
                <w:rFonts w:ascii="Arial"/>
                <w:b/>
                <w:spacing w:val="-5"/>
              </w:rPr>
              <w:t>20</w:t>
            </w:r>
          </w:p>
        </w:tc>
        <w:tc>
          <w:tcPr>
            <w:tcW w:w="1122" w:type="dxa"/>
            <w:tcBorders>
              <w:bottom w:val="single" w:sz="8" w:space="0" w:color="000000"/>
            </w:tcBorders>
          </w:tcPr>
          <w:p w14:paraId="110AE555" w14:textId="77777777" w:rsidR="00CA711A" w:rsidRDefault="00000000">
            <w:pPr>
              <w:pStyle w:val="TableParagraph"/>
              <w:spacing w:before="2"/>
              <w:ind w:left="102" w:right="183"/>
              <w:rPr>
                <w:rFonts w:ascii="Arial"/>
                <w:b/>
              </w:rPr>
            </w:pPr>
            <w:r>
              <w:rPr>
                <w:rFonts w:ascii="Arial"/>
                <w:b/>
                <w:spacing w:val="-2"/>
              </w:rPr>
              <w:t xml:space="preserve">BEATRI </w:t>
            </w:r>
            <w:r>
              <w:rPr>
                <w:rFonts w:ascii="Arial"/>
                <w:b/>
                <w:spacing w:val="-10"/>
              </w:rPr>
              <w:t xml:space="preserve">Z </w:t>
            </w:r>
            <w:r>
              <w:rPr>
                <w:rFonts w:ascii="Arial"/>
                <w:b/>
                <w:spacing w:val="-2"/>
              </w:rPr>
              <w:t>HELEN</w:t>
            </w:r>
          </w:p>
          <w:p w14:paraId="6A0CB402" w14:textId="77777777" w:rsidR="00CA711A" w:rsidRDefault="00000000">
            <w:pPr>
              <w:pStyle w:val="TableParagraph"/>
              <w:spacing w:line="252" w:lineRule="exact"/>
              <w:ind w:left="102" w:right="291"/>
              <w:rPr>
                <w:rFonts w:ascii="Arial" w:hAnsi="Arial"/>
                <w:b/>
              </w:rPr>
            </w:pPr>
            <w:r>
              <w:rPr>
                <w:rFonts w:ascii="Arial" w:hAnsi="Arial"/>
                <w:b/>
                <w:spacing w:val="-10"/>
              </w:rPr>
              <w:t xml:space="preserve">A </w:t>
            </w:r>
            <w:r>
              <w:rPr>
                <w:rFonts w:ascii="Arial" w:hAnsi="Arial"/>
                <w:b/>
                <w:spacing w:val="-2"/>
              </w:rPr>
              <w:t>VÉLEZ</w:t>
            </w:r>
          </w:p>
        </w:tc>
        <w:tc>
          <w:tcPr>
            <w:tcW w:w="2107" w:type="dxa"/>
            <w:tcBorders>
              <w:bottom w:val="single" w:sz="8" w:space="0" w:color="000000"/>
              <w:right w:val="double" w:sz="4" w:space="0" w:color="000000"/>
            </w:tcBorders>
          </w:tcPr>
          <w:p w14:paraId="0462B188" w14:textId="77777777" w:rsidR="00CA711A" w:rsidRDefault="00000000">
            <w:pPr>
              <w:pStyle w:val="TableParagraph"/>
              <w:spacing w:before="154"/>
              <w:ind w:left="101" w:right="62"/>
            </w:pPr>
            <w:proofErr w:type="spellStart"/>
            <w:r>
              <w:rPr>
                <w:spacing w:val="-2"/>
              </w:rPr>
              <w:t>almacmed@cendo</w:t>
            </w:r>
            <w:proofErr w:type="spellEnd"/>
            <w:r>
              <w:rPr>
                <w:spacing w:val="-2"/>
              </w:rPr>
              <w:t xml:space="preserve"> j.ramajudicial.gov. </w:t>
            </w:r>
            <w:proofErr w:type="spellStart"/>
            <w:r>
              <w:rPr>
                <w:spacing w:val="-6"/>
              </w:rPr>
              <w:t>co</w:t>
            </w:r>
            <w:proofErr w:type="spellEnd"/>
          </w:p>
        </w:tc>
      </w:tr>
    </w:tbl>
    <w:p w14:paraId="3DB67CDE" w14:textId="77777777" w:rsidR="00CA711A" w:rsidRDefault="00CA711A">
      <w:pPr>
        <w:pStyle w:val="TableParagraph"/>
        <w:sectPr w:rsidR="00CA711A">
          <w:type w:val="continuous"/>
          <w:pgSz w:w="12240" w:h="15840"/>
          <w:pgMar w:top="1400" w:right="1080" w:bottom="2536"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5"/>
        <w:gridCol w:w="949"/>
        <w:gridCol w:w="1084"/>
        <w:gridCol w:w="1122"/>
        <w:gridCol w:w="2107"/>
      </w:tblGrid>
      <w:tr w:rsidR="00CA711A" w14:paraId="54F46CB0" w14:textId="77777777">
        <w:trPr>
          <w:trHeight w:val="710"/>
        </w:trPr>
        <w:tc>
          <w:tcPr>
            <w:tcW w:w="3596" w:type="dxa"/>
            <w:vMerge w:val="restart"/>
            <w:shd w:val="clear" w:color="auto" w:fill="D0CECE"/>
          </w:tcPr>
          <w:p w14:paraId="1CE121E0" w14:textId="77777777" w:rsidR="00CA711A" w:rsidRDefault="00CA711A">
            <w:pPr>
              <w:pStyle w:val="TableParagraph"/>
              <w:rPr>
                <w:rFonts w:ascii="Times New Roman"/>
              </w:rPr>
            </w:pPr>
          </w:p>
        </w:tc>
        <w:tc>
          <w:tcPr>
            <w:tcW w:w="75" w:type="dxa"/>
            <w:tcBorders>
              <w:bottom w:val="nil"/>
            </w:tcBorders>
            <w:shd w:val="clear" w:color="auto" w:fill="D0CECE"/>
          </w:tcPr>
          <w:p w14:paraId="03DD3DF5" w14:textId="77777777" w:rsidR="00CA711A" w:rsidRDefault="00CA711A">
            <w:pPr>
              <w:pStyle w:val="TableParagraph"/>
              <w:rPr>
                <w:rFonts w:ascii="Times New Roman"/>
              </w:rPr>
            </w:pPr>
          </w:p>
        </w:tc>
        <w:tc>
          <w:tcPr>
            <w:tcW w:w="949" w:type="dxa"/>
            <w:tcBorders>
              <w:top w:val="single" w:sz="8" w:space="0" w:color="000000"/>
            </w:tcBorders>
          </w:tcPr>
          <w:p w14:paraId="599EA097" w14:textId="77777777" w:rsidR="00CA711A" w:rsidRDefault="00CA711A">
            <w:pPr>
              <w:pStyle w:val="TableParagraph"/>
              <w:rPr>
                <w:rFonts w:ascii="Times New Roman"/>
              </w:rPr>
            </w:pPr>
          </w:p>
        </w:tc>
        <w:tc>
          <w:tcPr>
            <w:tcW w:w="1084" w:type="dxa"/>
            <w:tcBorders>
              <w:top w:val="single" w:sz="8" w:space="0" w:color="000000"/>
            </w:tcBorders>
          </w:tcPr>
          <w:p w14:paraId="3583B0B9" w14:textId="77777777" w:rsidR="00CA711A" w:rsidRDefault="00CA711A">
            <w:pPr>
              <w:pStyle w:val="TableParagraph"/>
              <w:rPr>
                <w:rFonts w:ascii="Times New Roman"/>
              </w:rPr>
            </w:pPr>
          </w:p>
        </w:tc>
        <w:tc>
          <w:tcPr>
            <w:tcW w:w="1122" w:type="dxa"/>
            <w:tcBorders>
              <w:top w:val="single" w:sz="8" w:space="0" w:color="000000"/>
            </w:tcBorders>
          </w:tcPr>
          <w:p w14:paraId="181F8A51" w14:textId="77777777" w:rsidR="00CA711A" w:rsidRDefault="00000000">
            <w:pPr>
              <w:pStyle w:val="TableParagraph"/>
              <w:spacing w:before="5" w:line="244" w:lineRule="auto"/>
              <w:ind w:left="102" w:right="109"/>
              <w:rPr>
                <w:rFonts w:ascii="Arial"/>
                <w:b/>
              </w:rPr>
            </w:pPr>
            <w:r>
              <w:rPr>
                <w:rFonts w:ascii="Arial"/>
                <w:b/>
                <w:spacing w:val="-2"/>
              </w:rPr>
              <w:t xml:space="preserve">RESTRE </w:t>
            </w:r>
            <w:r>
              <w:rPr>
                <w:rFonts w:ascii="Arial"/>
                <w:b/>
                <w:spacing w:val="-6"/>
              </w:rPr>
              <w:t>PO</w:t>
            </w:r>
          </w:p>
        </w:tc>
        <w:tc>
          <w:tcPr>
            <w:tcW w:w="2107" w:type="dxa"/>
            <w:tcBorders>
              <w:top w:val="single" w:sz="8" w:space="0" w:color="000000"/>
              <w:right w:val="double" w:sz="4" w:space="0" w:color="000000"/>
            </w:tcBorders>
          </w:tcPr>
          <w:p w14:paraId="0D0A087D" w14:textId="77777777" w:rsidR="00CA711A" w:rsidRDefault="00CA711A">
            <w:pPr>
              <w:pStyle w:val="TableParagraph"/>
              <w:rPr>
                <w:rFonts w:ascii="Times New Roman"/>
              </w:rPr>
            </w:pPr>
          </w:p>
        </w:tc>
      </w:tr>
      <w:tr w:rsidR="00CA711A" w14:paraId="6ECD615C" w14:textId="77777777">
        <w:trPr>
          <w:trHeight w:val="5913"/>
        </w:trPr>
        <w:tc>
          <w:tcPr>
            <w:tcW w:w="3596" w:type="dxa"/>
            <w:vMerge/>
            <w:tcBorders>
              <w:top w:val="nil"/>
            </w:tcBorders>
            <w:shd w:val="clear" w:color="auto" w:fill="D0CECE"/>
          </w:tcPr>
          <w:p w14:paraId="3FFA8E81" w14:textId="77777777" w:rsidR="00CA711A" w:rsidRDefault="00CA711A">
            <w:pPr>
              <w:rPr>
                <w:sz w:val="2"/>
                <w:szCs w:val="2"/>
              </w:rPr>
            </w:pPr>
          </w:p>
        </w:tc>
        <w:tc>
          <w:tcPr>
            <w:tcW w:w="5337" w:type="dxa"/>
            <w:gridSpan w:val="5"/>
          </w:tcPr>
          <w:p w14:paraId="0A39BA4A" w14:textId="77777777" w:rsidR="00CA711A" w:rsidRDefault="00CA711A">
            <w:pPr>
              <w:pStyle w:val="TableParagraph"/>
              <w:spacing w:before="202"/>
            </w:pPr>
          </w:p>
          <w:p w14:paraId="63AC7109" w14:textId="77777777" w:rsidR="00CA711A" w:rsidRDefault="00000000">
            <w:pPr>
              <w:pStyle w:val="TableParagraph"/>
              <w:spacing w:before="1"/>
              <w:ind w:left="54"/>
              <w:jc w:val="both"/>
            </w:pPr>
            <w:r>
              <w:t>O</w:t>
            </w:r>
            <w:r>
              <w:rPr>
                <w:spacing w:val="-1"/>
              </w:rPr>
              <w:t xml:space="preserve"> </w:t>
            </w:r>
            <w:r>
              <w:t>quien</w:t>
            </w:r>
            <w:r>
              <w:rPr>
                <w:spacing w:val="-2"/>
              </w:rPr>
              <w:t xml:space="preserve"> </w:t>
            </w:r>
            <w:r>
              <w:t>haga</w:t>
            </w:r>
            <w:r>
              <w:rPr>
                <w:spacing w:val="-2"/>
              </w:rPr>
              <w:t xml:space="preserve"> </w:t>
            </w:r>
            <w:r>
              <w:t>sus</w:t>
            </w:r>
            <w:r>
              <w:rPr>
                <w:spacing w:val="-4"/>
              </w:rPr>
              <w:t xml:space="preserve"> </w:t>
            </w:r>
            <w:r>
              <w:rPr>
                <w:spacing w:val="-2"/>
              </w:rPr>
              <w:t>veces.</w:t>
            </w:r>
          </w:p>
          <w:p w14:paraId="69796366" w14:textId="77777777" w:rsidR="00CA711A" w:rsidRDefault="00000000">
            <w:pPr>
              <w:pStyle w:val="TableParagraph"/>
              <w:spacing w:before="198"/>
              <w:ind w:left="54" w:right="60"/>
              <w:jc w:val="both"/>
            </w:pPr>
            <w:r>
              <w:t>Quien de</w:t>
            </w:r>
            <w:r>
              <w:rPr>
                <w:spacing w:val="-2"/>
              </w:rPr>
              <w:t xml:space="preserve"> </w:t>
            </w:r>
            <w:r>
              <w:t>conformidad con lo establecido en</w:t>
            </w:r>
            <w:r>
              <w:rPr>
                <w:spacing w:val="-2"/>
              </w:rPr>
              <w:t xml:space="preserve"> </w:t>
            </w:r>
            <w:r>
              <w:t>la</w:t>
            </w:r>
            <w:r>
              <w:rPr>
                <w:spacing w:val="-1"/>
              </w:rPr>
              <w:t xml:space="preserve"> </w:t>
            </w:r>
            <w:r>
              <w:t>citada resolución, Manual de Contratación de la Entidad, dará</w:t>
            </w:r>
            <w:r>
              <w:rPr>
                <w:spacing w:val="-5"/>
              </w:rPr>
              <w:t xml:space="preserve"> </w:t>
            </w:r>
            <w:r>
              <w:t>cumplimiento</w:t>
            </w:r>
            <w:r>
              <w:rPr>
                <w:spacing w:val="-5"/>
              </w:rPr>
              <w:t xml:space="preserve"> </w:t>
            </w:r>
            <w:r>
              <w:t>a</w:t>
            </w:r>
            <w:r>
              <w:rPr>
                <w:spacing w:val="-5"/>
              </w:rPr>
              <w:t xml:space="preserve"> </w:t>
            </w:r>
            <w:r>
              <w:t>las</w:t>
            </w:r>
            <w:r>
              <w:rPr>
                <w:spacing w:val="-7"/>
              </w:rPr>
              <w:t xml:space="preserve"> </w:t>
            </w:r>
            <w:r>
              <w:t>obligaciones</w:t>
            </w:r>
            <w:r>
              <w:rPr>
                <w:spacing w:val="-2"/>
              </w:rPr>
              <w:t xml:space="preserve"> </w:t>
            </w:r>
            <w:r>
              <w:t>establecidas</w:t>
            </w:r>
            <w:r>
              <w:rPr>
                <w:spacing w:val="-2"/>
              </w:rPr>
              <w:t xml:space="preserve"> </w:t>
            </w:r>
            <w:r>
              <w:t>en el contrato, y realizará seguimiento técnico, administrativo,</w:t>
            </w:r>
            <w:r>
              <w:rPr>
                <w:spacing w:val="-2"/>
              </w:rPr>
              <w:t xml:space="preserve"> </w:t>
            </w:r>
            <w:r>
              <w:t>financiero, contable</w:t>
            </w:r>
            <w:r>
              <w:rPr>
                <w:spacing w:val="-1"/>
              </w:rPr>
              <w:t xml:space="preserve"> </w:t>
            </w:r>
            <w:r>
              <w:t>y</w:t>
            </w:r>
            <w:r>
              <w:rPr>
                <w:spacing w:val="-3"/>
              </w:rPr>
              <w:t xml:space="preserve"> </w:t>
            </w:r>
            <w:r>
              <w:t>jurídico</w:t>
            </w:r>
            <w:r>
              <w:rPr>
                <w:spacing w:val="-1"/>
              </w:rPr>
              <w:t xml:space="preserve"> </w:t>
            </w:r>
            <w:r>
              <w:t>sobre el cumplimiento del objeto del contrato, además de vigilar las obligaciones establecidas en éste, de tal forma que se garantice el cumplimiento de las obligaciones</w:t>
            </w:r>
            <w:r>
              <w:rPr>
                <w:spacing w:val="-10"/>
              </w:rPr>
              <w:t xml:space="preserve"> </w:t>
            </w:r>
            <w:r>
              <w:t>contractuales</w:t>
            </w:r>
            <w:r>
              <w:rPr>
                <w:spacing w:val="-10"/>
              </w:rPr>
              <w:t xml:space="preserve"> </w:t>
            </w:r>
            <w:r>
              <w:t>y</w:t>
            </w:r>
            <w:r>
              <w:rPr>
                <w:spacing w:val="-11"/>
              </w:rPr>
              <w:t xml:space="preserve"> </w:t>
            </w:r>
            <w:r>
              <w:t>legales</w:t>
            </w:r>
            <w:r>
              <w:rPr>
                <w:spacing w:val="-10"/>
              </w:rPr>
              <w:t xml:space="preserve"> </w:t>
            </w:r>
            <w:r>
              <w:t>en</w:t>
            </w:r>
            <w:r>
              <w:rPr>
                <w:spacing w:val="-12"/>
              </w:rPr>
              <w:t xml:space="preserve"> </w:t>
            </w:r>
            <w:r>
              <w:t>los</w:t>
            </w:r>
            <w:r>
              <w:rPr>
                <w:spacing w:val="-14"/>
              </w:rPr>
              <w:t xml:space="preserve"> </w:t>
            </w:r>
            <w:r>
              <w:t>términos</w:t>
            </w:r>
            <w:r>
              <w:rPr>
                <w:spacing w:val="-10"/>
              </w:rPr>
              <w:t xml:space="preserve"> </w:t>
            </w:r>
            <w:r>
              <w:t>y plazos establecidos en el contrato y los pliegos de condiciones</w:t>
            </w:r>
            <w:r>
              <w:rPr>
                <w:spacing w:val="-15"/>
              </w:rPr>
              <w:t xml:space="preserve"> </w:t>
            </w:r>
            <w:r>
              <w:t>o</w:t>
            </w:r>
            <w:r>
              <w:rPr>
                <w:spacing w:val="-15"/>
              </w:rPr>
              <w:t xml:space="preserve"> </w:t>
            </w:r>
            <w:r>
              <w:t>invitaciones</w:t>
            </w:r>
            <w:r>
              <w:rPr>
                <w:spacing w:val="-14"/>
              </w:rPr>
              <w:t xml:space="preserve"> </w:t>
            </w:r>
            <w:r>
              <w:t>públicas.</w:t>
            </w:r>
            <w:r>
              <w:rPr>
                <w:spacing w:val="-15"/>
              </w:rPr>
              <w:t xml:space="preserve"> </w:t>
            </w:r>
            <w:r>
              <w:t>Por</w:t>
            </w:r>
            <w:r>
              <w:rPr>
                <w:spacing w:val="-15"/>
              </w:rPr>
              <w:t xml:space="preserve"> </w:t>
            </w:r>
            <w:r>
              <w:t>consiguiente, las</w:t>
            </w:r>
            <w:r>
              <w:rPr>
                <w:spacing w:val="-5"/>
              </w:rPr>
              <w:t xml:space="preserve"> </w:t>
            </w:r>
            <w:r>
              <w:t>actuaciones</w:t>
            </w:r>
            <w:r>
              <w:rPr>
                <w:spacing w:val="-7"/>
              </w:rPr>
              <w:t xml:space="preserve"> </w:t>
            </w:r>
            <w:r>
              <w:t>de</w:t>
            </w:r>
            <w:r>
              <w:rPr>
                <w:spacing w:val="-7"/>
              </w:rPr>
              <w:t xml:space="preserve"> </w:t>
            </w:r>
            <w:r>
              <w:t>los</w:t>
            </w:r>
            <w:r>
              <w:rPr>
                <w:spacing w:val="-5"/>
              </w:rPr>
              <w:t xml:space="preserve"> </w:t>
            </w:r>
            <w:r>
              <w:t>supervisores</w:t>
            </w:r>
            <w:r>
              <w:rPr>
                <w:spacing w:val="-7"/>
              </w:rPr>
              <w:t xml:space="preserve"> </w:t>
            </w:r>
            <w:r>
              <w:t>estarán</w:t>
            </w:r>
            <w:r>
              <w:rPr>
                <w:spacing w:val="-7"/>
              </w:rPr>
              <w:t xml:space="preserve"> </w:t>
            </w:r>
            <w:r>
              <w:t>sujetas</w:t>
            </w:r>
            <w:r>
              <w:rPr>
                <w:spacing w:val="-5"/>
              </w:rPr>
              <w:t xml:space="preserve"> </w:t>
            </w:r>
            <w:r>
              <w:t>a los preceptos del Estatuto General de Contratación Pública</w:t>
            </w:r>
            <w:r>
              <w:rPr>
                <w:spacing w:val="19"/>
              </w:rPr>
              <w:t xml:space="preserve"> </w:t>
            </w:r>
            <w:r>
              <w:t>(Leyes</w:t>
            </w:r>
            <w:r>
              <w:rPr>
                <w:spacing w:val="21"/>
              </w:rPr>
              <w:t xml:space="preserve"> </w:t>
            </w:r>
            <w:r>
              <w:t>80</w:t>
            </w:r>
            <w:r>
              <w:rPr>
                <w:spacing w:val="18"/>
              </w:rPr>
              <w:t xml:space="preserve"> </w:t>
            </w:r>
            <w:r>
              <w:t>de</w:t>
            </w:r>
            <w:r>
              <w:rPr>
                <w:spacing w:val="21"/>
              </w:rPr>
              <w:t xml:space="preserve"> </w:t>
            </w:r>
            <w:r>
              <w:t>1993,</w:t>
            </w:r>
            <w:r>
              <w:rPr>
                <w:spacing w:val="22"/>
              </w:rPr>
              <w:t xml:space="preserve"> </w:t>
            </w:r>
            <w:r>
              <w:t>1150</w:t>
            </w:r>
            <w:r>
              <w:rPr>
                <w:spacing w:val="18"/>
              </w:rPr>
              <w:t xml:space="preserve"> </w:t>
            </w:r>
            <w:r>
              <w:t>de</w:t>
            </w:r>
            <w:r>
              <w:rPr>
                <w:spacing w:val="21"/>
              </w:rPr>
              <w:t xml:space="preserve"> </w:t>
            </w:r>
            <w:r>
              <w:t>2007,</w:t>
            </w:r>
            <w:r>
              <w:rPr>
                <w:spacing w:val="22"/>
              </w:rPr>
              <w:t xml:space="preserve"> </w:t>
            </w:r>
            <w:r>
              <w:t>1474</w:t>
            </w:r>
            <w:r>
              <w:rPr>
                <w:spacing w:val="22"/>
              </w:rPr>
              <w:t xml:space="preserve"> </w:t>
            </w:r>
            <w:r>
              <w:rPr>
                <w:spacing w:val="-5"/>
              </w:rPr>
              <w:t>de</w:t>
            </w:r>
          </w:p>
          <w:p w14:paraId="70E726EE" w14:textId="77777777" w:rsidR="00CA711A" w:rsidRDefault="00000000">
            <w:pPr>
              <w:pStyle w:val="TableParagraph"/>
              <w:spacing w:before="1"/>
              <w:ind w:left="54" w:right="58"/>
              <w:jc w:val="both"/>
            </w:pPr>
            <w:r>
              <w:t xml:space="preserve">2011 y Decreto 1082 de 2015, Ley 2069 de 2020 y demás normas que los modifiquen, complementen o </w:t>
            </w:r>
            <w:r>
              <w:rPr>
                <w:spacing w:val="-2"/>
              </w:rPr>
              <w:t>sustituyan).</w:t>
            </w:r>
          </w:p>
        </w:tc>
      </w:tr>
      <w:tr w:rsidR="00CA711A" w14:paraId="58725CC3" w14:textId="77777777">
        <w:trPr>
          <w:trHeight w:val="4901"/>
        </w:trPr>
        <w:tc>
          <w:tcPr>
            <w:tcW w:w="3596" w:type="dxa"/>
            <w:shd w:val="clear" w:color="auto" w:fill="D0CECE"/>
          </w:tcPr>
          <w:p w14:paraId="581CEBA6" w14:textId="77777777" w:rsidR="00CA711A" w:rsidRDefault="00CA711A">
            <w:pPr>
              <w:pStyle w:val="TableParagraph"/>
            </w:pPr>
          </w:p>
          <w:p w14:paraId="6889286D" w14:textId="77777777" w:rsidR="00CA711A" w:rsidRDefault="00CA711A">
            <w:pPr>
              <w:pStyle w:val="TableParagraph"/>
            </w:pPr>
          </w:p>
          <w:p w14:paraId="70E0D7BA" w14:textId="77777777" w:rsidR="00CA711A" w:rsidRDefault="00CA711A">
            <w:pPr>
              <w:pStyle w:val="TableParagraph"/>
            </w:pPr>
          </w:p>
          <w:p w14:paraId="7CC0FD9E" w14:textId="77777777" w:rsidR="00CA711A" w:rsidRDefault="00CA711A">
            <w:pPr>
              <w:pStyle w:val="TableParagraph"/>
            </w:pPr>
          </w:p>
          <w:p w14:paraId="12CE8AC4" w14:textId="77777777" w:rsidR="00CA711A" w:rsidRDefault="00CA711A">
            <w:pPr>
              <w:pStyle w:val="TableParagraph"/>
            </w:pPr>
          </w:p>
          <w:p w14:paraId="18AE3821" w14:textId="77777777" w:rsidR="00CA711A" w:rsidRDefault="00CA711A">
            <w:pPr>
              <w:pStyle w:val="TableParagraph"/>
            </w:pPr>
          </w:p>
          <w:p w14:paraId="6EAC02EE" w14:textId="77777777" w:rsidR="00CA711A" w:rsidRDefault="00CA711A">
            <w:pPr>
              <w:pStyle w:val="TableParagraph"/>
            </w:pPr>
          </w:p>
          <w:p w14:paraId="57F96676" w14:textId="77777777" w:rsidR="00CA711A" w:rsidRDefault="00CA711A">
            <w:pPr>
              <w:pStyle w:val="TableParagraph"/>
              <w:spacing w:before="74"/>
            </w:pPr>
          </w:p>
          <w:p w14:paraId="15DC9C67" w14:textId="77777777" w:rsidR="00CA711A" w:rsidRDefault="00000000">
            <w:pPr>
              <w:pStyle w:val="TableParagraph"/>
              <w:tabs>
                <w:tab w:val="left" w:pos="1878"/>
                <w:tab w:val="left" w:pos="3405"/>
              </w:tabs>
              <w:spacing w:line="244" w:lineRule="auto"/>
              <w:ind w:left="69" w:right="55"/>
              <w:rPr>
                <w:rFonts w:ascii="Arial" w:hAnsi="Arial"/>
                <w:b/>
              </w:rPr>
            </w:pPr>
            <w:r>
              <w:rPr>
                <w:rFonts w:ascii="Arial" w:hAnsi="Arial"/>
                <w:b/>
                <w:spacing w:val="-2"/>
              </w:rPr>
              <w:t>CLÁUSULA</w:t>
            </w:r>
            <w:r>
              <w:rPr>
                <w:rFonts w:ascii="Arial" w:hAnsi="Arial"/>
                <w:b/>
              </w:rPr>
              <w:tab/>
            </w:r>
            <w:r>
              <w:rPr>
                <w:rFonts w:ascii="Arial" w:hAnsi="Arial"/>
                <w:b/>
                <w:spacing w:val="-2"/>
              </w:rPr>
              <w:t>DÉCIMA.</w:t>
            </w:r>
            <w:r>
              <w:rPr>
                <w:rFonts w:ascii="Arial" w:hAnsi="Arial"/>
                <w:b/>
              </w:rPr>
              <w:tab/>
            </w:r>
            <w:r>
              <w:rPr>
                <w:rFonts w:ascii="Arial" w:hAnsi="Arial"/>
                <w:b/>
                <w:spacing w:val="-10"/>
              </w:rPr>
              <w:t xml:space="preserve">– </w:t>
            </w:r>
            <w:r>
              <w:rPr>
                <w:rFonts w:ascii="Arial" w:hAnsi="Arial"/>
                <w:b/>
                <w:spacing w:val="-2"/>
              </w:rPr>
              <w:t>GARANTÍAS:</w:t>
            </w:r>
          </w:p>
        </w:tc>
        <w:tc>
          <w:tcPr>
            <w:tcW w:w="5337" w:type="dxa"/>
            <w:gridSpan w:val="5"/>
          </w:tcPr>
          <w:p w14:paraId="4B68E599" w14:textId="77777777" w:rsidR="00CA711A" w:rsidRDefault="00CA711A">
            <w:pPr>
              <w:pStyle w:val="TableParagraph"/>
            </w:pPr>
          </w:p>
          <w:p w14:paraId="123CF1AE" w14:textId="77777777" w:rsidR="00CA711A" w:rsidRDefault="00CA711A">
            <w:pPr>
              <w:pStyle w:val="TableParagraph"/>
              <w:spacing w:before="199"/>
            </w:pPr>
          </w:p>
          <w:p w14:paraId="4710648C" w14:textId="77777777" w:rsidR="00CA711A" w:rsidRDefault="00000000">
            <w:pPr>
              <w:pStyle w:val="TableParagraph"/>
              <w:spacing w:before="1"/>
              <w:ind w:left="69" w:right="63"/>
              <w:jc w:val="both"/>
            </w:pPr>
            <w:r>
              <w:t>De conformidad con el artículo 7 de la ley 1150 de 2007 y el Decreto 1082 de 2015, se procede en el presente estudio a enumerar y asignar los amparos que deben cubrir los riesgos previsibles del proceso de selección.</w:t>
            </w:r>
          </w:p>
          <w:p w14:paraId="5AEE1B82" w14:textId="77777777" w:rsidR="00CA711A" w:rsidRDefault="00CA711A">
            <w:pPr>
              <w:pStyle w:val="TableParagraph"/>
            </w:pPr>
          </w:p>
          <w:p w14:paraId="7BA24375" w14:textId="77777777" w:rsidR="00CA711A" w:rsidRDefault="00CA711A">
            <w:pPr>
              <w:pStyle w:val="TableParagraph"/>
              <w:spacing w:before="146"/>
            </w:pPr>
          </w:p>
          <w:p w14:paraId="1B02DBAA" w14:textId="77777777" w:rsidR="00CA711A" w:rsidRDefault="00000000">
            <w:pPr>
              <w:pStyle w:val="TableParagraph"/>
              <w:ind w:left="69" w:right="61"/>
              <w:jc w:val="both"/>
            </w:pPr>
            <w:r>
              <w:t xml:space="preserve">El proponente favorecido con la </w:t>
            </w:r>
            <w:proofErr w:type="gramStart"/>
            <w:r>
              <w:t>adjudicación,</w:t>
            </w:r>
            <w:proofErr w:type="gramEnd"/>
            <w:r>
              <w:t xml:space="preserve"> prestará a favor de la Nación Consejo Superior de la Judicatura – Dirección Ejecutiva Seccional de Administración Judicial Medellín con NIT 800.165.798-9, garantía única que avalará el cumplimiento de las obligaciones surgidas del contrato, mediante la cual se garantizarán los siguientes</w:t>
            </w:r>
            <w:r>
              <w:rPr>
                <w:spacing w:val="41"/>
              </w:rPr>
              <w:t xml:space="preserve"> </w:t>
            </w:r>
            <w:r>
              <w:t>riesgos,</w:t>
            </w:r>
            <w:r>
              <w:rPr>
                <w:spacing w:val="40"/>
              </w:rPr>
              <w:t xml:space="preserve"> </w:t>
            </w:r>
            <w:r>
              <w:t>en</w:t>
            </w:r>
            <w:r>
              <w:rPr>
                <w:spacing w:val="40"/>
              </w:rPr>
              <w:t xml:space="preserve"> </w:t>
            </w:r>
            <w:r>
              <w:t>la</w:t>
            </w:r>
            <w:r>
              <w:rPr>
                <w:spacing w:val="41"/>
              </w:rPr>
              <w:t xml:space="preserve"> </w:t>
            </w:r>
            <w:r>
              <w:t>cuantía</w:t>
            </w:r>
            <w:r>
              <w:rPr>
                <w:spacing w:val="39"/>
              </w:rPr>
              <w:t xml:space="preserve"> </w:t>
            </w:r>
            <w:r>
              <w:t>y</w:t>
            </w:r>
            <w:r>
              <w:rPr>
                <w:spacing w:val="39"/>
              </w:rPr>
              <w:t xml:space="preserve"> </w:t>
            </w:r>
            <w:r>
              <w:t>términos</w:t>
            </w:r>
            <w:r>
              <w:rPr>
                <w:spacing w:val="39"/>
              </w:rPr>
              <w:t xml:space="preserve"> </w:t>
            </w:r>
            <w:r>
              <w:t>que</w:t>
            </w:r>
            <w:r>
              <w:rPr>
                <w:spacing w:val="41"/>
              </w:rPr>
              <w:t xml:space="preserve"> </w:t>
            </w:r>
            <w:r>
              <w:rPr>
                <w:spacing w:val="-10"/>
              </w:rPr>
              <w:t>a</w:t>
            </w:r>
          </w:p>
          <w:p w14:paraId="57B1BB7C" w14:textId="77777777" w:rsidR="00CA711A" w:rsidRDefault="00000000">
            <w:pPr>
              <w:pStyle w:val="TableParagraph"/>
              <w:spacing w:before="3" w:line="232" w:lineRule="exact"/>
              <w:ind w:left="69"/>
              <w:jc w:val="both"/>
            </w:pPr>
            <w:r>
              <w:t>continuación</w:t>
            </w:r>
            <w:r>
              <w:rPr>
                <w:spacing w:val="-16"/>
              </w:rPr>
              <w:t xml:space="preserve"> </w:t>
            </w:r>
            <w:r>
              <w:t>se</w:t>
            </w:r>
            <w:r>
              <w:rPr>
                <w:spacing w:val="-15"/>
              </w:rPr>
              <w:t xml:space="preserve"> </w:t>
            </w:r>
            <w:r>
              <w:t>indican.</w:t>
            </w:r>
            <w:r>
              <w:rPr>
                <w:spacing w:val="-15"/>
              </w:rPr>
              <w:t xml:space="preserve"> </w:t>
            </w:r>
            <w:r>
              <w:t>De</w:t>
            </w:r>
            <w:r>
              <w:rPr>
                <w:spacing w:val="-15"/>
              </w:rPr>
              <w:t xml:space="preserve"> </w:t>
            </w:r>
            <w:r>
              <w:t>los</w:t>
            </w:r>
            <w:r>
              <w:rPr>
                <w:spacing w:val="-13"/>
              </w:rPr>
              <w:t xml:space="preserve"> </w:t>
            </w:r>
            <w:r>
              <w:t>anteriores</w:t>
            </w:r>
            <w:r>
              <w:rPr>
                <w:spacing w:val="-15"/>
              </w:rPr>
              <w:t xml:space="preserve"> </w:t>
            </w:r>
            <w:r>
              <w:t>riesgos,</w:t>
            </w:r>
            <w:r>
              <w:rPr>
                <w:spacing w:val="-12"/>
              </w:rPr>
              <w:t xml:space="preserve"> </w:t>
            </w:r>
            <w:r>
              <w:rPr>
                <w:spacing w:val="-5"/>
              </w:rPr>
              <w:t>los</w:t>
            </w:r>
          </w:p>
        </w:tc>
      </w:tr>
    </w:tbl>
    <w:p w14:paraId="365D8114" w14:textId="77777777" w:rsidR="00CA711A" w:rsidRDefault="00CA711A">
      <w:pPr>
        <w:pStyle w:val="TableParagraph"/>
        <w:spacing w:line="232" w:lineRule="exact"/>
        <w:jc w:val="both"/>
        <w:sectPr w:rsidR="00CA711A">
          <w:type w:val="continuous"/>
          <w:pgSz w:w="12240" w:h="15840"/>
          <w:pgMar w:top="1400" w:right="1080" w:bottom="2300" w:left="1440" w:header="0" w:footer="2048" w:gutter="0"/>
          <w:cols w:space="720"/>
        </w:sectPr>
      </w:pPr>
    </w:p>
    <w:p w14:paraId="3C2DA6BF" w14:textId="77777777" w:rsidR="00CA711A" w:rsidRDefault="00000000">
      <w:pPr>
        <w:pStyle w:val="Textoindependiente"/>
        <w:spacing w:before="68"/>
        <w:ind w:left="3932"/>
      </w:pPr>
      <w:r>
        <w:rPr>
          <w:noProof/>
        </w:rPr>
        <w:lastRenderedPageBreak/>
        <mc:AlternateContent>
          <mc:Choice Requires="wpg">
            <w:drawing>
              <wp:anchor distT="0" distB="0" distL="0" distR="0" simplePos="0" relativeHeight="486733824" behindDoc="1" locked="0" layoutInCell="1" allowOverlap="1" wp14:anchorId="2DB4403D" wp14:editId="771136CE">
                <wp:simplePos x="0" y="0"/>
                <wp:positionH relativeFrom="page">
                  <wp:posOffset>1080820</wp:posOffset>
                </wp:positionH>
                <wp:positionV relativeFrom="page">
                  <wp:posOffset>900683</wp:posOffset>
                </wp:positionV>
                <wp:extent cx="5674995" cy="755904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995" cy="7559040"/>
                          <a:chOff x="0" y="0"/>
                          <a:chExt cx="5674995" cy="7559040"/>
                        </a:xfrm>
                      </wpg:grpSpPr>
                      <wps:wsp>
                        <wps:cNvPr id="16" name="Graphic 16"/>
                        <wps:cNvSpPr/>
                        <wps:spPr>
                          <a:xfrm>
                            <a:off x="6095" y="6095"/>
                            <a:ext cx="2275840" cy="7546975"/>
                          </a:xfrm>
                          <a:custGeom>
                            <a:avLst/>
                            <a:gdLst/>
                            <a:ahLst/>
                            <a:cxnLst/>
                            <a:rect l="l" t="t" r="r" b="b"/>
                            <a:pathLst>
                              <a:path w="2275840" h="7546975">
                                <a:moveTo>
                                  <a:pt x="2275586" y="0"/>
                                </a:moveTo>
                                <a:lnTo>
                                  <a:pt x="0" y="0"/>
                                </a:lnTo>
                                <a:lnTo>
                                  <a:pt x="0" y="7546594"/>
                                </a:lnTo>
                                <a:lnTo>
                                  <a:pt x="2275586" y="7546594"/>
                                </a:lnTo>
                                <a:lnTo>
                                  <a:pt x="2275586" y="0"/>
                                </a:lnTo>
                                <a:close/>
                              </a:path>
                            </a:pathLst>
                          </a:custGeom>
                          <a:solidFill>
                            <a:srgbClr val="D0CECE"/>
                          </a:solidFill>
                        </wps:spPr>
                        <wps:bodyPr wrap="square" lIns="0" tIns="0" rIns="0" bIns="0" rtlCol="0">
                          <a:prstTxWarp prst="textNoShape">
                            <a:avLst/>
                          </a:prstTxWarp>
                          <a:noAutofit/>
                        </wps:bodyPr>
                      </wps:wsp>
                      <wps:wsp>
                        <wps:cNvPr id="17" name="Graphic 17"/>
                        <wps:cNvSpPr/>
                        <wps:spPr>
                          <a:xfrm>
                            <a:off x="0" y="0"/>
                            <a:ext cx="5674995" cy="7559040"/>
                          </a:xfrm>
                          <a:custGeom>
                            <a:avLst/>
                            <a:gdLst/>
                            <a:ahLst/>
                            <a:cxnLst/>
                            <a:rect l="l" t="t" r="r" b="b"/>
                            <a:pathLst>
                              <a:path w="5674995" h="7559040">
                                <a:moveTo>
                                  <a:pt x="2283206" y="7552703"/>
                                </a:moveTo>
                                <a:lnTo>
                                  <a:pt x="6096" y="7552703"/>
                                </a:lnTo>
                                <a:lnTo>
                                  <a:pt x="0" y="7552703"/>
                                </a:lnTo>
                                <a:lnTo>
                                  <a:pt x="0" y="7558786"/>
                                </a:lnTo>
                                <a:lnTo>
                                  <a:pt x="6096" y="7558786"/>
                                </a:lnTo>
                                <a:lnTo>
                                  <a:pt x="2283206" y="7558786"/>
                                </a:lnTo>
                                <a:lnTo>
                                  <a:pt x="2283206" y="7552703"/>
                                </a:lnTo>
                                <a:close/>
                              </a:path>
                              <a:path w="5674995" h="7559040">
                                <a:moveTo>
                                  <a:pt x="2283206" y="0"/>
                                </a:moveTo>
                                <a:lnTo>
                                  <a:pt x="6096" y="0"/>
                                </a:lnTo>
                                <a:lnTo>
                                  <a:pt x="0" y="0"/>
                                </a:lnTo>
                                <a:lnTo>
                                  <a:pt x="0" y="6096"/>
                                </a:lnTo>
                                <a:lnTo>
                                  <a:pt x="0" y="7552690"/>
                                </a:lnTo>
                                <a:lnTo>
                                  <a:pt x="6096" y="7552690"/>
                                </a:lnTo>
                                <a:lnTo>
                                  <a:pt x="6096" y="6096"/>
                                </a:lnTo>
                                <a:lnTo>
                                  <a:pt x="2283206" y="6096"/>
                                </a:lnTo>
                                <a:lnTo>
                                  <a:pt x="2283206" y="0"/>
                                </a:lnTo>
                                <a:close/>
                              </a:path>
                              <a:path w="5674995" h="7559040">
                                <a:moveTo>
                                  <a:pt x="5674804" y="7552703"/>
                                </a:moveTo>
                                <a:lnTo>
                                  <a:pt x="5668721" y="7552703"/>
                                </a:lnTo>
                                <a:lnTo>
                                  <a:pt x="2289378" y="7552703"/>
                                </a:lnTo>
                                <a:lnTo>
                                  <a:pt x="2283282" y="7552703"/>
                                </a:lnTo>
                                <a:lnTo>
                                  <a:pt x="2283282" y="7558786"/>
                                </a:lnTo>
                                <a:lnTo>
                                  <a:pt x="2289378" y="7558786"/>
                                </a:lnTo>
                                <a:lnTo>
                                  <a:pt x="5668721" y="7558786"/>
                                </a:lnTo>
                                <a:lnTo>
                                  <a:pt x="5674804" y="7558786"/>
                                </a:lnTo>
                                <a:lnTo>
                                  <a:pt x="5674804" y="7552703"/>
                                </a:lnTo>
                                <a:close/>
                              </a:path>
                              <a:path w="5674995" h="7559040">
                                <a:moveTo>
                                  <a:pt x="5674804" y="0"/>
                                </a:moveTo>
                                <a:lnTo>
                                  <a:pt x="5668721" y="0"/>
                                </a:lnTo>
                                <a:lnTo>
                                  <a:pt x="2289378" y="0"/>
                                </a:lnTo>
                                <a:lnTo>
                                  <a:pt x="2283282" y="0"/>
                                </a:lnTo>
                                <a:lnTo>
                                  <a:pt x="2283282" y="6096"/>
                                </a:lnTo>
                                <a:lnTo>
                                  <a:pt x="2283282" y="7552690"/>
                                </a:lnTo>
                                <a:lnTo>
                                  <a:pt x="2289378" y="7552690"/>
                                </a:lnTo>
                                <a:lnTo>
                                  <a:pt x="2289378" y="6096"/>
                                </a:lnTo>
                                <a:lnTo>
                                  <a:pt x="5668721" y="6096"/>
                                </a:lnTo>
                                <a:lnTo>
                                  <a:pt x="5668721" y="7552690"/>
                                </a:lnTo>
                                <a:lnTo>
                                  <a:pt x="5674804" y="7552690"/>
                                </a:lnTo>
                                <a:lnTo>
                                  <a:pt x="5674804" y="6096"/>
                                </a:lnTo>
                                <a:lnTo>
                                  <a:pt x="56748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5F4C4B" id="Group 15" o:spid="_x0000_s1026" style="position:absolute;margin-left:85.1pt;margin-top:70.9pt;width:446.85pt;height:595.2pt;z-index:-16582656;mso-wrap-distance-left:0;mso-wrap-distance-right:0;mso-position-horizontal-relative:page;mso-position-vertical-relative:page" coordsize="56749,7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">
                <v:shape id="Graphic 16" o:spid="_x0000_s1027" style="position:absolute;left:60;top:60;width:22759;height:75470;visibility:visible;mso-wrap-style:square;v-text-anchor:top" coordsize="227584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" path="m2275586,l,,,7546594r2275586,l2275586,xe" fillcolor="#d0cece" stroked="f">
                  <v:path arrowok="t"/>
                </v:shape>
                <v:shape id="Graphic 17" o:spid="_x0000_s1028" style="position:absolute;width:56749;height:75590;visibility:visible;mso-wrap-style:square;v-text-anchor:top" coordsize="5674995,7559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" path="m2283206,7552703r-2277110,l,7552703r,6083l6096,7558786r2277110,l2283206,7552703xem2283206,l6096,,,,,6096,,7552690r6096,l6096,6096r2277110,l2283206,xem5674804,7552703r-6083,l2289378,7552703r-6096,l2283282,7558786r6096,l5668721,7558786r6083,l5674804,7552703xem5674804,r-6083,l2289378,r-6096,l2283282,6096r,7546594l2289378,7552690r,-7546594l5668721,6096r,7546594l5674804,7552690r,-7546594l5674804,xe" fillcolor="black" stroked="f">
                  <v:path arrowok="t"/>
                </v:shape>
                <w10:wrap anchorx="page" anchory="page"/>
              </v:group>
            </w:pict>
          </mc:Fallback>
        </mc:AlternateContent>
      </w:r>
      <w:r>
        <w:t>que</w:t>
      </w:r>
      <w:r>
        <w:rPr>
          <w:spacing w:val="40"/>
        </w:rPr>
        <w:t xml:space="preserve"> </w:t>
      </w:r>
      <w:r>
        <w:t>son</w:t>
      </w:r>
      <w:r>
        <w:rPr>
          <w:spacing w:val="40"/>
        </w:rPr>
        <w:t xml:space="preserve"> </w:t>
      </w:r>
      <w:r>
        <w:t>asumidos</w:t>
      </w:r>
      <w:r>
        <w:rPr>
          <w:spacing w:val="40"/>
        </w:rPr>
        <w:t xml:space="preserve"> </w:t>
      </w:r>
      <w:r>
        <w:t>por</w:t>
      </w:r>
      <w:r>
        <w:rPr>
          <w:spacing w:val="40"/>
        </w:rPr>
        <w:t xml:space="preserve"> </w:t>
      </w:r>
      <w:r>
        <w:t>el</w:t>
      </w:r>
      <w:r>
        <w:rPr>
          <w:spacing w:val="40"/>
        </w:rPr>
        <w:t xml:space="preserve"> </w:t>
      </w:r>
      <w:r>
        <w:t>contratista,</w:t>
      </w:r>
      <w:r>
        <w:rPr>
          <w:spacing w:val="40"/>
        </w:rPr>
        <w:t xml:space="preserve"> </w:t>
      </w:r>
      <w:r>
        <w:t>deberán</w:t>
      </w:r>
      <w:r>
        <w:rPr>
          <w:spacing w:val="40"/>
        </w:rPr>
        <w:t xml:space="preserve"> </w:t>
      </w:r>
      <w:r>
        <w:t>ser cubiertos mediante la constitución de pólizas.</w:t>
      </w:r>
    </w:p>
    <w:p w14:paraId="3E62B5FE" w14:textId="77777777" w:rsidR="00CA711A" w:rsidRDefault="00CA711A">
      <w:pPr>
        <w:pStyle w:val="Textoindependiente"/>
        <w:rPr>
          <w:sz w:val="20"/>
        </w:rPr>
      </w:pPr>
    </w:p>
    <w:p w14:paraId="6BECAB7C" w14:textId="77777777" w:rsidR="00CA711A" w:rsidRDefault="00CA711A">
      <w:pPr>
        <w:pStyle w:val="Textoindependiente"/>
        <w:spacing w:before="193"/>
        <w:rPr>
          <w:sz w:val="20"/>
        </w:rPr>
      </w:pPr>
    </w:p>
    <w:p w14:paraId="38F976A7" w14:textId="77777777" w:rsidR="00CA711A" w:rsidRDefault="00CA711A">
      <w:pPr>
        <w:pStyle w:val="Textoindependiente"/>
        <w:spacing w:before="202"/>
      </w:pPr>
    </w:p>
    <w:p w14:paraId="5549C374" w14:textId="77777777" w:rsidR="00CA711A" w:rsidRDefault="00000000">
      <w:pPr>
        <w:pStyle w:val="Textoindependiente"/>
        <w:ind w:left="3932" w:right="593"/>
        <w:jc w:val="both"/>
      </w:pPr>
      <w:r>
        <w:t>Se estima la inclusión de estos amparos, en los porcentajes y vigencias antes señaladas ya que teniendo en cuenta la naturaleza del contrato a celebrar y las obligaciones a cargo del contratista, la entidad</w:t>
      </w:r>
      <w:r>
        <w:rPr>
          <w:spacing w:val="-6"/>
        </w:rPr>
        <w:t xml:space="preserve"> </w:t>
      </w:r>
      <w:r>
        <w:t>debe</w:t>
      </w:r>
      <w:r>
        <w:rPr>
          <w:spacing w:val="-8"/>
        </w:rPr>
        <w:t xml:space="preserve"> </w:t>
      </w:r>
      <w:r>
        <w:t>estar</w:t>
      </w:r>
      <w:r>
        <w:rPr>
          <w:spacing w:val="-6"/>
        </w:rPr>
        <w:t xml:space="preserve"> </w:t>
      </w:r>
      <w:r>
        <w:t>cubierta</w:t>
      </w:r>
      <w:r>
        <w:rPr>
          <w:spacing w:val="-7"/>
        </w:rPr>
        <w:t xml:space="preserve"> </w:t>
      </w:r>
      <w:r>
        <w:t>a</w:t>
      </w:r>
      <w:r>
        <w:rPr>
          <w:spacing w:val="-7"/>
        </w:rPr>
        <w:t xml:space="preserve"> </w:t>
      </w:r>
      <w:r>
        <w:t>los</w:t>
      </w:r>
      <w:r>
        <w:rPr>
          <w:spacing w:val="-6"/>
        </w:rPr>
        <w:t xml:space="preserve"> </w:t>
      </w:r>
      <w:r>
        <w:t>perjuicios</w:t>
      </w:r>
      <w:r>
        <w:rPr>
          <w:spacing w:val="-6"/>
        </w:rPr>
        <w:t xml:space="preserve"> </w:t>
      </w:r>
      <w:r>
        <w:t>derivados por el incumplimiento total o parcial a cargo del contratista; el cumplimiento tardío o defectuoso del mismo,</w:t>
      </w:r>
      <w:r>
        <w:rPr>
          <w:spacing w:val="16"/>
        </w:rPr>
        <w:t xml:space="preserve"> </w:t>
      </w:r>
      <w:r>
        <w:t>el</w:t>
      </w:r>
      <w:r>
        <w:rPr>
          <w:spacing w:val="14"/>
        </w:rPr>
        <w:t xml:space="preserve"> </w:t>
      </w:r>
      <w:r>
        <w:t>pago</w:t>
      </w:r>
      <w:r>
        <w:rPr>
          <w:spacing w:val="15"/>
        </w:rPr>
        <w:t xml:space="preserve"> </w:t>
      </w:r>
      <w:r>
        <w:t>del</w:t>
      </w:r>
      <w:r>
        <w:rPr>
          <w:spacing w:val="14"/>
        </w:rPr>
        <w:t xml:space="preserve"> </w:t>
      </w:r>
      <w:r>
        <w:t>valor</w:t>
      </w:r>
      <w:r>
        <w:rPr>
          <w:spacing w:val="13"/>
        </w:rPr>
        <w:t xml:space="preserve"> </w:t>
      </w:r>
      <w:r>
        <w:t>de</w:t>
      </w:r>
      <w:r>
        <w:rPr>
          <w:spacing w:val="15"/>
        </w:rPr>
        <w:t xml:space="preserve"> </w:t>
      </w:r>
      <w:r>
        <w:t>las</w:t>
      </w:r>
      <w:r>
        <w:rPr>
          <w:spacing w:val="15"/>
        </w:rPr>
        <w:t xml:space="preserve"> </w:t>
      </w:r>
      <w:r>
        <w:t>multas</w:t>
      </w:r>
      <w:r>
        <w:rPr>
          <w:spacing w:val="15"/>
        </w:rPr>
        <w:t xml:space="preserve"> </w:t>
      </w:r>
      <w:r>
        <w:t>y</w:t>
      </w:r>
      <w:r>
        <w:rPr>
          <w:spacing w:val="15"/>
        </w:rPr>
        <w:t xml:space="preserve"> </w:t>
      </w:r>
      <w:r>
        <w:t>la</w:t>
      </w:r>
      <w:r>
        <w:rPr>
          <w:spacing w:val="16"/>
        </w:rPr>
        <w:t xml:space="preserve"> </w:t>
      </w:r>
      <w:r>
        <w:rPr>
          <w:spacing w:val="-2"/>
        </w:rPr>
        <w:t>cláusula</w:t>
      </w:r>
    </w:p>
    <w:p w14:paraId="09DC0A5E" w14:textId="77777777" w:rsidR="00CA711A" w:rsidRDefault="00CA711A">
      <w:pPr>
        <w:pStyle w:val="Textoindependiente"/>
        <w:jc w:val="both"/>
        <w:sectPr w:rsidR="00CA711A">
          <w:pgSz w:w="12240" w:h="15840"/>
          <w:pgMar w:top="136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D231804" w14:textId="77777777">
        <w:trPr>
          <w:trHeight w:val="11975"/>
        </w:trPr>
        <w:tc>
          <w:tcPr>
            <w:tcW w:w="3596" w:type="dxa"/>
            <w:shd w:val="clear" w:color="auto" w:fill="D0CECE"/>
          </w:tcPr>
          <w:p w14:paraId="598667BA" w14:textId="77777777" w:rsidR="00CA711A" w:rsidRDefault="00CA711A">
            <w:pPr>
              <w:pStyle w:val="TableParagraph"/>
              <w:rPr>
                <w:rFonts w:ascii="Times New Roman"/>
              </w:rPr>
            </w:pPr>
          </w:p>
        </w:tc>
        <w:tc>
          <w:tcPr>
            <w:tcW w:w="5332" w:type="dxa"/>
          </w:tcPr>
          <w:p w14:paraId="14463186" w14:textId="77777777" w:rsidR="00CA711A" w:rsidRDefault="00000000">
            <w:pPr>
              <w:pStyle w:val="TableParagraph"/>
              <w:ind w:left="69" w:right="58"/>
              <w:jc w:val="both"/>
            </w:pPr>
            <w:proofErr w:type="gramStart"/>
            <w:r>
              <w:t>penal</w:t>
            </w:r>
            <w:r>
              <w:rPr>
                <w:spacing w:val="-6"/>
              </w:rPr>
              <w:t xml:space="preserve"> </w:t>
            </w:r>
            <w:r>
              <w:t>pecuniaria</w:t>
            </w:r>
            <w:proofErr w:type="gramEnd"/>
            <w:r>
              <w:t>,</w:t>
            </w:r>
            <w:r>
              <w:rPr>
                <w:spacing w:val="-7"/>
              </w:rPr>
              <w:t xml:space="preserve"> </w:t>
            </w:r>
            <w:r>
              <w:t>el</w:t>
            </w:r>
            <w:r>
              <w:rPr>
                <w:spacing w:val="-9"/>
              </w:rPr>
              <w:t xml:space="preserve"> </w:t>
            </w:r>
            <w:r>
              <w:t>cumplimiento</w:t>
            </w:r>
            <w:r>
              <w:rPr>
                <w:spacing w:val="-6"/>
              </w:rPr>
              <w:t xml:space="preserve"> </w:t>
            </w:r>
            <w:r>
              <w:t>de</w:t>
            </w:r>
            <w:r>
              <w:rPr>
                <w:spacing w:val="-8"/>
              </w:rPr>
              <w:t xml:space="preserve"> </w:t>
            </w:r>
            <w:r>
              <w:t>las</w:t>
            </w:r>
            <w:r>
              <w:rPr>
                <w:spacing w:val="-8"/>
              </w:rPr>
              <w:t xml:space="preserve"> </w:t>
            </w:r>
            <w:r>
              <w:t>obligaciones laborales derivadas de la contratación de personal para la ejecución del contrato y los perjuicios derivados por la deficiente calidad y correcto funcionamiento de los bienes suministrados</w:t>
            </w:r>
          </w:p>
          <w:p w14:paraId="63E6AB2F" w14:textId="77777777" w:rsidR="00CA711A" w:rsidRDefault="00CA711A">
            <w:pPr>
              <w:pStyle w:val="TableParagraph"/>
            </w:pPr>
          </w:p>
          <w:p w14:paraId="23420B2F" w14:textId="77777777" w:rsidR="00CA711A" w:rsidRDefault="00CA711A">
            <w:pPr>
              <w:pStyle w:val="TableParagraph"/>
              <w:spacing w:before="147"/>
            </w:pPr>
          </w:p>
          <w:p w14:paraId="37B3CD23" w14:textId="77777777" w:rsidR="00CA711A" w:rsidRDefault="00000000">
            <w:pPr>
              <w:pStyle w:val="TableParagraph"/>
              <w:ind w:left="69" w:right="56"/>
              <w:jc w:val="both"/>
            </w:pPr>
            <w:r>
              <w:t>La responsabilidad civil extracontractual ampara la entidad</w:t>
            </w:r>
            <w:r>
              <w:rPr>
                <w:spacing w:val="-5"/>
              </w:rPr>
              <w:t xml:space="preserve"> </w:t>
            </w:r>
            <w:r>
              <w:t>de</w:t>
            </w:r>
            <w:r>
              <w:rPr>
                <w:spacing w:val="-5"/>
              </w:rPr>
              <w:t xml:space="preserve"> </w:t>
            </w:r>
            <w:r>
              <w:t>eventuales</w:t>
            </w:r>
            <w:r>
              <w:rPr>
                <w:spacing w:val="-7"/>
              </w:rPr>
              <w:t xml:space="preserve"> </w:t>
            </w:r>
            <w:r>
              <w:t>reclamaciones</w:t>
            </w:r>
            <w:r>
              <w:rPr>
                <w:spacing w:val="-5"/>
              </w:rPr>
              <w:t xml:space="preserve"> </w:t>
            </w:r>
            <w:r>
              <w:t>derivados</w:t>
            </w:r>
            <w:r>
              <w:rPr>
                <w:spacing w:val="-5"/>
              </w:rPr>
              <w:t xml:space="preserve"> </w:t>
            </w:r>
            <w:r>
              <w:t>de</w:t>
            </w:r>
            <w:r>
              <w:rPr>
                <w:spacing w:val="-5"/>
              </w:rPr>
              <w:t xml:space="preserve"> </w:t>
            </w:r>
            <w:r>
              <w:t>la responsabilidad extracontractual que surjan de las actuaciones hechos u omisiones según lo establece el artículo 2.2.1. 2.3. 1.8 del decreto 1082 de 2015 y demás normas concordantes.</w:t>
            </w:r>
          </w:p>
          <w:p w14:paraId="07D18100" w14:textId="77777777" w:rsidR="00CA711A" w:rsidRDefault="00CA711A">
            <w:pPr>
              <w:pStyle w:val="TableParagraph"/>
            </w:pPr>
          </w:p>
          <w:p w14:paraId="0B4E82D8" w14:textId="77777777" w:rsidR="00CA711A" w:rsidRDefault="00CA711A">
            <w:pPr>
              <w:pStyle w:val="TableParagraph"/>
              <w:spacing w:before="148"/>
            </w:pPr>
          </w:p>
          <w:p w14:paraId="5DFE4187" w14:textId="77777777" w:rsidR="00CA711A" w:rsidRDefault="00000000">
            <w:pPr>
              <w:pStyle w:val="TableParagraph"/>
              <w:ind w:left="69" w:right="58"/>
              <w:jc w:val="both"/>
            </w:pPr>
            <w:r>
              <w:t>Así</w:t>
            </w:r>
            <w:r>
              <w:rPr>
                <w:spacing w:val="-13"/>
              </w:rPr>
              <w:t xml:space="preserve"> </w:t>
            </w:r>
            <w:r>
              <w:t>mismo,</w:t>
            </w:r>
            <w:r>
              <w:rPr>
                <w:spacing w:val="-13"/>
              </w:rPr>
              <w:t xml:space="preserve"> </w:t>
            </w:r>
            <w:r>
              <w:t>el</w:t>
            </w:r>
            <w:r>
              <w:rPr>
                <w:spacing w:val="-13"/>
              </w:rPr>
              <w:t xml:space="preserve"> </w:t>
            </w:r>
            <w:r>
              <w:t>artículo</w:t>
            </w:r>
            <w:r>
              <w:rPr>
                <w:spacing w:val="-12"/>
              </w:rPr>
              <w:t xml:space="preserve"> </w:t>
            </w:r>
            <w:r>
              <w:t>2.2.1.2.3.1.17</w:t>
            </w:r>
            <w:r>
              <w:rPr>
                <w:spacing w:val="-15"/>
              </w:rPr>
              <w:t xml:space="preserve"> </w:t>
            </w:r>
            <w:r>
              <w:t>del</w:t>
            </w:r>
            <w:r>
              <w:rPr>
                <w:spacing w:val="-13"/>
              </w:rPr>
              <w:t xml:space="preserve"> </w:t>
            </w:r>
            <w:r>
              <w:t>Decreto</w:t>
            </w:r>
            <w:r>
              <w:rPr>
                <w:spacing w:val="-14"/>
              </w:rPr>
              <w:t xml:space="preserve"> </w:t>
            </w:r>
            <w:r>
              <w:t>1082 de 2015 determina el valor que debe ser asegurado con</w:t>
            </w:r>
            <w:r>
              <w:rPr>
                <w:spacing w:val="-10"/>
              </w:rPr>
              <w:t xml:space="preserve"> </w:t>
            </w:r>
            <w:r>
              <w:t>el</w:t>
            </w:r>
            <w:r>
              <w:rPr>
                <w:spacing w:val="-11"/>
              </w:rPr>
              <w:t xml:space="preserve"> </w:t>
            </w:r>
            <w:r>
              <w:t>contrato</w:t>
            </w:r>
            <w:r>
              <w:rPr>
                <w:spacing w:val="-10"/>
              </w:rPr>
              <w:t xml:space="preserve"> </w:t>
            </w:r>
            <w:r>
              <w:t>de</w:t>
            </w:r>
            <w:r>
              <w:rPr>
                <w:spacing w:val="-10"/>
              </w:rPr>
              <w:t xml:space="preserve"> </w:t>
            </w:r>
            <w:r>
              <w:t>seguro,</w:t>
            </w:r>
            <w:r>
              <w:rPr>
                <w:spacing w:val="-9"/>
              </w:rPr>
              <w:t xml:space="preserve"> </w:t>
            </w:r>
            <w:r>
              <w:t>teniendo</w:t>
            </w:r>
            <w:r>
              <w:rPr>
                <w:spacing w:val="-10"/>
              </w:rPr>
              <w:t xml:space="preserve"> </w:t>
            </w:r>
            <w:r>
              <w:t>en</w:t>
            </w:r>
            <w:r>
              <w:rPr>
                <w:spacing w:val="-10"/>
              </w:rPr>
              <w:t xml:space="preserve"> </w:t>
            </w:r>
            <w:r>
              <w:t>cuenta</w:t>
            </w:r>
            <w:r>
              <w:rPr>
                <w:spacing w:val="-10"/>
              </w:rPr>
              <w:t xml:space="preserve"> </w:t>
            </w:r>
            <w:r>
              <w:t>el</w:t>
            </w:r>
            <w:r>
              <w:rPr>
                <w:spacing w:val="-13"/>
              </w:rPr>
              <w:t xml:space="preserve"> </w:t>
            </w:r>
            <w:r>
              <w:t xml:space="preserve">valor en salarios mínimos mensuales legales vigentes del </w:t>
            </w:r>
            <w:r>
              <w:rPr>
                <w:spacing w:val="-2"/>
              </w:rPr>
              <w:t>contrato.</w:t>
            </w:r>
          </w:p>
          <w:p w14:paraId="7E24C68F" w14:textId="77777777" w:rsidR="00CA711A" w:rsidRDefault="00CA711A">
            <w:pPr>
              <w:pStyle w:val="TableParagraph"/>
            </w:pPr>
          </w:p>
          <w:p w14:paraId="63E25914" w14:textId="77777777" w:rsidR="00CA711A" w:rsidRDefault="00CA711A">
            <w:pPr>
              <w:pStyle w:val="TableParagraph"/>
              <w:spacing w:before="147"/>
            </w:pPr>
          </w:p>
          <w:p w14:paraId="7D803B4A" w14:textId="77777777" w:rsidR="00CA711A" w:rsidRDefault="00000000">
            <w:pPr>
              <w:pStyle w:val="TableParagraph"/>
              <w:ind w:left="69" w:right="57"/>
              <w:jc w:val="both"/>
            </w:pPr>
            <w:r>
              <w:t>Nota: en todo caso, el contratista se compromete a ajustar la vigencia de los amparos de la garantía a partir de la suscripción del acta de inicio, así como ampliar</w:t>
            </w:r>
            <w:r>
              <w:rPr>
                <w:spacing w:val="-16"/>
              </w:rPr>
              <w:t xml:space="preserve"> </w:t>
            </w:r>
            <w:r>
              <w:t>el</w:t>
            </w:r>
            <w:r>
              <w:rPr>
                <w:spacing w:val="-15"/>
              </w:rPr>
              <w:t xml:space="preserve"> </w:t>
            </w:r>
            <w:r>
              <w:t>valor</w:t>
            </w:r>
            <w:r>
              <w:rPr>
                <w:spacing w:val="-15"/>
              </w:rPr>
              <w:t xml:space="preserve"> </w:t>
            </w:r>
            <w:r>
              <w:t>de</w:t>
            </w:r>
            <w:r>
              <w:rPr>
                <w:spacing w:val="-16"/>
              </w:rPr>
              <w:t xml:space="preserve"> </w:t>
            </w:r>
            <w:proofErr w:type="gramStart"/>
            <w:r>
              <w:t>la</w:t>
            </w:r>
            <w:r>
              <w:rPr>
                <w:spacing w:val="-15"/>
              </w:rPr>
              <w:t xml:space="preserve"> </w:t>
            </w:r>
            <w:r>
              <w:t>misma</w:t>
            </w:r>
            <w:proofErr w:type="gramEnd"/>
            <w:r>
              <w:rPr>
                <w:spacing w:val="-15"/>
              </w:rPr>
              <w:t xml:space="preserve"> </w:t>
            </w:r>
            <w:r>
              <w:t>o</w:t>
            </w:r>
            <w:r>
              <w:rPr>
                <w:spacing w:val="-15"/>
              </w:rPr>
              <w:t xml:space="preserve"> </w:t>
            </w:r>
            <w:r>
              <w:t>su</w:t>
            </w:r>
            <w:r>
              <w:rPr>
                <w:spacing w:val="-16"/>
              </w:rPr>
              <w:t xml:space="preserve"> </w:t>
            </w:r>
            <w:r>
              <w:t>vigencia</w:t>
            </w:r>
            <w:r>
              <w:rPr>
                <w:spacing w:val="-15"/>
              </w:rPr>
              <w:t xml:space="preserve"> </w:t>
            </w:r>
            <w:r>
              <w:t>en</w:t>
            </w:r>
            <w:r>
              <w:rPr>
                <w:spacing w:val="-15"/>
              </w:rPr>
              <w:t xml:space="preserve"> </w:t>
            </w:r>
            <w:r>
              <w:t>el</w:t>
            </w:r>
            <w:r>
              <w:rPr>
                <w:spacing w:val="-16"/>
              </w:rPr>
              <w:t xml:space="preserve"> </w:t>
            </w:r>
            <w:r>
              <w:t>evento en que se aumente o adicione el valor del contrato o se</w:t>
            </w:r>
            <w:r>
              <w:rPr>
                <w:spacing w:val="-16"/>
              </w:rPr>
              <w:t xml:space="preserve"> </w:t>
            </w:r>
            <w:r>
              <w:t>prorrogue</w:t>
            </w:r>
            <w:r>
              <w:rPr>
                <w:spacing w:val="-15"/>
              </w:rPr>
              <w:t xml:space="preserve"> </w:t>
            </w:r>
            <w:r>
              <w:t>su</w:t>
            </w:r>
            <w:r>
              <w:rPr>
                <w:spacing w:val="-15"/>
              </w:rPr>
              <w:t xml:space="preserve"> </w:t>
            </w:r>
            <w:r>
              <w:t>término</w:t>
            </w:r>
            <w:r>
              <w:rPr>
                <w:spacing w:val="-16"/>
              </w:rPr>
              <w:t xml:space="preserve"> </w:t>
            </w:r>
            <w:r>
              <w:t>en</w:t>
            </w:r>
            <w:r>
              <w:rPr>
                <w:spacing w:val="-15"/>
              </w:rPr>
              <w:t xml:space="preserve"> </w:t>
            </w:r>
            <w:r>
              <w:t>virtud</w:t>
            </w:r>
            <w:r>
              <w:rPr>
                <w:spacing w:val="-15"/>
              </w:rPr>
              <w:t xml:space="preserve"> </w:t>
            </w:r>
            <w:r>
              <w:t>de</w:t>
            </w:r>
            <w:r>
              <w:rPr>
                <w:spacing w:val="-15"/>
              </w:rPr>
              <w:t xml:space="preserve"> </w:t>
            </w:r>
            <w:r>
              <w:t>lo</w:t>
            </w:r>
            <w:r>
              <w:rPr>
                <w:spacing w:val="-16"/>
              </w:rPr>
              <w:t xml:space="preserve"> </w:t>
            </w:r>
            <w:r>
              <w:t>consagrado</w:t>
            </w:r>
            <w:r>
              <w:rPr>
                <w:spacing w:val="-15"/>
              </w:rPr>
              <w:t xml:space="preserve"> </w:t>
            </w:r>
            <w:r>
              <w:t>en el artículo 2. 2.1. 2.3. 1.18 del decreto 1082 de 2015 y demás normas concordantes.</w:t>
            </w:r>
          </w:p>
          <w:p w14:paraId="3B6F7CB8" w14:textId="77777777" w:rsidR="00CA711A" w:rsidRDefault="00CA711A">
            <w:pPr>
              <w:pStyle w:val="TableParagraph"/>
            </w:pPr>
          </w:p>
          <w:p w14:paraId="6C87B477" w14:textId="12971F06" w:rsidR="00CA711A" w:rsidRDefault="00CA711A">
            <w:pPr>
              <w:pStyle w:val="TableParagraph"/>
              <w:spacing w:before="1" w:line="234" w:lineRule="exact"/>
              <w:ind w:left="69"/>
              <w:jc w:val="both"/>
            </w:pPr>
          </w:p>
        </w:tc>
      </w:tr>
    </w:tbl>
    <w:p w14:paraId="365D22C0" w14:textId="77777777" w:rsidR="00CA711A" w:rsidRDefault="00CA711A">
      <w:pPr>
        <w:pStyle w:val="TableParagraph"/>
        <w:spacing w:line="234" w:lineRule="exact"/>
        <w:jc w:val="both"/>
        <w:sectPr w:rsidR="00CA711A">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520E7EBB" w14:textId="77777777">
        <w:trPr>
          <w:trHeight w:val="8948"/>
        </w:trPr>
        <w:tc>
          <w:tcPr>
            <w:tcW w:w="3596" w:type="dxa"/>
            <w:shd w:val="clear" w:color="auto" w:fill="D0CECE"/>
          </w:tcPr>
          <w:p w14:paraId="2E0AFCAA" w14:textId="77777777" w:rsidR="00CA711A" w:rsidRDefault="00CA711A">
            <w:pPr>
              <w:pStyle w:val="TableParagraph"/>
              <w:rPr>
                <w:rFonts w:ascii="Times New Roman"/>
              </w:rPr>
            </w:pPr>
          </w:p>
        </w:tc>
        <w:tc>
          <w:tcPr>
            <w:tcW w:w="5332" w:type="dxa"/>
          </w:tcPr>
          <w:p w14:paraId="7D5F74BD" w14:textId="135225F4" w:rsidR="00CA711A" w:rsidRDefault="00CA711A" w:rsidP="00702B1A">
            <w:pPr>
              <w:pStyle w:val="TableParagraph"/>
              <w:spacing w:before="20"/>
              <w:ind w:right="53"/>
              <w:jc w:val="both"/>
            </w:pPr>
          </w:p>
        </w:tc>
      </w:tr>
      <w:tr w:rsidR="00CA711A" w14:paraId="515D3E2F" w14:textId="77777777">
        <w:trPr>
          <w:trHeight w:val="2532"/>
        </w:trPr>
        <w:tc>
          <w:tcPr>
            <w:tcW w:w="3596" w:type="dxa"/>
            <w:shd w:val="clear" w:color="auto" w:fill="D0CECE"/>
          </w:tcPr>
          <w:p w14:paraId="1120A062" w14:textId="77777777" w:rsidR="00CA711A" w:rsidRDefault="00CA711A">
            <w:pPr>
              <w:pStyle w:val="TableParagraph"/>
            </w:pPr>
          </w:p>
          <w:p w14:paraId="2BB577EA" w14:textId="77777777" w:rsidR="00CA711A" w:rsidRDefault="00CA711A">
            <w:pPr>
              <w:pStyle w:val="TableParagraph"/>
              <w:spacing w:before="173"/>
            </w:pPr>
          </w:p>
          <w:p w14:paraId="6BC61B34" w14:textId="77777777" w:rsidR="00CA711A" w:rsidRDefault="00000000">
            <w:pPr>
              <w:pStyle w:val="TableParagraph"/>
              <w:spacing w:before="1"/>
              <w:ind w:left="69" w:right="57"/>
              <w:jc w:val="both"/>
              <w:rPr>
                <w:rFonts w:ascii="Arial" w:hAnsi="Arial"/>
                <w:b/>
              </w:rPr>
            </w:pPr>
            <w:r>
              <w:rPr>
                <w:rFonts w:ascii="Arial" w:hAnsi="Arial"/>
                <w:b/>
              </w:rPr>
              <w:t xml:space="preserve">CLÁUSULA DÉCIMA PRIMERA - AUTONOMÍA ADMINISTRATIVA Y AUSENCIA DE RELACIÓN </w:t>
            </w:r>
            <w:r>
              <w:rPr>
                <w:rFonts w:ascii="Arial" w:hAnsi="Arial"/>
                <w:b/>
                <w:spacing w:val="-2"/>
              </w:rPr>
              <w:t>LABORAL:</w:t>
            </w:r>
          </w:p>
        </w:tc>
        <w:tc>
          <w:tcPr>
            <w:tcW w:w="5332" w:type="dxa"/>
          </w:tcPr>
          <w:p w14:paraId="2A0E99DF" w14:textId="77777777" w:rsidR="00CA711A" w:rsidRDefault="00000000">
            <w:pPr>
              <w:pStyle w:val="TableParagraph"/>
              <w:spacing w:before="22"/>
              <w:ind w:left="69" w:right="55"/>
              <w:jc w:val="both"/>
            </w:pPr>
            <w:r>
              <w:rPr>
                <w:rFonts w:ascii="Arial" w:hAnsi="Arial"/>
                <w:b/>
              </w:rPr>
              <w:t xml:space="preserve">EL CONTRATISTA </w:t>
            </w:r>
            <w:r>
              <w:t xml:space="preserve">obrará con plena autonomía administrativa y en ningún caso el presente contrato generará relación laboral ni prestaciones sociales entre </w:t>
            </w:r>
            <w:r>
              <w:rPr>
                <w:rFonts w:ascii="Arial" w:hAnsi="Arial"/>
                <w:b/>
              </w:rPr>
              <w:t xml:space="preserve">LA NACION- CONSEJO SUPERIOR DE LA </w:t>
            </w:r>
            <w:proofErr w:type="gramStart"/>
            <w:r>
              <w:rPr>
                <w:rFonts w:ascii="Arial" w:hAnsi="Arial"/>
                <w:b/>
              </w:rPr>
              <w:t>JUDICATURA</w:t>
            </w:r>
            <w:r>
              <w:rPr>
                <w:rFonts w:ascii="Arial" w:hAnsi="Arial"/>
                <w:b/>
                <w:spacing w:val="71"/>
              </w:rPr>
              <w:t xml:space="preserve">  </w:t>
            </w:r>
            <w:r>
              <w:t>y</w:t>
            </w:r>
            <w:proofErr w:type="gramEnd"/>
            <w:r>
              <w:rPr>
                <w:spacing w:val="69"/>
              </w:rPr>
              <w:t xml:space="preserve">  </w:t>
            </w:r>
            <w:proofErr w:type="gramStart"/>
            <w:r>
              <w:rPr>
                <w:rFonts w:ascii="Arial" w:hAnsi="Arial"/>
                <w:b/>
              </w:rPr>
              <w:t>EL</w:t>
            </w:r>
            <w:r>
              <w:rPr>
                <w:rFonts w:ascii="Arial" w:hAnsi="Arial"/>
                <w:b/>
                <w:spacing w:val="71"/>
              </w:rPr>
              <w:t xml:space="preserve">  </w:t>
            </w:r>
            <w:r>
              <w:rPr>
                <w:rFonts w:ascii="Arial" w:hAnsi="Arial"/>
                <w:b/>
              </w:rPr>
              <w:t>CONTRATISTA</w:t>
            </w:r>
            <w:proofErr w:type="gramEnd"/>
            <w:r>
              <w:rPr>
                <w:rFonts w:ascii="Arial" w:hAnsi="Arial"/>
                <w:b/>
                <w:spacing w:val="70"/>
              </w:rPr>
              <w:t xml:space="preserve">  </w:t>
            </w:r>
            <w:proofErr w:type="gramStart"/>
            <w:r>
              <w:t>y</w:t>
            </w:r>
            <w:r>
              <w:rPr>
                <w:spacing w:val="70"/>
              </w:rPr>
              <w:t xml:space="preserve">  </w:t>
            </w:r>
            <w:r>
              <w:rPr>
                <w:spacing w:val="-5"/>
              </w:rPr>
              <w:t>sus</w:t>
            </w:r>
            <w:proofErr w:type="gramEnd"/>
          </w:p>
          <w:p w14:paraId="0D31BCC8" w14:textId="77777777" w:rsidR="00CA711A" w:rsidRDefault="00000000">
            <w:pPr>
              <w:pStyle w:val="TableParagraph"/>
              <w:ind w:left="69"/>
              <w:jc w:val="both"/>
            </w:pPr>
            <w:r>
              <w:t>empleados,</w:t>
            </w:r>
            <w:r>
              <w:rPr>
                <w:spacing w:val="-7"/>
              </w:rPr>
              <w:t xml:space="preserve"> </w:t>
            </w:r>
            <w:r>
              <w:t>vinculados</w:t>
            </w:r>
            <w:r>
              <w:rPr>
                <w:spacing w:val="-7"/>
              </w:rPr>
              <w:t xml:space="preserve"> </w:t>
            </w:r>
            <w:r>
              <w:t>o</w:t>
            </w:r>
            <w:r>
              <w:rPr>
                <w:spacing w:val="-7"/>
              </w:rPr>
              <w:t xml:space="preserve"> </w:t>
            </w:r>
            <w:r>
              <w:rPr>
                <w:spacing w:val="-2"/>
              </w:rPr>
              <w:t>subcontratistas.</w:t>
            </w:r>
          </w:p>
          <w:p w14:paraId="4824040C" w14:textId="77777777" w:rsidR="00CA711A" w:rsidRDefault="00000000">
            <w:pPr>
              <w:pStyle w:val="TableParagraph"/>
              <w:spacing w:before="251"/>
              <w:ind w:left="69"/>
              <w:jc w:val="both"/>
            </w:pPr>
            <w:r>
              <w:t>El</w:t>
            </w:r>
            <w:r>
              <w:rPr>
                <w:spacing w:val="5"/>
              </w:rPr>
              <w:t xml:space="preserve"> </w:t>
            </w:r>
            <w:r>
              <w:t>personal</w:t>
            </w:r>
            <w:r>
              <w:rPr>
                <w:spacing w:val="6"/>
              </w:rPr>
              <w:t xml:space="preserve"> </w:t>
            </w:r>
            <w:r>
              <w:t>que</w:t>
            </w:r>
            <w:r>
              <w:rPr>
                <w:spacing w:val="5"/>
              </w:rPr>
              <w:t xml:space="preserve"> </w:t>
            </w:r>
            <w:r>
              <w:t>requiera</w:t>
            </w:r>
            <w:r>
              <w:rPr>
                <w:spacing w:val="6"/>
              </w:rPr>
              <w:t xml:space="preserve"> </w:t>
            </w:r>
            <w:r>
              <w:rPr>
                <w:rFonts w:ascii="Arial"/>
                <w:b/>
              </w:rPr>
              <w:t>EL</w:t>
            </w:r>
            <w:r>
              <w:rPr>
                <w:rFonts w:ascii="Arial"/>
                <w:b/>
                <w:spacing w:val="6"/>
              </w:rPr>
              <w:t xml:space="preserve"> </w:t>
            </w:r>
            <w:r>
              <w:rPr>
                <w:rFonts w:ascii="Arial"/>
                <w:b/>
              </w:rPr>
              <w:t>CONTRATISTA</w:t>
            </w:r>
            <w:r>
              <w:rPr>
                <w:rFonts w:ascii="Arial"/>
                <w:b/>
                <w:spacing w:val="8"/>
              </w:rPr>
              <w:t xml:space="preserve"> </w:t>
            </w:r>
            <w:r>
              <w:t>para</w:t>
            </w:r>
            <w:r>
              <w:rPr>
                <w:spacing w:val="7"/>
              </w:rPr>
              <w:t xml:space="preserve"> </w:t>
            </w:r>
            <w:r>
              <w:rPr>
                <w:spacing w:val="-5"/>
              </w:rPr>
              <w:t>el</w:t>
            </w:r>
          </w:p>
          <w:p w14:paraId="28BC0D76" w14:textId="77777777" w:rsidR="00CA711A" w:rsidRDefault="00000000">
            <w:pPr>
              <w:pStyle w:val="TableParagraph"/>
              <w:spacing w:line="252" w:lineRule="exact"/>
              <w:ind w:left="69" w:right="59"/>
              <w:jc w:val="both"/>
            </w:pPr>
            <w:r>
              <w:t xml:space="preserve">cumplimiento del contrato será de su exclusiva </w:t>
            </w:r>
            <w:r>
              <w:rPr>
                <w:spacing w:val="-2"/>
              </w:rPr>
              <w:t>responsabilidad</w:t>
            </w:r>
          </w:p>
        </w:tc>
      </w:tr>
      <w:tr w:rsidR="00CA711A" w14:paraId="5181329B" w14:textId="77777777">
        <w:trPr>
          <w:trHeight w:val="490"/>
        </w:trPr>
        <w:tc>
          <w:tcPr>
            <w:tcW w:w="3596" w:type="dxa"/>
            <w:shd w:val="clear" w:color="auto" w:fill="D0CECE"/>
          </w:tcPr>
          <w:p w14:paraId="01277482" w14:textId="77777777" w:rsidR="00CA711A" w:rsidRDefault="00000000">
            <w:pPr>
              <w:pStyle w:val="TableParagraph"/>
              <w:spacing w:before="131"/>
              <w:ind w:left="69"/>
              <w:rPr>
                <w:rFonts w:ascii="Arial" w:hAnsi="Arial"/>
                <w:b/>
              </w:rPr>
            </w:pPr>
            <w:r>
              <w:rPr>
                <w:rFonts w:ascii="Arial" w:hAnsi="Arial"/>
                <w:b/>
                <w:spacing w:val="-2"/>
              </w:rPr>
              <w:t>CLÁUSULA</w:t>
            </w:r>
            <w:r>
              <w:rPr>
                <w:rFonts w:ascii="Arial" w:hAnsi="Arial"/>
                <w:b/>
                <w:spacing w:val="-8"/>
              </w:rPr>
              <w:t xml:space="preserve"> </w:t>
            </w:r>
            <w:r>
              <w:rPr>
                <w:rFonts w:ascii="Arial" w:hAnsi="Arial"/>
                <w:b/>
                <w:spacing w:val="-2"/>
              </w:rPr>
              <w:t>DÉCIMA</w:t>
            </w:r>
            <w:r>
              <w:rPr>
                <w:rFonts w:ascii="Arial" w:hAnsi="Arial"/>
                <w:b/>
                <w:spacing w:val="-7"/>
              </w:rPr>
              <w:t xml:space="preserve"> </w:t>
            </w:r>
            <w:r>
              <w:rPr>
                <w:rFonts w:ascii="Arial" w:hAnsi="Arial"/>
                <w:b/>
                <w:spacing w:val="-2"/>
              </w:rPr>
              <w:t>SEGUNDA.</w:t>
            </w:r>
            <w:r>
              <w:rPr>
                <w:rFonts w:ascii="Arial" w:hAnsi="Arial"/>
                <w:b/>
                <w:spacing w:val="-5"/>
              </w:rPr>
              <w:t xml:space="preserve"> </w:t>
            </w:r>
            <w:r>
              <w:rPr>
                <w:rFonts w:ascii="Arial" w:hAnsi="Arial"/>
                <w:b/>
                <w:spacing w:val="-10"/>
              </w:rPr>
              <w:t>-</w:t>
            </w:r>
          </w:p>
        </w:tc>
        <w:tc>
          <w:tcPr>
            <w:tcW w:w="5332" w:type="dxa"/>
          </w:tcPr>
          <w:p w14:paraId="61AD5420" w14:textId="77777777" w:rsidR="00CA711A" w:rsidRDefault="00000000">
            <w:pPr>
              <w:pStyle w:val="TableParagraph"/>
              <w:tabs>
                <w:tab w:val="left" w:pos="1290"/>
                <w:tab w:val="left" w:pos="2431"/>
                <w:tab w:val="left" w:pos="2770"/>
                <w:tab w:val="left" w:pos="4207"/>
              </w:tabs>
              <w:spacing w:line="252" w:lineRule="exact"/>
              <w:ind w:left="69" w:right="59"/>
            </w:pPr>
            <w:r>
              <w:t>Si</w:t>
            </w:r>
            <w:r>
              <w:rPr>
                <w:spacing w:val="80"/>
              </w:rPr>
              <w:t xml:space="preserve"> </w:t>
            </w:r>
            <w:r>
              <w:t>por</w:t>
            </w:r>
            <w:r>
              <w:rPr>
                <w:spacing w:val="80"/>
              </w:rPr>
              <w:t xml:space="preserve"> </w:t>
            </w:r>
            <w:r>
              <w:t>la</w:t>
            </w:r>
            <w:r>
              <w:rPr>
                <w:spacing w:val="80"/>
              </w:rPr>
              <w:t xml:space="preserve"> </w:t>
            </w:r>
            <w:r>
              <w:t>actuación</w:t>
            </w:r>
            <w:r>
              <w:rPr>
                <w:spacing w:val="80"/>
              </w:rPr>
              <w:t xml:space="preserve"> </w:t>
            </w:r>
            <w:r>
              <w:t>de</w:t>
            </w:r>
            <w:r>
              <w:rPr>
                <w:spacing w:val="80"/>
              </w:rPr>
              <w:t xml:space="preserve"> </w:t>
            </w:r>
            <w:r>
              <w:t>EL</w:t>
            </w:r>
            <w:r>
              <w:rPr>
                <w:spacing w:val="80"/>
              </w:rPr>
              <w:t xml:space="preserve"> </w:t>
            </w:r>
            <w:r>
              <w:t>CONTRATISTA</w:t>
            </w:r>
            <w:r>
              <w:rPr>
                <w:spacing w:val="80"/>
              </w:rPr>
              <w:t xml:space="preserve"> </w:t>
            </w:r>
            <w:r>
              <w:t>se</w:t>
            </w:r>
            <w:r>
              <w:rPr>
                <w:spacing w:val="80"/>
              </w:rPr>
              <w:t xml:space="preserve"> </w:t>
            </w:r>
            <w:r>
              <w:rPr>
                <w:spacing w:val="-2"/>
              </w:rPr>
              <w:t>generaren</w:t>
            </w:r>
            <w:r>
              <w:tab/>
            </w:r>
            <w:r>
              <w:rPr>
                <w:spacing w:val="-2"/>
              </w:rPr>
              <w:t>perjuicios</w:t>
            </w:r>
            <w:r>
              <w:tab/>
            </w:r>
            <w:r>
              <w:rPr>
                <w:spacing w:val="-10"/>
              </w:rPr>
              <w:t>u</w:t>
            </w:r>
            <w:r>
              <w:tab/>
            </w:r>
            <w:r>
              <w:rPr>
                <w:spacing w:val="-2"/>
              </w:rPr>
              <w:t>obligaciones</w:t>
            </w:r>
            <w:r>
              <w:tab/>
            </w:r>
            <w:proofErr w:type="spellStart"/>
            <w:r>
              <w:rPr>
                <w:spacing w:val="-2"/>
              </w:rPr>
              <w:t>avaluables</w:t>
            </w:r>
            <w:proofErr w:type="spellEnd"/>
          </w:p>
        </w:tc>
      </w:tr>
    </w:tbl>
    <w:p w14:paraId="647F4796" w14:textId="77777777" w:rsidR="00CA711A" w:rsidRDefault="00CA711A">
      <w:pPr>
        <w:pStyle w:val="TableParagraph"/>
        <w:spacing w:line="252" w:lineRule="exact"/>
        <w:sectPr w:rsidR="00CA711A">
          <w:type w:val="continuous"/>
          <w:pgSz w:w="12240" w:h="15840"/>
          <w:pgMar w:top="1400" w:right="1080" w:bottom="238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432489DA" w14:textId="77777777">
        <w:trPr>
          <w:trHeight w:val="4754"/>
        </w:trPr>
        <w:tc>
          <w:tcPr>
            <w:tcW w:w="3596" w:type="dxa"/>
            <w:shd w:val="clear" w:color="auto" w:fill="D0CECE"/>
          </w:tcPr>
          <w:p w14:paraId="01EA3930" w14:textId="77777777" w:rsidR="00CA711A" w:rsidRDefault="00000000">
            <w:pPr>
              <w:pStyle w:val="TableParagraph"/>
              <w:spacing w:before="22"/>
              <w:ind w:left="69"/>
              <w:rPr>
                <w:rFonts w:ascii="Arial"/>
                <w:b/>
              </w:rPr>
            </w:pPr>
            <w:r>
              <w:rPr>
                <w:rFonts w:ascii="Arial"/>
                <w:b/>
                <w:spacing w:val="-2"/>
              </w:rPr>
              <w:lastRenderedPageBreak/>
              <w:t>INDEMNIDAD:</w:t>
            </w:r>
          </w:p>
        </w:tc>
        <w:tc>
          <w:tcPr>
            <w:tcW w:w="5332" w:type="dxa"/>
          </w:tcPr>
          <w:p w14:paraId="11A084F0" w14:textId="77777777" w:rsidR="00CA711A" w:rsidRDefault="00000000">
            <w:pPr>
              <w:pStyle w:val="TableParagraph"/>
              <w:spacing w:before="20"/>
              <w:ind w:left="69" w:right="57"/>
              <w:jc w:val="both"/>
            </w:pPr>
            <w:r>
              <w:t>patrimonialmente en contra de la NACION- CONSEJO</w:t>
            </w:r>
            <w:r>
              <w:rPr>
                <w:spacing w:val="15"/>
              </w:rPr>
              <w:t xml:space="preserve"> </w:t>
            </w:r>
            <w:r>
              <w:t>SUPERIOR</w:t>
            </w:r>
            <w:r>
              <w:rPr>
                <w:spacing w:val="14"/>
              </w:rPr>
              <w:t xml:space="preserve"> </w:t>
            </w:r>
            <w:r>
              <w:t>DE</w:t>
            </w:r>
            <w:r>
              <w:rPr>
                <w:spacing w:val="15"/>
              </w:rPr>
              <w:t xml:space="preserve"> </w:t>
            </w:r>
            <w:r>
              <w:t>LA</w:t>
            </w:r>
            <w:r>
              <w:rPr>
                <w:spacing w:val="16"/>
              </w:rPr>
              <w:t xml:space="preserve"> </w:t>
            </w:r>
            <w:r>
              <w:t>JUDICATURA,</w:t>
            </w:r>
            <w:r>
              <w:rPr>
                <w:spacing w:val="18"/>
              </w:rPr>
              <w:t xml:space="preserve"> </w:t>
            </w:r>
            <w:r>
              <w:rPr>
                <w:spacing w:val="-2"/>
              </w:rPr>
              <w:t>aquel</w:t>
            </w:r>
          </w:p>
          <w:p w14:paraId="56189BE4" w14:textId="77777777" w:rsidR="00CA711A" w:rsidRDefault="00000000">
            <w:pPr>
              <w:pStyle w:val="TableParagraph"/>
              <w:ind w:left="69" w:right="56"/>
              <w:jc w:val="both"/>
            </w:pPr>
            <w:r>
              <w:t>responderá por la totalidad del monto de los daños directos, reconocimientos e indemnizaciones a que haya lugar. Para hacer efectiva esta indemnización, NACION-</w:t>
            </w:r>
            <w:r>
              <w:rPr>
                <w:spacing w:val="60"/>
              </w:rPr>
              <w:t xml:space="preserve">   </w:t>
            </w:r>
            <w:r>
              <w:t>CONSEJO</w:t>
            </w:r>
            <w:r>
              <w:rPr>
                <w:spacing w:val="59"/>
              </w:rPr>
              <w:t xml:space="preserve">   </w:t>
            </w:r>
            <w:r>
              <w:t>SUPERIOR</w:t>
            </w:r>
            <w:r>
              <w:rPr>
                <w:spacing w:val="60"/>
              </w:rPr>
              <w:t xml:space="preserve">   </w:t>
            </w:r>
            <w:r>
              <w:t>DE</w:t>
            </w:r>
            <w:r>
              <w:rPr>
                <w:spacing w:val="59"/>
              </w:rPr>
              <w:t xml:space="preserve">   </w:t>
            </w:r>
            <w:r>
              <w:rPr>
                <w:spacing w:val="-5"/>
              </w:rPr>
              <w:t>LA</w:t>
            </w:r>
          </w:p>
          <w:p w14:paraId="09216D39" w14:textId="77777777" w:rsidR="00CA711A" w:rsidRDefault="00000000">
            <w:pPr>
              <w:pStyle w:val="TableParagraph"/>
              <w:ind w:left="69" w:right="57"/>
              <w:jc w:val="both"/>
              <w:rPr>
                <w:rFonts w:ascii="Arial" w:hAnsi="Arial"/>
                <w:b/>
              </w:rPr>
            </w:pPr>
            <w:r>
              <w:t xml:space="preserve">JUDICATURA, notificará por escrito al CONTRATISTA de los detalles de cualquier reclamo dentro de los diez (10) días siguientes de tener conocimiento de la existencia de </w:t>
            </w:r>
            <w:proofErr w:type="gramStart"/>
            <w:r>
              <w:t>los mismos</w:t>
            </w:r>
            <w:proofErr w:type="gramEnd"/>
            <w:r>
              <w:t xml:space="preserve">, debiendo éste acudir de manera inmediata a la sustitución, cubrimiento y aseguramiento de </w:t>
            </w:r>
            <w:r>
              <w:rPr>
                <w:rFonts w:ascii="Arial" w:hAnsi="Arial"/>
                <w:b/>
              </w:rPr>
              <w:t xml:space="preserve">LA </w:t>
            </w:r>
            <w:proofErr w:type="gramStart"/>
            <w:r>
              <w:rPr>
                <w:rFonts w:ascii="Arial" w:hAnsi="Arial"/>
                <w:b/>
              </w:rPr>
              <w:t>NACIÓN</w:t>
            </w:r>
            <w:r>
              <w:rPr>
                <w:rFonts w:ascii="Arial" w:hAnsi="Arial"/>
                <w:b/>
                <w:spacing w:val="73"/>
              </w:rPr>
              <w:t xml:space="preserve">  </w:t>
            </w:r>
            <w:r>
              <w:rPr>
                <w:rFonts w:ascii="Arial" w:hAnsi="Arial"/>
                <w:b/>
              </w:rPr>
              <w:t>–</w:t>
            </w:r>
            <w:proofErr w:type="gramEnd"/>
            <w:r>
              <w:rPr>
                <w:rFonts w:ascii="Arial" w:hAnsi="Arial"/>
                <w:b/>
                <w:spacing w:val="74"/>
              </w:rPr>
              <w:t xml:space="preserve">  </w:t>
            </w:r>
            <w:proofErr w:type="gramStart"/>
            <w:r>
              <w:rPr>
                <w:rFonts w:ascii="Arial" w:hAnsi="Arial"/>
                <w:b/>
              </w:rPr>
              <w:t>CONSEJO</w:t>
            </w:r>
            <w:r>
              <w:rPr>
                <w:rFonts w:ascii="Arial" w:hAnsi="Arial"/>
                <w:b/>
                <w:spacing w:val="75"/>
              </w:rPr>
              <w:t xml:space="preserve">  </w:t>
            </w:r>
            <w:r>
              <w:rPr>
                <w:rFonts w:ascii="Arial" w:hAnsi="Arial"/>
                <w:b/>
              </w:rPr>
              <w:t>SUPERIOR</w:t>
            </w:r>
            <w:proofErr w:type="gramEnd"/>
            <w:r>
              <w:rPr>
                <w:rFonts w:ascii="Arial" w:hAnsi="Arial"/>
                <w:b/>
                <w:spacing w:val="74"/>
              </w:rPr>
              <w:t xml:space="preserve">  </w:t>
            </w:r>
            <w:proofErr w:type="gramStart"/>
            <w:r>
              <w:rPr>
                <w:rFonts w:ascii="Arial" w:hAnsi="Arial"/>
                <w:b/>
              </w:rPr>
              <w:t>DE</w:t>
            </w:r>
            <w:r>
              <w:rPr>
                <w:rFonts w:ascii="Arial" w:hAnsi="Arial"/>
                <w:b/>
                <w:spacing w:val="72"/>
              </w:rPr>
              <w:t xml:space="preserve">  </w:t>
            </w:r>
            <w:r>
              <w:rPr>
                <w:rFonts w:ascii="Arial" w:hAnsi="Arial"/>
                <w:b/>
                <w:spacing w:val="-5"/>
              </w:rPr>
              <w:t>LA</w:t>
            </w:r>
            <w:proofErr w:type="gramEnd"/>
          </w:p>
          <w:p w14:paraId="6267CCB1" w14:textId="77777777" w:rsidR="00CA711A" w:rsidRDefault="00000000">
            <w:pPr>
              <w:pStyle w:val="TableParagraph"/>
              <w:ind w:left="69" w:right="58"/>
              <w:jc w:val="both"/>
            </w:pPr>
            <w:r>
              <w:rPr>
                <w:rFonts w:ascii="Arial" w:hAnsi="Arial"/>
                <w:b/>
              </w:rPr>
              <w:t xml:space="preserve">JUDICATURA </w:t>
            </w:r>
            <w:r>
              <w:t>quien en todo momento se entenderá y</w:t>
            </w:r>
            <w:r>
              <w:rPr>
                <w:spacing w:val="-3"/>
              </w:rPr>
              <w:t xml:space="preserve"> </w:t>
            </w:r>
            <w:r>
              <w:t>tendrá</w:t>
            </w:r>
            <w:r>
              <w:rPr>
                <w:spacing w:val="-5"/>
              </w:rPr>
              <w:t xml:space="preserve"> </w:t>
            </w:r>
            <w:r>
              <w:t>como</w:t>
            </w:r>
            <w:r>
              <w:rPr>
                <w:spacing w:val="-5"/>
              </w:rPr>
              <w:t xml:space="preserve"> </w:t>
            </w:r>
            <w:r>
              <w:t>indemne</w:t>
            </w:r>
            <w:r>
              <w:rPr>
                <w:spacing w:val="-5"/>
              </w:rPr>
              <w:t xml:space="preserve"> </w:t>
            </w:r>
            <w:r>
              <w:t>y</w:t>
            </w:r>
            <w:r>
              <w:rPr>
                <w:spacing w:val="-3"/>
              </w:rPr>
              <w:t xml:space="preserve"> </w:t>
            </w:r>
            <w:r>
              <w:t>ajeno</w:t>
            </w:r>
            <w:r>
              <w:rPr>
                <w:spacing w:val="-4"/>
              </w:rPr>
              <w:t xml:space="preserve"> </w:t>
            </w:r>
            <w:r>
              <w:t>a</w:t>
            </w:r>
            <w:r>
              <w:rPr>
                <w:spacing w:val="-5"/>
              </w:rPr>
              <w:t xml:space="preserve"> </w:t>
            </w:r>
            <w:r>
              <w:t>dichos</w:t>
            </w:r>
            <w:r>
              <w:rPr>
                <w:spacing w:val="-3"/>
              </w:rPr>
              <w:t xml:space="preserve"> </w:t>
            </w:r>
            <w:r>
              <w:t>eventos,</w:t>
            </w:r>
            <w:r>
              <w:rPr>
                <w:spacing w:val="-2"/>
              </w:rPr>
              <w:t xml:space="preserve"> </w:t>
            </w:r>
            <w:r>
              <w:t>los cuales constituyen única y exclusiva responsabilidad del contratista.</w:t>
            </w:r>
          </w:p>
        </w:tc>
      </w:tr>
      <w:tr w:rsidR="00CA711A" w14:paraId="468D1091" w14:textId="77777777">
        <w:trPr>
          <w:trHeight w:val="4807"/>
        </w:trPr>
        <w:tc>
          <w:tcPr>
            <w:tcW w:w="3596" w:type="dxa"/>
            <w:shd w:val="clear" w:color="auto" w:fill="D0CECE"/>
          </w:tcPr>
          <w:p w14:paraId="6BC94B15" w14:textId="77777777" w:rsidR="00CA711A" w:rsidRDefault="00CA711A">
            <w:pPr>
              <w:pStyle w:val="TableParagraph"/>
            </w:pPr>
          </w:p>
          <w:p w14:paraId="24524B22" w14:textId="77777777" w:rsidR="00CA711A" w:rsidRDefault="00CA711A">
            <w:pPr>
              <w:pStyle w:val="TableParagraph"/>
            </w:pPr>
          </w:p>
          <w:p w14:paraId="04191D6A" w14:textId="77777777" w:rsidR="00CA711A" w:rsidRDefault="00CA711A">
            <w:pPr>
              <w:pStyle w:val="TableParagraph"/>
            </w:pPr>
          </w:p>
          <w:p w14:paraId="528A189D" w14:textId="77777777" w:rsidR="00CA711A" w:rsidRDefault="00CA711A">
            <w:pPr>
              <w:pStyle w:val="TableParagraph"/>
            </w:pPr>
          </w:p>
          <w:p w14:paraId="16DF2637" w14:textId="77777777" w:rsidR="00CA711A" w:rsidRDefault="00CA711A">
            <w:pPr>
              <w:pStyle w:val="TableParagraph"/>
            </w:pPr>
          </w:p>
          <w:p w14:paraId="09C9C408" w14:textId="77777777" w:rsidR="00CA711A" w:rsidRDefault="00CA711A">
            <w:pPr>
              <w:pStyle w:val="TableParagraph"/>
            </w:pPr>
          </w:p>
          <w:p w14:paraId="1C72154A" w14:textId="77777777" w:rsidR="00CA711A" w:rsidRDefault="00CA711A">
            <w:pPr>
              <w:pStyle w:val="TableParagraph"/>
            </w:pPr>
          </w:p>
          <w:p w14:paraId="5FA77C11" w14:textId="77777777" w:rsidR="00CA711A" w:rsidRDefault="00CA711A">
            <w:pPr>
              <w:pStyle w:val="TableParagraph"/>
              <w:spacing w:before="45"/>
            </w:pPr>
          </w:p>
          <w:p w14:paraId="374F7D41" w14:textId="77777777" w:rsidR="00CA711A" w:rsidRDefault="00000000">
            <w:pPr>
              <w:pStyle w:val="TableParagraph"/>
              <w:spacing w:line="244" w:lineRule="auto"/>
              <w:ind w:left="69"/>
              <w:rPr>
                <w:rFonts w:ascii="Arial" w:hAnsi="Arial"/>
                <w:b/>
              </w:rPr>
            </w:pPr>
            <w:r>
              <w:rPr>
                <w:rFonts w:ascii="Arial" w:hAnsi="Arial"/>
                <w:b/>
              </w:rPr>
              <w:t>CLÁUSULA</w:t>
            </w:r>
            <w:r>
              <w:rPr>
                <w:rFonts w:ascii="Arial" w:hAnsi="Arial"/>
                <w:b/>
                <w:spacing w:val="-14"/>
              </w:rPr>
              <w:t xml:space="preserve"> </w:t>
            </w:r>
            <w:r>
              <w:rPr>
                <w:rFonts w:ascii="Arial" w:hAnsi="Arial"/>
                <w:b/>
              </w:rPr>
              <w:t>DÉCIMA</w:t>
            </w:r>
            <w:r>
              <w:rPr>
                <w:rFonts w:ascii="Arial" w:hAnsi="Arial"/>
                <w:b/>
                <w:spacing w:val="-16"/>
              </w:rPr>
              <w:t xml:space="preserve"> </w:t>
            </w:r>
            <w:r>
              <w:rPr>
                <w:rFonts w:ascii="Arial" w:hAnsi="Arial"/>
                <w:b/>
              </w:rPr>
              <w:t>TERCERA.</w:t>
            </w:r>
            <w:r>
              <w:rPr>
                <w:rFonts w:ascii="Arial" w:hAnsi="Arial"/>
                <w:b/>
                <w:spacing w:val="-11"/>
              </w:rPr>
              <w:t xml:space="preserve"> </w:t>
            </w:r>
            <w:r>
              <w:rPr>
                <w:rFonts w:ascii="Arial" w:hAnsi="Arial"/>
                <w:b/>
              </w:rPr>
              <w:t>- CESIÓN DEL CONTRATO:</w:t>
            </w:r>
          </w:p>
        </w:tc>
        <w:tc>
          <w:tcPr>
            <w:tcW w:w="5332" w:type="dxa"/>
          </w:tcPr>
          <w:p w14:paraId="7F8501B9" w14:textId="77777777" w:rsidR="00CA711A" w:rsidRDefault="00000000">
            <w:pPr>
              <w:pStyle w:val="TableParagraph"/>
              <w:spacing w:before="20"/>
              <w:ind w:left="69" w:right="56"/>
              <w:jc w:val="both"/>
            </w:pPr>
            <w:r>
              <w:t>De conformidad con lo establecido en el artículo 41 de la Ley 80 de 1993, El contratista no podrá sub- contratar o ceder el contrato que resulte de este proceso a personas naturales o jurídicas, nacionales o</w:t>
            </w:r>
            <w:r>
              <w:rPr>
                <w:spacing w:val="-8"/>
              </w:rPr>
              <w:t xml:space="preserve"> </w:t>
            </w:r>
            <w:r>
              <w:t>extranjeras</w:t>
            </w:r>
            <w:r>
              <w:rPr>
                <w:spacing w:val="-10"/>
              </w:rPr>
              <w:t xml:space="preserve"> </w:t>
            </w:r>
            <w:r>
              <w:t>sin</w:t>
            </w:r>
            <w:r>
              <w:rPr>
                <w:spacing w:val="-8"/>
              </w:rPr>
              <w:t xml:space="preserve"> </w:t>
            </w:r>
            <w:r>
              <w:t>el</w:t>
            </w:r>
            <w:r>
              <w:rPr>
                <w:spacing w:val="-12"/>
              </w:rPr>
              <w:t xml:space="preserve"> </w:t>
            </w:r>
            <w:r>
              <w:t>consentimiento</w:t>
            </w:r>
            <w:r>
              <w:rPr>
                <w:spacing w:val="-11"/>
              </w:rPr>
              <w:t xml:space="preserve"> </w:t>
            </w:r>
            <w:r>
              <w:t>previo</w:t>
            </w:r>
            <w:r>
              <w:rPr>
                <w:spacing w:val="-11"/>
              </w:rPr>
              <w:t xml:space="preserve"> </w:t>
            </w:r>
            <w:r>
              <w:t>y</w:t>
            </w:r>
            <w:r>
              <w:rPr>
                <w:spacing w:val="-10"/>
              </w:rPr>
              <w:t xml:space="preserve"> </w:t>
            </w:r>
            <w:r>
              <w:t>escrito</w:t>
            </w:r>
            <w:r>
              <w:rPr>
                <w:spacing w:val="-8"/>
              </w:rPr>
              <w:t xml:space="preserve"> </w:t>
            </w:r>
            <w:r>
              <w:t>de la Dirección Seccional De Administración Judicial Medellín, ésta se reserva el derecho de aceptar o no la cesión. La cesión producirá efectos a partir de su aprobación por parte de la entidad, no generará efectos retroactivos.</w:t>
            </w:r>
          </w:p>
          <w:p w14:paraId="2CA0119E" w14:textId="77777777" w:rsidR="00CA711A" w:rsidRDefault="00000000">
            <w:pPr>
              <w:pStyle w:val="TableParagraph"/>
              <w:spacing w:before="252"/>
              <w:ind w:left="69" w:right="55"/>
              <w:jc w:val="both"/>
            </w:pPr>
            <w:r>
              <w:t>NOTA:</w:t>
            </w:r>
            <w:r>
              <w:rPr>
                <w:spacing w:val="-16"/>
              </w:rPr>
              <w:t xml:space="preserve"> </w:t>
            </w:r>
            <w:r>
              <w:t>Si</w:t>
            </w:r>
            <w:r>
              <w:rPr>
                <w:spacing w:val="-15"/>
              </w:rPr>
              <w:t xml:space="preserve"> </w:t>
            </w:r>
            <w:r>
              <w:t>el</w:t>
            </w:r>
            <w:r>
              <w:rPr>
                <w:spacing w:val="-15"/>
              </w:rPr>
              <w:t xml:space="preserve"> </w:t>
            </w:r>
            <w:r>
              <w:t>contrato</w:t>
            </w:r>
            <w:r>
              <w:rPr>
                <w:spacing w:val="-16"/>
              </w:rPr>
              <w:t xml:space="preserve"> </w:t>
            </w:r>
            <w:r>
              <w:t>inicial</w:t>
            </w:r>
            <w:r>
              <w:rPr>
                <w:spacing w:val="-15"/>
              </w:rPr>
              <w:t xml:space="preserve"> </w:t>
            </w:r>
            <w:r>
              <w:t>fue</w:t>
            </w:r>
            <w:r>
              <w:rPr>
                <w:spacing w:val="-15"/>
              </w:rPr>
              <w:t xml:space="preserve"> </w:t>
            </w:r>
            <w:r>
              <w:t>amparado</w:t>
            </w:r>
            <w:r>
              <w:rPr>
                <w:spacing w:val="-15"/>
              </w:rPr>
              <w:t xml:space="preserve"> </w:t>
            </w:r>
            <w:r>
              <w:t>por</w:t>
            </w:r>
            <w:r>
              <w:rPr>
                <w:spacing w:val="-16"/>
              </w:rPr>
              <w:t xml:space="preserve"> </w:t>
            </w:r>
            <w:r>
              <w:t>garantía única</w:t>
            </w:r>
            <w:r>
              <w:rPr>
                <w:spacing w:val="-13"/>
              </w:rPr>
              <w:t xml:space="preserve"> </w:t>
            </w:r>
            <w:r>
              <w:t>de</w:t>
            </w:r>
            <w:r>
              <w:rPr>
                <w:spacing w:val="-13"/>
              </w:rPr>
              <w:t xml:space="preserve"> </w:t>
            </w:r>
            <w:r>
              <w:t>cumplimiento,</w:t>
            </w:r>
            <w:r>
              <w:rPr>
                <w:spacing w:val="-13"/>
              </w:rPr>
              <w:t xml:space="preserve"> </w:t>
            </w:r>
            <w:r>
              <w:t>el</w:t>
            </w:r>
            <w:r>
              <w:rPr>
                <w:spacing w:val="-13"/>
              </w:rPr>
              <w:t xml:space="preserve"> </w:t>
            </w:r>
            <w:r>
              <w:t>cesionario</w:t>
            </w:r>
            <w:r>
              <w:rPr>
                <w:spacing w:val="-13"/>
              </w:rPr>
              <w:t xml:space="preserve"> </w:t>
            </w:r>
            <w:r>
              <w:t>deberá</w:t>
            </w:r>
            <w:r>
              <w:rPr>
                <w:spacing w:val="-14"/>
              </w:rPr>
              <w:t xml:space="preserve"> </w:t>
            </w:r>
            <w:r>
              <w:t>constituir una</w:t>
            </w:r>
            <w:r>
              <w:rPr>
                <w:spacing w:val="-2"/>
              </w:rPr>
              <w:t xml:space="preserve"> </w:t>
            </w:r>
            <w:r>
              <w:t>nueva</w:t>
            </w:r>
            <w:r>
              <w:rPr>
                <w:spacing w:val="-3"/>
              </w:rPr>
              <w:t xml:space="preserve"> </w:t>
            </w:r>
            <w:r>
              <w:t>garantía</w:t>
            </w:r>
            <w:r>
              <w:rPr>
                <w:spacing w:val="-2"/>
              </w:rPr>
              <w:t xml:space="preserve"> </w:t>
            </w:r>
            <w:r>
              <w:t>para</w:t>
            </w:r>
            <w:r>
              <w:rPr>
                <w:spacing w:val="-5"/>
              </w:rPr>
              <w:t xml:space="preserve"> </w:t>
            </w:r>
            <w:r>
              <w:t>amparar</w:t>
            </w:r>
            <w:r>
              <w:rPr>
                <w:spacing w:val="-1"/>
              </w:rPr>
              <w:t xml:space="preserve"> </w:t>
            </w:r>
            <w:r>
              <w:t>el</w:t>
            </w:r>
            <w:r>
              <w:rPr>
                <w:spacing w:val="-5"/>
              </w:rPr>
              <w:t xml:space="preserve"> </w:t>
            </w:r>
            <w:r>
              <w:t>cumplimiento</w:t>
            </w:r>
            <w:r>
              <w:rPr>
                <w:spacing w:val="-2"/>
              </w:rPr>
              <w:t xml:space="preserve"> </w:t>
            </w:r>
            <w:r>
              <w:t>de las obligaciones que ha asumido.</w:t>
            </w:r>
          </w:p>
          <w:p w14:paraId="13D0942C" w14:textId="77777777" w:rsidR="00CA711A" w:rsidRDefault="00000000">
            <w:pPr>
              <w:pStyle w:val="TableParagraph"/>
              <w:spacing w:before="253"/>
              <w:ind w:left="69"/>
              <w:jc w:val="both"/>
            </w:pPr>
            <w:r>
              <w:t>Lo</w:t>
            </w:r>
            <w:r>
              <w:rPr>
                <w:spacing w:val="-9"/>
              </w:rPr>
              <w:t xml:space="preserve"> </w:t>
            </w:r>
            <w:r>
              <w:t>anterior,</w:t>
            </w:r>
            <w:r>
              <w:rPr>
                <w:spacing w:val="-8"/>
              </w:rPr>
              <w:t xml:space="preserve"> </w:t>
            </w:r>
            <w:r>
              <w:t>de</w:t>
            </w:r>
            <w:r>
              <w:rPr>
                <w:spacing w:val="-9"/>
              </w:rPr>
              <w:t xml:space="preserve"> </w:t>
            </w:r>
            <w:r>
              <w:t>conformidad</w:t>
            </w:r>
            <w:r>
              <w:rPr>
                <w:spacing w:val="-7"/>
              </w:rPr>
              <w:t xml:space="preserve"> </w:t>
            </w:r>
            <w:r>
              <w:t>con</w:t>
            </w:r>
            <w:r>
              <w:rPr>
                <w:spacing w:val="-9"/>
              </w:rPr>
              <w:t xml:space="preserve"> </w:t>
            </w:r>
            <w:r>
              <w:t>el</w:t>
            </w:r>
            <w:r>
              <w:rPr>
                <w:spacing w:val="-10"/>
              </w:rPr>
              <w:t xml:space="preserve"> </w:t>
            </w:r>
            <w:r>
              <w:t>numeral</w:t>
            </w:r>
            <w:r>
              <w:rPr>
                <w:spacing w:val="-7"/>
              </w:rPr>
              <w:t xml:space="preserve"> </w:t>
            </w:r>
            <w:r>
              <w:t>33.4</w:t>
            </w:r>
            <w:r>
              <w:rPr>
                <w:spacing w:val="-9"/>
              </w:rPr>
              <w:t xml:space="preserve"> </w:t>
            </w:r>
            <w:r>
              <w:t>de</w:t>
            </w:r>
            <w:r>
              <w:rPr>
                <w:spacing w:val="-6"/>
              </w:rPr>
              <w:t xml:space="preserve"> </w:t>
            </w:r>
            <w:r>
              <w:rPr>
                <w:spacing w:val="-5"/>
              </w:rPr>
              <w:t>la</w:t>
            </w:r>
          </w:p>
          <w:p w14:paraId="43D1112F" w14:textId="77777777" w:rsidR="00CA711A" w:rsidRDefault="00000000">
            <w:pPr>
              <w:pStyle w:val="TableParagraph"/>
              <w:spacing w:line="252" w:lineRule="exact"/>
              <w:ind w:left="69" w:right="54"/>
              <w:jc w:val="both"/>
            </w:pPr>
            <w:r>
              <w:t xml:space="preserve">Resolución DESAJMER24-7886 del 19 de junio de </w:t>
            </w:r>
            <w:r>
              <w:rPr>
                <w:spacing w:val="-2"/>
              </w:rPr>
              <w:t>2024.</w:t>
            </w:r>
          </w:p>
        </w:tc>
      </w:tr>
      <w:tr w:rsidR="00CA711A" w14:paraId="42361CE0" w14:textId="77777777">
        <w:trPr>
          <w:trHeight w:val="2408"/>
        </w:trPr>
        <w:tc>
          <w:tcPr>
            <w:tcW w:w="3596" w:type="dxa"/>
            <w:shd w:val="clear" w:color="auto" w:fill="D0CECE"/>
          </w:tcPr>
          <w:p w14:paraId="2CC15202" w14:textId="77777777" w:rsidR="00CA711A" w:rsidRDefault="00CA711A">
            <w:pPr>
              <w:pStyle w:val="TableParagraph"/>
            </w:pPr>
          </w:p>
          <w:p w14:paraId="0F73ED92" w14:textId="77777777" w:rsidR="00CA711A" w:rsidRDefault="00CA711A">
            <w:pPr>
              <w:pStyle w:val="TableParagraph"/>
            </w:pPr>
          </w:p>
          <w:p w14:paraId="6D6DC185" w14:textId="77777777" w:rsidR="00CA711A" w:rsidRDefault="00CA711A">
            <w:pPr>
              <w:pStyle w:val="TableParagraph"/>
              <w:spacing w:before="104"/>
            </w:pPr>
          </w:p>
          <w:p w14:paraId="26A5F019" w14:textId="77777777" w:rsidR="00CA711A" w:rsidRDefault="00000000">
            <w:pPr>
              <w:pStyle w:val="TableParagraph"/>
              <w:ind w:left="69"/>
              <w:rPr>
                <w:rFonts w:ascii="Arial" w:hAnsi="Arial"/>
                <w:b/>
              </w:rPr>
            </w:pPr>
            <w:r>
              <w:rPr>
                <w:rFonts w:ascii="Arial" w:hAnsi="Arial"/>
                <w:b/>
              </w:rPr>
              <w:t>CLÁUSULA</w:t>
            </w:r>
            <w:r>
              <w:rPr>
                <w:rFonts w:ascii="Arial" w:hAnsi="Arial"/>
                <w:b/>
                <w:spacing w:val="30"/>
              </w:rPr>
              <w:t xml:space="preserve"> </w:t>
            </w:r>
            <w:r>
              <w:rPr>
                <w:rFonts w:ascii="Arial" w:hAnsi="Arial"/>
                <w:b/>
              </w:rPr>
              <w:t>DÉCIMA</w:t>
            </w:r>
            <w:r>
              <w:rPr>
                <w:rFonts w:ascii="Arial" w:hAnsi="Arial"/>
                <w:b/>
                <w:spacing w:val="31"/>
              </w:rPr>
              <w:t xml:space="preserve"> </w:t>
            </w:r>
            <w:r>
              <w:rPr>
                <w:rFonts w:ascii="Arial" w:hAnsi="Arial"/>
                <w:b/>
              </w:rPr>
              <w:t>CUARTA.</w:t>
            </w:r>
            <w:r>
              <w:rPr>
                <w:rFonts w:ascii="Arial" w:hAnsi="Arial"/>
                <w:b/>
                <w:spacing w:val="31"/>
              </w:rPr>
              <w:t xml:space="preserve"> </w:t>
            </w:r>
            <w:r>
              <w:rPr>
                <w:rFonts w:ascii="Arial" w:hAnsi="Arial"/>
                <w:b/>
              </w:rPr>
              <w:t xml:space="preserve">- </w:t>
            </w:r>
            <w:r>
              <w:rPr>
                <w:rFonts w:ascii="Arial" w:hAnsi="Arial"/>
                <w:b/>
                <w:spacing w:val="-2"/>
              </w:rPr>
              <w:t>SUSPENSIÓN:</w:t>
            </w:r>
          </w:p>
        </w:tc>
        <w:tc>
          <w:tcPr>
            <w:tcW w:w="5332" w:type="dxa"/>
          </w:tcPr>
          <w:p w14:paraId="46F8AE65" w14:textId="77777777" w:rsidR="00CA711A" w:rsidRDefault="00000000">
            <w:pPr>
              <w:pStyle w:val="TableParagraph"/>
              <w:spacing w:before="3"/>
              <w:ind w:left="69" w:right="55"/>
              <w:jc w:val="both"/>
            </w:pPr>
            <w:r>
              <w:rPr>
                <w:spacing w:val="-2"/>
              </w:rPr>
              <w:t>Las</w:t>
            </w:r>
            <w:r>
              <w:rPr>
                <w:spacing w:val="-4"/>
              </w:rPr>
              <w:t xml:space="preserve"> </w:t>
            </w:r>
            <w:r>
              <w:rPr>
                <w:spacing w:val="-2"/>
              </w:rPr>
              <w:t>partes</w:t>
            </w:r>
            <w:r>
              <w:rPr>
                <w:spacing w:val="-7"/>
              </w:rPr>
              <w:t xml:space="preserve"> </w:t>
            </w:r>
            <w:r>
              <w:rPr>
                <w:spacing w:val="-2"/>
              </w:rPr>
              <w:t>contratantes</w:t>
            </w:r>
            <w:r>
              <w:rPr>
                <w:spacing w:val="-6"/>
              </w:rPr>
              <w:t xml:space="preserve"> </w:t>
            </w:r>
            <w:r>
              <w:rPr>
                <w:spacing w:val="-2"/>
              </w:rPr>
              <w:t>podrán</w:t>
            </w:r>
            <w:r>
              <w:rPr>
                <w:spacing w:val="-7"/>
              </w:rPr>
              <w:t xml:space="preserve"> </w:t>
            </w:r>
            <w:r>
              <w:rPr>
                <w:spacing w:val="-2"/>
              </w:rPr>
              <w:t>suspender</w:t>
            </w:r>
            <w:r>
              <w:rPr>
                <w:spacing w:val="-5"/>
              </w:rPr>
              <w:t xml:space="preserve"> </w:t>
            </w:r>
            <w:r>
              <w:rPr>
                <w:spacing w:val="-2"/>
              </w:rPr>
              <w:t>el</w:t>
            </w:r>
            <w:r>
              <w:rPr>
                <w:spacing w:val="-7"/>
              </w:rPr>
              <w:t xml:space="preserve"> </w:t>
            </w:r>
            <w:r>
              <w:rPr>
                <w:spacing w:val="-2"/>
              </w:rPr>
              <w:t xml:space="preserve">presente </w:t>
            </w:r>
            <w:r>
              <w:t>contrato, de conformidad con el procedimiento establecido en la Resolución DESAJMER24-7886</w:t>
            </w:r>
            <w:r>
              <w:rPr>
                <w:spacing w:val="40"/>
              </w:rPr>
              <w:t xml:space="preserve"> </w:t>
            </w:r>
            <w:r>
              <w:t>del</w:t>
            </w:r>
            <w:r>
              <w:rPr>
                <w:spacing w:val="-9"/>
              </w:rPr>
              <w:t xml:space="preserve"> </w:t>
            </w:r>
            <w:r>
              <w:t>19</w:t>
            </w:r>
            <w:r>
              <w:rPr>
                <w:spacing w:val="-9"/>
              </w:rPr>
              <w:t xml:space="preserve"> </w:t>
            </w:r>
            <w:r>
              <w:t>de</w:t>
            </w:r>
            <w:r>
              <w:rPr>
                <w:spacing w:val="-11"/>
              </w:rPr>
              <w:t xml:space="preserve"> </w:t>
            </w:r>
            <w:r>
              <w:t>junio</w:t>
            </w:r>
            <w:r>
              <w:rPr>
                <w:spacing w:val="-8"/>
              </w:rPr>
              <w:t xml:space="preserve"> </w:t>
            </w:r>
            <w:r>
              <w:t>de</w:t>
            </w:r>
            <w:r>
              <w:rPr>
                <w:spacing w:val="-9"/>
              </w:rPr>
              <w:t xml:space="preserve"> </w:t>
            </w:r>
            <w:r>
              <w:t>2024</w:t>
            </w:r>
            <w:r>
              <w:rPr>
                <w:spacing w:val="-11"/>
              </w:rPr>
              <w:t xml:space="preserve"> </w:t>
            </w:r>
            <w:r>
              <w:t>Artículo</w:t>
            </w:r>
            <w:r>
              <w:rPr>
                <w:spacing w:val="-8"/>
              </w:rPr>
              <w:t xml:space="preserve"> </w:t>
            </w:r>
            <w:r>
              <w:t>Trigésimo</w:t>
            </w:r>
            <w:r>
              <w:rPr>
                <w:spacing w:val="-11"/>
              </w:rPr>
              <w:t xml:space="preserve"> </w:t>
            </w:r>
            <w:r>
              <w:t>tercero:</w:t>
            </w:r>
            <w:r>
              <w:rPr>
                <w:spacing w:val="-7"/>
              </w:rPr>
              <w:t xml:space="preserve"> </w:t>
            </w:r>
            <w:r>
              <w:t>en este sentido, la suspensión se realizará por las siguientes causales:</w:t>
            </w:r>
          </w:p>
          <w:p w14:paraId="4D474530" w14:textId="77777777" w:rsidR="00CA711A" w:rsidRDefault="00000000">
            <w:pPr>
              <w:pStyle w:val="TableParagraph"/>
              <w:spacing w:before="201"/>
              <w:ind w:left="69"/>
            </w:pPr>
            <w:r>
              <w:t>1. Por circunstancias de fuerza mayor o caso fortuito debidamente comprobados,</w:t>
            </w:r>
          </w:p>
        </w:tc>
      </w:tr>
    </w:tbl>
    <w:p w14:paraId="30FEA06E" w14:textId="77777777" w:rsidR="00CA711A" w:rsidRDefault="00CA711A">
      <w:pPr>
        <w:pStyle w:val="TableParagraph"/>
        <w:sectPr w:rsidR="00CA711A">
          <w:type w:val="continuous"/>
          <w:pgSz w:w="12240" w:h="15840"/>
          <w:pgMar w:top="1400" w:right="1080" w:bottom="238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7D48B09C" w14:textId="77777777">
        <w:trPr>
          <w:trHeight w:val="2179"/>
        </w:trPr>
        <w:tc>
          <w:tcPr>
            <w:tcW w:w="3596" w:type="dxa"/>
            <w:shd w:val="clear" w:color="auto" w:fill="D0CECE"/>
          </w:tcPr>
          <w:p w14:paraId="335D7ABF" w14:textId="77777777" w:rsidR="00CA711A" w:rsidRDefault="00CA711A">
            <w:pPr>
              <w:pStyle w:val="TableParagraph"/>
              <w:rPr>
                <w:rFonts w:ascii="Times New Roman"/>
              </w:rPr>
            </w:pPr>
          </w:p>
        </w:tc>
        <w:tc>
          <w:tcPr>
            <w:tcW w:w="5332" w:type="dxa"/>
          </w:tcPr>
          <w:p w14:paraId="243AC29C" w14:textId="77777777" w:rsidR="00CA711A" w:rsidRDefault="00000000">
            <w:pPr>
              <w:pStyle w:val="TableParagraph"/>
              <w:spacing w:before="32"/>
              <w:ind w:left="69" w:firstLine="62"/>
            </w:pPr>
            <w:r>
              <w:t>2. Por acuerdo</w:t>
            </w:r>
            <w:r>
              <w:rPr>
                <w:spacing w:val="-1"/>
              </w:rPr>
              <w:t xml:space="preserve"> </w:t>
            </w:r>
            <w:r>
              <w:t>entre</w:t>
            </w:r>
            <w:r>
              <w:rPr>
                <w:spacing w:val="-4"/>
              </w:rPr>
              <w:t xml:space="preserve"> </w:t>
            </w:r>
            <w:r>
              <w:t>las</w:t>
            </w:r>
            <w:r>
              <w:rPr>
                <w:spacing w:val="-1"/>
              </w:rPr>
              <w:t xml:space="preserve"> </w:t>
            </w:r>
            <w:r>
              <w:t>partes</w:t>
            </w:r>
            <w:r>
              <w:rPr>
                <w:spacing w:val="-4"/>
              </w:rPr>
              <w:t xml:space="preserve"> </w:t>
            </w:r>
            <w:r>
              <w:t>justificado</w:t>
            </w:r>
            <w:r>
              <w:rPr>
                <w:spacing w:val="-1"/>
              </w:rPr>
              <w:t xml:space="preserve"> </w:t>
            </w:r>
            <w:r>
              <w:t>en</w:t>
            </w:r>
            <w:r>
              <w:rPr>
                <w:spacing w:val="-2"/>
              </w:rPr>
              <w:t xml:space="preserve"> </w:t>
            </w:r>
            <w:r>
              <w:t>que</w:t>
            </w:r>
            <w:r>
              <w:rPr>
                <w:spacing w:val="-1"/>
              </w:rPr>
              <w:t xml:space="preserve"> </w:t>
            </w:r>
            <w:r>
              <w:t>no se afecta el servicio</w:t>
            </w:r>
          </w:p>
        </w:tc>
      </w:tr>
      <w:tr w:rsidR="00CA711A" w14:paraId="013004E2" w14:textId="77777777">
        <w:trPr>
          <w:trHeight w:val="9869"/>
        </w:trPr>
        <w:tc>
          <w:tcPr>
            <w:tcW w:w="3596" w:type="dxa"/>
            <w:shd w:val="clear" w:color="auto" w:fill="D0CECE"/>
          </w:tcPr>
          <w:p w14:paraId="68AC5DFC" w14:textId="77777777" w:rsidR="00CA711A" w:rsidRDefault="00CA711A">
            <w:pPr>
              <w:pStyle w:val="TableParagraph"/>
            </w:pPr>
          </w:p>
          <w:p w14:paraId="379E7C91" w14:textId="77777777" w:rsidR="00CA711A" w:rsidRDefault="00CA711A">
            <w:pPr>
              <w:pStyle w:val="TableParagraph"/>
            </w:pPr>
          </w:p>
          <w:p w14:paraId="561D8F5B" w14:textId="77777777" w:rsidR="00CA711A" w:rsidRDefault="00CA711A">
            <w:pPr>
              <w:pStyle w:val="TableParagraph"/>
            </w:pPr>
          </w:p>
          <w:p w14:paraId="4711773E" w14:textId="77777777" w:rsidR="00CA711A" w:rsidRDefault="00CA711A">
            <w:pPr>
              <w:pStyle w:val="TableParagraph"/>
            </w:pPr>
          </w:p>
          <w:p w14:paraId="04184F8E" w14:textId="77777777" w:rsidR="00CA711A" w:rsidRDefault="00CA711A">
            <w:pPr>
              <w:pStyle w:val="TableParagraph"/>
            </w:pPr>
          </w:p>
          <w:p w14:paraId="33B0BFBF" w14:textId="77777777" w:rsidR="00CA711A" w:rsidRDefault="00CA711A">
            <w:pPr>
              <w:pStyle w:val="TableParagraph"/>
            </w:pPr>
          </w:p>
          <w:p w14:paraId="1EB8CEF7" w14:textId="77777777" w:rsidR="00CA711A" w:rsidRDefault="00CA711A">
            <w:pPr>
              <w:pStyle w:val="TableParagraph"/>
            </w:pPr>
          </w:p>
          <w:p w14:paraId="32E8A5A2" w14:textId="77777777" w:rsidR="00CA711A" w:rsidRDefault="00CA711A">
            <w:pPr>
              <w:pStyle w:val="TableParagraph"/>
            </w:pPr>
          </w:p>
          <w:p w14:paraId="222711C5" w14:textId="77777777" w:rsidR="00CA711A" w:rsidRDefault="00CA711A">
            <w:pPr>
              <w:pStyle w:val="TableParagraph"/>
            </w:pPr>
          </w:p>
          <w:p w14:paraId="4FE164D8" w14:textId="77777777" w:rsidR="00CA711A" w:rsidRDefault="00CA711A">
            <w:pPr>
              <w:pStyle w:val="TableParagraph"/>
            </w:pPr>
          </w:p>
          <w:p w14:paraId="14E687BD" w14:textId="77777777" w:rsidR="00CA711A" w:rsidRDefault="00CA711A">
            <w:pPr>
              <w:pStyle w:val="TableParagraph"/>
            </w:pPr>
          </w:p>
          <w:p w14:paraId="6AF22C42" w14:textId="77777777" w:rsidR="00CA711A" w:rsidRDefault="00CA711A">
            <w:pPr>
              <w:pStyle w:val="TableParagraph"/>
            </w:pPr>
          </w:p>
          <w:p w14:paraId="6798CE92" w14:textId="77777777" w:rsidR="00CA711A" w:rsidRDefault="00CA711A">
            <w:pPr>
              <w:pStyle w:val="TableParagraph"/>
            </w:pPr>
          </w:p>
          <w:p w14:paraId="6C3994C6" w14:textId="77777777" w:rsidR="00CA711A" w:rsidRDefault="00CA711A">
            <w:pPr>
              <w:pStyle w:val="TableParagraph"/>
            </w:pPr>
          </w:p>
          <w:p w14:paraId="780D52AF" w14:textId="77777777" w:rsidR="00CA711A" w:rsidRDefault="00CA711A">
            <w:pPr>
              <w:pStyle w:val="TableParagraph"/>
            </w:pPr>
          </w:p>
          <w:p w14:paraId="3229ED00" w14:textId="77777777" w:rsidR="00CA711A" w:rsidRDefault="00CA711A">
            <w:pPr>
              <w:pStyle w:val="TableParagraph"/>
            </w:pPr>
          </w:p>
          <w:p w14:paraId="0D75E25C" w14:textId="77777777" w:rsidR="00CA711A" w:rsidRDefault="00CA711A">
            <w:pPr>
              <w:pStyle w:val="TableParagraph"/>
            </w:pPr>
          </w:p>
          <w:p w14:paraId="7E79903A" w14:textId="77777777" w:rsidR="00CA711A" w:rsidRDefault="00CA711A">
            <w:pPr>
              <w:pStyle w:val="TableParagraph"/>
              <w:spacing w:before="60"/>
            </w:pPr>
          </w:p>
          <w:p w14:paraId="189EF2BD" w14:textId="77777777" w:rsidR="00CA711A" w:rsidRDefault="00000000">
            <w:pPr>
              <w:pStyle w:val="TableParagraph"/>
              <w:ind w:left="69" w:right="123"/>
              <w:rPr>
                <w:rFonts w:ascii="Arial" w:hAnsi="Arial"/>
                <w:b/>
              </w:rPr>
            </w:pPr>
            <w:r>
              <w:rPr>
                <w:rFonts w:ascii="Arial" w:hAnsi="Arial"/>
                <w:b/>
              </w:rPr>
              <w:t>CLÁUSULA</w:t>
            </w:r>
            <w:r>
              <w:rPr>
                <w:rFonts w:ascii="Arial" w:hAnsi="Arial"/>
                <w:b/>
                <w:spacing w:val="40"/>
              </w:rPr>
              <w:t xml:space="preserve"> </w:t>
            </w:r>
            <w:r>
              <w:rPr>
                <w:rFonts w:ascii="Arial" w:hAnsi="Arial"/>
                <w:b/>
              </w:rPr>
              <w:t>DÉCIMA</w:t>
            </w:r>
            <w:r>
              <w:rPr>
                <w:rFonts w:ascii="Arial" w:hAnsi="Arial"/>
                <w:b/>
                <w:spacing w:val="40"/>
              </w:rPr>
              <w:t xml:space="preserve"> </w:t>
            </w:r>
            <w:r>
              <w:rPr>
                <w:rFonts w:ascii="Arial" w:hAnsi="Arial"/>
                <w:b/>
              </w:rPr>
              <w:t>QUINTA</w:t>
            </w:r>
            <w:r>
              <w:rPr>
                <w:rFonts w:ascii="Arial" w:hAnsi="Arial"/>
                <w:b/>
                <w:spacing w:val="40"/>
              </w:rPr>
              <w:t xml:space="preserve"> </w:t>
            </w:r>
            <w:r>
              <w:rPr>
                <w:rFonts w:ascii="Arial" w:hAnsi="Arial"/>
                <w:b/>
              </w:rPr>
              <w:t>– CADUCIDAD ADMINISTRATIVA:</w:t>
            </w:r>
          </w:p>
        </w:tc>
        <w:tc>
          <w:tcPr>
            <w:tcW w:w="5332" w:type="dxa"/>
          </w:tcPr>
          <w:p w14:paraId="24D30545" w14:textId="77777777" w:rsidR="00CA711A" w:rsidRDefault="00000000">
            <w:pPr>
              <w:pStyle w:val="TableParagraph"/>
              <w:spacing w:before="32"/>
              <w:ind w:left="69"/>
              <w:jc w:val="both"/>
              <w:rPr>
                <w:rFonts w:ascii="Arial" w:hAnsi="Arial"/>
                <w:b/>
              </w:rPr>
            </w:pPr>
            <w:proofErr w:type="gramStart"/>
            <w:r>
              <w:t>La</w:t>
            </w:r>
            <w:r>
              <w:rPr>
                <w:spacing w:val="54"/>
              </w:rPr>
              <w:t xml:space="preserve">  </w:t>
            </w:r>
            <w:r>
              <w:rPr>
                <w:rFonts w:ascii="Arial" w:hAnsi="Arial"/>
                <w:b/>
              </w:rPr>
              <w:t>NACIÓN-</w:t>
            </w:r>
            <w:r>
              <w:rPr>
                <w:rFonts w:ascii="Arial" w:hAnsi="Arial"/>
                <w:b/>
                <w:spacing w:val="53"/>
              </w:rPr>
              <w:t xml:space="preserve">  </w:t>
            </w:r>
            <w:r>
              <w:rPr>
                <w:rFonts w:ascii="Arial" w:hAnsi="Arial"/>
                <w:b/>
              </w:rPr>
              <w:t>CONSEJO</w:t>
            </w:r>
            <w:proofErr w:type="gramEnd"/>
            <w:r>
              <w:rPr>
                <w:rFonts w:ascii="Arial" w:hAnsi="Arial"/>
                <w:b/>
                <w:spacing w:val="55"/>
              </w:rPr>
              <w:t xml:space="preserve">  </w:t>
            </w:r>
            <w:proofErr w:type="gramStart"/>
            <w:r>
              <w:rPr>
                <w:rFonts w:ascii="Arial" w:hAnsi="Arial"/>
                <w:b/>
              </w:rPr>
              <w:t>SUPERIOR</w:t>
            </w:r>
            <w:r>
              <w:rPr>
                <w:rFonts w:ascii="Arial" w:hAnsi="Arial"/>
                <w:b/>
                <w:spacing w:val="54"/>
              </w:rPr>
              <w:t xml:space="preserve">  </w:t>
            </w:r>
            <w:r>
              <w:rPr>
                <w:rFonts w:ascii="Arial" w:hAnsi="Arial"/>
                <w:b/>
              </w:rPr>
              <w:t>DE</w:t>
            </w:r>
            <w:proofErr w:type="gramEnd"/>
            <w:r>
              <w:rPr>
                <w:rFonts w:ascii="Arial" w:hAnsi="Arial"/>
                <w:b/>
                <w:spacing w:val="54"/>
              </w:rPr>
              <w:t xml:space="preserve">  </w:t>
            </w:r>
            <w:r>
              <w:rPr>
                <w:rFonts w:ascii="Arial" w:hAnsi="Arial"/>
                <w:b/>
                <w:spacing w:val="-5"/>
              </w:rPr>
              <w:t>LA</w:t>
            </w:r>
          </w:p>
          <w:p w14:paraId="4E7DDBEB" w14:textId="77777777" w:rsidR="00CA711A" w:rsidRDefault="00000000">
            <w:pPr>
              <w:pStyle w:val="TableParagraph"/>
              <w:spacing w:before="1"/>
              <w:ind w:left="69" w:right="56"/>
              <w:jc w:val="both"/>
            </w:pPr>
            <w:r>
              <w:rPr>
                <w:rFonts w:ascii="Arial" w:hAnsi="Arial"/>
                <w:b/>
              </w:rPr>
              <w:t xml:space="preserve">JUDICATURA </w:t>
            </w:r>
            <w:r>
              <w:t>podrá declarar la caducidad del presente contrato mediante resolución motivada, en los siguientes casos:</w:t>
            </w:r>
          </w:p>
          <w:p w14:paraId="4D6A9485" w14:textId="77777777" w:rsidR="00CA711A" w:rsidRDefault="00CA711A">
            <w:pPr>
              <w:pStyle w:val="TableParagraph"/>
              <w:spacing w:before="1"/>
            </w:pPr>
          </w:p>
          <w:p w14:paraId="0CD09D78" w14:textId="77777777" w:rsidR="00CA711A" w:rsidRDefault="00000000">
            <w:pPr>
              <w:pStyle w:val="TableParagraph"/>
              <w:numPr>
                <w:ilvl w:val="0"/>
                <w:numId w:val="2"/>
              </w:numPr>
              <w:tabs>
                <w:tab w:val="left" w:pos="334"/>
              </w:tabs>
              <w:ind w:right="62" w:firstLine="0"/>
              <w:jc w:val="both"/>
            </w:pPr>
            <w:r>
              <w:t>Por cualquiera de las</w:t>
            </w:r>
            <w:r>
              <w:rPr>
                <w:spacing w:val="-2"/>
              </w:rPr>
              <w:t xml:space="preserve"> </w:t>
            </w:r>
            <w:r>
              <w:t>cláusulas previstas en la ley 80 de 1993, articulo18;</w:t>
            </w:r>
          </w:p>
          <w:p w14:paraId="3A35AE54" w14:textId="77777777" w:rsidR="00CA711A" w:rsidRDefault="00000000">
            <w:pPr>
              <w:pStyle w:val="TableParagraph"/>
              <w:numPr>
                <w:ilvl w:val="0"/>
                <w:numId w:val="2"/>
              </w:numPr>
              <w:tabs>
                <w:tab w:val="left" w:pos="490"/>
              </w:tabs>
              <w:ind w:right="56" w:firstLine="0"/>
              <w:jc w:val="both"/>
            </w:pPr>
            <w:r>
              <w:t xml:space="preserve">Cuando a juicio de </w:t>
            </w:r>
            <w:r>
              <w:rPr>
                <w:rFonts w:ascii="Arial" w:hAnsi="Arial"/>
                <w:b/>
              </w:rPr>
              <w:t xml:space="preserve">NACIÓN- CONSEJO SUPERIOR DE LA JUDICATURA </w:t>
            </w:r>
            <w:r>
              <w:t>el contratista no estuviere ejecutando correcta y eficientemente el objeto del contrato.</w:t>
            </w:r>
          </w:p>
          <w:p w14:paraId="386DAD06" w14:textId="77777777" w:rsidR="00CA711A" w:rsidRDefault="00000000">
            <w:pPr>
              <w:pStyle w:val="TableParagraph"/>
              <w:numPr>
                <w:ilvl w:val="0"/>
                <w:numId w:val="2"/>
              </w:numPr>
              <w:tabs>
                <w:tab w:val="left" w:pos="322"/>
              </w:tabs>
              <w:spacing w:before="251"/>
              <w:ind w:right="62" w:firstLine="0"/>
              <w:jc w:val="both"/>
            </w:pPr>
            <w:r>
              <w:t>Por cualquiera</w:t>
            </w:r>
            <w:r>
              <w:rPr>
                <w:spacing w:val="-1"/>
              </w:rPr>
              <w:t xml:space="preserve"> </w:t>
            </w:r>
            <w:r>
              <w:t>de</w:t>
            </w:r>
            <w:r>
              <w:rPr>
                <w:spacing w:val="-1"/>
              </w:rPr>
              <w:t xml:space="preserve"> </w:t>
            </w:r>
            <w:r>
              <w:t>las inhabilidades previstas</w:t>
            </w:r>
            <w:r>
              <w:rPr>
                <w:spacing w:val="-1"/>
              </w:rPr>
              <w:t xml:space="preserve"> </w:t>
            </w:r>
            <w:r>
              <w:t>en la Ley 80 de 1993 artículo</w:t>
            </w:r>
          </w:p>
          <w:p w14:paraId="62939738" w14:textId="77777777" w:rsidR="00CA711A" w:rsidRDefault="00CA711A">
            <w:pPr>
              <w:pStyle w:val="TableParagraph"/>
              <w:spacing w:before="2"/>
            </w:pPr>
          </w:p>
          <w:p w14:paraId="531D2997" w14:textId="77777777" w:rsidR="00CA711A" w:rsidRDefault="00000000">
            <w:pPr>
              <w:pStyle w:val="TableParagraph"/>
              <w:numPr>
                <w:ilvl w:val="0"/>
                <w:numId w:val="2"/>
              </w:numPr>
              <w:tabs>
                <w:tab w:val="left" w:pos="351"/>
              </w:tabs>
              <w:ind w:right="55" w:firstLine="0"/>
              <w:jc w:val="both"/>
            </w:pPr>
            <w:r>
              <w:t>Por lo indicado en el artículo 1 de la Ley 828 de 2003,</w:t>
            </w:r>
            <w:r>
              <w:rPr>
                <w:spacing w:val="-7"/>
              </w:rPr>
              <w:t xml:space="preserve"> </w:t>
            </w:r>
            <w:r>
              <w:t>el</w:t>
            </w:r>
            <w:r>
              <w:rPr>
                <w:spacing w:val="-9"/>
              </w:rPr>
              <w:t xml:space="preserve"> </w:t>
            </w:r>
            <w:r>
              <w:t>cual</w:t>
            </w:r>
            <w:r>
              <w:rPr>
                <w:spacing w:val="-9"/>
              </w:rPr>
              <w:t xml:space="preserve"> </w:t>
            </w:r>
            <w:r>
              <w:t>reza</w:t>
            </w:r>
            <w:r>
              <w:rPr>
                <w:spacing w:val="-11"/>
              </w:rPr>
              <w:t xml:space="preserve"> </w:t>
            </w:r>
            <w:r>
              <w:t>lo</w:t>
            </w:r>
            <w:r>
              <w:rPr>
                <w:spacing w:val="-8"/>
              </w:rPr>
              <w:t xml:space="preserve"> </w:t>
            </w:r>
            <w:r>
              <w:t>siguiente:</w:t>
            </w:r>
            <w:r>
              <w:rPr>
                <w:spacing w:val="-7"/>
              </w:rPr>
              <w:t xml:space="preserve"> </w:t>
            </w:r>
            <w:r>
              <w:t>Artículo</w:t>
            </w:r>
            <w:r>
              <w:rPr>
                <w:spacing w:val="-8"/>
              </w:rPr>
              <w:t xml:space="preserve"> </w:t>
            </w:r>
            <w:r>
              <w:t>1°.</w:t>
            </w:r>
            <w:r>
              <w:rPr>
                <w:spacing w:val="-10"/>
              </w:rPr>
              <w:t xml:space="preserve"> </w:t>
            </w:r>
            <w:r>
              <w:t>Modificase el parágrafo 2 del artículo 50 de la Ley 789 de 2002, el cual quedará así: Parágrafo 2. Será obligación de las entidades estatales incorporar en los contratos que celebren, como obligación contractual, el cumplimiento por parte del contratista de sus obligaciones frente al Sistema de Seguridad Social Integral, 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Cuando durante la ejecución del contrato o a la fecha de su liquidación se observe la persistencia de este incumplimiento, por cuatro (4) meses la entidad estatal dará aplicación a la cláusula excepcional de caducidad administrativa.</w:t>
            </w:r>
          </w:p>
          <w:p w14:paraId="20D1756D" w14:textId="77777777" w:rsidR="00CA711A" w:rsidRDefault="00CA711A">
            <w:pPr>
              <w:pStyle w:val="TableParagraph"/>
              <w:spacing w:before="1"/>
            </w:pPr>
          </w:p>
          <w:p w14:paraId="1E929BD5" w14:textId="77777777" w:rsidR="00CA711A" w:rsidRDefault="00000000">
            <w:pPr>
              <w:pStyle w:val="TableParagraph"/>
              <w:ind w:left="69" w:right="59"/>
              <w:jc w:val="both"/>
            </w:pPr>
            <w:r>
              <w:t>PARÁGRAFO: La resolución que declare la caducidad,</w:t>
            </w:r>
            <w:r>
              <w:rPr>
                <w:spacing w:val="74"/>
              </w:rPr>
              <w:t xml:space="preserve"> </w:t>
            </w:r>
            <w:r>
              <w:t>en</w:t>
            </w:r>
            <w:r>
              <w:rPr>
                <w:spacing w:val="70"/>
              </w:rPr>
              <w:t xml:space="preserve"> </w:t>
            </w:r>
            <w:r>
              <w:t>cuanto</w:t>
            </w:r>
            <w:r>
              <w:rPr>
                <w:spacing w:val="69"/>
              </w:rPr>
              <w:t xml:space="preserve"> </w:t>
            </w:r>
            <w:r>
              <w:t>ordene</w:t>
            </w:r>
            <w:r>
              <w:rPr>
                <w:spacing w:val="74"/>
              </w:rPr>
              <w:t xml:space="preserve"> </w:t>
            </w:r>
            <w:r>
              <w:t>hacer</w:t>
            </w:r>
            <w:r>
              <w:rPr>
                <w:spacing w:val="72"/>
              </w:rPr>
              <w:t xml:space="preserve"> </w:t>
            </w:r>
            <w:r>
              <w:t>efectivas</w:t>
            </w:r>
            <w:r>
              <w:rPr>
                <w:spacing w:val="72"/>
              </w:rPr>
              <w:t xml:space="preserve"> </w:t>
            </w:r>
            <w:r>
              <w:rPr>
                <w:spacing w:val="-5"/>
              </w:rPr>
              <w:t>las</w:t>
            </w:r>
          </w:p>
          <w:p w14:paraId="79710DEC" w14:textId="77777777" w:rsidR="00CA711A" w:rsidRDefault="00000000">
            <w:pPr>
              <w:pStyle w:val="TableParagraph"/>
              <w:spacing w:line="252" w:lineRule="exact"/>
              <w:ind w:left="69" w:right="60"/>
              <w:jc w:val="both"/>
            </w:pPr>
            <w:r>
              <w:t>multas, prestará</w:t>
            </w:r>
            <w:r>
              <w:rPr>
                <w:spacing w:val="-1"/>
              </w:rPr>
              <w:t xml:space="preserve"> </w:t>
            </w:r>
            <w:r>
              <w:t>mérito</w:t>
            </w:r>
            <w:r>
              <w:rPr>
                <w:spacing w:val="-1"/>
              </w:rPr>
              <w:t xml:space="preserve"> </w:t>
            </w:r>
            <w:r>
              <w:t>ejecutivo</w:t>
            </w:r>
            <w:r>
              <w:rPr>
                <w:spacing w:val="-3"/>
              </w:rPr>
              <w:t xml:space="preserve"> </w:t>
            </w:r>
            <w:r>
              <w:t>contra</w:t>
            </w:r>
            <w:r>
              <w:rPr>
                <w:spacing w:val="-1"/>
              </w:rPr>
              <w:t xml:space="preserve"> </w:t>
            </w:r>
            <w:r>
              <w:t>el</w:t>
            </w:r>
            <w:r>
              <w:rPr>
                <w:spacing w:val="-2"/>
              </w:rPr>
              <w:t xml:space="preserve"> </w:t>
            </w:r>
            <w:r>
              <w:t xml:space="preserve">contratista </w:t>
            </w:r>
            <w:r>
              <w:lastRenderedPageBreak/>
              <w:t>y se hará efectiva por Jurisdicción Coactiva</w:t>
            </w:r>
          </w:p>
        </w:tc>
      </w:tr>
    </w:tbl>
    <w:p w14:paraId="2A38062E" w14:textId="77777777" w:rsidR="00CA711A" w:rsidRDefault="00CA711A">
      <w:pPr>
        <w:pStyle w:val="TableParagraph"/>
        <w:spacing w:line="252" w:lineRule="exact"/>
        <w:jc w:val="both"/>
        <w:sectPr w:rsidR="00CA711A">
          <w:type w:val="continuous"/>
          <w:pgSz w:w="12240" w:h="15840"/>
          <w:pgMar w:top="1400" w:right="1080" w:bottom="234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10786E0A" w14:textId="77777777">
        <w:trPr>
          <w:trHeight w:val="3542"/>
        </w:trPr>
        <w:tc>
          <w:tcPr>
            <w:tcW w:w="3596" w:type="dxa"/>
            <w:shd w:val="clear" w:color="auto" w:fill="D0CECE"/>
          </w:tcPr>
          <w:p w14:paraId="4251CF67" w14:textId="77777777" w:rsidR="00CA711A" w:rsidRDefault="00CA711A">
            <w:pPr>
              <w:pStyle w:val="TableParagraph"/>
            </w:pPr>
          </w:p>
          <w:p w14:paraId="578E8CB4" w14:textId="77777777" w:rsidR="00CA711A" w:rsidRDefault="00CA711A">
            <w:pPr>
              <w:pStyle w:val="TableParagraph"/>
            </w:pPr>
          </w:p>
          <w:p w14:paraId="12B8B54D" w14:textId="77777777" w:rsidR="00CA711A" w:rsidRDefault="00CA711A">
            <w:pPr>
              <w:pStyle w:val="TableParagraph"/>
            </w:pPr>
          </w:p>
          <w:p w14:paraId="531011A1" w14:textId="77777777" w:rsidR="00CA711A" w:rsidRDefault="00CA711A">
            <w:pPr>
              <w:pStyle w:val="TableParagraph"/>
            </w:pPr>
          </w:p>
          <w:p w14:paraId="2A813258" w14:textId="77777777" w:rsidR="00CA711A" w:rsidRDefault="00CA711A">
            <w:pPr>
              <w:pStyle w:val="TableParagraph"/>
              <w:spacing w:before="153"/>
            </w:pPr>
          </w:p>
          <w:p w14:paraId="3975202D" w14:textId="77777777" w:rsidR="00CA711A" w:rsidRDefault="00000000">
            <w:pPr>
              <w:pStyle w:val="TableParagraph"/>
              <w:tabs>
                <w:tab w:val="left" w:pos="1602"/>
                <w:tab w:val="left" w:pos="2791"/>
              </w:tabs>
              <w:ind w:left="69" w:right="57"/>
              <w:rPr>
                <w:rFonts w:ascii="Arial" w:hAnsi="Arial"/>
                <w:b/>
              </w:rPr>
            </w:pPr>
            <w:r>
              <w:rPr>
                <w:rFonts w:ascii="Arial" w:hAnsi="Arial"/>
                <w:b/>
                <w:spacing w:val="-2"/>
              </w:rPr>
              <w:t>CLÁUSULA</w:t>
            </w:r>
            <w:r>
              <w:rPr>
                <w:rFonts w:ascii="Arial" w:hAnsi="Arial"/>
                <w:b/>
              </w:rPr>
              <w:tab/>
            </w:r>
            <w:r>
              <w:rPr>
                <w:rFonts w:ascii="Arial" w:hAnsi="Arial"/>
                <w:b/>
                <w:spacing w:val="-2"/>
              </w:rPr>
              <w:t>DÉCIMA</w:t>
            </w:r>
            <w:r>
              <w:rPr>
                <w:rFonts w:ascii="Arial" w:hAnsi="Arial"/>
                <w:b/>
              </w:rPr>
              <w:tab/>
            </w:r>
            <w:r>
              <w:rPr>
                <w:rFonts w:ascii="Arial" w:hAnsi="Arial"/>
                <w:b/>
                <w:spacing w:val="-2"/>
              </w:rPr>
              <w:t xml:space="preserve">SEXTA </w:t>
            </w:r>
            <w:r>
              <w:rPr>
                <w:rFonts w:ascii="Arial" w:hAnsi="Arial"/>
                <w:b/>
              </w:rPr>
              <w:t>CAUSALES DE TERMINACIÓN:</w:t>
            </w:r>
          </w:p>
        </w:tc>
        <w:tc>
          <w:tcPr>
            <w:tcW w:w="5332" w:type="dxa"/>
          </w:tcPr>
          <w:p w14:paraId="5D603FC1" w14:textId="77777777" w:rsidR="00CA711A" w:rsidRDefault="00000000">
            <w:pPr>
              <w:pStyle w:val="TableParagraph"/>
              <w:ind w:left="69"/>
            </w:pPr>
            <w:r>
              <w:t>Este</w:t>
            </w:r>
            <w:r>
              <w:rPr>
                <w:spacing w:val="40"/>
              </w:rPr>
              <w:t xml:space="preserve"> </w:t>
            </w:r>
            <w:r>
              <w:t>contrato</w:t>
            </w:r>
            <w:r>
              <w:rPr>
                <w:spacing w:val="40"/>
              </w:rPr>
              <w:t xml:space="preserve"> </w:t>
            </w:r>
            <w:r>
              <w:t>se</w:t>
            </w:r>
            <w:r>
              <w:rPr>
                <w:spacing w:val="40"/>
              </w:rPr>
              <w:t xml:space="preserve"> </w:t>
            </w:r>
            <w:r>
              <w:t>podrá</w:t>
            </w:r>
            <w:r>
              <w:rPr>
                <w:spacing w:val="40"/>
              </w:rPr>
              <w:t xml:space="preserve"> </w:t>
            </w:r>
            <w:r>
              <w:t>dar</w:t>
            </w:r>
            <w:r>
              <w:rPr>
                <w:spacing w:val="40"/>
              </w:rPr>
              <w:t xml:space="preserve"> </w:t>
            </w:r>
            <w:r>
              <w:t>por</w:t>
            </w:r>
            <w:r>
              <w:rPr>
                <w:spacing w:val="40"/>
              </w:rPr>
              <w:t xml:space="preserve"> </w:t>
            </w:r>
            <w:r>
              <w:t>terminado</w:t>
            </w:r>
            <w:r>
              <w:rPr>
                <w:spacing w:val="40"/>
              </w:rPr>
              <w:t xml:space="preserve"> </w:t>
            </w:r>
            <w:r>
              <w:t>por</w:t>
            </w:r>
            <w:r>
              <w:rPr>
                <w:spacing w:val="40"/>
              </w:rPr>
              <w:t xml:space="preserve"> </w:t>
            </w:r>
            <w:r>
              <w:t>la</w:t>
            </w:r>
            <w:r>
              <w:rPr>
                <w:spacing w:val="40"/>
              </w:rPr>
              <w:t xml:space="preserve"> </w:t>
            </w:r>
            <w:r>
              <w:t>ocurrencia de uno de los siguientes eventos:</w:t>
            </w:r>
          </w:p>
          <w:p w14:paraId="507AAE0C" w14:textId="77777777" w:rsidR="00CA711A" w:rsidRDefault="00000000">
            <w:pPr>
              <w:pStyle w:val="TableParagraph"/>
              <w:numPr>
                <w:ilvl w:val="0"/>
                <w:numId w:val="1"/>
              </w:numPr>
              <w:tabs>
                <w:tab w:val="left" w:pos="339"/>
              </w:tabs>
              <w:spacing w:before="252"/>
              <w:ind w:right="56" w:firstLine="0"/>
            </w:pPr>
            <w:r>
              <w:t>Por vencimiento del plazo previsto en la cláusula respectiva</w:t>
            </w:r>
            <w:r>
              <w:rPr>
                <w:spacing w:val="-13"/>
              </w:rPr>
              <w:t xml:space="preserve"> </w:t>
            </w:r>
            <w:r>
              <w:t>o</w:t>
            </w:r>
            <w:r>
              <w:rPr>
                <w:spacing w:val="-12"/>
              </w:rPr>
              <w:t xml:space="preserve"> </w:t>
            </w:r>
            <w:r>
              <w:t>el</w:t>
            </w:r>
            <w:r>
              <w:rPr>
                <w:spacing w:val="-11"/>
              </w:rPr>
              <w:t xml:space="preserve"> </w:t>
            </w:r>
            <w:r>
              <w:t>de</w:t>
            </w:r>
            <w:r>
              <w:rPr>
                <w:spacing w:val="-13"/>
              </w:rPr>
              <w:t xml:space="preserve"> </w:t>
            </w:r>
            <w:r>
              <w:t>una</w:t>
            </w:r>
            <w:r>
              <w:rPr>
                <w:spacing w:val="-12"/>
              </w:rPr>
              <w:t xml:space="preserve"> </w:t>
            </w:r>
            <w:r>
              <w:t>de</w:t>
            </w:r>
            <w:r>
              <w:rPr>
                <w:spacing w:val="-13"/>
              </w:rPr>
              <w:t xml:space="preserve"> </w:t>
            </w:r>
            <w:r>
              <w:t>sus</w:t>
            </w:r>
            <w:r>
              <w:rPr>
                <w:spacing w:val="-12"/>
              </w:rPr>
              <w:t xml:space="preserve"> </w:t>
            </w:r>
            <w:r>
              <w:t>prórrogas,</w:t>
            </w:r>
            <w:r>
              <w:rPr>
                <w:spacing w:val="-11"/>
              </w:rPr>
              <w:t xml:space="preserve"> </w:t>
            </w:r>
            <w:r>
              <w:t>si</w:t>
            </w:r>
            <w:r>
              <w:rPr>
                <w:spacing w:val="-13"/>
              </w:rPr>
              <w:t xml:space="preserve"> </w:t>
            </w:r>
            <w:r>
              <w:t>las</w:t>
            </w:r>
            <w:r>
              <w:rPr>
                <w:spacing w:val="-12"/>
              </w:rPr>
              <w:t xml:space="preserve"> </w:t>
            </w:r>
            <w:r>
              <w:t>tuviere.</w:t>
            </w:r>
          </w:p>
          <w:p w14:paraId="0D73E186" w14:textId="77777777" w:rsidR="00CA711A" w:rsidRDefault="00CA711A">
            <w:pPr>
              <w:pStyle w:val="TableParagraph"/>
            </w:pPr>
          </w:p>
          <w:p w14:paraId="319F7905" w14:textId="77777777" w:rsidR="00CA711A" w:rsidRDefault="00000000">
            <w:pPr>
              <w:pStyle w:val="TableParagraph"/>
              <w:numPr>
                <w:ilvl w:val="0"/>
                <w:numId w:val="1"/>
              </w:numPr>
              <w:tabs>
                <w:tab w:val="left" w:pos="315"/>
              </w:tabs>
              <w:ind w:left="315" w:hanging="246"/>
            </w:pPr>
            <w:r>
              <w:t>Por</w:t>
            </w:r>
            <w:r>
              <w:rPr>
                <w:spacing w:val="-6"/>
              </w:rPr>
              <w:t xml:space="preserve"> </w:t>
            </w:r>
            <w:r>
              <w:t>cumplimiento</w:t>
            </w:r>
            <w:r>
              <w:rPr>
                <w:spacing w:val="-4"/>
              </w:rPr>
              <w:t xml:space="preserve"> </w:t>
            </w:r>
            <w:r>
              <w:t>del</w:t>
            </w:r>
            <w:r>
              <w:rPr>
                <w:spacing w:val="-9"/>
              </w:rPr>
              <w:t xml:space="preserve"> </w:t>
            </w:r>
            <w:r>
              <w:t>objeto</w:t>
            </w:r>
            <w:r>
              <w:rPr>
                <w:spacing w:val="-6"/>
              </w:rPr>
              <w:t xml:space="preserve"> </w:t>
            </w:r>
            <w:r>
              <w:t>del</w:t>
            </w:r>
            <w:r>
              <w:rPr>
                <w:spacing w:val="-4"/>
              </w:rPr>
              <w:t xml:space="preserve"> </w:t>
            </w:r>
            <w:r>
              <w:rPr>
                <w:spacing w:val="-2"/>
              </w:rPr>
              <w:t>contrato.</w:t>
            </w:r>
          </w:p>
          <w:p w14:paraId="4DF27627" w14:textId="77777777" w:rsidR="00CA711A" w:rsidRDefault="00CA711A">
            <w:pPr>
              <w:pStyle w:val="TableParagraph"/>
            </w:pPr>
          </w:p>
          <w:p w14:paraId="69AB9EFE" w14:textId="77777777" w:rsidR="00CA711A" w:rsidRDefault="00000000">
            <w:pPr>
              <w:pStyle w:val="TableParagraph"/>
              <w:numPr>
                <w:ilvl w:val="0"/>
                <w:numId w:val="1"/>
              </w:numPr>
              <w:tabs>
                <w:tab w:val="left" w:pos="315"/>
              </w:tabs>
              <w:ind w:left="315" w:hanging="246"/>
            </w:pPr>
            <w:r>
              <w:t>Por</w:t>
            </w:r>
            <w:r>
              <w:rPr>
                <w:spacing w:val="-7"/>
              </w:rPr>
              <w:t xml:space="preserve"> </w:t>
            </w:r>
            <w:r>
              <w:t>declaratoria</w:t>
            </w:r>
            <w:r>
              <w:rPr>
                <w:spacing w:val="-6"/>
              </w:rPr>
              <w:t xml:space="preserve"> </w:t>
            </w:r>
            <w:r>
              <w:t>de</w:t>
            </w:r>
            <w:r>
              <w:rPr>
                <w:spacing w:val="-6"/>
              </w:rPr>
              <w:t xml:space="preserve"> </w:t>
            </w:r>
            <w:r>
              <w:t>nulidad</w:t>
            </w:r>
            <w:r>
              <w:rPr>
                <w:spacing w:val="-6"/>
              </w:rPr>
              <w:t xml:space="preserve"> </w:t>
            </w:r>
            <w:r>
              <w:t>del</w:t>
            </w:r>
            <w:r>
              <w:rPr>
                <w:spacing w:val="-5"/>
              </w:rPr>
              <w:t xml:space="preserve"> </w:t>
            </w:r>
            <w:r>
              <w:rPr>
                <w:spacing w:val="-2"/>
              </w:rPr>
              <w:t>contrato.</w:t>
            </w:r>
          </w:p>
          <w:p w14:paraId="77FF5488" w14:textId="77777777" w:rsidR="00CA711A" w:rsidRDefault="00CA711A">
            <w:pPr>
              <w:pStyle w:val="TableParagraph"/>
              <w:spacing w:before="1"/>
            </w:pPr>
          </w:p>
          <w:p w14:paraId="195AD294" w14:textId="77777777" w:rsidR="00CA711A" w:rsidRDefault="00000000">
            <w:pPr>
              <w:pStyle w:val="TableParagraph"/>
              <w:numPr>
                <w:ilvl w:val="0"/>
                <w:numId w:val="1"/>
              </w:numPr>
              <w:tabs>
                <w:tab w:val="left" w:pos="315"/>
              </w:tabs>
              <w:ind w:left="315" w:hanging="246"/>
            </w:pPr>
            <w:r>
              <w:t>Por</w:t>
            </w:r>
            <w:r>
              <w:rPr>
                <w:spacing w:val="-7"/>
              </w:rPr>
              <w:t xml:space="preserve"> </w:t>
            </w:r>
            <w:r>
              <w:t>mutuo</w:t>
            </w:r>
            <w:r>
              <w:rPr>
                <w:spacing w:val="-5"/>
              </w:rPr>
              <w:t xml:space="preserve"> </w:t>
            </w:r>
            <w:r>
              <w:t>acuerdo</w:t>
            </w:r>
            <w:r>
              <w:rPr>
                <w:spacing w:val="-4"/>
              </w:rPr>
              <w:t xml:space="preserve"> </w:t>
            </w:r>
            <w:r>
              <w:t>de</w:t>
            </w:r>
            <w:r>
              <w:rPr>
                <w:spacing w:val="-5"/>
              </w:rPr>
              <w:t xml:space="preserve"> </w:t>
            </w:r>
            <w:r>
              <w:t>las</w:t>
            </w:r>
            <w:r>
              <w:rPr>
                <w:spacing w:val="-2"/>
              </w:rPr>
              <w:t xml:space="preserve"> partes.</w:t>
            </w:r>
          </w:p>
          <w:p w14:paraId="4C4D4444" w14:textId="77777777" w:rsidR="00CA711A" w:rsidRDefault="00CA711A">
            <w:pPr>
              <w:pStyle w:val="TableParagraph"/>
            </w:pPr>
          </w:p>
          <w:p w14:paraId="4B40D000" w14:textId="77777777" w:rsidR="00CA711A" w:rsidRDefault="00000000">
            <w:pPr>
              <w:pStyle w:val="TableParagraph"/>
              <w:numPr>
                <w:ilvl w:val="0"/>
                <w:numId w:val="1"/>
              </w:numPr>
              <w:tabs>
                <w:tab w:val="left" w:pos="315"/>
              </w:tabs>
              <w:ind w:left="315" w:hanging="246"/>
            </w:pPr>
            <w:r>
              <w:t>Por</w:t>
            </w:r>
            <w:r>
              <w:rPr>
                <w:spacing w:val="-5"/>
              </w:rPr>
              <w:t xml:space="preserve"> </w:t>
            </w:r>
            <w:r>
              <w:t>las</w:t>
            </w:r>
            <w:r>
              <w:rPr>
                <w:spacing w:val="-4"/>
              </w:rPr>
              <w:t xml:space="preserve"> </w:t>
            </w:r>
            <w:r>
              <w:t>demás</w:t>
            </w:r>
            <w:r>
              <w:rPr>
                <w:spacing w:val="-6"/>
              </w:rPr>
              <w:t xml:space="preserve"> </w:t>
            </w:r>
            <w:r>
              <w:t>causales</w:t>
            </w:r>
            <w:r>
              <w:rPr>
                <w:spacing w:val="-4"/>
              </w:rPr>
              <w:t xml:space="preserve"> </w:t>
            </w:r>
            <w:r>
              <w:t>contempladas</w:t>
            </w:r>
            <w:r>
              <w:rPr>
                <w:spacing w:val="-4"/>
              </w:rPr>
              <w:t xml:space="preserve"> </w:t>
            </w:r>
            <w:r>
              <w:t>en</w:t>
            </w:r>
            <w:r>
              <w:rPr>
                <w:spacing w:val="-4"/>
              </w:rPr>
              <w:t xml:space="preserve"> </w:t>
            </w:r>
            <w:r>
              <w:t>la</w:t>
            </w:r>
            <w:r>
              <w:rPr>
                <w:spacing w:val="-3"/>
              </w:rPr>
              <w:t xml:space="preserve"> </w:t>
            </w:r>
            <w:r>
              <w:rPr>
                <w:spacing w:val="-4"/>
              </w:rPr>
              <w:t>ley.</w:t>
            </w:r>
          </w:p>
        </w:tc>
      </w:tr>
      <w:tr w:rsidR="00CA711A" w14:paraId="4C63D0FC" w14:textId="77777777">
        <w:trPr>
          <w:trHeight w:val="2023"/>
        </w:trPr>
        <w:tc>
          <w:tcPr>
            <w:tcW w:w="3596" w:type="dxa"/>
            <w:shd w:val="clear" w:color="auto" w:fill="D0CECE"/>
          </w:tcPr>
          <w:p w14:paraId="77222788" w14:textId="77777777" w:rsidR="00CA711A" w:rsidRDefault="00CA711A">
            <w:pPr>
              <w:pStyle w:val="TableParagraph"/>
            </w:pPr>
          </w:p>
          <w:p w14:paraId="74538B8F" w14:textId="77777777" w:rsidR="00CA711A" w:rsidRDefault="00CA711A">
            <w:pPr>
              <w:pStyle w:val="TableParagraph"/>
              <w:spacing w:before="152"/>
            </w:pPr>
          </w:p>
          <w:p w14:paraId="441DD03B" w14:textId="77777777" w:rsidR="00CA711A" w:rsidRDefault="00000000">
            <w:pPr>
              <w:pStyle w:val="TableParagraph"/>
              <w:spacing w:line="244" w:lineRule="auto"/>
              <w:ind w:left="69"/>
              <w:rPr>
                <w:rFonts w:ascii="Arial" w:hAnsi="Arial"/>
                <w:b/>
              </w:rPr>
            </w:pPr>
            <w:r>
              <w:rPr>
                <w:rFonts w:ascii="Arial" w:hAnsi="Arial"/>
                <w:b/>
              </w:rPr>
              <w:t>CLÁUSULA</w:t>
            </w:r>
            <w:r>
              <w:rPr>
                <w:rFonts w:ascii="Arial" w:hAnsi="Arial"/>
                <w:b/>
                <w:spacing w:val="40"/>
              </w:rPr>
              <w:t xml:space="preserve"> </w:t>
            </w:r>
            <w:r>
              <w:rPr>
                <w:rFonts w:ascii="Arial" w:hAnsi="Arial"/>
                <w:b/>
              </w:rPr>
              <w:t>DECIMA</w:t>
            </w:r>
            <w:r>
              <w:rPr>
                <w:rFonts w:ascii="Arial" w:hAnsi="Arial"/>
                <w:b/>
                <w:spacing w:val="40"/>
              </w:rPr>
              <w:t xml:space="preserve"> </w:t>
            </w:r>
            <w:r>
              <w:rPr>
                <w:rFonts w:ascii="Arial" w:hAnsi="Arial"/>
                <w:b/>
              </w:rPr>
              <w:t xml:space="preserve">SÉPTIMA– </w:t>
            </w:r>
            <w:r>
              <w:rPr>
                <w:rFonts w:ascii="Arial" w:hAnsi="Arial"/>
                <w:b/>
                <w:spacing w:val="-2"/>
              </w:rPr>
              <w:t>LIQUIDACIÓN:</w:t>
            </w:r>
          </w:p>
        </w:tc>
        <w:tc>
          <w:tcPr>
            <w:tcW w:w="5332" w:type="dxa"/>
          </w:tcPr>
          <w:p w14:paraId="46CA34D6" w14:textId="77777777" w:rsidR="00CA711A" w:rsidRDefault="00000000">
            <w:pPr>
              <w:pStyle w:val="TableParagraph"/>
              <w:ind w:left="69" w:right="56"/>
              <w:jc w:val="both"/>
            </w:pPr>
            <w:r>
              <w:t>El presente contrato se liquidará de conformidad</w:t>
            </w:r>
            <w:r>
              <w:rPr>
                <w:spacing w:val="-3"/>
              </w:rPr>
              <w:t xml:space="preserve"> </w:t>
            </w:r>
            <w:r>
              <w:t>con lo</w:t>
            </w:r>
            <w:r>
              <w:rPr>
                <w:spacing w:val="-5"/>
              </w:rPr>
              <w:t xml:space="preserve"> </w:t>
            </w:r>
            <w:r>
              <w:t>dispuesto</w:t>
            </w:r>
            <w:r>
              <w:rPr>
                <w:spacing w:val="-4"/>
              </w:rPr>
              <w:t xml:space="preserve"> </w:t>
            </w:r>
            <w:r>
              <w:t>en</w:t>
            </w:r>
            <w:r>
              <w:rPr>
                <w:spacing w:val="-8"/>
              </w:rPr>
              <w:t xml:space="preserve"> </w:t>
            </w:r>
            <w:r>
              <w:t>el</w:t>
            </w:r>
            <w:r>
              <w:rPr>
                <w:spacing w:val="-6"/>
              </w:rPr>
              <w:t xml:space="preserve"> </w:t>
            </w:r>
            <w:r>
              <w:t>artículo</w:t>
            </w:r>
            <w:r>
              <w:rPr>
                <w:spacing w:val="-5"/>
              </w:rPr>
              <w:t xml:space="preserve"> </w:t>
            </w:r>
            <w:r>
              <w:t>60</w:t>
            </w:r>
            <w:r>
              <w:rPr>
                <w:spacing w:val="-5"/>
              </w:rPr>
              <w:t xml:space="preserve"> </w:t>
            </w:r>
            <w:r>
              <w:t>de</w:t>
            </w:r>
            <w:r>
              <w:rPr>
                <w:spacing w:val="-8"/>
              </w:rPr>
              <w:t xml:space="preserve"> </w:t>
            </w:r>
            <w:r>
              <w:t>la</w:t>
            </w:r>
            <w:r>
              <w:rPr>
                <w:spacing w:val="-5"/>
              </w:rPr>
              <w:t xml:space="preserve"> </w:t>
            </w:r>
            <w:r>
              <w:t>Ley</w:t>
            </w:r>
            <w:r>
              <w:rPr>
                <w:spacing w:val="-7"/>
              </w:rPr>
              <w:t xml:space="preserve"> </w:t>
            </w:r>
            <w:r>
              <w:t>80</w:t>
            </w:r>
            <w:r>
              <w:rPr>
                <w:spacing w:val="-8"/>
              </w:rPr>
              <w:t xml:space="preserve"> </w:t>
            </w:r>
            <w:r>
              <w:t>de</w:t>
            </w:r>
            <w:r>
              <w:rPr>
                <w:spacing w:val="-5"/>
              </w:rPr>
              <w:t xml:space="preserve"> </w:t>
            </w:r>
            <w:r>
              <w:t>1993</w:t>
            </w:r>
            <w:r>
              <w:rPr>
                <w:spacing w:val="-5"/>
              </w:rPr>
              <w:t xml:space="preserve"> </w:t>
            </w:r>
            <w:r>
              <w:t xml:space="preserve">en concordancia con el artículo 11 de la Ley 1150 de 2007 y el artículo 217 del decreto 0019 de 2012, dentro del término de cuatro (04) meses contados desde la fecha de finalización del contrato, o de la </w:t>
            </w:r>
            <w:proofErr w:type="gramStart"/>
            <w:r>
              <w:t>fecha</w:t>
            </w:r>
            <w:r>
              <w:rPr>
                <w:spacing w:val="37"/>
              </w:rPr>
              <w:t xml:space="preserve">  </w:t>
            </w:r>
            <w:r>
              <w:t>de</w:t>
            </w:r>
            <w:proofErr w:type="gramEnd"/>
            <w:r>
              <w:rPr>
                <w:spacing w:val="38"/>
              </w:rPr>
              <w:t xml:space="preserve">  </w:t>
            </w:r>
            <w:proofErr w:type="gramStart"/>
            <w:r>
              <w:t>expedición</w:t>
            </w:r>
            <w:r>
              <w:rPr>
                <w:spacing w:val="37"/>
              </w:rPr>
              <w:t xml:space="preserve">  </w:t>
            </w:r>
            <w:r>
              <w:t>del</w:t>
            </w:r>
            <w:proofErr w:type="gramEnd"/>
            <w:r>
              <w:rPr>
                <w:spacing w:val="38"/>
              </w:rPr>
              <w:t xml:space="preserve">  </w:t>
            </w:r>
            <w:proofErr w:type="gramStart"/>
            <w:r>
              <w:t>acto</w:t>
            </w:r>
            <w:r>
              <w:rPr>
                <w:spacing w:val="39"/>
              </w:rPr>
              <w:t xml:space="preserve">  </w:t>
            </w:r>
            <w:r>
              <w:t>que</w:t>
            </w:r>
            <w:proofErr w:type="gramEnd"/>
            <w:r>
              <w:rPr>
                <w:spacing w:val="38"/>
              </w:rPr>
              <w:t xml:space="preserve">  </w:t>
            </w:r>
            <w:proofErr w:type="gramStart"/>
            <w:r>
              <w:t>ordene</w:t>
            </w:r>
            <w:r>
              <w:rPr>
                <w:spacing w:val="37"/>
              </w:rPr>
              <w:t xml:space="preserve">  </w:t>
            </w:r>
            <w:r>
              <w:rPr>
                <w:spacing w:val="-5"/>
              </w:rPr>
              <w:t>la</w:t>
            </w:r>
            <w:proofErr w:type="gramEnd"/>
          </w:p>
          <w:p w14:paraId="5659C192" w14:textId="77777777" w:rsidR="00CA711A" w:rsidRDefault="00000000">
            <w:pPr>
              <w:pStyle w:val="TableParagraph"/>
              <w:spacing w:line="232" w:lineRule="exact"/>
              <w:ind w:left="69"/>
            </w:pPr>
            <w:r>
              <w:rPr>
                <w:spacing w:val="-2"/>
              </w:rPr>
              <w:t>terminación.</w:t>
            </w:r>
          </w:p>
        </w:tc>
      </w:tr>
      <w:tr w:rsidR="00CA711A" w14:paraId="3F8200EA" w14:textId="77777777">
        <w:trPr>
          <w:trHeight w:val="1264"/>
        </w:trPr>
        <w:tc>
          <w:tcPr>
            <w:tcW w:w="3596" w:type="dxa"/>
            <w:shd w:val="clear" w:color="auto" w:fill="D0CECE"/>
          </w:tcPr>
          <w:p w14:paraId="2C55304F" w14:textId="77777777" w:rsidR="00CA711A" w:rsidRDefault="00CA711A">
            <w:pPr>
              <w:pStyle w:val="TableParagraph"/>
              <w:spacing w:before="27"/>
            </w:pPr>
          </w:p>
          <w:p w14:paraId="5B2B1B97" w14:textId="77777777" w:rsidR="00CA711A" w:rsidRDefault="00000000">
            <w:pPr>
              <w:pStyle w:val="TableParagraph"/>
              <w:tabs>
                <w:tab w:val="left" w:pos="1504"/>
                <w:tab w:val="left" w:pos="2597"/>
              </w:tabs>
              <w:ind w:left="69" w:right="59"/>
              <w:rPr>
                <w:rFonts w:ascii="Arial" w:hAnsi="Arial"/>
                <w:b/>
              </w:rPr>
            </w:pPr>
            <w:r>
              <w:rPr>
                <w:rFonts w:ascii="Arial" w:hAnsi="Arial"/>
                <w:b/>
                <w:spacing w:val="-2"/>
              </w:rPr>
              <w:t>CLÁUSULA</w:t>
            </w:r>
            <w:r>
              <w:rPr>
                <w:rFonts w:ascii="Arial" w:hAnsi="Arial"/>
                <w:b/>
              </w:rPr>
              <w:tab/>
            </w:r>
            <w:r>
              <w:rPr>
                <w:rFonts w:ascii="Arial" w:hAnsi="Arial"/>
                <w:b/>
                <w:spacing w:val="-2"/>
              </w:rPr>
              <w:t>DÉCIMA</w:t>
            </w:r>
            <w:r>
              <w:rPr>
                <w:rFonts w:ascii="Arial" w:hAnsi="Arial"/>
                <w:b/>
              </w:rPr>
              <w:tab/>
            </w:r>
            <w:r>
              <w:rPr>
                <w:rFonts w:ascii="Arial" w:hAnsi="Arial"/>
                <w:b/>
                <w:spacing w:val="-2"/>
              </w:rPr>
              <w:t xml:space="preserve">OCTAVA </w:t>
            </w:r>
            <w:r>
              <w:rPr>
                <w:rFonts w:ascii="Arial" w:hAnsi="Arial"/>
                <w:b/>
              </w:rPr>
              <w:t>DEFECTOS DE EJECUCIÓN:</w:t>
            </w:r>
          </w:p>
        </w:tc>
        <w:tc>
          <w:tcPr>
            <w:tcW w:w="5332" w:type="dxa"/>
          </w:tcPr>
          <w:p w14:paraId="1FCE6858" w14:textId="77777777" w:rsidR="00CA711A" w:rsidRDefault="00000000">
            <w:pPr>
              <w:pStyle w:val="TableParagraph"/>
              <w:ind w:left="69" w:right="56"/>
              <w:jc w:val="both"/>
            </w:pPr>
            <w:r>
              <w:t>El contratista será responsable por los defectos de ejecución que se presenten o por especificaciones inferiores</w:t>
            </w:r>
            <w:r>
              <w:rPr>
                <w:spacing w:val="-18"/>
              </w:rPr>
              <w:t xml:space="preserve"> </w:t>
            </w:r>
            <w:r>
              <w:t>a</w:t>
            </w:r>
            <w:r>
              <w:rPr>
                <w:spacing w:val="-14"/>
              </w:rPr>
              <w:t xml:space="preserve"> </w:t>
            </w:r>
            <w:r>
              <w:t>las</w:t>
            </w:r>
            <w:r>
              <w:rPr>
                <w:spacing w:val="-16"/>
              </w:rPr>
              <w:t xml:space="preserve"> </w:t>
            </w:r>
            <w:r>
              <w:t>pactadas</w:t>
            </w:r>
            <w:r>
              <w:rPr>
                <w:spacing w:val="-15"/>
              </w:rPr>
              <w:t xml:space="preserve"> </w:t>
            </w:r>
            <w:r>
              <w:t>en</w:t>
            </w:r>
            <w:r>
              <w:rPr>
                <w:spacing w:val="-14"/>
              </w:rPr>
              <w:t xml:space="preserve"> </w:t>
            </w:r>
            <w:r>
              <w:t>el</w:t>
            </w:r>
            <w:r>
              <w:rPr>
                <w:spacing w:val="-13"/>
              </w:rPr>
              <w:t xml:space="preserve"> </w:t>
            </w:r>
            <w:r>
              <w:t>contrato.</w:t>
            </w:r>
            <w:r>
              <w:rPr>
                <w:spacing w:val="-15"/>
              </w:rPr>
              <w:t xml:space="preserve"> </w:t>
            </w:r>
            <w:r>
              <w:t>Así</w:t>
            </w:r>
            <w:r>
              <w:rPr>
                <w:spacing w:val="-14"/>
              </w:rPr>
              <w:t xml:space="preserve"> </w:t>
            </w:r>
            <w:r>
              <w:t>mismo,</w:t>
            </w:r>
            <w:r>
              <w:rPr>
                <w:spacing w:val="-11"/>
              </w:rPr>
              <w:t xml:space="preserve"> </w:t>
            </w:r>
            <w:r>
              <w:rPr>
                <w:spacing w:val="-5"/>
              </w:rPr>
              <w:t>se</w:t>
            </w:r>
          </w:p>
          <w:p w14:paraId="4C85AE71" w14:textId="77777777" w:rsidR="00CA711A" w:rsidRDefault="00000000">
            <w:pPr>
              <w:pStyle w:val="TableParagraph"/>
              <w:spacing w:line="252" w:lineRule="exact"/>
              <w:ind w:left="69" w:right="57"/>
              <w:jc w:val="both"/>
            </w:pPr>
            <w:r>
              <w:t>obliga a llevar a cabo y asumir los costos de reemplazos que se ocasionen por estos conceptos.</w:t>
            </w:r>
          </w:p>
        </w:tc>
      </w:tr>
      <w:tr w:rsidR="00CA711A" w14:paraId="5C3756CB" w14:textId="77777777">
        <w:trPr>
          <w:trHeight w:val="5062"/>
        </w:trPr>
        <w:tc>
          <w:tcPr>
            <w:tcW w:w="3596" w:type="dxa"/>
            <w:shd w:val="clear" w:color="auto" w:fill="D0CECE"/>
          </w:tcPr>
          <w:p w14:paraId="7969DF01" w14:textId="77777777" w:rsidR="00CA711A" w:rsidRDefault="00CA711A">
            <w:pPr>
              <w:pStyle w:val="TableParagraph"/>
            </w:pPr>
          </w:p>
          <w:p w14:paraId="6D9D2CEF" w14:textId="77777777" w:rsidR="00CA711A" w:rsidRDefault="00CA711A">
            <w:pPr>
              <w:pStyle w:val="TableParagraph"/>
            </w:pPr>
          </w:p>
          <w:p w14:paraId="41D1CB87" w14:textId="77777777" w:rsidR="00CA711A" w:rsidRDefault="00CA711A">
            <w:pPr>
              <w:pStyle w:val="TableParagraph"/>
            </w:pPr>
          </w:p>
          <w:p w14:paraId="2879D9E1" w14:textId="77777777" w:rsidR="00CA711A" w:rsidRDefault="00CA711A">
            <w:pPr>
              <w:pStyle w:val="TableParagraph"/>
            </w:pPr>
          </w:p>
          <w:p w14:paraId="65A84C6D" w14:textId="77777777" w:rsidR="00CA711A" w:rsidRDefault="00CA711A">
            <w:pPr>
              <w:pStyle w:val="TableParagraph"/>
            </w:pPr>
          </w:p>
          <w:p w14:paraId="0488DA93" w14:textId="77777777" w:rsidR="00CA711A" w:rsidRDefault="00CA711A">
            <w:pPr>
              <w:pStyle w:val="TableParagraph"/>
            </w:pPr>
          </w:p>
          <w:p w14:paraId="1135FF3D" w14:textId="77777777" w:rsidR="00CA711A" w:rsidRDefault="00CA711A">
            <w:pPr>
              <w:pStyle w:val="TableParagraph"/>
              <w:spacing w:before="27"/>
            </w:pPr>
          </w:p>
          <w:p w14:paraId="5F8D85B9" w14:textId="77777777" w:rsidR="00CA711A" w:rsidRDefault="00000000">
            <w:pPr>
              <w:pStyle w:val="TableParagraph"/>
              <w:ind w:left="69" w:right="56"/>
              <w:jc w:val="both"/>
              <w:rPr>
                <w:rFonts w:ascii="Arial" w:hAnsi="Arial"/>
                <w:b/>
              </w:rPr>
            </w:pPr>
            <w:r>
              <w:rPr>
                <w:rFonts w:ascii="Arial" w:hAnsi="Arial"/>
                <w:b/>
              </w:rPr>
              <w:t xml:space="preserve">CLÁUSULA DÉCIMA NOVENA POLÍTICAS DEL SISTEMA DE GESTIÓN DE LA SEGURIDAD Y SALUD EN EL TRABAJO (SG- </w:t>
            </w:r>
            <w:r>
              <w:rPr>
                <w:rFonts w:ascii="Arial" w:hAnsi="Arial"/>
                <w:b/>
                <w:spacing w:val="-2"/>
              </w:rPr>
              <w:t>SST):</w:t>
            </w:r>
          </w:p>
        </w:tc>
        <w:tc>
          <w:tcPr>
            <w:tcW w:w="5332" w:type="dxa"/>
          </w:tcPr>
          <w:p w14:paraId="534FFDBF" w14:textId="77777777" w:rsidR="00CA711A" w:rsidRDefault="00000000">
            <w:pPr>
              <w:pStyle w:val="TableParagraph"/>
              <w:spacing w:before="2"/>
              <w:ind w:left="69" w:right="55"/>
              <w:jc w:val="both"/>
            </w:pPr>
            <w:r>
              <w:t>En cumplimiento de lo dispuesto en el Decreto 1072 de 2015 y en el Acuerdo No. PSAA 16-10560 de agosto 11 de 2016, "Por el cual se adoptan las Políticas para el Sistema de Gestión de Seguridad y Salud</w:t>
            </w:r>
            <w:r>
              <w:rPr>
                <w:spacing w:val="-1"/>
              </w:rPr>
              <w:t xml:space="preserve"> </w:t>
            </w:r>
            <w:r>
              <w:t>en</w:t>
            </w:r>
            <w:r>
              <w:rPr>
                <w:spacing w:val="-1"/>
              </w:rPr>
              <w:t xml:space="preserve"> </w:t>
            </w:r>
            <w:r>
              <w:t>el</w:t>
            </w:r>
            <w:r>
              <w:rPr>
                <w:spacing w:val="-2"/>
              </w:rPr>
              <w:t xml:space="preserve"> </w:t>
            </w:r>
            <w:r>
              <w:t>Trabajo de</w:t>
            </w:r>
            <w:r>
              <w:rPr>
                <w:spacing w:val="-3"/>
              </w:rPr>
              <w:t xml:space="preserve"> </w:t>
            </w:r>
            <w:r>
              <w:t>la Rama Judicial, y</w:t>
            </w:r>
            <w:r>
              <w:rPr>
                <w:spacing w:val="-2"/>
              </w:rPr>
              <w:t xml:space="preserve"> </w:t>
            </w:r>
            <w:r>
              <w:t>se deroga el Acuerdo No. 2333 de 2004”; se dispone que para los efectos del Sistema de Gestión en Seguridad y Salud en el Trabajo SG-SST, los proveedores y contratistas</w:t>
            </w:r>
            <w:r>
              <w:rPr>
                <w:spacing w:val="-14"/>
              </w:rPr>
              <w:t xml:space="preserve"> </w:t>
            </w:r>
            <w:r>
              <w:t>deben</w:t>
            </w:r>
            <w:r>
              <w:rPr>
                <w:spacing w:val="-13"/>
              </w:rPr>
              <w:t xml:space="preserve"> </w:t>
            </w:r>
            <w:r>
              <w:t>cumplir</w:t>
            </w:r>
            <w:r>
              <w:rPr>
                <w:spacing w:val="-11"/>
              </w:rPr>
              <w:t xml:space="preserve"> </w:t>
            </w:r>
            <w:r>
              <w:t>frente</w:t>
            </w:r>
            <w:r>
              <w:rPr>
                <w:spacing w:val="-13"/>
              </w:rPr>
              <w:t xml:space="preserve"> </w:t>
            </w:r>
            <w:r>
              <w:t>a</w:t>
            </w:r>
            <w:r>
              <w:rPr>
                <w:spacing w:val="-12"/>
              </w:rPr>
              <w:t xml:space="preserve"> </w:t>
            </w:r>
            <w:r>
              <w:t>sus</w:t>
            </w:r>
            <w:r>
              <w:rPr>
                <w:spacing w:val="-16"/>
              </w:rPr>
              <w:t xml:space="preserve"> </w:t>
            </w:r>
            <w:r>
              <w:t>trabajadores</w:t>
            </w:r>
            <w:r>
              <w:rPr>
                <w:spacing w:val="-13"/>
              </w:rPr>
              <w:t xml:space="preserve"> </w:t>
            </w:r>
            <w:r>
              <w:t>o subcontratistas, con las responsabilidades del Decreto 1072 de 2015, Libro 2, Parte, Título 4, Capítulo 6; además, con la suscripción del contrato, se compromete para con el Sistema de Gestión de Seguridad y Salud en el Trabajo que esté vigente en la Dirección de Administración Judicial, lo que significa la participación activa en las actividades programadas, capacitaciones, jornadas de salud, y atención</w:t>
            </w:r>
            <w:r>
              <w:rPr>
                <w:spacing w:val="3"/>
              </w:rPr>
              <w:t xml:space="preserve"> </w:t>
            </w:r>
            <w:r>
              <w:t>a</w:t>
            </w:r>
            <w:r>
              <w:rPr>
                <w:spacing w:val="6"/>
              </w:rPr>
              <w:t xml:space="preserve"> </w:t>
            </w:r>
            <w:r>
              <w:t>los</w:t>
            </w:r>
            <w:r>
              <w:rPr>
                <w:spacing w:val="4"/>
              </w:rPr>
              <w:t xml:space="preserve"> </w:t>
            </w:r>
            <w:r>
              <w:t>requerimientos</w:t>
            </w:r>
            <w:r>
              <w:rPr>
                <w:spacing w:val="6"/>
              </w:rPr>
              <w:t xml:space="preserve"> </w:t>
            </w:r>
            <w:r>
              <w:t>que</w:t>
            </w:r>
            <w:r>
              <w:rPr>
                <w:spacing w:val="3"/>
              </w:rPr>
              <w:t xml:space="preserve"> </w:t>
            </w:r>
            <w:r>
              <w:t>se</w:t>
            </w:r>
            <w:r>
              <w:rPr>
                <w:spacing w:val="7"/>
              </w:rPr>
              <w:t xml:space="preserve"> </w:t>
            </w:r>
            <w:r>
              <w:t>hagan</w:t>
            </w:r>
            <w:r>
              <w:rPr>
                <w:spacing w:val="3"/>
              </w:rPr>
              <w:t xml:space="preserve"> </w:t>
            </w:r>
            <w:r>
              <w:t>a</w:t>
            </w:r>
            <w:r>
              <w:rPr>
                <w:spacing w:val="7"/>
              </w:rPr>
              <w:t xml:space="preserve"> </w:t>
            </w:r>
            <w:r>
              <w:rPr>
                <w:spacing w:val="-2"/>
              </w:rPr>
              <w:t>través</w:t>
            </w:r>
          </w:p>
          <w:p w14:paraId="3EC665AC" w14:textId="77777777" w:rsidR="00CA711A" w:rsidRDefault="00000000">
            <w:pPr>
              <w:pStyle w:val="TableParagraph"/>
              <w:spacing w:line="252" w:lineRule="exact"/>
              <w:ind w:left="69" w:right="55"/>
              <w:jc w:val="both"/>
            </w:pPr>
            <w:r>
              <w:t>de la Coordinación del Grupo de Bienestar, Sistema de</w:t>
            </w:r>
            <w:r>
              <w:rPr>
                <w:spacing w:val="8"/>
              </w:rPr>
              <w:t xml:space="preserve"> </w:t>
            </w:r>
            <w:r>
              <w:t>Gestión</w:t>
            </w:r>
            <w:r>
              <w:rPr>
                <w:spacing w:val="12"/>
              </w:rPr>
              <w:t xml:space="preserve"> </w:t>
            </w:r>
            <w:r>
              <w:t>en</w:t>
            </w:r>
            <w:r>
              <w:rPr>
                <w:spacing w:val="10"/>
              </w:rPr>
              <w:t xml:space="preserve"> </w:t>
            </w:r>
            <w:r>
              <w:t>Seguridad</w:t>
            </w:r>
            <w:r>
              <w:rPr>
                <w:spacing w:val="14"/>
              </w:rPr>
              <w:t xml:space="preserve"> </w:t>
            </w:r>
            <w:r>
              <w:t>y</w:t>
            </w:r>
            <w:r>
              <w:rPr>
                <w:spacing w:val="11"/>
              </w:rPr>
              <w:t xml:space="preserve"> </w:t>
            </w:r>
            <w:r>
              <w:t>Salud</w:t>
            </w:r>
            <w:r>
              <w:rPr>
                <w:spacing w:val="11"/>
              </w:rPr>
              <w:t xml:space="preserve"> </w:t>
            </w:r>
            <w:r>
              <w:t>en</w:t>
            </w:r>
            <w:r>
              <w:rPr>
                <w:spacing w:val="10"/>
              </w:rPr>
              <w:t xml:space="preserve"> </w:t>
            </w:r>
            <w:r>
              <w:t>el</w:t>
            </w:r>
            <w:r>
              <w:rPr>
                <w:spacing w:val="13"/>
              </w:rPr>
              <w:t xml:space="preserve"> </w:t>
            </w:r>
            <w:r>
              <w:t>Trabajo;</w:t>
            </w:r>
            <w:r>
              <w:rPr>
                <w:spacing w:val="13"/>
              </w:rPr>
              <w:t xml:space="preserve"> </w:t>
            </w:r>
            <w:r>
              <w:rPr>
                <w:spacing w:val="-5"/>
              </w:rPr>
              <w:t>con</w:t>
            </w:r>
          </w:p>
        </w:tc>
      </w:tr>
    </w:tbl>
    <w:p w14:paraId="52098562" w14:textId="77777777" w:rsidR="00CA711A" w:rsidRDefault="00CA711A">
      <w:pPr>
        <w:pStyle w:val="TableParagraph"/>
        <w:spacing w:line="252"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5ADE4703" w14:textId="77777777">
        <w:trPr>
          <w:trHeight w:val="1516"/>
        </w:trPr>
        <w:tc>
          <w:tcPr>
            <w:tcW w:w="3596" w:type="dxa"/>
            <w:shd w:val="clear" w:color="auto" w:fill="D0CECE"/>
          </w:tcPr>
          <w:p w14:paraId="524EE00F" w14:textId="77777777" w:rsidR="00CA711A" w:rsidRDefault="00CA711A">
            <w:pPr>
              <w:pStyle w:val="TableParagraph"/>
              <w:rPr>
                <w:rFonts w:ascii="Times New Roman"/>
              </w:rPr>
            </w:pPr>
          </w:p>
        </w:tc>
        <w:tc>
          <w:tcPr>
            <w:tcW w:w="5332" w:type="dxa"/>
          </w:tcPr>
          <w:p w14:paraId="36F68906" w14:textId="77777777" w:rsidR="00CA711A" w:rsidRDefault="00000000">
            <w:pPr>
              <w:pStyle w:val="TableParagraph"/>
              <w:spacing w:before="20"/>
              <w:ind w:left="69" w:right="58"/>
              <w:jc w:val="both"/>
            </w:pPr>
            <w:r>
              <w:t>el fin de proteger la seguridad y la salud de los funcionarios</w:t>
            </w:r>
            <w:r>
              <w:rPr>
                <w:spacing w:val="-4"/>
              </w:rPr>
              <w:t xml:space="preserve"> </w:t>
            </w:r>
            <w:r>
              <w:t>y</w:t>
            </w:r>
            <w:r>
              <w:rPr>
                <w:spacing w:val="-4"/>
              </w:rPr>
              <w:t xml:space="preserve"> </w:t>
            </w:r>
            <w:r>
              <w:t>empleados</w:t>
            </w:r>
            <w:r>
              <w:rPr>
                <w:spacing w:val="-4"/>
              </w:rPr>
              <w:t xml:space="preserve"> </w:t>
            </w:r>
            <w:r>
              <w:t>de</w:t>
            </w:r>
            <w:r>
              <w:rPr>
                <w:spacing w:val="-5"/>
              </w:rPr>
              <w:t xml:space="preserve"> </w:t>
            </w:r>
            <w:r>
              <w:t>la</w:t>
            </w:r>
            <w:r>
              <w:rPr>
                <w:spacing w:val="-5"/>
              </w:rPr>
              <w:t xml:space="preserve"> </w:t>
            </w:r>
            <w:r>
              <w:t>Rama</w:t>
            </w:r>
            <w:r>
              <w:rPr>
                <w:spacing w:val="-5"/>
              </w:rPr>
              <w:t xml:space="preserve"> </w:t>
            </w:r>
            <w:r>
              <w:t>Judicial</w:t>
            </w:r>
            <w:r>
              <w:rPr>
                <w:spacing w:val="-5"/>
              </w:rPr>
              <w:t xml:space="preserve"> </w:t>
            </w:r>
            <w:r>
              <w:t>en</w:t>
            </w:r>
            <w:r>
              <w:rPr>
                <w:spacing w:val="-5"/>
              </w:rPr>
              <w:t xml:space="preserve"> </w:t>
            </w:r>
            <w:r>
              <w:t>sus sitios</w:t>
            </w:r>
            <w:r>
              <w:rPr>
                <w:spacing w:val="-7"/>
              </w:rPr>
              <w:t xml:space="preserve"> </w:t>
            </w:r>
            <w:r>
              <w:t>de</w:t>
            </w:r>
            <w:r>
              <w:rPr>
                <w:spacing w:val="-10"/>
              </w:rPr>
              <w:t xml:space="preserve"> </w:t>
            </w:r>
            <w:r>
              <w:t>trabajo,</w:t>
            </w:r>
            <w:r>
              <w:rPr>
                <w:spacing w:val="-7"/>
              </w:rPr>
              <w:t xml:space="preserve"> </w:t>
            </w:r>
            <w:r>
              <w:t>de</w:t>
            </w:r>
            <w:r>
              <w:rPr>
                <w:spacing w:val="-10"/>
              </w:rPr>
              <w:t xml:space="preserve"> </w:t>
            </w:r>
            <w:r>
              <w:t>los</w:t>
            </w:r>
            <w:r>
              <w:rPr>
                <w:spacing w:val="-7"/>
              </w:rPr>
              <w:t xml:space="preserve"> </w:t>
            </w:r>
            <w:r>
              <w:t>contratistas,</w:t>
            </w:r>
            <w:r>
              <w:rPr>
                <w:spacing w:val="-7"/>
              </w:rPr>
              <w:t xml:space="preserve"> </w:t>
            </w:r>
            <w:r>
              <w:t>subcontratistas</w:t>
            </w:r>
            <w:r>
              <w:rPr>
                <w:spacing w:val="-9"/>
              </w:rPr>
              <w:t xml:space="preserve"> </w:t>
            </w:r>
            <w:r>
              <w:t>y visitantes,</w:t>
            </w:r>
            <w:r>
              <w:rPr>
                <w:spacing w:val="79"/>
              </w:rPr>
              <w:t xml:space="preserve"> </w:t>
            </w:r>
            <w:r>
              <w:t>así</w:t>
            </w:r>
            <w:r>
              <w:rPr>
                <w:spacing w:val="49"/>
                <w:w w:val="150"/>
              </w:rPr>
              <w:t xml:space="preserve"> </w:t>
            </w:r>
            <w:r>
              <w:t>como</w:t>
            </w:r>
            <w:r>
              <w:rPr>
                <w:spacing w:val="49"/>
                <w:w w:val="150"/>
              </w:rPr>
              <w:t xml:space="preserve"> </w:t>
            </w:r>
            <w:r>
              <w:t>la</w:t>
            </w:r>
            <w:r>
              <w:rPr>
                <w:spacing w:val="50"/>
                <w:w w:val="150"/>
              </w:rPr>
              <w:t xml:space="preserve"> </w:t>
            </w:r>
            <w:r>
              <w:t>identificación,</w:t>
            </w:r>
            <w:r>
              <w:rPr>
                <w:spacing w:val="52"/>
                <w:w w:val="150"/>
              </w:rPr>
              <w:t xml:space="preserve"> </w:t>
            </w:r>
            <w:r>
              <w:rPr>
                <w:spacing w:val="-2"/>
              </w:rPr>
              <w:t>prevención,</w:t>
            </w:r>
          </w:p>
          <w:p w14:paraId="2AF38266" w14:textId="77777777" w:rsidR="00CA711A" w:rsidRDefault="00000000">
            <w:pPr>
              <w:pStyle w:val="TableParagraph"/>
              <w:spacing w:line="252" w:lineRule="exact"/>
              <w:ind w:left="69" w:right="61"/>
              <w:jc w:val="both"/>
            </w:pPr>
            <w:r>
              <w:t>intervención y mitigación de los riesgos laborales relacionados con lesiones y enfermedades.</w:t>
            </w:r>
          </w:p>
        </w:tc>
      </w:tr>
      <w:tr w:rsidR="00CA711A" w14:paraId="1251FD83" w14:textId="77777777">
        <w:trPr>
          <w:trHeight w:val="2006"/>
        </w:trPr>
        <w:tc>
          <w:tcPr>
            <w:tcW w:w="3596" w:type="dxa"/>
            <w:shd w:val="clear" w:color="auto" w:fill="D0CECE"/>
          </w:tcPr>
          <w:p w14:paraId="1C5734A1" w14:textId="77777777" w:rsidR="00CA711A" w:rsidRDefault="00CA711A">
            <w:pPr>
              <w:pStyle w:val="TableParagraph"/>
            </w:pPr>
          </w:p>
          <w:p w14:paraId="588AC59A" w14:textId="77777777" w:rsidR="00CA711A" w:rsidRDefault="00CA711A">
            <w:pPr>
              <w:pStyle w:val="TableParagraph"/>
              <w:spacing w:before="27"/>
            </w:pPr>
          </w:p>
          <w:p w14:paraId="5ECB78DD" w14:textId="77777777" w:rsidR="00CA711A" w:rsidRDefault="00000000">
            <w:pPr>
              <w:pStyle w:val="TableParagraph"/>
              <w:tabs>
                <w:tab w:val="left" w:pos="2446"/>
              </w:tabs>
              <w:ind w:left="69" w:right="61"/>
              <w:jc w:val="both"/>
              <w:rPr>
                <w:rFonts w:ascii="Arial" w:hAnsi="Arial"/>
                <w:b/>
              </w:rPr>
            </w:pPr>
            <w:r>
              <w:rPr>
                <w:rFonts w:ascii="Arial" w:hAnsi="Arial"/>
                <w:b/>
                <w:spacing w:val="-2"/>
              </w:rPr>
              <w:t>CLÁUSULA</w:t>
            </w:r>
            <w:r>
              <w:rPr>
                <w:rFonts w:ascii="Arial" w:hAnsi="Arial"/>
                <w:b/>
              </w:rPr>
              <w:tab/>
            </w:r>
            <w:r>
              <w:rPr>
                <w:rFonts w:ascii="Arial" w:hAnsi="Arial"/>
                <w:b/>
                <w:spacing w:val="-2"/>
              </w:rPr>
              <w:t xml:space="preserve">VIGÉSIMA </w:t>
            </w:r>
            <w:r>
              <w:rPr>
                <w:rFonts w:ascii="Arial" w:hAnsi="Arial"/>
                <w:b/>
              </w:rPr>
              <w:t xml:space="preserve">PRIMERA- INTEGRACIÓN DEL </w:t>
            </w:r>
            <w:r>
              <w:rPr>
                <w:rFonts w:ascii="Arial" w:hAnsi="Arial"/>
                <w:b/>
                <w:spacing w:val="-2"/>
              </w:rPr>
              <w:t>CONTRATO:</w:t>
            </w:r>
          </w:p>
        </w:tc>
        <w:tc>
          <w:tcPr>
            <w:tcW w:w="5332" w:type="dxa"/>
          </w:tcPr>
          <w:p w14:paraId="3EE8A0E9" w14:textId="77777777" w:rsidR="00CA711A" w:rsidRDefault="00000000">
            <w:pPr>
              <w:pStyle w:val="TableParagraph"/>
              <w:spacing w:before="3"/>
              <w:ind w:left="69" w:right="55"/>
              <w:jc w:val="both"/>
            </w:pPr>
            <w:r>
              <w:t>Hacen parte integral del presente contrato: Estudios previos</w:t>
            </w:r>
            <w:r>
              <w:rPr>
                <w:spacing w:val="-15"/>
              </w:rPr>
              <w:t xml:space="preserve"> </w:t>
            </w:r>
            <w:r>
              <w:t>y</w:t>
            </w:r>
            <w:r>
              <w:rPr>
                <w:spacing w:val="-16"/>
              </w:rPr>
              <w:t xml:space="preserve"> </w:t>
            </w:r>
            <w:r>
              <w:t>anexos,</w:t>
            </w:r>
            <w:r>
              <w:rPr>
                <w:spacing w:val="35"/>
              </w:rPr>
              <w:t xml:space="preserve"> </w:t>
            </w:r>
            <w:r>
              <w:t>pliego</w:t>
            </w:r>
            <w:r>
              <w:rPr>
                <w:spacing w:val="-16"/>
              </w:rPr>
              <w:t xml:space="preserve"> </w:t>
            </w:r>
            <w:r>
              <w:t>de</w:t>
            </w:r>
            <w:r>
              <w:rPr>
                <w:spacing w:val="-14"/>
              </w:rPr>
              <w:t xml:space="preserve"> </w:t>
            </w:r>
            <w:r>
              <w:t>condiciones,</w:t>
            </w:r>
            <w:r>
              <w:rPr>
                <w:spacing w:val="-15"/>
              </w:rPr>
              <w:t xml:space="preserve"> </w:t>
            </w:r>
            <w:r>
              <w:t>incluidos</w:t>
            </w:r>
            <w:r>
              <w:rPr>
                <w:spacing w:val="-14"/>
              </w:rPr>
              <w:t xml:space="preserve"> </w:t>
            </w:r>
            <w:r>
              <w:t xml:space="preserve">los riesgos que allí se establecieron, sus adendas y anexos, los documentos que identifican a </w:t>
            </w:r>
            <w:r>
              <w:rPr>
                <w:rFonts w:ascii="Arial" w:hAnsi="Arial"/>
                <w:b/>
              </w:rPr>
              <w:t>EL CONTRATISTA</w:t>
            </w:r>
            <w:r>
              <w:t>,</w:t>
            </w:r>
            <w:r>
              <w:rPr>
                <w:spacing w:val="-16"/>
              </w:rPr>
              <w:t xml:space="preserve"> </w:t>
            </w:r>
            <w:r>
              <w:t>la</w:t>
            </w:r>
            <w:r>
              <w:rPr>
                <w:spacing w:val="-15"/>
              </w:rPr>
              <w:t xml:space="preserve"> </w:t>
            </w:r>
            <w:r>
              <w:t>propuesta</w:t>
            </w:r>
            <w:r>
              <w:rPr>
                <w:spacing w:val="-15"/>
              </w:rPr>
              <w:t xml:space="preserve"> </w:t>
            </w:r>
            <w:r>
              <w:t>de</w:t>
            </w:r>
            <w:r>
              <w:rPr>
                <w:spacing w:val="-16"/>
              </w:rPr>
              <w:t xml:space="preserve"> </w:t>
            </w:r>
            <w:r>
              <w:rPr>
                <w:rFonts w:ascii="Arial" w:hAnsi="Arial"/>
                <w:b/>
              </w:rPr>
              <w:t>EL</w:t>
            </w:r>
            <w:r>
              <w:rPr>
                <w:rFonts w:ascii="Arial" w:hAnsi="Arial"/>
                <w:b/>
                <w:spacing w:val="-15"/>
              </w:rPr>
              <w:t xml:space="preserve"> </w:t>
            </w:r>
            <w:r>
              <w:rPr>
                <w:rFonts w:ascii="Arial" w:hAnsi="Arial"/>
                <w:b/>
              </w:rPr>
              <w:t>CONTRATISTA</w:t>
            </w:r>
            <w:r>
              <w:t xml:space="preserve">, </w:t>
            </w:r>
            <w:proofErr w:type="gramStart"/>
            <w:r>
              <w:t>el</w:t>
            </w:r>
            <w:r>
              <w:rPr>
                <w:spacing w:val="29"/>
              </w:rPr>
              <w:t xml:space="preserve">  </w:t>
            </w:r>
            <w:r>
              <w:t>certificado</w:t>
            </w:r>
            <w:proofErr w:type="gramEnd"/>
            <w:r>
              <w:rPr>
                <w:spacing w:val="29"/>
              </w:rPr>
              <w:t xml:space="preserve">  </w:t>
            </w:r>
            <w:proofErr w:type="gramStart"/>
            <w:r>
              <w:t>de</w:t>
            </w:r>
            <w:r>
              <w:rPr>
                <w:spacing w:val="28"/>
              </w:rPr>
              <w:t xml:space="preserve">  </w:t>
            </w:r>
            <w:r>
              <w:t>disponibilidad</w:t>
            </w:r>
            <w:proofErr w:type="gramEnd"/>
            <w:r>
              <w:rPr>
                <w:spacing w:val="31"/>
              </w:rPr>
              <w:t xml:space="preserve">  </w:t>
            </w:r>
            <w:proofErr w:type="gramStart"/>
            <w:r>
              <w:t>presupuestal,</w:t>
            </w:r>
            <w:r>
              <w:rPr>
                <w:spacing w:val="29"/>
              </w:rPr>
              <w:t xml:space="preserve">  </w:t>
            </w:r>
            <w:r>
              <w:rPr>
                <w:spacing w:val="-5"/>
              </w:rPr>
              <w:t>el</w:t>
            </w:r>
            <w:proofErr w:type="gramEnd"/>
          </w:p>
          <w:p w14:paraId="7D71D053" w14:textId="77777777" w:rsidR="00CA711A" w:rsidRDefault="00000000">
            <w:pPr>
              <w:pStyle w:val="TableParagraph"/>
              <w:spacing w:line="252" w:lineRule="exact"/>
              <w:ind w:left="69" w:right="60"/>
              <w:jc w:val="both"/>
            </w:pPr>
            <w:r>
              <w:t>certificado de registro presupuestal, y los demás documentos soporte de la contratación.</w:t>
            </w:r>
          </w:p>
        </w:tc>
      </w:tr>
      <w:tr w:rsidR="00CA711A" w14:paraId="46F527B5" w14:textId="77777777">
        <w:trPr>
          <w:trHeight w:val="3723"/>
        </w:trPr>
        <w:tc>
          <w:tcPr>
            <w:tcW w:w="3596" w:type="dxa"/>
            <w:shd w:val="clear" w:color="auto" w:fill="D0CECE"/>
          </w:tcPr>
          <w:p w14:paraId="6E7739B8" w14:textId="77777777" w:rsidR="00CA711A" w:rsidRDefault="00CA711A">
            <w:pPr>
              <w:pStyle w:val="TableParagraph"/>
            </w:pPr>
          </w:p>
          <w:p w14:paraId="6EEE2B59" w14:textId="77777777" w:rsidR="00CA711A" w:rsidRDefault="00CA711A">
            <w:pPr>
              <w:pStyle w:val="TableParagraph"/>
            </w:pPr>
          </w:p>
          <w:p w14:paraId="4201D790" w14:textId="77777777" w:rsidR="00CA711A" w:rsidRDefault="00CA711A">
            <w:pPr>
              <w:pStyle w:val="TableParagraph"/>
            </w:pPr>
          </w:p>
          <w:p w14:paraId="5BB78E3F" w14:textId="77777777" w:rsidR="00CA711A" w:rsidRDefault="00CA711A">
            <w:pPr>
              <w:pStyle w:val="TableParagraph"/>
            </w:pPr>
          </w:p>
          <w:p w14:paraId="2BD8E60C" w14:textId="77777777" w:rsidR="00CA711A" w:rsidRDefault="00CA711A">
            <w:pPr>
              <w:pStyle w:val="TableParagraph"/>
            </w:pPr>
          </w:p>
          <w:p w14:paraId="3AFE2810" w14:textId="77777777" w:rsidR="00CA711A" w:rsidRDefault="00CA711A">
            <w:pPr>
              <w:pStyle w:val="TableParagraph"/>
            </w:pPr>
          </w:p>
          <w:p w14:paraId="4353AF26" w14:textId="77777777" w:rsidR="00CA711A" w:rsidRDefault="00000000">
            <w:pPr>
              <w:pStyle w:val="TableParagraph"/>
              <w:ind w:left="69"/>
              <w:rPr>
                <w:rFonts w:ascii="Arial" w:hAnsi="Arial"/>
                <w:b/>
              </w:rPr>
            </w:pPr>
            <w:r>
              <w:rPr>
                <w:rFonts w:ascii="Arial" w:hAnsi="Arial"/>
                <w:b/>
                <w:spacing w:val="-2"/>
              </w:rPr>
              <w:t>CLÁUSULA</w:t>
            </w:r>
            <w:r>
              <w:rPr>
                <w:rFonts w:ascii="Arial" w:hAnsi="Arial"/>
                <w:b/>
                <w:spacing w:val="-6"/>
              </w:rPr>
              <w:t xml:space="preserve"> </w:t>
            </w:r>
            <w:r>
              <w:rPr>
                <w:rFonts w:ascii="Arial" w:hAnsi="Arial"/>
                <w:b/>
                <w:spacing w:val="-2"/>
              </w:rPr>
              <w:t>VIGESIMA</w:t>
            </w:r>
            <w:r>
              <w:rPr>
                <w:rFonts w:ascii="Arial" w:hAnsi="Arial"/>
                <w:b/>
                <w:spacing w:val="-7"/>
              </w:rPr>
              <w:t xml:space="preserve"> </w:t>
            </w:r>
            <w:r>
              <w:rPr>
                <w:rFonts w:ascii="Arial" w:hAnsi="Arial"/>
                <w:b/>
                <w:spacing w:val="-2"/>
              </w:rPr>
              <w:t>PRIMERA.</w:t>
            </w:r>
          </w:p>
          <w:p w14:paraId="7C732DA0" w14:textId="77777777" w:rsidR="00CA711A" w:rsidRDefault="00000000">
            <w:pPr>
              <w:pStyle w:val="TableParagraph"/>
              <w:spacing w:before="4"/>
              <w:ind w:left="69"/>
              <w:rPr>
                <w:rFonts w:ascii="Arial"/>
                <w:b/>
              </w:rPr>
            </w:pPr>
            <w:r>
              <w:rPr>
                <w:rFonts w:ascii="Arial"/>
                <w:b/>
              </w:rPr>
              <w:t>-</w:t>
            </w:r>
            <w:r>
              <w:rPr>
                <w:rFonts w:ascii="Arial"/>
                <w:b/>
                <w:spacing w:val="-1"/>
              </w:rPr>
              <w:t xml:space="preserve"> </w:t>
            </w:r>
            <w:r>
              <w:rPr>
                <w:rFonts w:ascii="Arial"/>
                <w:b/>
                <w:spacing w:val="-2"/>
              </w:rPr>
              <w:t>MULTAS:</w:t>
            </w:r>
          </w:p>
        </w:tc>
        <w:tc>
          <w:tcPr>
            <w:tcW w:w="5332" w:type="dxa"/>
          </w:tcPr>
          <w:p w14:paraId="69AA57BF" w14:textId="77777777" w:rsidR="00CA711A" w:rsidRDefault="00000000">
            <w:pPr>
              <w:pStyle w:val="TableParagraph"/>
              <w:spacing w:before="1"/>
              <w:ind w:left="69" w:right="56"/>
              <w:jc w:val="both"/>
            </w:pPr>
            <w:r>
              <w:t>En caso de mora o incumplimiento parcial de una o más obligaciones a cargo del CONTRATISTA, independiente</w:t>
            </w:r>
            <w:r>
              <w:rPr>
                <w:spacing w:val="-5"/>
              </w:rPr>
              <w:t xml:space="preserve"> </w:t>
            </w:r>
            <w:r>
              <w:t>de</w:t>
            </w:r>
            <w:r>
              <w:rPr>
                <w:spacing w:val="-5"/>
              </w:rPr>
              <w:t xml:space="preserve"> </w:t>
            </w:r>
            <w:r>
              <w:t>la</w:t>
            </w:r>
            <w:r>
              <w:rPr>
                <w:spacing w:val="-5"/>
              </w:rPr>
              <w:t xml:space="preserve"> </w:t>
            </w:r>
            <w:r>
              <w:t>aplicación</w:t>
            </w:r>
            <w:r>
              <w:rPr>
                <w:spacing w:val="-5"/>
              </w:rPr>
              <w:t xml:space="preserve"> </w:t>
            </w:r>
            <w:r>
              <w:t>de</w:t>
            </w:r>
            <w:r>
              <w:rPr>
                <w:spacing w:val="-5"/>
              </w:rPr>
              <w:t xml:space="preserve"> </w:t>
            </w:r>
            <w:r>
              <w:t>las</w:t>
            </w:r>
            <w:r>
              <w:rPr>
                <w:spacing w:val="-5"/>
              </w:rPr>
              <w:t xml:space="preserve"> </w:t>
            </w:r>
            <w:r>
              <w:t>cláusulas</w:t>
            </w:r>
            <w:r>
              <w:rPr>
                <w:spacing w:val="-5"/>
              </w:rPr>
              <w:t xml:space="preserve"> </w:t>
            </w:r>
            <w:r>
              <w:t>penal pecuniaria y de caducidad, la Dirección Seccional podrá imponer a éste mediante resolución motivada, multas diarias sucesivas, por un valor que no supere el diez por ciento (10%) del valor total del contrato. Para el efecto, se observará el procedimiento administrativo</w:t>
            </w:r>
            <w:r>
              <w:rPr>
                <w:spacing w:val="-14"/>
              </w:rPr>
              <w:t xml:space="preserve"> </w:t>
            </w:r>
            <w:r>
              <w:t>sancionatorio</w:t>
            </w:r>
            <w:r>
              <w:rPr>
                <w:spacing w:val="-12"/>
              </w:rPr>
              <w:t xml:space="preserve"> </w:t>
            </w:r>
            <w:r>
              <w:t>establecido</w:t>
            </w:r>
            <w:r>
              <w:rPr>
                <w:spacing w:val="-12"/>
              </w:rPr>
              <w:t xml:space="preserve"> </w:t>
            </w:r>
            <w:r>
              <w:t>en</w:t>
            </w:r>
            <w:r>
              <w:rPr>
                <w:spacing w:val="-14"/>
              </w:rPr>
              <w:t xml:space="preserve"> </w:t>
            </w:r>
            <w:r>
              <w:t>el</w:t>
            </w:r>
            <w:r>
              <w:rPr>
                <w:spacing w:val="-16"/>
              </w:rPr>
              <w:t xml:space="preserve"> </w:t>
            </w:r>
            <w:r>
              <w:t xml:space="preserve">manual de contratación de la Dirección Seccional de Administración Judicial de Medellín mediante </w:t>
            </w:r>
            <w:r>
              <w:rPr>
                <w:spacing w:val="-2"/>
              </w:rPr>
              <w:t>Resolución</w:t>
            </w:r>
            <w:r>
              <w:rPr>
                <w:spacing w:val="-7"/>
              </w:rPr>
              <w:t xml:space="preserve"> </w:t>
            </w:r>
            <w:r>
              <w:rPr>
                <w:spacing w:val="-2"/>
              </w:rPr>
              <w:t>No</w:t>
            </w:r>
            <w:r>
              <w:rPr>
                <w:spacing w:val="-7"/>
              </w:rPr>
              <w:t xml:space="preserve"> </w:t>
            </w:r>
            <w:r>
              <w:rPr>
                <w:spacing w:val="-2"/>
              </w:rPr>
              <w:t>DESAJMER24-7886</w:t>
            </w:r>
            <w:r>
              <w:rPr>
                <w:spacing w:val="-7"/>
              </w:rPr>
              <w:t xml:space="preserve"> </w:t>
            </w:r>
            <w:r>
              <w:rPr>
                <w:spacing w:val="-2"/>
              </w:rPr>
              <w:t>del</w:t>
            </w:r>
            <w:r>
              <w:rPr>
                <w:spacing w:val="-9"/>
              </w:rPr>
              <w:t xml:space="preserve"> </w:t>
            </w:r>
            <w:r>
              <w:rPr>
                <w:spacing w:val="-2"/>
              </w:rPr>
              <w:t>19</w:t>
            </w:r>
            <w:r>
              <w:rPr>
                <w:spacing w:val="-11"/>
              </w:rPr>
              <w:t xml:space="preserve"> </w:t>
            </w:r>
            <w:r>
              <w:rPr>
                <w:spacing w:val="-2"/>
              </w:rPr>
              <w:t>de</w:t>
            </w:r>
            <w:r>
              <w:rPr>
                <w:spacing w:val="-11"/>
              </w:rPr>
              <w:t xml:space="preserve"> </w:t>
            </w:r>
            <w:r>
              <w:rPr>
                <w:spacing w:val="-2"/>
              </w:rPr>
              <w:t>junio</w:t>
            </w:r>
            <w:r>
              <w:rPr>
                <w:spacing w:val="-7"/>
              </w:rPr>
              <w:t xml:space="preserve"> </w:t>
            </w:r>
            <w:r>
              <w:rPr>
                <w:spacing w:val="-2"/>
              </w:rPr>
              <w:t xml:space="preserve">de </w:t>
            </w:r>
            <w:r>
              <w:t>2024 Capítulo décimo y todos los demás que lo modifiquen, adicionen, o complementen.</w:t>
            </w:r>
          </w:p>
        </w:tc>
      </w:tr>
      <w:tr w:rsidR="00CA711A" w14:paraId="6792A7B0" w14:textId="77777777">
        <w:trPr>
          <w:trHeight w:val="4502"/>
        </w:trPr>
        <w:tc>
          <w:tcPr>
            <w:tcW w:w="3596" w:type="dxa"/>
            <w:shd w:val="clear" w:color="auto" w:fill="D0CECE"/>
          </w:tcPr>
          <w:p w14:paraId="4601251E" w14:textId="77777777" w:rsidR="00CA711A" w:rsidRDefault="00CA711A">
            <w:pPr>
              <w:pStyle w:val="TableParagraph"/>
            </w:pPr>
          </w:p>
          <w:p w14:paraId="34F9CBFC" w14:textId="77777777" w:rsidR="00CA711A" w:rsidRDefault="00CA711A">
            <w:pPr>
              <w:pStyle w:val="TableParagraph"/>
            </w:pPr>
          </w:p>
          <w:p w14:paraId="6E136573" w14:textId="77777777" w:rsidR="00CA711A" w:rsidRDefault="00CA711A">
            <w:pPr>
              <w:pStyle w:val="TableParagraph"/>
            </w:pPr>
          </w:p>
          <w:p w14:paraId="7927E3FC" w14:textId="77777777" w:rsidR="00CA711A" w:rsidRDefault="00CA711A">
            <w:pPr>
              <w:pStyle w:val="TableParagraph"/>
            </w:pPr>
          </w:p>
          <w:p w14:paraId="0A623A74" w14:textId="77777777" w:rsidR="00CA711A" w:rsidRDefault="00CA711A">
            <w:pPr>
              <w:pStyle w:val="TableParagraph"/>
            </w:pPr>
          </w:p>
          <w:p w14:paraId="75692A03" w14:textId="77777777" w:rsidR="00CA711A" w:rsidRDefault="00CA711A">
            <w:pPr>
              <w:pStyle w:val="TableParagraph"/>
            </w:pPr>
          </w:p>
          <w:p w14:paraId="5E7DA5EE" w14:textId="77777777" w:rsidR="00CA711A" w:rsidRDefault="00CA711A">
            <w:pPr>
              <w:pStyle w:val="TableParagraph"/>
              <w:spacing w:before="20"/>
            </w:pPr>
          </w:p>
          <w:p w14:paraId="15538A95" w14:textId="77777777" w:rsidR="00CA711A" w:rsidRDefault="00000000">
            <w:pPr>
              <w:pStyle w:val="TableParagraph"/>
              <w:tabs>
                <w:tab w:val="left" w:pos="2446"/>
              </w:tabs>
              <w:ind w:left="69"/>
              <w:rPr>
                <w:rFonts w:ascii="Arial" w:hAnsi="Arial"/>
                <w:b/>
              </w:rPr>
            </w:pPr>
            <w:r>
              <w:rPr>
                <w:rFonts w:ascii="Arial" w:hAnsi="Arial"/>
                <w:b/>
                <w:spacing w:val="-2"/>
              </w:rPr>
              <w:t>CLÁUSULA</w:t>
            </w:r>
            <w:r>
              <w:rPr>
                <w:rFonts w:ascii="Arial" w:hAnsi="Arial"/>
                <w:b/>
              </w:rPr>
              <w:tab/>
            </w:r>
            <w:r>
              <w:rPr>
                <w:rFonts w:ascii="Arial" w:hAnsi="Arial"/>
                <w:b/>
                <w:spacing w:val="-2"/>
              </w:rPr>
              <w:t>VIGESIMA</w:t>
            </w:r>
          </w:p>
          <w:p w14:paraId="40F837EB" w14:textId="77777777" w:rsidR="00CA711A" w:rsidRDefault="00000000">
            <w:pPr>
              <w:pStyle w:val="TableParagraph"/>
              <w:tabs>
                <w:tab w:val="left" w:pos="1938"/>
                <w:tab w:val="left" w:pos="2779"/>
              </w:tabs>
              <w:spacing w:before="1"/>
              <w:ind w:left="69" w:right="57"/>
              <w:rPr>
                <w:rFonts w:ascii="Arial"/>
                <w:b/>
              </w:rPr>
            </w:pPr>
            <w:r>
              <w:rPr>
                <w:rFonts w:ascii="Arial"/>
                <w:b/>
                <w:spacing w:val="-2"/>
              </w:rPr>
              <w:t>SEGUNDA</w:t>
            </w:r>
            <w:r>
              <w:rPr>
                <w:rFonts w:ascii="Arial"/>
                <w:b/>
              </w:rPr>
              <w:tab/>
            </w:r>
            <w:r>
              <w:rPr>
                <w:rFonts w:ascii="Arial"/>
                <w:b/>
                <w:spacing w:val="-10"/>
              </w:rPr>
              <w:t>-</w:t>
            </w:r>
            <w:r>
              <w:rPr>
                <w:rFonts w:ascii="Arial"/>
                <w:b/>
              </w:rPr>
              <w:tab/>
            </w:r>
            <w:r>
              <w:rPr>
                <w:rFonts w:ascii="Arial"/>
                <w:b/>
                <w:spacing w:val="-4"/>
              </w:rPr>
              <w:t xml:space="preserve">PENAL </w:t>
            </w:r>
            <w:r>
              <w:rPr>
                <w:rFonts w:ascii="Arial"/>
                <w:b/>
                <w:spacing w:val="-2"/>
              </w:rPr>
              <w:t>PECUNIARIA:</w:t>
            </w:r>
          </w:p>
        </w:tc>
        <w:tc>
          <w:tcPr>
            <w:tcW w:w="5332" w:type="dxa"/>
          </w:tcPr>
          <w:p w14:paraId="0D85F848" w14:textId="77777777" w:rsidR="00CA711A" w:rsidRDefault="00000000">
            <w:pPr>
              <w:pStyle w:val="TableParagraph"/>
              <w:spacing w:before="20"/>
              <w:ind w:left="69" w:right="57"/>
              <w:jc w:val="both"/>
            </w:pPr>
            <w:r>
              <w:t>En caso de declaratoria de caducidad o incumplimiento total o parcial de las obligaciones del CONTRATISTA, la Dirección Seccional podrá imponer bajo resolución motivada una sanción pecuniaria equivalente al veinte por ciento (20%) del valor del contrato. La cláusula penal pecuniaria también</w:t>
            </w:r>
            <w:r>
              <w:rPr>
                <w:spacing w:val="-2"/>
              </w:rPr>
              <w:t xml:space="preserve"> </w:t>
            </w:r>
            <w:r>
              <w:t>podrá</w:t>
            </w:r>
            <w:r>
              <w:rPr>
                <w:spacing w:val="-1"/>
              </w:rPr>
              <w:t xml:space="preserve"> </w:t>
            </w:r>
            <w:r>
              <w:t>hacerse efectiva</w:t>
            </w:r>
            <w:r>
              <w:rPr>
                <w:spacing w:val="-2"/>
              </w:rPr>
              <w:t xml:space="preserve"> </w:t>
            </w:r>
            <w:r>
              <w:t>cuando</w:t>
            </w:r>
            <w:r>
              <w:rPr>
                <w:spacing w:val="-2"/>
              </w:rPr>
              <w:t xml:space="preserve"> </w:t>
            </w:r>
            <w:r>
              <w:t>se</w:t>
            </w:r>
            <w:r>
              <w:rPr>
                <w:spacing w:val="-2"/>
              </w:rPr>
              <w:t xml:space="preserve"> </w:t>
            </w:r>
            <w:r>
              <w:t>celebre el contrato contraviniendo las prohibiciones establecidas</w:t>
            </w:r>
            <w:r>
              <w:rPr>
                <w:spacing w:val="-1"/>
              </w:rPr>
              <w:t xml:space="preserve"> </w:t>
            </w:r>
            <w:r>
              <w:t>en</w:t>
            </w:r>
            <w:r>
              <w:rPr>
                <w:spacing w:val="-4"/>
              </w:rPr>
              <w:t xml:space="preserve"> </w:t>
            </w:r>
            <w:r>
              <w:t>la</w:t>
            </w:r>
            <w:r>
              <w:rPr>
                <w:spacing w:val="-1"/>
              </w:rPr>
              <w:t xml:space="preserve"> </w:t>
            </w:r>
            <w:r>
              <w:t>Ley</w:t>
            </w:r>
            <w:r>
              <w:rPr>
                <w:spacing w:val="-1"/>
              </w:rPr>
              <w:t xml:space="preserve"> </w:t>
            </w:r>
            <w:r>
              <w:t>80</w:t>
            </w:r>
            <w:r>
              <w:rPr>
                <w:spacing w:val="-1"/>
              </w:rPr>
              <w:t xml:space="preserve"> </w:t>
            </w:r>
            <w:r>
              <w:t>de</w:t>
            </w:r>
            <w:r>
              <w:rPr>
                <w:spacing w:val="-4"/>
              </w:rPr>
              <w:t xml:space="preserve"> </w:t>
            </w:r>
            <w:r>
              <w:t>1993.</w:t>
            </w:r>
            <w:r>
              <w:rPr>
                <w:spacing w:val="-2"/>
              </w:rPr>
              <w:t xml:space="preserve"> </w:t>
            </w:r>
            <w:r>
              <w:t>Suma</w:t>
            </w:r>
            <w:r>
              <w:rPr>
                <w:spacing w:val="-3"/>
              </w:rPr>
              <w:t xml:space="preserve"> </w:t>
            </w:r>
            <w:r>
              <w:t>esta</w:t>
            </w:r>
            <w:r>
              <w:rPr>
                <w:spacing w:val="-4"/>
              </w:rPr>
              <w:t xml:space="preserve"> </w:t>
            </w:r>
            <w:r>
              <w:t>que</w:t>
            </w:r>
            <w:r>
              <w:rPr>
                <w:spacing w:val="-2"/>
              </w:rPr>
              <w:t xml:space="preserve"> </w:t>
            </w:r>
            <w:r>
              <w:t>la Entidad</w:t>
            </w:r>
            <w:r>
              <w:rPr>
                <w:spacing w:val="-9"/>
              </w:rPr>
              <w:t xml:space="preserve"> </w:t>
            </w:r>
            <w:r>
              <w:t>hará</w:t>
            </w:r>
            <w:r>
              <w:rPr>
                <w:spacing w:val="-8"/>
              </w:rPr>
              <w:t xml:space="preserve"> </w:t>
            </w:r>
            <w:r>
              <w:t>efectiva</w:t>
            </w:r>
            <w:r>
              <w:rPr>
                <w:spacing w:val="-11"/>
              </w:rPr>
              <w:t xml:space="preserve"> </w:t>
            </w:r>
            <w:r>
              <w:t>mediante</w:t>
            </w:r>
            <w:r>
              <w:rPr>
                <w:spacing w:val="-8"/>
              </w:rPr>
              <w:t xml:space="preserve"> </w:t>
            </w:r>
            <w:r>
              <w:t>el</w:t>
            </w:r>
            <w:r>
              <w:rPr>
                <w:spacing w:val="-9"/>
              </w:rPr>
              <w:t xml:space="preserve"> </w:t>
            </w:r>
            <w:r>
              <w:t>cobro</w:t>
            </w:r>
            <w:r>
              <w:rPr>
                <w:spacing w:val="-8"/>
              </w:rPr>
              <w:t xml:space="preserve"> </w:t>
            </w:r>
            <w:r>
              <w:t>de</w:t>
            </w:r>
            <w:r>
              <w:rPr>
                <w:spacing w:val="-9"/>
              </w:rPr>
              <w:t xml:space="preserve"> </w:t>
            </w:r>
            <w:r>
              <w:t>los</w:t>
            </w:r>
            <w:r>
              <w:rPr>
                <w:spacing w:val="-8"/>
              </w:rPr>
              <w:t xml:space="preserve"> </w:t>
            </w:r>
            <w:r>
              <w:t>saldos que adeude al contratista si los hubiere; para lo cual se entiende expresamente autorizado con la suscripción del contrato. También podrá hacerse efectiva</w:t>
            </w:r>
            <w:r>
              <w:rPr>
                <w:spacing w:val="-8"/>
              </w:rPr>
              <w:t xml:space="preserve"> </w:t>
            </w:r>
            <w:r>
              <w:t>cuando</w:t>
            </w:r>
            <w:r>
              <w:rPr>
                <w:spacing w:val="-8"/>
              </w:rPr>
              <w:t xml:space="preserve"> </w:t>
            </w:r>
            <w:r>
              <w:t>se</w:t>
            </w:r>
            <w:r>
              <w:rPr>
                <w:spacing w:val="-8"/>
              </w:rPr>
              <w:t xml:space="preserve"> </w:t>
            </w:r>
            <w:r>
              <w:t>celebre</w:t>
            </w:r>
            <w:r>
              <w:rPr>
                <w:spacing w:val="-6"/>
              </w:rPr>
              <w:t xml:space="preserve"> </w:t>
            </w:r>
            <w:r>
              <w:t>el</w:t>
            </w:r>
            <w:r>
              <w:rPr>
                <w:spacing w:val="-8"/>
              </w:rPr>
              <w:t xml:space="preserve"> </w:t>
            </w:r>
            <w:r>
              <w:t>contrato</w:t>
            </w:r>
            <w:r>
              <w:rPr>
                <w:spacing w:val="-8"/>
              </w:rPr>
              <w:t xml:space="preserve"> </w:t>
            </w:r>
            <w:r>
              <w:t>contraviniendo las prohibiciones establecidas en la ley 80 de 1993. La aplicación de la pena pecuniaria no excluye la indemnización por perjuicios a que haya lugar.</w:t>
            </w:r>
          </w:p>
        </w:tc>
      </w:tr>
      <w:tr w:rsidR="00CA711A" w14:paraId="684E38A1" w14:textId="77777777">
        <w:trPr>
          <w:trHeight w:val="251"/>
        </w:trPr>
        <w:tc>
          <w:tcPr>
            <w:tcW w:w="3596" w:type="dxa"/>
            <w:shd w:val="clear" w:color="auto" w:fill="D0CECE"/>
          </w:tcPr>
          <w:p w14:paraId="0037FA5C" w14:textId="77777777" w:rsidR="00CA711A" w:rsidRDefault="00000000">
            <w:pPr>
              <w:pStyle w:val="TableParagraph"/>
              <w:tabs>
                <w:tab w:val="left" w:pos="2446"/>
              </w:tabs>
              <w:spacing w:before="20" w:line="212" w:lineRule="exact"/>
              <w:ind w:left="69"/>
              <w:rPr>
                <w:rFonts w:ascii="Arial" w:hAnsi="Arial"/>
                <w:b/>
              </w:rPr>
            </w:pPr>
            <w:r>
              <w:rPr>
                <w:rFonts w:ascii="Arial" w:hAnsi="Arial"/>
                <w:b/>
                <w:spacing w:val="-2"/>
              </w:rPr>
              <w:t>CLÁUSULA</w:t>
            </w:r>
            <w:r>
              <w:rPr>
                <w:rFonts w:ascii="Arial" w:hAnsi="Arial"/>
                <w:b/>
              </w:rPr>
              <w:tab/>
            </w:r>
            <w:r>
              <w:rPr>
                <w:rFonts w:ascii="Arial" w:hAnsi="Arial"/>
                <w:b/>
                <w:spacing w:val="-2"/>
              </w:rPr>
              <w:t>VIGÉSIMA</w:t>
            </w:r>
          </w:p>
        </w:tc>
        <w:tc>
          <w:tcPr>
            <w:tcW w:w="5332" w:type="dxa"/>
          </w:tcPr>
          <w:p w14:paraId="7E8C52B7" w14:textId="77777777" w:rsidR="00CA711A" w:rsidRDefault="00000000">
            <w:pPr>
              <w:pStyle w:val="TableParagraph"/>
              <w:spacing w:before="20" w:line="212" w:lineRule="exact"/>
              <w:ind w:left="69"/>
            </w:pPr>
            <w:r>
              <w:rPr>
                <w:rFonts w:ascii="Arial"/>
                <w:b/>
              </w:rPr>
              <w:t>EL</w:t>
            </w:r>
            <w:r>
              <w:rPr>
                <w:rFonts w:ascii="Arial"/>
                <w:b/>
                <w:spacing w:val="68"/>
              </w:rPr>
              <w:t xml:space="preserve"> </w:t>
            </w:r>
            <w:r>
              <w:rPr>
                <w:rFonts w:ascii="Arial"/>
                <w:b/>
              </w:rPr>
              <w:t>CONTRATISTA</w:t>
            </w:r>
            <w:r>
              <w:rPr>
                <w:rFonts w:ascii="Arial"/>
                <w:b/>
                <w:spacing w:val="69"/>
              </w:rPr>
              <w:t xml:space="preserve"> </w:t>
            </w:r>
            <w:r>
              <w:t>declara</w:t>
            </w:r>
            <w:r>
              <w:rPr>
                <w:spacing w:val="69"/>
              </w:rPr>
              <w:t xml:space="preserve"> </w:t>
            </w:r>
            <w:r>
              <w:t>bajo</w:t>
            </w:r>
            <w:r>
              <w:rPr>
                <w:spacing w:val="67"/>
              </w:rPr>
              <w:t xml:space="preserve"> </w:t>
            </w:r>
            <w:r>
              <w:t>la</w:t>
            </w:r>
            <w:r>
              <w:rPr>
                <w:spacing w:val="68"/>
              </w:rPr>
              <w:t xml:space="preserve"> </w:t>
            </w:r>
            <w:r>
              <w:t>gravedad</w:t>
            </w:r>
            <w:r>
              <w:rPr>
                <w:spacing w:val="67"/>
              </w:rPr>
              <w:t xml:space="preserve"> </w:t>
            </w:r>
            <w:r>
              <w:rPr>
                <w:spacing w:val="-5"/>
              </w:rPr>
              <w:t>del</w:t>
            </w:r>
          </w:p>
        </w:tc>
      </w:tr>
    </w:tbl>
    <w:p w14:paraId="1BDF7459" w14:textId="77777777" w:rsidR="00CA711A" w:rsidRDefault="00CA711A">
      <w:pPr>
        <w:pStyle w:val="TableParagraph"/>
        <w:spacing w:line="212" w:lineRule="exact"/>
        <w:sectPr w:rsidR="00CA711A">
          <w:type w:val="continuous"/>
          <w:pgSz w:w="12240" w:h="15840"/>
          <w:pgMar w:top="1400" w:right="1080" w:bottom="232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37BCEF47" w14:textId="77777777">
        <w:trPr>
          <w:trHeight w:val="6672"/>
        </w:trPr>
        <w:tc>
          <w:tcPr>
            <w:tcW w:w="3596" w:type="dxa"/>
            <w:shd w:val="clear" w:color="auto" w:fill="D0CECE"/>
          </w:tcPr>
          <w:p w14:paraId="667F3779" w14:textId="77777777" w:rsidR="00CA711A" w:rsidRDefault="00000000">
            <w:pPr>
              <w:pStyle w:val="TableParagraph"/>
              <w:tabs>
                <w:tab w:val="left" w:pos="1143"/>
                <w:tab w:val="left" w:pos="1430"/>
                <w:tab w:val="left" w:pos="1496"/>
                <w:tab w:val="left" w:pos="1707"/>
                <w:tab w:val="left" w:pos="1739"/>
                <w:tab w:val="left" w:pos="2216"/>
                <w:tab w:val="left" w:pos="3219"/>
                <w:tab w:val="left" w:pos="3377"/>
              </w:tabs>
              <w:ind w:left="69" w:right="59"/>
              <w:rPr>
                <w:rFonts w:ascii="Arial" w:hAnsi="Arial"/>
                <w:b/>
              </w:rPr>
            </w:pPr>
            <w:r>
              <w:rPr>
                <w:rFonts w:ascii="Arial" w:hAnsi="Arial"/>
                <w:b/>
                <w:spacing w:val="-2"/>
              </w:rPr>
              <w:lastRenderedPageBreak/>
              <w:t>TERCERA.</w:t>
            </w:r>
            <w:r>
              <w:rPr>
                <w:rFonts w:ascii="Arial" w:hAnsi="Arial"/>
                <w:b/>
              </w:rPr>
              <w:tab/>
            </w:r>
            <w:r>
              <w:rPr>
                <w:rFonts w:ascii="Arial" w:hAnsi="Arial"/>
                <w:b/>
                <w:spacing w:val="-10"/>
              </w:rPr>
              <w:t>-</w:t>
            </w:r>
            <w:r>
              <w:rPr>
                <w:rFonts w:ascii="Arial" w:hAnsi="Arial"/>
                <w:b/>
              </w:rPr>
              <w:tab/>
            </w:r>
            <w:r>
              <w:rPr>
                <w:rFonts w:ascii="Arial" w:hAnsi="Arial"/>
                <w:b/>
              </w:rPr>
              <w:tab/>
            </w:r>
            <w:r>
              <w:rPr>
                <w:rFonts w:ascii="Arial" w:hAnsi="Arial"/>
                <w:b/>
              </w:rPr>
              <w:tab/>
            </w:r>
            <w:r>
              <w:rPr>
                <w:rFonts w:ascii="Arial" w:hAnsi="Arial"/>
                <w:b/>
                <w:spacing w:val="-2"/>
              </w:rPr>
              <w:t>INHABILIDADES, INCOMPATIBILIDADES, CONFLICTOS</w:t>
            </w:r>
            <w:r>
              <w:rPr>
                <w:rFonts w:ascii="Arial" w:hAnsi="Arial"/>
                <w:b/>
              </w:rPr>
              <w:tab/>
            </w:r>
            <w:r>
              <w:rPr>
                <w:rFonts w:ascii="Arial" w:hAnsi="Arial"/>
                <w:b/>
                <w:spacing w:val="-6"/>
              </w:rPr>
              <w:t>DE</w:t>
            </w:r>
            <w:r>
              <w:rPr>
                <w:rFonts w:ascii="Arial" w:hAnsi="Arial"/>
                <w:b/>
              </w:rPr>
              <w:tab/>
            </w:r>
            <w:r>
              <w:rPr>
                <w:rFonts w:ascii="Arial" w:hAnsi="Arial"/>
                <w:b/>
                <w:spacing w:val="-2"/>
              </w:rPr>
              <w:t>INTERÉS</w:t>
            </w:r>
            <w:r>
              <w:rPr>
                <w:rFonts w:ascii="Arial" w:hAnsi="Arial"/>
                <w:b/>
              </w:rPr>
              <w:tab/>
            </w:r>
            <w:r>
              <w:rPr>
                <w:rFonts w:ascii="Arial" w:hAnsi="Arial"/>
                <w:b/>
              </w:rPr>
              <w:tab/>
            </w:r>
            <w:r>
              <w:rPr>
                <w:rFonts w:ascii="Arial" w:hAnsi="Arial"/>
                <w:b/>
                <w:spacing w:val="-10"/>
              </w:rPr>
              <w:t xml:space="preserve">Y </w:t>
            </w:r>
            <w:r>
              <w:rPr>
                <w:rFonts w:ascii="Arial" w:hAnsi="Arial"/>
                <w:b/>
                <w:spacing w:val="-2"/>
              </w:rPr>
              <w:t>ORIGEN</w:t>
            </w:r>
            <w:r>
              <w:rPr>
                <w:rFonts w:ascii="Arial" w:hAnsi="Arial"/>
                <w:b/>
              </w:rPr>
              <w:tab/>
            </w:r>
            <w:r>
              <w:rPr>
                <w:rFonts w:ascii="Arial" w:hAnsi="Arial"/>
                <w:b/>
                <w:spacing w:val="-10"/>
              </w:rPr>
              <w:t>Y</w:t>
            </w:r>
            <w:r>
              <w:rPr>
                <w:rFonts w:ascii="Arial" w:hAnsi="Arial"/>
                <w:b/>
              </w:rPr>
              <w:tab/>
            </w:r>
            <w:r>
              <w:rPr>
                <w:rFonts w:ascii="Arial" w:hAnsi="Arial"/>
                <w:b/>
              </w:rPr>
              <w:tab/>
            </w:r>
            <w:r>
              <w:rPr>
                <w:rFonts w:ascii="Arial" w:hAnsi="Arial"/>
                <w:b/>
                <w:spacing w:val="-2"/>
              </w:rPr>
              <w:t>DESTINACIÓN</w:t>
            </w:r>
            <w:r>
              <w:rPr>
                <w:rFonts w:ascii="Arial" w:hAnsi="Arial"/>
                <w:b/>
              </w:rPr>
              <w:tab/>
            </w:r>
            <w:r>
              <w:rPr>
                <w:rFonts w:ascii="Arial" w:hAnsi="Arial"/>
                <w:b/>
                <w:spacing w:val="-6"/>
              </w:rPr>
              <w:t xml:space="preserve">DE </w:t>
            </w:r>
            <w:r>
              <w:rPr>
                <w:rFonts w:ascii="Arial" w:hAnsi="Arial"/>
                <w:b/>
                <w:spacing w:val="-2"/>
              </w:rPr>
              <w:t>RECURSOS:</w:t>
            </w:r>
          </w:p>
        </w:tc>
        <w:tc>
          <w:tcPr>
            <w:tcW w:w="5332" w:type="dxa"/>
          </w:tcPr>
          <w:p w14:paraId="397FFF30" w14:textId="77777777" w:rsidR="00CA711A" w:rsidRDefault="00000000">
            <w:pPr>
              <w:pStyle w:val="TableParagraph"/>
              <w:ind w:left="69" w:right="58"/>
              <w:jc w:val="both"/>
            </w:pPr>
            <w:r>
              <w:t>juramento</w:t>
            </w:r>
            <w:r>
              <w:rPr>
                <w:spacing w:val="-16"/>
              </w:rPr>
              <w:t xml:space="preserve"> </w:t>
            </w:r>
            <w:r>
              <w:t>que</w:t>
            </w:r>
            <w:r>
              <w:rPr>
                <w:spacing w:val="-15"/>
              </w:rPr>
              <w:t xml:space="preserve"> </w:t>
            </w:r>
            <w:r>
              <w:t>no</w:t>
            </w:r>
            <w:r>
              <w:rPr>
                <w:spacing w:val="-15"/>
              </w:rPr>
              <w:t xml:space="preserve"> </w:t>
            </w:r>
            <w:r>
              <w:t>se</w:t>
            </w:r>
            <w:r>
              <w:rPr>
                <w:spacing w:val="-13"/>
              </w:rPr>
              <w:t xml:space="preserve"> </w:t>
            </w:r>
            <w:r>
              <w:t>encuentra</w:t>
            </w:r>
            <w:r>
              <w:rPr>
                <w:spacing w:val="-16"/>
              </w:rPr>
              <w:t xml:space="preserve"> </w:t>
            </w:r>
            <w:r>
              <w:t>incurso</w:t>
            </w:r>
            <w:r>
              <w:rPr>
                <w:spacing w:val="-15"/>
              </w:rPr>
              <w:t xml:space="preserve"> </w:t>
            </w:r>
            <w:r>
              <w:t>en</w:t>
            </w:r>
            <w:r>
              <w:rPr>
                <w:spacing w:val="-15"/>
              </w:rPr>
              <w:t xml:space="preserve"> </w:t>
            </w:r>
            <w:r>
              <w:t>ninguna</w:t>
            </w:r>
            <w:r>
              <w:rPr>
                <w:spacing w:val="-13"/>
              </w:rPr>
              <w:t xml:space="preserve"> </w:t>
            </w:r>
            <w:r>
              <w:t>de las causales de inhabilidades e incompatibilidades previstas</w:t>
            </w:r>
            <w:r>
              <w:rPr>
                <w:spacing w:val="-3"/>
              </w:rPr>
              <w:t xml:space="preserve"> </w:t>
            </w:r>
            <w:r>
              <w:t>en</w:t>
            </w:r>
            <w:r>
              <w:rPr>
                <w:spacing w:val="-3"/>
              </w:rPr>
              <w:t xml:space="preserve"> </w:t>
            </w:r>
            <w:r>
              <w:t>la ley</w:t>
            </w:r>
            <w:r>
              <w:rPr>
                <w:spacing w:val="-3"/>
              </w:rPr>
              <w:t xml:space="preserve"> </w:t>
            </w:r>
            <w:r>
              <w:t>80</w:t>
            </w:r>
            <w:r>
              <w:rPr>
                <w:spacing w:val="-3"/>
              </w:rPr>
              <w:t xml:space="preserve"> </w:t>
            </w:r>
            <w:r>
              <w:t>de</w:t>
            </w:r>
            <w:r>
              <w:rPr>
                <w:spacing w:val="-4"/>
              </w:rPr>
              <w:t xml:space="preserve"> </w:t>
            </w:r>
            <w:r>
              <w:t>1993</w:t>
            </w:r>
            <w:r>
              <w:rPr>
                <w:rFonts w:ascii="Arial" w:hAnsi="Arial"/>
                <w:b/>
              </w:rPr>
              <w:t xml:space="preserve">. </w:t>
            </w:r>
            <w:r>
              <w:t>A</w:t>
            </w:r>
            <w:r>
              <w:rPr>
                <w:spacing w:val="-3"/>
              </w:rPr>
              <w:t xml:space="preserve"> </w:t>
            </w:r>
            <w:r>
              <w:t>su</w:t>
            </w:r>
            <w:r>
              <w:rPr>
                <w:spacing w:val="-4"/>
              </w:rPr>
              <w:t xml:space="preserve"> </w:t>
            </w:r>
            <w:r>
              <w:t>turno</w:t>
            </w:r>
            <w:r>
              <w:rPr>
                <w:spacing w:val="-3"/>
              </w:rPr>
              <w:t xml:space="preserve"> </w:t>
            </w:r>
            <w:r>
              <w:t>se</w:t>
            </w:r>
            <w:r>
              <w:rPr>
                <w:spacing w:val="-3"/>
              </w:rPr>
              <w:t xml:space="preserve"> </w:t>
            </w:r>
            <w:r>
              <w:t>obliga a cumplir con el compromiso Anticorrupción.</w:t>
            </w:r>
          </w:p>
          <w:p w14:paraId="7E6DB34B" w14:textId="77777777" w:rsidR="00CA711A" w:rsidRDefault="00000000">
            <w:pPr>
              <w:pStyle w:val="TableParagraph"/>
              <w:spacing w:before="200"/>
              <w:ind w:left="69" w:right="53"/>
              <w:jc w:val="both"/>
            </w:pPr>
            <w:r>
              <w:rPr>
                <w:rFonts w:ascii="Arial" w:hAnsi="Arial"/>
                <w:b/>
              </w:rPr>
              <w:t xml:space="preserve">Parágrafo. - </w:t>
            </w:r>
            <w:r>
              <w:t xml:space="preserve">Presentada la causal de inhabilidad o incompatibilidad o conflicto de interés, </w:t>
            </w:r>
            <w:r>
              <w:rPr>
                <w:rFonts w:ascii="Arial" w:hAnsi="Arial"/>
                <w:b/>
              </w:rPr>
              <w:t xml:space="preserve">EL CONTRATISTA </w:t>
            </w:r>
            <w:r>
              <w:t xml:space="preserve">deberá informar </w:t>
            </w:r>
            <w:r>
              <w:rPr>
                <w:rFonts w:ascii="Arial" w:hAnsi="Arial"/>
                <w:b/>
              </w:rPr>
              <w:t>LA NACIÓN- CONSEJO</w:t>
            </w:r>
            <w:r>
              <w:rPr>
                <w:rFonts w:ascii="Arial" w:hAnsi="Arial"/>
                <w:b/>
                <w:spacing w:val="-5"/>
              </w:rPr>
              <w:t xml:space="preserve"> </w:t>
            </w:r>
            <w:r>
              <w:rPr>
                <w:rFonts w:ascii="Arial" w:hAnsi="Arial"/>
                <w:b/>
              </w:rPr>
              <w:t>SUPERIOR</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5"/>
              </w:rPr>
              <w:t xml:space="preserve"> </w:t>
            </w:r>
            <w:r>
              <w:rPr>
                <w:rFonts w:ascii="Arial" w:hAnsi="Arial"/>
                <w:b/>
              </w:rPr>
              <w:t>JUDICATURA</w:t>
            </w:r>
            <w:r>
              <w:rPr>
                <w:rFonts w:ascii="Arial" w:hAnsi="Arial"/>
                <w:b/>
                <w:spacing w:val="1"/>
              </w:rPr>
              <w:t xml:space="preserve"> </w:t>
            </w:r>
            <w:r>
              <w:rPr>
                <w:spacing w:val="-2"/>
              </w:rPr>
              <w:t>dentro</w:t>
            </w:r>
          </w:p>
          <w:p w14:paraId="518442CD" w14:textId="77777777" w:rsidR="00CA711A" w:rsidRDefault="00000000">
            <w:pPr>
              <w:pStyle w:val="TableParagraph"/>
              <w:spacing w:before="1"/>
              <w:ind w:left="69" w:right="56"/>
              <w:jc w:val="both"/>
              <w:rPr>
                <w:rFonts w:ascii="Arial" w:hAnsi="Arial"/>
                <w:b/>
              </w:rPr>
            </w:pPr>
            <w:r>
              <w:t>de los tres (3) días hábiles siguientes a su acontecimiento,</w:t>
            </w:r>
            <w:r>
              <w:rPr>
                <w:spacing w:val="-2"/>
              </w:rPr>
              <w:t xml:space="preserve"> </w:t>
            </w:r>
            <w:r>
              <w:t>ante</w:t>
            </w:r>
            <w:r>
              <w:rPr>
                <w:spacing w:val="-3"/>
              </w:rPr>
              <w:t xml:space="preserve"> </w:t>
            </w:r>
            <w:r>
              <w:t>lo</w:t>
            </w:r>
            <w:r>
              <w:rPr>
                <w:spacing w:val="-3"/>
              </w:rPr>
              <w:t xml:space="preserve"> </w:t>
            </w:r>
            <w:r>
              <w:t>cual</w:t>
            </w:r>
            <w:r>
              <w:rPr>
                <w:spacing w:val="-2"/>
              </w:rPr>
              <w:t xml:space="preserve"> </w:t>
            </w:r>
            <w:r>
              <w:rPr>
                <w:rFonts w:ascii="Arial" w:hAnsi="Arial"/>
                <w:i/>
              </w:rPr>
              <w:t>LA</w:t>
            </w:r>
            <w:r>
              <w:rPr>
                <w:rFonts w:ascii="Arial" w:hAnsi="Arial"/>
                <w:i/>
                <w:spacing w:val="-4"/>
              </w:rPr>
              <w:t xml:space="preserve"> </w:t>
            </w:r>
            <w:r>
              <w:rPr>
                <w:rFonts w:ascii="Arial" w:hAnsi="Arial"/>
                <w:i/>
              </w:rPr>
              <w:t>NACIÓN-</w:t>
            </w:r>
            <w:r>
              <w:rPr>
                <w:rFonts w:ascii="Arial" w:hAnsi="Arial"/>
                <w:i/>
                <w:spacing w:val="-2"/>
              </w:rPr>
              <w:t xml:space="preserve"> </w:t>
            </w:r>
            <w:r>
              <w:rPr>
                <w:rFonts w:ascii="Arial" w:hAnsi="Arial"/>
                <w:i/>
              </w:rPr>
              <w:t xml:space="preserve">CONSEJO SUPERIOR DE LA JUDICATURA </w:t>
            </w:r>
            <w:r>
              <w:t>tomará</w:t>
            </w:r>
            <w:r>
              <w:rPr>
                <w:spacing w:val="-1"/>
              </w:rPr>
              <w:t xml:space="preserve"> </w:t>
            </w:r>
            <w:r>
              <w:t xml:space="preserve">la decisión que en derecho corresponda. En caso de incumplimiento del deber de información, </w:t>
            </w:r>
            <w:r>
              <w:rPr>
                <w:rFonts w:ascii="Arial" w:hAnsi="Arial"/>
                <w:b/>
              </w:rPr>
              <w:t>LA NACIÓN-</w:t>
            </w:r>
            <w:r>
              <w:rPr>
                <w:rFonts w:ascii="Arial" w:hAnsi="Arial"/>
                <w:b/>
                <w:spacing w:val="56"/>
              </w:rPr>
              <w:t xml:space="preserve">   </w:t>
            </w:r>
            <w:r>
              <w:rPr>
                <w:rFonts w:ascii="Arial" w:hAnsi="Arial"/>
                <w:b/>
              </w:rPr>
              <w:t>CONSEJO</w:t>
            </w:r>
            <w:r>
              <w:rPr>
                <w:rFonts w:ascii="Arial" w:hAnsi="Arial"/>
                <w:b/>
                <w:spacing w:val="55"/>
              </w:rPr>
              <w:t xml:space="preserve">   </w:t>
            </w:r>
            <w:r>
              <w:rPr>
                <w:rFonts w:ascii="Arial" w:hAnsi="Arial"/>
                <w:b/>
              </w:rPr>
              <w:t>SUPERIOR</w:t>
            </w:r>
            <w:r>
              <w:rPr>
                <w:rFonts w:ascii="Arial" w:hAnsi="Arial"/>
                <w:b/>
                <w:spacing w:val="55"/>
              </w:rPr>
              <w:t xml:space="preserve">   </w:t>
            </w:r>
            <w:r>
              <w:rPr>
                <w:rFonts w:ascii="Arial" w:hAnsi="Arial"/>
                <w:b/>
              </w:rPr>
              <w:t>DE</w:t>
            </w:r>
            <w:r>
              <w:rPr>
                <w:rFonts w:ascii="Arial" w:hAnsi="Arial"/>
                <w:b/>
                <w:spacing w:val="56"/>
              </w:rPr>
              <w:t xml:space="preserve">   </w:t>
            </w:r>
            <w:r>
              <w:rPr>
                <w:rFonts w:ascii="Arial" w:hAnsi="Arial"/>
                <w:b/>
                <w:spacing w:val="-5"/>
              </w:rPr>
              <w:t>LA</w:t>
            </w:r>
          </w:p>
          <w:p w14:paraId="5A03845E" w14:textId="77777777" w:rsidR="00CA711A" w:rsidRDefault="00000000">
            <w:pPr>
              <w:pStyle w:val="TableParagraph"/>
              <w:ind w:left="69" w:right="60"/>
              <w:jc w:val="both"/>
            </w:pPr>
            <w:r>
              <w:rPr>
                <w:rFonts w:ascii="Arial" w:hAnsi="Arial"/>
                <w:b/>
              </w:rPr>
              <w:t xml:space="preserve">JUDIATURA </w:t>
            </w:r>
            <w:r>
              <w:t xml:space="preserve">ejercerá las acciones legales </w:t>
            </w:r>
            <w:r>
              <w:rPr>
                <w:spacing w:val="-2"/>
              </w:rPr>
              <w:t>correspondientes.</w:t>
            </w:r>
          </w:p>
          <w:p w14:paraId="53F9F871" w14:textId="77777777" w:rsidR="00CA711A" w:rsidRDefault="00000000">
            <w:pPr>
              <w:pStyle w:val="TableParagraph"/>
              <w:spacing w:before="199"/>
              <w:ind w:left="69" w:right="57"/>
              <w:jc w:val="both"/>
            </w:pPr>
            <w:r>
              <w:rPr>
                <w:rFonts w:ascii="Arial" w:hAnsi="Arial"/>
                <w:b/>
              </w:rPr>
              <w:t xml:space="preserve">EL CONTRATISTA </w:t>
            </w:r>
            <w:r>
              <w:t xml:space="preserve">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w:t>
            </w:r>
            <w:r>
              <w:rPr>
                <w:spacing w:val="-2"/>
              </w:rPr>
              <w:t>descritas.</w:t>
            </w:r>
          </w:p>
        </w:tc>
      </w:tr>
      <w:tr w:rsidR="00CA711A" w14:paraId="7B08C9A0" w14:textId="77777777">
        <w:trPr>
          <w:trHeight w:val="1970"/>
        </w:trPr>
        <w:tc>
          <w:tcPr>
            <w:tcW w:w="3596" w:type="dxa"/>
            <w:shd w:val="clear" w:color="auto" w:fill="D0CECE"/>
          </w:tcPr>
          <w:p w14:paraId="663443AB" w14:textId="77777777" w:rsidR="00CA711A" w:rsidRDefault="00CA711A">
            <w:pPr>
              <w:pStyle w:val="TableParagraph"/>
            </w:pPr>
          </w:p>
          <w:p w14:paraId="7E14DEE5" w14:textId="77777777" w:rsidR="00CA711A" w:rsidRDefault="00CA711A">
            <w:pPr>
              <w:pStyle w:val="TableParagraph"/>
            </w:pPr>
          </w:p>
          <w:p w14:paraId="01B7E6FD" w14:textId="77777777" w:rsidR="00CA711A" w:rsidRDefault="00000000">
            <w:pPr>
              <w:pStyle w:val="TableParagraph"/>
              <w:tabs>
                <w:tab w:val="left" w:pos="1007"/>
              </w:tabs>
              <w:ind w:left="69" w:right="59"/>
              <w:rPr>
                <w:rFonts w:ascii="Arial" w:hAnsi="Arial"/>
                <w:b/>
              </w:rPr>
            </w:pPr>
            <w:r>
              <w:rPr>
                <w:rFonts w:ascii="Arial" w:hAnsi="Arial"/>
                <w:b/>
              </w:rPr>
              <w:t>CLÁUSULA</w:t>
            </w:r>
            <w:r>
              <w:rPr>
                <w:rFonts w:ascii="Arial" w:hAnsi="Arial"/>
                <w:b/>
                <w:spacing w:val="40"/>
              </w:rPr>
              <w:t xml:space="preserve"> </w:t>
            </w:r>
            <w:r>
              <w:rPr>
                <w:rFonts w:ascii="Arial" w:hAnsi="Arial"/>
                <w:b/>
              </w:rPr>
              <w:t>VIGÉSIMA</w:t>
            </w:r>
            <w:r>
              <w:rPr>
                <w:rFonts w:ascii="Arial" w:hAnsi="Arial"/>
                <w:b/>
                <w:spacing w:val="40"/>
              </w:rPr>
              <w:t xml:space="preserve"> </w:t>
            </w:r>
            <w:r>
              <w:rPr>
                <w:rFonts w:ascii="Arial" w:hAnsi="Arial"/>
                <w:b/>
              </w:rPr>
              <w:t xml:space="preserve">CUARTA </w:t>
            </w:r>
            <w:r>
              <w:rPr>
                <w:rFonts w:ascii="Arial" w:hAnsi="Arial"/>
                <w:b/>
                <w:spacing w:val="-10"/>
              </w:rPr>
              <w:t>–</w:t>
            </w:r>
            <w:r>
              <w:rPr>
                <w:rFonts w:ascii="Arial" w:hAnsi="Arial"/>
                <w:b/>
              </w:rPr>
              <w:tab/>
            </w:r>
            <w:r>
              <w:rPr>
                <w:rFonts w:ascii="Arial" w:hAnsi="Arial"/>
                <w:b/>
                <w:spacing w:val="-2"/>
              </w:rPr>
              <w:t>PERFECCIONAMIENTO,</w:t>
            </w:r>
          </w:p>
          <w:p w14:paraId="07252BB0" w14:textId="77777777" w:rsidR="00CA711A" w:rsidRDefault="00000000">
            <w:pPr>
              <w:pStyle w:val="TableParagraph"/>
              <w:spacing w:before="3"/>
              <w:ind w:left="69"/>
              <w:rPr>
                <w:rFonts w:ascii="Arial" w:hAnsi="Arial"/>
                <w:b/>
              </w:rPr>
            </w:pPr>
            <w:r>
              <w:rPr>
                <w:rFonts w:ascii="Arial" w:hAnsi="Arial"/>
                <w:b/>
              </w:rPr>
              <w:t>EJECUCIÓN</w:t>
            </w:r>
            <w:r>
              <w:rPr>
                <w:rFonts w:ascii="Arial" w:hAnsi="Arial"/>
                <w:b/>
                <w:spacing w:val="-8"/>
              </w:rPr>
              <w:t xml:space="preserve"> </w:t>
            </w:r>
            <w:r>
              <w:rPr>
                <w:rFonts w:ascii="Arial" w:hAnsi="Arial"/>
                <w:b/>
              </w:rPr>
              <w:t>y</w:t>
            </w:r>
            <w:r>
              <w:rPr>
                <w:rFonts w:ascii="Arial" w:hAnsi="Arial"/>
                <w:b/>
                <w:spacing w:val="-6"/>
              </w:rPr>
              <w:t xml:space="preserve"> </w:t>
            </w:r>
            <w:r>
              <w:rPr>
                <w:rFonts w:ascii="Arial" w:hAnsi="Arial"/>
                <w:b/>
              </w:rPr>
              <w:t>firma</w:t>
            </w:r>
            <w:r>
              <w:rPr>
                <w:rFonts w:ascii="Arial" w:hAnsi="Arial"/>
                <w:b/>
                <w:spacing w:val="-6"/>
              </w:rPr>
              <w:t xml:space="preserve"> </w:t>
            </w:r>
            <w:r>
              <w:rPr>
                <w:rFonts w:ascii="Arial" w:hAnsi="Arial"/>
                <w:b/>
              </w:rPr>
              <w:t>del</w:t>
            </w:r>
            <w:r>
              <w:rPr>
                <w:rFonts w:ascii="Arial" w:hAnsi="Arial"/>
                <w:b/>
                <w:spacing w:val="-7"/>
              </w:rPr>
              <w:t xml:space="preserve"> </w:t>
            </w:r>
            <w:r>
              <w:rPr>
                <w:rFonts w:ascii="Arial" w:hAnsi="Arial"/>
                <w:b/>
                <w:spacing w:val="-2"/>
              </w:rPr>
              <w:t>contrato:</w:t>
            </w:r>
          </w:p>
        </w:tc>
        <w:tc>
          <w:tcPr>
            <w:tcW w:w="5332" w:type="dxa"/>
          </w:tcPr>
          <w:p w14:paraId="3809C61F" w14:textId="77777777" w:rsidR="00CA711A" w:rsidRDefault="00000000">
            <w:pPr>
              <w:pStyle w:val="TableParagraph"/>
              <w:ind w:left="69" w:right="56"/>
              <w:jc w:val="both"/>
              <w:rPr>
                <w:rFonts w:ascii="Arial" w:hAnsi="Arial"/>
                <w:b/>
              </w:rPr>
            </w:pPr>
            <w:r>
              <w:t>Este</w:t>
            </w:r>
            <w:r>
              <w:rPr>
                <w:spacing w:val="-16"/>
              </w:rPr>
              <w:t xml:space="preserve"> </w:t>
            </w:r>
            <w:r>
              <w:t>contrato</w:t>
            </w:r>
            <w:r>
              <w:rPr>
                <w:spacing w:val="-15"/>
              </w:rPr>
              <w:t xml:space="preserve"> </w:t>
            </w:r>
            <w:r>
              <w:t>se</w:t>
            </w:r>
            <w:r>
              <w:rPr>
                <w:spacing w:val="-15"/>
              </w:rPr>
              <w:t xml:space="preserve"> </w:t>
            </w:r>
            <w:r>
              <w:t>perfecciona</w:t>
            </w:r>
            <w:r>
              <w:rPr>
                <w:spacing w:val="-16"/>
              </w:rPr>
              <w:t xml:space="preserve"> </w:t>
            </w:r>
            <w:r>
              <w:t>con</w:t>
            </w:r>
            <w:r>
              <w:rPr>
                <w:spacing w:val="-15"/>
              </w:rPr>
              <w:t xml:space="preserve"> </w:t>
            </w:r>
            <w:r>
              <w:t>la</w:t>
            </w:r>
            <w:r>
              <w:rPr>
                <w:spacing w:val="-15"/>
              </w:rPr>
              <w:t xml:space="preserve"> </w:t>
            </w:r>
            <w:r>
              <w:t>firma</w:t>
            </w:r>
            <w:r>
              <w:rPr>
                <w:spacing w:val="-15"/>
              </w:rPr>
              <w:t xml:space="preserve"> </w:t>
            </w:r>
            <w:r>
              <w:t>de</w:t>
            </w:r>
            <w:r>
              <w:rPr>
                <w:spacing w:val="-16"/>
              </w:rPr>
              <w:t xml:space="preserve"> </w:t>
            </w:r>
            <w:r>
              <w:t>las</w:t>
            </w:r>
            <w:r>
              <w:rPr>
                <w:spacing w:val="-15"/>
              </w:rPr>
              <w:t xml:space="preserve"> </w:t>
            </w:r>
            <w:r>
              <w:t xml:space="preserve">partes y tendrá como requisito de ejecución el registro presupuestal, la aprobación de la garantía por parte </w:t>
            </w:r>
            <w:proofErr w:type="gramStart"/>
            <w:r>
              <w:t>de</w:t>
            </w:r>
            <w:r>
              <w:rPr>
                <w:spacing w:val="54"/>
              </w:rPr>
              <w:t xml:space="preserve">  </w:t>
            </w:r>
            <w:r>
              <w:rPr>
                <w:rFonts w:ascii="Arial" w:hAnsi="Arial"/>
                <w:b/>
              </w:rPr>
              <w:t>NACIÓN-</w:t>
            </w:r>
            <w:r>
              <w:rPr>
                <w:rFonts w:ascii="Arial" w:hAnsi="Arial"/>
                <w:b/>
                <w:spacing w:val="53"/>
              </w:rPr>
              <w:t xml:space="preserve">  </w:t>
            </w:r>
            <w:r>
              <w:rPr>
                <w:rFonts w:ascii="Arial" w:hAnsi="Arial"/>
                <w:b/>
              </w:rPr>
              <w:t>CONSEJO</w:t>
            </w:r>
            <w:proofErr w:type="gramEnd"/>
            <w:r>
              <w:rPr>
                <w:rFonts w:ascii="Arial" w:hAnsi="Arial"/>
                <w:b/>
                <w:spacing w:val="55"/>
              </w:rPr>
              <w:t xml:space="preserve">  </w:t>
            </w:r>
            <w:proofErr w:type="gramStart"/>
            <w:r>
              <w:rPr>
                <w:rFonts w:ascii="Arial" w:hAnsi="Arial"/>
                <w:b/>
              </w:rPr>
              <w:t>SUPERIOR</w:t>
            </w:r>
            <w:r>
              <w:rPr>
                <w:rFonts w:ascii="Arial" w:hAnsi="Arial"/>
                <w:b/>
                <w:spacing w:val="54"/>
              </w:rPr>
              <w:t xml:space="preserve">  </w:t>
            </w:r>
            <w:r>
              <w:rPr>
                <w:rFonts w:ascii="Arial" w:hAnsi="Arial"/>
                <w:b/>
              </w:rPr>
              <w:t>DE</w:t>
            </w:r>
            <w:proofErr w:type="gramEnd"/>
            <w:r>
              <w:rPr>
                <w:rFonts w:ascii="Arial" w:hAnsi="Arial"/>
                <w:b/>
                <w:spacing w:val="54"/>
              </w:rPr>
              <w:t xml:space="preserve">  </w:t>
            </w:r>
            <w:r>
              <w:rPr>
                <w:rFonts w:ascii="Arial" w:hAnsi="Arial"/>
                <w:b/>
                <w:spacing w:val="-5"/>
              </w:rPr>
              <w:t>LA</w:t>
            </w:r>
          </w:p>
          <w:p w14:paraId="6A027329" w14:textId="77777777" w:rsidR="00CA711A" w:rsidRDefault="00000000">
            <w:pPr>
              <w:pStyle w:val="TableParagraph"/>
              <w:spacing w:before="1"/>
              <w:ind w:left="69" w:right="58"/>
              <w:jc w:val="both"/>
            </w:pPr>
            <w:r>
              <w:rPr>
                <w:rFonts w:ascii="Arial" w:hAnsi="Arial"/>
                <w:b/>
              </w:rPr>
              <w:t xml:space="preserve">JUDICATURA </w:t>
            </w:r>
            <w:r>
              <w:t>si a ello hubiere lugar.</w:t>
            </w:r>
            <w:r>
              <w:rPr>
                <w:spacing w:val="40"/>
              </w:rPr>
              <w:t xml:space="preserve"> </w:t>
            </w:r>
            <w:r>
              <w:t>Se entenderá que el contrato es firmado por las partes, en la plataforma transaccional SECOP II.</w:t>
            </w:r>
          </w:p>
        </w:tc>
      </w:tr>
      <w:tr w:rsidR="00CA711A" w14:paraId="21513EDA" w14:textId="77777777">
        <w:trPr>
          <w:trHeight w:val="2731"/>
        </w:trPr>
        <w:tc>
          <w:tcPr>
            <w:tcW w:w="3596" w:type="dxa"/>
            <w:shd w:val="clear" w:color="auto" w:fill="D0CECE"/>
          </w:tcPr>
          <w:p w14:paraId="1B2C083F" w14:textId="77777777" w:rsidR="00CA711A" w:rsidRDefault="00CA711A">
            <w:pPr>
              <w:pStyle w:val="TableParagraph"/>
            </w:pPr>
          </w:p>
          <w:p w14:paraId="03451BF4" w14:textId="77777777" w:rsidR="00CA711A" w:rsidRDefault="00CA711A">
            <w:pPr>
              <w:pStyle w:val="TableParagraph"/>
            </w:pPr>
          </w:p>
          <w:p w14:paraId="0D4E0290" w14:textId="77777777" w:rsidR="00CA711A" w:rsidRDefault="00CA711A">
            <w:pPr>
              <w:pStyle w:val="TableParagraph"/>
            </w:pPr>
          </w:p>
          <w:p w14:paraId="04C4F428" w14:textId="77777777" w:rsidR="00CA711A" w:rsidRDefault="00CA711A">
            <w:pPr>
              <w:pStyle w:val="TableParagraph"/>
            </w:pPr>
          </w:p>
          <w:p w14:paraId="12D76297" w14:textId="77777777" w:rsidR="00CA711A" w:rsidRDefault="00000000">
            <w:pPr>
              <w:pStyle w:val="TableParagraph"/>
              <w:ind w:left="69"/>
              <w:rPr>
                <w:rFonts w:ascii="Arial" w:hAnsi="Arial"/>
                <w:b/>
              </w:rPr>
            </w:pPr>
            <w:r>
              <w:rPr>
                <w:rFonts w:ascii="Arial" w:hAnsi="Arial"/>
                <w:b/>
              </w:rPr>
              <w:t xml:space="preserve">CLÁUSULA VIGÉSIMA QUINTA - </w:t>
            </w:r>
            <w:r>
              <w:rPr>
                <w:rFonts w:ascii="Arial" w:hAnsi="Arial"/>
                <w:b/>
                <w:spacing w:val="-2"/>
              </w:rPr>
              <w:t>MANIFESTACIÓN:</w:t>
            </w:r>
          </w:p>
        </w:tc>
        <w:tc>
          <w:tcPr>
            <w:tcW w:w="5332" w:type="dxa"/>
          </w:tcPr>
          <w:p w14:paraId="6BEDEAAF" w14:textId="77777777" w:rsidR="00CA711A" w:rsidRDefault="00000000">
            <w:pPr>
              <w:pStyle w:val="TableParagraph"/>
              <w:ind w:left="69" w:right="56"/>
              <w:jc w:val="both"/>
              <w:rPr>
                <w:rFonts w:ascii="Arial" w:hAnsi="Arial"/>
                <w:b/>
              </w:rPr>
            </w:pPr>
            <w:r>
              <w:t>Las</w:t>
            </w:r>
            <w:r>
              <w:rPr>
                <w:spacing w:val="-4"/>
              </w:rPr>
              <w:t xml:space="preserve"> </w:t>
            </w:r>
            <w:r>
              <w:t>partes</w:t>
            </w:r>
            <w:r>
              <w:rPr>
                <w:spacing w:val="-7"/>
              </w:rPr>
              <w:t xml:space="preserve"> </w:t>
            </w:r>
            <w:r>
              <w:t>manifiestan</w:t>
            </w:r>
            <w:r>
              <w:rPr>
                <w:spacing w:val="-5"/>
              </w:rPr>
              <w:t xml:space="preserve"> </w:t>
            </w:r>
            <w:r>
              <w:t>libremente</w:t>
            </w:r>
            <w:r>
              <w:rPr>
                <w:spacing w:val="-5"/>
              </w:rPr>
              <w:t xml:space="preserve"> </w:t>
            </w:r>
            <w:r>
              <w:t>que</w:t>
            </w:r>
            <w:r>
              <w:rPr>
                <w:spacing w:val="-5"/>
              </w:rPr>
              <w:t xml:space="preserve"> </w:t>
            </w:r>
            <w:r>
              <w:t>han</w:t>
            </w:r>
            <w:r>
              <w:rPr>
                <w:spacing w:val="-5"/>
              </w:rPr>
              <w:t xml:space="preserve"> </w:t>
            </w:r>
            <w:r>
              <w:t>procedido a la lectura total y cuidadosa del texto del presente anexo,</w:t>
            </w:r>
            <w:r>
              <w:rPr>
                <w:spacing w:val="-12"/>
              </w:rPr>
              <w:t xml:space="preserve"> </w:t>
            </w:r>
            <w:r>
              <w:t>por</w:t>
            </w:r>
            <w:r>
              <w:rPr>
                <w:spacing w:val="-14"/>
              </w:rPr>
              <w:t xml:space="preserve"> </w:t>
            </w:r>
            <w:r>
              <w:t>lo</w:t>
            </w:r>
            <w:r>
              <w:rPr>
                <w:spacing w:val="-13"/>
              </w:rPr>
              <w:t xml:space="preserve"> </w:t>
            </w:r>
            <w:r>
              <w:t>que,</w:t>
            </w:r>
            <w:r>
              <w:rPr>
                <w:spacing w:val="-12"/>
              </w:rPr>
              <w:t xml:space="preserve"> </w:t>
            </w:r>
            <w:r>
              <w:t>en</w:t>
            </w:r>
            <w:r>
              <w:rPr>
                <w:spacing w:val="-16"/>
              </w:rPr>
              <w:t xml:space="preserve"> </w:t>
            </w:r>
            <w:r>
              <w:t>consecuencia,</w:t>
            </w:r>
            <w:r>
              <w:rPr>
                <w:spacing w:val="-11"/>
              </w:rPr>
              <w:t xml:space="preserve"> </w:t>
            </w:r>
            <w:r>
              <w:t>se</w:t>
            </w:r>
            <w:r>
              <w:rPr>
                <w:spacing w:val="-13"/>
              </w:rPr>
              <w:t xml:space="preserve"> </w:t>
            </w:r>
            <w:r>
              <w:t>obligan</w:t>
            </w:r>
            <w:r>
              <w:rPr>
                <w:spacing w:val="-13"/>
              </w:rPr>
              <w:t xml:space="preserve"> </w:t>
            </w:r>
            <w:r>
              <w:t>a</w:t>
            </w:r>
            <w:r>
              <w:rPr>
                <w:spacing w:val="-16"/>
              </w:rPr>
              <w:t xml:space="preserve"> </w:t>
            </w:r>
            <w:r>
              <w:t xml:space="preserve">todo lo consignado y manifestado. Igualmente acuerdan, que, en caso de aclaración del presente anexo, en alguna de sus cláusulas, por errores de digitación o aritméticos, se realizará la aclaración directamente por parte de la </w:t>
            </w:r>
            <w:r>
              <w:rPr>
                <w:rFonts w:ascii="Arial" w:hAnsi="Arial"/>
                <w:b/>
              </w:rPr>
              <w:t>NACION- CONSEJO SUPERIOR DE LA JUDICATURA</w:t>
            </w:r>
            <w:r>
              <w:t xml:space="preserve">, sin necesidad de firma y/o aprobación por parte del </w:t>
            </w:r>
            <w:r>
              <w:rPr>
                <w:rFonts w:ascii="Arial" w:hAnsi="Arial"/>
                <w:b/>
              </w:rPr>
              <w:t>CONTRATISTA.</w:t>
            </w:r>
          </w:p>
        </w:tc>
      </w:tr>
    </w:tbl>
    <w:p w14:paraId="44E4EDAA" w14:textId="77777777" w:rsidR="00C81EBD" w:rsidRDefault="00C81EBD"/>
    <w:sectPr w:rsidR="00C81EBD">
      <w:type w:val="continuous"/>
      <w:pgSz w:w="12240" w:h="15840"/>
      <w:pgMar w:top="1400" w:right="1080" w:bottom="2300" w:left="1440" w:header="0" w:footer="2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B0812" w14:textId="77777777" w:rsidR="0070376B" w:rsidRDefault="0070376B">
      <w:r>
        <w:separator/>
      </w:r>
    </w:p>
  </w:endnote>
  <w:endnote w:type="continuationSeparator" w:id="0">
    <w:p w14:paraId="09529198" w14:textId="77777777" w:rsidR="0070376B" w:rsidRDefault="007037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8C39" w14:textId="77777777" w:rsidR="004C51BA" w:rsidRDefault="004C51B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7E70F" w14:textId="77777777" w:rsidR="00CA711A" w:rsidRDefault="00000000">
    <w:pPr>
      <w:pStyle w:val="Textoindependiente"/>
      <w:spacing w:line="14" w:lineRule="auto"/>
      <w:rPr>
        <w:sz w:val="20"/>
      </w:rPr>
    </w:pPr>
    <w:r>
      <w:rPr>
        <w:noProof/>
        <w:sz w:val="20"/>
      </w:rPr>
      <w:drawing>
        <wp:anchor distT="0" distB="0" distL="0" distR="0" simplePos="0" relativeHeight="251656704" behindDoc="1" locked="0" layoutInCell="1" allowOverlap="1" wp14:anchorId="7BE5CE28" wp14:editId="3A22D004">
          <wp:simplePos x="0" y="0"/>
          <wp:positionH relativeFrom="page">
            <wp:posOffset>6094721</wp:posOffset>
          </wp:positionH>
          <wp:positionV relativeFrom="page">
            <wp:posOffset>8741486</wp:posOffset>
          </wp:positionV>
          <wp:extent cx="810653" cy="75590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10653" cy="755903"/>
                  </a:xfrm>
                  <a:prstGeom prst="rect">
                    <a:avLst/>
                  </a:prstGeom>
                </pic:spPr>
              </pic:pic>
            </a:graphicData>
          </a:graphic>
        </wp:anchor>
      </w:drawing>
    </w:r>
    <w:r>
      <w:rPr>
        <w:noProof/>
        <w:sz w:val="20"/>
      </w:rPr>
      <mc:AlternateContent>
        <mc:Choice Requires="wps">
          <w:drawing>
            <wp:anchor distT="0" distB="0" distL="0" distR="0" simplePos="0" relativeHeight="251657728" behindDoc="1" locked="0" layoutInCell="1" allowOverlap="1" wp14:anchorId="6492EA1D" wp14:editId="732C515E">
              <wp:simplePos x="0" y="0"/>
              <wp:positionH relativeFrom="page">
                <wp:posOffset>1068120</wp:posOffset>
              </wp:positionH>
              <wp:positionV relativeFrom="page">
                <wp:posOffset>8582462</wp:posOffset>
              </wp:positionV>
              <wp:extent cx="3927475" cy="3270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7475" cy="327025"/>
                      </a:xfrm>
                      <a:prstGeom prst="rect">
                        <a:avLst/>
                      </a:prstGeom>
                    </wps:spPr>
                    <wps:txbx>
                      <w:txbxContent>
                        <w:p w14:paraId="364DEB18" w14:textId="77777777" w:rsidR="00CA711A" w:rsidRDefault="00000000">
                          <w:pPr>
                            <w:spacing w:before="10"/>
                            <w:ind w:left="4525"/>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29</w:t>
                          </w:r>
                          <w:r>
                            <w:rPr>
                              <w:rFonts w:ascii="Times New Roman"/>
                              <w:spacing w:val="-5"/>
                              <w:sz w:val="20"/>
                            </w:rPr>
                            <w:fldChar w:fldCharType="end"/>
                          </w:r>
                        </w:p>
                        <w:p w14:paraId="6640C112" w14:textId="77777777" w:rsidR="00CA711A" w:rsidRDefault="00000000">
                          <w:pPr>
                            <w:pStyle w:val="Textoindependiente"/>
                            <w:spacing w:before="1"/>
                            <w:ind w:left="20"/>
                            <w:rPr>
                              <w:rFonts w:ascii="Times New Roman"/>
                            </w:rPr>
                          </w:pPr>
                          <w:r>
                            <w:rPr>
                              <w:rFonts w:ascii="Times New Roman"/>
                            </w:rPr>
                            <w:t>Carrera</w:t>
                          </w:r>
                          <w:r>
                            <w:rPr>
                              <w:rFonts w:ascii="Times New Roman"/>
                              <w:spacing w:val="-4"/>
                            </w:rPr>
                            <w:t xml:space="preserve"> </w:t>
                          </w:r>
                          <w:r>
                            <w:rPr>
                              <w:rFonts w:ascii="Times New Roman"/>
                            </w:rPr>
                            <w:t>52</w:t>
                          </w:r>
                          <w:r>
                            <w:rPr>
                              <w:rFonts w:ascii="Times New Roman"/>
                              <w:spacing w:val="-1"/>
                            </w:rPr>
                            <w:t xml:space="preserve"> </w:t>
                          </w:r>
                          <w:r>
                            <w:rPr>
                              <w:rFonts w:ascii="Times New Roman"/>
                            </w:rPr>
                            <w:t>No.</w:t>
                          </w:r>
                          <w:r>
                            <w:rPr>
                              <w:rFonts w:ascii="Times New Roman"/>
                              <w:spacing w:val="-2"/>
                            </w:rPr>
                            <w:t xml:space="preserve"> </w:t>
                          </w:r>
                          <w:r>
                            <w:rPr>
                              <w:rFonts w:ascii="Times New Roman"/>
                            </w:rPr>
                            <w:t>42</w:t>
                          </w:r>
                          <w:r>
                            <w:rPr>
                              <w:rFonts w:ascii="Times New Roman"/>
                              <w:spacing w:val="-1"/>
                            </w:rPr>
                            <w:t xml:space="preserve"> </w:t>
                          </w:r>
                          <w:r>
                            <w:rPr>
                              <w:rFonts w:ascii="Times New Roman"/>
                            </w:rPr>
                            <w:t>-</w:t>
                          </w:r>
                          <w:r>
                            <w:rPr>
                              <w:rFonts w:ascii="Times New Roman"/>
                              <w:spacing w:val="-4"/>
                            </w:rPr>
                            <w:t xml:space="preserve"> </w:t>
                          </w:r>
                          <w:r>
                            <w:rPr>
                              <w:rFonts w:ascii="Times New Roman"/>
                            </w:rPr>
                            <w:t>73</w:t>
                          </w:r>
                          <w:r>
                            <w:rPr>
                              <w:rFonts w:ascii="Times New Roman"/>
                              <w:spacing w:val="-1"/>
                            </w:rPr>
                            <w:t xml:space="preserve"> </w:t>
                          </w:r>
                          <w:r>
                            <w:rPr>
                              <w:rFonts w:ascii="Times New Roman"/>
                            </w:rPr>
                            <w:t>Tel:</w:t>
                          </w:r>
                          <w:r>
                            <w:rPr>
                              <w:rFonts w:ascii="Times New Roman"/>
                              <w:spacing w:val="-3"/>
                            </w:rPr>
                            <w:t xml:space="preserve"> </w:t>
                          </w:r>
                          <w:r>
                            <w:rPr>
                              <w:rFonts w:ascii="Times New Roman"/>
                            </w:rPr>
                            <w:t>(074)</w:t>
                          </w:r>
                          <w:r>
                            <w:rPr>
                              <w:rFonts w:ascii="Times New Roman"/>
                              <w:spacing w:val="-4"/>
                            </w:rPr>
                            <w:t xml:space="preserve"> </w:t>
                          </w:r>
                          <w:r>
                            <w:rPr>
                              <w:rFonts w:ascii="Times New Roman"/>
                            </w:rPr>
                            <w:t>2</w:t>
                          </w:r>
                          <w:r>
                            <w:rPr>
                              <w:rFonts w:ascii="Times New Roman"/>
                              <w:spacing w:val="-1"/>
                            </w:rPr>
                            <w:t xml:space="preserve"> </w:t>
                          </w:r>
                          <w:r>
                            <w:rPr>
                              <w:rFonts w:ascii="Times New Roman"/>
                            </w:rPr>
                            <w:t>328525</w:t>
                          </w:r>
                          <w:r>
                            <w:rPr>
                              <w:rFonts w:ascii="Times New Roman"/>
                              <w:spacing w:val="-1"/>
                            </w:rPr>
                            <w:t xml:space="preserve"> </w:t>
                          </w:r>
                          <w:hyperlink r:id="rId2">
                            <w:r w:rsidR="00CA711A">
                              <w:rPr>
                                <w:rFonts w:ascii="Times New Roman"/>
                                <w:spacing w:val="-2"/>
                              </w:rPr>
                              <w:t>www.ramajudicial.gov.co</w:t>
                            </w:r>
                          </w:hyperlink>
                        </w:p>
                      </w:txbxContent>
                    </wps:txbx>
                    <wps:bodyPr wrap="square" lIns="0" tIns="0" rIns="0" bIns="0" rtlCol="0">
                      <a:noAutofit/>
                    </wps:bodyPr>
                  </wps:wsp>
                </a:graphicData>
              </a:graphic>
            </wp:anchor>
          </w:drawing>
        </mc:Choice>
        <mc:Fallback>
          <w:pict>
            <v:shapetype w14:anchorId="6492EA1D" id="_x0000_t202" coordsize="21600,21600" o:spt="202" path="m,l,21600r21600,l21600,xe">
              <v:stroke joinstyle="miter"/>
              <v:path gradientshapeok="t" o:connecttype="rect"/>
            </v:shapetype>
            <v:shape id="Textbox 2" o:spid="_x0000_s1031" type="#_x0000_t202" style="position:absolute;margin-left:84.1pt;margin-top:675.8pt;width:309.25pt;height:25.7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" filled="f" stroked="f">
              <v:textbox inset="0,0,0,0">
                <w:txbxContent>
                  <w:p w14:paraId="364DEB18" w14:textId="77777777" w:rsidR="00CA711A" w:rsidRDefault="00000000">
                    <w:pPr>
                      <w:spacing w:before="10"/>
                      <w:ind w:left="4525"/>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29</w:t>
                    </w:r>
                    <w:r>
                      <w:rPr>
                        <w:rFonts w:ascii="Times New Roman"/>
                        <w:spacing w:val="-5"/>
                        <w:sz w:val="20"/>
                      </w:rPr>
                      <w:fldChar w:fldCharType="end"/>
                    </w:r>
                  </w:p>
                  <w:p w14:paraId="6640C112" w14:textId="77777777" w:rsidR="00CA711A" w:rsidRDefault="00000000">
                    <w:pPr>
                      <w:pStyle w:val="Textoindependiente"/>
                      <w:spacing w:before="1"/>
                      <w:ind w:left="20"/>
                      <w:rPr>
                        <w:rFonts w:ascii="Times New Roman"/>
                      </w:rPr>
                    </w:pPr>
                    <w:r>
                      <w:rPr>
                        <w:rFonts w:ascii="Times New Roman"/>
                      </w:rPr>
                      <w:t>Carrera</w:t>
                    </w:r>
                    <w:r>
                      <w:rPr>
                        <w:rFonts w:ascii="Times New Roman"/>
                        <w:spacing w:val="-4"/>
                      </w:rPr>
                      <w:t xml:space="preserve"> </w:t>
                    </w:r>
                    <w:r>
                      <w:rPr>
                        <w:rFonts w:ascii="Times New Roman"/>
                      </w:rPr>
                      <w:t>52</w:t>
                    </w:r>
                    <w:r>
                      <w:rPr>
                        <w:rFonts w:ascii="Times New Roman"/>
                        <w:spacing w:val="-1"/>
                      </w:rPr>
                      <w:t xml:space="preserve"> </w:t>
                    </w:r>
                    <w:r>
                      <w:rPr>
                        <w:rFonts w:ascii="Times New Roman"/>
                      </w:rPr>
                      <w:t>No.</w:t>
                    </w:r>
                    <w:r>
                      <w:rPr>
                        <w:rFonts w:ascii="Times New Roman"/>
                        <w:spacing w:val="-2"/>
                      </w:rPr>
                      <w:t xml:space="preserve"> </w:t>
                    </w:r>
                    <w:r>
                      <w:rPr>
                        <w:rFonts w:ascii="Times New Roman"/>
                      </w:rPr>
                      <w:t>42</w:t>
                    </w:r>
                    <w:r>
                      <w:rPr>
                        <w:rFonts w:ascii="Times New Roman"/>
                        <w:spacing w:val="-1"/>
                      </w:rPr>
                      <w:t xml:space="preserve"> </w:t>
                    </w:r>
                    <w:r>
                      <w:rPr>
                        <w:rFonts w:ascii="Times New Roman"/>
                      </w:rPr>
                      <w:t>-</w:t>
                    </w:r>
                    <w:r>
                      <w:rPr>
                        <w:rFonts w:ascii="Times New Roman"/>
                        <w:spacing w:val="-4"/>
                      </w:rPr>
                      <w:t xml:space="preserve"> </w:t>
                    </w:r>
                    <w:r>
                      <w:rPr>
                        <w:rFonts w:ascii="Times New Roman"/>
                      </w:rPr>
                      <w:t>73</w:t>
                    </w:r>
                    <w:r>
                      <w:rPr>
                        <w:rFonts w:ascii="Times New Roman"/>
                        <w:spacing w:val="-1"/>
                      </w:rPr>
                      <w:t xml:space="preserve"> </w:t>
                    </w:r>
                    <w:r>
                      <w:rPr>
                        <w:rFonts w:ascii="Times New Roman"/>
                      </w:rPr>
                      <w:t>Tel:</w:t>
                    </w:r>
                    <w:r>
                      <w:rPr>
                        <w:rFonts w:ascii="Times New Roman"/>
                        <w:spacing w:val="-3"/>
                      </w:rPr>
                      <w:t xml:space="preserve"> </w:t>
                    </w:r>
                    <w:r>
                      <w:rPr>
                        <w:rFonts w:ascii="Times New Roman"/>
                      </w:rPr>
                      <w:t>(074)</w:t>
                    </w:r>
                    <w:r>
                      <w:rPr>
                        <w:rFonts w:ascii="Times New Roman"/>
                        <w:spacing w:val="-4"/>
                      </w:rPr>
                      <w:t xml:space="preserve"> </w:t>
                    </w:r>
                    <w:r>
                      <w:rPr>
                        <w:rFonts w:ascii="Times New Roman"/>
                      </w:rPr>
                      <w:t>2</w:t>
                    </w:r>
                    <w:r>
                      <w:rPr>
                        <w:rFonts w:ascii="Times New Roman"/>
                        <w:spacing w:val="-1"/>
                      </w:rPr>
                      <w:t xml:space="preserve"> </w:t>
                    </w:r>
                    <w:r>
                      <w:rPr>
                        <w:rFonts w:ascii="Times New Roman"/>
                      </w:rPr>
                      <w:t>328525</w:t>
                    </w:r>
                    <w:r>
                      <w:rPr>
                        <w:rFonts w:ascii="Times New Roman"/>
                        <w:spacing w:val="-1"/>
                      </w:rPr>
                      <w:t xml:space="preserve"> </w:t>
                    </w:r>
                    <w:hyperlink r:id="rId3">
                      <w:r w:rsidR="00CA711A">
                        <w:rPr>
                          <w:rFonts w:ascii="Times New Roman"/>
                          <w:spacing w:val="-2"/>
                        </w:rPr>
                        <w:t>www.ramajudicial.gov.co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D1FD" w14:textId="77777777" w:rsidR="004C51BA" w:rsidRDefault="004C51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146F8" w14:textId="77777777" w:rsidR="0070376B" w:rsidRDefault="0070376B">
      <w:r>
        <w:separator/>
      </w:r>
    </w:p>
  </w:footnote>
  <w:footnote w:type="continuationSeparator" w:id="0">
    <w:p w14:paraId="76A0F2DB" w14:textId="77777777" w:rsidR="0070376B" w:rsidRDefault="007037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8814" w14:textId="77777777" w:rsidR="004C51BA" w:rsidRDefault="004C51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94732"/>
      <w:docPartObj>
        <w:docPartGallery w:val="Watermarks"/>
        <w:docPartUnique/>
      </w:docPartObj>
    </w:sdtPr>
    <w:sdtContent>
      <w:p w14:paraId="4339D9E4" w14:textId="27E41F05" w:rsidR="004C51BA" w:rsidRDefault="00000000">
        <w:pPr>
          <w:pStyle w:val="Encabezado"/>
        </w:pPr>
        <w:r>
          <w:pict w14:anchorId="40E787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2EB6D" w14:textId="77777777" w:rsidR="004C51BA" w:rsidRDefault="004C51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83914"/>
    <w:multiLevelType w:val="multilevel"/>
    <w:tmpl w:val="0FD82C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520B6E"/>
    <w:multiLevelType w:val="hybridMultilevel"/>
    <w:tmpl w:val="678AB502"/>
    <w:lvl w:ilvl="0" w:tplc="89529376">
      <w:start w:val="1"/>
      <w:numFmt w:val="decimal"/>
      <w:lvlText w:val="%1."/>
      <w:lvlJc w:val="left"/>
      <w:pPr>
        <w:ind w:left="69" w:hanging="394"/>
        <w:jc w:val="left"/>
      </w:pPr>
      <w:rPr>
        <w:rFonts w:ascii="Arial MT" w:eastAsia="Arial MT" w:hAnsi="Arial MT" w:cs="Arial MT" w:hint="default"/>
        <w:b w:val="0"/>
        <w:bCs w:val="0"/>
        <w:i w:val="0"/>
        <w:iCs w:val="0"/>
        <w:spacing w:val="0"/>
        <w:w w:val="100"/>
        <w:sz w:val="22"/>
        <w:szCs w:val="22"/>
        <w:lang w:val="es-ES" w:eastAsia="en-US" w:bidi="ar-SA"/>
      </w:rPr>
    </w:lvl>
    <w:lvl w:ilvl="1" w:tplc="9CDACD3A">
      <w:numFmt w:val="bullet"/>
      <w:lvlText w:val="•"/>
      <w:lvlJc w:val="left"/>
      <w:pPr>
        <w:ind w:left="586" w:hanging="394"/>
      </w:pPr>
      <w:rPr>
        <w:rFonts w:hint="default"/>
        <w:lang w:val="es-ES" w:eastAsia="en-US" w:bidi="ar-SA"/>
      </w:rPr>
    </w:lvl>
    <w:lvl w:ilvl="2" w:tplc="CF080946">
      <w:numFmt w:val="bullet"/>
      <w:lvlText w:val="•"/>
      <w:lvlJc w:val="left"/>
      <w:pPr>
        <w:ind w:left="1113" w:hanging="394"/>
      </w:pPr>
      <w:rPr>
        <w:rFonts w:hint="default"/>
        <w:lang w:val="es-ES" w:eastAsia="en-US" w:bidi="ar-SA"/>
      </w:rPr>
    </w:lvl>
    <w:lvl w:ilvl="3" w:tplc="214A8764">
      <w:numFmt w:val="bullet"/>
      <w:lvlText w:val="•"/>
      <w:lvlJc w:val="left"/>
      <w:pPr>
        <w:ind w:left="1639" w:hanging="394"/>
      </w:pPr>
      <w:rPr>
        <w:rFonts w:hint="default"/>
        <w:lang w:val="es-ES" w:eastAsia="en-US" w:bidi="ar-SA"/>
      </w:rPr>
    </w:lvl>
    <w:lvl w:ilvl="4" w:tplc="74320CA2">
      <w:numFmt w:val="bullet"/>
      <w:lvlText w:val="•"/>
      <w:lvlJc w:val="left"/>
      <w:pPr>
        <w:ind w:left="2166" w:hanging="394"/>
      </w:pPr>
      <w:rPr>
        <w:rFonts w:hint="default"/>
        <w:lang w:val="es-ES" w:eastAsia="en-US" w:bidi="ar-SA"/>
      </w:rPr>
    </w:lvl>
    <w:lvl w:ilvl="5" w:tplc="226ABE74">
      <w:numFmt w:val="bullet"/>
      <w:lvlText w:val="•"/>
      <w:lvlJc w:val="left"/>
      <w:pPr>
        <w:ind w:left="2692" w:hanging="394"/>
      </w:pPr>
      <w:rPr>
        <w:rFonts w:hint="default"/>
        <w:lang w:val="es-ES" w:eastAsia="en-US" w:bidi="ar-SA"/>
      </w:rPr>
    </w:lvl>
    <w:lvl w:ilvl="6" w:tplc="E13085EA">
      <w:numFmt w:val="bullet"/>
      <w:lvlText w:val="•"/>
      <w:lvlJc w:val="left"/>
      <w:pPr>
        <w:ind w:left="3219" w:hanging="394"/>
      </w:pPr>
      <w:rPr>
        <w:rFonts w:hint="default"/>
        <w:lang w:val="es-ES" w:eastAsia="en-US" w:bidi="ar-SA"/>
      </w:rPr>
    </w:lvl>
    <w:lvl w:ilvl="7" w:tplc="C78CF7DA">
      <w:numFmt w:val="bullet"/>
      <w:lvlText w:val="•"/>
      <w:lvlJc w:val="left"/>
      <w:pPr>
        <w:ind w:left="3745" w:hanging="394"/>
      </w:pPr>
      <w:rPr>
        <w:rFonts w:hint="default"/>
        <w:lang w:val="es-ES" w:eastAsia="en-US" w:bidi="ar-SA"/>
      </w:rPr>
    </w:lvl>
    <w:lvl w:ilvl="8" w:tplc="15AE1DFC">
      <w:numFmt w:val="bullet"/>
      <w:lvlText w:val="•"/>
      <w:lvlJc w:val="left"/>
      <w:pPr>
        <w:ind w:left="4272" w:hanging="394"/>
      </w:pPr>
      <w:rPr>
        <w:rFonts w:hint="default"/>
        <w:lang w:val="es-ES" w:eastAsia="en-US" w:bidi="ar-SA"/>
      </w:rPr>
    </w:lvl>
  </w:abstractNum>
  <w:abstractNum w:abstractNumId="2" w15:restartNumberingAfterBreak="0">
    <w:nsid w:val="048E6985"/>
    <w:multiLevelType w:val="hybridMultilevel"/>
    <w:tmpl w:val="A238DB1C"/>
    <w:lvl w:ilvl="0" w:tplc="77D815DA">
      <w:start w:val="2"/>
      <w:numFmt w:val="lowerLetter"/>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A502AF84">
      <w:start w:val="1"/>
      <w:numFmt w:val="decimal"/>
      <w:lvlText w:val="%2."/>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2" w:tplc="F49EFC04">
      <w:numFmt w:val="bullet"/>
      <w:lvlText w:val="•"/>
      <w:lvlJc w:val="left"/>
      <w:pPr>
        <w:ind w:left="1704" w:hanging="360"/>
      </w:pPr>
      <w:rPr>
        <w:rFonts w:hint="default"/>
        <w:lang w:val="es-ES" w:eastAsia="en-US" w:bidi="ar-SA"/>
      </w:rPr>
    </w:lvl>
    <w:lvl w:ilvl="3" w:tplc="BDEEF56A">
      <w:numFmt w:val="bullet"/>
      <w:lvlText w:val="•"/>
      <w:lvlJc w:val="left"/>
      <w:pPr>
        <w:ind w:left="2156" w:hanging="360"/>
      </w:pPr>
      <w:rPr>
        <w:rFonts w:hint="default"/>
        <w:lang w:val="es-ES" w:eastAsia="en-US" w:bidi="ar-SA"/>
      </w:rPr>
    </w:lvl>
    <w:lvl w:ilvl="4" w:tplc="8924BF30">
      <w:numFmt w:val="bullet"/>
      <w:lvlText w:val="•"/>
      <w:lvlJc w:val="left"/>
      <w:pPr>
        <w:ind w:left="2608" w:hanging="360"/>
      </w:pPr>
      <w:rPr>
        <w:rFonts w:hint="default"/>
        <w:lang w:val="es-ES" w:eastAsia="en-US" w:bidi="ar-SA"/>
      </w:rPr>
    </w:lvl>
    <w:lvl w:ilvl="5" w:tplc="2DA8E6A2">
      <w:numFmt w:val="bullet"/>
      <w:lvlText w:val="•"/>
      <w:lvlJc w:val="left"/>
      <w:pPr>
        <w:ind w:left="3061" w:hanging="360"/>
      </w:pPr>
      <w:rPr>
        <w:rFonts w:hint="default"/>
        <w:lang w:val="es-ES" w:eastAsia="en-US" w:bidi="ar-SA"/>
      </w:rPr>
    </w:lvl>
    <w:lvl w:ilvl="6" w:tplc="841820A8">
      <w:numFmt w:val="bullet"/>
      <w:lvlText w:val="•"/>
      <w:lvlJc w:val="left"/>
      <w:pPr>
        <w:ind w:left="3513" w:hanging="360"/>
      </w:pPr>
      <w:rPr>
        <w:rFonts w:hint="default"/>
        <w:lang w:val="es-ES" w:eastAsia="en-US" w:bidi="ar-SA"/>
      </w:rPr>
    </w:lvl>
    <w:lvl w:ilvl="7" w:tplc="30AA78C2">
      <w:numFmt w:val="bullet"/>
      <w:lvlText w:val="•"/>
      <w:lvlJc w:val="left"/>
      <w:pPr>
        <w:ind w:left="3965" w:hanging="360"/>
      </w:pPr>
      <w:rPr>
        <w:rFonts w:hint="default"/>
        <w:lang w:val="es-ES" w:eastAsia="en-US" w:bidi="ar-SA"/>
      </w:rPr>
    </w:lvl>
    <w:lvl w:ilvl="8" w:tplc="11789180">
      <w:numFmt w:val="bullet"/>
      <w:lvlText w:val="•"/>
      <w:lvlJc w:val="left"/>
      <w:pPr>
        <w:ind w:left="4417" w:hanging="360"/>
      </w:pPr>
      <w:rPr>
        <w:rFonts w:hint="default"/>
        <w:lang w:val="es-ES" w:eastAsia="en-US" w:bidi="ar-SA"/>
      </w:rPr>
    </w:lvl>
  </w:abstractNum>
  <w:abstractNum w:abstractNumId="3" w15:restartNumberingAfterBreak="0">
    <w:nsid w:val="068540AA"/>
    <w:multiLevelType w:val="hybridMultilevel"/>
    <w:tmpl w:val="D3424220"/>
    <w:lvl w:ilvl="0" w:tplc="9DC63984">
      <w:start w:val="1"/>
      <w:numFmt w:val="decimal"/>
      <w:lvlText w:val="%1."/>
      <w:lvlJc w:val="left"/>
      <w:pPr>
        <w:ind w:left="720" w:hanging="360"/>
      </w:pPr>
      <w:rPr>
        <w:rFonts w:ascii="Arial" w:hAnsi="Arial" w:cs="Arial" w:hint="default"/>
        <w:b/>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DFB1B58"/>
    <w:multiLevelType w:val="multilevel"/>
    <w:tmpl w:val="0FD82C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B93A36"/>
    <w:multiLevelType w:val="hybridMultilevel"/>
    <w:tmpl w:val="CFDCA892"/>
    <w:lvl w:ilvl="0" w:tplc="711E037C">
      <w:start w:val="11"/>
      <w:numFmt w:val="decimal"/>
      <w:lvlText w:val="%1."/>
      <w:lvlJc w:val="left"/>
      <w:pPr>
        <w:ind w:left="796" w:hanging="360"/>
        <w:jc w:val="left"/>
      </w:pPr>
      <w:rPr>
        <w:rFonts w:ascii="Arial MT" w:eastAsia="Arial MT" w:hAnsi="Arial MT" w:cs="Arial MT" w:hint="default"/>
        <w:b w:val="0"/>
        <w:bCs w:val="0"/>
        <w:i w:val="0"/>
        <w:iCs w:val="0"/>
        <w:spacing w:val="-1"/>
        <w:w w:val="99"/>
        <w:sz w:val="22"/>
        <w:szCs w:val="22"/>
        <w:lang w:val="es-ES" w:eastAsia="en-US" w:bidi="ar-SA"/>
      </w:rPr>
    </w:lvl>
    <w:lvl w:ilvl="1" w:tplc="13B2FFE2">
      <w:numFmt w:val="bullet"/>
      <w:lvlText w:val="•"/>
      <w:lvlJc w:val="left"/>
      <w:pPr>
        <w:ind w:left="1252" w:hanging="360"/>
      </w:pPr>
      <w:rPr>
        <w:rFonts w:hint="default"/>
        <w:lang w:val="es-ES" w:eastAsia="en-US" w:bidi="ar-SA"/>
      </w:rPr>
    </w:lvl>
    <w:lvl w:ilvl="2" w:tplc="17B8623C">
      <w:numFmt w:val="bullet"/>
      <w:lvlText w:val="•"/>
      <w:lvlJc w:val="left"/>
      <w:pPr>
        <w:ind w:left="1704" w:hanging="360"/>
      </w:pPr>
      <w:rPr>
        <w:rFonts w:hint="default"/>
        <w:lang w:val="es-ES" w:eastAsia="en-US" w:bidi="ar-SA"/>
      </w:rPr>
    </w:lvl>
    <w:lvl w:ilvl="3" w:tplc="ED10058C">
      <w:numFmt w:val="bullet"/>
      <w:lvlText w:val="•"/>
      <w:lvlJc w:val="left"/>
      <w:pPr>
        <w:ind w:left="2156" w:hanging="360"/>
      </w:pPr>
      <w:rPr>
        <w:rFonts w:hint="default"/>
        <w:lang w:val="es-ES" w:eastAsia="en-US" w:bidi="ar-SA"/>
      </w:rPr>
    </w:lvl>
    <w:lvl w:ilvl="4" w:tplc="49329A26">
      <w:numFmt w:val="bullet"/>
      <w:lvlText w:val="•"/>
      <w:lvlJc w:val="left"/>
      <w:pPr>
        <w:ind w:left="2608" w:hanging="360"/>
      </w:pPr>
      <w:rPr>
        <w:rFonts w:hint="default"/>
        <w:lang w:val="es-ES" w:eastAsia="en-US" w:bidi="ar-SA"/>
      </w:rPr>
    </w:lvl>
    <w:lvl w:ilvl="5" w:tplc="51708466">
      <w:numFmt w:val="bullet"/>
      <w:lvlText w:val="•"/>
      <w:lvlJc w:val="left"/>
      <w:pPr>
        <w:ind w:left="3061" w:hanging="360"/>
      </w:pPr>
      <w:rPr>
        <w:rFonts w:hint="default"/>
        <w:lang w:val="es-ES" w:eastAsia="en-US" w:bidi="ar-SA"/>
      </w:rPr>
    </w:lvl>
    <w:lvl w:ilvl="6" w:tplc="E2D6D240">
      <w:numFmt w:val="bullet"/>
      <w:lvlText w:val="•"/>
      <w:lvlJc w:val="left"/>
      <w:pPr>
        <w:ind w:left="3513" w:hanging="360"/>
      </w:pPr>
      <w:rPr>
        <w:rFonts w:hint="default"/>
        <w:lang w:val="es-ES" w:eastAsia="en-US" w:bidi="ar-SA"/>
      </w:rPr>
    </w:lvl>
    <w:lvl w:ilvl="7" w:tplc="5908E582">
      <w:numFmt w:val="bullet"/>
      <w:lvlText w:val="•"/>
      <w:lvlJc w:val="left"/>
      <w:pPr>
        <w:ind w:left="3965" w:hanging="360"/>
      </w:pPr>
      <w:rPr>
        <w:rFonts w:hint="default"/>
        <w:lang w:val="es-ES" w:eastAsia="en-US" w:bidi="ar-SA"/>
      </w:rPr>
    </w:lvl>
    <w:lvl w:ilvl="8" w:tplc="6B006432">
      <w:numFmt w:val="bullet"/>
      <w:lvlText w:val="•"/>
      <w:lvlJc w:val="left"/>
      <w:pPr>
        <w:ind w:left="4417" w:hanging="360"/>
      </w:pPr>
      <w:rPr>
        <w:rFonts w:hint="default"/>
        <w:lang w:val="es-ES" w:eastAsia="en-US" w:bidi="ar-SA"/>
      </w:rPr>
    </w:lvl>
  </w:abstractNum>
  <w:abstractNum w:abstractNumId="6" w15:restartNumberingAfterBreak="0">
    <w:nsid w:val="21C653C9"/>
    <w:multiLevelType w:val="hybridMultilevel"/>
    <w:tmpl w:val="1D30420E"/>
    <w:lvl w:ilvl="0" w:tplc="982C7378">
      <w:start w:val="1"/>
      <w:numFmt w:val="decimal"/>
      <w:lvlText w:val="%1."/>
      <w:lvlJc w:val="left"/>
      <w:pPr>
        <w:ind w:left="69" w:hanging="271"/>
        <w:jc w:val="left"/>
      </w:pPr>
      <w:rPr>
        <w:rFonts w:ascii="Arial MT" w:eastAsia="Arial MT" w:hAnsi="Arial MT" w:cs="Arial MT" w:hint="default"/>
        <w:b w:val="0"/>
        <w:bCs w:val="0"/>
        <w:i w:val="0"/>
        <w:iCs w:val="0"/>
        <w:spacing w:val="0"/>
        <w:w w:val="100"/>
        <w:sz w:val="22"/>
        <w:szCs w:val="22"/>
        <w:lang w:val="es-ES" w:eastAsia="en-US" w:bidi="ar-SA"/>
      </w:rPr>
    </w:lvl>
    <w:lvl w:ilvl="1" w:tplc="4C48BE8E">
      <w:numFmt w:val="bullet"/>
      <w:lvlText w:val="•"/>
      <w:lvlJc w:val="left"/>
      <w:pPr>
        <w:ind w:left="586" w:hanging="271"/>
      </w:pPr>
      <w:rPr>
        <w:rFonts w:hint="default"/>
        <w:lang w:val="es-ES" w:eastAsia="en-US" w:bidi="ar-SA"/>
      </w:rPr>
    </w:lvl>
    <w:lvl w:ilvl="2" w:tplc="CA104D56">
      <w:numFmt w:val="bullet"/>
      <w:lvlText w:val="•"/>
      <w:lvlJc w:val="left"/>
      <w:pPr>
        <w:ind w:left="1112" w:hanging="271"/>
      </w:pPr>
      <w:rPr>
        <w:rFonts w:hint="default"/>
        <w:lang w:val="es-ES" w:eastAsia="en-US" w:bidi="ar-SA"/>
      </w:rPr>
    </w:lvl>
    <w:lvl w:ilvl="3" w:tplc="2A289BBE">
      <w:numFmt w:val="bullet"/>
      <w:lvlText w:val="•"/>
      <w:lvlJc w:val="left"/>
      <w:pPr>
        <w:ind w:left="1638" w:hanging="271"/>
      </w:pPr>
      <w:rPr>
        <w:rFonts w:hint="default"/>
        <w:lang w:val="es-ES" w:eastAsia="en-US" w:bidi="ar-SA"/>
      </w:rPr>
    </w:lvl>
    <w:lvl w:ilvl="4" w:tplc="46908F24">
      <w:numFmt w:val="bullet"/>
      <w:lvlText w:val="•"/>
      <w:lvlJc w:val="left"/>
      <w:pPr>
        <w:ind w:left="2164" w:hanging="271"/>
      </w:pPr>
      <w:rPr>
        <w:rFonts w:hint="default"/>
        <w:lang w:val="es-ES" w:eastAsia="en-US" w:bidi="ar-SA"/>
      </w:rPr>
    </w:lvl>
    <w:lvl w:ilvl="5" w:tplc="D99CB9CA">
      <w:numFmt w:val="bullet"/>
      <w:lvlText w:val="•"/>
      <w:lvlJc w:val="left"/>
      <w:pPr>
        <w:ind w:left="2691" w:hanging="271"/>
      </w:pPr>
      <w:rPr>
        <w:rFonts w:hint="default"/>
        <w:lang w:val="es-ES" w:eastAsia="en-US" w:bidi="ar-SA"/>
      </w:rPr>
    </w:lvl>
    <w:lvl w:ilvl="6" w:tplc="F3744DEA">
      <w:numFmt w:val="bullet"/>
      <w:lvlText w:val="•"/>
      <w:lvlJc w:val="left"/>
      <w:pPr>
        <w:ind w:left="3217" w:hanging="271"/>
      </w:pPr>
      <w:rPr>
        <w:rFonts w:hint="default"/>
        <w:lang w:val="es-ES" w:eastAsia="en-US" w:bidi="ar-SA"/>
      </w:rPr>
    </w:lvl>
    <w:lvl w:ilvl="7" w:tplc="847C1F16">
      <w:numFmt w:val="bullet"/>
      <w:lvlText w:val="•"/>
      <w:lvlJc w:val="left"/>
      <w:pPr>
        <w:ind w:left="3743" w:hanging="271"/>
      </w:pPr>
      <w:rPr>
        <w:rFonts w:hint="default"/>
        <w:lang w:val="es-ES" w:eastAsia="en-US" w:bidi="ar-SA"/>
      </w:rPr>
    </w:lvl>
    <w:lvl w:ilvl="8" w:tplc="15280C6E">
      <w:numFmt w:val="bullet"/>
      <w:lvlText w:val="•"/>
      <w:lvlJc w:val="left"/>
      <w:pPr>
        <w:ind w:left="4269" w:hanging="271"/>
      </w:pPr>
      <w:rPr>
        <w:rFonts w:hint="default"/>
        <w:lang w:val="es-ES" w:eastAsia="en-US" w:bidi="ar-SA"/>
      </w:rPr>
    </w:lvl>
  </w:abstractNum>
  <w:abstractNum w:abstractNumId="7" w15:restartNumberingAfterBreak="0">
    <w:nsid w:val="25D62DA2"/>
    <w:multiLevelType w:val="multilevel"/>
    <w:tmpl w:val="0FD82C3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386885"/>
    <w:multiLevelType w:val="hybridMultilevel"/>
    <w:tmpl w:val="2B4A072E"/>
    <w:lvl w:ilvl="0" w:tplc="D238481C">
      <w:start w:val="16"/>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CEAC373A">
      <w:numFmt w:val="bullet"/>
      <w:lvlText w:val="•"/>
      <w:lvlJc w:val="left"/>
      <w:pPr>
        <w:ind w:left="1126" w:hanging="360"/>
      </w:pPr>
      <w:rPr>
        <w:rFonts w:hint="default"/>
        <w:lang w:val="es-ES" w:eastAsia="en-US" w:bidi="ar-SA"/>
      </w:rPr>
    </w:lvl>
    <w:lvl w:ilvl="2" w:tplc="0E3A34CC">
      <w:numFmt w:val="bullet"/>
      <w:lvlText w:val="•"/>
      <w:lvlJc w:val="left"/>
      <w:pPr>
        <w:ind w:left="1592" w:hanging="360"/>
      </w:pPr>
      <w:rPr>
        <w:rFonts w:hint="default"/>
        <w:lang w:val="es-ES" w:eastAsia="en-US" w:bidi="ar-SA"/>
      </w:rPr>
    </w:lvl>
    <w:lvl w:ilvl="3" w:tplc="F6EC3C4A">
      <w:numFmt w:val="bullet"/>
      <w:lvlText w:val="•"/>
      <w:lvlJc w:val="left"/>
      <w:pPr>
        <w:ind w:left="2058" w:hanging="360"/>
      </w:pPr>
      <w:rPr>
        <w:rFonts w:hint="default"/>
        <w:lang w:val="es-ES" w:eastAsia="en-US" w:bidi="ar-SA"/>
      </w:rPr>
    </w:lvl>
    <w:lvl w:ilvl="4" w:tplc="3EF0F83A">
      <w:numFmt w:val="bullet"/>
      <w:lvlText w:val="•"/>
      <w:lvlJc w:val="left"/>
      <w:pPr>
        <w:ind w:left="2524" w:hanging="360"/>
      </w:pPr>
      <w:rPr>
        <w:rFonts w:hint="default"/>
        <w:lang w:val="es-ES" w:eastAsia="en-US" w:bidi="ar-SA"/>
      </w:rPr>
    </w:lvl>
    <w:lvl w:ilvl="5" w:tplc="5972EF18">
      <w:numFmt w:val="bullet"/>
      <w:lvlText w:val="•"/>
      <w:lvlJc w:val="left"/>
      <w:pPr>
        <w:ind w:left="2991" w:hanging="360"/>
      </w:pPr>
      <w:rPr>
        <w:rFonts w:hint="default"/>
        <w:lang w:val="es-ES" w:eastAsia="en-US" w:bidi="ar-SA"/>
      </w:rPr>
    </w:lvl>
    <w:lvl w:ilvl="6" w:tplc="25BC136A">
      <w:numFmt w:val="bullet"/>
      <w:lvlText w:val="•"/>
      <w:lvlJc w:val="left"/>
      <w:pPr>
        <w:ind w:left="3457" w:hanging="360"/>
      </w:pPr>
      <w:rPr>
        <w:rFonts w:hint="default"/>
        <w:lang w:val="es-ES" w:eastAsia="en-US" w:bidi="ar-SA"/>
      </w:rPr>
    </w:lvl>
    <w:lvl w:ilvl="7" w:tplc="2EEECF88">
      <w:numFmt w:val="bullet"/>
      <w:lvlText w:val="•"/>
      <w:lvlJc w:val="left"/>
      <w:pPr>
        <w:ind w:left="3923" w:hanging="360"/>
      </w:pPr>
      <w:rPr>
        <w:rFonts w:hint="default"/>
        <w:lang w:val="es-ES" w:eastAsia="en-US" w:bidi="ar-SA"/>
      </w:rPr>
    </w:lvl>
    <w:lvl w:ilvl="8" w:tplc="4574DA48">
      <w:numFmt w:val="bullet"/>
      <w:lvlText w:val="•"/>
      <w:lvlJc w:val="left"/>
      <w:pPr>
        <w:ind w:left="4389" w:hanging="360"/>
      </w:pPr>
      <w:rPr>
        <w:rFonts w:hint="default"/>
        <w:lang w:val="es-ES" w:eastAsia="en-US" w:bidi="ar-SA"/>
      </w:rPr>
    </w:lvl>
  </w:abstractNum>
  <w:abstractNum w:abstractNumId="9" w15:restartNumberingAfterBreak="0">
    <w:nsid w:val="27650661"/>
    <w:multiLevelType w:val="hybridMultilevel"/>
    <w:tmpl w:val="DFF0AEF2"/>
    <w:lvl w:ilvl="0" w:tplc="EB8E5E28">
      <w:start w:val="11"/>
      <w:numFmt w:val="decimal"/>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8BBC163E">
      <w:numFmt w:val="bullet"/>
      <w:lvlText w:val="•"/>
      <w:lvlJc w:val="left"/>
      <w:pPr>
        <w:ind w:left="1252" w:hanging="360"/>
      </w:pPr>
      <w:rPr>
        <w:rFonts w:hint="default"/>
        <w:lang w:val="es-ES" w:eastAsia="en-US" w:bidi="ar-SA"/>
      </w:rPr>
    </w:lvl>
    <w:lvl w:ilvl="2" w:tplc="CEAC36AE">
      <w:numFmt w:val="bullet"/>
      <w:lvlText w:val="•"/>
      <w:lvlJc w:val="left"/>
      <w:pPr>
        <w:ind w:left="1704" w:hanging="360"/>
      </w:pPr>
      <w:rPr>
        <w:rFonts w:hint="default"/>
        <w:lang w:val="es-ES" w:eastAsia="en-US" w:bidi="ar-SA"/>
      </w:rPr>
    </w:lvl>
    <w:lvl w:ilvl="3" w:tplc="38DE2EE6">
      <w:numFmt w:val="bullet"/>
      <w:lvlText w:val="•"/>
      <w:lvlJc w:val="left"/>
      <w:pPr>
        <w:ind w:left="2156" w:hanging="360"/>
      </w:pPr>
      <w:rPr>
        <w:rFonts w:hint="default"/>
        <w:lang w:val="es-ES" w:eastAsia="en-US" w:bidi="ar-SA"/>
      </w:rPr>
    </w:lvl>
    <w:lvl w:ilvl="4" w:tplc="A6C2125C">
      <w:numFmt w:val="bullet"/>
      <w:lvlText w:val="•"/>
      <w:lvlJc w:val="left"/>
      <w:pPr>
        <w:ind w:left="2608" w:hanging="360"/>
      </w:pPr>
      <w:rPr>
        <w:rFonts w:hint="default"/>
        <w:lang w:val="es-ES" w:eastAsia="en-US" w:bidi="ar-SA"/>
      </w:rPr>
    </w:lvl>
    <w:lvl w:ilvl="5" w:tplc="D6949B6E">
      <w:numFmt w:val="bullet"/>
      <w:lvlText w:val="•"/>
      <w:lvlJc w:val="left"/>
      <w:pPr>
        <w:ind w:left="3061" w:hanging="360"/>
      </w:pPr>
      <w:rPr>
        <w:rFonts w:hint="default"/>
        <w:lang w:val="es-ES" w:eastAsia="en-US" w:bidi="ar-SA"/>
      </w:rPr>
    </w:lvl>
    <w:lvl w:ilvl="6" w:tplc="4510E444">
      <w:numFmt w:val="bullet"/>
      <w:lvlText w:val="•"/>
      <w:lvlJc w:val="left"/>
      <w:pPr>
        <w:ind w:left="3513" w:hanging="360"/>
      </w:pPr>
      <w:rPr>
        <w:rFonts w:hint="default"/>
        <w:lang w:val="es-ES" w:eastAsia="en-US" w:bidi="ar-SA"/>
      </w:rPr>
    </w:lvl>
    <w:lvl w:ilvl="7" w:tplc="9EDE4540">
      <w:numFmt w:val="bullet"/>
      <w:lvlText w:val="•"/>
      <w:lvlJc w:val="left"/>
      <w:pPr>
        <w:ind w:left="3965" w:hanging="360"/>
      </w:pPr>
      <w:rPr>
        <w:rFonts w:hint="default"/>
        <w:lang w:val="es-ES" w:eastAsia="en-US" w:bidi="ar-SA"/>
      </w:rPr>
    </w:lvl>
    <w:lvl w:ilvl="8" w:tplc="08E0E55C">
      <w:numFmt w:val="bullet"/>
      <w:lvlText w:val="•"/>
      <w:lvlJc w:val="left"/>
      <w:pPr>
        <w:ind w:left="4417" w:hanging="360"/>
      </w:pPr>
      <w:rPr>
        <w:rFonts w:hint="default"/>
        <w:lang w:val="es-ES" w:eastAsia="en-US" w:bidi="ar-SA"/>
      </w:rPr>
    </w:lvl>
  </w:abstractNum>
  <w:abstractNum w:abstractNumId="10" w15:restartNumberingAfterBreak="0">
    <w:nsid w:val="36CB4386"/>
    <w:multiLevelType w:val="hybridMultilevel"/>
    <w:tmpl w:val="62AA84B2"/>
    <w:lvl w:ilvl="0" w:tplc="205CEB34">
      <w:start w:val="1"/>
      <w:numFmt w:val="decimal"/>
      <w:lvlText w:val="%1."/>
      <w:lvlJc w:val="left"/>
      <w:pPr>
        <w:ind w:left="789" w:hanging="360"/>
        <w:jc w:val="left"/>
      </w:pPr>
      <w:rPr>
        <w:rFonts w:ascii="Arial MT" w:eastAsia="Arial MT" w:hAnsi="Arial MT" w:cs="Arial MT" w:hint="default"/>
        <w:b w:val="0"/>
        <w:bCs w:val="0"/>
        <w:i w:val="0"/>
        <w:iCs w:val="0"/>
        <w:spacing w:val="-1"/>
        <w:w w:val="100"/>
        <w:sz w:val="22"/>
        <w:szCs w:val="22"/>
        <w:lang w:val="es-ES" w:eastAsia="en-US" w:bidi="ar-SA"/>
      </w:rPr>
    </w:lvl>
    <w:lvl w:ilvl="1" w:tplc="B8F05D26">
      <w:numFmt w:val="bullet"/>
      <w:lvlText w:val="•"/>
      <w:lvlJc w:val="left"/>
      <w:pPr>
        <w:ind w:left="1234" w:hanging="360"/>
      </w:pPr>
      <w:rPr>
        <w:rFonts w:hint="default"/>
        <w:lang w:val="es-ES" w:eastAsia="en-US" w:bidi="ar-SA"/>
      </w:rPr>
    </w:lvl>
    <w:lvl w:ilvl="2" w:tplc="01D21E84">
      <w:numFmt w:val="bullet"/>
      <w:lvlText w:val="•"/>
      <w:lvlJc w:val="left"/>
      <w:pPr>
        <w:ind w:left="1688" w:hanging="360"/>
      </w:pPr>
      <w:rPr>
        <w:rFonts w:hint="default"/>
        <w:lang w:val="es-ES" w:eastAsia="en-US" w:bidi="ar-SA"/>
      </w:rPr>
    </w:lvl>
    <w:lvl w:ilvl="3" w:tplc="17C43A2E">
      <w:numFmt w:val="bullet"/>
      <w:lvlText w:val="•"/>
      <w:lvlJc w:val="left"/>
      <w:pPr>
        <w:ind w:left="2142" w:hanging="360"/>
      </w:pPr>
      <w:rPr>
        <w:rFonts w:hint="default"/>
        <w:lang w:val="es-ES" w:eastAsia="en-US" w:bidi="ar-SA"/>
      </w:rPr>
    </w:lvl>
    <w:lvl w:ilvl="4" w:tplc="7A22D42C">
      <w:numFmt w:val="bullet"/>
      <w:lvlText w:val="•"/>
      <w:lvlJc w:val="left"/>
      <w:pPr>
        <w:ind w:left="2596" w:hanging="360"/>
      </w:pPr>
      <w:rPr>
        <w:rFonts w:hint="default"/>
        <w:lang w:val="es-ES" w:eastAsia="en-US" w:bidi="ar-SA"/>
      </w:rPr>
    </w:lvl>
    <w:lvl w:ilvl="5" w:tplc="422E6680">
      <w:numFmt w:val="bullet"/>
      <w:lvlText w:val="•"/>
      <w:lvlJc w:val="left"/>
      <w:pPr>
        <w:ind w:left="3051" w:hanging="360"/>
      </w:pPr>
      <w:rPr>
        <w:rFonts w:hint="default"/>
        <w:lang w:val="es-ES" w:eastAsia="en-US" w:bidi="ar-SA"/>
      </w:rPr>
    </w:lvl>
    <w:lvl w:ilvl="6" w:tplc="C4A23802">
      <w:numFmt w:val="bullet"/>
      <w:lvlText w:val="•"/>
      <w:lvlJc w:val="left"/>
      <w:pPr>
        <w:ind w:left="3505" w:hanging="360"/>
      </w:pPr>
      <w:rPr>
        <w:rFonts w:hint="default"/>
        <w:lang w:val="es-ES" w:eastAsia="en-US" w:bidi="ar-SA"/>
      </w:rPr>
    </w:lvl>
    <w:lvl w:ilvl="7" w:tplc="EDEADEDE">
      <w:numFmt w:val="bullet"/>
      <w:lvlText w:val="•"/>
      <w:lvlJc w:val="left"/>
      <w:pPr>
        <w:ind w:left="3959" w:hanging="360"/>
      </w:pPr>
      <w:rPr>
        <w:rFonts w:hint="default"/>
        <w:lang w:val="es-ES" w:eastAsia="en-US" w:bidi="ar-SA"/>
      </w:rPr>
    </w:lvl>
    <w:lvl w:ilvl="8" w:tplc="961AF58A">
      <w:numFmt w:val="bullet"/>
      <w:lvlText w:val="•"/>
      <w:lvlJc w:val="left"/>
      <w:pPr>
        <w:ind w:left="4413" w:hanging="360"/>
      </w:pPr>
      <w:rPr>
        <w:rFonts w:hint="default"/>
        <w:lang w:val="es-ES" w:eastAsia="en-US" w:bidi="ar-SA"/>
      </w:rPr>
    </w:lvl>
  </w:abstractNum>
  <w:abstractNum w:abstractNumId="11" w15:restartNumberingAfterBreak="0">
    <w:nsid w:val="37323518"/>
    <w:multiLevelType w:val="hybridMultilevel"/>
    <w:tmpl w:val="0FB4B9A2"/>
    <w:lvl w:ilvl="0" w:tplc="23804E44">
      <w:start w:val="4"/>
      <w:numFmt w:val="decimal"/>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E1CAA7CE">
      <w:numFmt w:val="bullet"/>
      <w:lvlText w:val="•"/>
      <w:lvlJc w:val="left"/>
      <w:pPr>
        <w:ind w:left="1252" w:hanging="360"/>
      </w:pPr>
      <w:rPr>
        <w:rFonts w:hint="default"/>
        <w:lang w:val="es-ES" w:eastAsia="en-US" w:bidi="ar-SA"/>
      </w:rPr>
    </w:lvl>
    <w:lvl w:ilvl="2" w:tplc="3C5AAD5E">
      <w:numFmt w:val="bullet"/>
      <w:lvlText w:val="•"/>
      <w:lvlJc w:val="left"/>
      <w:pPr>
        <w:ind w:left="1704" w:hanging="360"/>
      </w:pPr>
      <w:rPr>
        <w:rFonts w:hint="default"/>
        <w:lang w:val="es-ES" w:eastAsia="en-US" w:bidi="ar-SA"/>
      </w:rPr>
    </w:lvl>
    <w:lvl w:ilvl="3" w:tplc="78DAAEEC">
      <w:numFmt w:val="bullet"/>
      <w:lvlText w:val="•"/>
      <w:lvlJc w:val="left"/>
      <w:pPr>
        <w:ind w:left="2156" w:hanging="360"/>
      </w:pPr>
      <w:rPr>
        <w:rFonts w:hint="default"/>
        <w:lang w:val="es-ES" w:eastAsia="en-US" w:bidi="ar-SA"/>
      </w:rPr>
    </w:lvl>
    <w:lvl w:ilvl="4" w:tplc="2C145B40">
      <w:numFmt w:val="bullet"/>
      <w:lvlText w:val="•"/>
      <w:lvlJc w:val="left"/>
      <w:pPr>
        <w:ind w:left="2608" w:hanging="360"/>
      </w:pPr>
      <w:rPr>
        <w:rFonts w:hint="default"/>
        <w:lang w:val="es-ES" w:eastAsia="en-US" w:bidi="ar-SA"/>
      </w:rPr>
    </w:lvl>
    <w:lvl w:ilvl="5" w:tplc="18280612">
      <w:numFmt w:val="bullet"/>
      <w:lvlText w:val="•"/>
      <w:lvlJc w:val="left"/>
      <w:pPr>
        <w:ind w:left="3061" w:hanging="360"/>
      </w:pPr>
      <w:rPr>
        <w:rFonts w:hint="default"/>
        <w:lang w:val="es-ES" w:eastAsia="en-US" w:bidi="ar-SA"/>
      </w:rPr>
    </w:lvl>
    <w:lvl w:ilvl="6" w:tplc="53BCEB08">
      <w:numFmt w:val="bullet"/>
      <w:lvlText w:val="•"/>
      <w:lvlJc w:val="left"/>
      <w:pPr>
        <w:ind w:left="3513" w:hanging="360"/>
      </w:pPr>
      <w:rPr>
        <w:rFonts w:hint="default"/>
        <w:lang w:val="es-ES" w:eastAsia="en-US" w:bidi="ar-SA"/>
      </w:rPr>
    </w:lvl>
    <w:lvl w:ilvl="7" w:tplc="1EF041FC">
      <w:numFmt w:val="bullet"/>
      <w:lvlText w:val="•"/>
      <w:lvlJc w:val="left"/>
      <w:pPr>
        <w:ind w:left="3965" w:hanging="360"/>
      </w:pPr>
      <w:rPr>
        <w:rFonts w:hint="default"/>
        <w:lang w:val="es-ES" w:eastAsia="en-US" w:bidi="ar-SA"/>
      </w:rPr>
    </w:lvl>
    <w:lvl w:ilvl="8" w:tplc="D30E67B8">
      <w:numFmt w:val="bullet"/>
      <w:lvlText w:val="•"/>
      <w:lvlJc w:val="left"/>
      <w:pPr>
        <w:ind w:left="4417" w:hanging="360"/>
      </w:pPr>
      <w:rPr>
        <w:rFonts w:hint="default"/>
        <w:lang w:val="es-ES" w:eastAsia="en-US" w:bidi="ar-SA"/>
      </w:rPr>
    </w:lvl>
  </w:abstractNum>
  <w:abstractNum w:abstractNumId="12" w15:restartNumberingAfterBreak="0">
    <w:nsid w:val="47792512"/>
    <w:multiLevelType w:val="hybridMultilevel"/>
    <w:tmpl w:val="95A6A35C"/>
    <w:lvl w:ilvl="0" w:tplc="6F72ED74">
      <w:start w:val="3"/>
      <w:numFmt w:val="decimal"/>
      <w:lvlText w:val="%1."/>
      <w:lvlJc w:val="left"/>
      <w:pPr>
        <w:ind w:left="69" w:hanging="471"/>
        <w:jc w:val="left"/>
      </w:pPr>
      <w:rPr>
        <w:rFonts w:ascii="Arial" w:eastAsia="Arial" w:hAnsi="Arial" w:cs="Arial" w:hint="default"/>
        <w:b/>
        <w:bCs/>
        <w:i w:val="0"/>
        <w:iCs w:val="0"/>
        <w:spacing w:val="0"/>
        <w:w w:val="100"/>
        <w:sz w:val="22"/>
        <w:szCs w:val="22"/>
        <w:lang w:val="es-ES" w:eastAsia="en-US" w:bidi="ar-SA"/>
      </w:rPr>
    </w:lvl>
    <w:lvl w:ilvl="1" w:tplc="199616D4">
      <w:start w:val="1"/>
      <w:numFmt w:val="decimal"/>
      <w:lvlText w:val="%2."/>
      <w:lvlJc w:val="left"/>
      <w:pPr>
        <w:ind w:left="649" w:hanging="360"/>
        <w:jc w:val="left"/>
      </w:pPr>
      <w:rPr>
        <w:rFonts w:hint="default"/>
        <w:spacing w:val="-1"/>
        <w:w w:val="100"/>
        <w:lang w:val="es-ES" w:eastAsia="en-US" w:bidi="ar-SA"/>
      </w:rPr>
    </w:lvl>
    <w:lvl w:ilvl="2" w:tplc="0D9A1670">
      <w:numFmt w:val="bullet"/>
      <w:lvlText w:val="•"/>
      <w:lvlJc w:val="left"/>
      <w:pPr>
        <w:ind w:left="1160" w:hanging="360"/>
      </w:pPr>
      <w:rPr>
        <w:rFonts w:hint="default"/>
        <w:lang w:val="es-ES" w:eastAsia="en-US" w:bidi="ar-SA"/>
      </w:rPr>
    </w:lvl>
    <w:lvl w:ilvl="3" w:tplc="0F5827B4">
      <w:numFmt w:val="bullet"/>
      <w:lvlText w:val="•"/>
      <w:lvlJc w:val="left"/>
      <w:pPr>
        <w:ind w:left="1681" w:hanging="360"/>
      </w:pPr>
      <w:rPr>
        <w:rFonts w:hint="default"/>
        <w:lang w:val="es-ES" w:eastAsia="en-US" w:bidi="ar-SA"/>
      </w:rPr>
    </w:lvl>
    <w:lvl w:ilvl="4" w:tplc="A5AC4FAE">
      <w:numFmt w:val="bullet"/>
      <w:lvlText w:val="•"/>
      <w:lvlJc w:val="left"/>
      <w:pPr>
        <w:ind w:left="2201" w:hanging="360"/>
      </w:pPr>
      <w:rPr>
        <w:rFonts w:hint="default"/>
        <w:lang w:val="es-ES" w:eastAsia="en-US" w:bidi="ar-SA"/>
      </w:rPr>
    </w:lvl>
    <w:lvl w:ilvl="5" w:tplc="5E5EC38C">
      <w:numFmt w:val="bullet"/>
      <w:lvlText w:val="•"/>
      <w:lvlJc w:val="left"/>
      <w:pPr>
        <w:ind w:left="2722" w:hanging="360"/>
      </w:pPr>
      <w:rPr>
        <w:rFonts w:hint="default"/>
        <w:lang w:val="es-ES" w:eastAsia="en-US" w:bidi="ar-SA"/>
      </w:rPr>
    </w:lvl>
    <w:lvl w:ilvl="6" w:tplc="89BEBFC4">
      <w:numFmt w:val="bullet"/>
      <w:lvlText w:val="•"/>
      <w:lvlJc w:val="left"/>
      <w:pPr>
        <w:ind w:left="3242" w:hanging="360"/>
      </w:pPr>
      <w:rPr>
        <w:rFonts w:hint="default"/>
        <w:lang w:val="es-ES" w:eastAsia="en-US" w:bidi="ar-SA"/>
      </w:rPr>
    </w:lvl>
    <w:lvl w:ilvl="7" w:tplc="5C302280">
      <w:numFmt w:val="bullet"/>
      <w:lvlText w:val="•"/>
      <w:lvlJc w:val="left"/>
      <w:pPr>
        <w:ind w:left="3763" w:hanging="360"/>
      </w:pPr>
      <w:rPr>
        <w:rFonts w:hint="default"/>
        <w:lang w:val="es-ES" w:eastAsia="en-US" w:bidi="ar-SA"/>
      </w:rPr>
    </w:lvl>
    <w:lvl w:ilvl="8" w:tplc="DA54402A">
      <w:numFmt w:val="bullet"/>
      <w:lvlText w:val="•"/>
      <w:lvlJc w:val="left"/>
      <w:pPr>
        <w:ind w:left="4283" w:hanging="360"/>
      </w:pPr>
      <w:rPr>
        <w:rFonts w:hint="default"/>
        <w:lang w:val="es-ES" w:eastAsia="en-US" w:bidi="ar-SA"/>
      </w:rPr>
    </w:lvl>
  </w:abstractNum>
  <w:abstractNum w:abstractNumId="13" w15:restartNumberingAfterBreak="0">
    <w:nsid w:val="49C55052"/>
    <w:multiLevelType w:val="hybridMultilevel"/>
    <w:tmpl w:val="2E12D7AC"/>
    <w:lvl w:ilvl="0" w:tplc="A4E2DB7A">
      <w:start w:val="3"/>
      <w:numFmt w:val="decimal"/>
      <w:lvlText w:val="%1."/>
      <w:lvlJc w:val="left"/>
      <w:pPr>
        <w:ind w:left="69" w:hanging="245"/>
        <w:jc w:val="left"/>
      </w:pPr>
      <w:rPr>
        <w:rFonts w:ascii="Arial" w:eastAsia="Arial" w:hAnsi="Arial" w:cs="Arial" w:hint="default"/>
        <w:b/>
        <w:bCs/>
        <w:i w:val="0"/>
        <w:iCs w:val="0"/>
        <w:spacing w:val="-1"/>
        <w:w w:val="100"/>
        <w:sz w:val="22"/>
        <w:szCs w:val="22"/>
        <w:lang w:val="es-ES" w:eastAsia="en-US" w:bidi="ar-SA"/>
      </w:rPr>
    </w:lvl>
    <w:lvl w:ilvl="1" w:tplc="926A8F12">
      <w:start w:val="1"/>
      <w:numFmt w:val="decimal"/>
      <w:lvlText w:val="%2."/>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2" w:tplc="0FD49052">
      <w:numFmt w:val="bullet"/>
      <w:lvlText w:val="•"/>
      <w:lvlJc w:val="left"/>
      <w:pPr>
        <w:ind w:left="1302" w:hanging="360"/>
      </w:pPr>
      <w:rPr>
        <w:rFonts w:hint="default"/>
        <w:lang w:val="es-ES" w:eastAsia="en-US" w:bidi="ar-SA"/>
      </w:rPr>
    </w:lvl>
    <w:lvl w:ilvl="3" w:tplc="0EC62184">
      <w:numFmt w:val="bullet"/>
      <w:lvlText w:val="•"/>
      <w:lvlJc w:val="left"/>
      <w:pPr>
        <w:ind w:left="1804" w:hanging="360"/>
      </w:pPr>
      <w:rPr>
        <w:rFonts w:hint="default"/>
        <w:lang w:val="es-ES" w:eastAsia="en-US" w:bidi="ar-SA"/>
      </w:rPr>
    </w:lvl>
    <w:lvl w:ilvl="4" w:tplc="22D21672">
      <w:numFmt w:val="bullet"/>
      <w:lvlText w:val="•"/>
      <w:lvlJc w:val="left"/>
      <w:pPr>
        <w:ind w:left="2307" w:hanging="360"/>
      </w:pPr>
      <w:rPr>
        <w:rFonts w:hint="default"/>
        <w:lang w:val="es-ES" w:eastAsia="en-US" w:bidi="ar-SA"/>
      </w:rPr>
    </w:lvl>
    <w:lvl w:ilvl="5" w:tplc="519C32F8">
      <w:numFmt w:val="bullet"/>
      <w:lvlText w:val="•"/>
      <w:lvlJc w:val="left"/>
      <w:pPr>
        <w:ind w:left="2809" w:hanging="360"/>
      </w:pPr>
      <w:rPr>
        <w:rFonts w:hint="default"/>
        <w:lang w:val="es-ES" w:eastAsia="en-US" w:bidi="ar-SA"/>
      </w:rPr>
    </w:lvl>
    <w:lvl w:ilvl="6" w:tplc="A0D23732">
      <w:numFmt w:val="bullet"/>
      <w:lvlText w:val="•"/>
      <w:lvlJc w:val="left"/>
      <w:pPr>
        <w:ind w:left="3312" w:hanging="360"/>
      </w:pPr>
      <w:rPr>
        <w:rFonts w:hint="default"/>
        <w:lang w:val="es-ES" w:eastAsia="en-US" w:bidi="ar-SA"/>
      </w:rPr>
    </w:lvl>
    <w:lvl w:ilvl="7" w:tplc="CDC6CA36">
      <w:numFmt w:val="bullet"/>
      <w:lvlText w:val="•"/>
      <w:lvlJc w:val="left"/>
      <w:pPr>
        <w:ind w:left="3814" w:hanging="360"/>
      </w:pPr>
      <w:rPr>
        <w:rFonts w:hint="default"/>
        <w:lang w:val="es-ES" w:eastAsia="en-US" w:bidi="ar-SA"/>
      </w:rPr>
    </w:lvl>
    <w:lvl w:ilvl="8" w:tplc="20E0AEAA">
      <w:numFmt w:val="bullet"/>
      <w:lvlText w:val="•"/>
      <w:lvlJc w:val="left"/>
      <w:pPr>
        <w:ind w:left="4317" w:hanging="360"/>
      </w:pPr>
      <w:rPr>
        <w:rFonts w:hint="default"/>
        <w:lang w:val="es-ES" w:eastAsia="en-US" w:bidi="ar-SA"/>
      </w:rPr>
    </w:lvl>
  </w:abstractNum>
  <w:abstractNum w:abstractNumId="14" w15:restartNumberingAfterBreak="0">
    <w:nsid w:val="4F4E1A2C"/>
    <w:multiLevelType w:val="hybridMultilevel"/>
    <w:tmpl w:val="7C265262"/>
    <w:lvl w:ilvl="0" w:tplc="0E42584E">
      <w:start w:val="10"/>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33B6402E">
      <w:numFmt w:val="bullet"/>
      <w:lvlText w:val="•"/>
      <w:lvlJc w:val="left"/>
      <w:pPr>
        <w:ind w:left="1126" w:hanging="360"/>
      </w:pPr>
      <w:rPr>
        <w:rFonts w:hint="default"/>
        <w:lang w:val="es-ES" w:eastAsia="en-US" w:bidi="ar-SA"/>
      </w:rPr>
    </w:lvl>
    <w:lvl w:ilvl="2" w:tplc="9E220D36">
      <w:numFmt w:val="bullet"/>
      <w:lvlText w:val="•"/>
      <w:lvlJc w:val="left"/>
      <w:pPr>
        <w:ind w:left="1592" w:hanging="360"/>
      </w:pPr>
      <w:rPr>
        <w:rFonts w:hint="default"/>
        <w:lang w:val="es-ES" w:eastAsia="en-US" w:bidi="ar-SA"/>
      </w:rPr>
    </w:lvl>
    <w:lvl w:ilvl="3" w:tplc="20C46E62">
      <w:numFmt w:val="bullet"/>
      <w:lvlText w:val="•"/>
      <w:lvlJc w:val="left"/>
      <w:pPr>
        <w:ind w:left="2058" w:hanging="360"/>
      </w:pPr>
      <w:rPr>
        <w:rFonts w:hint="default"/>
        <w:lang w:val="es-ES" w:eastAsia="en-US" w:bidi="ar-SA"/>
      </w:rPr>
    </w:lvl>
    <w:lvl w:ilvl="4" w:tplc="3A7AD252">
      <w:numFmt w:val="bullet"/>
      <w:lvlText w:val="•"/>
      <w:lvlJc w:val="left"/>
      <w:pPr>
        <w:ind w:left="2524" w:hanging="360"/>
      </w:pPr>
      <w:rPr>
        <w:rFonts w:hint="default"/>
        <w:lang w:val="es-ES" w:eastAsia="en-US" w:bidi="ar-SA"/>
      </w:rPr>
    </w:lvl>
    <w:lvl w:ilvl="5" w:tplc="266C80E0">
      <w:numFmt w:val="bullet"/>
      <w:lvlText w:val="•"/>
      <w:lvlJc w:val="left"/>
      <w:pPr>
        <w:ind w:left="2991" w:hanging="360"/>
      </w:pPr>
      <w:rPr>
        <w:rFonts w:hint="default"/>
        <w:lang w:val="es-ES" w:eastAsia="en-US" w:bidi="ar-SA"/>
      </w:rPr>
    </w:lvl>
    <w:lvl w:ilvl="6" w:tplc="986866C0">
      <w:numFmt w:val="bullet"/>
      <w:lvlText w:val="•"/>
      <w:lvlJc w:val="left"/>
      <w:pPr>
        <w:ind w:left="3457" w:hanging="360"/>
      </w:pPr>
      <w:rPr>
        <w:rFonts w:hint="default"/>
        <w:lang w:val="es-ES" w:eastAsia="en-US" w:bidi="ar-SA"/>
      </w:rPr>
    </w:lvl>
    <w:lvl w:ilvl="7" w:tplc="2AB4C9F2">
      <w:numFmt w:val="bullet"/>
      <w:lvlText w:val="•"/>
      <w:lvlJc w:val="left"/>
      <w:pPr>
        <w:ind w:left="3923" w:hanging="360"/>
      </w:pPr>
      <w:rPr>
        <w:rFonts w:hint="default"/>
        <w:lang w:val="es-ES" w:eastAsia="en-US" w:bidi="ar-SA"/>
      </w:rPr>
    </w:lvl>
    <w:lvl w:ilvl="8" w:tplc="DA209ADA">
      <w:numFmt w:val="bullet"/>
      <w:lvlText w:val="•"/>
      <w:lvlJc w:val="left"/>
      <w:pPr>
        <w:ind w:left="4389" w:hanging="360"/>
      </w:pPr>
      <w:rPr>
        <w:rFonts w:hint="default"/>
        <w:lang w:val="es-ES" w:eastAsia="en-US" w:bidi="ar-SA"/>
      </w:rPr>
    </w:lvl>
  </w:abstractNum>
  <w:abstractNum w:abstractNumId="15" w15:restartNumberingAfterBreak="0">
    <w:nsid w:val="50395DA9"/>
    <w:multiLevelType w:val="multilevel"/>
    <w:tmpl w:val="0FD82C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7A1647"/>
    <w:multiLevelType w:val="hybridMultilevel"/>
    <w:tmpl w:val="A84C06FC"/>
    <w:lvl w:ilvl="0" w:tplc="6E58A494">
      <w:start w:val="2"/>
      <w:numFmt w:val="decimal"/>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4A5871E0">
      <w:numFmt w:val="bullet"/>
      <w:lvlText w:val="•"/>
      <w:lvlJc w:val="left"/>
      <w:pPr>
        <w:ind w:left="1252" w:hanging="360"/>
      </w:pPr>
      <w:rPr>
        <w:rFonts w:hint="default"/>
        <w:lang w:val="es-ES" w:eastAsia="en-US" w:bidi="ar-SA"/>
      </w:rPr>
    </w:lvl>
    <w:lvl w:ilvl="2" w:tplc="0B5284E2">
      <w:numFmt w:val="bullet"/>
      <w:lvlText w:val="•"/>
      <w:lvlJc w:val="left"/>
      <w:pPr>
        <w:ind w:left="1704" w:hanging="360"/>
      </w:pPr>
      <w:rPr>
        <w:rFonts w:hint="default"/>
        <w:lang w:val="es-ES" w:eastAsia="en-US" w:bidi="ar-SA"/>
      </w:rPr>
    </w:lvl>
    <w:lvl w:ilvl="3" w:tplc="5DCE323A">
      <w:numFmt w:val="bullet"/>
      <w:lvlText w:val="•"/>
      <w:lvlJc w:val="left"/>
      <w:pPr>
        <w:ind w:left="2156" w:hanging="360"/>
      </w:pPr>
      <w:rPr>
        <w:rFonts w:hint="default"/>
        <w:lang w:val="es-ES" w:eastAsia="en-US" w:bidi="ar-SA"/>
      </w:rPr>
    </w:lvl>
    <w:lvl w:ilvl="4" w:tplc="533A2A0E">
      <w:numFmt w:val="bullet"/>
      <w:lvlText w:val="•"/>
      <w:lvlJc w:val="left"/>
      <w:pPr>
        <w:ind w:left="2608" w:hanging="360"/>
      </w:pPr>
      <w:rPr>
        <w:rFonts w:hint="default"/>
        <w:lang w:val="es-ES" w:eastAsia="en-US" w:bidi="ar-SA"/>
      </w:rPr>
    </w:lvl>
    <w:lvl w:ilvl="5" w:tplc="A9C09914">
      <w:numFmt w:val="bullet"/>
      <w:lvlText w:val="•"/>
      <w:lvlJc w:val="left"/>
      <w:pPr>
        <w:ind w:left="3061" w:hanging="360"/>
      </w:pPr>
      <w:rPr>
        <w:rFonts w:hint="default"/>
        <w:lang w:val="es-ES" w:eastAsia="en-US" w:bidi="ar-SA"/>
      </w:rPr>
    </w:lvl>
    <w:lvl w:ilvl="6" w:tplc="25F0EFF4">
      <w:numFmt w:val="bullet"/>
      <w:lvlText w:val="•"/>
      <w:lvlJc w:val="left"/>
      <w:pPr>
        <w:ind w:left="3513" w:hanging="360"/>
      </w:pPr>
      <w:rPr>
        <w:rFonts w:hint="default"/>
        <w:lang w:val="es-ES" w:eastAsia="en-US" w:bidi="ar-SA"/>
      </w:rPr>
    </w:lvl>
    <w:lvl w:ilvl="7" w:tplc="0D8E5790">
      <w:numFmt w:val="bullet"/>
      <w:lvlText w:val="•"/>
      <w:lvlJc w:val="left"/>
      <w:pPr>
        <w:ind w:left="3965" w:hanging="360"/>
      </w:pPr>
      <w:rPr>
        <w:rFonts w:hint="default"/>
        <w:lang w:val="es-ES" w:eastAsia="en-US" w:bidi="ar-SA"/>
      </w:rPr>
    </w:lvl>
    <w:lvl w:ilvl="8" w:tplc="92F64B7E">
      <w:numFmt w:val="bullet"/>
      <w:lvlText w:val="•"/>
      <w:lvlJc w:val="left"/>
      <w:pPr>
        <w:ind w:left="4417" w:hanging="360"/>
      </w:pPr>
      <w:rPr>
        <w:rFonts w:hint="default"/>
        <w:lang w:val="es-ES" w:eastAsia="en-US" w:bidi="ar-SA"/>
      </w:rPr>
    </w:lvl>
  </w:abstractNum>
  <w:abstractNum w:abstractNumId="17" w15:restartNumberingAfterBreak="0">
    <w:nsid w:val="554A2E85"/>
    <w:multiLevelType w:val="hybridMultilevel"/>
    <w:tmpl w:val="9DBEECC6"/>
    <w:lvl w:ilvl="0" w:tplc="08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9362EF0"/>
    <w:multiLevelType w:val="hybridMultilevel"/>
    <w:tmpl w:val="EE361FA6"/>
    <w:lvl w:ilvl="0" w:tplc="70A620C8">
      <w:start w:val="1"/>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07D01DCE">
      <w:numFmt w:val="bullet"/>
      <w:lvlText w:val="•"/>
      <w:lvlJc w:val="left"/>
      <w:pPr>
        <w:ind w:left="1126" w:hanging="360"/>
      </w:pPr>
      <w:rPr>
        <w:rFonts w:hint="default"/>
        <w:lang w:val="es-ES" w:eastAsia="en-US" w:bidi="ar-SA"/>
      </w:rPr>
    </w:lvl>
    <w:lvl w:ilvl="2" w:tplc="B5FE4F30">
      <w:numFmt w:val="bullet"/>
      <w:lvlText w:val="•"/>
      <w:lvlJc w:val="left"/>
      <w:pPr>
        <w:ind w:left="1592" w:hanging="360"/>
      </w:pPr>
      <w:rPr>
        <w:rFonts w:hint="default"/>
        <w:lang w:val="es-ES" w:eastAsia="en-US" w:bidi="ar-SA"/>
      </w:rPr>
    </w:lvl>
    <w:lvl w:ilvl="3" w:tplc="735AE480">
      <w:numFmt w:val="bullet"/>
      <w:lvlText w:val="•"/>
      <w:lvlJc w:val="left"/>
      <w:pPr>
        <w:ind w:left="2058" w:hanging="360"/>
      </w:pPr>
      <w:rPr>
        <w:rFonts w:hint="default"/>
        <w:lang w:val="es-ES" w:eastAsia="en-US" w:bidi="ar-SA"/>
      </w:rPr>
    </w:lvl>
    <w:lvl w:ilvl="4" w:tplc="9FFC311C">
      <w:numFmt w:val="bullet"/>
      <w:lvlText w:val="•"/>
      <w:lvlJc w:val="left"/>
      <w:pPr>
        <w:ind w:left="2524" w:hanging="360"/>
      </w:pPr>
      <w:rPr>
        <w:rFonts w:hint="default"/>
        <w:lang w:val="es-ES" w:eastAsia="en-US" w:bidi="ar-SA"/>
      </w:rPr>
    </w:lvl>
    <w:lvl w:ilvl="5" w:tplc="7A1AC5F0">
      <w:numFmt w:val="bullet"/>
      <w:lvlText w:val="•"/>
      <w:lvlJc w:val="left"/>
      <w:pPr>
        <w:ind w:left="2991" w:hanging="360"/>
      </w:pPr>
      <w:rPr>
        <w:rFonts w:hint="default"/>
        <w:lang w:val="es-ES" w:eastAsia="en-US" w:bidi="ar-SA"/>
      </w:rPr>
    </w:lvl>
    <w:lvl w:ilvl="6" w:tplc="430EF03A">
      <w:numFmt w:val="bullet"/>
      <w:lvlText w:val="•"/>
      <w:lvlJc w:val="left"/>
      <w:pPr>
        <w:ind w:left="3457" w:hanging="360"/>
      </w:pPr>
      <w:rPr>
        <w:rFonts w:hint="default"/>
        <w:lang w:val="es-ES" w:eastAsia="en-US" w:bidi="ar-SA"/>
      </w:rPr>
    </w:lvl>
    <w:lvl w:ilvl="7" w:tplc="77AA45BC">
      <w:numFmt w:val="bullet"/>
      <w:lvlText w:val="•"/>
      <w:lvlJc w:val="left"/>
      <w:pPr>
        <w:ind w:left="3923" w:hanging="360"/>
      </w:pPr>
      <w:rPr>
        <w:rFonts w:hint="default"/>
        <w:lang w:val="es-ES" w:eastAsia="en-US" w:bidi="ar-SA"/>
      </w:rPr>
    </w:lvl>
    <w:lvl w:ilvl="8" w:tplc="94142768">
      <w:numFmt w:val="bullet"/>
      <w:lvlText w:val="•"/>
      <w:lvlJc w:val="left"/>
      <w:pPr>
        <w:ind w:left="4389" w:hanging="360"/>
      </w:pPr>
      <w:rPr>
        <w:rFonts w:hint="default"/>
        <w:lang w:val="es-ES" w:eastAsia="en-US" w:bidi="ar-SA"/>
      </w:rPr>
    </w:lvl>
  </w:abstractNum>
  <w:abstractNum w:abstractNumId="19" w15:restartNumberingAfterBreak="0">
    <w:nsid w:val="6BEA3F25"/>
    <w:multiLevelType w:val="hybridMultilevel"/>
    <w:tmpl w:val="3FB45A44"/>
    <w:lvl w:ilvl="0" w:tplc="4AC00F5C">
      <w:start w:val="28"/>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82B61572">
      <w:numFmt w:val="bullet"/>
      <w:lvlText w:val="•"/>
      <w:lvlJc w:val="left"/>
      <w:pPr>
        <w:ind w:left="1126" w:hanging="360"/>
      </w:pPr>
      <w:rPr>
        <w:rFonts w:hint="default"/>
        <w:lang w:val="es-ES" w:eastAsia="en-US" w:bidi="ar-SA"/>
      </w:rPr>
    </w:lvl>
    <w:lvl w:ilvl="2" w:tplc="36086150">
      <w:numFmt w:val="bullet"/>
      <w:lvlText w:val="•"/>
      <w:lvlJc w:val="left"/>
      <w:pPr>
        <w:ind w:left="1592" w:hanging="360"/>
      </w:pPr>
      <w:rPr>
        <w:rFonts w:hint="default"/>
        <w:lang w:val="es-ES" w:eastAsia="en-US" w:bidi="ar-SA"/>
      </w:rPr>
    </w:lvl>
    <w:lvl w:ilvl="3" w:tplc="93DE3A56">
      <w:numFmt w:val="bullet"/>
      <w:lvlText w:val="•"/>
      <w:lvlJc w:val="left"/>
      <w:pPr>
        <w:ind w:left="2058" w:hanging="360"/>
      </w:pPr>
      <w:rPr>
        <w:rFonts w:hint="default"/>
        <w:lang w:val="es-ES" w:eastAsia="en-US" w:bidi="ar-SA"/>
      </w:rPr>
    </w:lvl>
    <w:lvl w:ilvl="4" w:tplc="7D8A7990">
      <w:numFmt w:val="bullet"/>
      <w:lvlText w:val="•"/>
      <w:lvlJc w:val="left"/>
      <w:pPr>
        <w:ind w:left="2524" w:hanging="360"/>
      </w:pPr>
      <w:rPr>
        <w:rFonts w:hint="default"/>
        <w:lang w:val="es-ES" w:eastAsia="en-US" w:bidi="ar-SA"/>
      </w:rPr>
    </w:lvl>
    <w:lvl w:ilvl="5" w:tplc="2C448886">
      <w:numFmt w:val="bullet"/>
      <w:lvlText w:val="•"/>
      <w:lvlJc w:val="left"/>
      <w:pPr>
        <w:ind w:left="2991" w:hanging="360"/>
      </w:pPr>
      <w:rPr>
        <w:rFonts w:hint="default"/>
        <w:lang w:val="es-ES" w:eastAsia="en-US" w:bidi="ar-SA"/>
      </w:rPr>
    </w:lvl>
    <w:lvl w:ilvl="6" w:tplc="107E2348">
      <w:numFmt w:val="bullet"/>
      <w:lvlText w:val="•"/>
      <w:lvlJc w:val="left"/>
      <w:pPr>
        <w:ind w:left="3457" w:hanging="360"/>
      </w:pPr>
      <w:rPr>
        <w:rFonts w:hint="default"/>
        <w:lang w:val="es-ES" w:eastAsia="en-US" w:bidi="ar-SA"/>
      </w:rPr>
    </w:lvl>
    <w:lvl w:ilvl="7" w:tplc="DABE51FC">
      <w:numFmt w:val="bullet"/>
      <w:lvlText w:val="•"/>
      <w:lvlJc w:val="left"/>
      <w:pPr>
        <w:ind w:left="3923" w:hanging="360"/>
      </w:pPr>
      <w:rPr>
        <w:rFonts w:hint="default"/>
        <w:lang w:val="es-ES" w:eastAsia="en-US" w:bidi="ar-SA"/>
      </w:rPr>
    </w:lvl>
    <w:lvl w:ilvl="8" w:tplc="A81A8648">
      <w:numFmt w:val="bullet"/>
      <w:lvlText w:val="•"/>
      <w:lvlJc w:val="left"/>
      <w:pPr>
        <w:ind w:left="4389" w:hanging="360"/>
      </w:pPr>
      <w:rPr>
        <w:rFonts w:hint="default"/>
        <w:lang w:val="es-ES" w:eastAsia="en-US" w:bidi="ar-SA"/>
      </w:rPr>
    </w:lvl>
  </w:abstractNum>
  <w:abstractNum w:abstractNumId="20" w15:restartNumberingAfterBreak="0">
    <w:nsid w:val="6D313B85"/>
    <w:multiLevelType w:val="hybridMultilevel"/>
    <w:tmpl w:val="250C9910"/>
    <w:lvl w:ilvl="0" w:tplc="7DCEBABE">
      <w:start w:val="1"/>
      <w:numFmt w:val="lowerLetter"/>
      <w:lvlText w:val="%1)"/>
      <w:lvlJc w:val="left"/>
      <w:pPr>
        <w:ind w:left="69" w:hanging="267"/>
        <w:jc w:val="left"/>
      </w:pPr>
      <w:rPr>
        <w:rFonts w:ascii="Arial MT" w:eastAsia="Arial MT" w:hAnsi="Arial MT" w:cs="Arial MT" w:hint="default"/>
        <w:b w:val="0"/>
        <w:bCs w:val="0"/>
        <w:i w:val="0"/>
        <w:iCs w:val="0"/>
        <w:spacing w:val="0"/>
        <w:w w:val="100"/>
        <w:sz w:val="22"/>
        <w:szCs w:val="22"/>
        <w:lang w:val="es-ES" w:eastAsia="en-US" w:bidi="ar-SA"/>
      </w:rPr>
    </w:lvl>
    <w:lvl w:ilvl="1" w:tplc="A0F2DFE0">
      <w:numFmt w:val="bullet"/>
      <w:lvlText w:val="•"/>
      <w:lvlJc w:val="left"/>
      <w:pPr>
        <w:ind w:left="586" w:hanging="267"/>
      </w:pPr>
      <w:rPr>
        <w:rFonts w:hint="default"/>
        <w:lang w:val="es-ES" w:eastAsia="en-US" w:bidi="ar-SA"/>
      </w:rPr>
    </w:lvl>
    <w:lvl w:ilvl="2" w:tplc="4D90E514">
      <w:numFmt w:val="bullet"/>
      <w:lvlText w:val="•"/>
      <w:lvlJc w:val="left"/>
      <w:pPr>
        <w:ind w:left="1112" w:hanging="267"/>
      </w:pPr>
      <w:rPr>
        <w:rFonts w:hint="default"/>
        <w:lang w:val="es-ES" w:eastAsia="en-US" w:bidi="ar-SA"/>
      </w:rPr>
    </w:lvl>
    <w:lvl w:ilvl="3" w:tplc="BD1458FC">
      <w:numFmt w:val="bullet"/>
      <w:lvlText w:val="•"/>
      <w:lvlJc w:val="left"/>
      <w:pPr>
        <w:ind w:left="1638" w:hanging="267"/>
      </w:pPr>
      <w:rPr>
        <w:rFonts w:hint="default"/>
        <w:lang w:val="es-ES" w:eastAsia="en-US" w:bidi="ar-SA"/>
      </w:rPr>
    </w:lvl>
    <w:lvl w:ilvl="4" w:tplc="37448C04">
      <w:numFmt w:val="bullet"/>
      <w:lvlText w:val="•"/>
      <w:lvlJc w:val="left"/>
      <w:pPr>
        <w:ind w:left="2164" w:hanging="267"/>
      </w:pPr>
      <w:rPr>
        <w:rFonts w:hint="default"/>
        <w:lang w:val="es-ES" w:eastAsia="en-US" w:bidi="ar-SA"/>
      </w:rPr>
    </w:lvl>
    <w:lvl w:ilvl="5" w:tplc="F3F801CE">
      <w:numFmt w:val="bullet"/>
      <w:lvlText w:val="•"/>
      <w:lvlJc w:val="left"/>
      <w:pPr>
        <w:ind w:left="2691" w:hanging="267"/>
      </w:pPr>
      <w:rPr>
        <w:rFonts w:hint="default"/>
        <w:lang w:val="es-ES" w:eastAsia="en-US" w:bidi="ar-SA"/>
      </w:rPr>
    </w:lvl>
    <w:lvl w:ilvl="6" w:tplc="A78E6714">
      <w:numFmt w:val="bullet"/>
      <w:lvlText w:val="•"/>
      <w:lvlJc w:val="left"/>
      <w:pPr>
        <w:ind w:left="3217" w:hanging="267"/>
      </w:pPr>
      <w:rPr>
        <w:rFonts w:hint="default"/>
        <w:lang w:val="es-ES" w:eastAsia="en-US" w:bidi="ar-SA"/>
      </w:rPr>
    </w:lvl>
    <w:lvl w:ilvl="7" w:tplc="D654EC0C">
      <w:numFmt w:val="bullet"/>
      <w:lvlText w:val="•"/>
      <w:lvlJc w:val="left"/>
      <w:pPr>
        <w:ind w:left="3743" w:hanging="267"/>
      </w:pPr>
      <w:rPr>
        <w:rFonts w:hint="default"/>
        <w:lang w:val="es-ES" w:eastAsia="en-US" w:bidi="ar-SA"/>
      </w:rPr>
    </w:lvl>
    <w:lvl w:ilvl="8" w:tplc="38EE6FD6">
      <w:numFmt w:val="bullet"/>
      <w:lvlText w:val="•"/>
      <w:lvlJc w:val="left"/>
      <w:pPr>
        <w:ind w:left="4269" w:hanging="267"/>
      </w:pPr>
      <w:rPr>
        <w:rFonts w:hint="default"/>
        <w:lang w:val="es-ES" w:eastAsia="en-US" w:bidi="ar-SA"/>
      </w:rPr>
    </w:lvl>
  </w:abstractNum>
  <w:abstractNum w:abstractNumId="21" w15:restartNumberingAfterBreak="0">
    <w:nsid w:val="76AF7632"/>
    <w:multiLevelType w:val="multilevel"/>
    <w:tmpl w:val="9FAAB0AE"/>
    <w:lvl w:ilvl="0">
      <w:start w:val="4"/>
      <w:numFmt w:val="decimal"/>
      <w:lvlText w:val="%1."/>
      <w:lvlJc w:val="left"/>
      <w:pPr>
        <w:tabs>
          <w:tab w:val="num" w:pos="720"/>
        </w:tabs>
        <w:ind w:left="720" w:hanging="360"/>
      </w:pPr>
    </w:lvl>
    <w:lvl w:ilvl="1">
      <w:start w:val="1"/>
      <w:numFmt w:val="lowerLetter"/>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F8D2B00"/>
    <w:multiLevelType w:val="hybridMultilevel"/>
    <w:tmpl w:val="EB3CFC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78727184">
    <w:abstractNumId w:val="6"/>
  </w:num>
  <w:num w:numId="2" w16cid:durableId="663319654">
    <w:abstractNumId w:val="20"/>
  </w:num>
  <w:num w:numId="3" w16cid:durableId="361980418">
    <w:abstractNumId w:val="1"/>
  </w:num>
  <w:num w:numId="4" w16cid:durableId="1133255576">
    <w:abstractNumId w:val="12"/>
  </w:num>
  <w:num w:numId="5" w16cid:durableId="886259745">
    <w:abstractNumId w:val="5"/>
  </w:num>
  <w:num w:numId="6" w16cid:durableId="249436977">
    <w:abstractNumId w:val="11"/>
  </w:num>
  <w:num w:numId="7" w16cid:durableId="1283994713">
    <w:abstractNumId w:val="2"/>
  </w:num>
  <w:num w:numId="8" w16cid:durableId="196703400">
    <w:abstractNumId w:val="9"/>
  </w:num>
  <w:num w:numId="9" w16cid:durableId="1316254887">
    <w:abstractNumId w:val="16"/>
  </w:num>
  <w:num w:numId="10" w16cid:durableId="1938516140">
    <w:abstractNumId w:val="13"/>
  </w:num>
  <w:num w:numId="11" w16cid:durableId="194539631">
    <w:abstractNumId w:val="10"/>
  </w:num>
  <w:num w:numId="12" w16cid:durableId="2105682569">
    <w:abstractNumId w:val="19"/>
  </w:num>
  <w:num w:numId="13" w16cid:durableId="111679099">
    <w:abstractNumId w:val="8"/>
  </w:num>
  <w:num w:numId="14" w16cid:durableId="774136098">
    <w:abstractNumId w:val="14"/>
  </w:num>
  <w:num w:numId="15" w16cid:durableId="1536189706">
    <w:abstractNumId w:val="18"/>
  </w:num>
  <w:num w:numId="16" w16cid:durableId="1856072812">
    <w:abstractNumId w:val="22"/>
  </w:num>
  <w:num w:numId="17" w16cid:durableId="1550651321">
    <w:abstractNumId w:val="17"/>
  </w:num>
  <w:num w:numId="18" w16cid:durableId="1700818738">
    <w:abstractNumId w:val="3"/>
  </w:num>
  <w:num w:numId="19" w16cid:durableId="1087919803">
    <w:abstractNumId w:val="4"/>
  </w:num>
  <w:num w:numId="20" w16cid:durableId="1729649413">
    <w:abstractNumId w:val="0"/>
  </w:num>
  <w:num w:numId="21" w16cid:durableId="1821578937">
    <w:abstractNumId w:val="7"/>
  </w:num>
  <w:num w:numId="22" w16cid:durableId="1085880141">
    <w:abstractNumId w:val="21"/>
  </w:num>
  <w:num w:numId="23" w16cid:durableId="150058204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11A"/>
    <w:rsid w:val="00327C88"/>
    <w:rsid w:val="004C51BA"/>
    <w:rsid w:val="00702B1A"/>
    <w:rsid w:val="0070376B"/>
    <w:rsid w:val="00841F65"/>
    <w:rsid w:val="009226D7"/>
    <w:rsid w:val="00C6096F"/>
    <w:rsid w:val="00C81EBD"/>
    <w:rsid w:val="00CA711A"/>
    <w:rsid w:val="00D936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6D843"/>
  <w15:docId w15:val="{C49AFCB1-A614-47AF-9845-A86298678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3262" w:right="3240"/>
      <w:jc w:val="center"/>
    </w:pPr>
    <w:rPr>
      <w:rFonts w:ascii="Arial" w:eastAsia="Arial" w:hAnsi="Arial" w:cs="Arial"/>
      <w:b/>
      <w:bCs/>
    </w:rPr>
  </w:style>
  <w:style w:type="paragraph" w:styleId="Prrafodelista">
    <w:name w:val="List Paragraph"/>
    <w:aliases w:val="List,NORMAL,Bullet List,FooterText,numbered,Paragraphe de liste1,lp1,Elabora,List Paragraph1,Use Case List Paragraph,Lista vistosa - Énfasis 12,Ha,titulo 3,HOJA,Bolita,BOLADEF,Párrafo de lista21,BOLA,BO,Nivel 1 OS,Normal_viñetas_ICONTEC"/>
    <w:basedOn w:val="Normal"/>
    <w:link w:val="PrrafodelistaCar"/>
    <w:uiPriority w:val="34"/>
    <w:qFormat/>
  </w:style>
  <w:style w:type="paragraph" w:customStyle="1" w:styleId="TableParagraph">
    <w:name w:val="Table Paragraph"/>
    <w:basedOn w:val="Normal"/>
    <w:uiPriority w:val="1"/>
    <w:qFormat/>
  </w:style>
  <w:style w:type="paragraph" w:styleId="Encabezado">
    <w:name w:val="header"/>
    <w:aliases w:val="Header Bold,h,TENDER,*Header,*Header1,*Header2,*Header3,Encabezado1,Encabezado1 Car Car,Encabezado11,*Header3 Car1 Car Car Car,*Header3 Car1 Car Car Car Car,*Header3 Car Car1,Encabezado111,*Header3 Car Car Car,*Header3 Car Car,Car Car Car,h1"/>
    <w:basedOn w:val="Normal"/>
    <w:link w:val="EncabezadoCar"/>
    <w:unhideWhenUsed/>
    <w:rsid w:val="004C51BA"/>
    <w:pPr>
      <w:tabs>
        <w:tab w:val="center" w:pos="4419"/>
        <w:tab w:val="right" w:pos="8838"/>
      </w:tabs>
    </w:pPr>
  </w:style>
  <w:style w:type="character" w:customStyle="1" w:styleId="EncabezadoCar">
    <w:name w:val="Encabezado Car"/>
    <w:aliases w:val="Header Bold Car,h Car,TENDER Car,*Header Car,*Header1 Car,*Header2 Car,*Header3 Car,Encabezado1 Car,Encabezado1 Car Car Car,Encabezado11 Car,*Header3 Car1 Car Car Car Car1,*Header3 Car1 Car Car Car Car Car,*Header3 Car Car1 Car,h1 Car"/>
    <w:basedOn w:val="Fuentedeprrafopredeter"/>
    <w:link w:val="Encabezado"/>
    <w:qFormat/>
    <w:rsid w:val="004C51BA"/>
    <w:rPr>
      <w:rFonts w:ascii="Arial MT" w:eastAsia="Arial MT" w:hAnsi="Arial MT" w:cs="Arial MT"/>
      <w:lang w:val="es-ES"/>
    </w:rPr>
  </w:style>
  <w:style w:type="paragraph" w:styleId="Piedepgina">
    <w:name w:val="footer"/>
    <w:basedOn w:val="Normal"/>
    <w:link w:val="PiedepginaCar"/>
    <w:uiPriority w:val="99"/>
    <w:unhideWhenUsed/>
    <w:rsid w:val="004C51BA"/>
    <w:pPr>
      <w:tabs>
        <w:tab w:val="center" w:pos="4419"/>
        <w:tab w:val="right" w:pos="8838"/>
      </w:tabs>
    </w:pPr>
  </w:style>
  <w:style w:type="character" w:customStyle="1" w:styleId="PiedepginaCar">
    <w:name w:val="Pie de página Car"/>
    <w:basedOn w:val="Fuentedeprrafopredeter"/>
    <w:link w:val="Piedepgina"/>
    <w:uiPriority w:val="99"/>
    <w:rsid w:val="004C51BA"/>
    <w:rPr>
      <w:rFonts w:ascii="Arial MT" w:eastAsia="Arial MT" w:hAnsi="Arial MT" w:cs="Arial MT"/>
      <w:lang w:val="es-ES"/>
    </w:rPr>
  </w:style>
  <w:style w:type="character" w:customStyle="1" w:styleId="PrrafodelistaCar">
    <w:name w:val="Párrafo de lista Car"/>
    <w:aliases w:val="List Car,NORMAL Car,Bullet List Car,FooterText Car,numbered Car,Paragraphe de liste1 Car,lp1 Car,Elabora Car,List Paragraph1 Car,Use Case List Paragraph Car,Lista vistosa - Énfasis 12 Car,Ha Car,titulo 3 Car,HOJA Car,Bolita Car"/>
    <w:link w:val="Prrafodelista"/>
    <w:uiPriority w:val="34"/>
    <w:qFormat/>
    <w:rsid w:val="00702B1A"/>
    <w:rPr>
      <w:rFonts w:ascii="Arial MT" w:eastAsia="Arial MT" w:hAnsi="Arial MT" w:cs="Arial MT"/>
      <w:lang w:val="es-ES"/>
    </w:rPr>
  </w:style>
  <w:style w:type="paragraph" w:styleId="Lista">
    <w:name w:val="List"/>
    <w:basedOn w:val="Normal"/>
    <w:uiPriority w:val="99"/>
    <w:unhideWhenUsed/>
    <w:rsid w:val="00702B1A"/>
    <w:pPr>
      <w:autoSpaceDE/>
      <w:autoSpaceDN/>
      <w:ind w:left="283" w:hanging="283"/>
      <w:contextualSpacing/>
      <w:jc w:val="both"/>
    </w:pPr>
    <w:rPr>
      <w:rFonts w:ascii="Arial" w:eastAsia="Arial" w:hAnsi="Arial" w:cs="Arial"/>
      <w:lang w:val="es-CO"/>
    </w:rPr>
  </w:style>
  <w:style w:type="character" w:styleId="Hipervnculo">
    <w:name w:val="Hyperlink"/>
    <w:uiPriority w:val="99"/>
    <w:rsid w:val="00702B1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minhacienda.gov.co/siif/acceso-consulta-de-pagos"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33</Pages>
  <Words>7071</Words>
  <Characters>38894</Characters>
  <Application>Microsoft Office Word</Application>
  <DocSecurity>0</DocSecurity>
  <Lines>324</Lines>
  <Paragraphs>91</Paragraphs>
  <ScaleCrop>false</ScaleCrop>
  <Company/>
  <LinksUpToDate>false</LinksUpToDate>
  <CharactersWithSpaces>45874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Johanna Arango Giraldo</dc:creator>
  <cp:lastModifiedBy>Lider Contrataciónes - Antioquia - Medellín</cp:lastModifiedBy>
  <cp:revision>2</cp:revision>
  <dcterms:created xsi:type="dcterms:W3CDTF">2026-06-24T21:01:00Z</dcterms:created>
  <dcterms:modified xsi:type="dcterms:W3CDTF">2026-06-24T21:01:00Z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2025-05-07T00:00:00Z</vt:filetime>
  </property>
  <property fmtid="{D5CDD505-2E9C-101B-9397-08002B2CF9AE}" pid="3" name="Creator">
    <vt:lpwstr>Microsoft® Word LTSC</vt:lpwstr>
  </property>
  <property fmtid="{D5CDD505-2E9C-101B-9397-08002B2CF9AE}" pid="4" name="LastSaved">
    <vt:filetime>2026-05-06T00:00:00Z</vt:filetime>
  </property>
  <property fmtid="{D5CDD505-2E9C-101B-9397-08002B2CF9AE}" pid="5" name="Producer">
    <vt:lpwstr>Microsoft® Word LTSC</vt:lpwstr>
  </property>
</Properties>
</file>