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59488" w14:textId="6A839FDB"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BARBOSA SANTANDER., </w:t>
      </w:r>
      <w:r w:rsidR="007A036F">
        <w:rPr>
          <w:rFonts w:ascii="Arial" w:hAnsi="Arial" w:cs="Arial"/>
          <w:sz w:val="20"/>
          <w:szCs w:val="20"/>
          <w:lang w:val="es-ES"/>
        </w:rPr>
        <w:t>JULIO</w:t>
      </w:r>
      <w:r w:rsidRPr="004224B8">
        <w:rPr>
          <w:rFonts w:ascii="Arial" w:hAnsi="Arial" w:cs="Arial"/>
          <w:sz w:val="20"/>
          <w:szCs w:val="20"/>
          <w:lang w:val="es-ES"/>
        </w:rPr>
        <w:t xml:space="preserve"> </w:t>
      </w:r>
      <w:r w:rsidRPr="004224B8">
        <w:rPr>
          <w:rFonts w:ascii="Arial" w:hAnsi="Arial" w:cs="Arial"/>
          <w:sz w:val="20"/>
          <w:szCs w:val="20"/>
          <w:highlight w:val="yellow"/>
          <w:lang w:val="es-ES"/>
        </w:rPr>
        <w:t>XX</w:t>
      </w:r>
      <w:r w:rsidRPr="004224B8">
        <w:rPr>
          <w:rFonts w:ascii="Arial" w:hAnsi="Arial" w:cs="Arial"/>
          <w:sz w:val="20"/>
          <w:szCs w:val="20"/>
          <w:lang w:val="es-ES"/>
        </w:rPr>
        <w:t xml:space="preserve"> DE 202</w:t>
      </w:r>
      <w:r w:rsidR="00B31905">
        <w:rPr>
          <w:rFonts w:ascii="Arial" w:hAnsi="Arial" w:cs="Arial"/>
          <w:sz w:val="20"/>
          <w:szCs w:val="20"/>
          <w:lang w:val="es-ES"/>
        </w:rPr>
        <w:t>6</w:t>
      </w:r>
    </w:p>
    <w:p w14:paraId="18DFF0F0"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SEÑOR:</w:t>
      </w:r>
    </w:p>
    <w:p w14:paraId="622ADE42" w14:textId="77777777"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XXXXXXXXXXXXXXXXXXXX</w:t>
      </w:r>
    </w:p>
    <w:p w14:paraId="219D7739"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NIT: XXXXXXXXXXXXXXXXXXXXX</w:t>
      </w:r>
    </w:p>
    <w:p w14:paraId="0C455AA8" w14:textId="5698828D"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CORREO: </w:t>
      </w:r>
      <w:r w:rsidRPr="004224B8">
        <w:rPr>
          <w:rFonts w:ascii="Arial" w:hAnsi="Arial" w:cs="Arial"/>
          <w:sz w:val="20"/>
          <w:szCs w:val="20"/>
          <w:lang w:val="es-ES"/>
        </w:rPr>
        <w:tab/>
        <w:t>XXXXXXXXXXXXXXXXX</w:t>
      </w:r>
    </w:p>
    <w:p w14:paraId="1455C7E6" w14:textId="33D54DF0" w:rsidR="004224B8" w:rsidRPr="004224B8" w:rsidRDefault="004224B8" w:rsidP="004224B8">
      <w:pPr>
        <w:jc w:val="both"/>
        <w:rPr>
          <w:rFonts w:ascii="Arial" w:hAnsi="Arial" w:cs="Arial"/>
          <w:sz w:val="20"/>
          <w:szCs w:val="20"/>
          <w:lang w:val="es-ES"/>
        </w:rPr>
      </w:pPr>
      <w:r w:rsidRPr="004224B8">
        <w:rPr>
          <w:rFonts w:ascii="Arial" w:hAnsi="Arial" w:cs="Arial"/>
          <w:b/>
          <w:bCs/>
          <w:sz w:val="20"/>
          <w:szCs w:val="20"/>
          <w:lang w:val="es-ES"/>
        </w:rPr>
        <w:t>REF:</w:t>
      </w:r>
      <w:r w:rsidRPr="004224B8">
        <w:rPr>
          <w:rFonts w:ascii="Arial" w:hAnsi="Arial" w:cs="Arial"/>
          <w:sz w:val="20"/>
          <w:szCs w:val="20"/>
          <w:lang w:val="es-ES"/>
        </w:rPr>
        <w:t xml:space="preserve"> CARTA DE ACEPTACIÓN DE OFERTA - CONTRATO No. </w:t>
      </w:r>
      <w:r w:rsidRPr="004224B8">
        <w:rPr>
          <w:rFonts w:ascii="Arial" w:hAnsi="Arial" w:cs="Arial"/>
          <w:sz w:val="20"/>
          <w:szCs w:val="20"/>
          <w:highlight w:val="yellow"/>
          <w:lang w:val="es-ES"/>
        </w:rPr>
        <w:t>XX-XXX-202</w:t>
      </w:r>
      <w:r w:rsidR="00B31905">
        <w:rPr>
          <w:rFonts w:ascii="Arial" w:hAnsi="Arial" w:cs="Arial"/>
          <w:sz w:val="20"/>
          <w:szCs w:val="20"/>
          <w:lang w:val="es-ES"/>
        </w:rPr>
        <w:t>6</w:t>
      </w:r>
    </w:p>
    <w:p w14:paraId="42DEFFA9" w14:textId="191BCD8D"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En su calidad de persona </w:t>
      </w:r>
      <w:proofErr w:type="spellStart"/>
      <w:r>
        <w:rPr>
          <w:rFonts w:ascii="Arial" w:hAnsi="Arial" w:cs="Arial"/>
          <w:sz w:val="20"/>
          <w:szCs w:val="20"/>
          <w:lang w:val="es-ES"/>
        </w:rPr>
        <w:t>xxxxxxxx</w:t>
      </w:r>
      <w:proofErr w:type="spellEnd"/>
      <w:r w:rsidRPr="004224B8">
        <w:rPr>
          <w:rFonts w:ascii="Arial" w:hAnsi="Arial" w:cs="Arial"/>
          <w:sz w:val="20"/>
          <w:szCs w:val="20"/>
          <w:lang w:val="es-ES"/>
        </w:rPr>
        <w:t xml:space="preserve"> oferente, se le informa que el MUNICIPIO DE BARBOSA SANTANDER, </w:t>
      </w:r>
      <w:r w:rsidRPr="004224B8">
        <w:rPr>
          <w:rFonts w:ascii="Arial" w:hAnsi="Arial" w:cs="Arial"/>
          <w:b/>
          <w:sz w:val="20"/>
          <w:szCs w:val="20"/>
          <w:lang w:val="es-ES"/>
        </w:rPr>
        <w:t>ACEPTA</w:t>
      </w:r>
      <w:r w:rsidRPr="004224B8">
        <w:rPr>
          <w:rFonts w:ascii="Arial" w:hAnsi="Arial" w:cs="Arial"/>
          <w:sz w:val="20"/>
          <w:szCs w:val="20"/>
          <w:lang w:val="es-ES"/>
        </w:rPr>
        <w:t xml:space="preserve"> en su integridad la oferta presentada dentro del proceso de selección No. BSA-MC-</w:t>
      </w:r>
      <w:r>
        <w:rPr>
          <w:rFonts w:ascii="Arial" w:hAnsi="Arial" w:cs="Arial"/>
          <w:sz w:val="20"/>
          <w:szCs w:val="20"/>
          <w:lang w:val="es-ES"/>
        </w:rPr>
        <w:t>0</w:t>
      </w:r>
      <w:r w:rsidR="001504D7">
        <w:rPr>
          <w:rFonts w:ascii="Arial" w:hAnsi="Arial" w:cs="Arial"/>
          <w:sz w:val="20"/>
          <w:szCs w:val="20"/>
          <w:lang w:val="es-ES"/>
        </w:rPr>
        <w:t>1</w:t>
      </w:r>
      <w:r w:rsidR="007A036F">
        <w:rPr>
          <w:rFonts w:ascii="Arial" w:hAnsi="Arial" w:cs="Arial"/>
          <w:sz w:val="20"/>
          <w:szCs w:val="20"/>
          <w:lang w:val="es-ES"/>
        </w:rPr>
        <w:t>4</w:t>
      </w:r>
      <w:r w:rsidRPr="004224B8">
        <w:rPr>
          <w:rFonts w:ascii="Arial" w:hAnsi="Arial" w:cs="Arial"/>
          <w:sz w:val="20"/>
          <w:szCs w:val="20"/>
          <w:lang w:val="es-ES"/>
        </w:rPr>
        <w:t>-202</w:t>
      </w:r>
      <w:r w:rsidR="007A036F">
        <w:rPr>
          <w:rFonts w:ascii="Arial" w:hAnsi="Arial" w:cs="Arial"/>
          <w:sz w:val="20"/>
          <w:szCs w:val="20"/>
          <w:lang w:val="es-ES"/>
        </w:rPr>
        <w:t>6</w:t>
      </w:r>
      <w:r w:rsidRPr="004224B8">
        <w:rPr>
          <w:rFonts w:ascii="Arial" w:hAnsi="Arial" w:cs="Arial"/>
          <w:sz w:val="20"/>
          <w:szCs w:val="20"/>
          <w:lang w:val="es-ES"/>
        </w:rPr>
        <w:t>, razón por la cual se entenderá de acuerdo con las disposiciones del Decreto 1082 de 2015, que la oferta y esta aceptación constituyen el correspondiente contrato de suministro. En consecuencia, ponemos en su conocimiento las condiciones a las que se supeditará la ejecución del mismo, así:</w:t>
      </w:r>
    </w:p>
    <w:p w14:paraId="06E46082" w14:textId="1CC0749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PRIMERA. OBJETO</w:t>
      </w:r>
      <w:r w:rsidRPr="004224B8">
        <w:rPr>
          <w:rFonts w:ascii="Arial" w:hAnsi="Arial" w:cs="Arial"/>
          <w:b/>
          <w:i/>
          <w:sz w:val="20"/>
          <w:szCs w:val="20"/>
          <w:lang w:val="es-ES"/>
        </w:rPr>
        <w:t xml:space="preserve">: </w:t>
      </w:r>
      <w:r w:rsidR="007A036F" w:rsidRPr="007A036F">
        <w:rPr>
          <w:rFonts w:ascii="Arial" w:hAnsi="Arial" w:cs="Arial"/>
          <w:sz w:val="20"/>
          <w:szCs w:val="20"/>
        </w:rPr>
        <w:t>REALIZAR LAS EVALUACIONES MÉDICO-OCUPACIONALES Y OTROS SERVICIOS DE SALUD EN SEGURIDAD Y SALUD EN EL TRABAJO PARA LOS FUNCIONARIOS DE LA ALCALDÍA DEL MUNICIPIO DE BARBOSA, SANTANDER</w:t>
      </w:r>
      <w:r w:rsidR="00DF6E50" w:rsidRPr="00DF6E50">
        <w:rPr>
          <w:rFonts w:ascii="Arial" w:hAnsi="Arial" w:cs="Arial"/>
          <w:sz w:val="20"/>
          <w:szCs w:val="20"/>
        </w:rPr>
        <w:t>.</w:t>
      </w:r>
    </w:p>
    <w:p w14:paraId="56F46CDB" w14:textId="4B81A5BD" w:rsidR="004224B8" w:rsidRPr="004224B8" w:rsidRDefault="004224B8" w:rsidP="004224B8">
      <w:pPr>
        <w:jc w:val="both"/>
        <w:rPr>
          <w:rFonts w:ascii="Arial" w:hAnsi="Arial" w:cs="Arial"/>
          <w:bCs/>
          <w:sz w:val="20"/>
          <w:szCs w:val="20"/>
        </w:rPr>
      </w:pPr>
      <w:r w:rsidRPr="004224B8">
        <w:rPr>
          <w:rFonts w:ascii="Arial" w:hAnsi="Arial" w:cs="Arial"/>
          <w:b/>
          <w:sz w:val="20"/>
          <w:szCs w:val="20"/>
          <w:lang w:val="es-ES"/>
        </w:rPr>
        <w:t>CLÁUSULA SEGUNDA.PLAZO:</w:t>
      </w:r>
      <w:r w:rsidRPr="004224B8">
        <w:rPr>
          <w:rFonts w:ascii="Arial" w:hAnsi="Arial" w:cs="Arial"/>
          <w:sz w:val="20"/>
          <w:szCs w:val="20"/>
          <w:lang w:val="es-ES"/>
        </w:rPr>
        <w:t xml:space="preserve"> </w:t>
      </w:r>
      <w:r w:rsidR="00A6701B" w:rsidRPr="00A6701B">
        <w:rPr>
          <w:rFonts w:ascii="Arial" w:hAnsi="Arial" w:cs="Arial"/>
          <w:bCs/>
          <w:sz w:val="20"/>
          <w:szCs w:val="20"/>
        </w:rPr>
        <w:t xml:space="preserve">El plazo de ejecución de este contrato será de </w:t>
      </w:r>
      <w:r w:rsidR="00DE4912" w:rsidRPr="00DE4912">
        <w:rPr>
          <w:rFonts w:ascii="Arial" w:hAnsi="Arial" w:cs="Arial"/>
          <w:bCs/>
          <w:sz w:val="20"/>
          <w:szCs w:val="20"/>
        </w:rPr>
        <w:t xml:space="preserve">DOS (02) MESES O HASTA AGOTAR PRESUPUESTO OFICIAL </w:t>
      </w:r>
      <w:r w:rsidR="00A6701B" w:rsidRPr="00A6701B">
        <w:rPr>
          <w:rFonts w:ascii="Arial" w:hAnsi="Arial" w:cs="Arial"/>
          <w:bCs/>
          <w:sz w:val="20"/>
          <w:szCs w:val="20"/>
        </w:rPr>
        <w:t>PRESUPUESTO OFICIAL, previo cumplimiento de los requisitos de perfeccionamiento y ejecución del contrato.</w:t>
      </w:r>
    </w:p>
    <w:p w14:paraId="102D008F" w14:textId="1E4653E0"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TERCERA.VALOR:</w:t>
      </w:r>
      <w:r w:rsidRPr="004224B8">
        <w:rPr>
          <w:rFonts w:ascii="Arial" w:hAnsi="Arial" w:cs="Arial"/>
          <w:sz w:val="20"/>
          <w:szCs w:val="20"/>
          <w:lang w:val="es-ES"/>
        </w:rPr>
        <w:t xml:space="preserve"> El valor del contrato corresponde a la suma de </w:t>
      </w:r>
      <w:r w:rsidRPr="004224B8">
        <w:rPr>
          <w:rFonts w:ascii="Arial" w:hAnsi="Arial" w:cs="Arial"/>
          <w:sz w:val="20"/>
          <w:szCs w:val="20"/>
          <w:highlight w:val="yellow"/>
          <w:lang w:val="es-ES"/>
        </w:rPr>
        <w:t xml:space="preserve">($ </w:t>
      </w:r>
      <w:r w:rsidR="00C047AD">
        <w:rPr>
          <w:rFonts w:ascii="Arial" w:hAnsi="Arial" w:cs="Arial"/>
          <w:sz w:val="20"/>
          <w:szCs w:val="20"/>
          <w:highlight w:val="yellow"/>
          <w:lang w:val="es-ES"/>
        </w:rPr>
        <w:t>XX</w:t>
      </w:r>
      <w:r>
        <w:rPr>
          <w:rFonts w:ascii="Arial" w:hAnsi="Arial" w:cs="Arial"/>
          <w:sz w:val="20"/>
          <w:szCs w:val="20"/>
          <w:highlight w:val="yellow"/>
          <w:lang w:val="es-ES"/>
        </w:rPr>
        <w:t>.000.000</w:t>
      </w:r>
      <w:r w:rsidRPr="004224B8">
        <w:rPr>
          <w:rFonts w:ascii="Arial" w:hAnsi="Arial" w:cs="Arial"/>
          <w:sz w:val="20"/>
          <w:szCs w:val="20"/>
          <w:highlight w:val="yellow"/>
          <w:lang w:val="es-ES"/>
        </w:rPr>
        <w:t xml:space="preserve">), </w:t>
      </w:r>
      <w:r w:rsidR="00C047AD">
        <w:rPr>
          <w:rFonts w:ascii="Arial" w:hAnsi="Arial" w:cs="Arial"/>
          <w:sz w:val="20"/>
          <w:szCs w:val="20"/>
          <w:highlight w:val="yellow"/>
          <w:lang w:val="es-ES"/>
        </w:rPr>
        <w:t>XXXXXXXXXXXXXXXXXXXXXXX</w:t>
      </w:r>
      <w:r w:rsidRPr="004224B8">
        <w:rPr>
          <w:rFonts w:ascii="Arial" w:hAnsi="Arial" w:cs="Arial"/>
          <w:sz w:val="20"/>
          <w:szCs w:val="20"/>
          <w:highlight w:val="yellow"/>
          <w:lang w:val="es-ES"/>
        </w:rPr>
        <w:t xml:space="preserve"> en el caso que aplique, contrato a ejecutarse a monto agotable.</w:t>
      </w:r>
    </w:p>
    <w:p w14:paraId="297B15BD" w14:textId="77777777" w:rsidR="004224B8" w:rsidRDefault="004224B8" w:rsidP="004224B8">
      <w:pPr>
        <w:jc w:val="both"/>
        <w:rPr>
          <w:rFonts w:ascii="Arial" w:hAnsi="Arial" w:cs="Arial"/>
          <w:b/>
          <w:sz w:val="20"/>
          <w:szCs w:val="20"/>
          <w:lang w:val="es-ES"/>
        </w:rPr>
      </w:pPr>
      <w:r w:rsidRPr="004224B8">
        <w:rPr>
          <w:rFonts w:ascii="Arial" w:hAnsi="Arial" w:cs="Arial"/>
          <w:b/>
          <w:sz w:val="20"/>
          <w:szCs w:val="20"/>
          <w:lang w:val="es-ES"/>
        </w:rPr>
        <w:t>CLAUSULA CUARTA: FORMA DE PAGO:</w:t>
      </w:r>
    </w:p>
    <w:p w14:paraId="3B5BA54A" w14:textId="49851A70" w:rsidR="00DE4912" w:rsidRPr="006B196C" w:rsidRDefault="00DE4912" w:rsidP="00DE4912">
      <w:pPr>
        <w:tabs>
          <w:tab w:val="left" w:pos="0"/>
        </w:tabs>
        <w:jc w:val="both"/>
        <w:rPr>
          <w:rFonts w:ascii="Arial" w:hAnsi="Arial" w:cs="Arial"/>
          <w:sz w:val="20"/>
          <w:szCs w:val="20"/>
        </w:rPr>
      </w:pPr>
      <w:bookmarkStart w:id="0" w:name="_Hlk163570466"/>
      <w:bookmarkStart w:id="1" w:name="_Hlk164156958"/>
      <w:r w:rsidRPr="006B196C">
        <w:rPr>
          <w:rFonts w:ascii="Arial" w:hAnsi="Arial" w:cs="Arial"/>
          <w:sz w:val="20"/>
          <w:szCs w:val="20"/>
          <w:lang w:val="es-MX"/>
        </w:rPr>
        <w:t>El municipio cancelará en ACTAS DE PAGO PARCIALES, que se realizaran de acuerdo a las cantidades ejecutadas. Para cada pago, el contratista deberá presentar el informe de ejecución de las obligaciones, la certificación de cumplimiento de las obligaciones firmada por el Supervisor y copia de los comprobantes de pago (planilla de autoliquidación de aportes) de los aportes al Sistema Integral de Seguridad Social en Salud, Pensión y Riesgos Laborales en el porcentaje establecido por la Ley.</w:t>
      </w:r>
    </w:p>
    <w:p w14:paraId="5DD3384D" w14:textId="12540937" w:rsidR="00DE4912" w:rsidRPr="00DE4912"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 xml:space="preserve">Para el pago final, el contratista deberá presentar un informe final consolidado donde presente a la supervisión la totalidad de </w:t>
      </w:r>
      <w:r>
        <w:rPr>
          <w:rFonts w:ascii="Arial" w:hAnsi="Arial" w:cs="Arial"/>
          <w:sz w:val="20"/>
          <w:szCs w:val="20"/>
          <w:lang w:val="es-MX"/>
        </w:rPr>
        <w:t>los servicios realizados</w:t>
      </w:r>
      <w:r w:rsidRPr="006B196C">
        <w:rPr>
          <w:rFonts w:ascii="Arial" w:hAnsi="Arial" w:cs="Arial"/>
          <w:sz w:val="20"/>
          <w:szCs w:val="20"/>
          <w:lang w:val="es-MX"/>
        </w:rPr>
        <w:t xml:space="preserve"> mes por mes y durante la ejecución del contrato</w:t>
      </w:r>
      <w:r w:rsidRPr="006B196C">
        <w:rPr>
          <w:rFonts w:ascii="Arial" w:hAnsi="Arial" w:cs="Arial"/>
          <w:sz w:val="20"/>
          <w:szCs w:val="20"/>
        </w:rPr>
        <w:t>.</w:t>
      </w:r>
    </w:p>
    <w:p w14:paraId="78896275" w14:textId="6571603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Para el pago a efectuar, el Contratista</w:t>
      </w:r>
      <w:r w:rsidRPr="006B196C">
        <w:rPr>
          <w:rFonts w:ascii="Arial" w:hAnsi="Arial" w:cs="Arial"/>
          <w:b/>
          <w:bCs/>
          <w:sz w:val="20"/>
          <w:szCs w:val="20"/>
          <w:lang w:val="es-MX"/>
        </w:rPr>
        <w:t xml:space="preserve"> </w:t>
      </w:r>
      <w:r w:rsidRPr="006B196C">
        <w:rPr>
          <w:rFonts w:ascii="Arial" w:hAnsi="Arial" w:cs="Arial"/>
          <w:sz w:val="20"/>
          <w:szCs w:val="20"/>
          <w:lang w:val="es-MX"/>
        </w:rPr>
        <w:t>deberá presentar:</w:t>
      </w:r>
    </w:p>
    <w:p w14:paraId="49932DDF"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1. Cuenta de cobro</w:t>
      </w:r>
    </w:p>
    <w:p w14:paraId="2E539828"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2. Informe de ejecución del contrato</w:t>
      </w:r>
    </w:p>
    <w:p w14:paraId="58010FB2"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3. Fotocopia del RUT.</w:t>
      </w:r>
    </w:p>
    <w:p w14:paraId="3BC3FF59"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4. Certificación Bancaria.</w:t>
      </w:r>
    </w:p>
    <w:p w14:paraId="6927D172" w14:textId="77777777" w:rsidR="00DE4912" w:rsidRPr="006B196C" w:rsidRDefault="00DE4912" w:rsidP="00DE4912">
      <w:pPr>
        <w:jc w:val="both"/>
        <w:rPr>
          <w:rFonts w:ascii="Arial" w:hAnsi="Arial" w:cs="Arial"/>
          <w:sz w:val="20"/>
          <w:szCs w:val="20"/>
          <w:lang w:val="es-MX"/>
        </w:rPr>
      </w:pPr>
      <w:r w:rsidRPr="006B196C">
        <w:rPr>
          <w:rFonts w:ascii="Arial" w:hAnsi="Arial" w:cs="Arial"/>
          <w:sz w:val="20"/>
          <w:szCs w:val="20"/>
          <w:lang w:val="es-MX"/>
        </w:rPr>
        <w:t>5. Constancia suscrita por el supervisor del contrato, en la que se señale que el Contratista cumplió a satisfacción de la entidad, con el objeto y las obligaciones pactadas.</w:t>
      </w:r>
    </w:p>
    <w:p w14:paraId="4E8152EF" w14:textId="55E3189D" w:rsidR="00DE4912" w:rsidRPr="00DE4912" w:rsidRDefault="00DE4912" w:rsidP="00DE4912">
      <w:pPr>
        <w:jc w:val="both"/>
        <w:rPr>
          <w:rFonts w:ascii="Arial" w:hAnsi="Arial" w:cs="Arial"/>
          <w:sz w:val="20"/>
          <w:szCs w:val="20"/>
          <w:lang w:val="es-MX"/>
        </w:rPr>
      </w:pPr>
      <w:r w:rsidRPr="006B196C">
        <w:rPr>
          <w:rFonts w:ascii="Arial" w:hAnsi="Arial" w:cs="Arial"/>
          <w:sz w:val="20"/>
          <w:szCs w:val="20"/>
          <w:lang w:val="es-MX"/>
        </w:rPr>
        <w:t>6. Constancia del pago de los aportes al Sistema General de Seguridad Social y parafiscales del mes correspondiente.</w:t>
      </w:r>
    </w:p>
    <w:p w14:paraId="02DB1023" w14:textId="6B80F1A5" w:rsidR="00DE4912" w:rsidRPr="00DE4912" w:rsidRDefault="00DE4912" w:rsidP="00DE4912">
      <w:pPr>
        <w:jc w:val="both"/>
        <w:rPr>
          <w:rFonts w:ascii="Arial" w:hAnsi="Arial" w:cs="Arial"/>
          <w:color w:val="000000"/>
          <w:w w:val="105"/>
          <w:sz w:val="20"/>
          <w:szCs w:val="20"/>
          <w:lang w:val="es-ES"/>
        </w:rPr>
      </w:pPr>
      <w:r w:rsidRPr="006B196C">
        <w:rPr>
          <w:rFonts w:ascii="Arial" w:hAnsi="Arial" w:cs="Arial"/>
          <w:b/>
          <w:color w:val="000000"/>
          <w:spacing w:val="8"/>
          <w:w w:val="105"/>
          <w:sz w:val="20"/>
          <w:szCs w:val="20"/>
          <w:lang w:val="es-ES"/>
        </w:rPr>
        <w:lastRenderedPageBreak/>
        <w:t xml:space="preserve">PARÁGRAFO </w:t>
      </w:r>
      <w:r>
        <w:rPr>
          <w:rFonts w:ascii="Arial" w:hAnsi="Arial" w:cs="Arial"/>
          <w:b/>
          <w:color w:val="000000"/>
          <w:spacing w:val="8"/>
          <w:w w:val="105"/>
          <w:sz w:val="20"/>
          <w:szCs w:val="20"/>
          <w:lang w:val="es-ES"/>
        </w:rPr>
        <w:t>PRIMERO</w:t>
      </w:r>
      <w:r w:rsidRPr="006B196C">
        <w:rPr>
          <w:rFonts w:ascii="Arial" w:hAnsi="Arial" w:cs="Arial"/>
          <w:b/>
          <w:color w:val="000000"/>
          <w:spacing w:val="8"/>
          <w:w w:val="105"/>
          <w:sz w:val="20"/>
          <w:szCs w:val="20"/>
          <w:lang w:val="es-ES"/>
        </w:rPr>
        <w:t xml:space="preserve">: </w:t>
      </w:r>
      <w:r>
        <w:rPr>
          <w:rFonts w:ascii="Arial" w:hAnsi="Arial" w:cs="Arial"/>
          <w:sz w:val="20"/>
          <w:szCs w:val="20"/>
        </w:rPr>
        <w:t xml:space="preserve">El contratista podrá realizar un solo cobro, siempre que se haya ejecutado el objeto contractual, </w:t>
      </w:r>
      <w:r w:rsidRPr="006B196C">
        <w:rPr>
          <w:rFonts w:ascii="Arial" w:hAnsi="Arial" w:cs="Arial"/>
          <w:sz w:val="20"/>
          <w:szCs w:val="20"/>
          <w:lang w:val="es-MX"/>
        </w:rPr>
        <w:t xml:space="preserve">deberá presentar un informe final consolidado donde presente a la supervisión la totalidad de los </w:t>
      </w:r>
      <w:r>
        <w:rPr>
          <w:rFonts w:ascii="Arial" w:hAnsi="Arial" w:cs="Arial"/>
          <w:sz w:val="20"/>
          <w:szCs w:val="20"/>
          <w:lang w:val="es-MX"/>
        </w:rPr>
        <w:t>servicios realizados</w:t>
      </w:r>
      <w:r w:rsidRPr="006B196C">
        <w:rPr>
          <w:rFonts w:ascii="Arial" w:hAnsi="Arial" w:cs="Arial"/>
          <w:sz w:val="20"/>
          <w:szCs w:val="20"/>
          <w:lang w:val="es-MX"/>
        </w:rPr>
        <w:t xml:space="preserve"> mes por mes y durante la ejecución del contrato</w:t>
      </w:r>
      <w:r>
        <w:rPr>
          <w:rFonts w:ascii="Arial" w:hAnsi="Arial" w:cs="Arial"/>
          <w:sz w:val="20"/>
          <w:szCs w:val="20"/>
        </w:rPr>
        <w:t xml:space="preserve"> y con la debida suscripción del acta de terminación o recibo a satisfacción por parte de la Supervisión del contrato</w:t>
      </w:r>
      <w:r w:rsidRPr="006B196C">
        <w:rPr>
          <w:rFonts w:ascii="Arial" w:hAnsi="Arial" w:cs="Arial"/>
          <w:color w:val="000000"/>
          <w:w w:val="105"/>
          <w:sz w:val="20"/>
          <w:szCs w:val="20"/>
          <w:lang w:val="es-ES"/>
        </w:rPr>
        <w:t xml:space="preserve">. </w:t>
      </w:r>
    </w:p>
    <w:p w14:paraId="034923FF" w14:textId="3DD35AA2" w:rsidR="00DE4912" w:rsidRPr="006B196C" w:rsidRDefault="00DE4912" w:rsidP="00DE4912">
      <w:pPr>
        <w:jc w:val="both"/>
        <w:rPr>
          <w:rFonts w:ascii="Arial" w:hAnsi="Arial" w:cs="Arial"/>
          <w:color w:val="000000"/>
          <w:w w:val="105"/>
          <w:sz w:val="20"/>
          <w:szCs w:val="20"/>
          <w:lang w:val="es-ES"/>
        </w:rPr>
      </w:pPr>
      <w:r w:rsidRPr="006B196C">
        <w:rPr>
          <w:rFonts w:ascii="Arial" w:hAnsi="Arial" w:cs="Arial"/>
          <w:b/>
          <w:color w:val="000000"/>
          <w:spacing w:val="8"/>
          <w:w w:val="105"/>
          <w:sz w:val="20"/>
          <w:szCs w:val="20"/>
          <w:lang w:val="es-ES"/>
        </w:rPr>
        <w:t xml:space="preserve">PARÁGRAFO </w:t>
      </w:r>
      <w:r>
        <w:rPr>
          <w:rFonts w:ascii="Arial" w:hAnsi="Arial" w:cs="Arial"/>
          <w:b/>
          <w:color w:val="000000"/>
          <w:spacing w:val="8"/>
          <w:w w:val="105"/>
          <w:sz w:val="20"/>
          <w:szCs w:val="20"/>
          <w:lang w:val="es-ES"/>
        </w:rPr>
        <w:t>SEGUNDO</w:t>
      </w:r>
      <w:r w:rsidRPr="006B196C">
        <w:rPr>
          <w:rFonts w:ascii="Arial" w:hAnsi="Arial" w:cs="Arial"/>
          <w:b/>
          <w:color w:val="000000"/>
          <w:spacing w:val="8"/>
          <w:w w:val="105"/>
          <w:sz w:val="20"/>
          <w:szCs w:val="20"/>
          <w:lang w:val="es-ES"/>
        </w:rPr>
        <w:t xml:space="preserve">: </w:t>
      </w:r>
      <w:r w:rsidRPr="006B196C">
        <w:rPr>
          <w:rFonts w:ascii="Arial" w:hAnsi="Arial" w:cs="Arial"/>
          <w:sz w:val="20"/>
          <w:szCs w:val="20"/>
        </w:rPr>
        <w:t>En caso de que el contratista tenga calidad de MIPYME. el pago se realizará conforme con el artículo 12 de la Ley 2021 del 2020</w:t>
      </w:r>
      <w:r w:rsidRPr="006B196C">
        <w:rPr>
          <w:rFonts w:ascii="Arial" w:hAnsi="Arial" w:cs="Arial"/>
          <w:color w:val="000000"/>
          <w:w w:val="105"/>
          <w:sz w:val="20"/>
          <w:szCs w:val="20"/>
          <w:lang w:val="es-ES"/>
        </w:rPr>
        <w:t xml:space="preserve">. </w:t>
      </w:r>
    </w:p>
    <w:p w14:paraId="3BA9860C" w14:textId="67082AA0" w:rsidR="00DE4912" w:rsidRPr="006B196C" w:rsidRDefault="00DE4912" w:rsidP="00DE4912">
      <w:pPr>
        <w:jc w:val="both"/>
        <w:rPr>
          <w:rFonts w:ascii="Arial" w:hAnsi="Arial" w:cs="Arial"/>
          <w:color w:val="000000"/>
          <w:spacing w:val="2"/>
          <w:w w:val="105"/>
          <w:sz w:val="20"/>
          <w:szCs w:val="20"/>
          <w:lang w:val="es-ES"/>
        </w:rPr>
      </w:pPr>
      <w:r w:rsidRPr="006B196C">
        <w:rPr>
          <w:rFonts w:ascii="Arial" w:hAnsi="Arial" w:cs="Arial"/>
          <w:b/>
          <w:color w:val="000000"/>
          <w:w w:val="105"/>
          <w:sz w:val="20"/>
          <w:szCs w:val="20"/>
          <w:lang w:val="es-ES"/>
        </w:rPr>
        <w:t xml:space="preserve">PARÁGRAFO </w:t>
      </w:r>
      <w:r>
        <w:rPr>
          <w:rFonts w:ascii="Arial" w:hAnsi="Arial" w:cs="Arial"/>
          <w:b/>
          <w:color w:val="000000"/>
          <w:w w:val="105"/>
          <w:sz w:val="20"/>
          <w:szCs w:val="20"/>
          <w:lang w:val="es-ES"/>
        </w:rPr>
        <w:t>TERCERO</w:t>
      </w:r>
      <w:r w:rsidRPr="006B196C">
        <w:rPr>
          <w:rFonts w:ascii="Arial" w:hAnsi="Arial" w:cs="Arial"/>
          <w:b/>
          <w:color w:val="000000"/>
          <w:w w:val="105"/>
          <w:sz w:val="20"/>
          <w:szCs w:val="20"/>
          <w:lang w:val="es-ES"/>
        </w:rPr>
        <w:t xml:space="preserve">: </w:t>
      </w:r>
      <w:r w:rsidRPr="006B196C">
        <w:rPr>
          <w:rFonts w:ascii="Arial" w:hAnsi="Arial" w:cs="Arial"/>
          <w:color w:val="000000"/>
          <w:w w:val="105"/>
          <w:sz w:val="20"/>
          <w:szCs w:val="20"/>
          <w:lang w:val="es-ES"/>
        </w:rPr>
        <w:t xml:space="preserve">Para realizar </w:t>
      </w:r>
      <w:r w:rsidRPr="006B196C">
        <w:rPr>
          <w:rFonts w:ascii="Arial" w:hAnsi="Arial" w:cs="Arial"/>
          <w:color w:val="000000"/>
          <w:spacing w:val="11"/>
          <w:w w:val="105"/>
          <w:sz w:val="20"/>
          <w:szCs w:val="20"/>
          <w:lang w:val="es-ES"/>
        </w:rPr>
        <w:t xml:space="preserve">el pago, EL CONTRATISTA deberá acreditar el cumplimiento de sus </w:t>
      </w:r>
      <w:r w:rsidRPr="006B196C">
        <w:rPr>
          <w:rFonts w:ascii="Arial" w:hAnsi="Arial" w:cs="Arial"/>
          <w:color w:val="000000"/>
          <w:spacing w:val="-1"/>
          <w:w w:val="105"/>
          <w:sz w:val="20"/>
          <w:szCs w:val="20"/>
          <w:lang w:val="es-ES"/>
        </w:rPr>
        <w:t xml:space="preserve">obligaciones parafiscales frente al Sistema de Seguridad Social integral y Cajas </w:t>
      </w:r>
      <w:r w:rsidRPr="006B196C">
        <w:rPr>
          <w:rFonts w:ascii="Arial" w:hAnsi="Arial" w:cs="Arial"/>
          <w:color w:val="000000"/>
          <w:spacing w:val="6"/>
          <w:w w:val="105"/>
          <w:sz w:val="20"/>
          <w:szCs w:val="20"/>
          <w:lang w:val="es-ES"/>
        </w:rPr>
        <w:t xml:space="preserve">de compensación familiar, </w:t>
      </w:r>
      <w:r w:rsidRPr="006B196C">
        <w:rPr>
          <w:rFonts w:ascii="Arial" w:hAnsi="Arial" w:cs="Arial"/>
          <w:color w:val="000000"/>
          <w:spacing w:val="6"/>
          <w:sz w:val="20"/>
          <w:szCs w:val="20"/>
          <w:lang w:val="es-ES"/>
        </w:rPr>
        <w:t xml:space="preserve">ICBF </w:t>
      </w:r>
      <w:r w:rsidRPr="006B196C">
        <w:rPr>
          <w:rFonts w:ascii="Arial" w:hAnsi="Arial" w:cs="Arial"/>
          <w:color w:val="000000"/>
          <w:spacing w:val="6"/>
          <w:w w:val="105"/>
          <w:sz w:val="20"/>
          <w:szCs w:val="20"/>
          <w:lang w:val="es-ES"/>
        </w:rPr>
        <w:t xml:space="preserve">y SENA, según corresponda, mediante </w:t>
      </w:r>
      <w:r w:rsidRPr="006B196C">
        <w:rPr>
          <w:rFonts w:ascii="Arial" w:hAnsi="Arial" w:cs="Arial"/>
          <w:color w:val="000000"/>
          <w:spacing w:val="11"/>
          <w:w w:val="105"/>
          <w:sz w:val="20"/>
          <w:szCs w:val="20"/>
          <w:lang w:val="es-ES"/>
        </w:rPr>
        <w:t>certificación</w:t>
      </w:r>
      <w:r w:rsidRPr="006B196C">
        <w:rPr>
          <w:rFonts w:ascii="Arial" w:hAnsi="Arial" w:cs="Arial"/>
          <w:color w:val="000000"/>
          <w:spacing w:val="-1"/>
          <w:w w:val="105"/>
          <w:sz w:val="20"/>
          <w:szCs w:val="20"/>
          <w:lang w:val="es-ES"/>
        </w:rPr>
        <w:t xml:space="preserve">. En dicha certificación se debe hacer constar que </w:t>
      </w:r>
      <w:r w:rsidRPr="006B196C">
        <w:rPr>
          <w:rFonts w:ascii="Arial" w:hAnsi="Arial" w:cs="Arial"/>
          <w:color w:val="000000"/>
          <w:spacing w:val="-3"/>
          <w:w w:val="105"/>
          <w:sz w:val="20"/>
          <w:szCs w:val="20"/>
          <w:lang w:val="es-ES"/>
        </w:rPr>
        <w:t xml:space="preserve">la información contenida en las declaraciones de autoliquidación de aportes al </w:t>
      </w:r>
      <w:r w:rsidRPr="006B196C">
        <w:rPr>
          <w:rFonts w:ascii="Arial" w:hAnsi="Arial" w:cs="Arial"/>
          <w:color w:val="000000"/>
          <w:spacing w:val="1"/>
          <w:w w:val="105"/>
          <w:sz w:val="20"/>
          <w:szCs w:val="20"/>
          <w:lang w:val="es-ES"/>
        </w:rPr>
        <w:t xml:space="preserve">sistema y en particular la relativa a los afiliados y la correspondiente a sus </w:t>
      </w:r>
      <w:r w:rsidRPr="006B196C">
        <w:rPr>
          <w:rFonts w:ascii="Arial" w:hAnsi="Arial" w:cs="Arial"/>
          <w:color w:val="000000"/>
          <w:spacing w:val="-1"/>
          <w:w w:val="105"/>
          <w:sz w:val="20"/>
          <w:szCs w:val="20"/>
          <w:lang w:val="es-ES"/>
        </w:rPr>
        <w:t xml:space="preserve">Ingresos Base de Cotización es correcta y que no se encuentra en mora por </w:t>
      </w:r>
      <w:r w:rsidRPr="006B196C">
        <w:rPr>
          <w:rFonts w:ascii="Arial" w:hAnsi="Arial" w:cs="Arial"/>
          <w:color w:val="000000"/>
          <w:spacing w:val="-3"/>
          <w:w w:val="105"/>
          <w:sz w:val="20"/>
          <w:szCs w:val="20"/>
          <w:lang w:val="es-ES"/>
        </w:rPr>
        <w:t xml:space="preserve">concepto de aportes al sistema. En todo caso el supervisor general del contrato podrá solicitar en el momento que estime conveniente, copias de los recibos de </w:t>
      </w:r>
      <w:r w:rsidRPr="006B196C">
        <w:rPr>
          <w:rFonts w:ascii="Arial" w:hAnsi="Arial" w:cs="Arial"/>
          <w:color w:val="000000"/>
          <w:spacing w:val="2"/>
          <w:w w:val="105"/>
          <w:sz w:val="20"/>
          <w:szCs w:val="20"/>
          <w:lang w:val="es-ES"/>
        </w:rPr>
        <w:t xml:space="preserve">pago de los aportes a los sistemas de salud. pensión ARP y Parafiscales </w:t>
      </w:r>
    </w:p>
    <w:p w14:paraId="13E5534B" w14:textId="3CF2443E" w:rsidR="00DE4912" w:rsidRPr="006B196C" w:rsidRDefault="00DE4912" w:rsidP="00DE4912">
      <w:pPr>
        <w:jc w:val="both"/>
        <w:rPr>
          <w:rFonts w:ascii="Arial" w:hAnsi="Arial" w:cs="Arial"/>
          <w:color w:val="000000"/>
          <w:spacing w:val="1"/>
          <w:w w:val="105"/>
          <w:sz w:val="20"/>
          <w:szCs w:val="20"/>
          <w:lang w:val="es-ES"/>
        </w:rPr>
      </w:pPr>
      <w:r w:rsidRPr="006B196C">
        <w:rPr>
          <w:rFonts w:ascii="Arial" w:hAnsi="Arial" w:cs="Arial"/>
          <w:b/>
          <w:color w:val="000000"/>
          <w:spacing w:val="-4"/>
          <w:w w:val="105"/>
          <w:sz w:val="20"/>
          <w:szCs w:val="20"/>
          <w:lang w:val="es-ES"/>
        </w:rPr>
        <w:t xml:space="preserve">PARÁGRAFO </w:t>
      </w:r>
      <w:r>
        <w:rPr>
          <w:rFonts w:ascii="Arial" w:hAnsi="Arial" w:cs="Arial"/>
          <w:b/>
          <w:color w:val="000000"/>
          <w:spacing w:val="-4"/>
          <w:w w:val="105"/>
          <w:sz w:val="20"/>
          <w:szCs w:val="20"/>
          <w:lang w:val="es-ES"/>
        </w:rPr>
        <w:t>CUARTO</w:t>
      </w:r>
      <w:r w:rsidRPr="006B196C">
        <w:rPr>
          <w:rFonts w:ascii="Arial" w:hAnsi="Arial" w:cs="Arial"/>
          <w:b/>
          <w:color w:val="000000"/>
          <w:spacing w:val="-4"/>
          <w:w w:val="105"/>
          <w:sz w:val="20"/>
          <w:szCs w:val="20"/>
          <w:lang w:val="es-ES"/>
        </w:rPr>
        <w:t xml:space="preserve">: SUJECIÓN DEL PAGO A LAS APROPIACIONES </w:t>
      </w:r>
      <w:r w:rsidRPr="006B196C">
        <w:rPr>
          <w:rFonts w:ascii="Arial" w:hAnsi="Arial" w:cs="Arial"/>
          <w:b/>
          <w:color w:val="000000"/>
          <w:spacing w:val="-3"/>
          <w:w w:val="105"/>
          <w:sz w:val="20"/>
          <w:szCs w:val="20"/>
          <w:lang w:val="es-ES"/>
        </w:rPr>
        <w:t xml:space="preserve">PRESUPUESTALES. </w:t>
      </w:r>
      <w:r w:rsidRPr="006B196C">
        <w:rPr>
          <w:rFonts w:ascii="Arial" w:hAnsi="Arial" w:cs="Arial"/>
          <w:color w:val="000000"/>
          <w:spacing w:val="-3"/>
          <w:w w:val="105"/>
          <w:sz w:val="20"/>
          <w:szCs w:val="20"/>
          <w:lang w:val="es-ES"/>
        </w:rPr>
        <w:t xml:space="preserve">Los pagos a los cuales está obligado el MUNICIPIO se realizarán dentro de los diez (10) días hábiles siguientes al recibo de la factura </w:t>
      </w:r>
      <w:r w:rsidRPr="006B196C">
        <w:rPr>
          <w:rFonts w:ascii="Arial" w:hAnsi="Arial" w:cs="Arial"/>
          <w:color w:val="000000"/>
          <w:spacing w:val="-2"/>
          <w:w w:val="105"/>
          <w:sz w:val="20"/>
          <w:szCs w:val="20"/>
          <w:lang w:val="es-ES"/>
        </w:rPr>
        <w:t xml:space="preserve">y/o cuenta de cobro, recibida por parte del Contratista. </w:t>
      </w:r>
      <w:r w:rsidRPr="006B196C">
        <w:rPr>
          <w:rFonts w:ascii="Arial" w:hAnsi="Arial" w:cs="Arial"/>
          <w:color w:val="000000"/>
          <w:spacing w:val="2"/>
          <w:w w:val="105"/>
          <w:sz w:val="20"/>
          <w:szCs w:val="20"/>
          <w:lang w:val="es-ES"/>
        </w:rPr>
        <w:t xml:space="preserve">Los pagos están </w:t>
      </w:r>
      <w:r w:rsidRPr="006B196C">
        <w:rPr>
          <w:rFonts w:ascii="Arial" w:hAnsi="Arial" w:cs="Arial"/>
          <w:color w:val="000000"/>
          <w:w w:val="105"/>
          <w:sz w:val="20"/>
          <w:szCs w:val="20"/>
          <w:lang w:val="es-ES"/>
        </w:rPr>
        <w:t xml:space="preserve">sujetos a la disponibilidad de los recursos del MUNICIPIO y en caso de ser </w:t>
      </w:r>
      <w:r w:rsidRPr="006B196C">
        <w:rPr>
          <w:rFonts w:ascii="Arial" w:hAnsi="Arial" w:cs="Arial"/>
          <w:color w:val="000000"/>
          <w:spacing w:val="-2"/>
          <w:w w:val="105"/>
          <w:sz w:val="20"/>
          <w:szCs w:val="20"/>
          <w:lang w:val="es-ES"/>
        </w:rPr>
        <w:t xml:space="preserve">recursos girados por convenios o actos administrativos, estará condicionado al giro de esos recursos, para lo cual el contratista renuncia al cobro de intereses </w:t>
      </w:r>
      <w:r w:rsidRPr="006B196C">
        <w:rPr>
          <w:rFonts w:ascii="Arial" w:hAnsi="Arial" w:cs="Arial"/>
          <w:color w:val="000000"/>
          <w:spacing w:val="1"/>
          <w:w w:val="105"/>
          <w:sz w:val="20"/>
          <w:szCs w:val="20"/>
          <w:lang w:val="es-ES"/>
        </w:rPr>
        <w:t xml:space="preserve">que se generen por estos recursos: </w:t>
      </w:r>
    </w:p>
    <w:p w14:paraId="5FB91120" w14:textId="77777777" w:rsidR="00DE4912" w:rsidRPr="006B196C" w:rsidRDefault="00DE4912" w:rsidP="00DE4912">
      <w:pPr>
        <w:jc w:val="both"/>
        <w:rPr>
          <w:rFonts w:ascii="Arial" w:eastAsia="Times New Roman" w:hAnsi="Arial" w:cs="Arial"/>
          <w:bCs/>
          <w:sz w:val="20"/>
          <w:szCs w:val="20"/>
          <w:lang w:eastAsia="es-ES"/>
        </w:rPr>
      </w:pPr>
      <w:r w:rsidRPr="006B196C">
        <w:rPr>
          <w:rFonts w:ascii="Arial" w:hAnsi="Arial" w:cs="Arial"/>
          <w:b/>
          <w:color w:val="000000"/>
          <w:spacing w:val="11"/>
          <w:sz w:val="20"/>
          <w:szCs w:val="20"/>
          <w:lang w:val="es-ES"/>
        </w:rPr>
        <w:t xml:space="preserve">PARÁGRAFO </w:t>
      </w:r>
      <w:r>
        <w:rPr>
          <w:rFonts w:ascii="Arial" w:hAnsi="Arial" w:cs="Arial"/>
          <w:b/>
          <w:color w:val="000000"/>
          <w:spacing w:val="11"/>
          <w:sz w:val="20"/>
          <w:szCs w:val="20"/>
          <w:lang w:val="es-ES"/>
        </w:rPr>
        <w:t>QUINTO</w:t>
      </w:r>
      <w:r w:rsidRPr="006B196C">
        <w:rPr>
          <w:rFonts w:ascii="Arial" w:hAnsi="Arial" w:cs="Arial"/>
          <w:b/>
          <w:color w:val="000000"/>
          <w:spacing w:val="11"/>
          <w:sz w:val="20"/>
          <w:szCs w:val="20"/>
          <w:lang w:val="es-ES"/>
        </w:rPr>
        <w:t xml:space="preserve">: DEDUCCIONES </w:t>
      </w:r>
      <w:r w:rsidRPr="006B196C">
        <w:rPr>
          <w:rFonts w:ascii="Arial" w:hAnsi="Arial" w:cs="Arial"/>
          <w:b/>
          <w:color w:val="000000"/>
          <w:spacing w:val="7"/>
          <w:sz w:val="20"/>
          <w:szCs w:val="20"/>
          <w:lang w:val="es-ES"/>
        </w:rPr>
        <w:t xml:space="preserve">- EL CONTRATISTA autoriza al MUNICIPIO, </w:t>
      </w:r>
      <w:r w:rsidRPr="006B196C">
        <w:rPr>
          <w:rFonts w:ascii="Arial" w:hAnsi="Arial" w:cs="Arial"/>
          <w:color w:val="000000"/>
          <w:spacing w:val="-3"/>
          <w:w w:val="105"/>
          <w:sz w:val="20"/>
          <w:szCs w:val="20"/>
          <w:lang w:val="es-ES"/>
        </w:rPr>
        <w:t xml:space="preserve">para que, por conducto de la Tesorería del Municipio, se efectúe los desembolsos a su favor, las deducciones </w:t>
      </w:r>
      <w:r w:rsidRPr="006B196C">
        <w:rPr>
          <w:rFonts w:ascii="Arial" w:hAnsi="Arial" w:cs="Arial"/>
          <w:color w:val="000000"/>
          <w:spacing w:val="-1"/>
          <w:w w:val="105"/>
          <w:sz w:val="20"/>
          <w:szCs w:val="20"/>
          <w:lang w:val="es-ES"/>
        </w:rPr>
        <w:t xml:space="preserve">por concepto de los gravámenes Municipales y legales a que hubiere lugar, teniendo en cuenta para la respectiva deducción, los parámetros que para tal </w:t>
      </w:r>
      <w:r w:rsidRPr="006B196C">
        <w:rPr>
          <w:rFonts w:ascii="Arial" w:hAnsi="Arial" w:cs="Arial"/>
          <w:color w:val="000000"/>
          <w:spacing w:val="6"/>
          <w:sz w:val="20"/>
          <w:szCs w:val="20"/>
          <w:lang w:val="es-ES"/>
        </w:rPr>
        <w:t>efecto haya establecido la disposición que dio origen al gravamen</w:t>
      </w:r>
      <w:r w:rsidRPr="006B196C">
        <w:rPr>
          <w:rFonts w:ascii="Arial" w:eastAsia="Times New Roman" w:hAnsi="Arial" w:cs="Arial"/>
          <w:bCs/>
          <w:sz w:val="20"/>
          <w:szCs w:val="20"/>
          <w:lang w:eastAsia="es-ES"/>
        </w:rPr>
        <w:t>.</w:t>
      </w:r>
    </w:p>
    <w:p w14:paraId="59D2F142" w14:textId="77777777" w:rsidR="00DE4912" w:rsidRPr="006B196C" w:rsidRDefault="00DE4912" w:rsidP="00DE4912">
      <w:pPr>
        <w:pStyle w:val="Ttulo1"/>
        <w:ind w:left="360" w:hanging="360"/>
        <w:rPr>
          <w:rFonts w:ascii="Arial" w:hAnsi="Arial" w:cs="Arial"/>
          <w:sz w:val="20"/>
          <w:szCs w:val="20"/>
        </w:rPr>
      </w:pPr>
      <w:r w:rsidRPr="006B196C">
        <w:rPr>
          <w:rFonts w:ascii="Arial" w:hAnsi="Arial" w:cs="Arial"/>
          <w:sz w:val="20"/>
          <w:szCs w:val="20"/>
        </w:rPr>
        <w:t xml:space="preserve">PARÁGRAFO </w:t>
      </w:r>
      <w:r>
        <w:rPr>
          <w:rFonts w:ascii="Arial" w:hAnsi="Arial" w:cs="Arial"/>
          <w:sz w:val="20"/>
          <w:szCs w:val="20"/>
        </w:rPr>
        <w:t>SEXTO</w:t>
      </w:r>
      <w:r w:rsidRPr="006B196C">
        <w:rPr>
          <w:rFonts w:ascii="Arial" w:hAnsi="Arial" w:cs="Arial"/>
          <w:sz w:val="20"/>
          <w:szCs w:val="20"/>
        </w:rPr>
        <w:t>: IMPUESTOS, TASAS Y CONTRIBUCIONES</w:t>
      </w:r>
    </w:p>
    <w:p w14:paraId="6692A85E" w14:textId="2227816B" w:rsidR="00DE4912" w:rsidRPr="00DE4912" w:rsidRDefault="00DE4912" w:rsidP="00DE4912">
      <w:pPr>
        <w:jc w:val="both"/>
        <w:rPr>
          <w:rFonts w:ascii="Arial" w:hAnsi="Arial" w:cs="Arial"/>
          <w:sz w:val="20"/>
          <w:szCs w:val="20"/>
        </w:rPr>
      </w:pPr>
      <w:r w:rsidRPr="006B196C">
        <w:rPr>
          <w:rFonts w:ascii="Arial" w:hAnsi="Arial" w:cs="Arial"/>
          <w:sz w:val="20"/>
          <w:szCs w:val="20"/>
        </w:rPr>
        <w:t>El municipio de Barbosa – Santander, no realiza descuento ni estampilla para la legalización del contrato, las estampillas y descuentos se realizan al momento del pago teniendo en cuenta los siguientes parámetros: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6655"/>
      </w:tblGrid>
      <w:tr w:rsidR="00DE4912" w:rsidRPr="0057180E" w14:paraId="58279BB8" w14:textId="77777777" w:rsidTr="004411D4">
        <w:trPr>
          <w:jc w:val="center"/>
        </w:trPr>
        <w:tc>
          <w:tcPr>
            <w:tcW w:w="1660" w:type="pct"/>
            <w:shd w:val="clear" w:color="auto" w:fill="D9F2D0" w:themeFill="accent6" w:themeFillTint="33"/>
          </w:tcPr>
          <w:bookmarkEnd w:id="0"/>
          <w:p w14:paraId="2352134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b/>
                <w:color w:val="auto"/>
                <w:sz w:val="16"/>
                <w:szCs w:val="16"/>
              </w:rPr>
            </w:pPr>
            <w:r w:rsidRPr="00B54A84">
              <w:rPr>
                <w:rFonts w:ascii="Arial" w:eastAsia="Arial Bold" w:hAnsi="Arial" w:cs="Arial"/>
                <w:b/>
                <w:color w:val="auto"/>
                <w:sz w:val="16"/>
                <w:szCs w:val="16"/>
              </w:rPr>
              <w:t>DESCUENTOS</w:t>
            </w:r>
          </w:p>
        </w:tc>
        <w:tc>
          <w:tcPr>
            <w:tcW w:w="3340" w:type="pct"/>
            <w:shd w:val="clear" w:color="auto" w:fill="D9F2D0" w:themeFill="accent6" w:themeFillTint="33"/>
          </w:tcPr>
          <w:p w14:paraId="1EB9C782"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b/>
                <w:color w:val="auto"/>
                <w:sz w:val="16"/>
                <w:szCs w:val="16"/>
              </w:rPr>
            </w:pPr>
            <w:r w:rsidRPr="00B54A84">
              <w:rPr>
                <w:rFonts w:ascii="Arial" w:eastAsia="Arial Bold" w:hAnsi="Arial" w:cs="Arial"/>
                <w:b/>
                <w:color w:val="auto"/>
                <w:sz w:val="16"/>
                <w:szCs w:val="16"/>
              </w:rPr>
              <w:t>PORCENTAJE</w:t>
            </w:r>
          </w:p>
        </w:tc>
      </w:tr>
      <w:tr w:rsidR="00DE4912" w:rsidRPr="0057180E" w14:paraId="7EB9782C" w14:textId="77777777" w:rsidTr="004411D4">
        <w:trPr>
          <w:jc w:val="center"/>
        </w:trPr>
        <w:tc>
          <w:tcPr>
            <w:tcW w:w="1660" w:type="pct"/>
          </w:tcPr>
          <w:p w14:paraId="028DC55A"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FAMILIA</w:t>
            </w:r>
          </w:p>
        </w:tc>
        <w:tc>
          <w:tcPr>
            <w:tcW w:w="3340" w:type="pct"/>
          </w:tcPr>
          <w:p w14:paraId="13D8C991"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0A51ED62" w14:textId="77777777" w:rsidTr="004411D4">
        <w:trPr>
          <w:jc w:val="center"/>
        </w:trPr>
        <w:tc>
          <w:tcPr>
            <w:tcW w:w="1660" w:type="pct"/>
          </w:tcPr>
          <w:p w14:paraId="2C441F2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UIS</w:t>
            </w:r>
          </w:p>
        </w:tc>
        <w:tc>
          <w:tcPr>
            <w:tcW w:w="3340" w:type="pct"/>
          </w:tcPr>
          <w:p w14:paraId="4C6CF07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29D27DAF" w14:textId="77777777" w:rsidTr="004411D4">
        <w:trPr>
          <w:jc w:val="center"/>
        </w:trPr>
        <w:tc>
          <w:tcPr>
            <w:tcW w:w="1660" w:type="pct"/>
          </w:tcPr>
          <w:p w14:paraId="040C8E8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HOSPITAL</w:t>
            </w:r>
          </w:p>
        </w:tc>
        <w:tc>
          <w:tcPr>
            <w:tcW w:w="3340" w:type="pct"/>
          </w:tcPr>
          <w:p w14:paraId="70C3FD1F"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322C3866" w14:textId="77777777" w:rsidTr="004411D4">
        <w:trPr>
          <w:jc w:val="center"/>
        </w:trPr>
        <w:tc>
          <w:tcPr>
            <w:tcW w:w="1660" w:type="pct"/>
          </w:tcPr>
          <w:p w14:paraId="0B2C59F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DEPORTE</w:t>
            </w:r>
          </w:p>
        </w:tc>
        <w:tc>
          <w:tcPr>
            <w:tcW w:w="3340" w:type="pct"/>
          </w:tcPr>
          <w:p w14:paraId="3F837BAB"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1%</w:t>
            </w:r>
          </w:p>
        </w:tc>
      </w:tr>
      <w:tr w:rsidR="00DE4912" w:rsidRPr="0057180E" w14:paraId="4334C22D" w14:textId="77777777" w:rsidTr="004411D4">
        <w:trPr>
          <w:jc w:val="center"/>
        </w:trPr>
        <w:tc>
          <w:tcPr>
            <w:tcW w:w="1660" w:type="pct"/>
          </w:tcPr>
          <w:p w14:paraId="657C5C65"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ANCIANO</w:t>
            </w:r>
          </w:p>
        </w:tc>
        <w:tc>
          <w:tcPr>
            <w:tcW w:w="3340" w:type="pct"/>
          </w:tcPr>
          <w:p w14:paraId="6EF1897F"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4%</w:t>
            </w:r>
          </w:p>
        </w:tc>
      </w:tr>
      <w:tr w:rsidR="00DE4912" w:rsidRPr="0057180E" w14:paraId="2A785BDF" w14:textId="77777777" w:rsidTr="004411D4">
        <w:trPr>
          <w:jc w:val="center"/>
        </w:trPr>
        <w:tc>
          <w:tcPr>
            <w:tcW w:w="1660" w:type="pct"/>
          </w:tcPr>
          <w:p w14:paraId="5A0A07B2"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CULTURA</w:t>
            </w:r>
          </w:p>
        </w:tc>
        <w:tc>
          <w:tcPr>
            <w:tcW w:w="3340" w:type="pct"/>
          </w:tcPr>
          <w:p w14:paraId="4DD61F3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12BD748B" w14:textId="77777777" w:rsidTr="004411D4">
        <w:trPr>
          <w:jc w:val="center"/>
        </w:trPr>
        <w:tc>
          <w:tcPr>
            <w:tcW w:w="1660" w:type="pct"/>
          </w:tcPr>
          <w:p w14:paraId="66693A26"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RETE - ICA</w:t>
            </w:r>
          </w:p>
        </w:tc>
        <w:tc>
          <w:tcPr>
            <w:tcW w:w="3340" w:type="pct"/>
          </w:tcPr>
          <w:p w14:paraId="6DE8B039"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7*1.000</w:t>
            </w:r>
          </w:p>
        </w:tc>
      </w:tr>
      <w:tr w:rsidR="00DE4912" w:rsidRPr="0057180E" w14:paraId="3A27DCB3" w14:textId="77777777" w:rsidTr="004411D4">
        <w:trPr>
          <w:jc w:val="center"/>
        </w:trPr>
        <w:tc>
          <w:tcPr>
            <w:tcW w:w="1660" w:type="pct"/>
          </w:tcPr>
          <w:p w14:paraId="092CB976"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Pr>
                <w:rFonts w:ascii="Arial" w:eastAsia="Arial Bold" w:hAnsi="Arial" w:cs="Arial"/>
                <w:color w:val="auto"/>
                <w:sz w:val="16"/>
                <w:szCs w:val="16"/>
              </w:rPr>
              <w:t>JUSTICIA FAMILIAR</w:t>
            </w:r>
          </w:p>
        </w:tc>
        <w:tc>
          <w:tcPr>
            <w:tcW w:w="3340" w:type="pct"/>
          </w:tcPr>
          <w:p w14:paraId="13D3A9DA"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Pr>
                <w:rFonts w:ascii="Arial" w:eastAsia="Arial Bold" w:hAnsi="Arial" w:cs="Arial"/>
                <w:color w:val="auto"/>
                <w:sz w:val="16"/>
                <w:szCs w:val="16"/>
              </w:rPr>
              <w:t>2%</w:t>
            </w:r>
          </w:p>
        </w:tc>
      </w:tr>
      <w:tr w:rsidR="00DE4912" w:rsidRPr="0057180E" w14:paraId="2E2711AF" w14:textId="77777777" w:rsidTr="004411D4">
        <w:trPr>
          <w:trHeight w:val="158"/>
          <w:jc w:val="center"/>
        </w:trPr>
        <w:tc>
          <w:tcPr>
            <w:tcW w:w="1660" w:type="pct"/>
            <w:vMerge w:val="restart"/>
          </w:tcPr>
          <w:p w14:paraId="264A83F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RETE-FUENTE</w:t>
            </w:r>
          </w:p>
        </w:tc>
        <w:tc>
          <w:tcPr>
            <w:tcW w:w="3340" w:type="pct"/>
          </w:tcPr>
          <w:p w14:paraId="13B55268"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 xml:space="preserve">DECLARANTE: 2,5% </w:t>
            </w:r>
          </w:p>
        </w:tc>
      </w:tr>
      <w:tr w:rsidR="00DE4912" w:rsidRPr="0057180E" w14:paraId="761F97A1" w14:textId="77777777" w:rsidTr="004411D4">
        <w:trPr>
          <w:trHeight w:val="157"/>
          <w:jc w:val="center"/>
        </w:trPr>
        <w:tc>
          <w:tcPr>
            <w:tcW w:w="1660" w:type="pct"/>
            <w:vMerge/>
          </w:tcPr>
          <w:p w14:paraId="2BDE3F5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p>
        </w:tc>
        <w:tc>
          <w:tcPr>
            <w:tcW w:w="3340" w:type="pct"/>
          </w:tcPr>
          <w:p w14:paraId="0831B5F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NO DECLARANTE 3.5%</w:t>
            </w:r>
          </w:p>
        </w:tc>
      </w:tr>
      <w:bookmarkEnd w:id="1"/>
    </w:tbl>
    <w:p w14:paraId="6FD9CA19" w14:textId="77777777" w:rsidR="00DE4912" w:rsidRPr="004224B8" w:rsidRDefault="00DE4912" w:rsidP="004224B8">
      <w:pPr>
        <w:jc w:val="both"/>
        <w:rPr>
          <w:rFonts w:ascii="Arial" w:hAnsi="Arial" w:cs="Arial"/>
          <w:b/>
          <w:sz w:val="20"/>
          <w:szCs w:val="20"/>
          <w:lang w:val="es-ES"/>
        </w:rPr>
      </w:pPr>
    </w:p>
    <w:p w14:paraId="2110D910" w14:textId="3399AF7E" w:rsidR="004224B8" w:rsidRPr="004224B8" w:rsidRDefault="004224B8" w:rsidP="004224B8">
      <w:pPr>
        <w:jc w:val="both"/>
        <w:textAlignment w:val="baseline"/>
        <w:rPr>
          <w:rFonts w:ascii="Arial" w:hAnsi="Arial" w:cs="Arial"/>
          <w:sz w:val="20"/>
          <w:szCs w:val="20"/>
          <w:lang w:val="es-ES" w:eastAsia="es-CO"/>
        </w:rPr>
      </w:pPr>
      <w:r w:rsidRPr="004224B8">
        <w:rPr>
          <w:rFonts w:ascii="Arial" w:hAnsi="Arial" w:cs="Arial"/>
          <w:b/>
          <w:sz w:val="20"/>
          <w:szCs w:val="20"/>
          <w:lang w:val="es-ES"/>
        </w:rPr>
        <w:t>CLÁUSULA QUINTA. LUGAR DE EJECUCIÓN:</w:t>
      </w:r>
      <w:r w:rsidRPr="004224B8">
        <w:rPr>
          <w:rFonts w:ascii="Arial" w:hAnsi="Arial" w:cs="Arial"/>
          <w:sz w:val="20"/>
          <w:szCs w:val="20"/>
          <w:lang w:val="es-ES"/>
        </w:rPr>
        <w:t xml:space="preserve"> La ejecución de este contrato se desarrollará en BARBOSA SANTANDER.</w:t>
      </w:r>
    </w:p>
    <w:p w14:paraId="1E63F482" w14:textId="77777777" w:rsidR="004224B8" w:rsidRPr="004224B8" w:rsidRDefault="004224B8" w:rsidP="004224B8">
      <w:pPr>
        <w:shd w:val="clear" w:color="auto" w:fill="FFFFFF"/>
        <w:jc w:val="both"/>
        <w:rPr>
          <w:rFonts w:ascii="Arial" w:hAnsi="Arial" w:cs="Arial"/>
          <w:sz w:val="20"/>
          <w:szCs w:val="20"/>
          <w:lang w:val="es-ES"/>
        </w:rPr>
      </w:pPr>
      <w:r w:rsidRPr="004224B8">
        <w:rPr>
          <w:rFonts w:ascii="Arial" w:hAnsi="Arial" w:cs="Arial"/>
          <w:b/>
          <w:sz w:val="20"/>
          <w:szCs w:val="20"/>
          <w:lang w:val="es-ES"/>
        </w:rPr>
        <w:t>CLÁUSULA SEXTA. OBLIGACIONES DEL CONTRATISTA:</w:t>
      </w:r>
      <w:r w:rsidRPr="004224B8">
        <w:rPr>
          <w:rFonts w:ascii="Arial" w:hAnsi="Arial" w:cs="Arial"/>
          <w:sz w:val="20"/>
          <w:szCs w:val="20"/>
          <w:lang w:val="es-ES"/>
        </w:rPr>
        <w:t xml:space="preserve"> </w:t>
      </w:r>
      <w:r w:rsidRPr="004224B8">
        <w:rPr>
          <w:rFonts w:ascii="Arial" w:hAnsi="Arial" w:cs="Arial"/>
          <w:b/>
          <w:sz w:val="20"/>
          <w:szCs w:val="20"/>
          <w:lang w:val="es-ES"/>
        </w:rPr>
        <w:t>OBLIGACIONES GENERALES</w:t>
      </w:r>
      <w:r w:rsidRPr="004224B8">
        <w:rPr>
          <w:rFonts w:ascii="Arial" w:hAnsi="Arial" w:cs="Arial"/>
          <w:sz w:val="20"/>
          <w:szCs w:val="20"/>
          <w:lang w:val="es-ES"/>
        </w:rPr>
        <w:t xml:space="preserve">: </w:t>
      </w:r>
      <w:bookmarkStart w:id="2" w:name="_Hlk3888640"/>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9534"/>
      </w:tblGrid>
      <w:tr w:rsidR="00D80EC4" w:rsidRPr="0057180E" w14:paraId="47B5F094"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6C01F6FB" w14:textId="77777777" w:rsidR="00D80EC4" w:rsidRPr="00B54A84" w:rsidRDefault="00D80EC4" w:rsidP="004411D4">
            <w:pPr>
              <w:pStyle w:val="MARITZA3"/>
              <w:jc w:val="center"/>
              <w:rPr>
                <w:rFonts w:ascii="Arial" w:hAnsi="Arial" w:cs="Arial"/>
                <w:spacing w:val="0"/>
                <w:sz w:val="16"/>
                <w:szCs w:val="16"/>
                <w:lang w:val="es-CO"/>
              </w:rPr>
            </w:pPr>
            <w:bookmarkStart w:id="3" w:name="_Hlk159944280"/>
            <w:bookmarkEnd w:id="2"/>
            <w:r w:rsidRPr="00B54A84">
              <w:rPr>
                <w:rFonts w:ascii="Arial" w:hAnsi="Arial" w:cs="Arial"/>
                <w:spacing w:val="0"/>
                <w:sz w:val="16"/>
                <w:szCs w:val="16"/>
                <w:lang w:val="es-CO"/>
              </w:rPr>
              <w:t>1</w:t>
            </w:r>
          </w:p>
        </w:tc>
        <w:tc>
          <w:tcPr>
            <w:tcW w:w="9582" w:type="dxa"/>
            <w:tcBorders>
              <w:top w:val="single" w:sz="4" w:space="0" w:color="auto"/>
              <w:left w:val="single" w:sz="4" w:space="0" w:color="auto"/>
              <w:bottom w:val="single" w:sz="4" w:space="0" w:color="auto"/>
              <w:right w:val="single" w:sz="4" w:space="0" w:color="auto"/>
            </w:tcBorders>
          </w:tcPr>
          <w:p w14:paraId="226CEC67"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cumplimiento a las obligaciones que se encuentran a su cargo dentro del contrato y a la propuesta presentada.</w:t>
            </w:r>
          </w:p>
        </w:tc>
      </w:tr>
      <w:tr w:rsidR="00D80EC4" w:rsidRPr="0057180E" w14:paraId="4FF66DED"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9DB2A58"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lastRenderedPageBreak/>
              <w:t>2</w:t>
            </w:r>
          </w:p>
        </w:tc>
        <w:tc>
          <w:tcPr>
            <w:tcW w:w="9582" w:type="dxa"/>
            <w:tcBorders>
              <w:top w:val="single" w:sz="4" w:space="0" w:color="auto"/>
              <w:left w:val="single" w:sz="4" w:space="0" w:color="auto"/>
              <w:bottom w:val="single" w:sz="4" w:space="0" w:color="auto"/>
              <w:right w:val="single" w:sz="4" w:space="0" w:color="auto"/>
            </w:tcBorders>
          </w:tcPr>
          <w:p w14:paraId="57F43DDF"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Acatar la Constitución, la Ley, las normas legales y procedimentales vigentes que apliquen al contrato, en especial, aquellas referidas a su celebración, ejecución y liquidación.</w:t>
            </w:r>
          </w:p>
        </w:tc>
      </w:tr>
      <w:tr w:rsidR="00D80EC4" w:rsidRPr="0057180E" w14:paraId="31CA011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BE3F5BD"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3</w:t>
            </w:r>
          </w:p>
        </w:tc>
        <w:tc>
          <w:tcPr>
            <w:tcW w:w="9582" w:type="dxa"/>
            <w:tcBorders>
              <w:top w:val="single" w:sz="4" w:space="0" w:color="auto"/>
              <w:left w:val="single" w:sz="4" w:space="0" w:color="auto"/>
              <w:bottom w:val="single" w:sz="4" w:space="0" w:color="auto"/>
              <w:right w:val="single" w:sz="4" w:space="0" w:color="auto"/>
            </w:tcBorders>
          </w:tcPr>
          <w:p w14:paraId="335728EE"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Dentro de los dos (2) días siguientes a la aprobación del contrato, deberá constituir las garantías pactadas si hay lugar a ellas.</w:t>
            </w:r>
          </w:p>
        </w:tc>
      </w:tr>
      <w:tr w:rsidR="00D80EC4" w:rsidRPr="0057180E" w14:paraId="797BA2B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D978B0B"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4</w:t>
            </w:r>
          </w:p>
        </w:tc>
        <w:tc>
          <w:tcPr>
            <w:tcW w:w="9582" w:type="dxa"/>
            <w:tcBorders>
              <w:top w:val="single" w:sz="4" w:space="0" w:color="auto"/>
              <w:left w:val="single" w:sz="4" w:space="0" w:color="auto"/>
              <w:bottom w:val="single" w:sz="4" w:space="0" w:color="auto"/>
              <w:right w:val="single" w:sz="4" w:space="0" w:color="auto"/>
            </w:tcBorders>
          </w:tcPr>
          <w:p w14:paraId="29BE02BC"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Mantener vigente la afiliación al Sistema General de Seguridad Social, en lo que respecta a salud, pensiones y riesgos laborales y dar cumplimiento a las obligaciones del Sistema, de acuerdo con las normas que regulan la materia.</w:t>
            </w:r>
          </w:p>
        </w:tc>
      </w:tr>
      <w:tr w:rsidR="00D80EC4" w:rsidRPr="0057180E" w14:paraId="54681477"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171D2337"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5</w:t>
            </w:r>
          </w:p>
        </w:tc>
        <w:tc>
          <w:tcPr>
            <w:tcW w:w="9582" w:type="dxa"/>
            <w:tcBorders>
              <w:top w:val="single" w:sz="4" w:space="0" w:color="auto"/>
              <w:left w:val="single" w:sz="4" w:space="0" w:color="auto"/>
              <w:bottom w:val="single" w:sz="4" w:space="0" w:color="auto"/>
              <w:right w:val="single" w:sz="4" w:space="0" w:color="auto"/>
            </w:tcBorders>
          </w:tcPr>
          <w:p w14:paraId="53DCB066"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Aportar la constancia de afiliación a una Administradora de Riesgos Laborales, que tenga un amparo igual a la vigencia del contrato.</w:t>
            </w:r>
          </w:p>
        </w:tc>
      </w:tr>
      <w:tr w:rsidR="00D80EC4" w:rsidRPr="0057180E" w14:paraId="5EFA1654"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7E60A26"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6</w:t>
            </w:r>
          </w:p>
        </w:tc>
        <w:tc>
          <w:tcPr>
            <w:tcW w:w="9582" w:type="dxa"/>
            <w:tcBorders>
              <w:top w:val="single" w:sz="4" w:space="0" w:color="auto"/>
              <w:left w:val="single" w:sz="4" w:space="0" w:color="auto"/>
              <w:bottom w:val="single" w:sz="4" w:space="0" w:color="auto"/>
              <w:right w:val="single" w:sz="4" w:space="0" w:color="auto"/>
            </w:tcBorders>
          </w:tcPr>
          <w:p w14:paraId="0F202362"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la normativa aplicable en Seguridad y Salud en el Trabajo y efectuar los controles respectivos que permitan prevenir accidentes y enfermedades laborales, además de controlar los riesgos y peligros asociados a las actividades propias del contrato. Dicho cumplimiento será objeto de verificación permanente por parte de la supervisión.</w:t>
            </w:r>
          </w:p>
        </w:tc>
      </w:tr>
      <w:tr w:rsidR="00D80EC4" w:rsidRPr="0057180E" w14:paraId="5F03B3D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B378968"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7</w:t>
            </w:r>
          </w:p>
        </w:tc>
        <w:tc>
          <w:tcPr>
            <w:tcW w:w="9582" w:type="dxa"/>
            <w:tcBorders>
              <w:top w:val="single" w:sz="4" w:space="0" w:color="auto"/>
              <w:left w:val="single" w:sz="4" w:space="0" w:color="auto"/>
              <w:bottom w:val="single" w:sz="4" w:space="0" w:color="auto"/>
              <w:right w:val="single" w:sz="4" w:space="0" w:color="auto"/>
            </w:tcBorders>
          </w:tcPr>
          <w:p w14:paraId="5C9F1C0B"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cumplimiento a las acciones establecidas para el cumplimiento del sistema de gestión ambiental y estándares de gestión con especial énfasis en los programas de gestión para el ahorro y uso eficiente del agua, de la energía, gestión integral de residuos sólidos convenciones y peligrosos, gestión para el control de fuentes fijas y móviles, salud ocupacional, compras públicas sustentables y las demás disposiciones que se deriven de ellas.</w:t>
            </w:r>
          </w:p>
        </w:tc>
      </w:tr>
      <w:tr w:rsidR="00D80EC4" w:rsidRPr="0057180E" w14:paraId="19C64C7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C17949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8</w:t>
            </w:r>
          </w:p>
        </w:tc>
        <w:tc>
          <w:tcPr>
            <w:tcW w:w="9582" w:type="dxa"/>
            <w:tcBorders>
              <w:top w:val="single" w:sz="4" w:space="0" w:color="auto"/>
              <w:left w:val="single" w:sz="4" w:space="0" w:color="auto"/>
              <w:bottom w:val="single" w:sz="4" w:space="0" w:color="auto"/>
              <w:right w:val="single" w:sz="4" w:space="0" w:color="auto"/>
            </w:tcBorders>
          </w:tcPr>
          <w:p w14:paraId="1FABB833"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Reportar de manera inmediata cualquier novedad o anomalía a la supervisión del contrato.</w:t>
            </w:r>
          </w:p>
        </w:tc>
      </w:tr>
      <w:tr w:rsidR="00D80EC4" w:rsidRPr="0057180E" w14:paraId="2EA700AC"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6770B6E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9</w:t>
            </w:r>
          </w:p>
        </w:tc>
        <w:tc>
          <w:tcPr>
            <w:tcW w:w="9582" w:type="dxa"/>
            <w:tcBorders>
              <w:top w:val="single" w:sz="4" w:space="0" w:color="auto"/>
              <w:left w:val="single" w:sz="4" w:space="0" w:color="auto"/>
              <w:bottom w:val="single" w:sz="4" w:space="0" w:color="auto"/>
              <w:right w:val="single" w:sz="4" w:space="0" w:color="auto"/>
            </w:tcBorders>
          </w:tcPr>
          <w:p w14:paraId="6A25291C"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Acatar las instrucciones que, durante el desarrollo del contrato, le imparta la supervisión.</w:t>
            </w:r>
          </w:p>
        </w:tc>
      </w:tr>
      <w:tr w:rsidR="00D80EC4" w:rsidRPr="0057180E" w14:paraId="2680C30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57D196BB"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10</w:t>
            </w:r>
          </w:p>
        </w:tc>
        <w:tc>
          <w:tcPr>
            <w:tcW w:w="9582" w:type="dxa"/>
            <w:tcBorders>
              <w:top w:val="single" w:sz="4" w:space="0" w:color="auto"/>
              <w:left w:val="single" w:sz="4" w:space="0" w:color="auto"/>
              <w:bottom w:val="single" w:sz="4" w:space="0" w:color="auto"/>
              <w:right w:val="single" w:sz="4" w:space="0" w:color="auto"/>
            </w:tcBorders>
          </w:tcPr>
          <w:p w14:paraId="1E907261"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Contribuir de manera real y efectiva con las normas de bioseguridad y los lineamientos ambientales de la Entidad para evitar cualquier forma de contaminación, durante el desarrollo de las obligaciones contractuales, que afecte el medio ambiente; asimismo, debe participar en aquellas actividades destinadas para capacitaciones, en las cuales se busca prevenir, mitigar, corregir o compensar los impactos negativos sobre el medio ambiente y los recursos naturales y que a su vez garanticen el desarrollo sostenible</w:t>
            </w:r>
          </w:p>
        </w:tc>
      </w:tr>
      <w:tr w:rsidR="00D80EC4" w:rsidRPr="0057180E" w14:paraId="7472E1D1"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4C71B45"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11</w:t>
            </w:r>
          </w:p>
        </w:tc>
        <w:tc>
          <w:tcPr>
            <w:tcW w:w="9582" w:type="dxa"/>
            <w:tcBorders>
              <w:top w:val="single" w:sz="4" w:space="0" w:color="auto"/>
              <w:left w:val="single" w:sz="4" w:space="0" w:color="auto"/>
              <w:bottom w:val="single" w:sz="4" w:space="0" w:color="auto"/>
              <w:right w:val="single" w:sz="4" w:space="0" w:color="auto"/>
            </w:tcBorders>
          </w:tcPr>
          <w:p w14:paraId="556DE83A"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Contribuir con el ahorro de los recursos de la entidad, como lo son: el agua, la energía eléctrica, el papel, entre otros</w:t>
            </w:r>
          </w:p>
        </w:tc>
      </w:tr>
      <w:tr w:rsidR="00D80EC4" w:rsidRPr="0057180E" w14:paraId="23919A73"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764E0C9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12</w:t>
            </w:r>
          </w:p>
        </w:tc>
        <w:tc>
          <w:tcPr>
            <w:tcW w:w="9582" w:type="dxa"/>
            <w:tcBorders>
              <w:top w:val="single" w:sz="4" w:space="0" w:color="auto"/>
              <w:left w:val="single" w:sz="4" w:space="0" w:color="auto"/>
              <w:bottom w:val="single" w:sz="4" w:space="0" w:color="auto"/>
              <w:right w:val="single" w:sz="4" w:space="0" w:color="auto"/>
            </w:tcBorders>
          </w:tcPr>
          <w:p w14:paraId="2B457B22"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uso eficiente al recurso hídrico y energético y realizar la separación en la fuente de los residuos sólidos en el desarrollo y ejecución del contrato, así como el cumplimiento e implementación de políticas internas 2024 – 2027, mínimo uso de papel, cero desperdicios de agua, cero desperdicios de energía, cero basuras y demás lineamientos ambientales establecidos por la supervisión del contrato.</w:t>
            </w:r>
          </w:p>
        </w:tc>
      </w:tr>
      <w:tr w:rsidR="00D80EC4" w:rsidRPr="0057180E" w14:paraId="4C82774F"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3DEF21D"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13</w:t>
            </w:r>
          </w:p>
        </w:tc>
        <w:tc>
          <w:tcPr>
            <w:tcW w:w="9582" w:type="dxa"/>
            <w:tcBorders>
              <w:top w:val="single" w:sz="4" w:space="0" w:color="auto"/>
              <w:left w:val="single" w:sz="4" w:space="0" w:color="auto"/>
              <w:bottom w:val="single" w:sz="4" w:space="0" w:color="auto"/>
              <w:right w:val="single" w:sz="4" w:space="0" w:color="auto"/>
            </w:tcBorders>
          </w:tcPr>
          <w:p w14:paraId="3AFB0F30"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El CONTRATISTA se obliga a guardar estricta reserva y confidencialidad de toda la información relacionada con el municipio de Barbosa o sus contratistas de la cual tenga conocimiento por razón de las actividades que desarrolla. En consecuencia, el CONTRATISTA no podrá divulgar, publicar, vender, intercambiar, comercializar o comunicar, directa o indirectamente a terceros ninguna información de forma verbal o escrita o que conste en cualquier clase de documento de carácter confidencial, incluyendo documentos de trabajo.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municipio de Barbosa que le haya sido encomendada por razón de las actividades desarrolladas, junto con todas las copias del material. (Por "Información Confidencial" se entiende toda aquella información no divulgada almacenada en cualquier medio físico y electrónico, referente entre otros a Información de servidores, archivos, infraestructura tecnológica, acceso a expedientes, documentos del municipio de Barbosa o de terceros que en el desarrollo de las obligaciones contractuales se le otorgue acceso al contratista. De igual forma, se entiende por información confidencial los asuntos comerciales, empresariales o técnicos del municipio de Barbosa que no han sido divulgados, tanto en el pasado como en el presente y posible futuro)</w:t>
            </w:r>
          </w:p>
        </w:tc>
      </w:tr>
      <w:tr w:rsidR="00D80EC4" w:rsidRPr="0057180E" w14:paraId="7D2D082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4427E77E"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4</w:t>
            </w:r>
          </w:p>
        </w:tc>
        <w:tc>
          <w:tcPr>
            <w:tcW w:w="9582" w:type="dxa"/>
            <w:tcBorders>
              <w:top w:val="single" w:sz="4" w:space="0" w:color="auto"/>
              <w:left w:val="single" w:sz="4" w:space="0" w:color="auto"/>
              <w:bottom w:val="single" w:sz="4" w:space="0" w:color="auto"/>
              <w:right w:val="single" w:sz="4" w:space="0" w:color="auto"/>
            </w:tcBorders>
          </w:tcPr>
          <w:p w14:paraId="49E8A5CA"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el esquema de vacunación (Hepatitis A, hepatitis B, Tétano) y las demás que sean necesarias. (si aplica)</w:t>
            </w:r>
          </w:p>
        </w:tc>
      </w:tr>
      <w:tr w:rsidR="00D80EC4" w:rsidRPr="0057180E" w14:paraId="2389FE8F"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439DBA59"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5</w:t>
            </w:r>
          </w:p>
        </w:tc>
        <w:tc>
          <w:tcPr>
            <w:tcW w:w="9582" w:type="dxa"/>
            <w:tcBorders>
              <w:top w:val="single" w:sz="4" w:space="0" w:color="auto"/>
              <w:left w:val="single" w:sz="4" w:space="0" w:color="auto"/>
              <w:bottom w:val="single" w:sz="4" w:space="0" w:color="auto"/>
              <w:right w:val="single" w:sz="4" w:space="0" w:color="auto"/>
            </w:tcBorders>
          </w:tcPr>
          <w:p w14:paraId="1502B297"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los protocolos de bioseguridad, capacitarse en los temas relacionados con sus actividades, proteger los bienes de la Entidad asignados para su actividad, y asistir a las reuniones fijadas para tratar asuntos inherentes a las actividades y objeto contratado o lineamientos generales de la dependencia o Entidad.</w:t>
            </w:r>
          </w:p>
        </w:tc>
      </w:tr>
      <w:tr w:rsidR="00D80EC4" w:rsidRPr="0057180E" w14:paraId="7C858BDD"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7FF77429"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6</w:t>
            </w:r>
          </w:p>
        </w:tc>
        <w:tc>
          <w:tcPr>
            <w:tcW w:w="9582" w:type="dxa"/>
            <w:tcBorders>
              <w:top w:val="single" w:sz="4" w:space="0" w:color="auto"/>
              <w:left w:val="single" w:sz="4" w:space="0" w:color="auto"/>
              <w:bottom w:val="single" w:sz="4" w:space="0" w:color="auto"/>
              <w:right w:val="single" w:sz="4" w:space="0" w:color="auto"/>
            </w:tcBorders>
          </w:tcPr>
          <w:p w14:paraId="53303C49"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cumplimiento a las directrices de la entidad en materia del principio de la debida diligencia, con el objeto de prevenir el lavado de activos y la financiación del terrorismo, para lo cual, el CONTRATISTA se obliga a no utilizar el objeto de este contrato o los recursos derivados del mismo, como fuente de financiación del terrorismo o a utilizar a la entidad, como instrumento para el ocultamiento, manejo, inversión o aprovechamiento, en cualquier forma de dinero u otros bienes provenientes de actividades delictivas, o para dar apariencia de legalidad a actividades delictivas o a transacciones o fondos vinculados con las mismas Así mismo, el CONTRATISTA se obliga a informar al municipio de Barbosa, inmediatamente, ante cualquier sospecha o información que llegaré a conocer relacionada con este tema, respecto de las obligaciones derivadas del presente contrato.</w:t>
            </w:r>
          </w:p>
        </w:tc>
      </w:tr>
      <w:tr w:rsidR="00D80EC4" w:rsidRPr="0057180E" w14:paraId="125EEEC1"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A53AB33"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7</w:t>
            </w:r>
          </w:p>
        </w:tc>
        <w:tc>
          <w:tcPr>
            <w:tcW w:w="9582" w:type="dxa"/>
            <w:tcBorders>
              <w:top w:val="single" w:sz="4" w:space="0" w:color="auto"/>
              <w:left w:val="single" w:sz="4" w:space="0" w:color="auto"/>
              <w:bottom w:val="single" w:sz="4" w:space="0" w:color="auto"/>
              <w:right w:val="single" w:sz="4" w:space="0" w:color="auto"/>
            </w:tcBorders>
          </w:tcPr>
          <w:p w14:paraId="66DB9E90"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Responder ante las autoridades competentes por los actos u omisiones que ejecute en desarrollo del contrato, cuando con ello se cause perjuicio a la administración o a terceros en los términos del artículo 52 de la Ley 80 de 1993.</w:t>
            </w:r>
          </w:p>
        </w:tc>
      </w:tr>
      <w:tr w:rsidR="00D80EC4" w:rsidRPr="0057180E" w14:paraId="0ABE1059"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5EFA1FED" w14:textId="77777777" w:rsidR="00D80EC4" w:rsidRPr="00B54A84" w:rsidRDefault="00D80EC4" w:rsidP="004411D4">
            <w:pPr>
              <w:pStyle w:val="MARITZA3"/>
              <w:jc w:val="center"/>
              <w:rPr>
                <w:rFonts w:ascii="Arial" w:hAnsi="Arial" w:cs="Arial"/>
                <w:spacing w:val="0"/>
                <w:sz w:val="16"/>
                <w:szCs w:val="16"/>
                <w:lang w:val="es-CO"/>
              </w:rPr>
            </w:pPr>
            <w:r>
              <w:rPr>
                <w:rFonts w:ascii="Arial" w:hAnsi="Arial" w:cs="Arial"/>
                <w:spacing w:val="0"/>
                <w:sz w:val="16"/>
                <w:szCs w:val="16"/>
                <w:lang w:val="es-CO"/>
              </w:rPr>
              <w:t>18</w:t>
            </w:r>
          </w:p>
        </w:tc>
        <w:tc>
          <w:tcPr>
            <w:tcW w:w="9582" w:type="dxa"/>
            <w:tcBorders>
              <w:top w:val="single" w:sz="4" w:space="0" w:color="auto"/>
              <w:left w:val="single" w:sz="4" w:space="0" w:color="auto"/>
              <w:bottom w:val="single" w:sz="4" w:space="0" w:color="auto"/>
              <w:right w:val="single" w:sz="4" w:space="0" w:color="auto"/>
            </w:tcBorders>
          </w:tcPr>
          <w:p w14:paraId="3CA7C1AE"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En general, las que se desprendan de la naturaleza del contrato y de su objeto.</w:t>
            </w:r>
          </w:p>
        </w:tc>
      </w:tr>
      <w:bookmarkEnd w:id="3"/>
    </w:tbl>
    <w:p w14:paraId="42EAE4F8" w14:textId="77777777" w:rsidR="004224B8" w:rsidRPr="004224B8" w:rsidRDefault="004224B8" w:rsidP="004224B8">
      <w:pPr>
        <w:pStyle w:val="Default"/>
        <w:jc w:val="both"/>
        <w:rPr>
          <w:rFonts w:cs="Arial"/>
          <w:sz w:val="20"/>
          <w:szCs w:val="20"/>
        </w:rPr>
      </w:pPr>
    </w:p>
    <w:p w14:paraId="1077E9C6" w14:textId="7777777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OBLIGACIONES ESPECÍFICAS:</w:t>
      </w:r>
      <w:r w:rsidRPr="004224B8">
        <w:rPr>
          <w:rFonts w:ascii="Arial" w:hAnsi="Arial" w:cs="Arial"/>
          <w:sz w:val="20"/>
          <w:szCs w:val="20"/>
          <w:lang w:val="es-ES"/>
        </w:rPr>
        <w:t xml:space="preserve"> </w:t>
      </w:r>
    </w:p>
    <w:tbl>
      <w:tblPr>
        <w:tblStyle w:val="Tablaconcuadrcula"/>
        <w:tblW w:w="0" w:type="auto"/>
        <w:jc w:val="center"/>
        <w:tblLook w:val="04A0" w:firstRow="1" w:lastRow="0" w:firstColumn="1" w:lastColumn="0" w:noHBand="0" w:noVBand="1"/>
      </w:tblPr>
      <w:tblGrid>
        <w:gridCol w:w="392"/>
        <w:gridCol w:w="9526"/>
      </w:tblGrid>
      <w:tr w:rsidR="00D80EC4" w:rsidRPr="00917971" w14:paraId="0084FB02" w14:textId="77777777" w:rsidTr="004411D4">
        <w:trPr>
          <w:jc w:val="center"/>
        </w:trPr>
        <w:tc>
          <w:tcPr>
            <w:tcW w:w="392" w:type="dxa"/>
          </w:tcPr>
          <w:p w14:paraId="56A70304"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1</w:t>
            </w:r>
          </w:p>
        </w:tc>
        <w:tc>
          <w:tcPr>
            <w:tcW w:w="9526" w:type="dxa"/>
          </w:tcPr>
          <w:p w14:paraId="602B8472" w14:textId="77777777" w:rsidR="00D80EC4" w:rsidRPr="00917971" w:rsidRDefault="00D80EC4" w:rsidP="009F570E">
            <w:pPr>
              <w:spacing w:after="0"/>
              <w:jc w:val="both"/>
              <w:rPr>
                <w:rFonts w:ascii="Arial" w:eastAsia="MS Mincho" w:hAnsi="Arial" w:cs="Arial"/>
                <w:sz w:val="16"/>
                <w:szCs w:val="16"/>
                <w:lang w:eastAsia="es-ES"/>
              </w:rPr>
            </w:pPr>
            <w:r w:rsidRPr="00917971">
              <w:rPr>
                <w:rFonts w:ascii="Arial" w:eastAsia="MS Mincho" w:hAnsi="Arial" w:cs="Arial"/>
                <w:sz w:val="16"/>
                <w:szCs w:val="16"/>
                <w:lang w:eastAsia="es-ES"/>
              </w:rPr>
              <w:t>Firmar el acta de inicio y las que se requieran para el desarrollo, terminación y liquidación del contrato.</w:t>
            </w:r>
          </w:p>
        </w:tc>
      </w:tr>
      <w:tr w:rsidR="00D80EC4" w:rsidRPr="00917971" w14:paraId="1A62CFA7" w14:textId="77777777" w:rsidTr="004411D4">
        <w:trPr>
          <w:jc w:val="center"/>
        </w:trPr>
        <w:tc>
          <w:tcPr>
            <w:tcW w:w="392" w:type="dxa"/>
          </w:tcPr>
          <w:p w14:paraId="089E3D4B"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2</w:t>
            </w:r>
          </w:p>
        </w:tc>
        <w:tc>
          <w:tcPr>
            <w:tcW w:w="9526" w:type="dxa"/>
          </w:tcPr>
          <w:p w14:paraId="39A21740" w14:textId="77777777" w:rsidR="00D80EC4" w:rsidRPr="00917971" w:rsidRDefault="00D80EC4" w:rsidP="009F570E">
            <w:pPr>
              <w:spacing w:after="0"/>
              <w:jc w:val="both"/>
              <w:rPr>
                <w:rFonts w:ascii="Arial" w:eastAsia="MS Mincho" w:hAnsi="Arial" w:cs="Arial"/>
                <w:sz w:val="16"/>
                <w:szCs w:val="16"/>
                <w:lang w:eastAsia="es-ES"/>
              </w:rPr>
            </w:pPr>
            <w:r w:rsidRPr="00974791">
              <w:rPr>
                <w:rFonts w:ascii="Arial" w:eastAsia="MS Mincho" w:hAnsi="Arial" w:cs="Arial"/>
                <w:sz w:val="16"/>
                <w:szCs w:val="16"/>
                <w:lang w:eastAsia="es-ES"/>
              </w:rPr>
              <w:t>Prestar el servicio de acuerdo a la oferta presentada cumpliendo con estándares de calidad</w:t>
            </w:r>
            <w:r>
              <w:rPr>
                <w:rFonts w:ascii="Arial" w:eastAsia="MS Mincho" w:hAnsi="Arial" w:cs="Arial"/>
                <w:sz w:val="16"/>
                <w:szCs w:val="16"/>
                <w:lang w:eastAsia="es-ES"/>
              </w:rPr>
              <w:t xml:space="preserve"> </w:t>
            </w:r>
            <w:r w:rsidRPr="00974791">
              <w:rPr>
                <w:rFonts w:ascii="Arial" w:eastAsia="MS Mincho" w:hAnsi="Arial" w:cs="Arial"/>
                <w:sz w:val="16"/>
                <w:szCs w:val="16"/>
                <w:lang w:eastAsia="es-ES"/>
              </w:rPr>
              <w:t>y oportunidad requeridos de acuerdo con las especificaciones técnicas y económicas</w:t>
            </w:r>
            <w:r>
              <w:rPr>
                <w:rFonts w:ascii="Arial" w:eastAsia="MS Mincho" w:hAnsi="Arial" w:cs="Arial"/>
                <w:sz w:val="16"/>
                <w:szCs w:val="16"/>
                <w:lang w:eastAsia="es-ES"/>
              </w:rPr>
              <w:t xml:space="preserve"> </w:t>
            </w:r>
            <w:r w:rsidRPr="00974791">
              <w:rPr>
                <w:rFonts w:ascii="Arial" w:eastAsia="MS Mincho" w:hAnsi="Arial" w:cs="Arial"/>
                <w:sz w:val="16"/>
                <w:szCs w:val="16"/>
                <w:lang w:eastAsia="es-ES"/>
              </w:rPr>
              <w:t>aceptadas.</w:t>
            </w:r>
          </w:p>
        </w:tc>
      </w:tr>
      <w:tr w:rsidR="00D80EC4" w:rsidRPr="00917971" w14:paraId="684E46A0" w14:textId="77777777" w:rsidTr="004411D4">
        <w:trPr>
          <w:jc w:val="center"/>
        </w:trPr>
        <w:tc>
          <w:tcPr>
            <w:tcW w:w="392" w:type="dxa"/>
          </w:tcPr>
          <w:p w14:paraId="5BC4E9EC"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3</w:t>
            </w:r>
          </w:p>
        </w:tc>
        <w:tc>
          <w:tcPr>
            <w:tcW w:w="9526" w:type="dxa"/>
          </w:tcPr>
          <w:p w14:paraId="2C4EDBAD"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Asumir los costos de insumos y adecuación física (biombos/divisiones) en los espacios asignados para garantizar la privacidad del paciente.</w:t>
            </w:r>
          </w:p>
        </w:tc>
      </w:tr>
      <w:tr w:rsidR="00D80EC4" w:rsidRPr="00917971" w14:paraId="5BCB6F48" w14:textId="77777777" w:rsidTr="004411D4">
        <w:trPr>
          <w:jc w:val="center"/>
        </w:trPr>
        <w:tc>
          <w:tcPr>
            <w:tcW w:w="392" w:type="dxa"/>
          </w:tcPr>
          <w:p w14:paraId="1DF84C9B"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4</w:t>
            </w:r>
          </w:p>
        </w:tc>
        <w:tc>
          <w:tcPr>
            <w:tcW w:w="9526" w:type="dxa"/>
          </w:tcPr>
          <w:p w14:paraId="599FA009"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Garantizar personal profesional y equipos debidamente certificados para todas las pruebas</w:t>
            </w:r>
            <w:r>
              <w:rPr>
                <w:rFonts w:ascii="Arial" w:eastAsia="MS Mincho" w:hAnsi="Arial" w:cs="Arial"/>
                <w:sz w:val="16"/>
                <w:szCs w:val="16"/>
                <w:lang w:eastAsia="es-ES"/>
              </w:rPr>
              <w:t xml:space="preserve"> y/o exámenes.</w:t>
            </w:r>
          </w:p>
        </w:tc>
      </w:tr>
      <w:tr w:rsidR="00D80EC4" w:rsidRPr="00917971" w14:paraId="223D8764" w14:textId="77777777" w:rsidTr="004411D4">
        <w:trPr>
          <w:jc w:val="center"/>
        </w:trPr>
        <w:tc>
          <w:tcPr>
            <w:tcW w:w="392" w:type="dxa"/>
          </w:tcPr>
          <w:p w14:paraId="2678FA38"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5</w:t>
            </w:r>
          </w:p>
        </w:tc>
        <w:tc>
          <w:tcPr>
            <w:tcW w:w="9526" w:type="dxa"/>
          </w:tcPr>
          <w:p w14:paraId="0A2400C0"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Entregar al finalizar (físico y magnético) un informe de condiciones de salud y perfil sociodemográfico que sirva de base para el Sistema de Vigilancia Epidemiológica.</w:t>
            </w:r>
          </w:p>
        </w:tc>
      </w:tr>
      <w:tr w:rsidR="00D80EC4" w:rsidRPr="00917971" w14:paraId="1A3B200F" w14:textId="77777777" w:rsidTr="004411D4">
        <w:trPr>
          <w:jc w:val="center"/>
        </w:trPr>
        <w:tc>
          <w:tcPr>
            <w:tcW w:w="392" w:type="dxa"/>
          </w:tcPr>
          <w:p w14:paraId="2D7FBF4D"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lastRenderedPageBreak/>
              <w:t>6</w:t>
            </w:r>
          </w:p>
        </w:tc>
        <w:tc>
          <w:tcPr>
            <w:tcW w:w="9526" w:type="dxa"/>
          </w:tcPr>
          <w:p w14:paraId="18DABAC0"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Garantizar la guarda de las historias clínicas ocupacionales según las Resoluciones 2346 de 2007 y 1918 de 2009.</w:t>
            </w:r>
          </w:p>
        </w:tc>
      </w:tr>
      <w:tr w:rsidR="00D80EC4" w:rsidRPr="00917971" w14:paraId="07C6DC1B" w14:textId="77777777" w:rsidTr="004411D4">
        <w:trPr>
          <w:jc w:val="center"/>
        </w:trPr>
        <w:tc>
          <w:tcPr>
            <w:tcW w:w="392" w:type="dxa"/>
          </w:tcPr>
          <w:p w14:paraId="69499DCA"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7</w:t>
            </w:r>
          </w:p>
        </w:tc>
        <w:tc>
          <w:tcPr>
            <w:tcW w:w="9526" w:type="dxa"/>
          </w:tcPr>
          <w:p w14:paraId="48372D04"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Informar inmediatamente al supervisor sobre cualquier anomalía o situación que afecte la normal ejecución del servicio.</w:t>
            </w:r>
          </w:p>
        </w:tc>
      </w:tr>
      <w:tr w:rsidR="00D80EC4" w:rsidRPr="00917971" w14:paraId="6A60EBD9" w14:textId="77777777" w:rsidTr="004411D4">
        <w:trPr>
          <w:jc w:val="center"/>
        </w:trPr>
        <w:tc>
          <w:tcPr>
            <w:tcW w:w="392" w:type="dxa"/>
          </w:tcPr>
          <w:p w14:paraId="72F6AFA1" w14:textId="77777777" w:rsidR="00D80EC4" w:rsidRPr="00917971" w:rsidRDefault="00D80EC4" w:rsidP="009F570E">
            <w:pPr>
              <w:spacing w:after="0"/>
              <w:jc w:val="both"/>
              <w:rPr>
                <w:rFonts w:ascii="Arial" w:eastAsia="MS Mincho" w:hAnsi="Arial" w:cs="Arial"/>
                <w:bCs/>
                <w:sz w:val="16"/>
                <w:szCs w:val="16"/>
                <w:lang w:eastAsia="es-ES"/>
              </w:rPr>
            </w:pPr>
            <w:r>
              <w:rPr>
                <w:rFonts w:ascii="Arial" w:eastAsia="MS Mincho" w:hAnsi="Arial" w:cs="Arial"/>
                <w:bCs/>
                <w:sz w:val="16"/>
                <w:szCs w:val="16"/>
                <w:lang w:eastAsia="es-ES"/>
              </w:rPr>
              <w:t>8</w:t>
            </w:r>
          </w:p>
        </w:tc>
        <w:tc>
          <w:tcPr>
            <w:tcW w:w="9526" w:type="dxa"/>
          </w:tcPr>
          <w:p w14:paraId="7CBC99B0" w14:textId="77777777" w:rsidR="00D80EC4" w:rsidRPr="0029173A"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Presentar los reportes periódicos y finales exigidos en el contrato o solicitados por la supervisión.</w:t>
            </w:r>
          </w:p>
        </w:tc>
      </w:tr>
      <w:tr w:rsidR="00D80EC4" w:rsidRPr="00917971" w14:paraId="3B91B60D" w14:textId="77777777" w:rsidTr="004411D4">
        <w:trPr>
          <w:jc w:val="center"/>
        </w:trPr>
        <w:tc>
          <w:tcPr>
            <w:tcW w:w="392" w:type="dxa"/>
          </w:tcPr>
          <w:p w14:paraId="2344C7DD" w14:textId="77777777" w:rsidR="00D80EC4" w:rsidRPr="00917971" w:rsidRDefault="00D80EC4" w:rsidP="009F570E">
            <w:pPr>
              <w:spacing w:after="0"/>
              <w:jc w:val="both"/>
              <w:rPr>
                <w:rFonts w:ascii="Arial" w:eastAsia="MS Mincho" w:hAnsi="Arial" w:cs="Arial"/>
                <w:bCs/>
                <w:sz w:val="16"/>
                <w:szCs w:val="16"/>
                <w:lang w:eastAsia="es-ES"/>
              </w:rPr>
            </w:pPr>
            <w:r>
              <w:rPr>
                <w:rFonts w:ascii="Arial" w:eastAsia="MS Mincho" w:hAnsi="Arial" w:cs="Arial"/>
                <w:bCs/>
                <w:sz w:val="16"/>
                <w:szCs w:val="16"/>
                <w:lang w:eastAsia="es-ES"/>
              </w:rPr>
              <w:t>9</w:t>
            </w:r>
          </w:p>
        </w:tc>
        <w:tc>
          <w:tcPr>
            <w:tcW w:w="9526" w:type="dxa"/>
          </w:tcPr>
          <w:p w14:paraId="20B42F92" w14:textId="77777777" w:rsidR="00D80EC4" w:rsidRPr="00917971" w:rsidRDefault="00D80EC4" w:rsidP="009F570E">
            <w:pPr>
              <w:spacing w:after="0"/>
              <w:jc w:val="both"/>
              <w:rPr>
                <w:rFonts w:ascii="Arial" w:eastAsia="MS Mincho" w:hAnsi="Arial" w:cs="Arial"/>
                <w:sz w:val="16"/>
                <w:szCs w:val="16"/>
                <w:lang w:eastAsia="es-ES"/>
              </w:rPr>
            </w:pPr>
            <w:r w:rsidRPr="00917971">
              <w:rPr>
                <w:rFonts w:ascii="Arial" w:eastAsia="MS Mincho" w:hAnsi="Arial" w:cs="Arial"/>
                <w:sz w:val="16"/>
                <w:szCs w:val="16"/>
                <w:lang w:eastAsia="es-ES"/>
              </w:rPr>
              <w:t>Las demás que se desprendan de la naturaleza del contrato y su objeto.</w:t>
            </w:r>
          </w:p>
        </w:tc>
      </w:tr>
    </w:tbl>
    <w:p w14:paraId="4476D844" w14:textId="5D8702DB" w:rsidR="004224B8" w:rsidRPr="004224B8" w:rsidRDefault="004224B8" w:rsidP="004224B8">
      <w:pPr>
        <w:pStyle w:val="xydp4da6ddd7msolistparagraph"/>
        <w:shd w:val="clear" w:color="auto" w:fill="FFFFFF"/>
        <w:spacing w:before="0" w:after="0"/>
        <w:jc w:val="both"/>
        <w:rPr>
          <w:rFonts w:ascii="Arial" w:hAnsi="Arial" w:cs="Arial"/>
          <w:color w:val="201F1E"/>
          <w:sz w:val="20"/>
          <w:szCs w:val="20"/>
          <w:lang w:val="es-ES"/>
        </w:rPr>
      </w:pPr>
      <w:r w:rsidRPr="004224B8">
        <w:rPr>
          <w:rFonts w:ascii="Arial" w:hAnsi="Arial" w:cs="Arial"/>
          <w:b/>
          <w:sz w:val="20"/>
          <w:szCs w:val="20"/>
          <w:lang w:val="es-ES"/>
        </w:rPr>
        <w:t xml:space="preserve">CLÁUSULA SÉPTIMA. </w:t>
      </w:r>
      <w:r w:rsidRPr="004224B8">
        <w:rPr>
          <w:rFonts w:ascii="Arial" w:hAnsi="Arial" w:cs="Arial"/>
          <w:b/>
          <w:color w:val="201F1E"/>
          <w:sz w:val="20"/>
          <w:szCs w:val="20"/>
          <w:lang w:val="es-ES"/>
        </w:rPr>
        <w:t>OBLIGACIONES DE LA ENTIDAD:</w:t>
      </w:r>
      <w:r w:rsidRPr="004224B8">
        <w:rPr>
          <w:rFonts w:ascii="Arial" w:hAnsi="Arial" w:cs="Arial"/>
          <w:color w:val="201F1E"/>
          <w:sz w:val="20"/>
          <w:szCs w:val="20"/>
          <w:lang w:val="es-E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9356"/>
      </w:tblGrid>
      <w:tr w:rsidR="004224B8" w:rsidRPr="009F570E" w14:paraId="5377D858" w14:textId="77777777" w:rsidTr="00C047AD">
        <w:tc>
          <w:tcPr>
            <w:tcW w:w="567" w:type="dxa"/>
            <w:vAlign w:val="center"/>
          </w:tcPr>
          <w:p w14:paraId="1E5390B5"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1</w:t>
            </w:r>
          </w:p>
        </w:tc>
        <w:tc>
          <w:tcPr>
            <w:tcW w:w="9356" w:type="dxa"/>
          </w:tcPr>
          <w:p w14:paraId="06E327BB"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Exigir al contratista la ejecución idónea del objeto del contrato.</w:t>
            </w:r>
          </w:p>
        </w:tc>
      </w:tr>
      <w:tr w:rsidR="004224B8" w:rsidRPr="009F570E" w14:paraId="3D834902" w14:textId="77777777" w:rsidTr="00C047AD">
        <w:tc>
          <w:tcPr>
            <w:tcW w:w="567" w:type="dxa"/>
            <w:vAlign w:val="center"/>
          </w:tcPr>
          <w:p w14:paraId="37B396A3"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2</w:t>
            </w:r>
          </w:p>
        </w:tc>
        <w:tc>
          <w:tcPr>
            <w:tcW w:w="9356" w:type="dxa"/>
          </w:tcPr>
          <w:p w14:paraId="7FA6CFEA"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Vigilar la debida y oportuna ejecución del contrato y el cumplimiento de todas las obligaciones contractuales.</w:t>
            </w:r>
          </w:p>
        </w:tc>
      </w:tr>
      <w:tr w:rsidR="004224B8" w:rsidRPr="009F570E" w14:paraId="18E437AD" w14:textId="77777777" w:rsidTr="00C047AD">
        <w:tc>
          <w:tcPr>
            <w:tcW w:w="567" w:type="dxa"/>
            <w:vAlign w:val="center"/>
          </w:tcPr>
          <w:p w14:paraId="70949516"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3</w:t>
            </w:r>
          </w:p>
        </w:tc>
        <w:tc>
          <w:tcPr>
            <w:tcW w:w="9356" w:type="dxa"/>
          </w:tcPr>
          <w:p w14:paraId="0F285226"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Pagar el valor del contrato en la forma pactada.</w:t>
            </w:r>
          </w:p>
        </w:tc>
      </w:tr>
      <w:tr w:rsidR="004224B8" w:rsidRPr="009F570E" w14:paraId="614D7EB7" w14:textId="77777777" w:rsidTr="00C047AD">
        <w:tc>
          <w:tcPr>
            <w:tcW w:w="567" w:type="dxa"/>
            <w:vAlign w:val="center"/>
          </w:tcPr>
          <w:p w14:paraId="0638A059"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4</w:t>
            </w:r>
          </w:p>
        </w:tc>
        <w:tc>
          <w:tcPr>
            <w:tcW w:w="9356" w:type="dxa"/>
          </w:tcPr>
          <w:p w14:paraId="456C2829"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Suministrar los elementos necesarios para la ejecución del objeto contractual, si a ello hubiere lugar.</w:t>
            </w:r>
          </w:p>
        </w:tc>
      </w:tr>
      <w:tr w:rsidR="004224B8" w:rsidRPr="009F570E" w14:paraId="4A0237BA" w14:textId="77777777" w:rsidTr="00C047AD">
        <w:tc>
          <w:tcPr>
            <w:tcW w:w="567" w:type="dxa"/>
            <w:vAlign w:val="center"/>
          </w:tcPr>
          <w:p w14:paraId="750319CE"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5</w:t>
            </w:r>
          </w:p>
        </w:tc>
        <w:tc>
          <w:tcPr>
            <w:tcW w:w="9356" w:type="dxa"/>
          </w:tcPr>
          <w:p w14:paraId="1301E02F"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Efectuar los descuentos de Ley del orden nacional, departamental y municipal en cumplimiento de las normas vigentes, de acuerdo con la información tributaria suministrada y con la actividad objeto del contrato.</w:t>
            </w:r>
          </w:p>
        </w:tc>
      </w:tr>
    </w:tbl>
    <w:p w14:paraId="400BAA30" w14:textId="77777777" w:rsidR="00D80EC4" w:rsidRDefault="00D80EC4" w:rsidP="004224B8">
      <w:pPr>
        <w:tabs>
          <w:tab w:val="left" w:pos="9150"/>
        </w:tabs>
        <w:snapToGrid w:val="0"/>
        <w:jc w:val="both"/>
        <w:rPr>
          <w:rFonts w:ascii="Arial" w:hAnsi="Arial" w:cs="Arial"/>
          <w:b/>
          <w:sz w:val="20"/>
          <w:szCs w:val="20"/>
          <w:lang w:val="es-ES"/>
        </w:rPr>
      </w:pPr>
    </w:p>
    <w:p w14:paraId="6994A6CB" w14:textId="461FF899" w:rsidR="004224B8" w:rsidRPr="004224B8" w:rsidRDefault="004224B8" w:rsidP="00D80EC4">
      <w:pPr>
        <w:tabs>
          <w:tab w:val="left" w:pos="9150"/>
        </w:tabs>
        <w:snapToGrid w:val="0"/>
        <w:jc w:val="both"/>
        <w:rPr>
          <w:rFonts w:ascii="Arial" w:hAnsi="Arial" w:cs="Arial"/>
          <w:sz w:val="20"/>
          <w:szCs w:val="20"/>
        </w:rPr>
      </w:pPr>
      <w:r w:rsidRPr="004224B8">
        <w:rPr>
          <w:rFonts w:ascii="Arial" w:hAnsi="Arial" w:cs="Arial"/>
          <w:b/>
          <w:sz w:val="20"/>
          <w:szCs w:val="20"/>
          <w:lang w:val="es-ES"/>
        </w:rPr>
        <w:t>CLÁUSULA OCTAVA. DISPONIBILIDAD PRESUPUESTAL:</w:t>
      </w:r>
      <w:r w:rsidRPr="004224B8">
        <w:rPr>
          <w:rFonts w:ascii="Arial" w:hAnsi="Arial" w:cs="Arial"/>
          <w:sz w:val="20"/>
          <w:szCs w:val="20"/>
          <w:lang w:val="es-ES"/>
        </w:rPr>
        <w:t xml:space="preserve"> </w:t>
      </w:r>
      <w:r w:rsidRPr="004224B8">
        <w:rPr>
          <w:rFonts w:ascii="Arial" w:hAnsi="Arial" w:cs="Arial"/>
          <w:sz w:val="20"/>
          <w:szCs w:val="20"/>
        </w:rPr>
        <w:t xml:space="preserve">Las obligaciones que se contraigan en desarrollo de esta Selección se respaldan con recursos del presupuesto de la ENTIDAD, según el </w:t>
      </w:r>
      <w:r w:rsidR="00A6701B">
        <w:rPr>
          <w:rFonts w:ascii="Arial" w:hAnsi="Arial" w:cs="Arial"/>
          <w:sz w:val="20"/>
          <w:szCs w:val="20"/>
        </w:rPr>
        <w:t>C</w:t>
      </w:r>
      <w:r w:rsidRPr="004224B8">
        <w:rPr>
          <w:rFonts w:ascii="Arial" w:hAnsi="Arial" w:cs="Arial"/>
          <w:sz w:val="20"/>
          <w:szCs w:val="20"/>
        </w:rPr>
        <w:t xml:space="preserve">ertificado de </w:t>
      </w:r>
      <w:r w:rsidR="00A6701B">
        <w:rPr>
          <w:rFonts w:ascii="Arial" w:hAnsi="Arial" w:cs="Arial"/>
          <w:sz w:val="20"/>
          <w:szCs w:val="20"/>
        </w:rPr>
        <w:t>D</w:t>
      </w:r>
      <w:r w:rsidRPr="004224B8">
        <w:rPr>
          <w:rFonts w:ascii="Arial" w:hAnsi="Arial" w:cs="Arial"/>
          <w:sz w:val="20"/>
          <w:szCs w:val="20"/>
        </w:rPr>
        <w:t xml:space="preserve">isponibilidad </w:t>
      </w:r>
      <w:r w:rsidR="00A6701B">
        <w:rPr>
          <w:rFonts w:ascii="Arial" w:hAnsi="Arial" w:cs="Arial"/>
          <w:sz w:val="20"/>
          <w:szCs w:val="20"/>
        </w:rPr>
        <w:t>P</w:t>
      </w:r>
      <w:r w:rsidRPr="004224B8">
        <w:rPr>
          <w:rFonts w:ascii="Arial" w:hAnsi="Arial" w:cs="Arial"/>
          <w:sz w:val="20"/>
          <w:szCs w:val="20"/>
        </w:rPr>
        <w:t xml:space="preserve">resupuestal CDP No. </w:t>
      </w:r>
      <w:r w:rsidR="00843C8D">
        <w:rPr>
          <w:rFonts w:ascii="Arial" w:hAnsi="Arial" w:cs="Arial"/>
          <w:sz w:val="20"/>
          <w:szCs w:val="20"/>
        </w:rPr>
        <w:t>2026000270 del 02 de julio de 2026.</w:t>
      </w:r>
    </w:p>
    <w:p w14:paraId="6557C7E9" w14:textId="7F62C1BD"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NOVENA. IMPUESTOS:</w:t>
      </w:r>
      <w:r w:rsidRPr="004224B8">
        <w:rPr>
          <w:rFonts w:ascii="Arial" w:hAnsi="Arial" w:cs="Arial"/>
          <w:sz w:val="20"/>
          <w:szCs w:val="20"/>
          <w:lang w:val="es-ES"/>
        </w:rPr>
        <w:t xml:space="preserve"> Todos los impuestos, contribuciones y tasas, que se causen por razón de la suscripción, desarrollo, ejecución, y liquidación del contrato, con excepción de los que estrictamente correspondan al MUNICIPIO DE BARBOSA SANTANDER, son de cargo exclusivo del CONTRATISTA.</w:t>
      </w:r>
    </w:p>
    <w:p w14:paraId="6F198F2B" w14:textId="0AAF799B"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En materia de Tributos, la ENTIDAD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CA15BAE" w14:textId="08D8F239"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MULTAS:</w:t>
      </w:r>
      <w:r w:rsidRPr="004224B8">
        <w:rPr>
          <w:rFonts w:ascii="Arial" w:hAnsi="Arial" w:cs="Arial"/>
          <w:sz w:val="20"/>
          <w:szCs w:val="20"/>
          <w:lang w:val="es-ES"/>
        </w:rPr>
        <w:t xml:space="preserve"> En caso de retardo o mora por parte del CONTRATISTA en el cumplimiento de las obligaciones surgidas del presente contrato, éste pagará a la ENTIDAD, una suma equivalente al uno por mil (1X1000) del valor total del contrato, por cada día calendario que transcurra desde la fecha prevista para el cumplimiento de dichas obligaciones y hasta cuando estas efectivamente se cumplan, sin que el total de las mismas exceda el 30% del valor del contrato. Si pasaren más de treinta días (30) calendario sin que el CONTRATISTA haya cumplido, la ENTIDAD podrá hacer efectiva la cláusula penal. El trámite sancionatorio se adelantará de conformidad con el artículo 17 de la Ley 1150 de 2007, el artículo 86 de la Ley 1474 de 2011(Estatuto Anticorrupción) y demás normas y procedimientos vigentes.</w:t>
      </w:r>
    </w:p>
    <w:p w14:paraId="3C69111D" w14:textId="05D1300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PRIMERO:</w:t>
      </w:r>
      <w:r w:rsidRPr="004224B8">
        <w:rPr>
          <w:rFonts w:ascii="Arial" w:hAnsi="Arial" w:cs="Arial"/>
          <w:sz w:val="20"/>
          <w:szCs w:val="20"/>
          <w:lang w:val="es-ES"/>
        </w:rPr>
        <w:t xml:space="preserve"> La imposición de la multa atenderá criterios de oportunidad, razonabilidad, proporcionalidad y gravedad de la obligación incumplida. </w:t>
      </w:r>
    </w:p>
    <w:p w14:paraId="2DC8EC6D" w14:textId="452D372B"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El pago o deducción de las multas no exonerará al CONTRATISTA del cumplimiento de sus obligaciones emanadas del ofrecimiento y de su aceptación. </w:t>
      </w:r>
    </w:p>
    <w:p w14:paraId="253F09EA" w14:textId="31B040B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TERCERO:</w:t>
      </w:r>
      <w:r w:rsidRPr="004224B8">
        <w:rPr>
          <w:rFonts w:ascii="Arial" w:hAnsi="Arial" w:cs="Arial"/>
          <w:sz w:val="20"/>
          <w:szCs w:val="20"/>
          <w:lang w:val="es-ES"/>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15F33AD6" w14:textId="082843D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PRIMERA. PENAL PECUNIARIA: </w:t>
      </w:r>
      <w:r w:rsidRPr="004224B8">
        <w:rPr>
          <w:rFonts w:ascii="Arial" w:hAnsi="Arial" w:cs="Arial"/>
          <w:sz w:val="20"/>
          <w:szCs w:val="20"/>
          <w:lang w:val="es-ES"/>
        </w:rPr>
        <w:t xml:space="preserve">En caso de presentarse por parte del CONTRATISTA incumplimiento parcial o total del Contrato éste pagará a título de cláusula penal pecuniaria a la ENTIDAD, una suma equivalente de hasta el treinta por ciento (30%) del valor total del Contrato. La tasación de la cláusula penal atenderá criterios de oportunidad, razonabilidad, proporcionalidad y gravedad del incumplimiento. La imposición de esta penal pecuniaria se considerará como una estimación anticipada de perjuicios que el CONTRATISTA </w:t>
      </w:r>
      <w:r w:rsidRPr="004224B8">
        <w:rPr>
          <w:rFonts w:ascii="Arial" w:hAnsi="Arial" w:cs="Arial"/>
          <w:sz w:val="20"/>
          <w:szCs w:val="20"/>
          <w:lang w:val="es-ES"/>
        </w:rPr>
        <w:lastRenderedPageBreak/>
        <w:t xml:space="preserve">cause a la ENTIDAD. El valor pagado como cláusula penal no es óbice para demandar ante del juez del Contrato, la indemnización integral de perjuicios causados si estos superan el valor de la cláusula penal. </w:t>
      </w:r>
    </w:p>
    <w:p w14:paraId="3594B7AB" w14:textId="543B75E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PRIMERO:</w:t>
      </w:r>
      <w:r w:rsidRPr="004224B8">
        <w:rPr>
          <w:rFonts w:ascii="Arial" w:hAnsi="Arial" w:cs="Arial"/>
          <w:sz w:val="20"/>
          <w:szCs w:val="20"/>
          <w:lang w:val="es-ES"/>
        </w:rPr>
        <w:t xml:space="preserve"> El pago o deducción de la cláusula penal no exonerará al CONTRATISTA del cumplimiento de sus obligaciones emanadas del ofrecimiento y su aceptación. </w:t>
      </w:r>
    </w:p>
    <w:p w14:paraId="139E9770" w14:textId="463AAE3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 </w:t>
      </w:r>
    </w:p>
    <w:p w14:paraId="7EDF8D82" w14:textId="0BC060A9"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CLAUSULA DÉCIMA SEGUNDA. PROCEDIMIENTO PARA LA DECLARATORIA DE INCUMPLIMIENTO, APLICACIÓN DE LA CLÁUSULA PENAL, LA IMPOSICIÓN DE MULTAS, Y DEMÁS SANCIONES:</w:t>
      </w:r>
      <w:r w:rsidRPr="004224B8">
        <w:rPr>
          <w:rFonts w:ascii="Arial" w:hAnsi="Arial" w:cs="Arial"/>
          <w:sz w:val="20"/>
          <w:szCs w:val="20"/>
          <w:lang w:val="es-ES"/>
        </w:rPr>
        <w:t xml:space="preserve"> De conformidad con el artículo 17 de la Ley 1150 de 2007, el artículo 86 de la Ley 1474 de 2011 (Estatuto Anticorrupción), la ENTIDAD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22608201" w14:textId="0FF66DF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TERCERA. CADUCIDAD:</w:t>
      </w:r>
      <w:r w:rsidRPr="004224B8">
        <w:rPr>
          <w:rFonts w:ascii="Arial" w:hAnsi="Arial" w:cs="Arial"/>
          <w:sz w:val="20"/>
          <w:szCs w:val="20"/>
          <w:lang w:val="es-ES"/>
        </w:rPr>
        <w:t xml:space="preserve"> Reunidos los supuestos legales para su aplicación, la ENTIDAD declarará la caducidad administrativa de este Contrato, de acuerdo con lo previsto en el artículo 18 de la Ley 80 de 1993, la Ley 40 de 1993, la Ley 418 de 1997 y la Ley 548 de 1999.</w:t>
      </w:r>
    </w:p>
    <w:p w14:paraId="16DBA218" w14:textId="7BE61EDB"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CUARTA. TERMINACIÓN, MODIFICACIÓN E INTERPRETACIÓN UNILATERAL: </w:t>
      </w:r>
      <w:r w:rsidRPr="004224B8">
        <w:rPr>
          <w:rFonts w:ascii="Arial" w:hAnsi="Arial" w:cs="Arial"/>
          <w:sz w:val="20"/>
          <w:szCs w:val="20"/>
          <w:lang w:val="es-ES"/>
        </w:rPr>
        <w:t xml:space="preserve">Se entienden incorporadas a los contratos las cláusulas excepcionales a que se refieren los artículos 15, 16 y 17 de la Ley 80 de 1993, y demás normas que regulen la materia. </w:t>
      </w:r>
    </w:p>
    <w:p w14:paraId="538A8FDE" w14:textId="6E48F208"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QUINTA. MODIFICACIÓN DEL CONTRATO. </w:t>
      </w:r>
      <w:r w:rsidRPr="004224B8">
        <w:rPr>
          <w:rFonts w:ascii="Arial" w:hAnsi="Arial" w:cs="Arial"/>
          <w:sz w:val="20"/>
          <w:szCs w:val="20"/>
          <w:lang w:val="es-ES"/>
        </w:rPr>
        <w:t>Si por circunstancias previamente revisadas y validadas por el Supervisor de la ENTIDAD, se requiere modificar el contrato, las partes suscribirán el respectivo documento de acuerdo con las disposiciones legales y procedimientos establecidos en los Manuales y/o Guías o Planes y/o Procedimientos de la ENTIDAD vigentes durante la ejecución del Contrato.</w:t>
      </w:r>
    </w:p>
    <w:p w14:paraId="69EAF77A" w14:textId="7F7A1769"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Cuando dichas modificaciones sean solicitadas por </w:t>
      </w:r>
      <w:r w:rsidRPr="004224B8">
        <w:rPr>
          <w:rFonts w:ascii="Arial" w:hAnsi="Arial" w:cs="Arial"/>
          <w:b/>
          <w:sz w:val="20"/>
          <w:szCs w:val="20"/>
          <w:lang w:val="es-ES"/>
        </w:rPr>
        <w:t>EL CONTRATISTA</w:t>
      </w:r>
      <w:r w:rsidRPr="004224B8">
        <w:rPr>
          <w:rFonts w:ascii="Arial" w:hAnsi="Arial" w:cs="Arial"/>
          <w:sz w:val="20"/>
          <w:szCs w:val="20"/>
          <w:lang w:val="es-ES"/>
        </w:rPr>
        <w:t xml:space="preserve">, éste deberá hacer la petición de suscripción del respectivo documento, con una antelación no menor de </w:t>
      </w:r>
      <w:r w:rsidRPr="004224B8">
        <w:rPr>
          <w:rFonts w:ascii="Arial" w:hAnsi="Arial" w:cs="Arial"/>
          <w:b/>
          <w:sz w:val="20"/>
          <w:szCs w:val="20"/>
          <w:lang w:val="es-ES"/>
        </w:rPr>
        <w:t>CINCO (5) DÍAS HÁBILES</w:t>
      </w:r>
      <w:r w:rsidRPr="004224B8">
        <w:rPr>
          <w:rFonts w:ascii="Arial" w:hAnsi="Arial" w:cs="Arial"/>
          <w:sz w:val="20"/>
          <w:szCs w:val="20"/>
          <w:lang w:val="es-ES"/>
        </w:rPr>
        <w:t xml:space="preserve"> a la fecha de vencimiento del plazo originalmente estipulado, anexando para ello los documentos soporte.</w:t>
      </w:r>
    </w:p>
    <w:p w14:paraId="020B3FA1" w14:textId="09E116C0"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Todas las solicitudes de modificación elevadas por el contratista deben ser revisadas y avaladas por el Supervisor.</w:t>
      </w:r>
    </w:p>
    <w:p w14:paraId="551CD75B" w14:textId="1B32841E"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6C2DCA57" w14:textId="7C03277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w:t>
      </w:r>
      <w:r w:rsidRPr="004224B8">
        <w:rPr>
          <w:rFonts w:ascii="Arial" w:hAnsi="Arial" w:cs="Arial"/>
          <w:sz w:val="20"/>
          <w:szCs w:val="20"/>
          <w:lang w:val="es-ES"/>
        </w:rPr>
        <w:t xml:space="preserve"> Cuando se requiera prorrogar el plazo del contrato por causas exclusiva o parcialmente imputables al </w:t>
      </w:r>
      <w:r w:rsidRPr="004224B8">
        <w:rPr>
          <w:rFonts w:ascii="Arial" w:hAnsi="Arial" w:cs="Arial"/>
          <w:b/>
          <w:sz w:val="20"/>
          <w:szCs w:val="20"/>
          <w:lang w:val="es-ES"/>
        </w:rPr>
        <w:t>CONTRATISTA</w:t>
      </w:r>
      <w:r w:rsidRPr="004224B8">
        <w:rPr>
          <w:rFonts w:ascii="Arial" w:hAnsi="Arial" w:cs="Arial"/>
          <w:sz w:val="20"/>
          <w:szCs w:val="20"/>
          <w:lang w:val="es-ES"/>
        </w:rPr>
        <w:t xml:space="preserve">, para lograr el fin del proyecto y evitar un daño o afectación mayor para la Entidad, sin perjuicio de las actuaciones administrativas de incumplimiento que se adelanten, los costos que se generen por esta prórroga, serán por cuenta del </w:t>
      </w:r>
      <w:r w:rsidRPr="004224B8">
        <w:rPr>
          <w:rFonts w:ascii="Arial" w:hAnsi="Arial" w:cs="Arial"/>
          <w:b/>
          <w:sz w:val="20"/>
          <w:szCs w:val="20"/>
          <w:lang w:val="es-ES"/>
        </w:rPr>
        <w:t>CONTRATISTA</w:t>
      </w:r>
      <w:r w:rsidRPr="004224B8">
        <w:rPr>
          <w:rFonts w:ascii="Arial" w:hAnsi="Arial" w:cs="Arial"/>
          <w:sz w:val="20"/>
          <w:szCs w:val="20"/>
          <w:lang w:val="es-ES"/>
        </w:rPr>
        <w:t xml:space="preserve"> en la proporción equivalente a su imputabilidad.</w:t>
      </w:r>
    </w:p>
    <w:p w14:paraId="3FFC5033" w14:textId="200F209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SEXTA. CESIÓN DEL CONTRATO:</w:t>
      </w:r>
      <w:r w:rsidRPr="004224B8">
        <w:rPr>
          <w:rFonts w:ascii="Arial" w:hAnsi="Arial" w:cs="Arial"/>
          <w:sz w:val="20"/>
          <w:szCs w:val="20"/>
          <w:lang w:val="es-ES"/>
        </w:rPr>
        <w:t xml:space="preserve"> El CONTRATISTA sólo podrá ceder el presente Contrato con la autorización previa, expresa y escrita de la ENTIDAD, cuando el pretendido cesionario acredite iguales o mejores condiciones jurídicas, técnicas y financieras a las establecidas en la invitación pública de la cual se deriva este contrato. </w:t>
      </w:r>
    </w:p>
    <w:p w14:paraId="2D2CC332" w14:textId="7F62C2AE"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lastRenderedPageBreak/>
        <w:t xml:space="preserve">Los anteriores criterios se aplican igualmente en los eventos en que el CONTRATISTA sea una Unión Temporal o Consorcio, y uno de sus integrantes desee ceder a terceros su participación en el Contrato. </w:t>
      </w:r>
    </w:p>
    <w:p w14:paraId="77CDE8D5" w14:textId="0AD38E6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SEPTIMA. SUBCONTRATACIÓN:</w:t>
      </w:r>
      <w:r w:rsidRPr="004224B8">
        <w:rPr>
          <w:rFonts w:ascii="Arial" w:hAnsi="Arial" w:cs="Arial"/>
          <w:sz w:val="20"/>
          <w:szCs w:val="20"/>
          <w:lang w:val="es-ES"/>
        </w:rPr>
        <w:t xml:space="preserve"> El CONTRATISTA podrá subcontratar parcialmente la ejecución del Contrato con personas naturales o jurídicas, que tengan la idoneidad y capacidad para desarrollar la actividad subcontratada, previa autorización de la entidad. No obstante, lo anterior, el CONTRATISTA continuará siendo el único responsable ante la ENTIDAD por el cumplimiento de las obligaciones del Contrato y la celebración de subcontratos. En todo caso, la ENTIDAD se reserva el derecho a solicitar al CONTRATISTA cambiar al (los) subcontratista(s) cuando, a su juicio, éste (os) no cumpla(n) con las calidades mínimas necesarias para la ejecución de la(s) labor(es) subcontratada(s). Entre la ENTIDAD y el subcontratista no se configura vínculo contractual alguno, y el CONTRATISTA mantendrá indemne a la ENTIDAD frente a las obligaciones que adquiera con aquel.</w:t>
      </w:r>
    </w:p>
    <w:p w14:paraId="53384237" w14:textId="710A4B7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OCTAVA. INEXISTENCIA DE RELACIÓN LABORAL ENTRE EL MUNICIPIO DE BARBOSANITO SANTANDER, Y EL CONTRATISTA O SU PERSONAL:</w:t>
      </w:r>
      <w:r w:rsidRPr="004224B8">
        <w:rPr>
          <w:rFonts w:ascii="Arial" w:hAnsi="Arial" w:cs="Arial"/>
          <w:sz w:val="20"/>
          <w:szCs w:val="20"/>
          <w:lang w:val="es-ES"/>
        </w:rPr>
        <w:t xml:space="preserve"> El CONTRATISTA ejecutará el Contrato con sus propios medios, así como con autonomía técnica y administrativa. En consecuencia, no existirá vínculo laboral alguno entre la ENTIDAD y el CONTRATISTA, por una parte, y entre la ENTIDAD y el personal que se encuentre al servicio o dependencia del CONTRATISTA, por la otra. </w:t>
      </w:r>
    </w:p>
    <w:p w14:paraId="33A67A1F" w14:textId="0407E17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PRIMERO:</w:t>
      </w:r>
      <w:r w:rsidRPr="004224B8">
        <w:rPr>
          <w:rFonts w:ascii="Arial" w:hAnsi="Arial" w:cs="Arial"/>
          <w:sz w:val="20"/>
          <w:szCs w:val="20"/>
          <w:lang w:val="es-ES"/>
        </w:rPr>
        <w:t xml:space="preserve"> Será obligación del CONTRATISTA cancelar, a su costa y bajo su responsabilidad, los honorarios y/o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la ENTIDAD se exime del pago de cualquiera de estas obligaciones, que asumirá el CONTRATISTA, el cual expresamente exime a la ENTIDAD de las mismas. </w:t>
      </w:r>
    </w:p>
    <w:p w14:paraId="053E81EC" w14:textId="32FF37A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Lo pactado en esta cláusula se hará constar expresamente en los contratos que celebre el CONTRATISTA con el personal que emplee para la ejecución de este Contrato.</w:t>
      </w:r>
    </w:p>
    <w:p w14:paraId="214FF48F" w14:textId="3D6117C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NOVENA. INDEMNIDAD: </w:t>
      </w:r>
      <w:r w:rsidRPr="004224B8">
        <w:rPr>
          <w:rFonts w:ascii="Arial" w:hAnsi="Arial" w:cs="Arial"/>
          <w:sz w:val="20"/>
          <w:szCs w:val="20"/>
          <w:lang w:val="es-ES"/>
        </w:rPr>
        <w:t xml:space="preserve">El CONTRATISTA mantendrá indemne a la ENTIDAD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42BE137C" w14:textId="50D9F1B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PARAGRAFO PRIMERO:</w:t>
      </w:r>
      <w:r w:rsidRPr="004224B8">
        <w:rPr>
          <w:rFonts w:ascii="Arial" w:hAnsi="Arial" w:cs="Arial"/>
          <w:sz w:val="20"/>
          <w:szCs w:val="20"/>
          <w:lang w:val="es-ES"/>
        </w:rPr>
        <w:t xml:space="preserve"> En caso de demandas, reclamaciones o acciones legales contra la ENTIDAD y que sean responsabilidad del CONTRATISTA, conforme a lo pactado en este contrato, éste será notificado, obligándose a mantener indemne a la ENTIDAD y a responder por dichas reclamaciones y todos los costos que se generen.</w:t>
      </w:r>
    </w:p>
    <w:p w14:paraId="0845D63C" w14:textId="541A5A02"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LIQUIDACIÓN:</w:t>
      </w:r>
      <w:r w:rsidRPr="004224B8">
        <w:rPr>
          <w:rFonts w:ascii="Arial" w:hAnsi="Arial" w:cs="Arial"/>
          <w:sz w:val="20"/>
          <w:szCs w:val="20"/>
          <w:lang w:val="es-ES"/>
        </w:rPr>
        <w:t xml:space="preserve"> En caso de que sea necesario el presente contrato se liquidará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78CCA5AD" w14:textId="5B88F4E8" w:rsidR="004224B8" w:rsidRPr="004224B8" w:rsidRDefault="004224B8" w:rsidP="004224B8">
      <w:pPr>
        <w:tabs>
          <w:tab w:val="left" w:pos="9150"/>
        </w:tabs>
        <w:snapToGrid w:val="0"/>
        <w:jc w:val="both"/>
        <w:rPr>
          <w:rFonts w:ascii="Arial" w:hAnsi="Arial" w:cs="Arial"/>
          <w:sz w:val="20"/>
          <w:szCs w:val="20"/>
        </w:rPr>
      </w:pPr>
      <w:r w:rsidRPr="004224B8">
        <w:rPr>
          <w:rFonts w:ascii="Arial" w:hAnsi="Arial" w:cs="Arial"/>
          <w:b/>
          <w:sz w:val="20"/>
          <w:szCs w:val="20"/>
          <w:lang w:val="es-ES"/>
        </w:rPr>
        <w:t xml:space="preserve">CLAUSULA VIGÉSIMA PRIMERA. DOCUMENTOS DEL CONTRATO: </w:t>
      </w:r>
      <w:r w:rsidRPr="004224B8">
        <w:rPr>
          <w:rFonts w:ascii="Arial" w:hAnsi="Arial" w:cs="Arial"/>
          <w:sz w:val="20"/>
          <w:szCs w:val="20"/>
          <w:lang w:val="es-ES"/>
        </w:rPr>
        <w:t xml:space="preserve">Hacen parte del presente contrato los siguientes documentos: </w:t>
      </w:r>
      <w:r w:rsidRPr="004224B8">
        <w:rPr>
          <w:rFonts w:ascii="Arial" w:hAnsi="Arial" w:cs="Arial"/>
          <w:b/>
          <w:sz w:val="20"/>
          <w:szCs w:val="20"/>
          <w:lang w:val="es-ES"/>
        </w:rPr>
        <w:t>1.</w:t>
      </w:r>
      <w:r w:rsidRPr="004224B8">
        <w:rPr>
          <w:rFonts w:ascii="Arial" w:hAnsi="Arial" w:cs="Arial"/>
          <w:sz w:val="20"/>
          <w:szCs w:val="20"/>
          <w:lang w:val="es-ES"/>
        </w:rPr>
        <w:t xml:space="preserve"> Los estudios y documentos previos.</w:t>
      </w:r>
      <w:r w:rsidRPr="004224B8">
        <w:rPr>
          <w:rFonts w:ascii="Arial" w:hAnsi="Arial" w:cs="Arial"/>
          <w:b/>
          <w:sz w:val="20"/>
          <w:szCs w:val="20"/>
          <w:lang w:val="es-ES"/>
        </w:rPr>
        <w:t xml:space="preserve"> 2.</w:t>
      </w:r>
      <w:r w:rsidRPr="004224B8">
        <w:rPr>
          <w:rFonts w:ascii="Arial" w:hAnsi="Arial" w:cs="Arial"/>
          <w:sz w:val="20"/>
          <w:szCs w:val="20"/>
          <w:lang w:val="es-ES"/>
        </w:rPr>
        <w:t xml:space="preserve"> La Invitación Pública y sus anexos. </w:t>
      </w:r>
      <w:r w:rsidRPr="004224B8">
        <w:rPr>
          <w:rFonts w:ascii="Arial" w:hAnsi="Arial" w:cs="Arial"/>
          <w:b/>
          <w:sz w:val="20"/>
          <w:szCs w:val="20"/>
          <w:lang w:val="es-ES"/>
        </w:rPr>
        <w:t>3.</w:t>
      </w:r>
      <w:r w:rsidRPr="004224B8">
        <w:rPr>
          <w:rFonts w:ascii="Arial" w:hAnsi="Arial" w:cs="Arial"/>
          <w:sz w:val="20"/>
          <w:szCs w:val="20"/>
          <w:lang w:val="es-ES"/>
        </w:rPr>
        <w:t xml:space="preserve"> La Oferta presentada y demás documentos requeridos para la celebración del contrato. </w:t>
      </w:r>
      <w:r w:rsidRPr="004224B8">
        <w:rPr>
          <w:rFonts w:ascii="Arial" w:hAnsi="Arial" w:cs="Arial"/>
          <w:b/>
          <w:sz w:val="20"/>
          <w:szCs w:val="20"/>
          <w:lang w:val="es-ES"/>
        </w:rPr>
        <w:t xml:space="preserve">4. </w:t>
      </w:r>
      <w:r w:rsidRPr="004224B8">
        <w:rPr>
          <w:rFonts w:ascii="Arial" w:hAnsi="Arial" w:cs="Arial"/>
          <w:sz w:val="20"/>
          <w:szCs w:val="20"/>
        </w:rPr>
        <w:t xml:space="preserve">Las obligaciones que se </w:t>
      </w:r>
      <w:r w:rsidRPr="004224B8">
        <w:rPr>
          <w:rFonts w:ascii="Arial" w:hAnsi="Arial" w:cs="Arial"/>
          <w:sz w:val="20"/>
          <w:szCs w:val="20"/>
        </w:rPr>
        <w:lastRenderedPageBreak/>
        <w:t xml:space="preserve">contraigan en desarrollo de esta Selección se respaldan con recursos del presupuesto de la ENTIDAD, según el </w:t>
      </w:r>
      <w:r w:rsidR="00A6701B">
        <w:rPr>
          <w:rFonts w:ascii="Arial" w:hAnsi="Arial" w:cs="Arial"/>
          <w:sz w:val="20"/>
          <w:szCs w:val="20"/>
        </w:rPr>
        <w:t>C</w:t>
      </w:r>
      <w:r w:rsidRPr="004224B8">
        <w:rPr>
          <w:rFonts w:ascii="Arial" w:hAnsi="Arial" w:cs="Arial"/>
          <w:sz w:val="20"/>
          <w:szCs w:val="20"/>
        </w:rPr>
        <w:t xml:space="preserve">ertificado de </w:t>
      </w:r>
      <w:r w:rsidR="00A6701B">
        <w:rPr>
          <w:rFonts w:ascii="Arial" w:hAnsi="Arial" w:cs="Arial"/>
          <w:sz w:val="20"/>
          <w:szCs w:val="20"/>
        </w:rPr>
        <w:t>D</w:t>
      </w:r>
      <w:r w:rsidRPr="004224B8">
        <w:rPr>
          <w:rFonts w:ascii="Arial" w:hAnsi="Arial" w:cs="Arial"/>
          <w:sz w:val="20"/>
          <w:szCs w:val="20"/>
        </w:rPr>
        <w:t xml:space="preserve">isponibilidad </w:t>
      </w:r>
      <w:r w:rsidR="00A6701B">
        <w:rPr>
          <w:rFonts w:ascii="Arial" w:hAnsi="Arial" w:cs="Arial"/>
          <w:sz w:val="20"/>
          <w:szCs w:val="20"/>
        </w:rPr>
        <w:t>P</w:t>
      </w:r>
      <w:r w:rsidRPr="004224B8">
        <w:rPr>
          <w:rFonts w:ascii="Arial" w:hAnsi="Arial" w:cs="Arial"/>
          <w:sz w:val="20"/>
          <w:szCs w:val="20"/>
        </w:rPr>
        <w:t xml:space="preserve">resupuestal CDP </w:t>
      </w:r>
      <w:proofErr w:type="gramStart"/>
      <w:r w:rsidR="00843C8D" w:rsidRPr="004224B8">
        <w:rPr>
          <w:rFonts w:ascii="Arial" w:hAnsi="Arial" w:cs="Arial"/>
          <w:sz w:val="20"/>
          <w:szCs w:val="20"/>
        </w:rPr>
        <w:t>No..</w:t>
      </w:r>
      <w:proofErr w:type="gramEnd"/>
      <w:r w:rsidR="00843C8D" w:rsidRPr="004224B8">
        <w:rPr>
          <w:rFonts w:ascii="Arial" w:hAnsi="Arial" w:cs="Arial"/>
          <w:sz w:val="20"/>
          <w:szCs w:val="20"/>
        </w:rPr>
        <w:t xml:space="preserve"> </w:t>
      </w:r>
      <w:r w:rsidR="00843C8D">
        <w:rPr>
          <w:rFonts w:ascii="Arial" w:hAnsi="Arial" w:cs="Arial"/>
          <w:sz w:val="20"/>
          <w:szCs w:val="20"/>
        </w:rPr>
        <w:t>2026000270 del 02 de julio de 2026</w:t>
      </w:r>
      <w:r w:rsidR="00843C8D">
        <w:rPr>
          <w:rFonts w:ascii="Arial" w:hAnsi="Arial" w:cs="Arial"/>
          <w:sz w:val="20"/>
          <w:szCs w:val="20"/>
        </w:rPr>
        <w:t>.</w:t>
      </w:r>
    </w:p>
    <w:p w14:paraId="49388689" w14:textId="3E8ECA4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SEGUNDA. INTERPRETACIÓN DEL CONTRATO:</w:t>
      </w:r>
      <w:r w:rsidRPr="004224B8">
        <w:rPr>
          <w:rFonts w:ascii="Arial" w:hAnsi="Arial" w:cs="Arial"/>
          <w:sz w:val="20"/>
          <w:szCs w:val="20"/>
          <w:lang w:val="es-ES"/>
        </w:rPr>
        <w:t xml:space="preserve"> Las cláusulas del contrato y los documentos que hacen parte de él se interpretarán conforme lo determina el artículo 28 de la Ley 80 de 1993, para lo cual se tendrá en cuenta en orden de prelación:</w:t>
      </w:r>
    </w:p>
    <w:p w14:paraId="188E106F" w14:textId="77777777" w:rsidR="004224B8" w:rsidRPr="004224B8" w:rsidRDefault="004224B8" w:rsidP="004224B8">
      <w:pPr>
        <w:pStyle w:val="Prrafodelista"/>
        <w:widowControl w:val="0"/>
        <w:numPr>
          <w:ilvl w:val="0"/>
          <w:numId w:val="36"/>
        </w:numPr>
        <w:suppressAutoHyphens/>
        <w:spacing w:after="0" w:line="240" w:lineRule="auto"/>
        <w:contextualSpacing w:val="0"/>
        <w:jc w:val="both"/>
        <w:rPr>
          <w:rFonts w:ascii="Arial" w:hAnsi="Arial" w:cs="Arial"/>
          <w:sz w:val="20"/>
          <w:szCs w:val="20"/>
          <w:lang w:val="es-ES"/>
        </w:rPr>
      </w:pPr>
      <w:r w:rsidRPr="004224B8">
        <w:rPr>
          <w:rFonts w:ascii="Arial" w:hAnsi="Arial" w:cs="Arial"/>
          <w:sz w:val="20"/>
          <w:szCs w:val="20"/>
          <w:lang w:val="es-ES"/>
        </w:rPr>
        <w:t xml:space="preserve"> La Invitación Pública, sus anexos y sus adendas en los aspectos generales del contrato, la oferta, y los apéndices en los aspectos técnicos particulares.</w:t>
      </w:r>
    </w:p>
    <w:p w14:paraId="1D1943EC" w14:textId="77777777" w:rsidR="004224B8" w:rsidRPr="004224B8" w:rsidRDefault="004224B8" w:rsidP="004224B8">
      <w:pPr>
        <w:jc w:val="both"/>
        <w:rPr>
          <w:rFonts w:ascii="Arial" w:hAnsi="Arial" w:cs="Arial"/>
          <w:sz w:val="20"/>
          <w:szCs w:val="20"/>
          <w:lang w:val="es-ES"/>
        </w:rPr>
      </w:pPr>
    </w:p>
    <w:p w14:paraId="6D4F8727" w14:textId="77777777" w:rsidR="004224B8" w:rsidRPr="004224B8" w:rsidRDefault="004224B8" w:rsidP="004224B8">
      <w:pPr>
        <w:pStyle w:val="Prrafodelista"/>
        <w:widowControl w:val="0"/>
        <w:numPr>
          <w:ilvl w:val="0"/>
          <w:numId w:val="36"/>
        </w:numPr>
        <w:suppressAutoHyphens/>
        <w:spacing w:after="0" w:line="240" w:lineRule="auto"/>
        <w:contextualSpacing w:val="0"/>
        <w:jc w:val="both"/>
        <w:rPr>
          <w:rFonts w:ascii="Arial" w:hAnsi="Arial" w:cs="Arial"/>
          <w:sz w:val="20"/>
          <w:szCs w:val="20"/>
          <w:lang w:val="es-ES"/>
        </w:rPr>
      </w:pPr>
      <w:r w:rsidRPr="004224B8">
        <w:rPr>
          <w:rFonts w:ascii="Arial" w:hAnsi="Arial" w:cs="Arial"/>
          <w:sz w:val="20"/>
          <w:szCs w:val="20"/>
          <w:lang w:val="es-ES"/>
        </w:rPr>
        <w:t>La Carta de aceptación y/o contrato.</w:t>
      </w:r>
    </w:p>
    <w:p w14:paraId="1F00DBE1" w14:textId="77777777" w:rsidR="004224B8" w:rsidRPr="004224B8" w:rsidRDefault="004224B8" w:rsidP="004224B8">
      <w:pPr>
        <w:jc w:val="both"/>
        <w:rPr>
          <w:rFonts w:ascii="Arial" w:hAnsi="Arial" w:cs="Arial"/>
          <w:sz w:val="20"/>
          <w:szCs w:val="20"/>
          <w:lang w:val="es-ES"/>
        </w:rPr>
      </w:pPr>
    </w:p>
    <w:p w14:paraId="40C6B845" w14:textId="06F2BC32"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CLAUSULA VIGÉSIMA TERCERA. ENTENDIMIENTO:</w:t>
      </w:r>
      <w:r w:rsidRPr="004224B8">
        <w:rPr>
          <w:rFonts w:ascii="Arial" w:hAnsi="Arial" w:cs="Arial"/>
          <w:sz w:val="20"/>
          <w:szCs w:val="20"/>
          <w:lang w:val="es-ES"/>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3B67174D" w14:textId="774145C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VIGÉSIMA CUARTA. GARANTÍAS: </w:t>
      </w:r>
      <w:r w:rsidRPr="004224B8">
        <w:rPr>
          <w:rFonts w:ascii="Arial" w:hAnsi="Arial" w:cs="Arial"/>
          <w:sz w:val="20"/>
          <w:szCs w:val="20"/>
          <w:lang w:val="es-ES"/>
        </w:rPr>
        <w:t xml:space="preserve">Para la ejecución del contrato el contratista debe constituir la garantía única de conformidad con los amparos solicitados en el estudio previo, la cual deberá ser presentada por el CONTRATISTA en la </w:t>
      </w:r>
      <w:r w:rsidRPr="004224B8">
        <w:rPr>
          <w:rFonts w:ascii="Arial" w:hAnsi="Arial" w:cs="Arial"/>
          <w:spacing w:val="-3"/>
          <w:sz w:val="20"/>
          <w:szCs w:val="20"/>
        </w:rPr>
        <w:t xml:space="preserve">Oficina de sistemas y comunicaciones </w:t>
      </w:r>
      <w:r w:rsidRPr="004224B8">
        <w:rPr>
          <w:rFonts w:ascii="Arial" w:hAnsi="Arial" w:cs="Arial"/>
          <w:sz w:val="20"/>
          <w:szCs w:val="20"/>
          <w:lang w:val="es-ES"/>
        </w:rPr>
        <w:t xml:space="preserve">dentro </w:t>
      </w:r>
      <w:r>
        <w:rPr>
          <w:rFonts w:ascii="Arial" w:hAnsi="Arial" w:cs="Arial"/>
          <w:sz w:val="20"/>
          <w:szCs w:val="20"/>
          <w:lang w:val="es-ES"/>
        </w:rPr>
        <w:t>de los dos días hábiles</w:t>
      </w:r>
      <w:r w:rsidRPr="004224B8">
        <w:rPr>
          <w:rFonts w:ascii="Arial" w:hAnsi="Arial" w:cs="Arial"/>
          <w:sz w:val="20"/>
          <w:szCs w:val="20"/>
          <w:lang w:val="es-ES"/>
        </w:rPr>
        <w:t xml:space="preserve"> siguiente</w:t>
      </w:r>
      <w:r>
        <w:rPr>
          <w:rFonts w:ascii="Arial" w:hAnsi="Arial" w:cs="Arial"/>
          <w:sz w:val="20"/>
          <w:szCs w:val="20"/>
          <w:lang w:val="es-ES"/>
        </w:rPr>
        <w:t>s</w:t>
      </w:r>
      <w:r w:rsidRPr="004224B8">
        <w:rPr>
          <w:rFonts w:ascii="Arial" w:hAnsi="Arial" w:cs="Arial"/>
          <w:sz w:val="20"/>
          <w:szCs w:val="20"/>
          <w:lang w:val="es-ES"/>
        </w:rPr>
        <w:t xml:space="preserve"> a la publicación en el SECOP II de la comunicación de aceptación de oferta, para su aprobación. Salvo fuerza mayor o caso fortuito, debidamente comprobados, la ENTIDAD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7AE54063" w14:textId="4AC519E6"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El oferente a quien le sea adjudicado el presente contrato, deberá, constituir a favor del MUNICIPIO DE BARBOSA SANTANDER con NIT No.: </w:t>
      </w:r>
      <w:r w:rsidR="00B31905" w:rsidRPr="00B54A84">
        <w:rPr>
          <w:rFonts w:ascii="Arial" w:eastAsia="Times New Roman" w:hAnsi="Arial" w:cs="Arial"/>
          <w:sz w:val="20"/>
          <w:szCs w:val="20"/>
          <w:lang w:val="es-MX" w:eastAsia="es-ES_tradnl"/>
        </w:rPr>
        <w:t>890206033-8</w:t>
      </w:r>
      <w:r w:rsidRPr="004224B8">
        <w:rPr>
          <w:rFonts w:ascii="Arial" w:hAnsi="Arial" w:cs="Arial"/>
          <w:b/>
          <w:sz w:val="20"/>
          <w:szCs w:val="20"/>
          <w:lang w:val="es-ES"/>
        </w:rPr>
        <w:t xml:space="preserve"> </w:t>
      </w:r>
      <w:r w:rsidRPr="004224B8">
        <w:rPr>
          <w:rFonts w:ascii="Arial" w:hAnsi="Arial" w:cs="Arial"/>
          <w:sz w:val="20"/>
          <w:szCs w:val="20"/>
          <w:lang w:val="es-ES"/>
        </w:rPr>
        <w:t>la correspondiente Garantía Única que ampare:</w:t>
      </w:r>
    </w:p>
    <w:p w14:paraId="2721D104" w14:textId="31CF50E5" w:rsidR="00B31905" w:rsidRPr="00B54A84" w:rsidRDefault="00B31905" w:rsidP="00B31905">
      <w:pPr>
        <w:jc w:val="both"/>
        <w:rPr>
          <w:rFonts w:ascii="Arial" w:eastAsia="Times New Roman" w:hAnsi="Arial" w:cs="Arial"/>
          <w:sz w:val="20"/>
          <w:szCs w:val="20"/>
          <w:lang w:val="es-MX" w:eastAsia="es-ES_tradnl"/>
        </w:rPr>
      </w:pPr>
      <w:bookmarkStart w:id="4" w:name="_Hlk159944352"/>
      <w:r w:rsidRPr="00B54A84">
        <w:rPr>
          <w:rFonts w:ascii="Arial" w:eastAsia="Times New Roman" w:hAnsi="Arial" w:cs="Arial"/>
          <w:sz w:val="20"/>
          <w:szCs w:val="20"/>
          <w:lang w:val="es-MX" w:eastAsia="es-ES_tradnl"/>
        </w:rPr>
        <w:t xml:space="preserve">El seguro de cumplimiento </w:t>
      </w:r>
      <w:r>
        <w:rPr>
          <w:rFonts w:ascii="Arial" w:eastAsia="Times New Roman" w:hAnsi="Arial" w:cs="Arial"/>
          <w:sz w:val="20"/>
          <w:szCs w:val="20"/>
          <w:lang w:val="es-MX" w:eastAsia="es-ES_tradnl"/>
        </w:rPr>
        <w:t xml:space="preserve">y </w:t>
      </w:r>
      <w:r w:rsidRPr="00D80EC4">
        <w:rPr>
          <w:rFonts w:ascii="Arial" w:eastAsia="Times New Roman" w:hAnsi="Arial" w:cs="Arial"/>
          <w:sz w:val="20"/>
          <w:szCs w:val="20"/>
          <w:highlight w:val="yellow"/>
          <w:lang w:val="es-MX" w:eastAsia="es-ES_tradnl"/>
        </w:rPr>
        <w:t>RCE</w:t>
      </w:r>
      <w:r>
        <w:rPr>
          <w:rFonts w:ascii="Arial" w:eastAsia="Times New Roman" w:hAnsi="Arial" w:cs="Arial"/>
          <w:sz w:val="20"/>
          <w:szCs w:val="20"/>
          <w:lang w:val="es-MX" w:eastAsia="es-ES_tradnl"/>
        </w:rPr>
        <w:t xml:space="preserve"> </w:t>
      </w:r>
      <w:r w:rsidRPr="00B54A84">
        <w:rPr>
          <w:rFonts w:ascii="Arial" w:eastAsia="Times New Roman" w:hAnsi="Arial" w:cs="Arial"/>
          <w:sz w:val="20"/>
          <w:szCs w:val="20"/>
          <w:lang w:val="es-MX" w:eastAsia="es-ES_tradnl"/>
        </w:rPr>
        <w:t>debe atender los siguientes requisitos:</w:t>
      </w:r>
    </w:p>
    <w:p w14:paraId="575C56DA"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Se debe cubrir en calidad de Asegurado y Beneficiario a: MUNICIPIO DE BARBOSA SANTANDER NIT. 890206033-8</w:t>
      </w:r>
    </w:p>
    <w:p w14:paraId="0C7CBF37"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En calidad de afianzado se debe incluir a el Contratista.</w:t>
      </w:r>
    </w:p>
    <w:p w14:paraId="28C0688A"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 xml:space="preserve">Debe amparar todas las coberturas descritas </w:t>
      </w:r>
    </w:p>
    <w:p w14:paraId="78773B83" w14:textId="77777777" w:rsidR="00B31905"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 xml:space="preserve">La garantía debe encontrarse firmada por el representante legal del garante y del afianzado. </w:t>
      </w:r>
    </w:p>
    <w:p w14:paraId="11331870" w14:textId="77777777" w:rsidR="00B31905" w:rsidRPr="00B54A84" w:rsidRDefault="00B31905" w:rsidP="00B31905">
      <w:pPr>
        <w:ind w:left="360"/>
        <w:jc w:val="both"/>
        <w:rPr>
          <w:rFonts w:ascii="Arial" w:eastAsia="Times New Roman" w:hAnsi="Arial" w:cs="Arial"/>
          <w:sz w:val="20"/>
          <w:szCs w:val="20"/>
          <w:lang w:val="es-MX" w:eastAsia="es-ES_tradnl"/>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2977"/>
        <w:gridCol w:w="3822"/>
      </w:tblGrid>
      <w:tr w:rsidR="00843C8D" w:rsidRPr="00513095" w14:paraId="403BBAF9" w14:textId="77777777" w:rsidTr="007F3CB2">
        <w:trPr>
          <w:trHeight w:val="106"/>
          <w:jc w:val="center"/>
        </w:trPr>
        <w:tc>
          <w:tcPr>
            <w:tcW w:w="10060" w:type="dxa"/>
            <w:gridSpan w:val="3"/>
            <w:tcBorders>
              <w:top w:val="single" w:sz="4" w:space="0" w:color="auto"/>
              <w:left w:val="single" w:sz="4" w:space="0" w:color="auto"/>
              <w:bottom w:val="single" w:sz="4" w:space="0" w:color="auto"/>
              <w:right w:val="single" w:sz="4" w:space="0" w:color="auto"/>
            </w:tcBorders>
            <w:shd w:val="clear" w:color="auto" w:fill="D1D1D1" w:themeFill="background2" w:themeFillShade="E6"/>
          </w:tcPr>
          <w:bookmarkEnd w:id="4"/>
          <w:p w14:paraId="44746461" w14:textId="77777777" w:rsidR="00843C8D" w:rsidRPr="00513095" w:rsidRDefault="00843C8D" w:rsidP="007F3CB2">
            <w:pPr>
              <w:ind w:left="-76"/>
              <w:contextualSpacing/>
              <w:jc w:val="center"/>
              <w:rPr>
                <w:rFonts w:ascii="Arial" w:hAnsi="Arial" w:cs="Arial"/>
                <w:b/>
                <w:sz w:val="16"/>
                <w:szCs w:val="16"/>
              </w:rPr>
            </w:pPr>
            <w:r w:rsidRPr="00513095">
              <w:rPr>
                <w:rFonts w:ascii="Arial" w:hAnsi="Arial" w:cs="Arial"/>
                <w:b/>
                <w:sz w:val="16"/>
                <w:szCs w:val="16"/>
              </w:rPr>
              <w:t>GARANTÍAS EXIGIDAS</w:t>
            </w:r>
          </w:p>
        </w:tc>
      </w:tr>
      <w:tr w:rsidR="00843C8D" w:rsidRPr="00513095" w14:paraId="3CE99137" w14:textId="77777777" w:rsidTr="007F3CB2">
        <w:trPr>
          <w:trHeight w:val="167"/>
          <w:jc w:val="center"/>
        </w:trPr>
        <w:tc>
          <w:tcPr>
            <w:tcW w:w="3261" w:type="dxa"/>
            <w:shd w:val="clear" w:color="auto" w:fill="D1D1D1" w:themeFill="background2" w:themeFillShade="E6"/>
          </w:tcPr>
          <w:p w14:paraId="4E80C536"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GARANTÍA</w:t>
            </w:r>
          </w:p>
        </w:tc>
        <w:tc>
          <w:tcPr>
            <w:tcW w:w="2977" w:type="dxa"/>
            <w:shd w:val="clear" w:color="auto" w:fill="D1D1D1" w:themeFill="background2" w:themeFillShade="E6"/>
          </w:tcPr>
          <w:p w14:paraId="3D1A91E4"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 xml:space="preserve">CUANTÍA </w:t>
            </w:r>
          </w:p>
        </w:tc>
        <w:tc>
          <w:tcPr>
            <w:tcW w:w="3822" w:type="dxa"/>
            <w:shd w:val="clear" w:color="auto" w:fill="D1D1D1" w:themeFill="background2" w:themeFillShade="E6"/>
          </w:tcPr>
          <w:p w14:paraId="3F5BB989"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 xml:space="preserve">VIGENCIA </w:t>
            </w:r>
          </w:p>
        </w:tc>
      </w:tr>
      <w:tr w:rsidR="00843C8D" w:rsidRPr="002F7741" w14:paraId="3AE4757D" w14:textId="77777777" w:rsidTr="007F3CB2">
        <w:trPr>
          <w:trHeight w:val="230"/>
          <w:jc w:val="center"/>
        </w:trPr>
        <w:tc>
          <w:tcPr>
            <w:tcW w:w="3261" w:type="dxa"/>
          </w:tcPr>
          <w:p w14:paraId="6774B9A7"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Cumplimiento</w:t>
            </w:r>
          </w:p>
        </w:tc>
        <w:tc>
          <w:tcPr>
            <w:tcW w:w="2977" w:type="dxa"/>
          </w:tcPr>
          <w:p w14:paraId="0403313C" w14:textId="77777777" w:rsidR="00843C8D" w:rsidRPr="001D565B" w:rsidRDefault="00843C8D" w:rsidP="007F3CB2">
            <w:pPr>
              <w:rPr>
                <w:rFonts w:ascii="Arial" w:hAnsi="Arial" w:cs="Arial"/>
                <w:sz w:val="16"/>
                <w:szCs w:val="16"/>
              </w:rPr>
            </w:pPr>
            <w:r w:rsidRPr="001D565B">
              <w:rPr>
                <w:rFonts w:ascii="Arial" w:hAnsi="Arial" w:cs="Arial"/>
                <w:sz w:val="16"/>
                <w:szCs w:val="16"/>
              </w:rPr>
              <w:t xml:space="preserve">10% del valor del contrato  </w:t>
            </w:r>
          </w:p>
        </w:tc>
        <w:tc>
          <w:tcPr>
            <w:tcW w:w="3822" w:type="dxa"/>
          </w:tcPr>
          <w:p w14:paraId="09847E0D"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 xml:space="preserve">Duración del contrato y 4 meses más </w:t>
            </w:r>
          </w:p>
        </w:tc>
      </w:tr>
      <w:tr w:rsidR="00843C8D" w:rsidRPr="002F7741" w14:paraId="3A217B17" w14:textId="77777777" w:rsidTr="007F3CB2">
        <w:trPr>
          <w:trHeight w:val="230"/>
          <w:jc w:val="center"/>
        </w:trPr>
        <w:tc>
          <w:tcPr>
            <w:tcW w:w="3261" w:type="dxa"/>
          </w:tcPr>
          <w:p w14:paraId="697C2229"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Calidad del servicio</w:t>
            </w:r>
          </w:p>
        </w:tc>
        <w:tc>
          <w:tcPr>
            <w:tcW w:w="2977" w:type="dxa"/>
          </w:tcPr>
          <w:p w14:paraId="5A37725C" w14:textId="77777777" w:rsidR="00843C8D" w:rsidRPr="001D565B" w:rsidRDefault="00843C8D" w:rsidP="007F3CB2">
            <w:pPr>
              <w:rPr>
                <w:rFonts w:ascii="Arial" w:hAnsi="Arial" w:cs="Arial"/>
                <w:sz w:val="16"/>
                <w:szCs w:val="16"/>
              </w:rPr>
            </w:pPr>
            <w:r w:rsidRPr="001D565B">
              <w:rPr>
                <w:rFonts w:ascii="Arial" w:hAnsi="Arial" w:cs="Arial"/>
                <w:sz w:val="16"/>
                <w:szCs w:val="16"/>
              </w:rPr>
              <w:t xml:space="preserve">10% del valor del contrato  </w:t>
            </w:r>
          </w:p>
        </w:tc>
        <w:tc>
          <w:tcPr>
            <w:tcW w:w="3822" w:type="dxa"/>
          </w:tcPr>
          <w:p w14:paraId="1C2B09BE"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 xml:space="preserve">Duración del contrato y </w:t>
            </w:r>
            <w:r>
              <w:rPr>
                <w:rFonts w:ascii="Arial" w:hAnsi="Arial" w:cs="Arial"/>
                <w:sz w:val="16"/>
                <w:szCs w:val="16"/>
              </w:rPr>
              <w:t>1</w:t>
            </w:r>
            <w:r w:rsidRPr="001D565B">
              <w:rPr>
                <w:rFonts w:ascii="Arial" w:hAnsi="Arial" w:cs="Arial"/>
                <w:sz w:val="16"/>
                <w:szCs w:val="16"/>
              </w:rPr>
              <w:t xml:space="preserve"> </w:t>
            </w:r>
            <w:r>
              <w:rPr>
                <w:rFonts w:ascii="Arial" w:hAnsi="Arial" w:cs="Arial"/>
                <w:sz w:val="16"/>
                <w:szCs w:val="16"/>
              </w:rPr>
              <w:t>año</w:t>
            </w:r>
            <w:r w:rsidRPr="001D565B">
              <w:rPr>
                <w:rFonts w:ascii="Arial" w:hAnsi="Arial" w:cs="Arial"/>
                <w:sz w:val="16"/>
                <w:szCs w:val="16"/>
              </w:rPr>
              <w:t xml:space="preserve"> más </w:t>
            </w:r>
          </w:p>
        </w:tc>
      </w:tr>
      <w:tr w:rsidR="00843C8D" w:rsidRPr="002F7741" w14:paraId="4AB8276E" w14:textId="77777777" w:rsidTr="007F3CB2">
        <w:trPr>
          <w:trHeight w:val="230"/>
          <w:jc w:val="center"/>
        </w:trPr>
        <w:tc>
          <w:tcPr>
            <w:tcW w:w="3261" w:type="dxa"/>
          </w:tcPr>
          <w:p w14:paraId="317BFC9F" w14:textId="77777777" w:rsidR="00843C8D" w:rsidRPr="00145ADD" w:rsidRDefault="00843C8D" w:rsidP="007F3CB2">
            <w:pPr>
              <w:jc w:val="both"/>
              <w:rPr>
                <w:rFonts w:ascii="Arial" w:hAnsi="Arial" w:cs="Arial"/>
                <w:sz w:val="16"/>
                <w:szCs w:val="16"/>
              </w:rPr>
            </w:pPr>
            <w:r w:rsidRPr="00145ADD">
              <w:rPr>
                <w:rFonts w:ascii="Arial" w:hAnsi="Arial" w:cs="Arial"/>
                <w:sz w:val="16"/>
                <w:szCs w:val="16"/>
              </w:rPr>
              <w:t>Pago de salarios, prestaciones sociales legales e indemnizaciones laborares</w:t>
            </w:r>
          </w:p>
        </w:tc>
        <w:tc>
          <w:tcPr>
            <w:tcW w:w="2977" w:type="dxa"/>
          </w:tcPr>
          <w:p w14:paraId="7C971C60" w14:textId="77777777" w:rsidR="00843C8D" w:rsidRPr="00145ADD" w:rsidRDefault="00843C8D" w:rsidP="007F3CB2">
            <w:pPr>
              <w:rPr>
                <w:rFonts w:ascii="Arial" w:hAnsi="Arial" w:cs="Arial"/>
                <w:sz w:val="16"/>
                <w:szCs w:val="16"/>
              </w:rPr>
            </w:pPr>
            <w:r w:rsidRPr="00145ADD">
              <w:rPr>
                <w:rFonts w:ascii="Arial" w:hAnsi="Arial" w:cs="Arial"/>
                <w:sz w:val="16"/>
                <w:szCs w:val="16"/>
              </w:rPr>
              <w:t>5 % del valor del contrato</w:t>
            </w:r>
          </w:p>
        </w:tc>
        <w:tc>
          <w:tcPr>
            <w:tcW w:w="3822" w:type="dxa"/>
          </w:tcPr>
          <w:p w14:paraId="4C288D0E" w14:textId="77777777" w:rsidR="00843C8D" w:rsidRPr="00145ADD" w:rsidRDefault="00843C8D" w:rsidP="007F3CB2">
            <w:pPr>
              <w:jc w:val="both"/>
              <w:rPr>
                <w:rFonts w:ascii="Arial" w:hAnsi="Arial" w:cs="Arial"/>
                <w:sz w:val="16"/>
                <w:szCs w:val="16"/>
              </w:rPr>
            </w:pPr>
            <w:r w:rsidRPr="00145ADD">
              <w:rPr>
                <w:rFonts w:ascii="Arial" w:hAnsi="Arial" w:cs="Arial"/>
                <w:sz w:val="16"/>
                <w:szCs w:val="16"/>
              </w:rPr>
              <w:t>Duración de</w:t>
            </w:r>
            <w:r>
              <w:rPr>
                <w:rFonts w:ascii="Arial" w:hAnsi="Arial" w:cs="Arial"/>
                <w:sz w:val="16"/>
                <w:szCs w:val="16"/>
              </w:rPr>
              <w:t>l contrato y 3</w:t>
            </w:r>
            <w:r w:rsidRPr="00145ADD">
              <w:rPr>
                <w:rFonts w:ascii="Arial" w:hAnsi="Arial" w:cs="Arial"/>
                <w:sz w:val="16"/>
                <w:szCs w:val="16"/>
              </w:rPr>
              <w:t xml:space="preserve"> año más</w:t>
            </w:r>
          </w:p>
        </w:tc>
      </w:tr>
      <w:tr w:rsidR="00843C8D" w:rsidRPr="002F7741" w14:paraId="58CA0C0C" w14:textId="77777777" w:rsidTr="007F3CB2">
        <w:trPr>
          <w:trHeight w:val="230"/>
          <w:jc w:val="center"/>
        </w:trPr>
        <w:tc>
          <w:tcPr>
            <w:tcW w:w="3261" w:type="dxa"/>
          </w:tcPr>
          <w:p w14:paraId="15CD7C88" w14:textId="77777777" w:rsidR="00843C8D" w:rsidRPr="00145ADD" w:rsidRDefault="00843C8D" w:rsidP="007F3CB2">
            <w:pPr>
              <w:jc w:val="both"/>
              <w:rPr>
                <w:rFonts w:ascii="Arial" w:hAnsi="Arial" w:cs="Arial"/>
                <w:sz w:val="16"/>
                <w:szCs w:val="16"/>
              </w:rPr>
            </w:pPr>
            <w:r>
              <w:rPr>
                <w:rFonts w:ascii="Arial" w:hAnsi="Arial" w:cs="Arial"/>
                <w:sz w:val="16"/>
                <w:szCs w:val="16"/>
              </w:rPr>
              <w:t>Responsabilidad Civil Extracontractual</w:t>
            </w:r>
          </w:p>
        </w:tc>
        <w:tc>
          <w:tcPr>
            <w:tcW w:w="2977" w:type="dxa"/>
          </w:tcPr>
          <w:p w14:paraId="072F3185" w14:textId="77777777" w:rsidR="00843C8D" w:rsidRPr="00145ADD" w:rsidRDefault="00843C8D" w:rsidP="007F3CB2">
            <w:pPr>
              <w:rPr>
                <w:rFonts w:ascii="Arial" w:hAnsi="Arial" w:cs="Arial"/>
                <w:sz w:val="16"/>
                <w:szCs w:val="16"/>
              </w:rPr>
            </w:pPr>
            <w:r>
              <w:rPr>
                <w:rFonts w:ascii="Arial" w:hAnsi="Arial" w:cs="Arial"/>
                <w:sz w:val="16"/>
                <w:szCs w:val="16"/>
              </w:rPr>
              <w:t>200 SMMLV</w:t>
            </w:r>
          </w:p>
        </w:tc>
        <w:tc>
          <w:tcPr>
            <w:tcW w:w="3822" w:type="dxa"/>
          </w:tcPr>
          <w:p w14:paraId="388B7310" w14:textId="77777777" w:rsidR="00843C8D" w:rsidRPr="00145ADD" w:rsidRDefault="00843C8D" w:rsidP="007F3CB2">
            <w:pPr>
              <w:jc w:val="both"/>
              <w:rPr>
                <w:rFonts w:ascii="Arial" w:hAnsi="Arial" w:cs="Arial"/>
                <w:sz w:val="16"/>
                <w:szCs w:val="16"/>
              </w:rPr>
            </w:pPr>
            <w:r>
              <w:rPr>
                <w:rFonts w:ascii="Arial" w:hAnsi="Arial" w:cs="Arial"/>
                <w:sz w:val="16"/>
                <w:szCs w:val="16"/>
              </w:rPr>
              <w:t>Duración del contrato</w:t>
            </w:r>
          </w:p>
        </w:tc>
      </w:tr>
    </w:tbl>
    <w:p w14:paraId="79122D0F" w14:textId="77777777" w:rsidR="004224B8" w:rsidRPr="004224B8" w:rsidRDefault="004224B8" w:rsidP="004224B8">
      <w:pPr>
        <w:jc w:val="both"/>
        <w:rPr>
          <w:rFonts w:ascii="Arial" w:hAnsi="Arial" w:cs="Arial"/>
          <w:b/>
          <w:sz w:val="20"/>
          <w:szCs w:val="20"/>
          <w:lang w:val="es-ES"/>
        </w:rPr>
      </w:pPr>
      <w:bookmarkStart w:id="5" w:name="_GoBack"/>
      <w:bookmarkEnd w:id="5"/>
    </w:p>
    <w:p w14:paraId="3EA805F0" w14:textId="6D3FED88" w:rsidR="004224B8" w:rsidRPr="00A6701B" w:rsidRDefault="004224B8" w:rsidP="004224B8">
      <w:pPr>
        <w:jc w:val="both"/>
        <w:rPr>
          <w:rFonts w:ascii="Arial" w:hAnsi="Arial" w:cs="Arial"/>
          <w:sz w:val="20"/>
          <w:szCs w:val="20"/>
          <w:lang w:val="es-ES"/>
        </w:rPr>
      </w:pPr>
      <w:r w:rsidRPr="004224B8">
        <w:rPr>
          <w:rFonts w:ascii="Arial" w:hAnsi="Arial" w:cs="Arial"/>
          <w:b/>
          <w:sz w:val="20"/>
          <w:szCs w:val="20"/>
          <w:lang w:val="es-ES"/>
        </w:rPr>
        <w:lastRenderedPageBreak/>
        <w:t>CLÁUSULA VIGÉSIMA QUINTA. AMBIENTAL:</w:t>
      </w:r>
      <w:r w:rsidRPr="004224B8">
        <w:rPr>
          <w:rFonts w:ascii="Arial" w:hAnsi="Arial" w:cs="Arial"/>
          <w:sz w:val="20"/>
          <w:szCs w:val="20"/>
          <w:lang w:val="es-ES"/>
        </w:rPr>
        <w:t xml:space="preserve"> Es obligación del CONTRATISTA, divulgar y aplicar la política ambiental, de seguridad y salud ocupacional establecida por la ENTIDAD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la ENTIDAD podrá aplicar la cláusula penal o multas a que hubiere lugar, sin perjuicio de las demás acciones legales o sanciones que adelante la autoridad o ente competente de orden </w:t>
      </w:r>
      <w:r w:rsidR="00A6701B">
        <w:rPr>
          <w:rFonts w:ascii="Arial" w:hAnsi="Arial" w:cs="Arial"/>
          <w:sz w:val="20"/>
          <w:szCs w:val="20"/>
          <w:lang w:val="es-ES"/>
        </w:rPr>
        <w:t xml:space="preserve">Municipal o Departamental o </w:t>
      </w:r>
      <w:r w:rsidRPr="004224B8">
        <w:rPr>
          <w:rFonts w:ascii="Arial" w:hAnsi="Arial" w:cs="Arial"/>
          <w:sz w:val="20"/>
          <w:szCs w:val="20"/>
          <w:lang w:val="es-ES"/>
        </w:rPr>
        <w:t>Nacional.</w:t>
      </w:r>
    </w:p>
    <w:p w14:paraId="33025D00" w14:textId="26D7ED41" w:rsidR="004224B8" w:rsidRPr="004224B8" w:rsidRDefault="004224B8" w:rsidP="004224B8">
      <w:pPr>
        <w:jc w:val="both"/>
        <w:textAlignment w:val="baseline"/>
        <w:rPr>
          <w:rFonts w:ascii="Arial" w:hAnsi="Arial" w:cs="Arial"/>
          <w:sz w:val="20"/>
          <w:szCs w:val="20"/>
          <w:lang w:val="es-ES" w:eastAsia="es-CO"/>
        </w:rPr>
      </w:pPr>
      <w:r w:rsidRPr="004224B8">
        <w:rPr>
          <w:rFonts w:ascii="Arial" w:hAnsi="Arial" w:cs="Arial"/>
          <w:b/>
          <w:sz w:val="20"/>
          <w:szCs w:val="20"/>
          <w:lang w:val="es-ES"/>
        </w:rPr>
        <w:t>CLÁUSULA VIGÉSIMA SEXTA</w:t>
      </w:r>
      <w:r w:rsidRPr="004224B8">
        <w:rPr>
          <w:rFonts w:ascii="Arial" w:hAnsi="Arial" w:cs="Arial"/>
          <w:b/>
          <w:bCs/>
          <w:sz w:val="20"/>
          <w:szCs w:val="20"/>
          <w:lang w:val="es-ES" w:eastAsia="es-CO"/>
        </w:rPr>
        <w:t>. SOLUCIÓN DE CONTROVERSIAS:</w:t>
      </w:r>
      <w:r w:rsidRPr="004224B8">
        <w:rPr>
          <w:rFonts w:ascii="Arial" w:hAnsi="Arial" w:cs="Arial"/>
          <w:sz w:val="20"/>
          <w:szCs w:val="20"/>
          <w:lang w:val="es-ES" w:eastAsia="es-CO"/>
        </w:rPr>
        <w:t> Las partes disponen que, en caso de presentarse controversias contractuales, estas sean resueltas de mutuo acuerdo, sin perjuicio de poder acudir a las instancias y procedimientos contemplados en los artículos 68 y siguientes de la Ley 80 de 1993 y demás normas concordantes. </w:t>
      </w:r>
    </w:p>
    <w:p w14:paraId="055B463D" w14:textId="4888643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SEPTIMA. REQUISITOS DE PERFECCIONAMIENTO Y EJECUCIÓN:</w:t>
      </w:r>
      <w:r w:rsidRPr="004224B8">
        <w:rPr>
          <w:rFonts w:ascii="Arial" w:hAnsi="Arial" w:cs="Arial"/>
          <w:sz w:val="20"/>
          <w:szCs w:val="20"/>
          <w:lang w:val="es-ES"/>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pólizas y aprobación de las mismas, designación de supervisión y acta de inicio.</w:t>
      </w:r>
    </w:p>
    <w:p w14:paraId="19A246D6" w14:textId="4C346B23" w:rsidR="004224B8" w:rsidRPr="004224B8" w:rsidRDefault="004224B8" w:rsidP="004224B8">
      <w:pPr>
        <w:contextualSpacing/>
        <w:jc w:val="both"/>
        <w:rPr>
          <w:rFonts w:ascii="Arial" w:hAnsi="Arial" w:cs="Arial"/>
          <w:sz w:val="20"/>
          <w:szCs w:val="20"/>
          <w:lang w:val="es-ES"/>
        </w:rPr>
      </w:pPr>
      <w:r w:rsidRPr="004224B8">
        <w:rPr>
          <w:rFonts w:ascii="Arial" w:hAnsi="Arial" w:cs="Arial"/>
          <w:b/>
          <w:sz w:val="20"/>
          <w:szCs w:val="20"/>
          <w:lang w:val="es-ES"/>
        </w:rPr>
        <w:t>CLÁUSULA VIGÉSIMA OCTAVA. SUPERVISIÓN Y VIGILANCIA:</w:t>
      </w:r>
      <w:r w:rsidRPr="004224B8">
        <w:rPr>
          <w:rFonts w:ascii="Arial" w:hAnsi="Arial" w:cs="Arial"/>
          <w:sz w:val="20"/>
          <w:szCs w:val="20"/>
          <w:lang w:val="es-ES"/>
        </w:rPr>
        <w:t xml:space="preserve"> </w:t>
      </w:r>
      <w:r w:rsidRPr="004224B8">
        <w:rPr>
          <w:rFonts w:ascii="Arial" w:hAnsi="Arial" w:cs="Arial"/>
          <w:spacing w:val="-3"/>
          <w:sz w:val="20"/>
          <w:szCs w:val="20"/>
        </w:rPr>
        <w:t xml:space="preserve">El control y vigilancia de la ejecución y cumplimiento de las obligaciones pactadas en el contrato estarán a cargo de </w:t>
      </w:r>
      <w:r w:rsidR="00D80EC4">
        <w:rPr>
          <w:rFonts w:ascii="Arial" w:hAnsi="Arial" w:cs="Arial"/>
          <w:spacing w:val="-3"/>
          <w:sz w:val="20"/>
          <w:szCs w:val="20"/>
        </w:rPr>
        <w:t>OFICINA DE TALENTO HUMANO</w:t>
      </w:r>
      <w:r w:rsidRPr="004224B8">
        <w:rPr>
          <w:rFonts w:ascii="Arial" w:hAnsi="Arial" w:cs="Arial"/>
          <w:spacing w:val="-3"/>
          <w:sz w:val="20"/>
          <w:szCs w:val="20"/>
        </w:rPr>
        <w:t xml:space="preserve"> y/o a quien designe, quien ejercerá las siguientes funciones:</w:t>
      </w:r>
    </w:p>
    <w:p w14:paraId="01844DD2" w14:textId="77777777" w:rsidR="004224B8" w:rsidRPr="004224B8" w:rsidRDefault="004224B8" w:rsidP="004224B8">
      <w:pPr>
        <w:contextualSpacing/>
        <w:jc w:val="both"/>
        <w:rPr>
          <w:rFonts w:ascii="Arial" w:hAnsi="Arial" w:cs="Arial"/>
          <w:sz w:val="20"/>
          <w:szCs w:val="20"/>
          <w:lang w:val="es-MX"/>
        </w:rPr>
      </w:pPr>
    </w:p>
    <w:p w14:paraId="4BAA2F1B"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Suscribir con el CONTRATISTA y dentro de los términos acordados en el contrato, el acta de inicio, recibo o entrega parcial o definitiva de los bienes, contratados</w:t>
      </w:r>
      <w:r w:rsidRPr="004224B8">
        <w:rPr>
          <w:rFonts w:ascii="Arial" w:hAnsi="Arial" w:cs="Arial"/>
          <w:sz w:val="20"/>
          <w:szCs w:val="20"/>
        </w:rPr>
        <w:t xml:space="preserve"> e </w:t>
      </w:r>
      <w:r w:rsidRPr="004224B8">
        <w:rPr>
          <w:rFonts w:ascii="Arial" w:hAnsi="Arial" w:cs="Arial"/>
          <w:sz w:val="20"/>
          <w:szCs w:val="20"/>
          <w:lang w:val="es-ES"/>
        </w:rPr>
        <w:t xml:space="preserve">informar de manera inmediata la asignación de los recursos físicos necesarios para el desarrollo del contrato si a ello hubiere lugar. </w:t>
      </w:r>
    </w:p>
    <w:p w14:paraId="5ADDF307"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Hacer seguimiento al cumplimiento de las obligaciones y exigir al contratista la ejecución idónea y oportuna del objeto a cargo de éste, lo cual incluye la verificación de las especificaciones inherentes o propias de los bienes, contratados previstos en las obligaciones del contrato.</w:t>
      </w:r>
    </w:p>
    <w:p w14:paraId="0FC13F25"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Reportar al ordenar del gasto, los hechos u omisiones en que eventualmente incurra el contratista (</w:t>
      </w:r>
      <w:r w:rsidRPr="004224B8">
        <w:rPr>
          <w:rFonts w:ascii="Arial" w:hAnsi="Arial" w:cs="Arial"/>
          <w:sz w:val="20"/>
          <w:szCs w:val="20"/>
          <w:lang w:val="es-ES"/>
        </w:rPr>
        <w:t>demoras o incumplimiento de las obligaciones)</w:t>
      </w:r>
      <w:r w:rsidRPr="004224B8">
        <w:rPr>
          <w:rFonts w:ascii="Arial" w:hAnsi="Arial" w:cs="Arial"/>
          <w:bCs/>
          <w:iCs/>
          <w:sz w:val="20"/>
          <w:szCs w:val="20"/>
          <w:lang w:val="es-ES"/>
        </w:rPr>
        <w:t>, que amenacen o puedan generar alteraciones en el normal desarrollo o ejecución del contrato.</w:t>
      </w:r>
    </w:p>
    <w:p w14:paraId="03A01BA1"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Acatar las observaciones y recomendaciones jurídicas que tome el Ordenador del Gasto en los eventos de discrepancias entre las partes durante la vigencia del contrato, y en este evento abstenerse de expedir cumplidos para el pago de las obligaciones contraídas, hasta tanto no se tenga pronunciamiento favorable para ese efecto.</w:t>
      </w:r>
    </w:p>
    <w:p w14:paraId="305090E8"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Aprobar o rechazar, por escrito, oportuna y motivadamente los servicios, según estos se ajusten o no a las especificaciones técnicas, condiciones y/o calidades acordadas en el contrato.</w:t>
      </w:r>
    </w:p>
    <w:p w14:paraId="1DD3EE92"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Realizar un seguimiento permanente a la ejecución del contrato. </w:t>
      </w:r>
    </w:p>
    <w:p w14:paraId="66742C28"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Atender oportunamente las peticiones que durante la ejecución del contrato formule el contratista y, de ser necesario, dar traslado de las mismas al funcionario o dependencia competente</w:t>
      </w:r>
      <w:r w:rsidRPr="004224B8">
        <w:rPr>
          <w:rFonts w:ascii="Arial" w:hAnsi="Arial" w:cs="Arial"/>
          <w:sz w:val="20"/>
          <w:szCs w:val="20"/>
          <w:lang w:val="es-ES"/>
        </w:rPr>
        <w:t xml:space="preserve">, dar visto bueno (V.B.) a los informes que sobre la ejecución del mismo presente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 xml:space="preserve">hacer las observaciones que estime convenientes y solicitar los informes a que haya lugar. </w:t>
      </w:r>
    </w:p>
    <w:p w14:paraId="11CEE190"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Certificar respecto al cumplimiento a satisfacción del objeto contractual por parte del </w:t>
      </w:r>
      <w:r w:rsidRPr="004224B8">
        <w:rPr>
          <w:rFonts w:ascii="Arial" w:hAnsi="Arial" w:cs="Arial"/>
          <w:b/>
          <w:bCs/>
          <w:sz w:val="20"/>
          <w:szCs w:val="20"/>
          <w:lang w:val="es-ES"/>
        </w:rPr>
        <w:t>CONTRATISTA</w:t>
      </w:r>
      <w:r w:rsidRPr="004224B8">
        <w:rPr>
          <w:rFonts w:ascii="Arial" w:hAnsi="Arial" w:cs="Arial"/>
          <w:sz w:val="20"/>
          <w:szCs w:val="20"/>
          <w:lang w:val="es-ES"/>
        </w:rPr>
        <w:t xml:space="preserve"> y al momento de liquidar el contrato (si aplica). Dicha certificación se constituye en requisito previo para el pago que deba realizar la </w:t>
      </w:r>
      <w:r w:rsidRPr="004224B8">
        <w:rPr>
          <w:rFonts w:ascii="Arial" w:hAnsi="Arial" w:cs="Arial"/>
          <w:b/>
          <w:bCs/>
          <w:sz w:val="20"/>
          <w:szCs w:val="20"/>
          <w:lang w:val="es-ES"/>
        </w:rPr>
        <w:t>ENTIDAD</w:t>
      </w:r>
      <w:r w:rsidRPr="004224B8">
        <w:rPr>
          <w:rFonts w:ascii="Arial" w:hAnsi="Arial" w:cs="Arial"/>
          <w:sz w:val="20"/>
          <w:szCs w:val="20"/>
          <w:lang w:val="es-ES"/>
        </w:rPr>
        <w:t xml:space="preserve">; </w:t>
      </w:r>
    </w:p>
    <w:p w14:paraId="48AFFB6C"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Solicitar la suscripción de contratos adicionales o modificatorios, previa la debida y detallada sustentación; </w:t>
      </w:r>
    </w:p>
    <w:p w14:paraId="224D3B39"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lastRenderedPageBreak/>
        <w:t xml:space="preserve">En caso de presentarse situaciones que requieran de conceptos especializados, de los cuales no tenga el suficiente conocimiento, así lo hará saber a la </w:t>
      </w:r>
      <w:r w:rsidRPr="004224B8">
        <w:rPr>
          <w:rFonts w:ascii="Arial" w:hAnsi="Arial" w:cs="Arial"/>
          <w:b/>
          <w:bCs/>
          <w:sz w:val="20"/>
          <w:szCs w:val="20"/>
          <w:lang w:val="es-ES"/>
        </w:rPr>
        <w:t>ENTIDAD</w:t>
      </w:r>
      <w:r w:rsidRPr="004224B8">
        <w:rPr>
          <w:rFonts w:ascii="Arial" w:hAnsi="Arial" w:cs="Arial"/>
          <w:sz w:val="20"/>
          <w:szCs w:val="20"/>
          <w:lang w:val="es-ES"/>
        </w:rPr>
        <w:t xml:space="preserve">, con miras a lograr la mejor decisión para las partes; </w:t>
      </w:r>
    </w:p>
    <w:p w14:paraId="07E5BD25"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Verificar que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CONTRATISTA</w:t>
      </w:r>
      <w:r w:rsidRPr="004224B8">
        <w:rPr>
          <w:rFonts w:ascii="Arial" w:hAnsi="Arial" w:cs="Arial"/>
          <w:sz w:val="20"/>
          <w:szCs w:val="20"/>
          <w:lang w:val="es-ES"/>
        </w:rPr>
        <w:t xml:space="preserve"> cumpla con lo indicado en su propuesta y en el contrato. </w:t>
      </w:r>
    </w:p>
    <w:p w14:paraId="1395FA34"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Verificar que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 xml:space="preserve">cumpla con el pago de los aportes a Salud y Pensiones y parafiscales cuando a ello hubiere lugar teniendo en cuenta los rangos establecidos por la Ley, para lo cual en los informes mensuales que presente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deberá avalar y verificar dichos pagos, so pena de incurrir en las sanciones de ley; y</w:t>
      </w:r>
    </w:p>
    <w:p w14:paraId="1D3210B6" w14:textId="077FCD91" w:rsidR="004224B8" w:rsidRPr="00A6701B" w:rsidRDefault="004224B8" w:rsidP="004224B8">
      <w:pPr>
        <w:numPr>
          <w:ilvl w:val="0"/>
          <w:numId w:val="30"/>
        </w:numPr>
        <w:suppressAutoHyphens/>
        <w:spacing w:after="0" w:line="240" w:lineRule="auto"/>
        <w:jc w:val="both"/>
        <w:rPr>
          <w:rFonts w:ascii="Arial" w:hAnsi="Arial" w:cs="Arial"/>
          <w:sz w:val="20"/>
          <w:szCs w:val="20"/>
          <w:lang w:val="es-ES"/>
        </w:rPr>
      </w:pPr>
      <w:r w:rsidRPr="004224B8">
        <w:rPr>
          <w:rFonts w:ascii="Arial" w:hAnsi="Arial" w:cs="Arial"/>
          <w:sz w:val="20"/>
          <w:szCs w:val="20"/>
          <w:lang w:val="es-ES"/>
        </w:rPr>
        <w:t>Todas aquellas a que haya lugar, para la correcta ejecución del contrato, y que no se encuentran expresamente descritas en este documento.</w:t>
      </w:r>
    </w:p>
    <w:p w14:paraId="3A365876" w14:textId="621CAF84"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 xml:space="preserve">CLÁUSULA VIGÉSIMA NOVENA: </w:t>
      </w:r>
      <w:r w:rsidRPr="004224B8">
        <w:rPr>
          <w:rFonts w:ascii="Arial" w:hAnsi="Arial" w:cs="Arial"/>
          <w:bCs/>
          <w:sz w:val="20"/>
          <w:szCs w:val="20"/>
          <w:lang w:val="es-ES"/>
        </w:rPr>
        <w:t xml:space="preserve">Tipo de contrato: </w:t>
      </w:r>
      <w:r w:rsidR="0024466E">
        <w:rPr>
          <w:rFonts w:ascii="Arial" w:hAnsi="Arial" w:cs="Arial"/>
          <w:bCs/>
          <w:sz w:val="20"/>
          <w:szCs w:val="20"/>
          <w:lang w:val="es-ES"/>
        </w:rPr>
        <w:t>PRESTACIÓN DE SERVICIOS</w:t>
      </w:r>
      <w:r w:rsidRPr="004224B8">
        <w:rPr>
          <w:rFonts w:ascii="Arial" w:hAnsi="Arial" w:cs="Arial"/>
          <w:bCs/>
          <w:sz w:val="20"/>
          <w:szCs w:val="20"/>
          <w:lang w:val="es-ES"/>
        </w:rPr>
        <w:t>.</w:t>
      </w:r>
    </w:p>
    <w:p w14:paraId="0F011462" w14:textId="33C4B2EE" w:rsidR="00C047AD" w:rsidRPr="009F570E" w:rsidRDefault="004224B8" w:rsidP="004224B8">
      <w:pPr>
        <w:jc w:val="both"/>
        <w:rPr>
          <w:rFonts w:ascii="Arial" w:hAnsi="Arial" w:cs="Arial"/>
          <w:sz w:val="20"/>
          <w:szCs w:val="20"/>
          <w:shd w:val="clear" w:color="auto" w:fill="FFFFFF"/>
          <w:lang w:val="es-ES"/>
        </w:rPr>
      </w:pPr>
      <w:r w:rsidRPr="004224B8">
        <w:rPr>
          <w:rFonts w:ascii="Arial" w:hAnsi="Arial" w:cs="Arial"/>
          <w:b/>
          <w:sz w:val="20"/>
          <w:szCs w:val="20"/>
          <w:lang w:val="es-ES"/>
        </w:rPr>
        <w:t xml:space="preserve">CLÁUSULA TRIGESIMA. </w:t>
      </w:r>
      <w:r w:rsidRPr="004224B8">
        <w:rPr>
          <w:rFonts w:ascii="Arial" w:hAnsi="Arial" w:cs="Arial"/>
          <w:b/>
          <w:sz w:val="20"/>
          <w:szCs w:val="20"/>
          <w:shd w:val="clear" w:color="auto" w:fill="FFFFFF"/>
          <w:lang w:val="es-ES"/>
        </w:rPr>
        <w:t>FIRMA</w:t>
      </w:r>
      <w:r w:rsidRPr="004224B8">
        <w:rPr>
          <w:rFonts w:ascii="Arial" w:hAnsi="Arial" w:cs="Arial"/>
          <w:sz w:val="20"/>
          <w:szCs w:val="20"/>
          <w:shd w:val="clear" w:color="auto" w:fill="FFFFFF"/>
          <w:lang w:val="es-ES"/>
        </w:rPr>
        <w:t>: El contratista acepta de manera inequívoca el contenido del contrato y sus anexos y se firma por las partes.</w:t>
      </w:r>
    </w:p>
    <w:p w14:paraId="04F55492" w14:textId="77777777" w:rsidR="00C047AD" w:rsidRDefault="00C047AD" w:rsidP="004224B8">
      <w:pPr>
        <w:jc w:val="both"/>
        <w:rPr>
          <w:rFonts w:ascii="Arial" w:hAnsi="Arial" w:cs="Arial"/>
          <w:b/>
          <w:sz w:val="20"/>
          <w:szCs w:val="20"/>
          <w:lang w:val="es-ES"/>
        </w:rPr>
      </w:pPr>
    </w:p>
    <w:p w14:paraId="57C66761" w14:textId="3777AB59"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XXXXXXXXXXXXXXX</w:t>
      </w:r>
    </w:p>
    <w:p w14:paraId="7178DF15"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NIT o C.C.: XXXXXXXXXXXXXXX</w:t>
      </w:r>
    </w:p>
    <w:p w14:paraId="45132995"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NOMBRE Y/O RAZON SOCIAL</w:t>
      </w:r>
    </w:p>
    <w:p w14:paraId="58313830" w14:textId="1C1123E3" w:rsidR="00C047AD" w:rsidRDefault="004224B8" w:rsidP="004224B8">
      <w:pPr>
        <w:jc w:val="both"/>
        <w:rPr>
          <w:rFonts w:ascii="Arial" w:hAnsi="Arial" w:cs="Arial"/>
          <w:sz w:val="20"/>
          <w:szCs w:val="20"/>
          <w:lang w:val="es-ES"/>
        </w:rPr>
      </w:pPr>
      <w:r w:rsidRPr="004224B8">
        <w:rPr>
          <w:rFonts w:ascii="Arial" w:hAnsi="Arial" w:cs="Arial"/>
          <w:sz w:val="20"/>
          <w:szCs w:val="20"/>
          <w:lang w:val="es-ES"/>
        </w:rPr>
        <w:t>CONTRATISTA</w:t>
      </w:r>
    </w:p>
    <w:p w14:paraId="3C717DAD" w14:textId="77777777" w:rsidR="009F570E" w:rsidRPr="009F570E" w:rsidRDefault="009F570E" w:rsidP="004224B8">
      <w:pPr>
        <w:jc w:val="both"/>
        <w:rPr>
          <w:rFonts w:ascii="Arial" w:hAnsi="Arial" w:cs="Arial"/>
          <w:sz w:val="20"/>
          <w:szCs w:val="20"/>
          <w:lang w:val="es-ES"/>
        </w:rPr>
      </w:pPr>
    </w:p>
    <w:p w14:paraId="47CD8EAA" w14:textId="77777777" w:rsidR="00C047AD" w:rsidRDefault="00C047AD" w:rsidP="004224B8">
      <w:pPr>
        <w:jc w:val="both"/>
        <w:rPr>
          <w:rFonts w:ascii="Arial" w:hAnsi="Arial" w:cs="Arial"/>
          <w:b/>
          <w:sz w:val="20"/>
          <w:szCs w:val="20"/>
          <w:lang w:val="es-ES"/>
        </w:rPr>
      </w:pPr>
    </w:p>
    <w:p w14:paraId="05BDD993" w14:textId="73456200"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MARCO ALIRIO CORTES TORRES</w:t>
      </w:r>
    </w:p>
    <w:p w14:paraId="5F50A322"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ALCALDE MUNICIPAL</w:t>
      </w:r>
    </w:p>
    <w:p w14:paraId="6AD7D13D" w14:textId="44B9A0BA" w:rsidR="007C5E20" w:rsidRPr="004224B8" w:rsidRDefault="004224B8" w:rsidP="00A6701B">
      <w:pPr>
        <w:jc w:val="both"/>
        <w:rPr>
          <w:rFonts w:ascii="Arial" w:hAnsi="Arial" w:cs="Arial"/>
          <w:sz w:val="20"/>
          <w:szCs w:val="20"/>
        </w:rPr>
      </w:pPr>
      <w:r w:rsidRPr="004224B8">
        <w:rPr>
          <w:rFonts w:ascii="Arial" w:hAnsi="Arial" w:cs="Arial"/>
          <w:sz w:val="20"/>
          <w:szCs w:val="20"/>
          <w:lang w:val="es-ES"/>
        </w:rPr>
        <w:t>BARBOSA SANTANDER</w:t>
      </w:r>
    </w:p>
    <w:sectPr w:rsidR="007C5E20" w:rsidRPr="004224B8" w:rsidSect="00C9721E">
      <w:headerReference w:type="default" r:id="rId8"/>
      <w:footerReference w:type="default" r:id="rId9"/>
      <w:pgSz w:w="12240" w:h="15840" w:code="1"/>
      <w:pgMar w:top="1418" w:right="1134" w:bottom="1418" w:left="1134" w:header="1531"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09D54" w14:textId="77777777" w:rsidR="008B238E" w:rsidRDefault="008B238E" w:rsidP="008D1A8A">
      <w:pPr>
        <w:spacing w:after="0" w:line="240" w:lineRule="auto"/>
      </w:pPr>
      <w:r>
        <w:separator/>
      </w:r>
    </w:p>
  </w:endnote>
  <w:endnote w:type="continuationSeparator" w:id="0">
    <w:p w14:paraId="7DDDBDD5" w14:textId="77777777" w:rsidR="008B238E" w:rsidRDefault="008B238E" w:rsidP="008D1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Microsoft YaHe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auto"/>
    <w:pitch w:val="default"/>
    <w:sig w:usb0="00000000" w:usb1="00000000"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0D60" w14:textId="77777777" w:rsidR="00D312A8" w:rsidRDefault="00D312A8" w:rsidP="00AC629A">
    <w:pPr>
      <w:pStyle w:val="Piedepgina"/>
      <w:rPr>
        <w:b/>
        <w:bCs/>
        <w:sz w:val="16"/>
        <w:szCs w:val="16"/>
      </w:rPr>
    </w:pPr>
  </w:p>
  <w:p w14:paraId="055AEB87" w14:textId="77777777" w:rsidR="00D312A8" w:rsidRPr="00843C8D" w:rsidRDefault="00D312A8" w:rsidP="00943AF6">
    <w:pPr>
      <w:pStyle w:val="Piedepgina"/>
      <w:jc w:val="center"/>
      <w:rPr>
        <w:rFonts w:ascii="Arial" w:hAnsi="Arial" w:cs="Arial"/>
        <w:b/>
        <w:bCs/>
        <w:sz w:val="14"/>
        <w:szCs w:val="14"/>
      </w:rPr>
    </w:pPr>
    <w:r w:rsidRPr="00843C8D">
      <w:rPr>
        <w:rFonts w:ascii="Arial" w:hAnsi="Arial" w:cs="Arial"/>
        <w:b/>
        <w:bCs/>
        <w:sz w:val="14"/>
        <w:szCs w:val="14"/>
      </w:rPr>
      <w:t>Dr. Marco Alirio Cortés Torres - Alcalde Municipal 2024 / 2027 / HAY ESPERANZA</w:t>
    </w:r>
  </w:p>
  <w:p w14:paraId="0C0A50BE" w14:textId="265242D7" w:rsidR="00D312A8" w:rsidRPr="00843C8D" w:rsidRDefault="001504D7" w:rsidP="00AC629A">
    <w:pPr>
      <w:pStyle w:val="Piedepgina"/>
      <w:rPr>
        <w:rFonts w:ascii="Arial" w:hAnsi="Arial" w:cs="Arial"/>
        <w:b/>
        <w:bCs/>
        <w:sz w:val="14"/>
        <w:szCs w:val="14"/>
      </w:rPr>
    </w:pPr>
    <w:r w:rsidRPr="00843C8D">
      <w:rPr>
        <w:rFonts w:ascii="Arial" w:hAnsi="Arial" w:cs="Arial"/>
        <w:b/>
        <w:bCs/>
        <w:sz w:val="14"/>
        <w:szCs w:val="14"/>
      </w:rPr>
      <w:t xml:space="preserve">                               </w:t>
    </w:r>
    <w:r w:rsidR="00D312A8" w:rsidRPr="00843C8D">
      <w:rPr>
        <w:rFonts w:ascii="Arial" w:hAnsi="Arial" w:cs="Arial"/>
        <w:b/>
        <w:bCs/>
        <w:sz w:val="14"/>
        <w:szCs w:val="14"/>
      </w:rPr>
      <w:t>Dirección: Calle 11 # 7 – 27 Barrio Centro / Código Postal 684511 / PBX: (607) 7485894 WhatsApp: (57): 314 277 4607</w:t>
    </w:r>
  </w:p>
  <w:p w14:paraId="02C8536E" w14:textId="77777777" w:rsidR="00D312A8" w:rsidRPr="00843C8D" w:rsidRDefault="00D312A8" w:rsidP="00AC629A">
    <w:pPr>
      <w:pStyle w:val="Piedepgina"/>
      <w:jc w:val="center"/>
      <w:rPr>
        <w:rFonts w:ascii="Arial" w:hAnsi="Arial" w:cs="Arial"/>
        <w:b/>
        <w:bCs/>
        <w:sz w:val="14"/>
        <w:szCs w:val="14"/>
      </w:rPr>
    </w:pPr>
    <w:r w:rsidRPr="00843C8D">
      <w:rPr>
        <w:rFonts w:ascii="Arial" w:hAnsi="Arial" w:cs="Arial"/>
        <w:noProof/>
        <w:sz w:val="14"/>
        <w:szCs w:val="14"/>
        <w:lang w:val="en-US"/>
      </w:rPr>
      <w:drawing>
        <wp:anchor distT="0" distB="0" distL="114300" distR="114300" simplePos="0" relativeHeight="251657216" behindDoc="1" locked="0" layoutInCell="1" allowOverlap="1" wp14:anchorId="2E5804E3" wp14:editId="01C051A2">
          <wp:simplePos x="0" y="0"/>
          <wp:positionH relativeFrom="margin">
            <wp:align>center</wp:align>
          </wp:positionH>
          <wp:positionV relativeFrom="paragraph">
            <wp:posOffset>102870</wp:posOffset>
          </wp:positionV>
          <wp:extent cx="2362200" cy="455295"/>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C8D">
      <w:rPr>
        <w:rFonts w:ascii="Arial" w:hAnsi="Arial" w:cs="Arial"/>
        <w:b/>
        <w:bCs/>
        <w:sz w:val="14"/>
        <w:szCs w:val="14"/>
      </w:rPr>
      <w:t xml:space="preserve">Correo Electrónico: </w:t>
    </w:r>
    <w:hyperlink r:id="rId2" w:history="1">
      <w:r w:rsidRPr="00843C8D">
        <w:rPr>
          <w:rStyle w:val="Hipervnculo"/>
          <w:rFonts w:ascii="Arial" w:hAnsi="Arial" w:cs="Arial"/>
          <w:b/>
          <w:bCs/>
          <w:sz w:val="14"/>
          <w:szCs w:val="14"/>
        </w:rPr>
        <w:t>contactenos@barbosa-santander.gov.co</w:t>
      </w:r>
    </w:hyperlink>
    <w:r w:rsidRPr="00843C8D">
      <w:rPr>
        <w:rFonts w:ascii="Arial" w:hAnsi="Arial" w:cs="Arial"/>
        <w:b/>
        <w:bCs/>
        <w:sz w:val="14"/>
        <w:szCs w:val="14"/>
      </w:rPr>
      <w:t xml:space="preserve"> Web: </w:t>
    </w:r>
    <w:hyperlink r:id="rId3" w:history="1">
      <w:r w:rsidRPr="00843C8D">
        <w:rPr>
          <w:rStyle w:val="Hipervnculo"/>
          <w:rFonts w:ascii="Arial" w:hAnsi="Arial" w:cs="Arial"/>
          <w:b/>
          <w:bCs/>
          <w:sz w:val="14"/>
          <w:szCs w:val="14"/>
        </w:rPr>
        <w:t>www.barbosa-santander.gov.co</w:t>
      </w:r>
    </w:hyperlink>
  </w:p>
  <w:p w14:paraId="5A356499" w14:textId="77777777" w:rsidR="00D312A8" w:rsidRPr="00843C8D" w:rsidRDefault="00D312A8" w:rsidP="00AC629A">
    <w:pPr>
      <w:pStyle w:val="Piedepgina"/>
      <w:jc w:val="center"/>
      <w:rPr>
        <w:rFonts w:ascii="Arial" w:hAnsi="Arial" w:cs="Arial"/>
        <w:b/>
        <w:bCs/>
        <w:sz w:val="14"/>
        <w:szCs w:val="14"/>
      </w:rPr>
    </w:pPr>
  </w:p>
  <w:p w14:paraId="4D611FEB" w14:textId="77777777" w:rsidR="00D312A8" w:rsidRPr="00843C8D" w:rsidRDefault="00D312A8" w:rsidP="00AC629A">
    <w:pPr>
      <w:pStyle w:val="Piedepgina"/>
      <w:jc w:val="center"/>
      <w:rPr>
        <w:rFonts w:ascii="Arial" w:hAnsi="Arial" w:cs="Arial"/>
        <w:b/>
        <w:bCs/>
        <w:sz w:val="14"/>
        <w:szCs w:val="14"/>
      </w:rPr>
    </w:pPr>
  </w:p>
  <w:p w14:paraId="22125F27" w14:textId="77777777" w:rsidR="00D312A8" w:rsidRPr="00843C8D" w:rsidRDefault="00D312A8" w:rsidP="00DE0912">
    <w:pPr>
      <w:pStyle w:val="Piedepgina"/>
      <w:jc w:val="center"/>
      <w:rPr>
        <w:rFonts w:ascii="Arial" w:hAnsi="Arial" w:cs="Arial"/>
        <w:b/>
        <w:bCs/>
        <w:sz w:val="14"/>
        <w:szCs w:val="14"/>
      </w:rPr>
    </w:pPr>
    <w:r w:rsidRPr="00843C8D">
      <w:rPr>
        <w:rFonts w:ascii="Arial" w:hAnsi="Arial" w:cs="Arial"/>
        <w:b/>
        <w:bCs/>
        <w:sz w:val="14"/>
        <w:szCs w:val="14"/>
      </w:rPr>
      <w:t>ALCALDÍA BARBOSA SANTANDER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8E492" w14:textId="77777777" w:rsidR="008B238E" w:rsidRDefault="008B238E" w:rsidP="008D1A8A">
      <w:pPr>
        <w:spacing w:after="0" w:line="240" w:lineRule="auto"/>
      </w:pPr>
      <w:r>
        <w:separator/>
      </w:r>
    </w:p>
  </w:footnote>
  <w:footnote w:type="continuationSeparator" w:id="0">
    <w:p w14:paraId="07F53E74" w14:textId="77777777" w:rsidR="008B238E" w:rsidRDefault="008B238E" w:rsidP="008D1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4A48B" w14:textId="4FB675AF" w:rsidR="00D312A8" w:rsidRDefault="0039642C" w:rsidP="008D1A8A">
    <w:pPr>
      <w:pStyle w:val="Encabezado"/>
      <w:rPr>
        <w:rFonts w:ascii="Aptos Display" w:hAnsi="Aptos Display"/>
        <w:b/>
        <w:bCs/>
        <w:noProof/>
      </w:rPr>
    </w:pPr>
    <w:r>
      <w:rPr>
        <w:rFonts w:ascii="Aptos Display" w:hAnsi="Aptos Display"/>
        <w:b/>
        <w:bCs/>
        <w:noProof/>
        <w:lang w:val="en-US"/>
      </w:rPr>
      <mc:AlternateContent>
        <mc:Choice Requires="wps">
          <w:drawing>
            <wp:anchor distT="0" distB="0" distL="114300" distR="114300" simplePos="0" relativeHeight="251665408" behindDoc="0" locked="0" layoutInCell="1" allowOverlap="1" wp14:anchorId="62EEBED0" wp14:editId="07D6E9DF">
              <wp:simplePos x="0" y="0"/>
              <wp:positionH relativeFrom="column">
                <wp:posOffset>4109085</wp:posOffset>
              </wp:positionH>
              <wp:positionV relativeFrom="paragraph">
                <wp:posOffset>-124460</wp:posOffset>
              </wp:positionV>
              <wp:extent cx="1343025" cy="271780"/>
              <wp:effectExtent l="0" t="0" r="28575" b="1397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71780"/>
                      </a:xfrm>
                      <a:prstGeom prst="rect">
                        <a:avLst/>
                      </a:prstGeom>
                      <a:solidFill>
                        <a:srgbClr val="FFFFFF"/>
                      </a:solidFill>
                      <a:ln w="9525">
                        <a:solidFill>
                          <a:srgbClr val="FFFFFF"/>
                        </a:solidFill>
                        <a:miter lim="800000"/>
                        <a:headEnd/>
                        <a:tailEnd/>
                      </a:ln>
                    </wps:spPr>
                    <wps:txbx>
                      <w:txbxContent>
                        <w:p w14:paraId="3BB565B9"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EEBED0" id="Rectángulo 15" o:spid="_x0000_s1026" style="position:absolute;margin-left:323.55pt;margin-top:-9.8pt;width:105.75pt;height:2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" strokecolor="white">
              <v:textbox>
                <w:txbxContent>
                  <w:p w14:paraId="3BB565B9"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FECHA:01/01/2025</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4384" behindDoc="0" locked="0" layoutInCell="1" allowOverlap="1" wp14:anchorId="3917ABF9" wp14:editId="5CA4DF20">
              <wp:simplePos x="0" y="0"/>
              <wp:positionH relativeFrom="column">
                <wp:posOffset>937260</wp:posOffset>
              </wp:positionH>
              <wp:positionV relativeFrom="paragraph">
                <wp:posOffset>-124460</wp:posOffset>
              </wp:positionV>
              <wp:extent cx="2895600" cy="27622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76225"/>
                      </a:xfrm>
                      <a:prstGeom prst="rect">
                        <a:avLst/>
                      </a:prstGeom>
                      <a:solidFill>
                        <a:srgbClr val="FFFFFF"/>
                      </a:solidFill>
                      <a:ln w="9525">
                        <a:solidFill>
                          <a:srgbClr val="FFFFFF"/>
                        </a:solidFill>
                        <a:miter lim="800000"/>
                        <a:headEnd/>
                        <a:tailEnd/>
                      </a:ln>
                    </wps:spPr>
                    <wps:txbx>
                      <w:txbxContent>
                        <w:p w14:paraId="28280030"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17ABF9" id="Rectángulo 14" o:spid="_x0000_s1027" style="position:absolute;margin-left:73.8pt;margin-top:-9.8pt;width:228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" strokecolor="white">
              <v:textbox>
                <w:txbxContent>
                  <w:p w14:paraId="28280030"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CONTRATACIÓN</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2336" behindDoc="0" locked="0" layoutInCell="1" allowOverlap="1" wp14:anchorId="05462085" wp14:editId="443E3493">
              <wp:simplePos x="0" y="0"/>
              <wp:positionH relativeFrom="column">
                <wp:posOffset>918210</wp:posOffset>
              </wp:positionH>
              <wp:positionV relativeFrom="paragraph">
                <wp:posOffset>-457835</wp:posOffset>
              </wp:positionV>
              <wp:extent cx="2981325" cy="257175"/>
              <wp:effectExtent l="0" t="0" r="28575"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57175"/>
                      </a:xfrm>
                      <a:prstGeom prst="rect">
                        <a:avLst/>
                      </a:prstGeom>
                      <a:solidFill>
                        <a:srgbClr val="FFFFFF"/>
                      </a:solidFill>
                      <a:ln w="9525">
                        <a:solidFill>
                          <a:srgbClr val="FFFFFF"/>
                        </a:solidFill>
                        <a:miter lim="800000"/>
                        <a:headEnd/>
                        <a:tailEnd/>
                      </a:ln>
                    </wps:spPr>
                    <wps:txbx>
                      <w:txbxContent>
                        <w:p w14:paraId="02F7D548"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ALCALDIA MUNICIPAL DE BARBOSA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462085" id="Rectángulo 12" o:spid="_x0000_s1028" style="position:absolute;margin-left:72.3pt;margin-top:-36.05pt;width:234.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" strokecolor="white">
              <v:textbox>
                <w:txbxContent>
                  <w:p w14:paraId="02F7D548"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ALCALDIA MUNICIPAL DE BARBOSA</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0288" behindDoc="0" locked="0" layoutInCell="1" allowOverlap="1" wp14:anchorId="41B2C398" wp14:editId="0E9258DB">
              <wp:simplePos x="0" y="0"/>
              <wp:positionH relativeFrom="column">
                <wp:posOffset>813435</wp:posOffset>
              </wp:positionH>
              <wp:positionV relativeFrom="paragraph">
                <wp:posOffset>-781684</wp:posOffset>
              </wp:positionV>
              <wp:extent cx="3133725" cy="247650"/>
              <wp:effectExtent l="0" t="0" r="28575"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47650"/>
                      </a:xfrm>
                      <a:prstGeom prst="rect">
                        <a:avLst/>
                      </a:prstGeom>
                      <a:solidFill>
                        <a:srgbClr val="FFFFFF"/>
                      </a:solidFill>
                      <a:ln w="9525">
                        <a:solidFill>
                          <a:srgbClr val="FFFFFF"/>
                        </a:solidFill>
                        <a:miter lim="800000"/>
                        <a:headEnd/>
                        <a:tailEnd/>
                      </a:ln>
                    </wps:spPr>
                    <wps:txbx>
                      <w:txbxContent>
                        <w:p w14:paraId="519637CF"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B2C398" id="Rectángulo 10" o:spid="_x0000_s1029" style="position:absolute;margin-left:64.05pt;margin-top:-61.55pt;width:246.7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" strokecolor="white">
              <v:textbox>
                <w:txbxContent>
                  <w:p w14:paraId="519637CF"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MUNICIPIO DE BARBOSA SANTANDER</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3360" behindDoc="0" locked="0" layoutInCell="1" allowOverlap="1" wp14:anchorId="020ECADD" wp14:editId="73FF6996">
              <wp:simplePos x="0" y="0"/>
              <wp:positionH relativeFrom="column">
                <wp:posOffset>4081145</wp:posOffset>
              </wp:positionH>
              <wp:positionV relativeFrom="paragraph">
                <wp:posOffset>-464185</wp:posOffset>
              </wp:positionV>
              <wp:extent cx="1057275" cy="242570"/>
              <wp:effectExtent l="0" t="0" r="28575" b="2413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242570"/>
                      </a:xfrm>
                      <a:prstGeom prst="rect">
                        <a:avLst/>
                      </a:prstGeom>
                      <a:solidFill>
                        <a:srgbClr val="FFFFFF"/>
                      </a:solidFill>
                      <a:ln w="9525">
                        <a:solidFill>
                          <a:srgbClr val="FFFFFF"/>
                        </a:solidFill>
                        <a:miter lim="800000"/>
                        <a:headEnd/>
                        <a:tailEnd/>
                      </a:ln>
                    </wps:spPr>
                    <wps:txbx>
                      <w:txbxContent>
                        <w:p w14:paraId="759B2BD0" w14:textId="6B91643C" w:rsidR="00D312A8" w:rsidRPr="0039642C" w:rsidRDefault="00D312A8" w:rsidP="00D373E2">
                          <w:pPr>
                            <w:jc w:val="center"/>
                            <w:rPr>
                              <w:rFonts w:asciiTheme="minorHAnsi" w:eastAsiaTheme="minorHAnsi" w:hAnsiTheme="minorHAnsi" w:cs="Arial"/>
                              <w:b/>
                              <w:sz w:val="18"/>
                              <w:szCs w:val="18"/>
                            </w:rPr>
                          </w:pPr>
                          <w:r w:rsidRPr="0039642C">
                            <w:rPr>
                              <w:rFonts w:asciiTheme="minorHAnsi" w:eastAsiaTheme="minorHAnsi" w:hAnsiTheme="minorHAnsi" w:cs="Arial"/>
                              <w:b/>
                              <w:sz w:val="18"/>
                              <w:szCs w:val="18"/>
                            </w:rPr>
                            <w:t>VERSIÓN:</w:t>
                          </w:r>
                          <w:r w:rsidR="0039642C" w:rsidRPr="0039642C">
                            <w:rPr>
                              <w:rFonts w:asciiTheme="minorHAnsi" w:eastAsiaTheme="minorHAnsi" w:hAnsiTheme="minorHAnsi" w:cs="Arial"/>
                              <w:b/>
                              <w:sz w:val="18"/>
                              <w:szCs w:val="18"/>
                            </w:rPr>
                            <w:t xml:space="preserve"> </w:t>
                          </w:r>
                          <w:r w:rsidRPr="0039642C">
                            <w:rPr>
                              <w:rFonts w:asciiTheme="minorHAnsi" w:eastAsiaTheme="minorHAnsi" w:hAnsiTheme="minorHAnsi" w:cs="Arial"/>
                              <w:b/>
                              <w:sz w:val="18"/>
                              <w:szCs w:val="1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0ECADD" id="Rectángulo 13" o:spid="_x0000_s1030" style="position:absolute;margin-left:321.35pt;margin-top:-36.55pt;width:83.25pt;height:1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" strokecolor="white">
              <v:textbox>
                <w:txbxContent>
                  <w:p w14:paraId="759B2BD0" w14:textId="6B91643C" w:rsidR="00D312A8" w:rsidRPr="0039642C" w:rsidRDefault="00D312A8" w:rsidP="00D373E2">
                    <w:pPr>
                      <w:jc w:val="center"/>
                      <w:rPr>
                        <w:rFonts w:asciiTheme="minorHAnsi" w:eastAsiaTheme="minorHAnsi" w:hAnsiTheme="minorHAnsi" w:cs="Arial"/>
                        <w:b/>
                        <w:sz w:val="18"/>
                        <w:szCs w:val="18"/>
                      </w:rPr>
                    </w:pPr>
                    <w:r w:rsidRPr="0039642C">
                      <w:rPr>
                        <w:rFonts w:asciiTheme="minorHAnsi" w:eastAsiaTheme="minorHAnsi" w:hAnsiTheme="minorHAnsi" w:cs="Arial"/>
                        <w:b/>
                        <w:sz w:val="18"/>
                        <w:szCs w:val="18"/>
                      </w:rPr>
                      <w:t>VERSIÓN:</w:t>
                    </w:r>
                    <w:r w:rsidR="0039642C" w:rsidRPr="0039642C">
                      <w:rPr>
                        <w:rFonts w:asciiTheme="minorHAnsi" w:eastAsiaTheme="minorHAnsi" w:hAnsiTheme="minorHAnsi" w:cs="Arial"/>
                        <w:b/>
                        <w:sz w:val="18"/>
                        <w:szCs w:val="18"/>
                      </w:rPr>
                      <w:t xml:space="preserve"> </w:t>
                    </w:r>
                    <w:r w:rsidRPr="0039642C">
                      <w:rPr>
                        <w:rFonts w:asciiTheme="minorHAnsi" w:eastAsiaTheme="minorHAnsi" w:hAnsiTheme="minorHAnsi" w:cs="Arial"/>
                        <w:b/>
                        <w:sz w:val="18"/>
                        <w:szCs w:val="18"/>
                      </w:rPr>
                      <w:t>01</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1312" behindDoc="0" locked="0" layoutInCell="1" allowOverlap="1" wp14:anchorId="17E25B34" wp14:editId="6D2B2E18">
              <wp:simplePos x="0" y="0"/>
              <wp:positionH relativeFrom="column">
                <wp:posOffset>4137660</wp:posOffset>
              </wp:positionH>
              <wp:positionV relativeFrom="paragraph">
                <wp:posOffset>-762635</wp:posOffset>
              </wp:positionV>
              <wp:extent cx="1314450" cy="238125"/>
              <wp:effectExtent l="0" t="0" r="19050"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38125"/>
                      </a:xfrm>
                      <a:prstGeom prst="rect">
                        <a:avLst/>
                      </a:prstGeom>
                      <a:solidFill>
                        <a:srgbClr val="FFFFFF"/>
                      </a:solidFill>
                      <a:ln w="9525">
                        <a:solidFill>
                          <a:srgbClr val="FFFFFF"/>
                        </a:solidFill>
                        <a:miter lim="800000"/>
                        <a:headEnd/>
                        <a:tailEnd/>
                      </a:ln>
                    </wps:spPr>
                    <wps:txbx>
                      <w:txbxContent>
                        <w:p w14:paraId="27AB17AC" w14:textId="5E5522BB" w:rsidR="00D312A8" w:rsidRPr="007318A6" w:rsidRDefault="00D312A8" w:rsidP="00D373E2">
                          <w:pPr>
                            <w:rPr>
                              <w:b/>
                              <w:sz w:val="20"/>
                              <w:szCs w:val="20"/>
                            </w:rPr>
                          </w:pPr>
                          <w:r w:rsidRPr="0039642C">
                            <w:rPr>
                              <w:rFonts w:asciiTheme="minorHAnsi" w:eastAsiaTheme="minorHAnsi" w:hAnsiTheme="minorHAnsi" w:cs="Arial"/>
                              <w:b/>
                              <w:sz w:val="18"/>
                              <w:szCs w:val="18"/>
                            </w:rPr>
                            <w:t>CÓDIGO:</w:t>
                          </w:r>
                          <w:r w:rsidR="0039642C">
                            <w:rPr>
                              <w:rFonts w:asciiTheme="minorHAnsi" w:eastAsiaTheme="minorHAnsi" w:hAnsiTheme="minorHAnsi" w:cs="Arial"/>
                              <w:b/>
                              <w:sz w:val="18"/>
                              <w:szCs w:val="18"/>
                            </w:rPr>
                            <w:t xml:space="preserve"> 125.09.03</w:t>
                          </w:r>
                          <w:r w:rsidRPr="007318A6">
                            <w:rPr>
                              <w:b/>
                              <w:sz w:val="18"/>
                              <w:szCs w:val="18"/>
                            </w:rPr>
                            <w:t xml:space="preserve"> </w:t>
                          </w:r>
                          <w:r w:rsidR="0039642C">
                            <w:rPr>
                              <w:b/>
                              <w:sz w:val="18"/>
                              <w:szCs w:val="18"/>
                            </w:rPr>
                            <w:t xml:space="preserve"> </w:t>
                          </w:r>
                          <w:r w:rsidRPr="007318A6">
                            <w:rPr>
                              <w:b/>
                              <w:sz w:val="18"/>
                              <w:szCs w:val="18"/>
                            </w:rPr>
                            <w:t>125.09.04</w:t>
                          </w:r>
                          <w:r w:rsidR="0039642C">
                            <w:rPr>
                              <w:b/>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E25B34" id="Rectángulo 11" o:spid="_x0000_s1031" style="position:absolute;margin-left:325.8pt;margin-top:-60.05pt;width:103.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" strokecolor="white">
              <v:textbox>
                <w:txbxContent>
                  <w:p w14:paraId="27AB17AC" w14:textId="5E5522BB" w:rsidR="00D312A8" w:rsidRPr="007318A6" w:rsidRDefault="00D312A8" w:rsidP="00D373E2">
                    <w:pPr>
                      <w:rPr>
                        <w:b/>
                        <w:sz w:val="20"/>
                        <w:szCs w:val="20"/>
                      </w:rPr>
                    </w:pPr>
                    <w:r w:rsidRPr="0039642C">
                      <w:rPr>
                        <w:rFonts w:asciiTheme="minorHAnsi" w:eastAsiaTheme="minorHAnsi" w:hAnsiTheme="minorHAnsi" w:cs="Arial"/>
                        <w:b/>
                        <w:sz w:val="18"/>
                        <w:szCs w:val="18"/>
                      </w:rPr>
                      <w:t>CÓDIGO:</w:t>
                    </w:r>
                    <w:r w:rsidR="0039642C">
                      <w:rPr>
                        <w:rFonts w:asciiTheme="minorHAnsi" w:eastAsiaTheme="minorHAnsi" w:hAnsiTheme="minorHAnsi" w:cs="Arial"/>
                        <w:b/>
                        <w:sz w:val="18"/>
                        <w:szCs w:val="18"/>
                      </w:rPr>
                      <w:t xml:space="preserve"> 125.09.03</w:t>
                    </w:r>
                    <w:r w:rsidRPr="007318A6">
                      <w:rPr>
                        <w:b/>
                        <w:sz w:val="18"/>
                        <w:szCs w:val="18"/>
                      </w:rPr>
                      <w:t xml:space="preserve"> </w:t>
                    </w:r>
                    <w:r w:rsidR="0039642C">
                      <w:rPr>
                        <w:b/>
                        <w:sz w:val="18"/>
                        <w:szCs w:val="18"/>
                      </w:rPr>
                      <w:t xml:space="preserve"> </w:t>
                    </w:r>
                    <w:r w:rsidRPr="007318A6">
                      <w:rPr>
                        <w:b/>
                        <w:sz w:val="18"/>
                        <w:szCs w:val="18"/>
                      </w:rPr>
                      <w:t>125.09.04</w:t>
                    </w:r>
                    <w:r w:rsidR="0039642C">
                      <w:rPr>
                        <w:b/>
                        <w:sz w:val="18"/>
                        <w:szCs w:val="18"/>
                      </w:rPr>
                      <w:t>.</w:t>
                    </w:r>
                  </w:p>
                </w:txbxContent>
              </v:textbox>
            </v:rect>
          </w:pict>
        </mc:Fallback>
      </mc:AlternateContent>
    </w:r>
    <w:r w:rsidR="00D312A8">
      <w:rPr>
        <w:rFonts w:ascii="Aptos Display" w:hAnsi="Aptos Display"/>
        <w:b/>
        <w:bCs/>
        <w:noProof/>
        <w:lang w:val="en-US"/>
      </w:rPr>
      <w:drawing>
        <wp:anchor distT="0" distB="0" distL="114300" distR="114300" simplePos="0" relativeHeight="251659264" behindDoc="1" locked="0" layoutInCell="1" allowOverlap="1" wp14:anchorId="4EA70E32" wp14:editId="5C9835A6">
          <wp:simplePos x="0" y="0"/>
          <wp:positionH relativeFrom="page">
            <wp:align>left</wp:align>
          </wp:positionH>
          <wp:positionV relativeFrom="paragraph">
            <wp:posOffset>-972820</wp:posOffset>
          </wp:positionV>
          <wp:extent cx="7792720" cy="14859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A70BA" w14:textId="77777777" w:rsidR="00D312A8" w:rsidRDefault="00D312A8" w:rsidP="008D1A8A">
    <w:pPr>
      <w:pStyle w:val="Encabezado"/>
      <w:rPr>
        <w:rFonts w:ascii="Aptos Display" w:hAnsi="Aptos Display"/>
        <w:b/>
        <w:bCs/>
        <w:noProof/>
      </w:rPr>
    </w:pPr>
  </w:p>
  <w:p w14:paraId="5F123C46" w14:textId="598D0625" w:rsidR="00D312A8" w:rsidRPr="007318A6" w:rsidRDefault="00D312A8" w:rsidP="0039642C">
    <w:pPr>
      <w:pStyle w:val="Encabezado"/>
      <w:rPr>
        <w:rFonts w:ascii="Arial" w:hAnsi="Arial" w:cs="Arial"/>
        <w:b/>
        <w:bCs/>
        <w:noProof/>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0D5"/>
    <w:multiLevelType w:val="hybridMultilevel"/>
    <w:tmpl w:val="CCE63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C7DF3"/>
    <w:multiLevelType w:val="hybridMultilevel"/>
    <w:tmpl w:val="DA94E3A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05326BFA"/>
    <w:multiLevelType w:val="multilevel"/>
    <w:tmpl w:val="D31A3004"/>
    <w:lvl w:ilvl="0">
      <w:start w:val="12"/>
      <w:numFmt w:val="decimal"/>
      <w:lvlText w:val="%1"/>
      <w:lvlJc w:val="left"/>
      <w:pPr>
        <w:ind w:left="390" w:hanging="390"/>
      </w:pPr>
      <w:rPr>
        <w:rFonts w:hint="default"/>
      </w:rPr>
    </w:lvl>
    <w:lvl w:ilvl="1">
      <w:start w:val="1"/>
      <w:numFmt w:val="decimal"/>
      <w:lvlText w:val="%1.%2"/>
      <w:lvlJc w:val="left"/>
      <w:pPr>
        <w:ind w:left="750" w:hanging="39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2E1A85"/>
    <w:multiLevelType w:val="hybridMultilevel"/>
    <w:tmpl w:val="C4543E60"/>
    <w:lvl w:ilvl="0" w:tplc="DF8A6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A3AD4"/>
    <w:multiLevelType w:val="hybridMultilevel"/>
    <w:tmpl w:val="52061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067829"/>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831CD1"/>
    <w:multiLevelType w:val="hybridMultilevel"/>
    <w:tmpl w:val="00C03D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AE4AEE"/>
    <w:multiLevelType w:val="hybridMultilevel"/>
    <w:tmpl w:val="ECA659FA"/>
    <w:lvl w:ilvl="0" w:tplc="B9C8CB32">
      <w:start w:val="1"/>
      <w:numFmt w:val="decimal"/>
      <w:lvlText w:val="%1."/>
      <w:lvlJc w:val="left"/>
      <w:pPr>
        <w:ind w:left="360" w:hanging="360"/>
      </w:pPr>
    </w:lvl>
    <w:lvl w:ilvl="1" w:tplc="D12C2088">
      <w:start w:val="1"/>
      <w:numFmt w:val="lowerLetter"/>
      <w:lvlText w:val="%2."/>
      <w:lvlJc w:val="left"/>
      <w:pPr>
        <w:ind w:left="1080" w:hanging="360"/>
      </w:pPr>
    </w:lvl>
    <w:lvl w:ilvl="2" w:tplc="5D4206B6">
      <w:start w:val="1"/>
      <w:numFmt w:val="lowerRoman"/>
      <w:lvlText w:val="%3."/>
      <w:lvlJc w:val="right"/>
      <w:pPr>
        <w:ind w:left="1800" w:hanging="180"/>
      </w:pPr>
    </w:lvl>
    <w:lvl w:ilvl="3" w:tplc="B7C82022">
      <w:start w:val="1"/>
      <w:numFmt w:val="decimal"/>
      <w:lvlText w:val="%4."/>
      <w:lvlJc w:val="left"/>
      <w:pPr>
        <w:ind w:left="2520" w:hanging="360"/>
      </w:pPr>
    </w:lvl>
    <w:lvl w:ilvl="4" w:tplc="27C4D6BE">
      <w:start w:val="1"/>
      <w:numFmt w:val="lowerLetter"/>
      <w:lvlText w:val="%5."/>
      <w:lvlJc w:val="left"/>
      <w:pPr>
        <w:ind w:left="3240" w:hanging="360"/>
      </w:pPr>
    </w:lvl>
    <w:lvl w:ilvl="5" w:tplc="C01476E0">
      <w:start w:val="1"/>
      <w:numFmt w:val="lowerRoman"/>
      <w:lvlText w:val="%6."/>
      <w:lvlJc w:val="right"/>
      <w:pPr>
        <w:ind w:left="3960" w:hanging="180"/>
      </w:pPr>
    </w:lvl>
    <w:lvl w:ilvl="6" w:tplc="DBB2C3C0">
      <w:start w:val="1"/>
      <w:numFmt w:val="decimal"/>
      <w:lvlText w:val="%7."/>
      <w:lvlJc w:val="left"/>
      <w:pPr>
        <w:ind w:left="4680" w:hanging="360"/>
      </w:pPr>
    </w:lvl>
    <w:lvl w:ilvl="7" w:tplc="44DACB48">
      <w:start w:val="1"/>
      <w:numFmt w:val="lowerLetter"/>
      <w:lvlText w:val="%8."/>
      <w:lvlJc w:val="left"/>
      <w:pPr>
        <w:ind w:left="5400" w:hanging="360"/>
      </w:pPr>
    </w:lvl>
    <w:lvl w:ilvl="8" w:tplc="2C8EBED8">
      <w:start w:val="1"/>
      <w:numFmt w:val="lowerRoman"/>
      <w:lvlText w:val="%9."/>
      <w:lvlJc w:val="right"/>
      <w:pPr>
        <w:ind w:left="6120" w:hanging="180"/>
      </w:pPr>
    </w:lvl>
  </w:abstractNum>
  <w:abstractNum w:abstractNumId="8" w15:restartNumberingAfterBreak="0">
    <w:nsid w:val="1C494F51"/>
    <w:multiLevelType w:val="hybridMultilevel"/>
    <w:tmpl w:val="C9EA8FE0"/>
    <w:lvl w:ilvl="0" w:tplc="240A0017">
      <w:start w:val="1"/>
      <w:numFmt w:val="lowerLetter"/>
      <w:lvlText w:val="%1)"/>
      <w:lvlJc w:val="left"/>
      <w:pPr>
        <w:ind w:left="405" w:hanging="360"/>
      </w:pPr>
      <w:rPr>
        <w:rFonts w:hint="default"/>
        <w:b/>
      </w:rPr>
    </w:lvl>
    <w:lvl w:ilvl="1" w:tplc="09E60156">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9" w15:restartNumberingAfterBreak="0">
    <w:nsid w:val="22930F19"/>
    <w:multiLevelType w:val="hybridMultilevel"/>
    <w:tmpl w:val="E3500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EF3CE7"/>
    <w:multiLevelType w:val="multilevel"/>
    <w:tmpl w:val="B0EE4916"/>
    <w:lvl w:ilvl="0">
      <w:start w:val="1"/>
      <w:numFmt w:val="decimal"/>
      <w:lvlText w:val="%1."/>
      <w:lvlJc w:val="left"/>
      <w:pPr>
        <w:ind w:left="720" w:hanging="360"/>
      </w:pPr>
      <w:rPr>
        <w:rFonts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E723E6"/>
    <w:multiLevelType w:val="hybridMultilevel"/>
    <w:tmpl w:val="539CE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794B2E"/>
    <w:multiLevelType w:val="hybridMultilevel"/>
    <w:tmpl w:val="836A02E0"/>
    <w:lvl w:ilvl="0" w:tplc="240A000F">
      <w:start w:val="10"/>
      <w:numFmt w:val="decimal"/>
      <w:lvlText w:val="%1."/>
      <w:lvlJc w:val="left"/>
      <w:pPr>
        <w:ind w:left="1353"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B40A50"/>
    <w:multiLevelType w:val="multilevel"/>
    <w:tmpl w:val="48BCAF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45379A"/>
    <w:multiLevelType w:val="multilevel"/>
    <w:tmpl w:val="2E96B790"/>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3C455FE2"/>
    <w:multiLevelType w:val="multilevel"/>
    <w:tmpl w:val="B95C7806"/>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6" w15:restartNumberingAfterBreak="0">
    <w:nsid w:val="436E2289"/>
    <w:multiLevelType w:val="hybridMultilevel"/>
    <w:tmpl w:val="ED489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C647BB"/>
    <w:multiLevelType w:val="hybridMultilevel"/>
    <w:tmpl w:val="DCDECD62"/>
    <w:lvl w:ilvl="0" w:tplc="2F7E648C">
      <w:start w:val="1"/>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8" w15:restartNumberingAfterBreak="0">
    <w:nsid w:val="5398456D"/>
    <w:multiLevelType w:val="hybridMultilevel"/>
    <w:tmpl w:val="68668B1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3C97D9A"/>
    <w:multiLevelType w:val="hybridMultilevel"/>
    <w:tmpl w:val="9348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53B75EB"/>
    <w:multiLevelType w:val="multilevel"/>
    <w:tmpl w:val="8774107A"/>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D154114"/>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E9072DF"/>
    <w:multiLevelType w:val="hybridMultilevel"/>
    <w:tmpl w:val="2C948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EE718C7"/>
    <w:multiLevelType w:val="hybridMultilevel"/>
    <w:tmpl w:val="6AAA6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6" w15:restartNumberingAfterBreak="0">
    <w:nsid w:val="627B62FA"/>
    <w:multiLevelType w:val="hybridMultilevel"/>
    <w:tmpl w:val="D7345CE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62FB7BFA"/>
    <w:multiLevelType w:val="hybridMultilevel"/>
    <w:tmpl w:val="05C6B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2521DD"/>
    <w:multiLevelType w:val="hybridMultilevel"/>
    <w:tmpl w:val="443C0EE0"/>
    <w:lvl w:ilvl="0" w:tplc="CE705A5E">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9" w15:restartNumberingAfterBreak="0">
    <w:nsid w:val="653332F7"/>
    <w:multiLevelType w:val="hybridMultilevel"/>
    <w:tmpl w:val="FA1A8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4621B4"/>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B4C0435"/>
    <w:multiLevelType w:val="hybridMultilevel"/>
    <w:tmpl w:val="07548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5B2F5B"/>
    <w:multiLevelType w:val="hybridMultilevel"/>
    <w:tmpl w:val="D15E927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3" w15:restartNumberingAfterBreak="0">
    <w:nsid w:val="74DE3E1D"/>
    <w:multiLevelType w:val="hybridMultilevel"/>
    <w:tmpl w:val="5AEC62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306C3"/>
    <w:multiLevelType w:val="hybridMultilevel"/>
    <w:tmpl w:val="8160A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841137"/>
    <w:multiLevelType w:val="hybridMultilevel"/>
    <w:tmpl w:val="FE22E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14"/>
  </w:num>
  <w:num w:numId="4">
    <w:abstractNumId w:val="5"/>
  </w:num>
  <w:num w:numId="5">
    <w:abstractNumId w:val="7"/>
  </w:num>
  <w:num w:numId="6">
    <w:abstractNumId w:val="16"/>
  </w:num>
  <w:num w:numId="7">
    <w:abstractNumId w:val="19"/>
  </w:num>
  <w:num w:numId="8">
    <w:abstractNumId w:val="9"/>
  </w:num>
  <w:num w:numId="9">
    <w:abstractNumId w:val="32"/>
  </w:num>
  <w:num w:numId="10">
    <w:abstractNumId w:val="29"/>
  </w:num>
  <w:num w:numId="11">
    <w:abstractNumId w:val="24"/>
  </w:num>
  <w:num w:numId="12">
    <w:abstractNumId w:val="26"/>
  </w:num>
  <w:num w:numId="13">
    <w:abstractNumId w:val="27"/>
  </w:num>
  <w:num w:numId="14">
    <w:abstractNumId w:val="11"/>
  </w:num>
  <w:num w:numId="15">
    <w:abstractNumId w:val="23"/>
  </w:num>
  <w:num w:numId="16">
    <w:abstractNumId w:val="4"/>
  </w:num>
  <w:num w:numId="17">
    <w:abstractNumId w:val="1"/>
  </w:num>
  <w:num w:numId="18">
    <w:abstractNumId w:val="0"/>
  </w:num>
  <w:num w:numId="19">
    <w:abstractNumId w:val="33"/>
  </w:num>
  <w:num w:numId="20">
    <w:abstractNumId w:val="34"/>
  </w:num>
  <w:num w:numId="21">
    <w:abstractNumId w:val="35"/>
  </w:num>
  <w:num w:numId="22">
    <w:abstractNumId w:val="3"/>
  </w:num>
  <w:num w:numId="23">
    <w:abstractNumId w:val="30"/>
  </w:num>
  <w:num w:numId="24">
    <w:abstractNumId w:val="21"/>
  </w:num>
  <w:num w:numId="25">
    <w:abstractNumId w:val="28"/>
  </w:num>
  <w:num w:numId="26">
    <w:abstractNumId w:val="17"/>
  </w:num>
  <w:num w:numId="27">
    <w:abstractNumId w:val="22"/>
  </w:num>
  <w:num w:numId="28">
    <w:abstractNumId w:val="20"/>
  </w:num>
  <w:num w:numId="29">
    <w:abstractNumId w:val="13"/>
  </w:num>
  <w:num w:numId="30">
    <w:abstractNumId w:val="8"/>
  </w:num>
  <w:num w:numId="31">
    <w:abstractNumId w:val="18"/>
  </w:num>
  <w:num w:numId="32">
    <w:abstractNumId w:val="12"/>
  </w:num>
  <w:num w:numId="33">
    <w:abstractNumId w:val="2"/>
  </w:num>
  <w:num w:numId="34">
    <w:abstractNumId w:val="10"/>
  </w:num>
  <w:num w:numId="35">
    <w:abstractNumId w:val="31"/>
  </w:num>
  <w:num w:numId="36">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A8A"/>
    <w:rsid w:val="00021746"/>
    <w:rsid w:val="000324C0"/>
    <w:rsid w:val="00040D8A"/>
    <w:rsid w:val="000420D4"/>
    <w:rsid w:val="00042D7A"/>
    <w:rsid w:val="000743CA"/>
    <w:rsid w:val="0008259C"/>
    <w:rsid w:val="00094A01"/>
    <w:rsid w:val="000A2CF5"/>
    <w:rsid w:val="000C2C63"/>
    <w:rsid w:val="000C7518"/>
    <w:rsid w:val="000D6379"/>
    <w:rsid w:val="000E1AC6"/>
    <w:rsid w:val="000E73B5"/>
    <w:rsid w:val="000E7EC3"/>
    <w:rsid w:val="000F3FE7"/>
    <w:rsid w:val="0011111E"/>
    <w:rsid w:val="0011395D"/>
    <w:rsid w:val="001143DE"/>
    <w:rsid w:val="0011668F"/>
    <w:rsid w:val="0013549C"/>
    <w:rsid w:val="001504D7"/>
    <w:rsid w:val="001601F6"/>
    <w:rsid w:val="00163A76"/>
    <w:rsid w:val="00163F63"/>
    <w:rsid w:val="001661D4"/>
    <w:rsid w:val="00175F21"/>
    <w:rsid w:val="001B149F"/>
    <w:rsid w:val="001D2AB3"/>
    <w:rsid w:val="001E1C35"/>
    <w:rsid w:val="001E4116"/>
    <w:rsid w:val="001E6BF8"/>
    <w:rsid w:val="00211708"/>
    <w:rsid w:val="00212D39"/>
    <w:rsid w:val="00213876"/>
    <w:rsid w:val="00226E4B"/>
    <w:rsid w:val="00234879"/>
    <w:rsid w:val="0024284D"/>
    <w:rsid w:val="0024466E"/>
    <w:rsid w:val="00251517"/>
    <w:rsid w:val="0025613D"/>
    <w:rsid w:val="00257FAF"/>
    <w:rsid w:val="00260800"/>
    <w:rsid w:val="002638DF"/>
    <w:rsid w:val="00266564"/>
    <w:rsid w:val="0028070B"/>
    <w:rsid w:val="00284441"/>
    <w:rsid w:val="00290753"/>
    <w:rsid w:val="002A346F"/>
    <w:rsid w:val="002A74F4"/>
    <w:rsid w:val="002B6D98"/>
    <w:rsid w:val="002C0B2D"/>
    <w:rsid w:val="002C0E39"/>
    <w:rsid w:val="002C1084"/>
    <w:rsid w:val="002D201E"/>
    <w:rsid w:val="002D2471"/>
    <w:rsid w:val="002D6FB1"/>
    <w:rsid w:val="002E1459"/>
    <w:rsid w:val="002E254B"/>
    <w:rsid w:val="002E4464"/>
    <w:rsid w:val="002E4682"/>
    <w:rsid w:val="002F32C2"/>
    <w:rsid w:val="002F343B"/>
    <w:rsid w:val="002F622B"/>
    <w:rsid w:val="002F632C"/>
    <w:rsid w:val="002F657D"/>
    <w:rsid w:val="00301125"/>
    <w:rsid w:val="00303817"/>
    <w:rsid w:val="00306861"/>
    <w:rsid w:val="00317A44"/>
    <w:rsid w:val="0033324C"/>
    <w:rsid w:val="00337C83"/>
    <w:rsid w:val="0034384D"/>
    <w:rsid w:val="00345124"/>
    <w:rsid w:val="00360267"/>
    <w:rsid w:val="00361C3F"/>
    <w:rsid w:val="00364275"/>
    <w:rsid w:val="003770AB"/>
    <w:rsid w:val="003909A9"/>
    <w:rsid w:val="00392DDA"/>
    <w:rsid w:val="00395BDA"/>
    <w:rsid w:val="0039642C"/>
    <w:rsid w:val="003A21A0"/>
    <w:rsid w:val="003A324E"/>
    <w:rsid w:val="003A7629"/>
    <w:rsid w:val="003C1262"/>
    <w:rsid w:val="003C28A1"/>
    <w:rsid w:val="003D2C71"/>
    <w:rsid w:val="003E1AC8"/>
    <w:rsid w:val="003F6F91"/>
    <w:rsid w:val="003F72A2"/>
    <w:rsid w:val="00401DD9"/>
    <w:rsid w:val="004042C6"/>
    <w:rsid w:val="0040609F"/>
    <w:rsid w:val="0040633E"/>
    <w:rsid w:val="00413EF1"/>
    <w:rsid w:val="00414653"/>
    <w:rsid w:val="00414851"/>
    <w:rsid w:val="00417F11"/>
    <w:rsid w:val="004224B8"/>
    <w:rsid w:val="00423D32"/>
    <w:rsid w:val="004257E3"/>
    <w:rsid w:val="004263A2"/>
    <w:rsid w:val="00427F66"/>
    <w:rsid w:val="00435957"/>
    <w:rsid w:val="00440EDC"/>
    <w:rsid w:val="00463BF2"/>
    <w:rsid w:val="00465F12"/>
    <w:rsid w:val="00475A43"/>
    <w:rsid w:val="00493E37"/>
    <w:rsid w:val="004C0115"/>
    <w:rsid w:val="004C5427"/>
    <w:rsid w:val="004D0FA3"/>
    <w:rsid w:val="004D1A4B"/>
    <w:rsid w:val="004D275B"/>
    <w:rsid w:val="004E2218"/>
    <w:rsid w:val="004E30B6"/>
    <w:rsid w:val="004E43D9"/>
    <w:rsid w:val="004E5C6E"/>
    <w:rsid w:val="0051580C"/>
    <w:rsid w:val="005277A0"/>
    <w:rsid w:val="00536EF7"/>
    <w:rsid w:val="005469A4"/>
    <w:rsid w:val="005533BF"/>
    <w:rsid w:val="00565DC2"/>
    <w:rsid w:val="0057018C"/>
    <w:rsid w:val="005748EA"/>
    <w:rsid w:val="00577623"/>
    <w:rsid w:val="005833E4"/>
    <w:rsid w:val="00585B78"/>
    <w:rsid w:val="00593237"/>
    <w:rsid w:val="005A6C32"/>
    <w:rsid w:val="005D7E67"/>
    <w:rsid w:val="00605B9E"/>
    <w:rsid w:val="00614393"/>
    <w:rsid w:val="0062086F"/>
    <w:rsid w:val="0062341C"/>
    <w:rsid w:val="00623A5D"/>
    <w:rsid w:val="00625257"/>
    <w:rsid w:val="00626F23"/>
    <w:rsid w:val="00630463"/>
    <w:rsid w:val="006341C7"/>
    <w:rsid w:val="00635C10"/>
    <w:rsid w:val="006417A9"/>
    <w:rsid w:val="0064265E"/>
    <w:rsid w:val="00646D8F"/>
    <w:rsid w:val="006674BF"/>
    <w:rsid w:val="0067399A"/>
    <w:rsid w:val="00674809"/>
    <w:rsid w:val="00681190"/>
    <w:rsid w:val="0068685B"/>
    <w:rsid w:val="006940FB"/>
    <w:rsid w:val="006A0D83"/>
    <w:rsid w:val="006A12FF"/>
    <w:rsid w:val="006B40C2"/>
    <w:rsid w:val="006D1E8D"/>
    <w:rsid w:val="006D2B65"/>
    <w:rsid w:val="006E1847"/>
    <w:rsid w:val="006E559B"/>
    <w:rsid w:val="006E707C"/>
    <w:rsid w:val="006E7278"/>
    <w:rsid w:val="006F0C3C"/>
    <w:rsid w:val="006F2689"/>
    <w:rsid w:val="00705EAC"/>
    <w:rsid w:val="00707BC5"/>
    <w:rsid w:val="00717FBD"/>
    <w:rsid w:val="00722631"/>
    <w:rsid w:val="007311D4"/>
    <w:rsid w:val="007318A6"/>
    <w:rsid w:val="00732A12"/>
    <w:rsid w:val="00741F13"/>
    <w:rsid w:val="00743EAC"/>
    <w:rsid w:val="0075565C"/>
    <w:rsid w:val="00760009"/>
    <w:rsid w:val="00761AF6"/>
    <w:rsid w:val="00765251"/>
    <w:rsid w:val="007660F6"/>
    <w:rsid w:val="007672BA"/>
    <w:rsid w:val="007764B3"/>
    <w:rsid w:val="007928C8"/>
    <w:rsid w:val="007A036F"/>
    <w:rsid w:val="007B645A"/>
    <w:rsid w:val="007C09A6"/>
    <w:rsid w:val="007C40E5"/>
    <w:rsid w:val="007C54FD"/>
    <w:rsid w:val="007C5E20"/>
    <w:rsid w:val="007D1817"/>
    <w:rsid w:val="007D5CE5"/>
    <w:rsid w:val="007E4CB0"/>
    <w:rsid w:val="007F51D9"/>
    <w:rsid w:val="0080030C"/>
    <w:rsid w:val="008037A6"/>
    <w:rsid w:val="00803F98"/>
    <w:rsid w:val="00805C3B"/>
    <w:rsid w:val="008100C1"/>
    <w:rsid w:val="00820CD4"/>
    <w:rsid w:val="00823D4D"/>
    <w:rsid w:val="00831A4F"/>
    <w:rsid w:val="008322F3"/>
    <w:rsid w:val="00843C8D"/>
    <w:rsid w:val="00852BC0"/>
    <w:rsid w:val="00855809"/>
    <w:rsid w:val="00861EE1"/>
    <w:rsid w:val="00864F1E"/>
    <w:rsid w:val="00881061"/>
    <w:rsid w:val="00882A82"/>
    <w:rsid w:val="00884546"/>
    <w:rsid w:val="00890119"/>
    <w:rsid w:val="008914A7"/>
    <w:rsid w:val="00891928"/>
    <w:rsid w:val="008A1D82"/>
    <w:rsid w:val="008A2DBD"/>
    <w:rsid w:val="008A30A6"/>
    <w:rsid w:val="008B238E"/>
    <w:rsid w:val="008D1A8A"/>
    <w:rsid w:val="008D4128"/>
    <w:rsid w:val="008D4B6D"/>
    <w:rsid w:val="008D5B1A"/>
    <w:rsid w:val="008F426C"/>
    <w:rsid w:val="00902247"/>
    <w:rsid w:val="00914D16"/>
    <w:rsid w:val="0092123C"/>
    <w:rsid w:val="00927043"/>
    <w:rsid w:val="00930A9C"/>
    <w:rsid w:val="009340B0"/>
    <w:rsid w:val="00943AF6"/>
    <w:rsid w:val="00966217"/>
    <w:rsid w:val="00970103"/>
    <w:rsid w:val="00983206"/>
    <w:rsid w:val="00985308"/>
    <w:rsid w:val="0099096D"/>
    <w:rsid w:val="00996D91"/>
    <w:rsid w:val="009A3901"/>
    <w:rsid w:val="009B0666"/>
    <w:rsid w:val="009B0F4F"/>
    <w:rsid w:val="009B0FF0"/>
    <w:rsid w:val="009B57AD"/>
    <w:rsid w:val="009B79E4"/>
    <w:rsid w:val="009C75EB"/>
    <w:rsid w:val="009E1F37"/>
    <w:rsid w:val="009F2108"/>
    <w:rsid w:val="009F570E"/>
    <w:rsid w:val="009F5781"/>
    <w:rsid w:val="00A04EBC"/>
    <w:rsid w:val="00A278CB"/>
    <w:rsid w:val="00A317E1"/>
    <w:rsid w:val="00A56F0C"/>
    <w:rsid w:val="00A6701B"/>
    <w:rsid w:val="00A758DE"/>
    <w:rsid w:val="00A8449E"/>
    <w:rsid w:val="00A8647C"/>
    <w:rsid w:val="00A9535F"/>
    <w:rsid w:val="00AA2869"/>
    <w:rsid w:val="00AA4B37"/>
    <w:rsid w:val="00AB120D"/>
    <w:rsid w:val="00AB2775"/>
    <w:rsid w:val="00AB535D"/>
    <w:rsid w:val="00AB7927"/>
    <w:rsid w:val="00AC4377"/>
    <w:rsid w:val="00AC629A"/>
    <w:rsid w:val="00AC7FAA"/>
    <w:rsid w:val="00AD297F"/>
    <w:rsid w:val="00AD5ADC"/>
    <w:rsid w:val="00AE3503"/>
    <w:rsid w:val="00AE3CAD"/>
    <w:rsid w:val="00AE4945"/>
    <w:rsid w:val="00B07E34"/>
    <w:rsid w:val="00B118D9"/>
    <w:rsid w:val="00B12F11"/>
    <w:rsid w:val="00B23A5F"/>
    <w:rsid w:val="00B31905"/>
    <w:rsid w:val="00B43FC0"/>
    <w:rsid w:val="00B62201"/>
    <w:rsid w:val="00B62BE0"/>
    <w:rsid w:val="00B74ADC"/>
    <w:rsid w:val="00B805EA"/>
    <w:rsid w:val="00B833E5"/>
    <w:rsid w:val="00B83959"/>
    <w:rsid w:val="00B90D0B"/>
    <w:rsid w:val="00B92692"/>
    <w:rsid w:val="00B97553"/>
    <w:rsid w:val="00BB3F1A"/>
    <w:rsid w:val="00BB4F99"/>
    <w:rsid w:val="00BB5D7B"/>
    <w:rsid w:val="00BC4B2B"/>
    <w:rsid w:val="00BC56A2"/>
    <w:rsid w:val="00BC5BFA"/>
    <w:rsid w:val="00BC783C"/>
    <w:rsid w:val="00BD3CD5"/>
    <w:rsid w:val="00BD63F1"/>
    <w:rsid w:val="00BD6F4B"/>
    <w:rsid w:val="00BD772C"/>
    <w:rsid w:val="00BE286B"/>
    <w:rsid w:val="00BF7224"/>
    <w:rsid w:val="00C00CF4"/>
    <w:rsid w:val="00C0406F"/>
    <w:rsid w:val="00C047AD"/>
    <w:rsid w:val="00C073D3"/>
    <w:rsid w:val="00C110CA"/>
    <w:rsid w:val="00C16502"/>
    <w:rsid w:val="00C24B63"/>
    <w:rsid w:val="00C45931"/>
    <w:rsid w:val="00C5092F"/>
    <w:rsid w:val="00C70C7E"/>
    <w:rsid w:val="00C75551"/>
    <w:rsid w:val="00C874D5"/>
    <w:rsid w:val="00C91A1C"/>
    <w:rsid w:val="00C92E36"/>
    <w:rsid w:val="00C9721E"/>
    <w:rsid w:val="00CA1019"/>
    <w:rsid w:val="00CA7F19"/>
    <w:rsid w:val="00CB3011"/>
    <w:rsid w:val="00CB31CF"/>
    <w:rsid w:val="00CC3918"/>
    <w:rsid w:val="00CD0369"/>
    <w:rsid w:val="00CD121B"/>
    <w:rsid w:val="00CD20AE"/>
    <w:rsid w:val="00CE08E0"/>
    <w:rsid w:val="00CE7E16"/>
    <w:rsid w:val="00CF5B59"/>
    <w:rsid w:val="00D061C2"/>
    <w:rsid w:val="00D063EE"/>
    <w:rsid w:val="00D07B26"/>
    <w:rsid w:val="00D11B1D"/>
    <w:rsid w:val="00D13777"/>
    <w:rsid w:val="00D26BAB"/>
    <w:rsid w:val="00D312A8"/>
    <w:rsid w:val="00D340BC"/>
    <w:rsid w:val="00D373E2"/>
    <w:rsid w:val="00D44A6D"/>
    <w:rsid w:val="00D4777D"/>
    <w:rsid w:val="00D5119F"/>
    <w:rsid w:val="00D53A9D"/>
    <w:rsid w:val="00D542DB"/>
    <w:rsid w:val="00D554E5"/>
    <w:rsid w:val="00D62A4A"/>
    <w:rsid w:val="00D666C2"/>
    <w:rsid w:val="00D726C7"/>
    <w:rsid w:val="00D75A07"/>
    <w:rsid w:val="00D80EC4"/>
    <w:rsid w:val="00D818B6"/>
    <w:rsid w:val="00D94673"/>
    <w:rsid w:val="00D9528E"/>
    <w:rsid w:val="00DA4737"/>
    <w:rsid w:val="00DB49BC"/>
    <w:rsid w:val="00DB53DC"/>
    <w:rsid w:val="00DC5CF9"/>
    <w:rsid w:val="00DD0E05"/>
    <w:rsid w:val="00DD43DA"/>
    <w:rsid w:val="00DE0912"/>
    <w:rsid w:val="00DE4912"/>
    <w:rsid w:val="00DE55AC"/>
    <w:rsid w:val="00DE6043"/>
    <w:rsid w:val="00DE6202"/>
    <w:rsid w:val="00DE7BBD"/>
    <w:rsid w:val="00DF1F08"/>
    <w:rsid w:val="00DF47D9"/>
    <w:rsid w:val="00DF5B73"/>
    <w:rsid w:val="00DF6E50"/>
    <w:rsid w:val="00E10791"/>
    <w:rsid w:val="00E14958"/>
    <w:rsid w:val="00E15ABB"/>
    <w:rsid w:val="00E30B78"/>
    <w:rsid w:val="00E30C63"/>
    <w:rsid w:val="00E30E6B"/>
    <w:rsid w:val="00E41698"/>
    <w:rsid w:val="00E43D46"/>
    <w:rsid w:val="00E631C0"/>
    <w:rsid w:val="00E7145E"/>
    <w:rsid w:val="00E84FEF"/>
    <w:rsid w:val="00E86B8D"/>
    <w:rsid w:val="00EA09F4"/>
    <w:rsid w:val="00EB2B26"/>
    <w:rsid w:val="00EB4C85"/>
    <w:rsid w:val="00EC0120"/>
    <w:rsid w:val="00EC4079"/>
    <w:rsid w:val="00EC782B"/>
    <w:rsid w:val="00EE0363"/>
    <w:rsid w:val="00EE6452"/>
    <w:rsid w:val="00F203B9"/>
    <w:rsid w:val="00F45233"/>
    <w:rsid w:val="00F55CFF"/>
    <w:rsid w:val="00F55D7B"/>
    <w:rsid w:val="00F57B78"/>
    <w:rsid w:val="00F6174A"/>
    <w:rsid w:val="00F765EB"/>
    <w:rsid w:val="00F76EEF"/>
    <w:rsid w:val="00F77D4F"/>
    <w:rsid w:val="00F821FA"/>
    <w:rsid w:val="00F93FB8"/>
    <w:rsid w:val="00F971C8"/>
    <w:rsid w:val="00FA23AC"/>
    <w:rsid w:val="00FA4671"/>
    <w:rsid w:val="00FB001C"/>
    <w:rsid w:val="00FB50EE"/>
    <w:rsid w:val="00FB698A"/>
    <w:rsid w:val="00FC64DF"/>
    <w:rsid w:val="00FE14BB"/>
    <w:rsid w:val="00FE2201"/>
    <w:rsid w:val="00FF2E44"/>
    <w:rsid w:val="00FF4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C1CE8"/>
  <w15:chartTrackingRefBased/>
  <w15:docId w15:val="{70E24F8C-0099-43D8-8D6A-B02D2C4A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1C2"/>
    <w:pPr>
      <w:spacing w:after="160" w:line="259" w:lineRule="auto"/>
    </w:pPr>
    <w:rPr>
      <w:kern w:val="2"/>
      <w:sz w:val="22"/>
      <w:szCs w:val="22"/>
      <w:lang w:eastAsia="en-US"/>
    </w:rPr>
  </w:style>
  <w:style w:type="paragraph" w:styleId="Ttulo1">
    <w:name w:val="heading 1"/>
    <w:basedOn w:val="Normal"/>
    <w:next w:val="Normal"/>
    <w:link w:val="Ttulo1Car"/>
    <w:uiPriority w:val="9"/>
    <w:qFormat/>
    <w:rsid w:val="008D1A8A"/>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iPriority w:val="9"/>
    <w:unhideWhenUsed/>
    <w:qFormat/>
    <w:rsid w:val="008D1A8A"/>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iPriority w:val="9"/>
    <w:unhideWhenUsed/>
    <w:qFormat/>
    <w:rsid w:val="008D1A8A"/>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iPriority w:val="9"/>
    <w:unhideWhenUsed/>
    <w:qFormat/>
    <w:rsid w:val="008D1A8A"/>
    <w:pPr>
      <w:keepNext/>
      <w:keepLines/>
      <w:spacing w:before="80" w:after="40"/>
      <w:outlineLvl w:val="3"/>
    </w:pPr>
    <w:rPr>
      <w:rFonts w:eastAsia="Times New Roman"/>
      <w:i/>
      <w:iCs/>
      <w:color w:val="0F4761"/>
    </w:rPr>
  </w:style>
  <w:style w:type="paragraph" w:styleId="Ttulo5">
    <w:name w:val="heading 5"/>
    <w:basedOn w:val="Normal"/>
    <w:next w:val="Normal"/>
    <w:link w:val="Ttulo5Car"/>
    <w:uiPriority w:val="9"/>
    <w:unhideWhenUsed/>
    <w:qFormat/>
    <w:rsid w:val="008D1A8A"/>
    <w:pPr>
      <w:keepNext/>
      <w:keepLines/>
      <w:spacing w:before="80" w:after="40"/>
      <w:outlineLvl w:val="4"/>
    </w:pPr>
    <w:rPr>
      <w:rFonts w:eastAsia="Times New Roman"/>
      <w:color w:val="0F4761"/>
    </w:rPr>
  </w:style>
  <w:style w:type="paragraph" w:styleId="Ttulo6">
    <w:name w:val="heading 6"/>
    <w:basedOn w:val="Normal"/>
    <w:next w:val="Normal"/>
    <w:link w:val="Ttulo6Car"/>
    <w:unhideWhenUsed/>
    <w:qFormat/>
    <w:rsid w:val="008D1A8A"/>
    <w:pPr>
      <w:keepNext/>
      <w:keepLines/>
      <w:spacing w:before="40" w:after="0"/>
      <w:outlineLvl w:val="5"/>
    </w:pPr>
    <w:rPr>
      <w:rFonts w:eastAsia="Times New Roman"/>
      <w:i/>
      <w:iCs/>
      <w:color w:val="595959"/>
    </w:rPr>
  </w:style>
  <w:style w:type="paragraph" w:styleId="Ttulo7">
    <w:name w:val="heading 7"/>
    <w:basedOn w:val="Normal"/>
    <w:next w:val="Normal"/>
    <w:link w:val="Ttulo7Car"/>
    <w:uiPriority w:val="9"/>
    <w:unhideWhenUsed/>
    <w:qFormat/>
    <w:rsid w:val="008D1A8A"/>
    <w:pPr>
      <w:keepNext/>
      <w:keepLines/>
      <w:spacing w:before="40" w:after="0"/>
      <w:outlineLvl w:val="6"/>
    </w:pPr>
    <w:rPr>
      <w:rFonts w:eastAsia="Times New Roman"/>
      <w:color w:val="595959"/>
    </w:rPr>
  </w:style>
  <w:style w:type="paragraph" w:styleId="Ttulo8">
    <w:name w:val="heading 8"/>
    <w:basedOn w:val="Normal"/>
    <w:next w:val="Normal"/>
    <w:link w:val="Ttulo8Car"/>
    <w:uiPriority w:val="9"/>
    <w:unhideWhenUsed/>
    <w:qFormat/>
    <w:rsid w:val="008D1A8A"/>
    <w:pPr>
      <w:keepNext/>
      <w:keepLines/>
      <w:spacing w:after="0"/>
      <w:outlineLvl w:val="7"/>
    </w:pPr>
    <w:rPr>
      <w:rFonts w:eastAsia="Times New Roman"/>
      <w:i/>
      <w:iCs/>
      <w:color w:val="272727"/>
    </w:rPr>
  </w:style>
  <w:style w:type="paragraph" w:styleId="Ttulo9">
    <w:name w:val="heading 9"/>
    <w:basedOn w:val="Normal"/>
    <w:next w:val="Normal"/>
    <w:link w:val="Ttulo9Car"/>
    <w:uiPriority w:val="9"/>
    <w:unhideWhenUsed/>
    <w:qFormat/>
    <w:rsid w:val="008D1A8A"/>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8D1A8A"/>
    <w:rPr>
      <w:rFonts w:ascii="Aptos Display" w:eastAsia="Times New Roman" w:hAnsi="Aptos Display" w:cs="Times New Roman"/>
      <w:color w:val="0F4761"/>
      <w:sz w:val="40"/>
      <w:szCs w:val="40"/>
    </w:rPr>
  </w:style>
  <w:style w:type="character" w:customStyle="1" w:styleId="Ttulo2Car">
    <w:name w:val="Título 2 Car"/>
    <w:link w:val="Ttulo2"/>
    <w:uiPriority w:val="9"/>
    <w:rsid w:val="008D1A8A"/>
    <w:rPr>
      <w:rFonts w:ascii="Aptos Display" w:eastAsia="Times New Roman" w:hAnsi="Aptos Display" w:cs="Times New Roman"/>
      <w:color w:val="0F4761"/>
      <w:sz w:val="32"/>
      <w:szCs w:val="32"/>
    </w:rPr>
  </w:style>
  <w:style w:type="character" w:customStyle="1" w:styleId="Ttulo3Car">
    <w:name w:val="Título 3 Car"/>
    <w:link w:val="Ttulo3"/>
    <w:uiPriority w:val="9"/>
    <w:rsid w:val="008D1A8A"/>
    <w:rPr>
      <w:rFonts w:eastAsia="Times New Roman" w:cs="Times New Roman"/>
      <w:color w:val="0F4761"/>
      <w:sz w:val="28"/>
      <w:szCs w:val="28"/>
    </w:rPr>
  </w:style>
  <w:style w:type="character" w:customStyle="1" w:styleId="Ttulo4Car">
    <w:name w:val="Título 4 Car"/>
    <w:link w:val="Ttulo4"/>
    <w:uiPriority w:val="9"/>
    <w:rsid w:val="008D1A8A"/>
    <w:rPr>
      <w:rFonts w:eastAsia="Times New Roman" w:cs="Times New Roman"/>
      <w:i/>
      <w:iCs/>
      <w:color w:val="0F4761"/>
    </w:rPr>
  </w:style>
  <w:style w:type="character" w:customStyle="1" w:styleId="Ttulo5Car">
    <w:name w:val="Título 5 Car"/>
    <w:link w:val="Ttulo5"/>
    <w:uiPriority w:val="9"/>
    <w:rsid w:val="008D1A8A"/>
    <w:rPr>
      <w:rFonts w:eastAsia="Times New Roman" w:cs="Times New Roman"/>
      <w:color w:val="0F4761"/>
    </w:rPr>
  </w:style>
  <w:style w:type="character" w:customStyle="1" w:styleId="Ttulo6Car">
    <w:name w:val="Título 6 Car"/>
    <w:link w:val="Ttulo6"/>
    <w:rsid w:val="008D1A8A"/>
    <w:rPr>
      <w:rFonts w:eastAsia="Times New Roman" w:cs="Times New Roman"/>
      <w:i/>
      <w:iCs/>
      <w:color w:val="595959"/>
    </w:rPr>
  </w:style>
  <w:style w:type="character" w:customStyle="1" w:styleId="Ttulo7Car">
    <w:name w:val="Título 7 Car"/>
    <w:link w:val="Ttulo7"/>
    <w:uiPriority w:val="9"/>
    <w:rsid w:val="008D1A8A"/>
    <w:rPr>
      <w:rFonts w:eastAsia="Times New Roman" w:cs="Times New Roman"/>
      <w:color w:val="595959"/>
    </w:rPr>
  </w:style>
  <w:style w:type="character" w:customStyle="1" w:styleId="Ttulo8Car">
    <w:name w:val="Título 8 Car"/>
    <w:link w:val="Ttulo8"/>
    <w:uiPriority w:val="9"/>
    <w:rsid w:val="008D1A8A"/>
    <w:rPr>
      <w:rFonts w:eastAsia="Times New Roman" w:cs="Times New Roman"/>
      <w:i/>
      <w:iCs/>
      <w:color w:val="272727"/>
    </w:rPr>
  </w:style>
  <w:style w:type="character" w:customStyle="1" w:styleId="Ttulo9Car">
    <w:name w:val="Título 9 Car"/>
    <w:link w:val="Ttulo9"/>
    <w:uiPriority w:val="9"/>
    <w:rsid w:val="008D1A8A"/>
    <w:rPr>
      <w:rFonts w:eastAsia="Times New Roman" w:cs="Times New Roman"/>
      <w:color w:val="272727"/>
    </w:rPr>
  </w:style>
  <w:style w:type="paragraph" w:styleId="Ttulo">
    <w:name w:val="Title"/>
    <w:basedOn w:val="Normal"/>
    <w:next w:val="Normal"/>
    <w:link w:val="TtuloCar"/>
    <w:qFormat/>
    <w:rsid w:val="008D1A8A"/>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
    <w:rsid w:val="008D1A8A"/>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uiPriority w:val="11"/>
    <w:qFormat/>
    <w:rsid w:val="008D1A8A"/>
    <w:pPr>
      <w:numPr>
        <w:ilvl w:val="1"/>
      </w:numPr>
    </w:pPr>
    <w:rPr>
      <w:rFonts w:eastAsia="Times New Roman"/>
      <w:color w:val="595959"/>
      <w:spacing w:val="15"/>
      <w:sz w:val="28"/>
      <w:szCs w:val="28"/>
    </w:rPr>
  </w:style>
  <w:style w:type="character" w:customStyle="1" w:styleId="SubttuloCar">
    <w:name w:val="Subtítulo Car"/>
    <w:link w:val="Subttulo"/>
    <w:uiPriority w:val="11"/>
    <w:rsid w:val="008D1A8A"/>
    <w:rPr>
      <w:rFonts w:eastAsia="Times New Roman" w:cs="Times New Roman"/>
      <w:color w:val="595959"/>
      <w:spacing w:val="15"/>
      <w:sz w:val="28"/>
      <w:szCs w:val="28"/>
    </w:rPr>
  </w:style>
  <w:style w:type="paragraph" w:styleId="Cita">
    <w:name w:val="Quote"/>
    <w:basedOn w:val="Normal"/>
    <w:next w:val="Normal"/>
    <w:link w:val="CitaCar"/>
    <w:uiPriority w:val="29"/>
    <w:qFormat/>
    <w:rsid w:val="008D1A8A"/>
    <w:pPr>
      <w:spacing w:before="160"/>
      <w:jc w:val="center"/>
    </w:pPr>
    <w:rPr>
      <w:i/>
      <w:iCs/>
      <w:color w:val="404040"/>
    </w:rPr>
  </w:style>
  <w:style w:type="character" w:customStyle="1" w:styleId="CitaCar">
    <w:name w:val="Cita Car"/>
    <w:link w:val="Cita"/>
    <w:uiPriority w:val="29"/>
    <w:rsid w:val="008D1A8A"/>
    <w:rPr>
      <w:i/>
      <w:iCs/>
      <w:color w:val="404040"/>
    </w:rPr>
  </w:style>
  <w:style w:type="paragraph" w:styleId="Prrafodelista">
    <w:name w:val="List Paragraph"/>
    <w:aliases w:val="Fotografía,List Paragraph,titulo 3,Bolita,Betulia Título 1,HOJA,Párrafo de lista4,BOLADEF,Párrafo de lista2,Párrafo de lista3,Párrafo de lista21,BOLA,Nivel 1 OS,Colorful List Accent 1,Colorful List - Accent 11,Lista vistosa - Énfasis 11"/>
    <w:basedOn w:val="Normal"/>
    <w:link w:val="PrrafodelistaCar"/>
    <w:uiPriority w:val="34"/>
    <w:qFormat/>
    <w:rsid w:val="008D1A8A"/>
    <w:pPr>
      <w:ind w:left="720"/>
      <w:contextualSpacing/>
    </w:pPr>
  </w:style>
  <w:style w:type="character" w:styleId="nfasisintenso">
    <w:name w:val="Intense Emphasis"/>
    <w:uiPriority w:val="21"/>
    <w:qFormat/>
    <w:rsid w:val="008D1A8A"/>
    <w:rPr>
      <w:i/>
      <w:iCs/>
      <w:color w:val="0F4761"/>
    </w:rPr>
  </w:style>
  <w:style w:type="paragraph" w:styleId="Citadestacada">
    <w:name w:val="Intense Quote"/>
    <w:basedOn w:val="Normal"/>
    <w:next w:val="Normal"/>
    <w:link w:val="CitadestacadaCar"/>
    <w:uiPriority w:val="30"/>
    <w:qFormat/>
    <w:rsid w:val="008D1A8A"/>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8D1A8A"/>
    <w:rPr>
      <w:i/>
      <w:iCs/>
      <w:color w:val="0F4761"/>
    </w:rPr>
  </w:style>
  <w:style w:type="character" w:styleId="Referenciaintensa">
    <w:name w:val="Intense Reference"/>
    <w:uiPriority w:val="32"/>
    <w:qFormat/>
    <w:rsid w:val="008D1A8A"/>
    <w:rPr>
      <w:b/>
      <w:bCs/>
      <w:smallCaps/>
      <w:color w:val="0F4761"/>
      <w:spacing w:val="5"/>
    </w:rPr>
  </w:style>
  <w:style w:type="paragraph" w:styleId="Encabezado">
    <w:name w:val="header"/>
    <w:aliases w:val="ho,header odd, Car"/>
    <w:basedOn w:val="Normal"/>
    <w:link w:val="EncabezadoCar"/>
    <w:unhideWhenUsed/>
    <w:rsid w:val="008D1A8A"/>
    <w:pPr>
      <w:tabs>
        <w:tab w:val="center" w:pos="4419"/>
        <w:tab w:val="right" w:pos="8838"/>
      </w:tabs>
      <w:spacing w:after="0" w:line="240" w:lineRule="auto"/>
    </w:pPr>
  </w:style>
  <w:style w:type="character" w:customStyle="1" w:styleId="EncabezadoCar">
    <w:name w:val="Encabezado Car"/>
    <w:aliases w:val="ho Car,header odd Car, Car Car"/>
    <w:basedOn w:val="Fuentedeprrafopredeter"/>
    <w:link w:val="Encabezado"/>
    <w:rsid w:val="008D1A8A"/>
  </w:style>
  <w:style w:type="paragraph" w:styleId="Piedepgina">
    <w:name w:val="footer"/>
    <w:aliases w:val="Car"/>
    <w:basedOn w:val="Normal"/>
    <w:link w:val="PiedepginaCar"/>
    <w:uiPriority w:val="99"/>
    <w:unhideWhenUsed/>
    <w:rsid w:val="008D1A8A"/>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8D1A8A"/>
  </w:style>
  <w:style w:type="character" w:styleId="Hipervnculo">
    <w:name w:val="Hyperlink"/>
    <w:uiPriority w:val="99"/>
    <w:unhideWhenUsed/>
    <w:rsid w:val="008D1A8A"/>
    <w:rPr>
      <w:color w:val="467886"/>
      <w:u w:val="single"/>
    </w:rPr>
  </w:style>
  <w:style w:type="character" w:customStyle="1" w:styleId="Mencinsinresolver1">
    <w:name w:val="Mención sin resolver1"/>
    <w:uiPriority w:val="99"/>
    <w:semiHidden/>
    <w:unhideWhenUsed/>
    <w:rsid w:val="008D1A8A"/>
    <w:rPr>
      <w:color w:val="605E5C"/>
      <w:shd w:val="clear" w:color="auto" w:fill="E1DFDD"/>
    </w:rPr>
  </w:style>
  <w:style w:type="paragraph" w:styleId="Sinespaciado">
    <w:name w:val="No Spacing"/>
    <w:aliases w:val="Subtitulos 1"/>
    <w:link w:val="SinespaciadoCar"/>
    <w:uiPriority w:val="1"/>
    <w:qFormat/>
    <w:rsid w:val="00DE0912"/>
    <w:rPr>
      <w:rFonts w:asciiTheme="minorHAnsi" w:eastAsiaTheme="minorEastAsia" w:hAnsiTheme="minorHAnsi" w:cstheme="minorBidi"/>
      <w:sz w:val="24"/>
      <w:szCs w:val="22"/>
    </w:rPr>
  </w:style>
  <w:style w:type="character" w:customStyle="1" w:styleId="SinespaciadoCar">
    <w:name w:val="Sin espaciado Car"/>
    <w:aliases w:val="Subtitulos 1 Car"/>
    <w:basedOn w:val="Fuentedeprrafopredeter"/>
    <w:link w:val="Sinespaciado"/>
    <w:uiPriority w:val="1"/>
    <w:rsid w:val="00DE0912"/>
    <w:rPr>
      <w:rFonts w:asciiTheme="minorHAnsi" w:eastAsiaTheme="minorEastAsia" w:hAnsiTheme="minorHAnsi" w:cstheme="minorBidi"/>
      <w:sz w:val="24"/>
      <w:szCs w:val="22"/>
    </w:rPr>
  </w:style>
  <w:style w:type="table" w:styleId="Tablaconcuadrcula">
    <w:name w:val="Table Grid"/>
    <w:aliases w:val="Table Grid mdec"/>
    <w:basedOn w:val="Tablanormal"/>
    <w:uiPriority w:val="39"/>
    <w:rsid w:val="00EE645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15ABB"/>
    <w:pPr>
      <w:widowControl w:val="0"/>
      <w:autoSpaceDE w:val="0"/>
      <w:autoSpaceDN w:val="0"/>
      <w:adjustRightInd w:val="0"/>
    </w:pPr>
    <w:rPr>
      <w:rFonts w:ascii="Arial" w:eastAsia="Times New Roman" w:hAnsi="Arial"/>
      <w:color w:val="000000"/>
      <w:sz w:val="24"/>
      <w:szCs w:val="24"/>
      <w:lang w:val="es-ES" w:eastAsia="es-ES"/>
    </w:rPr>
  </w:style>
  <w:style w:type="character" w:customStyle="1" w:styleId="DefaultCar">
    <w:name w:val="Default Car"/>
    <w:link w:val="Default"/>
    <w:qFormat/>
    <w:locked/>
    <w:rsid w:val="00E15ABB"/>
    <w:rPr>
      <w:rFonts w:ascii="Arial" w:eastAsia="Times New Roman" w:hAnsi="Arial"/>
      <w:color w:val="000000"/>
      <w:sz w:val="24"/>
      <w:szCs w:val="24"/>
      <w:lang w:val="es-ES" w:eastAsia="es-ES"/>
    </w:rPr>
  </w:style>
  <w:style w:type="character" w:customStyle="1" w:styleId="PrrafodelistaCar">
    <w:name w:val="Párrafo de lista Car"/>
    <w:aliases w:val="Fotografía Car,List Paragraph Car,titulo 3 Car,Bolita Car,Betulia Título 1 Car,HOJA Car,Párrafo de lista4 Car,BOLADEF Car,Párrafo de lista2 Car,Párrafo de lista3 Car,Párrafo de lista21 Car,BOLA Car,Nivel 1 OS Car"/>
    <w:link w:val="Prrafodelista"/>
    <w:qFormat/>
    <w:locked/>
    <w:rsid w:val="00E15ABB"/>
    <w:rPr>
      <w:kern w:val="2"/>
      <w:sz w:val="22"/>
      <w:szCs w:val="22"/>
      <w:lang w:eastAsia="en-US"/>
    </w:rPr>
  </w:style>
  <w:style w:type="paragraph" w:customStyle="1" w:styleId="Cuerpo">
    <w:name w:val="Cuerpo"/>
    <w:rsid w:val="00E15ABB"/>
    <w:rPr>
      <w:rFonts w:ascii="Times New Roman" w:eastAsia="Arial Unicode MS" w:hAnsi="Arial Unicode MS" w:cs="Arial Unicode MS"/>
      <w:color w:val="000000"/>
      <w:sz w:val="24"/>
      <w:szCs w:val="24"/>
      <w:u w:color="000000"/>
      <w:lang w:val="en-US"/>
    </w:rPr>
  </w:style>
  <w:style w:type="numbering" w:customStyle="1" w:styleId="Lista21">
    <w:name w:val="Lista 21"/>
    <w:basedOn w:val="Sinlista"/>
    <w:rsid w:val="00E15ABB"/>
    <w:pPr>
      <w:numPr>
        <w:numId w:val="1"/>
      </w:numPr>
    </w:pPr>
  </w:style>
  <w:style w:type="paragraph" w:styleId="Lista">
    <w:name w:val="List"/>
    <w:basedOn w:val="Normal"/>
    <w:rsid w:val="00E15ABB"/>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kern w:val="0"/>
      <w:sz w:val="20"/>
      <w:szCs w:val="20"/>
      <w:lang w:val="es-ES_tradnl" w:eastAsia="es-ES"/>
    </w:rPr>
  </w:style>
  <w:style w:type="paragraph" w:styleId="Textodeglobo">
    <w:name w:val="Balloon Text"/>
    <w:basedOn w:val="Normal"/>
    <w:link w:val="TextodegloboCar"/>
    <w:uiPriority w:val="99"/>
    <w:unhideWhenUsed/>
    <w:rsid w:val="00E15ABB"/>
    <w:pPr>
      <w:spacing w:after="0" w:line="240" w:lineRule="auto"/>
    </w:pPr>
    <w:rPr>
      <w:rFonts w:ascii="Tahoma" w:eastAsia="Times New Roman" w:hAnsi="Tahoma" w:cs="Tahoma"/>
      <w:kern w:val="0"/>
      <w:sz w:val="16"/>
      <w:szCs w:val="16"/>
      <w:lang w:val="es-ES" w:eastAsia="es-ES"/>
    </w:rPr>
  </w:style>
  <w:style w:type="character" w:customStyle="1" w:styleId="TextodegloboCar">
    <w:name w:val="Texto de globo Car"/>
    <w:basedOn w:val="Fuentedeprrafopredeter"/>
    <w:link w:val="Textodeglobo"/>
    <w:uiPriority w:val="99"/>
    <w:rsid w:val="00E15ABB"/>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E15ABB"/>
    <w:pPr>
      <w:spacing w:after="0" w:line="240" w:lineRule="auto"/>
      <w:jc w:val="both"/>
    </w:pPr>
    <w:rPr>
      <w:rFonts w:ascii="Arial" w:eastAsia="Times New Roman" w:hAnsi="Arial"/>
      <w:b/>
      <w:spacing w:val="-8"/>
      <w:kern w:val="0"/>
      <w:szCs w:val="24"/>
      <w:lang w:val="es-MX" w:eastAsia="es-ES"/>
    </w:rPr>
  </w:style>
  <w:style w:type="character" w:customStyle="1" w:styleId="Textoindependiente2Car">
    <w:name w:val="Texto independiente 2 Car"/>
    <w:basedOn w:val="Fuentedeprrafopredeter"/>
    <w:link w:val="Textoindependiente2"/>
    <w:uiPriority w:val="99"/>
    <w:rsid w:val="00E15ABB"/>
    <w:rPr>
      <w:rFonts w:ascii="Arial" w:eastAsia="Times New Roman" w:hAnsi="Arial"/>
      <w:b/>
      <w:spacing w:val="-8"/>
      <w:sz w:val="22"/>
      <w:szCs w:val="24"/>
      <w:lang w:val="es-MX" w:eastAsia="es-ES"/>
    </w:rPr>
  </w:style>
  <w:style w:type="character" w:styleId="Nmerodepgina">
    <w:name w:val="page number"/>
    <w:basedOn w:val="Fuentedeprrafopredeter"/>
    <w:rsid w:val="00E15ABB"/>
  </w:style>
  <w:style w:type="paragraph" w:styleId="Textoindependiente">
    <w:name w:val="Body Text"/>
    <w:basedOn w:val="Normal"/>
    <w:link w:val="TextoindependienteCar"/>
    <w:uiPriority w:val="1"/>
    <w:qFormat/>
    <w:rsid w:val="00E15ABB"/>
    <w:pPr>
      <w:spacing w:after="120" w:line="240" w:lineRule="auto"/>
    </w:pPr>
    <w:rPr>
      <w:rFonts w:ascii="Times New Roman" w:eastAsia="Times New Roman" w:hAnsi="Times New Roman"/>
      <w:kern w:val="0"/>
      <w:sz w:val="24"/>
      <w:szCs w:val="24"/>
      <w:lang w:val="es-ES" w:eastAsia="es-ES"/>
    </w:rPr>
  </w:style>
  <w:style w:type="character" w:customStyle="1" w:styleId="TextoindependienteCar">
    <w:name w:val="Texto independiente Car"/>
    <w:basedOn w:val="Fuentedeprrafopredeter"/>
    <w:link w:val="Textoindependiente"/>
    <w:uiPriority w:val="1"/>
    <w:rsid w:val="00E15ABB"/>
    <w:rPr>
      <w:rFonts w:ascii="Times New Roman" w:eastAsia="Times New Roman" w:hAnsi="Times New Roman"/>
      <w:sz w:val="24"/>
      <w:szCs w:val="24"/>
      <w:lang w:val="es-ES" w:eastAsia="es-ES"/>
    </w:rPr>
  </w:style>
  <w:style w:type="paragraph" w:styleId="NormalWeb">
    <w:name w:val="Normal (Web)"/>
    <w:basedOn w:val="Normal"/>
    <w:uiPriority w:val="99"/>
    <w:unhideWhenUsed/>
    <w:rsid w:val="00E15ABB"/>
    <w:pPr>
      <w:autoSpaceDE w:val="0"/>
      <w:autoSpaceDN w:val="0"/>
      <w:adjustRightInd w:val="0"/>
      <w:spacing w:before="100" w:beforeAutospacing="1" w:after="100" w:afterAutospacing="1" w:line="240" w:lineRule="auto"/>
      <w:jc w:val="both"/>
    </w:pPr>
    <w:rPr>
      <w:rFonts w:ascii="Arial" w:eastAsia="Times New Roman" w:hAnsi="Arial" w:cs="Arial"/>
      <w:kern w:val="0"/>
      <w:sz w:val="24"/>
      <w:szCs w:val="24"/>
      <w:lang w:val="es-ES" w:eastAsia="es-ES"/>
    </w:rPr>
  </w:style>
  <w:style w:type="paragraph" w:customStyle="1" w:styleId="CM11">
    <w:name w:val="CM11"/>
    <w:basedOn w:val="Normal"/>
    <w:next w:val="Normal"/>
    <w:rsid w:val="00E15ABB"/>
    <w:pPr>
      <w:widowControl w:val="0"/>
      <w:autoSpaceDE w:val="0"/>
      <w:autoSpaceDN w:val="0"/>
      <w:adjustRightInd w:val="0"/>
      <w:spacing w:after="230" w:line="240" w:lineRule="auto"/>
    </w:pPr>
    <w:rPr>
      <w:rFonts w:ascii="Helvetica" w:eastAsia="Times New Roman" w:hAnsi="Helvetica"/>
      <w:kern w:val="0"/>
      <w:sz w:val="24"/>
      <w:szCs w:val="24"/>
      <w:lang w:val="es-ES" w:eastAsia="es-ES"/>
    </w:rPr>
  </w:style>
  <w:style w:type="paragraph" w:customStyle="1" w:styleId="CM42">
    <w:name w:val="CM42"/>
    <w:basedOn w:val="Default"/>
    <w:next w:val="Default"/>
    <w:uiPriority w:val="99"/>
    <w:rsid w:val="00E15ABB"/>
  </w:style>
  <w:style w:type="character" w:styleId="Refdecomentario">
    <w:name w:val="annotation reference"/>
    <w:uiPriority w:val="99"/>
    <w:rsid w:val="00E15ABB"/>
    <w:rPr>
      <w:sz w:val="16"/>
      <w:szCs w:val="16"/>
    </w:rPr>
  </w:style>
  <w:style w:type="paragraph" w:styleId="Textocomentario">
    <w:name w:val="annotation text"/>
    <w:basedOn w:val="Normal"/>
    <w:link w:val="TextocomentarioCar"/>
    <w:uiPriority w:val="99"/>
    <w:rsid w:val="00E15ABB"/>
    <w:pPr>
      <w:spacing w:after="0" w:line="240" w:lineRule="auto"/>
    </w:pPr>
    <w:rPr>
      <w:rFonts w:ascii="Times New Roman" w:eastAsia="Times New Roman" w:hAnsi="Times New Roman"/>
      <w:kern w:val="0"/>
      <w:sz w:val="20"/>
      <w:szCs w:val="20"/>
      <w:lang w:val="es-ES" w:eastAsia="es-ES"/>
    </w:rPr>
  </w:style>
  <w:style w:type="character" w:customStyle="1" w:styleId="TextocomentarioCar">
    <w:name w:val="Texto comentario Car"/>
    <w:basedOn w:val="Fuentedeprrafopredeter"/>
    <w:link w:val="Textocomentario"/>
    <w:uiPriority w:val="99"/>
    <w:rsid w:val="00E15ABB"/>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E15ABB"/>
    <w:rPr>
      <w:b/>
      <w:bCs/>
    </w:rPr>
  </w:style>
  <w:style w:type="character" w:customStyle="1" w:styleId="AsuntodelcomentarioCar">
    <w:name w:val="Asunto del comentario Car"/>
    <w:basedOn w:val="TextocomentarioCar"/>
    <w:link w:val="Asuntodelcomentario"/>
    <w:uiPriority w:val="99"/>
    <w:semiHidden/>
    <w:rsid w:val="00E15ABB"/>
    <w:rPr>
      <w:rFonts w:ascii="Times New Roman" w:eastAsia="Times New Roman" w:hAnsi="Times New Roman"/>
      <w:b/>
      <w:bCs/>
      <w:lang w:val="es-ES" w:eastAsia="es-ES"/>
    </w:rPr>
  </w:style>
  <w:style w:type="paragraph" w:customStyle="1" w:styleId="CuerpoA">
    <w:name w:val="Cuerpo A"/>
    <w:rsid w:val="00E15ABB"/>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numbering" w:customStyle="1" w:styleId="List1">
    <w:name w:val="List 1"/>
    <w:basedOn w:val="Sinlista"/>
    <w:rsid w:val="00E15ABB"/>
    <w:pPr>
      <w:numPr>
        <w:numId w:val="2"/>
      </w:numPr>
    </w:pPr>
  </w:style>
  <w:style w:type="paragraph" w:customStyle="1" w:styleId="CuerpoB">
    <w:name w:val="Cuerpo B"/>
    <w:rsid w:val="00E15ABB"/>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s-ES" w:eastAsia="es-ES"/>
    </w:rPr>
  </w:style>
  <w:style w:type="character" w:styleId="Textoennegrita">
    <w:name w:val="Strong"/>
    <w:uiPriority w:val="22"/>
    <w:qFormat/>
    <w:rsid w:val="00E15ABB"/>
    <w:rPr>
      <w:b/>
      <w:bCs/>
    </w:rPr>
  </w:style>
  <w:style w:type="paragraph" w:customStyle="1" w:styleId="CuerpoBA">
    <w:name w:val="Cuerpo B A"/>
    <w:rsid w:val="00E15ABB"/>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eastAsia="es-ES"/>
    </w:rPr>
  </w:style>
  <w:style w:type="character" w:customStyle="1" w:styleId="Cuadrculamedia2Car">
    <w:name w:val="Cuadrícula media 2 Car"/>
    <w:link w:val="Cuadrculamedia2"/>
    <w:uiPriority w:val="1"/>
    <w:rsid w:val="00E15ABB"/>
    <w:rPr>
      <w:rFonts w:ascii="Calibri" w:eastAsia="Calibri" w:hAnsi="Calibri" w:cs="Times New Roman"/>
      <w:lang w:val="es-ES"/>
    </w:rPr>
  </w:style>
  <w:style w:type="character" w:customStyle="1" w:styleId="apple-converted-space">
    <w:name w:val="apple-converted-space"/>
    <w:rsid w:val="00E15ABB"/>
  </w:style>
  <w:style w:type="table" w:styleId="Cuadrculamedia2">
    <w:name w:val="Medium Grid 2"/>
    <w:basedOn w:val="Tablanormal"/>
    <w:link w:val="Cuadrculamedia2Car"/>
    <w:uiPriority w:val="1"/>
    <w:rsid w:val="00E15ABB"/>
    <w:rPr>
      <w:rFonts w:ascii="Calibri" w:eastAsia="Calibri" w:hAnsi="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rsid w:val="00E15ABB"/>
    <w:pPr>
      <w:spacing w:after="0" w:line="240" w:lineRule="auto"/>
      <w:jc w:val="center"/>
    </w:pPr>
    <w:rPr>
      <w:rFonts w:ascii="Verdana" w:eastAsia="Calibri" w:hAnsi="Verdana" w:cs="Arial"/>
      <w:i/>
      <w:iCs/>
      <w:kern w:val="0"/>
      <w:sz w:val="24"/>
      <w:szCs w:val="24"/>
    </w:rPr>
  </w:style>
  <w:style w:type="character" w:customStyle="1" w:styleId="PuestoCar">
    <w:name w:val="Puesto Car"/>
    <w:aliases w:val="PLAN1 Car"/>
    <w:link w:val="PLAN1"/>
    <w:rsid w:val="00E15ABB"/>
    <w:rPr>
      <w:rFonts w:ascii="Verdana" w:eastAsia="Calibri" w:hAnsi="Verdana" w:cs="Arial"/>
      <w:i/>
      <w:iCs/>
      <w:sz w:val="24"/>
      <w:szCs w:val="24"/>
      <w:lang w:eastAsia="en-US"/>
    </w:rPr>
  </w:style>
  <w:style w:type="table" w:customStyle="1" w:styleId="Tablaconcuadrcula2">
    <w:name w:val="Tabla con cuadrícula2"/>
    <w:basedOn w:val="Tablanormal"/>
    <w:next w:val="Tablaconcuadrcula"/>
    <w:uiPriority w:val="59"/>
    <w:rsid w:val="00E15A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E15ABB"/>
  </w:style>
  <w:style w:type="character" w:styleId="nfasis">
    <w:name w:val="Emphasis"/>
    <w:uiPriority w:val="20"/>
    <w:qFormat/>
    <w:rsid w:val="00E15ABB"/>
    <w:rPr>
      <w:i/>
      <w:iCs/>
    </w:rPr>
  </w:style>
  <w:style w:type="character" w:styleId="Hipervnculovisitado">
    <w:name w:val="FollowedHyperlink"/>
    <w:uiPriority w:val="99"/>
    <w:semiHidden/>
    <w:unhideWhenUsed/>
    <w:rsid w:val="00E15ABB"/>
    <w:rPr>
      <w:color w:val="800080"/>
      <w:u w:val="single"/>
    </w:rPr>
  </w:style>
  <w:style w:type="character" w:customStyle="1" w:styleId="TtuloCar1">
    <w:name w:val="Título Car1"/>
    <w:aliases w:val="PLAN1 Car1"/>
    <w:rsid w:val="00E15ABB"/>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rsid w:val="00E15ABB"/>
    <w:pPr>
      <w:numPr>
        <w:numId w:val="3"/>
      </w:numPr>
      <w:spacing w:before="360" w:after="120" w:line="240" w:lineRule="auto"/>
      <w:jc w:val="both"/>
    </w:pPr>
    <w:rPr>
      <w:rFonts w:ascii="Arial" w:eastAsia="Times New Roman" w:hAnsi="Arial"/>
      <w:b/>
      <w:smallCaps/>
      <w:kern w:val="0"/>
      <w:sz w:val="24"/>
      <w:szCs w:val="24"/>
      <w:lang w:bidi="he-IL"/>
    </w:rPr>
  </w:style>
  <w:style w:type="paragraph" w:customStyle="1" w:styleId="Tit11">
    <w:name w:val="Tit1.1"/>
    <w:basedOn w:val="Tit1"/>
    <w:next w:val="Normal"/>
    <w:rsid w:val="00E15ABB"/>
    <w:pPr>
      <w:numPr>
        <w:ilvl w:val="1"/>
      </w:numPr>
      <w:tabs>
        <w:tab w:val="num" w:pos="1440"/>
      </w:tabs>
      <w:ind w:left="1440" w:hanging="360"/>
    </w:pPr>
  </w:style>
  <w:style w:type="paragraph" w:customStyle="1" w:styleId="Tit111">
    <w:name w:val="Tit1.1.1"/>
    <w:basedOn w:val="Tit1"/>
    <w:next w:val="Normal"/>
    <w:rsid w:val="00E15ABB"/>
    <w:pPr>
      <w:numPr>
        <w:ilvl w:val="2"/>
      </w:numPr>
      <w:tabs>
        <w:tab w:val="num" w:pos="1440"/>
        <w:tab w:val="num" w:pos="2160"/>
      </w:tabs>
      <w:ind w:left="1440" w:hanging="360"/>
    </w:pPr>
  </w:style>
  <w:style w:type="paragraph" w:customStyle="1" w:styleId="Tit1111">
    <w:name w:val="Tit1.1.1.1"/>
    <w:basedOn w:val="Tit1"/>
    <w:next w:val="Normal"/>
    <w:rsid w:val="00E15ABB"/>
    <w:pPr>
      <w:numPr>
        <w:ilvl w:val="3"/>
      </w:numPr>
      <w:tabs>
        <w:tab w:val="num" w:pos="1440"/>
        <w:tab w:val="num" w:pos="2880"/>
      </w:tabs>
      <w:ind w:left="1440" w:hanging="360"/>
    </w:pPr>
  </w:style>
  <w:style w:type="character" w:customStyle="1" w:styleId="Mencinsinresolver10">
    <w:name w:val="Mención sin resolver1"/>
    <w:basedOn w:val="Fuentedeprrafopredeter"/>
    <w:uiPriority w:val="99"/>
    <w:semiHidden/>
    <w:unhideWhenUsed/>
    <w:rsid w:val="00E15ABB"/>
    <w:rPr>
      <w:color w:val="605E5C"/>
      <w:shd w:val="clear" w:color="auto" w:fill="E1DFDD"/>
    </w:rPr>
  </w:style>
  <w:style w:type="character" w:customStyle="1" w:styleId="Mencinsinresolver2">
    <w:name w:val="Mención sin resolver2"/>
    <w:basedOn w:val="Fuentedeprrafopredeter"/>
    <w:uiPriority w:val="99"/>
    <w:semiHidden/>
    <w:unhideWhenUsed/>
    <w:rsid w:val="00E15ABB"/>
    <w:rPr>
      <w:color w:val="605E5C"/>
      <w:shd w:val="clear" w:color="auto" w:fill="E1DFDD"/>
    </w:rPr>
  </w:style>
  <w:style w:type="character" w:customStyle="1" w:styleId="Mencinsinresolver3">
    <w:name w:val="Mención sin resolver3"/>
    <w:basedOn w:val="Fuentedeprrafopredeter"/>
    <w:uiPriority w:val="99"/>
    <w:semiHidden/>
    <w:unhideWhenUsed/>
    <w:rsid w:val="00E15ABB"/>
    <w:rPr>
      <w:color w:val="605E5C"/>
      <w:shd w:val="clear" w:color="auto" w:fill="E1DFDD"/>
    </w:rPr>
  </w:style>
  <w:style w:type="character" w:customStyle="1" w:styleId="Mencinsinresolver4">
    <w:name w:val="Mención sin resolver4"/>
    <w:basedOn w:val="Fuentedeprrafopredeter"/>
    <w:uiPriority w:val="99"/>
    <w:semiHidden/>
    <w:unhideWhenUsed/>
    <w:rsid w:val="00E15ABB"/>
    <w:rPr>
      <w:color w:val="605E5C"/>
      <w:shd w:val="clear" w:color="auto" w:fill="E1DFDD"/>
    </w:rPr>
  </w:style>
  <w:style w:type="paragraph" w:customStyle="1" w:styleId="MARITZA3">
    <w:name w:val="MARITZA3"/>
    <w:uiPriority w:val="99"/>
    <w:rsid w:val="00E15ABB"/>
    <w:pPr>
      <w:tabs>
        <w:tab w:val="left" w:pos="-720"/>
        <w:tab w:val="left" w:pos="0"/>
      </w:tabs>
      <w:suppressAutoHyphens/>
      <w:jc w:val="both"/>
    </w:pPr>
    <w:rPr>
      <w:rFonts w:ascii="Times New Roman" w:eastAsia="Times New Roman" w:hAnsi="Times New Roman"/>
      <w:spacing w:val="-2"/>
      <w:lang w:val="en-US" w:eastAsia="ar-SA"/>
    </w:rPr>
  </w:style>
  <w:style w:type="paragraph" w:styleId="Revisin">
    <w:name w:val="Revision"/>
    <w:hidden/>
    <w:uiPriority w:val="99"/>
    <w:semiHidden/>
    <w:rsid w:val="005A6C32"/>
    <w:rPr>
      <w:kern w:val="2"/>
      <w:sz w:val="22"/>
      <w:szCs w:val="22"/>
      <w:lang w:eastAsia="en-US"/>
    </w:rPr>
  </w:style>
  <w:style w:type="paragraph" w:customStyle="1" w:styleId="TableParagraph">
    <w:name w:val="Table Paragraph"/>
    <w:basedOn w:val="Normal"/>
    <w:uiPriority w:val="1"/>
    <w:qFormat/>
    <w:rsid w:val="006341C7"/>
    <w:pPr>
      <w:widowControl w:val="0"/>
      <w:autoSpaceDE w:val="0"/>
      <w:autoSpaceDN w:val="0"/>
      <w:spacing w:after="0" w:line="240" w:lineRule="auto"/>
    </w:pPr>
    <w:rPr>
      <w:rFonts w:ascii="Arial" w:eastAsia="Arial" w:hAnsi="Arial" w:cs="Arial"/>
      <w:kern w:val="0"/>
      <w:sz w:val="21"/>
      <w:szCs w:val="21"/>
      <w:lang w:val="es-ES"/>
    </w:rPr>
  </w:style>
  <w:style w:type="character" w:customStyle="1" w:styleId="vortalspan">
    <w:name w:val="vortalspan"/>
    <w:basedOn w:val="Fuentedeprrafopredeter"/>
    <w:rsid w:val="0064265E"/>
  </w:style>
  <w:style w:type="character" w:customStyle="1" w:styleId="companyfullname">
    <w:name w:val="companyfullname"/>
    <w:basedOn w:val="Fuentedeprrafopredeter"/>
    <w:rsid w:val="0064265E"/>
  </w:style>
  <w:style w:type="table" w:customStyle="1" w:styleId="TableNormal">
    <w:name w:val="Table Normal"/>
    <w:uiPriority w:val="2"/>
    <w:semiHidden/>
    <w:unhideWhenUsed/>
    <w:qFormat/>
    <w:rsid w:val="0026656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Normal1">
    <w:name w:val="Normal1"/>
    <w:qFormat/>
    <w:rsid w:val="00266564"/>
    <w:pPr>
      <w:spacing w:after="160" w:line="259" w:lineRule="auto"/>
    </w:pPr>
    <w:rPr>
      <w:rFonts w:ascii="Calibri" w:eastAsia="Calibri" w:hAnsi="Calibri" w:cs="Calibri"/>
      <w:sz w:val="22"/>
      <w:szCs w:val="22"/>
    </w:rPr>
  </w:style>
  <w:style w:type="character" w:customStyle="1" w:styleId="bold">
    <w:name w:val="bold"/>
    <w:basedOn w:val="Fuentedeprrafopredeter"/>
    <w:rsid w:val="00266564"/>
  </w:style>
  <w:style w:type="table" w:customStyle="1" w:styleId="Tablaconcuadrcula1">
    <w:name w:val="Tabla con cuadrícula1"/>
    <w:basedOn w:val="Tablanormal"/>
    <w:next w:val="Tablaconcuadrcula"/>
    <w:uiPriority w:val="59"/>
    <w:rsid w:val="002665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Fuentedeprrafopredeter"/>
    <w:rsid w:val="00266564"/>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266564"/>
    <w:rPr>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
    <w:basedOn w:val="Normal"/>
    <w:link w:val="TextonotapieCar"/>
    <w:uiPriority w:val="99"/>
    <w:unhideWhenUsed/>
    <w:qFormat/>
    <w:rsid w:val="00266564"/>
    <w:pPr>
      <w:spacing w:after="0" w:line="240" w:lineRule="auto"/>
    </w:pPr>
    <w:rPr>
      <w:kern w:val="0"/>
      <w:sz w:val="20"/>
      <w:szCs w:val="20"/>
      <w:lang w:val="es-MX" w:eastAsia="es-CO"/>
    </w:rPr>
  </w:style>
  <w:style w:type="character" w:customStyle="1" w:styleId="TextonotapieCar1">
    <w:name w:val="Texto nota pie Car1"/>
    <w:basedOn w:val="Fuentedeprrafopredeter"/>
    <w:uiPriority w:val="99"/>
    <w:semiHidden/>
    <w:rsid w:val="00266564"/>
    <w:rPr>
      <w:kern w:val="2"/>
      <w:lang w:eastAsia="en-US"/>
    </w:rPr>
  </w:style>
  <w:style w:type="character" w:styleId="Refdenotaalpie">
    <w:name w:val="footnote reference"/>
    <w:aliases w:val="Ref. de nota al pie 2,Ref,de nota al pie,FC,Appel note de bas de p,f,4_G,16 Point,Superscript 6 Point,Texto nota al pie,Pie de Página,Texto de nota al pi,Nota de pie,Footnote Reference Char3,Texto nota pie Car2,Texto de nota al p,F,R"/>
    <w:basedOn w:val="Fuentedeprrafopredeter"/>
    <w:link w:val="Appelnotedebasde"/>
    <w:unhideWhenUsed/>
    <w:qFormat/>
    <w:rsid w:val="00266564"/>
    <w:rPr>
      <w:vertAlign w:val="superscript"/>
    </w:rPr>
  </w:style>
  <w:style w:type="paragraph" w:customStyle="1" w:styleId="Appelnotedebasde">
    <w:name w:val="Appel note de bas de..."/>
    <w:basedOn w:val="Normal"/>
    <w:link w:val="Refdenotaalpie"/>
    <w:rsid w:val="00266564"/>
    <w:pPr>
      <w:spacing w:line="240" w:lineRule="exact"/>
    </w:pPr>
    <w:rPr>
      <w:kern w:val="0"/>
      <w:sz w:val="20"/>
      <w:szCs w:val="20"/>
      <w:vertAlign w:val="superscript"/>
      <w:lang w:eastAsia="es-CO"/>
    </w:rPr>
  </w:style>
  <w:style w:type="character" w:customStyle="1" w:styleId="Mencinsinresolver5">
    <w:name w:val="Mención sin resolver5"/>
    <w:basedOn w:val="Fuentedeprrafopredeter"/>
    <w:uiPriority w:val="99"/>
    <w:semiHidden/>
    <w:unhideWhenUsed/>
    <w:rsid w:val="00266564"/>
    <w:rPr>
      <w:color w:val="605E5C"/>
      <w:shd w:val="clear" w:color="auto" w:fill="E1DFDD"/>
    </w:rPr>
  </w:style>
  <w:style w:type="paragraph" w:customStyle="1" w:styleId="NormalArial">
    <w:name w:val="Normal + Arial"/>
    <w:aliases w:val="normal + arial"/>
    <w:basedOn w:val="Normal"/>
    <w:uiPriority w:val="99"/>
    <w:rsid w:val="00266564"/>
    <w:pPr>
      <w:spacing w:after="0" w:line="240" w:lineRule="auto"/>
      <w:jc w:val="both"/>
    </w:pPr>
    <w:rPr>
      <w:rFonts w:ascii="Arial" w:eastAsia="Times New Roman" w:hAnsi="Arial"/>
      <w:kern w:val="0"/>
      <w:szCs w:val="24"/>
      <w:lang w:val="es-ES" w:eastAsia="es-ES"/>
    </w:rPr>
  </w:style>
  <w:style w:type="paragraph" w:styleId="Descripcin">
    <w:name w:val="caption"/>
    <w:basedOn w:val="Normal"/>
    <w:next w:val="Normal"/>
    <w:uiPriority w:val="35"/>
    <w:unhideWhenUsed/>
    <w:qFormat/>
    <w:rsid w:val="00F77D4F"/>
    <w:pPr>
      <w:spacing w:after="200" w:line="240" w:lineRule="auto"/>
    </w:pPr>
    <w:rPr>
      <w:i/>
      <w:iCs/>
      <w:color w:val="0E2841" w:themeColor="text2"/>
      <w:sz w:val="18"/>
      <w:szCs w:val="18"/>
    </w:rPr>
  </w:style>
  <w:style w:type="character" w:customStyle="1" w:styleId="uv3um">
    <w:name w:val="uv3um"/>
    <w:basedOn w:val="Fuentedeprrafopredeter"/>
    <w:rsid w:val="00E84FEF"/>
  </w:style>
  <w:style w:type="paragraph" w:customStyle="1" w:styleId="font--secondary">
    <w:name w:val="font--secondary"/>
    <w:basedOn w:val="Normal"/>
    <w:rsid w:val="007C09A6"/>
    <w:pPr>
      <w:spacing w:before="100" w:beforeAutospacing="1" w:after="100" w:afterAutospacing="1" w:line="240" w:lineRule="auto"/>
    </w:pPr>
    <w:rPr>
      <w:rFonts w:ascii="Times New Roman" w:eastAsia="Times New Roman" w:hAnsi="Times New Roman"/>
      <w:kern w:val="0"/>
      <w:sz w:val="24"/>
      <w:szCs w:val="24"/>
      <w:lang w:val="en-US"/>
    </w:rPr>
  </w:style>
  <w:style w:type="paragraph" w:customStyle="1" w:styleId="Cuerpodeltexto">
    <w:name w:val="Cuerpo del texto"/>
    <w:basedOn w:val="Normal"/>
    <w:next w:val="Normal"/>
    <w:link w:val="Cuerpodeltexto0"/>
    <w:qFormat/>
    <w:rsid w:val="007C5E20"/>
    <w:pPr>
      <w:suppressAutoHyphens/>
      <w:spacing w:before="180" w:after="480" w:line="259" w:lineRule="exact"/>
      <w:ind w:hanging="360"/>
      <w:jc w:val="center"/>
    </w:pPr>
    <w:rPr>
      <w:rFonts w:ascii="Calibri" w:eastAsia="Calibri" w:hAnsi="Calibri" w:cs="Calibri"/>
      <w:kern w:val="0"/>
      <w:sz w:val="20"/>
      <w:szCs w:val="20"/>
      <w:lang w:val="es-ES" w:eastAsia="zh-CN"/>
    </w:rPr>
  </w:style>
  <w:style w:type="character" w:customStyle="1" w:styleId="Cuerpodeltexto0">
    <w:name w:val="Cuerpo del texto_"/>
    <w:link w:val="Cuerpodeltexto"/>
    <w:rsid w:val="007C5E20"/>
    <w:rPr>
      <w:rFonts w:ascii="Calibri" w:eastAsia="Calibri" w:hAnsi="Calibri" w:cs="Calibri"/>
      <w:lang w:val="es-ES" w:eastAsia="zh-CN"/>
    </w:rPr>
  </w:style>
  <w:style w:type="character" w:customStyle="1" w:styleId="WW8Num7z1">
    <w:name w:val="WW8Num7z1"/>
    <w:rsid w:val="008A2DBD"/>
    <w:rPr>
      <w:rFonts w:ascii="Courier New" w:hAnsi="Courier New" w:cs="Courier New"/>
      <w:w w:val="100"/>
      <w:position w:val="-1"/>
      <w:effect w:val="none"/>
      <w:vertAlign w:val="baseline"/>
      <w:cs w:val="0"/>
      <w:em w:val="none"/>
    </w:rPr>
  </w:style>
  <w:style w:type="paragraph" w:customStyle="1" w:styleId="xydp4da6ddd7msolistparagraph">
    <w:name w:val="x_ydp4da6ddd7msolistparagraph"/>
    <w:basedOn w:val="Normal"/>
    <w:rsid w:val="004224B8"/>
    <w:pPr>
      <w:spacing w:before="100" w:beforeAutospacing="1" w:after="100" w:afterAutospacing="1" w:line="240" w:lineRule="auto"/>
    </w:pPr>
    <w:rPr>
      <w:rFonts w:ascii="Times New Roman" w:eastAsia="Times New Roman" w:hAnsi="Times New Roman"/>
      <w:ker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5302">
      <w:bodyDiv w:val="1"/>
      <w:marLeft w:val="0"/>
      <w:marRight w:val="0"/>
      <w:marTop w:val="0"/>
      <w:marBottom w:val="0"/>
      <w:divBdr>
        <w:top w:val="none" w:sz="0" w:space="0" w:color="auto"/>
        <w:left w:val="none" w:sz="0" w:space="0" w:color="auto"/>
        <w:bottom w:val="none" w:sz="0" w:space="0" w:color="auto"/>
        <w:right w:val="none" w:sz="0" w:space="0" w:color="auto"/>
      </w:divBdr>
    </w:div>
    <w:div w:id="180052837">
      <w:bodyDiv w:val="1"/>
      <w:marLeft w:val="0"/>
      <w:marRight w:val="0"/>
      <w:marTop w:val="0"/>
      <w:marBottom w:val="0"/>
      <w:divBdr>
        <w:top w:val="none" w:sz="0" w:space="0" w:color="auto"/>
        <w:left w:val="none" w:sz="0" w:space="0" w:color="auto"/>
        <w:bottom w:val="none" w:sz="0" w:space="0" w:color="auto"/>
        <w:right w:val="none" w:sz="0" w:space="0" w:color="auto"/>
      </w:divBdr>
      <w:divsChild>
        <w:div w:id="1416510183">
          <w:marLeft w:val="0"/>
          <w:marRight w:val="0"/>
          <w:marTop w:val="0"/>
          <w:marBottom w:val="0"/>
          <w:divBdr>
            <w:top w:val="none" w:sz="0" w:space="0" w:color="auto"/>
            <w:left w:val="none" w:sz="0" w:space="0" w:color="auto"/>
            <w:bottom w:val="none" w:sz="0" w:space="0" w:color="auto"/>
            <w:right w:val="none" w:sz="0" w:space="0" w:color="auto"/>
          </w:divBdr>
        </w:div>
      </w:divsChild>
    </w:div>
    <w:div w:id="217711784">
      <w:bodyDiv w:val="1"/>
      <w:marLeft w:val="0"/>
      <w:marRight w:val="0"/>
      <w:marTop w:val="0"/>
      <w:marBottom w:val="0"/>
      <w:divBdr>
        <w:top w:val="none" w:sz="0" w:space="0" w:color="auto"/>
        <w:left w:val="none" w:sz="0" w:space="0" w:color="auto"/>
        <w:bottom w:val="none" w:sz="0" w:space="0" w:color="auto"/>
        <w:right w:val="none" w:sz="0" w:space="0" w:color="auto"/>
      </w:divBdr>
      <w:divsChild>
        <w:div w:id="987323401">
          <w:marLeft w:val="0"/>
          <w:marRight w:val="0"/>
          <w:marTop w:val="0"/>
          <w:marBottom w:val="0"/>
          <w:divBdr>
            <w:top w:val="none" w:sz="0" w:space="0" w:color="auto"/>
            <w:left w:val="none" w:sz="0" w:space="0" w:color="auto"/>
            <w:bottom w:val="none" w:sz="0" w:space="0" w:color="auto"/>
            <w:right w:val="none" w:sz="0" w:space="0" w:color="auto"/>
          </w:divBdr>
        </w:div>
      </w:divsChild>
    </w:div>
    <w:div w:id="365524101">
      <w:bodyDiv w:val="1"/>
      <w:marLeft w:val="0"/>
      <w:marRight w:val="0"/>
      <w:marTop w:val="0"/>
      <w:marBottom w:val="0"/>
      <w:divBdr>
        <w:top w:val="none" w:sz="0" w:space="0" w:color="auto"/>
        <w:left w:val="none" w:sz="0" w:space="0" w:color="auto"/>
        <w:bottom w:val="none" w:sz="0" w:space="0" w:color="auto"/>
        <w:right w:val="none" w:sz="0" w:space="0" w:color="auto"/>
      </w:divBdr>
      <w:divsChild>
        <w:div w:id="330109290">
          <w:marLeft w:val="0"/>
          <w:marRight w:val="0"/>
          <w:marTop w:val="0"/>
          <w:marBottom w:val="0"/>
          <w:divBdr>
            <w:top w:val="none" w:sz="0" w:space="0" w:color="auto"/>
            <w:left w:val="none" w:sz="0" w:space="0" w:color="auto"/>
            <w:bottom w:val="none" w:sz="0" w:space="0" w:color="auto"/>
            <w:right w:val="none" w:sz="0" w:space="0" w:color="auto"/>
          </w:divBdr>
        </w:div>
      </w:divsChild>
    </w:div>
    <w:div w:id="387385977">
      <w:bodyDiv w:val="1"/>
      <w:marLeft w:val="0"/>
      <w:marRight w:val="0"/>
      <w:marTop w:val="0"/>
      <w:marBottom w:val="0"/>
      <w:divBdr>
        <w:top w:val="none" w:sz="0" w:space="0" w:color="auto"/>
        <w:left w:val="none" w:sz="0" w:space="0" w:color="auto"/>
        <w:bottom w:val="none" w:sz="0" w:space="0" w:color="auto"/>
        <w:right w:val="none" w:sz="0" w:space="0" w:color="auto"/>
      </w:divBdr>
    </w:div>
    <w:div w:id="419839265">
      <w:bodyDiv w:val="1"/>
      <w:marLeft w:val="0"/>
      <w:marRight w:val="0"/>
      <w:marTop w:val="0"/>
      <w:marBottom w:val="0"/>
      <w:divBdr>
        <w:top w:val="none" w:sz="0" w:space="0" w:color="auto"/>
        <w:left w:val="none" w:sz="0" w:space="0" w:color="auto"/>
        <w:bottom w:val="none" w:sz="0" w:space="0" w:color="auto"/>
        <w:right w:val="none" w:sz="0" w:space="0" w:color="auto"/>
      </w:divBdr>
    </w:div>
    <w:div w:id="594166885">
      <w:bodyDiv w:val="1"/>
      <w:marLeft w:val="0"/>
      <w:marRight w:val="0"/>
      <w:marTop w:val="0"/>
      <w:marBottom w:val="0"/>
      <w:divBdr>
        <w:top w:val="none" w:sz="0" w:space="0" w:color="auto"/>
        <w:left w:val="none" w:sz="0" w:space="0" w:color="auto"/>
        <w:bottom w:val="none" w:sz="0" w:space="0" w:color="auto"/>
        <w:right w:val="none" w:sz="0" w:space="0" w:color="auto"/>
      </w:divBdr>
    </w:div>
    <w:div w:id="742414884">
      <w:bodyDiv w:val="1"/>
      <w:marLeft w:val="0"/>
      <w:marRight w:val="0"/>
      <w:marTop w:val="0"/>
      <w:marBottom w:val="0"/>
      <w:divBdr>
        <w:top w:val="none" w:sz="0" w:space="0" w:color="auto"/>
        <w:left w:val="none" w:sz="0" w:space="0" w:color="auto"/>
        <w:bottom w:val="none" w:sz="0" w:space="0" w:color="auto"/>
        <w:right w:val="none" w:sz="0" w:space="0" w:color="auto"/>
      </w:divBdr>
    </w:div>
    <w:div w:id="756747899">
      <w:bodyDiv w:val="1"/>
      <w:marLeft w:val="0"/>
      <w:marRight w:val="0"/>
      <w:marTop w:val="0"/>
      <w:marBottom w:val="0"/>
      <w:divBdr>
        <w:top w:val="none" w:sz="0" w:space="0" w:color="auto"/>
        <w:left w:val="none" w:sz="0" w:space="0" w:color="auto"/>
        <w:bottom w:val="none" w:sz="0" w:space="0" w:color="auto"/>
        <w:right w:val="none" w:sz="0" w:space="0" w:color="auto"/>
      </w:divBdr>
    </w:div>
    <w:div w:id="787771623">
      <w:bodyDiv w:val="1"/>
      <w:marLeft w:val="0"/>
      <w:marRight w:val="0"/>
      <w:marTop w:val="0"/>
      <w:marBottom w:val="0"/>
      <w:divBdr>
        <w:top w:val="none" w:sz="0" w:space="0" w:color="auto"/>
        <w:left w:val="none" w:sz="0" w:space="0" w:color="auto"/>
        <w:bottom w:val="none" w:sz="0" w:space="0" w:color="auto"/>
        <w:right w:val="none" w:sz="0" w:space="0" w:color="auto"/>
      </w:divBdr>
      <w:divsChild>
        <w:div w:id="1082406565">
          <w:marLeft w:val="0"/>
          <w:marRight w:val="0"/>
          <w:marTop w:val="0"/>
          <w:marBottom w:val="0"/>
          <w:divBdr>
            <w:top w:val="none" w:sz="0" w:space="0" w:color="auto"/>
            <w:left w:val="none" w:sz="0" w:space="0" w:color="auto"/>
            <w:bottom w:val="none" w:sz="0" w:space="0" w:color="auto"/>
            <w:right w:val="none" w:sz="0" w:space="0" w:color="auto"/>
          </w:divBdr>
        </w:div>
      </w:divsChild>
    </w:div>
    <w:div w:id="823080816">
      <w:bodyDiv w:val="1"/>
      <w:marLeft w:val="0"/>
      <w:marRight w:val="0"/>
      <w:marTop w:val="0"/>
      <w:marBottom w:val="0"/>
      <w:divBdr>
        <w:top w:val="none" w:sz="0" w:space="0" w:color="auto"/>
        <w:left w:val="none" w:sz="0" w:space="0" w:color="auto"/>
        <w:bottom w:val="none" w:sz="0" w:space="0" w:color="auto"/>
        <w:right w:val="none" w:sz="0" w:space="0" w:color="auto"/>
      </w:divBdr>
    </w:div>
    <w:div w:id="861632431">
      <w:bodyDiv w:val="1"/>
      <w:marLeft w:val="0"/>
      <w:marRight w:val="0"/>
      <w:marTop w:val="0"/>
      <w:marBottom w:val="0"/>
      <w:divBdr>
        <w:top w:val="none" w:sz="0" w:space="0" w:color="auto"/>
        <w:left w:val="none" w:sz="0" w:space="0" w:color="auto"/>
        <w:bottom w:val="none" w:sz="0" w:space="0" w:color="auto"/>
        <w:right w:val="none" w:sz="0" w:space="0" w:color="auto"/>
      </w:divBdr>
    </w:div>
    <w:div w:id="1102604123">
      <w:bodyDiv w:val="1"/>
      <w:marLeft w:val="0"/>
      <w:marRight w:val="0"/>
      <w:marTop w:val="0"/>
      <w:marBottom w:val="0"/>
      <w:divBdr>
        <w:top w:val="none" w:sz="0" w:space="0" w:color="auto"/>
        <w:left w:val="none" w:sz="0" w:space="0" w:color="auto"/>
        <w:bottom w:val="none" w:sz="0" w:space="0" w:color="auto"/>
        <w:right w:val="none" w:sz="0" w:space="0" w:color="auto"/>
      </w:divBdr>
    </w:div>
    <w:div w:id="1108503285">
      <w:bodyDiv w:val="1"/>
      <w:marLeft w:val="0"/>
      <w:marRight w:val="0"/>
      <w:marTop w:val="0"/>
      <w:marBottom w:val="0"/>
      <w:divBdr>
        <w:top w:val="none" w:sz="0" w:space="0" w:color="auto"/>
        <w:left w:val="none" w:sz="0" w:space="0" w:color="auto"/>
        <w:bottom w:val="none" w:sz="0" w:space="0" w:color="auto"/>
        <w:right w:val="none" w:sz="0" w:space="0" w:color="auto"/>
      </w:divBdr>
    </w:div>
    <w:div w:id="1136604930">
      <w:bodyDiv w:val="1"/>
      <w:marLeft w:val="0"/>
      <w:marRight w:val="0"/>
      <w:marTop w:val="0"/>
      <w:marBottom w:val="0"/>
      <w:divBdr>
        <w:top w:val="none" w:sz="0" w:space="0" w:color="auto"/>
        <w:left w:val="none" w:sz="0" w:space="0" w:color="auto"/>
        <w:bottom w:val="none" w:sz="0" w:space="0" w:color="auto"/>
        <w:right w:val="none" w:sz="0" w:space="0" w:color="auto"/>
      </w:divBdr>
    </w:div>
    <w:div w:id="1328290264">
      <w:bodyDiv w:val="1"/>
      <w:marLeft w:val="0"/>
      <w:marRight w:val="0"/>
      <w:marTop w:val="0"/>
      <w:marBottom w:val="0"/>
      <w:divBdr>
        <w:top w:val="none" w:sz="0" w:space="0" w:color="auto"/>
        <w:left w:val="none" w:sz="0" w:space="0" w:color="auto"/>
        <w:bottom w:val="none" w:sz="0" w:space="0" w:color="auto"/>
        <w:right w:val="none" w:sz="0" w:space="0" w:color="auto"/>
      </w:divBdr>
    </w:div>
    <w:div w:id="1344283159">
      <w:bodyDiv w:val="1"/>
      <w:marLeft w:val="0"/>
      <w:marRight w:val="0"/>
      <w:marTop w:val="0"/>
      <w:marBottom w:val="0"/>
      <w:divBdr>
        <w:top w:val="none" w:sz="0" w:space="0" w:color="auto"/>
        <w:left w:val="none" w:sz="0" w:space="0" w:color="auto"/>
        <w:bottom w:val="none" w:sz="0" w:space="0" w:color="auto"/>
        <w:right w:val="none" w:sz="0" w:space="0" w:color="auto"/>
      </w:divBdr>
    </w:div>
    <w:div w:id="1344553695">
      <w:bodyDiv w:val="1"/>
      <w:marLeft w:val="0"/>
      <w:marRight w:val="0"/>
      <w:marTop w:val="0"/>
      <w:marBottom w:val="0"/>
      <w:divBdr>
        <w:top w:val="none" w:sz="0" w:space="0" w:color="auto"/>
        <w:left w:val="none" w:sz="0" w:space="0" w:color="auto"/>
        <w:bottom w:val="none" w:sz="0" w:space="0" w:color="auto"/>
        <w:right w:val="none" w:sz="0" w:space="0" w:color="auto"/>
      </w:divBdr>
    </w:div>
    <w:div w:id="1381518947">
      <w:bodyDiv w:val="1"/>
      <w:marLeft w:val="0"/>
      <w:marRight w:val="0"/>
      <w:marTop w:val="0"/>
      <w:marBottom w:val="0"/>
      <w:divBdr>
        <w:top w:val="none" w:sz="0" w:space="0" w:color="auto"/>
        <w:left w:val="none" w:sz="0" w:space="0" w:color="auto"/>
        <w:bottom w:val="none" w:sz="0" w:space="0" w:color="auto"/>
        <w:right w:val="none" w:sz="0" w:space="0" w:color="auto"/>
      </w:divBdr>
    </w:div>
    <w:div w:id="1435519073">
      <w:bodyDiv w:val="1"/>
      <w:marLeft w:val="0"/>
      <w:marRight w:val="0"/>
      <w:marTop w:val="0"/>
      <w:marBottom w:val="0"/>
      <w:divBdr>
        <w:top w:val="none" w:sz="0" w:space="0" w:color="auto"/>
        <w:left w:val="none" w:sz="0" w:space="0" w:color="auto"/>
        <w:bottom w:val="none" w:sz="0" w:space="0" w:color="auto"/>
        <w:right w:val="none" w:sz="0" w:space="0" w:color="auto"/>
      </w:divBdr>
    </w:div>
    <w:div w:id="1583833506">
      <w:bodyDiv w:val="1"/>
      <w:marLeft w:val="0"/>
      <w:marRight w:val="0"/>
      <w:marTop w:val="0"/>
      <w:marBottom w:val="0"/>
      <w:divBdr>
        <w:top w:val="none" w:sz="0" w:space="0" w:color="auto"/>
        <w:left w:val="none" w:sz="0" w:space="0" w:color="auto"/>
        <w:bottom w:val="none" w:sz="0" w:space="0" w:color="auto"/>
        <w:right w:val="none" w:sz="0" w:space="0" w:color="auto"/>
      </w:divBdr>
    </w:div>
    <w:div w:id="1721243585">
      <w:bodyDiv w:val="1"/>
      <w:marLeft w:val="0"/>
      <w:marRight w:val="0"/>
      <w:marTop w:val="0"/>
      <w:marBottom w:val="0"/>
      <w:divBdr>
        <w:top w:val="none" w:sz="0" w:space="0" w:color="auto"/>
        <w:left w:val="none" w:sz="0" w:space="0" w:color="auto"/>
        <w:bottom w:val="none" w:sz="0" w:space="0" w:color="auto"/>
        <w:right w:val="none" w:sz="0" w:space="0" w:color="auto"/>
      </w:divBdr>
    </w:div>
    <w:div w:id="1771469303">
      <w:bodyDiv w:val="1"/>
      <w:marLeft w:val="0"/>
      <w:marRight w:val="0"/>
      <w:marTop w:val="0"/>
      <w:marBottom w:val="0"/>
      <w:divBdr>
        <w:top w:val="none" w:sz="0" w:space="0" w:color="auto"/>
        <w:left w:val="none" w:sz="0" w:space="0" w:color="auto"/>
        <w:bottom w:val="none" w:sz="0" w:space="0" w:color="auto"/>
        <w:right w:val="none" w:sz="0" w:space="0" w:color="auto"/>
      </w:divBdr>
    </w:div>
    <w:div w:id="1797525054">
      <w:bodyDiv w:val="1"/>
      <w:marLeft w:val="0"/>
      <w:marRight w:val="0"/>
      <w:marTop w:val="0"/>
      <w:marBottom w:val="0"/>
      <w:divBdr>
        <w:top w:val="none" w:sz="0" w:space="0" w:color="auto"/>
        <w:left w:val="none" w:sz="0" w:space="0" w:color="auto"/>
        <w:bottom w:val="none" w:sz="0" w:space="0" w:color="auto"/>
        <w:right w:val="none" w:sz="0" w:space="0" w:color="auto"/>
      </w:divBdr>
    </w:div>
    <w:div w:id="1804033823">
      <w:bodyDiv w:val="1"/>
      <w:marLeft w:val="0"/>
      <w:marRight w:val="0"/>
      <w:marTop w:val="0"/>
      <w:marBottom w:val="0"/>
      <w:divBdr>
        <w:top w:val="none" w:sz="0" w:space="0" w:color="auto"/>
        <w:left w:val="none" w:sz="0" w:space="0" w:color="auto"/>
        <w:bottom w:val="none" w:sz="0" w:space="0" w:color="auto"/>
        <w:right w:val="none" w:sz="0" w:space="0" w:color="auto"/>
      </w:divBdr>
    </w:div>
    <w:div w:id="1839348554">
      <w:bodyDiv w:val="1"/>
      <w:marLeft w:val="0"/>
      <w:marRight w:val="0"/>
      <w:marTop w:val="0"/>
      <w:marBottom w:val="0"/>
      <w:divBdr>
        <w:top w:val="none" w:sz="0" w:space="0" w:color="auto"/>
        <w:left w:val="none" w:sz="0" w:space="0" w:color="auto"/>
        <w:bottom w:val="none" w:sz="0" w:space="0" w:color="auto"/>
        <w:right w:val="none" w:sz="0" w:space="0" w:color="auto"/>
      </w:divBdr>
    </w:div>
    <w:div w:id="1852600241">
      <w:bodyDiv w:val="1"/>
      <w:marLeft w:val="0"/>
      <w:marRight w:val="0"/>
      <w:marTop w:val="0"/>
      <w:marBottom w:val="0"/>
      <w:divBdr>
        <w:top w:val="none" w:sz="0" w:space="0" w:color="auto"/>
        <w:left w:val="none" w:sz="0" w:space="0" w:color="auto"/>
        <w:bottom w:val="none" w:sz="0" w:space="0" w:color="auto"/>
        <w:right w:val="none" w:sz="0" w:space="0" w:color="auto"/>
      </w:divBdr>
    </w:div>
    <w:div w:id="20511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3CE06-9098-4928-8F34-34F4BADB3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4831</Words>
  <Characters>27540</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32307</CharactersWithSpaces>
  <SharedDoc>false</SharedDoc>
  <HLinks>
    <vt:vector size="12" baseType="variant">
      <vt:variant>
        <vt:i4>131091</vt:i4>
      </vt:variant>
      <vt:variant>
        <vt:i4>3</vt:i4>
      </vt:variant>
      <vt:variant>
        <vt:i4>0</vt:i4>
      </vt:variant>
      <vt:variant>
        <vt:i4>5</vt:i4>
      </vt:variant>
      <vt:variant>
        <vt:lpwstr>http://www.barbosa-santander.gov.co/</vt:lpwstr>
      </vt:variant>
      <vt:variant>
        <vt:lpwstr/>
      </vt:variant>
      <vt:variant>
        <vt:i4>6357076</vt:i4>
      </vt:variant>
      <vt:variant>
        <vt:i4>0</vt:i4>
      </vt:variant>
      <vt:variant>
        <vt:i4>0</vt:i4>
      </vt:variant>
      <vt:variant>
        <vt:i4>5</vt:i4>
      </vt:variant>
      <vt:variant>
        <vt:lpwstr>mailto:contactenos@barbosa-santander.gov.co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DANIELA GAMBOA</dc:creator>
  <cp:keywords/>
  <dc:description/>
  <cp:lastModifiedBy>HP</cp:lastModifiedBy>
  <cp:revision>17</cp:revision>
  <cp:lastPrinted>2025-02-12T16:39:00Z</cp:lastPrinted>
  <dcterms:created xsi:type="dcterms:W3CDTF">2025-03-08T15:57:00Z</dcterms:created>
  <dcterms:modified xsi:type="dcterms:W3CDTF">2026-07-07T17:07:00Z</dcterms:modified>
</cp:coreProperties>
</file>