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F4BB70" w14:textId="77777777" w:rsidR="005C0DCB" w:rsidRPr="000B5157" w:rsidRDefault="005C0DCB" w:rsidP="009D4578">
      <w:pPr>
        <w:spacing w:after="0" w:line="240" w:lineRule="auto"/>
        <w:jc w:val="both"/>
        <w:rPr>
          <w:rFonts w:ascii="Arial" w:eastAsia="ZTR1C.tmp" w:hAnsi="Arial" w:cs="Arial"/>
          <w:b/>
          <w:sz w:val="20"/>
          <w:szCs w:val="20"/>
          <w:lang w:val="es-ES" w:eastAsia="es-ES"/>
        </w:rPr>
      </w:pPr>
    </w:p>
    <w:p w14:paraId="47B8C17B" w14:textId="77777777" w:rsidR="004267FA" w:rsidRPr="000B5157" w:rsidRDefault="00CA14D6" w:rsidP="0011751E">
      <w:pPr>
        <w:numPr>
          <w:ilvl w:val="0"/>
          <w:numId w:val="1"/>
        </w:numPr>
        <w:spacing w:after="0" w:line="240" w:lineRule="auto"/>
        <w:ind w:left="-567" w:hanging="426"/>
        <w:contextualSpacing/>
        <w:jc w:val="both"/>
        <w:rPr>
          <w:rFonts w:ascii="Arial" w:eastAsia="ZTR1C.tmp" w:hAnsi="Arial" w:cs="Arial"/>
          <w:b/>
          <w:sz w:val="20"/>
          <w:szCs w:val="20"/>
          <w:lang w:val="es-ES" w:eastAsia="es-ES"/>
        </w:rPr>
      </w:pPr>
      <w:r>
        <w:rPr>
          <w:rFonts w:ascii="Arial" w:eastAsia="ZTR1C.tmp" w:hAnsi="Arial" w:cs="Arial"/>
          <w:b/>
          <w:sz w:val="20"/>
          <w:szCs w:val="20"/>
          <w:lang w:val="es-ES" w:eastAsia="es-ES"/>
        </w:rPr>
        <w:t>RIESGOS EN LA CONTRATACION ESTATAL</w:t>
      </w:r>
    </w:p>
    <w:p w14:paraId="47B8C6A7" w14:textId="77777777" w:rsidR="004267FA" w:rsidRDefault="004267FA" w:rsidP="0011751E">
      <w:pPr>
        <w:spacing w:after="0" w:line="240" w:lineRule="auto"/>
        <w:ind w:left="284" w:hanging="284"/>
        <w:jc w:val="both"/>
        <w:rPr>
          <w:rFonts w:ascii="Arial" w:eastAsia="ZTR1C.tmp" w:hAnsi="Arial" w:cs="Arial"/>
          <w:b/>
          <w:sz w:val="20"/>
          <w:szCs w:val="20"/>
          <w:lang w:val="es-MX" w:eastAsia="es-ES"/>
        </w:rPr>
      </w:pPr>
    </w:p>
    <w:p w14:paraId="72862B9F" w14:textId="77777777" w:rsidR="003467DD" w:rsidRPr="003467DD" w:rsidRDefault="003467DD" w:rsidP="003467DD">
      <w:pPr>
        <w:spacing w:after="0" w:line="240" w:lineRule="auto"/>
        <w:jc w:val="center"/>
        <w:rPr>
          <w:rFonts w:ascii="Arial" w:eastAsia="Calibri" w:hAnsi="Arial" w:cs="Times New Roman"/>
          <w:b/>
          <w:color w:val="000000"/>
          <w:sz w:val="20"/>
          <w:szCs w:val="20"/>
          <w:lang w:eastAsia="es-ES"/>
        </w:rPr>
      </w:pPr>
      <w:r w:rsidRPr="003467DD">
        <w:rPr>
          <w:rFonts w:ascii="Arial" w:eastAsia="Calibri" w:hAnsi="Arial" w:cs="Times New Roman"/>
          <w:b/>
          <w:color w:val="000000"/>
          <w:sz w:val="20"/>
          <w:szCs w:val="20"/>
          <w:lang w:eastAsia="es-ES"/>
        </w:rPr>
        <w:t>TABLA 1 - MATRIZ DE RIESGOS</w:t>
      </w:r>
    </w:p>
    <w:p w14:paraId="20447331" w14:textId="77777777" w:rsidR="003467DD" w:rsidRPr="003467DD" w:rsidRDefault="003467DD" w:rsidP="003467DD">
      <w:pPr>
        <w:spacing w:after="0" w:line="240" w:lineRule="auto"/>
        <w:jc w:val="both"/>
        <w:rPr>
          <w:rFonts w:ascii="Arial" w:eastAsia="Calibri" w:hAnsi="Arial" w:cs="Times New Roman"/>
          <w:color w:val="000000"/>
          <w:sz w:val="20"/>
          <w:szCs w:val="20"/>
          <w:lang w:eastAsia="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70" w:type="dxa"/>
          <w:bottom w:w="28" w:type="dxa"/>
          <w:right w:w="70" w:type="dxa"/>
        </w:tblCellMar>
        <w:tblLook w:val="04A0" w:firstRow="1" w:lastRow="0" w:firstColumn="1" w:lastColumn="0" w:noHBand="0" w:noVBand="1"/>
      </w:tblPr>
      <w:tblGrid>
        <w:gridCol w:w="288"/>
        <w:gridCol w:w="288"/>
        <w:gridCol w:w="288"/>
        <w:gridCol w:w="288"/>
        <w:gridCol w:w="288"/>
        <w:gridCol w:w="1194"/>
        <w:gridCol w:w="1008"/>
        <w:gridCol w:w="288"/>
        <w:gridCol w:w="288"/>
        <w:gridCol w:w="288"/>
        <w:gridCol w:w="288"/>
        <w:gridCol w:w="288"/>
        <w:gridCol w:w="1287"/>
        <w:gridCol w:w="288"/>
        <w:gridCol w:w="288"/>
        <w:gridCol w:w="288"/>
        <w:gridCol w:w="288"/>
        <w:gridCol w:w="265"/>
        <w:gridCol w:w="288"/>
        <w:gridCol w:w="288"/>
        <w:gridCol w:w="288"/>
        <w:gridCol w:w="455"/>
        <w:gridCol w:w="289"/>
      </w:tblGrid>
      <w:tr w:rsidR="003467DD" w:rsidRPr="003467DD" w14:paraId="1820E227" w14:textId="77777777" w:rsidTr="004748F0">
        <w:trPr>
          <w:trHeight w:val="574"/>
          <w:tblHeader/>
        </w:trPr>
        <w:tc>
          <w:tcPr>
            <w:tcW w:w="140" w:type="pct"/>
            <w:vMerge w:val="restart"/>
            <w:vAlign w:val="center"/>
            <w:hideMark/>
          </w:tcPr>
          <w:p w14:paraId="18952939" w14:textId="77777777" w:rsidR="003467DD" w:rsidRPr="003467DD" w:rsidRDefault="003467DD" w:rsidP="003467DD">
            <w:pPr>
              <w:spacing w:after="0" w:line="240" w:lineRule="auto"/>
              <w:jc w:val="center"/>
              <w:rPr>
                <w:rFonts w:ascii="Arial" w:eastAsia="Times New Roman" w:hAnsi="Arial" w:cs="Arial"/>
                <w:b/>
                <w:color w:val="000000"/>
                <w:sz w:val="12"/>
                <w:szCs w:val="12"/>
                <w:lang w:eastAsia="es-CO"/>
              </w:rPr>
            </w:pPr>
            <w:r w:rsidRPr="003467DD">
              <w:rPr>
                <w:rFonts w:ascii="Arial" w:eastAsia="Times New Roman" w:hAnsi="Arial" w:cs="Arial"/>
                <w:b/>
                <w:color w:val="000000"/>
                <w:sz w:val="12"/>
                <w:szCs w:val="12"/>
                <w:lang w:eastAsia="es-CO"/>
              </w:rPr>
              <w:t>N</w:t>
            </w:r>
          </w:p>
        </w:tc>
        <w:tc>
          <w:tcPr>
            <w:tcW w:w="101" w:type="pct"/>
            <w:vMerge w:val="restart"/>
            <w:textDirection w:val="btLr"/>
            <w:vAlign w:val="center"/>
            <w:hideMark/>
          </w:tcPr>
          <w:p w14:paraId="2D5B36F7" w14:textId="77777777" w:rsidR="003467DD" w:rsidRPr="003467DD" w:rsidRDefault="003467DD" w:rsidP="003467DD">
            <w:pPr>
              <w:spacing w:after="0" w:line="240" w:lineRule="auto"/>
              <w:jc w:val="center"/>
              <w:rPr>
                <w:rFonts w:ascii="Arial" w:eastAsia="Times New Roman" w:hAnsi="Arial" w:cs="Arial"/>
                <w:b/>
                <w:color w:val="000000"/>
                <w:sz w:val="12"/>
                <w:szCs w:val="12"/>
                <w:lang w:eastAsia="es-CO"/>
              </w:rPr>
            </w:pPr>
            <w:r w:rsidRPr="003467DD">
              <w:rPr>
                <w:rFonts w:ascii="Arial" w:eastAsia="Times New Roman" w:hAnsi="Arial" w:cs="Arial"/>
                <w:b/>
                <w:color w:val="000000"/>
                <w:sz w:val="12"/>
                <w:szCs w:val="12"/>
                <w:lang w:eastAsia="es-CO"/>
              </w:rPr>
              <w:t>Clase</w:t>
            </w:r>
          </w:p>
        </w:tc>
        <w:tc>
          <w:tcPr>
            <w:tcW w:w="121" w:type="pct"/>
            <w:vMerge w:val="restart"/>
            <w:textDirection w:val="btLr"/>
            <w:vAlign w:val="center"/>
            <w:hideMark/>
          </w:tcPr>
          <w:p w14:paraId="1F58719B" w14:textId="77777777" w:rsidR="003467DD" w:rsidRPr="003467DD" w:rsidRDefault="003467DD" w:rsidP="003467DD">
            <w:pPr>
              <w:spacing w:after="0" w:line="240" w:lineRule="auto"/>
              <w:jc w:val="center"/>
              <w:rPr>
                <w:rFonts w:ascii="Arial" w:eastAsia="Times New Roman" w:hAnsi="Arial" w:cs="Arial"/>
                <w:b/>
                <w:color w:val="000000"/>
                <w:sz w:val="12"/>
                <w:szCs w:val="12"/>
                <w:lang w:eastAsia="es-CO"/>
              </w:rPr>
            </w:pPr>
            <w:r w:rsidRPr="003467DD">
              <w:rPr>
                <w:rFonts w:ascii="Arial" w:eastAsia="Times New Roman" w:hAnsi="Arial" w:cs="Arial"/>
                <w:b/>
                <w:color w:val="000000"/>
                <w:sz w:val="12"/>
                <w:szCs w:val="12"/>
                <w:lang w:eastAsia="es-CO"/>
              </w:rPr>
              <w:t>Fuente</w:t>
            </w:r>
          </w:p>
        </w:tc>
        <w:tc>
          <w:tcPr>
            <w:tcW w:w="121" w:type="pct"/>
            <w:vMerge w:val="restart"/>
            <w:textDirection w:val="btLr"/>
            <w:vAlign w:val="center"/>
            <w:hideMark/>
          </w:tcPr>
          <w:p w14:paraId="1F0B12EA" w14:textId="77777777" w:rsidR="003467DD" w:rsidRPr="003467DD" w:rsidRDefault="003467DD" w:rsidP="003467DD">
            <w:pPr>
              <w:spacing w:after="0" w:line="240" w:lineRule="auto"/>
              <w:jc w:val="center"/>
              <w:rPr>
                <w:rFonts w:ascii="Arial" w:eastAsia="Times New Roman" w:hAnsi="Arial" w:cs="Arial"/>
                <w:b/>
                <w:color w:val="000000"/>
                <w:sz w:val="12"/>
                <w:szCs w:val="12"/>
                <w:lang w:eastAsia="es-CO"/>
              </w:rPr>
            </w:pPr>
            <w:r w:rsidRPr="003467DD">
              <w:rPr>
                <w:rFonts w:ascii="Arial" w:eastAsia="Times New Roman" w:hAnsi="Arial" w:cs="Arial"/>
                <w:b/>
                <w:color w:val="000000"/>
                <w:sz w:val="12"/>
                <w:szCs w:val="12"/>
                <w:lang w:eastAsia="es-CO"/>
              </w:rPr>
              <w:t>Etapa</w:t>
            </w:r>
          </w:p>
        </w:tc>
        <w:tc>
          <w:tcPr>
            <w:tcW w:w="181" w:type="pct"/>
            <w:vMerge w:val="restart"/>
            <w:textDirection w:val="btLr"/>
            <w:vAlign w:val="center"/>
            <w:hideMark/>
          </w:tcPr>
          <w:p w14:paraId="06E1590D" w14:textId="77777777" w:rsidR="003467DD" w:rsidRPr="003467DD" w:rsidRDefault="003467DD" w:rsidP="003467DD">
            <w:pPr>
              <w:spacing w:after="0" w:line="240" w:lineRule="auto"/>
              <w:ind w:left="113" w:right="113"/>
              <w:jc w:val="center"/>
              <w:rPr>
                <w:rFonts w:ascii="Arial" w:eastAsia="Times New Roman" w:hAnsi="Arial" w:cs="Arial"/>
                <w:b/>
                <w:color w:val="000000"/>
                <w:sz w:val="12"/>
                <w:szCs w:val="12"/>
                <w:lang w:eastAsia="es-CO"/>
              </w:rPr>
            </w:pPr>
            <w:r w:rsidRPr="003467DD">
              <w:rPr>
                <w:rFonts w:ascii="Arial" w:eastAsia="Times New Roman" w:hAnsi="Arial" w:cs="Arial"/>
                <w:b/>
                <w:color w:val="000000"/>
                <w:sz w:val="12"/>
                <w:szCs w:val="12"/>
                <w:lang w:eastAsia="es-CO"/>
              </w:rPr>
              <w:t>Tipo</w:t>
            </w:r>
          </w:p>
        </w:tc>
        <w:tc>
          <w:tcPr>
            <w:tcW w:w="543" w:type="pct"/>
            <w:vMerge w:val="restart"/>
            <w:vAlign w:val="center"/>
            <w:hideMark/>
          </w:tcPr>
          <w:p w14:paraId="0E220A7D" w14:textId="77777777" w:rsidR="003467DD" w:rsidRPr="003467DD" w:rsidRDefault="003467DD" w:rsidP="003467DD">
            <w:pPr>
              <w:spacing w:after="0" w:line="240" w:lineRule="auto"/>
              <w:jc w:val="center"/>
              <w:rPr>
                <w:rFonts w:ascii="Arial" w:eastAsia="Times New Roman" w:hAnsi="Arial" w:cs="Arial"/>
                <w:b/>
                <w:color w:val="000000"/>
                <w:sz w:val="12"/>
                <w:szCs w:val="12"/>
                <w:lang w:eastAsia="es-CO"/>
              </w:rPr>
            </w:pPr>
            <w:r w:rsidRPr="003467DD">
              <w:rPr>
                <w:rFonts w:ascii="Arial" w:eastAsia="Times New Roman" w:hAnsi="Arial" w:cs="Arial"/>
                <w:b/>
                <w:color w:val="000000"/>
                <w:sz w:val="12"/>
                <w:szCs w:val="12"/>
                <w:lang w:eastAsia="es-CO"/>
              </w:rPr>
              <w:t>Descripción</w:t>
            </w:r>
          </w:p>
        </w:tc>
        <w:tc>
          <w:tcPr>
            <w:tcW w:w="543" w:type="pct"/>
            <w:vMerge w:val="restart"/>
            <w:vAlign w:val="center"/>
            <w:hideMark/>
          </w:tcPr>
          <w:p w14:paraId="4AF90AD1" w14:textId="77777777" w:rsidR="003467DD" w:rsidRPr="003467DD" w:rsidRDefault="003467DD" w:rsidP="003467DD">
            <w:pPr>
              <w:spacing w:after="0" w:line="240" w:lineRule="auto"/>
              <w:jc w:val="center"/>
              <w:rPr>
                <w:rFonts w:ascii="Arial" w:eastAsia="Times New Roman" w:hAnsi="Arial" w:cs="Arial"/>
                <w:b/>
                <w:color w:val="000000"/>
                <w:sz w:val="12"/>
                <w:szCs w:val="12"/>
                <w:lang w:eastAsia="es-CO"/>
              </w:rPr>
            </w:pPr>
            <w:r w:rsidRPr="003467DD">
              <w:rPr>
                <w:rFonts w:ascii="Arial" w:eastAsia="Times New Roman" w:hAnsi="Arial" w:cs="Arial"/>
                <w:b/>
                <w:color w:val="000000"/>
                <w:sz w:val="12"/>
                <w:szCs w:val="12"/>
                <w:lang w:eastAsia="es-CO"/>
              </w:rPr>
              <w:t>Consecuencia de la ocurrencia del evento</w:t>
            </w:r>
          </w:p>
        </w:tc>
        <w:tc>
          <w:tcPr>
            <w:tcW w:w="121" w:type="pct"/>
            <w:vMerge w:val="restart"/>
            <w:textDirection w:val="btLr"/>
            <w:vAlign w:val="center"/>
            <w:hideMark/>
          </w:tcPr>
          <w:p w14:paraId="4F20D09D" w14:textId="77777777" w:rsidR="003467DD" w:rsidRPr="003467DD" w:rsidRDefault="003467DD" w:rsidP="003467DD">
            <w:pPr>
              <w:spacing w:after="0" w:line="240" w:lineRule="auto"/>
              <w:jc w:val="center"/>
              <w:rPr>
                <w:rFonts w:ascii="Arial" w:eastAsia="Times New Roman" w:hAnsi="Arial" w:cs="Arial"/>
                <w:b/>
                <w:color w:val="000000"/>
                <w:sz w:val="12"/>
                <w:szCs w:val="12"/>
                <w:lang w:eastAsia="es-CO"/>
              </w:rPr>
            </w:pPr>
            <w:r w:rsidRPr="003467DD">
              <w:rPr>
                <w:rFonts w:ascii="Arial" w:eastAsia="Times New Roman" w:hAnsi="Arial" w:cs="Arial"/>
                <w:b/>
                <w:color w:val="000000"/>
                <w:sz w:val="12"/>
                <w:szCs w:val="12"/>
                <w:lang w:eastAsia="es-CO"/>
              </w:rPr>
              <w:t>Probabilidad</w:t>
            </w:r>
          </w:p>
        </w:tc>
        <w:tc>
          <w:tcPr>
            <w:tcW w:w="120" w:type="pct"/>
            <w:vMerge w:val="restart"/>
            <w:textDirection w:val="btLr"/>
            <w:vAlign w:val="center"/>
            <w:hideMark/>
          </w:tcPr>
          <w:p w14:paraId="38EFE4F6" w14:textId="77777777" w:rsidR="003467DD" w:rsidRPr="003467DD" w:rsidRDefault="003467DD" w:rsidP="003467DD">
            <w:pPr>
              <w:spacing w:after="0" w:line="240" w:lineRule="auto"/>
              <w:jc w:val="center"/>
              <w:rPr>
                <w:rFonts w:ascii="Arial" w:eastAsia="Times New Roman" w:hAnsi="Arial" w:cs="Arial"/>
                <w:b/>
                <w:color w:val="000000"/>
                <w:sz w:val="12"/>
                <w:szCs w:val="12"/>
                <w:lang w:eastAsia="es-CO"/>
              </w:rPr>
            </w:pPr>
            <w:r w:rsidRPr="003467DD">
              <w:rPr>
                <w:rFonts w:ascii="Arial" w:eastAsia="Times New Roman" w:hAnsi="Arial" w:cs="Arial"/>
                <w:b/>
                <w:color w:val="000000"/>
                <w:sz w:val="12"/>
                <w:szCs w:val="12"/>
                <w:lang w:eastAsia="es-CO"/>
              </w:rPr>
              <w:t>Impacto</w:t>
            </w:r>
          </w:p>
        </w:tc>
        <w:tc>
          <w:tcPr>
            <w:tcW w:w="121" w:type="pct"/>
            <w:vMerge w:val="restart"/>
            <w:textDirection w:val="btLr"/>
            <w:vAlign w:val="center"/>
            <w:hideMark/>
          </w:tcPr>
          <w:p w14:paraId="662F879C" w14:textId="77777777" w:rsidR="003467DD" w:rsidRPr="003467DD" w:rsidRDefault="003467DD" w:rsidP="003467DD">
            <w:pPr>
              <w:spacing w:after="0" w:line="240" w:lineRule="auto"/>
              <w:jc w:val="center"/>
              <w:rPr>
                <w:rFonts w:ascii="Arial" w:eastAsia="Times New Roman" w:hAnsi="Arial" w:cs="Arial"/>
                <w:b/>
                <w:color w:val="000000"/>
                <w:sz w:val="12"/>
                <w:szCs w:val="12"/>
                <w:lang w:eastAsia="es-CO"/>
              </w:rPr>
            </w:pPr>
            <w:r w:rsidRPr="003467DD">
              <w:rPr>
                <w:rFonts w:ascii="Arial" w:eastAsia="Times New Roman" w:hAnsi="Arial" w:cs="Arial"/>
                <w:b/>
                <w:color w:val="000000"/>
                <w:sz w:val="12"/>
                <w:szCs w:val="12"/>
                <w:lang w:eastAsia="es-CO"/>
              </w:rPr>
              <w:t>Valoración</w:t>
            </w:r>
          </w:p>
        </w:tc>
        <w:tc>
          <w:tcPr>
            <w:tcW w:w="120" w:type="pct"/>
            <w:vMerge w:val="restart"/>
            <w:textDirection w:val="btLr"/>
            <w:vAlign w:val="center"/>
            <w:hideMark/>
          </w:tcPr>
          <w:p w14:paraId="48724822" w14:textId="77777777" w:rsidR="003467DD" w:rsidRPr="003467DD" w:rsidRDefault="003467DD" w:rsidP="003467DD">
            <w:pPr>
              <w:spacing w:after="0" w:line="240" w:lineRule="auto"/>
              <w:jc w:val="center"/>
              <w:rPr>
                <w:rFonts w:ascii="Arial" w:eastAsia="Times New Roman" w:hAnsi="Arial" w:cs="Arial"/>
                <w:b/>
                <w:color w:val="000000"/>
                <w:sz w:val="12"/>
                <w:szCs w:val="12"/>
                <w:lang w:eastAsia="es-CO"/>
              </w:rPr>
            </w:pPr>
            <w:r w:rsidRPr="003467DD">
              <w:rPr>
                <w:rFonts w:ascii="Arial" w:eastAsia="Times New Roman" w:hAnsi="Arial" w:cs="Arial"/>
                <w:b/>
                <w:color w:val="000000"/>
                <w:sz w:val="12"/>
                <w:szCs w:val="12"/>
                <w:lang w:eastAsia="es-CO"/>
              </w:rPr>
              <w:t>Categoría</w:t>
            </w:r>
          </w:p>
        </w:tc>
        <w:tc>
          <w:tcPr>
            <w:tcW w:w="121" w:type="pct"/>
            <w:vMerge w:val="restart"/>
            <w:shd w:val="clear" w:color="auto" w:fill="D9D9D9" w:themeFill="background1" w:themeFillShade="D9"/>
            <w:textDirection w:val="btLr"/>
            <w:vAlign w:val="center"/>
            <w:hideMark/>
          </w:tcPr>
          <w:p w14:paraId="63461FBC" w14:textId="77777777" w:rsidR="003467DD" w:rsidRPr="003467DD" w:rsidRDefault="003467DD" w:rsidP="003467DD">
            <w:pPr>
              <w:spacing w:after="0" w:line="240" w:lineRule="auto"/>
              <w:jc w:val="center"/>
              <w:rPr>
                <w:rFonts w:ascii="Arial" w:eastAsia="Times New Roman" w:hAnsi="Arial" w:cs="Arial"/>
                <w:b/>
                <w:color w:val="000000"/>
                <w:sz w:val="12"/>
                <w:szCs w:val="12"/>
                <w:lang w:eastAsia="es-CO"/>
              </w:rPr>
            </w:pPr>
            <w:r w:rsidRPr="003467DD">
              <w:rPr>
                <w:rFonts w:ascii="Arial" w:eastAsia="Times New Roman" w:hAnsi="Arial" w:cs="Arial"/>
                <w:b/>
                <w:color w:val="000000"/>
                <w:sz w:val="12"/>
                <w:szCs w:val="12"/>
                <w:lang w:eastAsia="es-CO"/>
              </w:rPr>
              <w:t>¿A quién se le asigna?</w:t>
            </w:r>
          </w:p>
        </w:tc>
        <w:tc>
          <w:tcPr>
            <w:tcW w:w="590" w:type="pct"/>
            <w:vMerge w:val="restart"/>
            <w:shd w:val="clear" w:color="auto" w:fill="D9D9D9" w:themeFill="background1" w:themeFillShade="D9"/>
            <w:vAlign w:val="center"/>
            <w:hideMark/>
          </w:tcPr>
          <w:p w14:paraId="143C51E8" w14:textId="77777777" w:rsidR="003467DD" w:rsidRPr="003467DD" w:rsidRDefault="003467DD" w:rsidP="003467DD">
            <w:pPr>
              <w:spacing w:after="0" w:line="240" w:lineRule="auto"/>
              <w:jc w:val="center"/>
              <w:rPr>
                <w:rFonts w:ascii="Arial" w:eastAsia="Times New Roman" w:hAnsi="Arial" w:cs="Arial"/>
                <w:b/>
                <w:color w:val="000000"/>
                <w:sz w:val="12"/>
                <w:szCs w:val="12"/>
                <w:lang w:eastAsia="es-CO"/>
              </w:rPr>
            </w:pPr>
            <w:r w:rsidRPr="003467DD">
              <w:rPr>
                <w:rFonts w:ascii="Arial" w:eastAsia="Times New Roman" w:hAnsi="Arial" w:cs="Arial"/>
                <w:b/>
                <w:color w:val="000000"/>
                <w:sz w:val="12"/>
                <w:szCs w:val="12"/>
                <w:lang w:eastAsia="es-CO"/>
              </w:rPr>
              <w:t>Tratamiento/Control a ser implementado</w:t>
            </w:r>
          </w:p>
        </w:tc>
        <w:tc>
          <w:tcPr>
            <w:tcW w:w="495" w:type="pct"/>
            <w:gridSpan w:val="4"/>
            <w:shd w:val="clear" w:color="auto" w:fill="D9D9D9" w:themeFill="background1" w:themeFillShade="D9"/>
            <w:vAlign w:val="center"/>
            <w:hideMark/>
          </w:tcPr>
          <w:p w14:paraId="691EE641" w14:textId="77777777" w:rsidR="003467DD" w:rsidRPr="003467DD" w:rsidRDefault="003467DD" w:rsidP="003467DD">
            <w:pPr>
              <w:spacing w:after="0" w:line="240" w:lineRule="auto"/>
              <w:jc w:val="center"/>
              <w:rPr>
                <w:rFonts w:ascii="Arial" w:eastAsia="Times New Roman" w:hAnsi="Arial" w:cs="Arial"/>
                <w:b/>
                <w:color w:val="000000"/>
                <w:sz w:val="12"/>
                <w:szCs w:val="12"/>
                <w:lang w:eastAsia="es-CO"/>
              </w:rPr>
            </w:pPr>
            <w:r w:rsidRPr="003467DD">
              <w:rPr>
                <w:rFonts w:ascii="Arial" w:eastAsia="Times New Roman" w:hAnsi="Arial" w:cs="Arial"/>
                <w:b/>
                <w:color w:val="000000"/>
                <w:sz w:val="12"/>
                <w:szCs w:val="12"/>
                <w:lang w:eastAsia="es-CO"/>
              </w:rPr>
              <w:t>Impacto después del tratamiento</w:t>
            </w:r>
          </w:p>
        </w:tc>
        <w:tc>
          <w:tcPr>
            <w:tcW w:w="121" w:type="pct"/>
            <w:vMerge w:val="restart"/>
            <w:shd w:val="clear" w:color="auto" w:fill="D9D9D9" w:themeFill="background1" w:themeFillShade="D9"/>
            <w:textDirection w:val="btLr"/>
            <w:vAlign w:val="center"/>
            <w:hideMark/>
          </w:tcPr>
          <w:p w14:paraId="6174358F" w14:textId="77777777" w:rsidR="003467DD" w:rsidRPr="00453A24" w:rsidRDefault="003467DD" w:rsidP="003467DD">
            <w:pPr>
              <w:spacing w:after="0" w:line="240" w:lineRule="auto"/>
              <w:jc w:val="center"/>
              <w:rPr>
                <w:rFonts w:ascii="Arial" w:eastAsia="Times New Roman" w:hAnsi="Arial" w:cs="Arial"/>
                <w:b/>
                <w:color w:val="000000"/>
                <w:sz w:val="10"/>
                <w:szCs w:val="10"/>
                <w:lang w:eastAsia="es-CO"/>
              </w:rPr>
            </w:pPr>
            <w:r w:rsidRPr="00453A24">
              <w:rPr>
                <w:rFonts w:ascii="Arial" w:eastAsia="Times New Roman" w:hAnsi="Arial" w:cs="Arial"/>
                <w:b/>
                <w:color w:val="000000"/>
                <w:sz w:val="10"/>
                <w:szCs w:val="10"/>
                <w:lang w:eastAsia="es-CO"/>
              </w:rPr>
              <w:t>¿Afecta la ejecución del contrato?</w:t>
            </w:r>
          </w:p>
        </w:tc>
        <w:tc>
          <w:tcPr>
            <w:tcW w:w="249" w:type="pct"/>
            <w:vMerge w:val="restart"/>
            <w:shd w:val="clear" w:color="auto" w:fill="D9D9D9" w:themeFill="background1" w:themeFillShade="D9"/>
            <w:textDirection w:val="btLr"/>
            <w:vAlign w:val="center"/>
            <w:hideMark/>
          </w:tcPr>
          <w:p w14:paraId="4237A902" w14:textId="77777777" w:rsidR="003467DD" w:rsidRPr="00453A24" w:rsidRDefault="003467DD" w:rsidP="003467DD">
            <w:pPr>
              <w:spacing w:after="0" w:line="240" w:lineRule="auto"/>
              <w:jc w:val="center"/>
              <w:rPr>
                <w:rFonts w:ascii="Arial" w:eastAsia="Times New Roman" w:hAnsi="Arial" w:cs="Arial"/>
                <w:b/>
                <w:color w:val="000000"/>
                <w:sz w:val="10"/>
                <w:szCs w:val="10"/>
                <w:lang w:eastAsia="es-CO"/>
              </w:rPr>
            </w:pPr>
            <w:r w:rsidRPr="00453A24">
              <w:rPr>
                <w:rFonts w:ascii="Arial" w:eastAsia="Times New Roman" w:hAnsi="Arial" w:cs="Arial"/>
                <w:b/>
                <w:color w:val="000000"/>
                <w:sz w:val="10"/>
                <w:szCs w:val="10"/>
                <w:lang w:eastAsia="es-CO"/>
              </w:rPr>
              <w:t>Responsable por implementar el tratamiento</w:t>
            </w:r>
          </w:p>
        </w:tc>
        <w:tc>
          <w:tcPr>
            <w:tcW w:w="301" w:type="pct"/>
            <w:vMerge w:val="restart"/>
            <w:shd w:val="clear" w:color="auto" w:fill="D9D9D9" w:themeFill="background1" w:themeFillShade="D9"/>
            <w:textDirection w:val="btLr"/>
            <w:vAlign w:val="center"/>
            <w:hideMark/>
          </w:tcPr>
          <w:p w14:paraId="6C5B8771" w14:textId="77777777" w:rsidR="003467DD" w:rsidRPr="00453A24" w:rsidRDefault="003467DD" w:rsidP="003467DD">
            <w:pPr>
              <w:spacing w:after="0" w:line="240" w:lineRule="auto"/>
              <w:jc w:val="center"/>
              <w:rPr>
                <w:rFonts w:ascii="Arial" w:eastAsia="Times New Roman" w:hAnsi="Arial" w:cs="Arial"/>
                <w:b/>
                <w:color w:val="000000"/>
                <w:sz w:val="10"/>
                <w:szCs w:val="10"/>
                <w:lang w:eastAsia="es-CO"/>
              </w:rPr>
            </w:pPr>
            <w:r w:rsidRPr="00453A24">
              <w:rPr>
                <w:rFonts w:ascii="Arial" w:eastAsia="Times New Roman" w:hAnsi="Arial" w:cs="Arial"/>
                <w:b/>
                <w:color w:val="000000"/>
                <w:sz w:val="10"/>
                <w:szCs w:val="10"/>
                <w:lang w:eastAsia="es-CO"/>
              </w:rPr>
              <w:t>Fecha estimada en que se inicia el tratamiento</w:t>
            </w:r>
          </w:p>
        </w:tc>
        <w:tc>
          <w:tcPr>
            <w:tcW w:w="289" w:type="pct"/>
            <w:vMerge w:val="restart"/>
            <w:shd w:val="clear" w:color="auto" w:fill="D9D9D9" w:themeFill="background1" w:themeFillShade="D9"/>
            <w:textDirection w:val="btLr"/>
            <w:vAlign w:val="center"/>
            <w:hideMark/>
          </w:tcPr>
          <w:p w14:paraId="0E67F277" w14:textId="77777777" w:rsidR="003467DD" w:rsidRPr="00453A24" w:rsidRDefault="003467DD" w:rsidP="003467DD">
            <w:pPr>
              <w:spacing w:after="0" w:line="240" w:lineRule="auto"/>
              <w:jc w:val="center"/>
              <w:rPr>
                <w:rFonts w:ascii="Arial" w:eastAsia="Times New Roman" w:hAnsi="Arial" w:cs="Arial"/>
                <w:b/>
                <w:color w:val="000000"/>
                <w:sz w:val="10"/>
                <w:szCs w:val="10"/>
                <w:lang w:eastAsia="es-CO"/>
              </w:rPr>
            </w:pPr>
            <w:r w:rsidRPr="00453A24">
              <w:rPr>
                <w:rFonts w:ascii="Arial" w:eastAsia="Times New Roman" w:hAnsi="Arial" w:cs="Arial"/>
                <w:b/>
                <w:color w:val="000000"/>
                <w:sz w:val="10"/>
                <w:szCs w:val="10"/>
                <w:lang w:eastAsia="es-CO"/>
              </w:rPr>
              <w:t>Fecha estimada en que se completa el tratamiento</w:t>
            </w:r>
          </w:p>
        </w:tc>
        <w:tc>
          <w:tcPr>
            <w:tcW w:w="603" w:type="pct"/>
            <w:gridSpan w:val="2"/>
            <w:shd w:val="clear" w:color="auto" w:fill="D9D9D9" w:themeFill="background1" w:themeFillShade="D9"/>
            <w:vAlign w:val="center"/>
            <w:hideMark/>
          </w:tcPr>
          <w:p w14:paraId="44CD6ECF" w14:textId="77777777" w:rsidR="003467DD" w:rsidRPr="00453A24" w:rsidRDefault="003467DD" w:rsidP="003467DD">
            <w:pPr>
              <w:spacing w:after="0" w:line="240" w:lineRule="auto"/>
              <w:jc w:val="center"/>
              <w:rPr>
                <w:rFonts w:ascii="Arial" w:eastAsia="Times New Roman" w:hAnsi="Arial" w:cs="Arial"/>
                <w:b/>
                <w:color w:val="000000"/>
                <w:sz w:val="10"/>
                <w:szCs w:val="10"/>
                <w:lang w:eastAsia="es-CO"/>
              </w:rPr>
            </w:pPr>
            <w:r w:rsidRPr="00453A24">
              <w:rPr>
                <w:rFonts w:ascii="Arial" w:eastAsia="Times New Roman" w:hAnsi="Arial" w:cs="Arial"/>
                <w:b/>
                <w:color w:val="000000"/>
                <w:sz w:val="10"/>
                <w:szCs w:val="10"/>
                <w:lang w:eastAsia="es-CO"/>
              </w:rPr>
              <w:t>Monitoreo y revisión</w:t>
            </w:r>
          </w:p>
        </w:tc>
      </w:tr>
      <w:tr w:rsidR="003467DD" w:rsidRPr="003467DD" w14:paraId="7F9C5512" w14:textId="77777777" w:rsidTr="004748F0">
        <w:trPr>
          <w:trHeight w:val="729"/>
          <w:tblHeader/>
        </w:trPr>
        <w:tc>
          <w:tcPr>
            <w:tcW w:w="140" w:type="pct"/>
            <w:vMerge/>
            <w:vAlign w:val="center"/>
            <w:hideMark/>
          </w:tcPr>
          <w:p w14:paraId="4090BBAC" w14:textId="77777777" w:rsidR="003467DD" w:rsidRPr="003467DD" w:rsidRDefault="003467DD" w:rsidP="003467DD">
            <w:pPr>
              <w:spacing w:after="0" w:line="240" w:lineRule="auto"/>
              <w:rPr>
                <w:rFonts w:ascii="Arial" w:eastAsia="Times New Roman" w:hAnsi="Arial" w:cs="Arial"/>
                <w:b/>
                <w:color w:val="000000"/>
                <w:sz w:val="12"/>
                <w:szCs w:val="12"/>
                <w:lang w:eastAsia="es-CO"/>
              </w:rPr>
            </w:pPr>
          </w:p>
        </w:tc>
        <w:tc>
          <w:tcPr>
            <w:tcW w:w="101" w:type="pct"/>
            <w:vMerge/>
            <w:vAlign w:val="center"/>
            <w:hideMark/>
          </w:tcPr>
          <w:p w14:paraId="0B7C9698" w14:textId="77777777" w:rsidR="003467DD" w:rsidRPr="003467DD" w:rsidRDefault="003467DD" w:rsidP="003467DD">
            <w:pPr>
              <w:spacing w:after="0" w:line="240" w:lineRule="auto"/>
              <w:rPr>
                <w:rFonts w:ascii="Arial" w:eastAsia="Times New Roman" w:hAnsi="Arial" w:cs="Arial"/>
                <w:b/>
                <w:color w:val="000000"/>
                <w:sz w:val="12"/>
                <w:szCs w:val="12"/>
                <w:lang w:eastAsia="es-CO"/>
              </w:rPr>
            </w:pPr>
          </w:p>
        </w:tc>
        <w:tc>
          <w:tcPr>
            <w:tcW w:w="121" w:type="pct"/>
            <w:vMerge/>
            <w:vAlign w:val="center"/>
            <w:hideMark/>
          </w:tcPr>
          <w:p w14:paraId="45AA0848" w14:textId="77777777" w:rsidR="003467DD" w:rsidRPr="003467DD" w:rsidRDefault="003467DD" w:rsidP="003467DD">
            <w:pPr>
              <w:spacing w:after="0" w:line="240" w:lineRule="auto"/>
              <w:rPr>
                <w:rFonts w:ascii="Arial" w:eastAsia="Times New Roman" w:hAnsi="Arial" w:cs="Arial"/>
                <w:b/>
                <w:color w:val="000000"/>
                <w:sz w:val="12"/>
                <w:szCs w:val="12"/>
                <w:lang w:eastAsia="es-CO"/>
              </w:rPr>
            </w:pPr>
          </w:p>
        </w:tc>
        <w:tc>
          <w:tcPr>
            <w:tcW w:w="121" w:type="pct"/>
            <w:vMerge/>
            <w:vAlign w:val="center"/>
            <w:hideMark/>
          </w:tcPr>
          <w:p w14:paraId="270C7B70" w14:textId="77777777" w:rsidR="003467DD" w:rsidRPr="003467DD" w:rsidRDefault="003467DD" w:rsidP="003467DD">
            <w:pPr>
              <w:spacing w:after="0" w:line="240" w:lineRule="auto"/>
              <w:rPr>
                <w:rFonts w:ascii="Arial" w:eastAsia="Times New Roman" w:hAnsi="Arial" w:cs="Arial"/>
                <w:b/>
                <w:color w:val="000000"/>
                <w:sz w:val="12"/>
                <w:szCs w:val="12"/>
                <w:lang w:eastAsia="es-CO"/>
              </w:rPr>
            </w:pPr>
          </w:p>
        </w:tc>
        <w:tc>
          <w:tcPr>
            <w:tcW w:w="181" w:type="pct"/>
            <w:vMerge/>
            <w:vAlign w:val="center"/>
            <w:hideMark/>
          </w:tcPr>
          <w:p w14:paraId="24E843E4" w14:textId="77777777" w:rsidR="003467DD" w:rsidRPr="003467DD" w:rsidRDefault="003467DD" w:rsidP="003467DD">
            <w:pPr>
              <w:spacing w:after="0" w:line="240" w:lineRule="auto"/>
              <w:rPr>
                <w:rFonts w:ascii="Arial" w:eastAsia="Times New Roman" w:hAnsi="Arial" w:cs="Arial"/>
                <w:b/>
                <w:color w:val="000000"/>
                <w:sz w:val="12"/>
                <w:szCs w:val="12"/>
                <w:lang w:eastAsia="es-CO"/>
              </w:rPr>
            </w:pPr>
          </w:p>
        </w:tc>
        <w:tc>
          <w:tcPr>
            <w:tcW w:w="543" w:type="pct"/>
            <w:vMerge/>
            <w:vAlign w:val="center"/>
            <w:hideMark/>
          </w:tcPr>
          <w:p w14:paraId="7D815140" w14:textId="77777777" w:rsidR="003467DD" w:rsidRPr="003467DD" w:rsidRDefault="003467DD" w:rsidP="003467DD">
            <w:pPr>
              <w:spacing w:after="0" w:line="240" w:lineRule="auto"/>
              <w:jc w:val="center"/>
              <w:rPr>
                <w:rFonts w:ascii="Arial" w:eastAsia="Times New Roman" w:hAnsi="Arial" w:cs="Arial"/>
                <w:b/>
                <w:color w:val="000000"/>
                <w:sz w:val="12"/>
                <w:szCs w:val="12"/>
                <w:lang w:eastAsia="es-CO"/>
              </w:rPr>
            </w:pPr>
          </w:p>
        </w:tc>
        <w:tc>
          <w:tcPr>
            <w:tcW w:w="543" w:type="pct"/>
            <w:vMerge/>
            <w:vAlign w:val="center"/>
            <w:hideMark/>
          </w:tcPr>
          <w:p w14:paraId="6516F2C4" w14:textId="77777777" w:rsidR="003467DD" w:rsidRPr="003467DD" w:rsidRDefault="003467DD" w:rsidP="003467DD">
            <w:pPr>
              <w:spacing w:after="0" w:line="240" w:lineRule="auto"/>
              <w:rPr>
                <w:rFonts w:ascii="Arial" w:eastAsia="Times New Roman" w:hAnsi="Arial" w:cs="Arial"/>
                <w:b/>
                <w:color w:val="000000"/>
                <w:sz w:val="12"/>
                <w:szCs w:val="12"/>
                <w:lang w:eastAsia="es-CO"/>
              </w:rPr>
            </w:pPr>
          </w:p>
        </w:tc>
        <w:tc>
          <w:tcPr>
            <w:tcW w:w="121" w:type="pct"/>
            <w:vMerge/>
            <w:vAlign w:val="center"/>
            <w:hideMark/>
          </w:tcPr>
          <w:p w14:paraId="3C6C4669" w14:textId="77777777" w:rsidR="003467DD" w:rsidRPr="003467DD" w:rsidRDefault="003467DD" w:rsidP="003467DD">
            <w:pPr>
              <w:spacing w:after="0" w:line="240" w:lineRule="auto"/>
              <w:rPr>
                <w:rFonts w:ascii="Arial" w:eastAsia="Times New Roman" w:hAnsi="Arial" w:cs="Arial"/>
                <w:b/>
                <w:color w:val="000000"/>
                <w:sz w:val="12"/>
                <w:szCs w:val="12"/>
                <w:lang w:eastAsia="es-CO"/>
              </w:rPr>
            </w:pPr>
          </w:p>
        </w:tc>
        <w:tc>
          <w:tcPr>
            <w:tcW w:w="120" w:type="pct"/>
            <w:vMerge/>
            <w:vAlign w:val="center"/>
            <w:hideMark/>
          </w:tcPr>
          <w:p w14:paraId="20D5F1A1" w14:textId="77777777" w:rsidR="003467DD" w:rsidRPr="003467DD" w:rsidRDefault="003467DD" w:rsidP="003467DD">
            <w:pPr>
              <w:spacing w:after="0" w:line="240" w:lineRule="auto"/>
              <w:rPr>
                <w:rFonts w:ascii="Arial" w:eastAsia="Times New Roman" w:hAnsi="Arial" w:cs="Arial"/>
                <w:b/>
                <w:color w:val="000000"/>
                <w:sz w:val="12"/>
                <w:szCs w:val="12"/>
                <w:lang w:eastAsia="es-CO"/>
              </w:rPr>
            </w:pPr>
          </w:p>
        </w:tc>
        <w:tc>
          <w:tcPr>
            <w:tcW w:w="121" w:type="pct"/>
            <w:vMerge/>
            <w:vAlign w:val="center"/>
            <w:hideMark/>
          </w:tcPr>
          <w:p w14:paraId="4AA36BE7" w14:textId="77777777" w:rsidR="003467DD" w:rsidRPr="003467DD" w:rsidRDefault="003467DD" w:rsidP="003467DD">
            <w:pPr>
              <w:spacing w:after="0" w:line="240" w:lineRule="auto"/>
              <w:rPr>
                <w:rFonts w:ascii="Arial" w:eastAsia="Times New Roman" w:hAnsi="Arial" w:cs="Arial"/>
                <w:b/>
                <w:color w:val="000000"/>
                <w:sz w:val="12"/>
                <w:szCs w:val="12"/>
                <w:lang w:eastAsia="es-CO"/>
              </w:rPr>
            </w:pPr>
          </w:p>
        </w:tc>
        <w:tc>
          <w:tcPr>
            <w:tcW w:w="120" w:type="pct"/>
            <w:vMerge/>
            <w:vAlign w:val="center"/>
            <w:hideMark/>
          </w:tcPr>
          <w:p w14:paraId="7A6F6284" w14:textId="77777777" w:rsidR="003467DD" w:rsidRPr="003467DD" w:rsidRDefault="003467DD" w:rsidP="003467DD">
            <w:pPr>
              <w:spacing w:after="0" w:line="240" w:lineRule="auto"/>
              <w:rPr>
                <w:rFonts w:ascii="Arial" w:eastAsia="Times New Roman" w:hAnsi="Arial" w:cs="Arial"/>
                <w:b/>
                <w:color w:val="000000"/>
                <w:sz w:val="12"/>
                <w:szCs w:val="12"/>
                <w:lang w:eastAsia="es-CO"/>
              </w:rPr>
            </w:pPr>
          </w:p>
        </w:tc>
        <w:tc>
          <w:tcPr>
            <w:tcW w:w="121" w:type="pct"/>
            <w:vMerge/>
            <w:vAlign w:val="center"/>
            <w:hideMark/>
          </w:tcPr>
          <w:p w14:paraId="1E236DD9" w14:textId="77777777" w:rsidR="003467DD" w:rsidRPr="003467DD" w:rsidRDefault="003467DD" w:rsidP="003467DD">
            <w:pPr>
              <w:spacing w:after="0" w:line="240" w:lineRule="auto"/>
              <w:rPr>
                <w:rFonts w:ascii="Arial" w:eastAsia="Times New Roman" w:hAnsi="Arial" w:cs="Arial"/>
                <w:b/>
                <w:color w:val="000000"/>
                <w:sz w:val="12"/>
                <w:szCs w:val="12"/>
                <w:lang w:eastAsia="es-CO"/>
              </w:rPr>
            </w:pPr>
          </w:p>
        </w:tc>
        <w:tc>
          <w:tcPr>
            <w:tcW w:w="590" w:type="pct"/>
            <w:vMerge/>
            <w:vAlign w:val="center"/>
            <w:hideMark/>
          </w:tcPr>
          <w:p w14:paraId="5039D61A" w14:textId="77777777" w:rsidR="003467DD" w:rsidRPr="003467DD" w:rsidRDefault="003467DD" w:rsidP="003467DD">
            <w:pPr>
              <w:spacing w:after="0" w:line="240" w:lineRule="auto"/>
              <w:jc w:val="center"/>
              <w:rPr>
                <w:rFonts w:ascii="Arial" w:eastAsia="Times New Roman" w:hAnsi="Arial" w:cs="Arial"/>
                <w:b/>
                <w:color w:val="000000"/>
                <w:sz w:val="12"/>
                <w:szCs w:val="12"/>
                <w:lang w:eastAsia="es-CO"/>
              </w:rPr>
            </w:pPr>
          </w:p>
        </w:tc>
        <w:tc>
          <w:tcPr>
            <w:tcW w:w="121" w:type="pct"/>
            <w:shd w:val="clear" w:color="auto" w:fill="D9D9D9" w:themeFill="background1" w:themeFillShade="D9"/>
            <w:textDirection w:val="btLr"/>
            <w:vAlign w:val="center"/>
            <w:hideMark/>
          </w:tcPr>
          <w:p w14:paraId="55D78D18" w14:textId="77777777" w:rsidR="003467DD" w:rsidRPr="003467DD" w:rsidRDefault="003467DD" w:rsidP="003467DD">
            <w:pPr>
              <w:spacing w:after="0" w:line="240" w:lineRule="auto"/>
              <w:jc w:val="center"/>
              <w:rPr>
                <w:rFonts w:ascii="Arial" w:eastAsia="Times New Roman" w:hAnsi="Arial" w:cs="Arial"/>
                <w:b/>
                <w:color w:val="000000"/>
                <w:sz w:val="12"/>
                <w:szCs w:val="12"/>
                <w:lang w:eastAsia="es-CO"/>
              </w:rPr>
            </w:pPr>
            <w:r w:rsidRPr="003467DD">
              <w:rPr>
                <w:rFonts w:ascii="Arial" w:eastAsia="Times New Roman" w:hAnsi="Arial" w:cs="Arial"/>
                <w:b/>
                <w:color w:val="000000"/>
                <w:sz w:val="12"/>
                <w:szCs w:val="12"/>
                <w:lang w:eastAsia="es-CO"/>
              </w:rPr>
              <w:t>Probabilidad</w:t>
            </w:r>
          </w:p>
        </w:tc>
        <w:tc>
          <w:tcPr>
            <w:tcW w:w="120" w:type="pct"/>
            <w:shd w:val="clear" w:color="auto" w:fill="D9D9D9" w:themeFill="background1" w:themeFillShade="D9"/>
            <w:textDirection w:val="btLr"/>
            <w:vAlign w:val="center"/>
            <w:hideMark/>
          </w:tcPr>
          <w:p w14:paraId="494CAFE7" w14:textId="77777777" w:rsidR="003467DD" w:rsidRPr="003467DD" w:rsidRDefault="003467DD" w:rsidP="003467DD">
            <w:pPr>
              <w:spacing w:after="0" w:line="240" w:lineRule="auto"/>
              <w:jc w:val="center"/>
              <w:rPr>
                <w:rFonts w:ascii="Arial" w:eastAsia="Times New Roman" w:hAnsi="Arial" w:cs="Arial"/>
                <w:b/>
                <w:color w:val="000000"/>
                <w:sz w:val="12"/>
                <w:szCs w:val="12"/>
                <w:lang w:eastAsia="es-CO"/>
              </w:rPr>
            </w:pPr>
            <w:r w:rsidRPr="003467DD">
              <w:rPr>
                <w:rFonts w:ascii="Arial" w:eastAsia="Times New Roman" w:hAnsi="Arial" w:cs="Arial"/>
                <w:b/>
                <w:color w:val="000000"/>
                <w:sz w:val="12"/>
                <w:szCs w:val="12"/>
                <w:lang w:eastAsia="es-CO"/>
              </w:rPr>
              <w:t>Impacto</w:t>
            </w:r>
          </w:p>
        </w:tc>
        <w:tc>
          <w:tcPr>
            <w:tcW w:w="121" w:type="pct"/>
            <w:shd w:val="clear" w:color="auto" w:fill="D9D9D9" w:themeFill="background1" w:themeFillShade="D9"/>
            <w:textDirection w:val="btLr"/>
            <w:vAlign w:val="center"/>
            <w:hideMark/>
          </w:tcPr>
          <w:p w14:paraId="1E05171F" w14:textId="77777777" w:rsidR="003467DD" w:rsidRPr="003467DD" w:rsidRDefault="003467DD" w:rsidP="003467DD">
            <w:pPr>
              <w:spacing w:after="0" w:line="240" w:lineRule="auto"/>
              <w:jc w:val="center"/>
              <w:rPr>
                <w:rFonts w:ascii="Arial" w:eastAsia="Times New Roman" w:hAnsi="Arial" w:cs="Arial"/>
                <w:b/>
                <w:color w:val="000000"/>
                <w:sz w:val="12"/>
                <w:szCs w:val="12"/>
                <w:lang w:eastAsia="es-CO"/>
              </w:rPr>
            </w:pPr>
            <w:r w:rsidRPr="003467DD">
              <w:rPr>
                <w:rFonts w:ascii="Arial" w:eastAsia="Times New Roman" w:hAnsi="Arial" w:cs="Arial"/>
                <w:b/>
                <w:color w:val="000000"/>
                <w:sz w:val="12"/>
                <w:szCs w:val="12"/>
                <w:lang w:eastAsia="es-CO"/>
              </w:rPr>
              <w:t xml:space="preserve">Valoración </w:t>
            </w:r>
          </w:p>
        </w:tc>
        <w:tc>
          <w:tcPr>
            <w:tcW w:w="133" w:type="pct"/>
            <w:shd w:val="clear" w:color="auto" w:fill="D9D9D9" w:themeFill="background1" w:themeFillShade="D9"/>
            <w:textDirection w:val="btLr"/>
            <w:vAlign w:val="center"/>
            <w:hideMark/>
          </w:tcPr>
          <w:p w14:paraId="4454D0CF" w14:textId="77777777" w:rsidR="003467DD" w:rsidRPr="003467DD" w:rsidRDefault="003467DD" w:rsidP="003467DD">
            <w:pPr>
              <w:spacing w:after="0" w:line="240" w:lineRule="auto"/>
              <w:jc w:val="center"/>
              <w:rPr>
                <w:rFonts w:ascii="Arial" w:eastAsia="Times New Roman" w:hAnsi="Arial" w:cs="Arial"/>
                <w:b/>
                <w:color w:val="000000"/>
                <w:sz w:val="12"/>
                <w:szCs w:val="12"/>
                <w:lang w:eastAsia="es-CO"/>
              </w:rPr>
            </w:pPr>
            <w:r w:rsidRPr="003467DD">
              <w:rPr>
                <w:rFonts w:ascii="Arial" w:eastAsia="Times New Roman" w:hAnsi="Arial" w:cs="Arial"/>
                <w:b/>
                <w:color w:val="000000"/>
                <w:sz w:val="12"/>
                <w:szCs w:val="12"/>
                <w:lang w:eastAsia="es-CO"/>
              </w:rPr>
              <w:t>Categoría</w:t>
            </w:r>
          </w:p>
        </w:tc>
        <w:tc>
          <w:tcPr>
            <w:tcW w:w="121" w:type="pct"/>
            <w:vMerge/>
            <w:vAlign w:val="center"/>
            <w:hideMark/>
          </w:tcPr>
          <w:p w14:paraId="04DB7928" w14:textId="77777777" w:rsidR="003467DD" w:rsidRPr="00453A24" w:rsidRDefault="003467DD" w:rsidP="003467DD">
            <w:pPr>
              <w:spacing w:after="0" w:line="240" w:lineRule="auto"/>
              <w:rPr>
                <w:rFonts w:ascii="Arial" w:eastAsia="Times New Roman" w:hAnsi="Arial" w:cs="Arial"/>
                <w:b/>
                <w:color w:val="000000"/>
                <w:sz w:val="10"/>
                <w:szCs w:val="10"/>
                <w:lang w:eastAsia="es-CO"/>
              </w:rPr>
            </w:pPr>
          </w:p>
        </w:tc>
        <w:tc>
          <w:tcPr>
            <w:tcW w:w="249" w:type="pct"/>
            <w:vMerge/>
            <w:vAlign w:val="center"/>
            <w:hideMark/>
          </w:tcPr>
          <w:p w14:paraId="72C3B2D8" w14:textId="77777777" w:rsidR="003467DD" w:rsidRPr="00453A24" w:rsidRDefault="003467DD" w:rsidP="003467DD">
            <w:pPr>
              <w:spacing w:after="0" w:line="240" w:lineRule="auto"/>
              <w:rPr>
                <w:rFonts w:ascii="Arial" w:eastAsia="Times New Roman" w:hAnsi="Arial" w:cs="Arial"/>
                <w:b/>
                <w:color w:val="000000"/>
                <w:sz w:val="10"/>
                <w:szCs w:val="10"/>
                <w:lang w:eastAsia="es-CO"/>
              </w:rPr>
            </w:pPr>
          </w:p>
        </w:tc>
        <w:tc>
          <w:tcPr>
            <w:tcW w:w="301" w:type="pct"/>
            <w:vMerge/>
            <w:vAlign w:val="center"/>
            <w:hideMark/>
          </w:tcPr>
          <w:p w14:paraId="58B0F4F7" w14:textId="77777777" w:rsidR="003467DD" w:rsidRPr="00453A24" w:rsidRDefault="003467DD" w:rsidP="003467DD">
            <w:pPr>
              <w:spacing w:after="0" w:line="240" w:lineRule="auto"/>
              <w:rPr>
                <w:rFonts w:ascii="Arial" w:eastAsia="Times New Roman" w:hAnsi="Arial" w:cs="Arial"/>
                <w:b/>
                <w:color w:val="000000"/>
                <w:sz w:val="10"/>
                <w:szCs w:val="10"/>
                <w:lang w:eastAsia="es-CO"/>
              </w:rPr>
            </w:pPr>
          </w:p>
        </w:tc>
        <w:tc>
          <w:tcPr>
            <w:tcW w:w="289" w:type="pct"/>
            <w:vMerge/>
            <w:vAlign w:val="center"/>
            <w:hideMark/>
          </w:tcPr>
          <w:p w14:paraId="17B2822C" w14:textId="77777777" w:rsidR="003467DD" w:rsidRPr="00453A24" w:rsidRDefault="003467DD" w:rsidP="003467DD">
            <w:pPr>
              <w:spacing w:after="0" w:line="240" w:lineRule="auto"/>
              <w:rPr>
                <w:rFonts w:ascii="Arial" w:eastAsia="Times New Roman" w:hAnsi="Arial" w:cs="Arial"/>
                <w:b/>
                <w:color w:val="000000"/>
                <w:sz w:val="10"/>
                <w:szCs w:val="10"/>
                <w:lang w:eastAsia="es-CO"/>
              </w:rPr>
            </w:pPr>
          </w:p>
        </w:tc>
        <w:tc>
          <w:tcPr>
            <w:tcW w:w="301" w:type="pct"/>
            <w:shd w:val="clear" w:color="auto" w:fill="D9D9D9" w:themeFill="background1" w:themeFillShade="D9"/>
            <w:textDirection w:val="btLr"/>
            <w:vAlign w:val="center"/>
            <w:hideMark/>
          </w:tcPr>
          <w:p w14:paraId="36388EAD" w14:textId="43858BE7" w:rsidR="003467DD" w:rsidRPr="00453A24" w:rsidRDefault="003467DD" w:rsidP="003467DD">
            <w:pPr>
              <w:spacing w:after="0" w:line="240" w:lineRule="auto"/>
              <w:jc w:val="center"/>
              <w:rPr>
                <w:rFonts w:ascii="Arial" w:eastAsia="Times New Roman" w:hAnsi="Arial" w:cs="Arial"/>
                <w:b/>
                <w:color w:val="000000"/>
                <w:sz w:val="10"/>
                <w:szCs w:val="10"/>
                <w:lang w:eastAsia="es-CO"/>
              </w:rPr>
            </w:pPr>
            <w:r w:rsidRPr="00453A24">
              <w:rPr>
                <w:rFonts w:ascii="Arial" w:eastAsia="Times New Roman" w:hAnsi="Arial" w:cs="Arial"/>
                <w:b/>
                <w:color w:val="000000"/>
                <w:sz w:val="10"/>
                <w:szCs w:val="10"/>
                <w:lang w:eastAsia="es-CO"/>
              </w:rPr>
              <w:t>¿Cómo se realiza</w:t>
            </w:r>
            <w:r w:rsidR="00FE19A8" w:rsidRPr="00453A24">
              <w:rPr>
                <w:rFonts w:ascii="Arial" w:eastAsia="Times New Roman" w:hAnsi="Arial" w:cs="Arial"/>
                <w:b/>
                <w:color w:val="000000"/>
                <w:sz w:val="10"/>
                <w:szCs w:val="10"/>
                <w:lang w:eastAsia="es-CO"/>
              </w:rPr>
              <w:t xml:space="preserve"> </w:t>
            </w:r>
            <w:r w:rsidRPr="00453A24">
              <w:rPr>
                <w:rFonts w:ascii="Arial" w:eastAsia="Times New Roman" w:hAnsi="Arial" w:cs="Arial"/>
                <w:b/>
                <w:color w:val="000000"/>
                <w:sz w:val="10"/>
                <w:szCs w:val="10"/>
                <w:lang w:eastAsia="es-CO"/>
              </w:rPr>
              <w:t>el monitoreo?</w:t>
            </w:r>
          </w:p>
        </w:tc>
        <w:tc>
          <w:tcPr>
            <w:tcW w:w="302" w:type="pct"/>
            <w:shd w:val="clear" w:color="auto" w:fill="D9D9D9" w:themeFill="background1" w:themeFillShade="D9"/>
            <w:textDirection w:val="btLr"/>
            <w:vAlign w:val="center"/>
            <w:hideMark/>
          </w:tcPr>
          <w:p w14:paraId="32C661A2" w14:textId="77777777" w:rsidR="003467DD" w:rsidRPr="00453A24" w:rsidRDefault="003467DD" w:rsidP="003467DD">
            <w:pPr>
              <w:spacing w:after="0" w:line="240" w:lineRule="auto"/>
              <w:jc w:val="center"/>
              <w:rPr>
                <w:rFonts w:ascii="Arial" w:eastAsia="Times New Roman" w:hAnsi="Arial" w:cs="Arial"/>
                <w:b/>
                <w:color w:val="000000"/>
                <w:sz w:val="10"/>
                <w:szCs w:val="10"/>
                <w:lang w:eastAsia="es-CO"/>
              </w:rPr>
            </w:pPr>
            <w:r w:rsidRPr="00453A24">
              <w:rPr>
                <w:rFonts w:ascii="Arial" w:eastAsia="Times New Roman" w:hAnsi="Arial" w:cs="Arial"/>
                <w:b/>
                <w:color w:val="000000"/>
                <w:sz w:val="10"/>
                <w:szCs w:val="10"/>
                <w:lang w:eastAsia="es-CO"/>
              </w:rPr>
              <w:t>Periodicidad</w:t>
            </w:r>
          </w:p>
        </w:tc>
      </w:tr>
      <w:tr w:rsidR="000D19F7" w:rsidRPr="003467DD" w14:paraId="182E9887" w14:textId="77777777" w:rsidTr="004748F0">
        <w:trPr>
          <w:cantSplit/>
          <w:trHeight w:val="1665"/>
        </w:trPr>
        <w:tc>
          <w:tcPr>
            <w:tcW w:w="140" w:type="pct"/>
            <w:textDirection w:val="btLr"/>
            <w:vAlign w:val="center"/>
          </w:tcPr>
          <w:p w14:paraId="785BD81A" w14:textId="5EADC1A4" w:rsidR="000D19F7" w:rsidRPr="003467DD" w:rsidRDefault="004748F0" w:rsidP="000D19F7">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1</w:t>
            </w:r>
          </w:p>
        </w:tc>
        <w:tc>
          <w:tcPr>
            <w:tcW w:w="101" w:type="pct"/>
            <w:textDirection w:val="btLr"/>
            <w:vAlign w:val="center"/>
          </w:tcPr>
          <w:p w14:paraId="767E521B" w14:textId="77777777" w:rsidR="000D19F7" w:rsidRPr="003467DD" w:rsidRDefault="000D19F7" w:rsidP="000D19F7">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General</w:t>
            </w:r>
          </w:p>
        </w:tc>
        <w:tc>
          <w:tcPr>
            <w:tcW w:w="121" w:type="pct"/>
            <w:textDirection w:val="btLr"/>
            <w:vAlign w:val="center"/>
          </w:tcPr>
          <w:p w14:paraId="6720CEF7" w14:textId="77777777" w:rsidR="000D19F7" w:rsidRPr="003467DD" w:rsidRDefault="000D19F7" w:rsidP="000D19F7">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Interno</w:t>
            </w:r>
          </w:p>
        </w:tc>
        <w:tc>
          <w:tcPr>
            <w:tcW w:w="121" w:type="pct"/>
            <w:textDirection w:val="btLr"/>
            <w:vAlign w:val="center"/>
          </w:tcPr>
          <w:p w14:paraId="70B0CEFE" w14:textId="77777777" w:rsidR="000D19F7" w:rsidRPr="003467DD" w:rsidRDefault="000D19F7" w:rsidP="000D19F7">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Planeación</w:t>
            </w:r>
          </w:p>
        </w:tc>
        <w:tc>
          <w:tcPr>
            <w:tcW w:w="181" w:type="pct"/>
            <w:textDirection w:val="btLr"/>
            <w:vAlign w:val="center"/>
          </w:tcPr>
          <w:p w14:paraId="4A01CA61" w14:textId="77777777" w:rsidR="000D19F7" w:rsidRPr="003467DD" w:rsidRDefault="000D19F7" w:rsidP="000D19F7">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De Estructuración</w:t>
            </w:r>
          </w:p>
        </w:tc>
        <w:tc>
          <w:tcPr>
            <w:tcW w:w="543" w:type="pct"/>
            <w:vAlign w:val="center"/>
          </w:tcPr>
          <w:p w14:paraId="41BDB87D" w14:textId="3856918C" w:rsidR="000D19F7" w:rsidRPr="003467DD" w:rsidRDefault="00995179" w:rsidP="000D19F7">
            <w:pPr>
              <w:spacing w:after="0" w:line="240" w:lineRule="auto"/>
              <w:jc w:val="center"/>
              <w:rPr>
                <w:rFonts w:ascii="Arial" w:eastAsia="Times New Roman" w:hAnsi="Arial" w:cs="Arial"/>
                <w:bCs/>
                <w:color w:val="000000"/>
                <w:sz w:val="12"/>
                <w:szCs w:val="12"/>
                <w:lang w:val="es-ES" w:eastAsia="es-CO"/>
              </w:rPr>
            </w:pPr>
            <w:r>
              <w:rPr>
                <w:rFonts w:ascii="Arial" w:eastAsia="Times New Roman" w:hAnsi="Arial" w:cs="Arial"/>
                <w:bCs/>
                <w:color w:val="000000"/>
                <w:sz w:val="12"/>
                <w:szCs w:val="12"/>
                <w:lang w:val="es-ES" w:eastAsia="es-CO"/>
              </w:rPr>
              <w:t>Ina</w:t>
            </w:r>
            <w:r w:rsidR="000D19F7" w:rsidRPr="003467DD">
              <w:rPr>
                <w:rFonts w:ascii="Arial" w:eastAsia="Times New Roman" w:hAnsi="Arial" w:cs="Arial"/>
                <w:bCs/>
                <w:color w:val="000000"/>
                <w:sz w:val="12"/>
                <w:szCs w:val="12"/>
                <w:lang w:val="es-ES" w:eastAsia="es-CO"/>
              </w:rPr>
              <w:t>decuada escogencia del proceso de selección</w:t>
            </w:r>
          </w:p>
        </w:tc>
        <w:tc>
          <w:tcPr>
            <w:tcW w:w="543" w:type="pct"/>
            <w:vAlign w:val="center"/>
          </w:tcPr>
          <w:p w14:paraId="265B77AB" w14:textId="77777777" w:rsidR="000D19F7" w:rsidRPr="003467DD" w:rsidRDefault="000D19F7" w:rsidP="000D19F7">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Nulidad del proceso</w:t>
            </w:r>
          </w:p>
        </w:tc>
        <w:tc>
          <w:tcPr>
            <w:tcW w:w="121" w:type="pct"/>
            <w:vAlign w:val="center"/>
          </w:tcPr>
          <w:p w14:paraId="1E0A8FF3" w14:textId="54A47E7E" w:rsidR="000D19F7" w:rsidRPr="003467DD" w:rsidRDefault="00995179" w:rsidP="000D19F7">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w:t>
            </w:r>
          </w:p>
        </w:tc>
        <w:tc>
          <w:tcPr>
            <w:tcW w:w="120" w:type="pct"/>
            <w:vAlign w:val="center"/>
          </w:tcPr>
          <w:p w14:paraId="164112EE" w14:textId="11D875EA" w:rsidR="000D19F7" w:rsidRPr="003467DD" w:rsidRDefault="00995179" w:rsidP="000D19F7">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3</w:t>
            </w:r>
          </w:p>
        </w:tc>
        <w:tc>
          <w:tcPr>
            <w:tcW w:w="121" w:type="pct"/>
            <w:vAlign w:val="center"/>
          </w:tcPr>
          <w:p w14:paraId="597FEA09" w14:textId="2EA45AB2" w:rsidR="000D19F7" w:rsidRPr="003467DD" w:rsidRDefault="00995179" w:rsidP="000D19F7">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5</w:t>
            </w:r>
          </w:p>
        </w:tc>
        <w:tc>
          <w:tcPr>
            <w:tcW w:w="120" w:type="pct"/>
            <w:vAlign w:val="center"/>
          </w:tcPr>
          <w:p w14:paraId="1B42303E" w14:textId="0A2E35E7" w:rsidR="000D19F7" w:rsidRPr="003467DD" w:rsidRDefault="00995179" w:rsidP="000D19F7">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M</w:t>
            </w:r>
          </w:p>
        </w:tc>
        <w:tc>
          <w:tcPr>
            <w:tcW w:w="121" w:type="pct"/>
            <w:textDirection w:val="btLr"/>
            <w:vAlign w:val="center"/>
          </w:tcPr>
          <w:p w14:paraId="55416D40" w14:textId="77777777" w:rsidR="000D19F7" w:rsidRPr="003467DD" w:rsidRDefault="000D19F7" w:rsidP="000D19F7">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Entidad</w:t>
            </w:r>
          </w:p>
        </w:tc>
        <w:tc>
          <w:tcPr>
            <w:tcW w:w="590" w:type="pct"/>
            <w:vAlign w:val="center"/>
          </w:tcPr>
          <w:p w14:paraId="4A0908F7" w14:textId="5AEDD8A3" w:rsidR="000D19F7" w:rsidRPr="003467DD" w:rsidRDefault="00995179" w:rsidP="00995179">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 xml:space="preserve">Previo al inicio del proceso de selección el </w:t>
            </w:r>
            <w:r w:rsidR="00722205">
              <w:rPr>
                <w:rFonts w:ascii="Arial" w:eastAsia="Times New Roman" w:hAnsi="Arial" w:cs="Arial"/>
                <w:color w:val="000000"/>
                <w:sz w:val="12"/>
                <w:szCs w:val="12"/>
                <w:lang w:eastAsia="es-CO"/>
              </w:rPr>
              <w:t>abogado</w:t>
            </w:r>
            <w:r>
              <w:rPr>
                <w:rFonts w:ascii="Arial" w:eastAsia="Times New Roman" w:hAnsi="Arial" w:cs="Arial"/>
                <w:color w:val="000000"/>
                <w:sz w:val="12"/>
                <w:szCs w:val="12"/>
                <w:lang w:eastAsia="es-CO"/>
              </w:rPr>
              <w:t xml:space="preserve"> de la Dirección Técnica de </w:t>
            </w:r>
            <w:proofErr w:type="gramStart"/>
            <w:r>
              <w:rPr>
                <w:rFonts w:ascii="Arial" w:eastAsia="Times New Roman" w:hAnsi="Arial" w:cs="Arial"/>
                <w:color w:val="000000"/>
                <w:sz w:val="12"/>
                <w:szCs w:val="12"/>
                <w:lang w:eastAsia="es-CO"/>
              </w:rPr>
              <w:t>Seguridad,</w:t>
            </w:r>
            <w:proofErr w:type="gramEnd"/>
            <w:r>
              <w:rPr>
                <w:rFonts w:ascii="Arial" w:eastAsia="Times New Roman" w:hAnsi="Arial" w:cs="Arial"/>
                <w:color w:val="000000"/>
                <w:sz w:val="12"/>
                <w:szCs w:val="12"/>
                <w:lang w:eastAsia="es-CO"/>
              </w:rPr>
              <w:t xml:space="preserve"> verifica las características de los bienes y/o servicios a adquirir</w:t>
            </w:r>
            <w:r w:rsidR="00722205">
              <w:rPr>
                <w:rFonts w:ascii="Arial" w:eastAsia="Times New Roman" w:hAnsi="Arial" w:cs="Arial"/>
                <w:color w:val="000000"/>
                <w:sz w:val="12"/>
                <w:szCs w:val="12"/>
                <w:lang w:eastAsia="es-CO"/>
              </w:rPr>
              <w:t>,</w:t>
            </w:r>
            <w:r>
              <w:rPr>
                <w:rFonts w:ascii="Arial" w:eastAsia="Times New Roman" w:hAnsi="Arial" w:cs="Arial"/>
                <w:color w:val="000000"/>
                <w:sz w:val="12"/>
                <w:szCs w:val="12"/>
                <w:lang w:eastAsia="es-CO"/>
              </w:rPr>
              <w:t xml:space="preserve"> para determinar la modalidad aplicable al proceso.</w:t>
            </w:r>
          </w:p>
        </w:tc>
        <w:tc>
          <w:tcPr>
            <w:tcW w:w="121" w:type="pct"/>
            <w:vAlign w:val="center"/>
          </w:tcPr>
          <w:p w14:paraId="57A9C7F7" w14:textId="77777777" w:rsidR="000D19F7" w:rsidRPr="003467DD" w:rsidRDefault="000D19F7" w:rsidP="000D19F7">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120" w:type="pct"/>
            <w:vAlign w:val="center"/>
          </w:tcPr>
          <w:p w14:paraId="27693F93" w14:textId="28815571" w:rsidR="000D19F7" w:rsidRPr="003467DD" w:rsidRDefault="00995179" w:rsidP="000D19F7">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3</w:t>
            </w:r>
          </w:p>
        </w:tc>
        <w:tc>
          <w:tcPr>
            <w:tcW w:w="121" w:type="pct"/>
            <w:vAlign w:val="center"/>
          </w:tcPr>
          <w:p w14:paraId="0BB8B303" w14:textId="04A9EF92" w:rsidR="000D19F7" w:rsidRPr="003467DD" w:rsidRDefault="5B62AF04" w:rsidP="000D19F7">
            <w:pPr>
              <w:spacing w:after="0" w:line="240" w:lineRule="auto"/>
              <w:jc w:val="center"/>
              <w:rPr>
                <w:rFonts w:ascii="Arial" w:eastAsia="Times New Roman" w:hAnsi="Arial" w:cs="Arial"/>
                <w:color w:val="000000"/>
                <w:sz w:val="12"/>
                <w:szCs w:val="12"/>
                <w:lang w:eastAsia="es-CO"/>
              </w:rPr>
            </w:pPr>
            <w:r w:rsidRPr="5782ED74">
              <w:rPr>
                <w:rFonts w:ascii="Arial" w:eastAsia="Times New Roman" w:hAnsi="Arial" w:cs="Arial"/>
                <w:color w:val="000000" w:themeColor="text1"/>
                <w:sz w:val="12"/>
                <w:szCs w:val="12"/>
                <w:lang w:eastAsia="es-CO"/>
              </w:rPr>
              <w:t>4</w:t>
            </w:r>
          </w:p>
        </w:tc>
        <w:tc>
          <w:tcPr>
            <w:tcW w:w="133" w:type="pct"/>
            <w:vAlign w:val="center"/>
          </w:tcPr>
          <w:p w14:paraId="47B82DF1" w14:textId="02F4292A" w:rsidR="000D19F7" w:rsidRPr="003467DD" w:rsidRDefault="5B62AF04" w:rsidP="000D19F7">
            <w:pPr>
              <w:spacing w:after="0" w:line="240" w:lineRule="auto"/>
              <w:jc w:val="center"/>
              <w:rPr>
                <w:rFonts w:ascii="Arial" w:eastAsia="Times New Roman" w:hAnsi="Arial" w:cs="Arial"/>
                <w:color w:val="000000"/>
                <w:sz w:val="12"/>
                <w:szCs w:val="12"/>
                <w:lang w:eastAsia="es-CO"/>
              </w:rPr>
            </w:pPr>
            <w:r w:rsidRPr="5782ED74">
              <w:rPr>
                <w:rFonts w:ascii="Arial" w:eastAsia="Times New Roman" w:hAnsi="Arial" w:cs="Arial"/>
                <w:color w:val="000000" w:themeColor="text1"/>
                <w:sz w:val="12"/>
                <w:szCs w:val="12"/>
                <w:lang w:eastAsia="es-CO"/>
              </w:rPr>
              <w:t>B</w:t>
            </w:r>
          </w:p>
        </w:tc>
        <w:tc>
          <w:tcPr>
            <w:tcW w:w="121" w:type="pct"/>
            <w:textDirection w:val="btLr"/>
            <w:vAlign w:val="center"/>
          </w:tcPr>
          <w:p w14:paraId="7FC744B3" w14:textId="607B5152" w:rsidR="000D19F7" w:rsidRPr="00453A24" w:rsidRDefault="008448C2" w:rsidP="000D19F7">
            <w:pPr>
              <w:spacing w:after="0" w:line="240" w:lineRule="auto"/>
              <w:ind w:left="113" w:right="113"/>
              <w:jc w:val="center"/>
              <w:rPr>
                <w:rFonts w:ascii="Arial" w:eastAsia="Times New Roman" w:hAnsi="Arial" w:cs="Arial"/>
                <w:color w:val="000000"/>
                <w:sz w:val="10"/>
                <w:szCs w:val="10"/>
                <w:lang w:eastAsia="es-CO"/>
              </w:rPr>
            </w:pPr>
            <w:r>
              <w:rPr>
                <w:rFonts w:ascii="Arial" w:eastAsia="Times New Roman" w:hAnsi="Arial" w:cs="Arial"/>
                <w:color w:val="000000"/>
                <w:sz w:val="10"/>
                <w:szCs w:val="10"/>
                <w:lang w:eastAsia="es-CO"/>
              </w:rPr>
              <w:t>SI</w:t>
            </w:r>
          </w:p>
        </w:tc>
        <w:tc>
          <w:tcPr>
            <w:tcW w:w="249" w:type="pct"/>
            <w:textDirection w:val="btLr"/>
            <w:vAlign w:val="center"/>
          </w:tcPr>
          <w:p w14:paraId="1AA3722D" w14:textId="7B38F30E" w:rsidR="000D19F7" w:rsidRPr="00453A24" w:rsidRDefault="00995179" w:rsidP="000D19F7">
            <w:pPr>
              <w:spacing w:after="0" w:line="240" w:lineRule="auto"/>
              <w:ind w:left="113" w:right="113"/>
              <w:jc w:val="center"/>
              <w:rPr>
                <w:rFonts w:ascii="Arial" w:eastAsia="Times New Roman" w:hAnsi="Arial" w:cs="Arial"/>
                <w:color w:val="000000"/>
                <w:sz w:val="10"/>
                <w:szCs w:val="10"/>
                <w:lang w:eastAsia="es-CO"/>
              </w:rPr>
            </w:pPr>
            <w:r>
              <w:rPr>
                <w:rFonts w:ascii="Arial" w:eastAsia="Times New Roman" w:hAnsi="Arial" w:cs="Arial"/>
                <w:color w:val="000000"/>
                <w:sz w:val="10"/>
                <w:szCs w:val="10"/>
                <w:lang w:eastAsia="es-CO"/>
              </w:rPr>
              <w:t>DIRECCIÓN TÉCNICA DE SEGURIDAD.</w:t>
            </w:r>
          </w:p>
        </w:tc>
        <w:tc>
          <w:tcPr>
            <w:tcW w:w="301" w:type="pct"/>
            <w:textDirection w:val="btLr"/>
            <w:vAlign w:val="center"/>
          </w:tcPr>
          <w:p w14:paraId="0B5FF899" w14:textId="77777777" w:rsidR="000D19F7" w:rsidRPr="00453A24" w:rsidRDefault="000D19F7" w:rsidP="000D19F7">
            <w:pPr>
              <w:spacing w:after="0" w:line="240" w:lineRule="auto"/>
              <w:ind w:left="113" w:right="113"/>
              <w:jc w:val="center"/>
              <w:rPr>
                <w:rFonts w:ascii="Arial" w:eastAsia="Times New Roman" w:hAnsi="Arial" w:cs="Arial"/>
                <w:color w:val="000000"/>
                <w:sz w:val="10"/>
                <w:szCs w:val="10"/>
                <w:lang w:eastAsia="es-CO"/>
              </w:rPr>
            </w:pPr>
            <w:r w:rsidRPr="00453A24">
              <w:rPr>
                <w:rFonts w:ascii="Arial" w:eastAsia="Times New Roman" w:hAnsi="Arial" w:cs="Arial"/>
                <w:color w:val="000000"/>
                <w:sz w:val="10"/>
                <w:szCs w:val="10"/>
                <w:lang w:eastAsia="es-CO"/>
              </w:rPr>
              <w:t xml:space="preserve">ESTRUCTURACION DEL ANALISIS JURIDICO </w:t>
            </w:r>
          </w:p>
        </w:tc>
        <w:tc>
          <w:tcPr>
            <w:tcW w:w="289" w:type="pct"/>
            <w:textDirection w:val="btLr"/>
            <w:vAlign w:val="center"/>
          </w:tcPr>
          <w:p w14:paraId="7BD0CDA9" w14:textId="735BFADC" w:rsidR="000D19F7" w:rsidRPr="00453A24" w:rsidRDefault="000D19F7" w:rsidP="000D19F7">
            <w:pPr>
              <w:spacing w:after="0" w:line="240" w:lineRule="auto"/>
              <w:ind w:left="113" w:right="113"/>
              <w:jc w:val="center"/>
              <w:rPr>
                <w:rFonts w:ascii="Arial" w:eastAsia="Times New Roman" w:hAnsi="Arial" w:cs="Arial"/>
                <w:color w:val="000000"/>
                <w:sz w:val="10"/>
                <w:szCs w:val="10"/>
                <w:lang w:eastAsia="es-CO"/>
              </w:rPr>
            </w:pPr>
            <w:r w:rsidRPr="00453A24">
              <w:rPr>
                <w:rFonts w:ascii="Arial" w:eastAsia="Times New Roman" w:hAnsi="Arial" w:cs="Arial"/>
                <w:color w:val="000000"/>
                <w:sz w:val="10"/>
                <w:szCs w:val="10"/>
                <w:lang w:eastAsia="es-CO"/>
              </w:rPr>
              <w:t>SOLICITUD DE</w:t>
            </w:r>
            <w:r w:rsidR="00E16488">
              <w:rPr>
                <w:rFonts w:ascii="Arial" w:eastAsia="Times New Roman" w:hAnsi="Arial" w:cs="Arial"/>
                <w:color w:val="000000"/>
                <w:sz w:val="10"/>
                <w:szCs w:val="10"/>
                <w:lang w:eastAsia="es-CO"/>
              </w:rPr>
              <w:t xml:space="preserve"> INCLUSIÓN EN EL PLAN</w:t>
            </w:r>
            <w:r w:rsidR="00722205">
              <w:rPr>
                <w:rFonts w:ascii="Arial" w:eastAsia="Times New Roman" w:hAnsi="Arial" w:cs="Arial"/>
                <w:color w:val="000000"/>
                <w:sz w:val="10"/>
                <w:szCs w:val="10"/>
                <w:lang w:eastAsia="es-CO"/>
              </w:rPr>
              <w:t xml:space="preserve"> ANUAL</w:t>
            </w:r>
            <w:r w:rsidR="00E16488">
              <w:rPr>
                <w:rFonts w:ascii="Arial" w:eastAsia="Times New Roman" w:hAnsi="Arial" w:cs="Arial"/>
                <w:color w:val="000000"/>
                <w:sz w:val="10"/>
                <w:szCs w:val="10"/>
                <w:lang w:eastAsia="es-CO"/>
              </w:rPr>
              <w:t xml:space="preserve"> DE ADQUISICIONES.</w:t>
            </w:r>
          </w:p>
        </w:tc>
        <w:tc>
          <w:tcPr>
            <w:tcW w:w="301" w:type="pct"/>
            <w:textDirection w:val="btLr"/>
            <w:vAlign w:val="center"/>
          </w:tcPr>
          <w:p w14:paraId="146EC28F" w14:textId="77777777" w:rsidR="000D19F7" w:rsidRPr="00453A24" w:rsidRDefault="000D19F7" w:rsidP="000D19F7">
            <w:pPr>
              <w:spacing w:after="0" w:line="240" w:lineRule="auto"/>
              <w:ind w:left="113" w:right="113"/>
              <w:jc w:val="center"/>
              <w:rPr>
                <w:rFonts w:ascii="Arial" w:eastAsia="Times New Roman" w:hAnsi="Arial" w:cs="Arial"/>
                <w:color w:val="000000"/>
                <w:sz w:val="10"/>
                <w:szCs w:val="10"/>
                <w:lang w:eastAsia="es-CO"/>
              </w:rPr>
            </w:pPr>
            <w:r w:rsidRPr="00453A24">
              <w:rPr>
                <w:rFonts w:ascii="Arial" w:eastAsia="Times New Roman" w:hAnsi="Arial" w:cs="Arial"/>
                <w:color w:val="000000"/>
                <w:sz w:val="10"/>
                <w:szCs w:val="10"/>
                <w:lang w:eastAsia="es-CO"/>
              </w:rPr>
              <w:t>VERIFICACION D E LA NORMA CONTRACTUAL EN RELACION AL PROCESO</w:t>
            </w:r>
          </w:p>
        </w:tc>
        <w:tc>
          <w:tcPr>
            <w:tcW w:w="302" w:type="pct"/>
            <w:textDirection w:val="btLr"/>
            <w:vAlign w:val="center"/>
          </w:tcPr>
          <w:p w14:paraId="782AACA8" w14:textId="77777777" w:rsidR="000D19F7" w:rsidRPr="00453A24" w:rsidRDefault="000D19F7" w:rsidP="000D19F7">
            <w:pPr>
              <w:spacing w:after="0" w:line="240" w:lineRule="auto"/>
              <w:ind w:left="113" w:right="113"/>
              <w:jc w:val="center"/>
              <w:rPr>
                <w:rFonts w:ascii="Arial" w:eastAsia="Times New Roman" w:hAnsi="Arial" w:cs="Arial"/>
                <w:color w:val="000000"/>
                <w:sz w:val="10"/>
                <w:szCs w:val="10"/>
                <w:lang w:eastAsia="es-CO"/>
              </w:rPr>
            </w:pPr>
            <w:r w:rsidRPr="00453A24">
              <w:rPr>
                <w:rFonts w:ascii="Arial" w:eastAsia="Times New Roman" w:hAnsi="Arial" w:cs="Arial"/>
                <w:color w:val="000000"/>
                <w:sz w:val="10"/>
                <w:szCs w:val="10"/>
                <w:lang w:eastAsia="es-CO"/>
              </w:rPr>
              <w:t>POR CADA PROCESO</w:t>
            </w:r>
          </w:p>
        </w:tc>
      </w:tr>
      <w:tr w:rsidR="00C01C57" w:rsidRPr="003467DD" w14:paraId="62F9E007" w14:textId="77777777" w:rsidTr="004748F0">
        <w:trPr>
          <w:cantSplit/>
          <w:trHeight w:val="1650"/>
        </w:trPr>
        <w:tc>
          <w:tcPr>
            <w:tcW w:w="140" w:type="pct"/>
            <w:textDirection w:val="btLr"/>
            <w:vAlign w:val="center"/>
          </w:tcPr>
          <w:p w14:paraId="4E9E314F" w14:textId="246DC9CB" w:rsidR="00C01C57" w:rsidRPr="003467DD" w:rsidRDefault="004748F0" w:rsidP="00C01C57">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w:t>
            </w:r>
          </w:p>
        </w:tc>
        <w:tc>
          <w:tcPr>
            <w:tcW w:w="101" w:type="pct"/>
            <w:textDirection w:val="btLr"/>
            <w:vAlign w:val="center"/>
          </w:tcPr>
          <w:p w14:paraId="25D67B5E" w14:textId="77777777" w:rsidR="00C01C57" w:rsidRPr="003467DD" w:rsidRDefault="00C01C57" w:rsidP="00C01C57">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General</w:t>
            </w:r>
          </w:p>
        </w:tc>
        <w:tc>
          <w:tcPr>
            <w:tcW w:w="121" w:type="pct"/>
            <w:textDirection w:val="btLr"/>
            <w:vAlign w:val="center"/>
          </w:tcPr>
          <w:p w14:paraId="30478C8E" w14:textId="77777777" w:rsidR="00C01C57" w:rsidRPr="003467DD" w:rsidRDefault="00C01C57" w:rsidP="00C01C57">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Interno</w:t>
            </w:r>
          </w:p>
        </w:tc>
        <w:tc>
          <w:tcPr>
            <w:tcW w:w="121" w:type="pct"/>
            <w:textDirection w:val="btLr"/>
            <w:vAlign w:val="center"/>
          </w:tcPr>
          <w:p w14:paraId="43E80165" w14:textId="77777777" w:rsidR="00C01C57" w:rsidRPr="00551CC3" w:rsidRDefault="00C01C57" w:rsidP="00C01C57">
            <w:pPr>
              <w:spacing w:after="0" w:line="240" w:lineRule="auto"/>
              <w:ind w:left="113" w:right="113"/>
              <w:jc w:val="center"/>
              <w:rPr>
                <w:rFonts w:ascii="Arial" w:eastAsia="Times New Roman" w:hAnsi="Arial" w:cs="Arial"/>
                <w:color w:val="000000"/>
                <w:sz w:val="12"/>
                <w:szCs w:val="12"/>
                <w:lang w:eastAsia="es-CO"/>
              </w:rPr>
            </w:pPr>
            <w:r w:rsidRPr="00551CC3">
              <w:rPr>
                <w:rFonts w:ascii="Arial" w:eastAsia="Times New Roman" w:hAnsi="Arial" w:cs="Arial"/>
                <w:color w:val="000000"/>
                <w:sz w:val="12"/>
                <w:szCs w:val="12"/>
                <w:lang w:eastAsia="es-CO"/>
              </w:rPr>
              <w:t>Planeación</w:t>
            </w:r>
          </w:p>
        </w:tc>
        <w:tc>
          <w:tcPr>
            <w:tcW w:w="181" w:type="pct"/>
            <w:textDirection w:val="btLr"/>
            <w:vAlign w:val="center"/>
          </w:tcPr>
          <w:p w14:paraId="368A696B" w14:textId="77777777" w:rsidR="00C01C57" w:rsidRPr="00551CC3" w:rsidRDefault="00C01C57" w:rsidP="00C01C57">
            <w:pPr>
              <w:spacing w:after="0" w:line="240" w:lineRule="auto"/>
              <w:ind w:left="113" w:right="113"/>
              <w:jc w:val="center"/>
              <w:rPr>
                <w:rFonts w:ascii="Arial" w:eastAsia="Times New Roman" w:hAnsi="Arial" w:cs="Arial"/>
                <w:color w:val="000000"/>
                <w:sz w:val="12"/>
                <w:szCs w:val="12"/>
                <w:lang w:eastAsia="es-CO"/>
              </w:rPr>
            </w:pPr>
            <w:r w:rsidRPr="00551CC3">
              <w:rPr>
                <w:rFonts w:ascii="Arial" w:eastAsia="Times New Roman" w:hAnsi="Arial" w:cs="Arial"/>
                <w:color w:val="000000"/>
                <w:sz w:val="12"/>
                <w:szCs w:val="12"/>
                <w:lang w:eastAsia="es-CO"/>
              </w:rPr>
              <w:t>De Estructuración</w:t>
            </w:r>
          </w:p>
        </w:tc>
        <w:tc>
          <w:tcPr>
            <w:tcW w:w="543" w:type="pct"/>
            <w:vAlign w:val="center"/>
          </w:tcPr>
          <w:p w14:paraId="76FAECA8" w14:textId="0227393C" w:rsidR="00C01C57" w:rsidRPr="00551CC3" w:rsidRDefault="00C01C57" w:rsidP="00C01C57">
            <w:pPr>
              <w:spacing w:after="0" w:line="240" w:lineRule="auto"/>
              <w:jc w:val="center"/>
              <w:rPr>
                <w:rFonts w:ascii="Arial" w:eastAsia="Times New Roman" w:hAnsi="Arial" w:cs="Arial"/>
                <w:bCs/>
                <w:color w:val="000000"/>
                <w:sz w:val="12"/>
                <w:szCs w:val="12"/>
                <w:lang w:val="es-ES" w:eastAsia="es-CO"/>
              </w:rPr>
            </w:pPr>
            <w:r w:rsidRPr="00551CC3">
              <w:rPr>
                <w:rFonts w:ascii="Arial" w:eastAsia="Times New Roman" w:hAnsi="Arial" w:cs="Arial"/>
                <w:bCs/>
                <w:color w:val="000000"/>
                <w:sz w:val="12"/>
                <w:szCs w:val="12"/>
                <w:lang w:val="es-ES" w:eastAsia="es-CO"/>
              </w:rPr>
              <w:t>Determinación deficiente de los requisitos de selección habilitantes dependiendo de la modalidad del proceso de selección escogida.</w:t>
            </w:r>
          </w:p>
        </w:tc>
        <w:tc>
          <w:tcPr>
            <w:tcW w:w="543" w:type="pct"/>
            <w:vAlign w:val="center"/>
          </w:tcPr>
          <w:p w14:paraId="1355F17B" w14:textId="77777777" w:rsidR="00C01C57" w:rsidRPr="00551CC3" w:rsidRDefault="00C01C57" w:rsidP="00C01C57">
            <w:pPr>
              <w:spacing w:after="0" w:line="240" w:lineRule="auto"/>
              <w:jc w:val="center"/>
              <w:rPr>
                <w:rFonts w:ascii="Arial" w:eastAsia="Times New Roman" w:hAnsi="Arial" w:cs="Arial"/>
                <w:color w:val="000000"/>
                <w:sz w:val="12"/>
                <w:szCs w:val="12"/>
                <w:lang w:eastAsia="es-CO"/>
              </w:rPr>
            </w:pPr>
            <w:r w:rsidRPr="00551CC3">
              <w:rPr>
                <w:rFonts w:ascii="Arial" w:eastAsia="Times New Roman" w:hAnsi="Arial" w:cs="Arial"/>
                <w:color w:val="000000"/>
                <w:sz w:val="12"/>
                <w:szCs w:val="12"/>
                <w:lang w:eastAsia="es-CO"/>
              </w:rPr>
              <w:t>Nulidad del proceso</w:t>
            </w:r>
          </w:p>
        </w:tc>
        <w:tc>
          <w:tcPr>
            <w:tcW w:w="121" w:type="pct"/>
            <w:vAlign w:val="center"/>
          </w:tcPr>
          <w:p w14:paraId="631DA651" w14:textId="5BADF370" w:rsidR="00C01C57" w:rsidRPr="00551CC3" w:rsidRDefault="00C01C57" w:rsidP="00C01C57">
            <w:pPr>
              <w:spacing w:after="0" w:line="240" w:lineRule="auto"/>
              <w:jc w:val="center"/>
              <w:rPr>
                <w:rFonts w:ascii="Arial" w:eastAsia="Times New Roman" w:hAnsi="Arial" w:cs="Arial"/>
                <w:color w:val="000000"/>
                <w:sz w:val="12"/>
                <w:szCs w:val="12"/>
                <w:lang w:eastAsia="es-CO"/>
              </w:rPr>
            </w:pPr>
            <w:r w:rsidRPr="00551CC3">
              <w:rPr>
                <w:rFonts w:ascii="Arial" w:eastAsia="Times New Roman" w:hAnsi="Arial" w:cs="Arial"/>
                <w:color w:val="000000"/>
                <w:sz w:val="12"/>
                <w:szCs w:val="12"/>
                <w:lang w:eastAsia="es-CO"/>
              </w:rPr>
              <w:t>2</w:t>
            </w:r>
          </w:p>
        </w:tc>
        <w:tc>
          <w:tcPr>
            <w:tcW w:w="120" w:type="pct"/>
            <w:vAlign w:val="center"/>
          </w:tcPr>
          <w:p w14:paraId="038258D5" w14:textId="61453417" w:rsidR="00C01C57" w:rsidRPr="00551CC3" w:rsidRDefault="00C01C57" w:rsidP="00C01C57">
            <w:pPr>
              <w:spacing w:after="0" w:line="240" w:lineRule="auto"/>
              <w:jc w:val="center"/>
              <w:rPr>
                <w:rFonts w:ascii="Arial" w:eastAsia="Times New Roman" w:hAnsi="Arial" w:cs="Arial"/>
                <w:color w:val="000000"/>
                <w:sz w:val="12"/>
                <w:szCs w:val="12"/>
                <w:lang w:eastAsia="es-CO"/>
              </w:rPr>
            </w:pPr>
            <w:r w:rsidRPr="00551CC3">
              <w:rPr>
                <w:rFonts w:ascii="Arial" w:eastAsia="Times New Roman" w:hAnsi="Arial" w:cs="Arial"/>
                <w:color w:val="000000"/>
                <w:sz w:val="12"/>
                <w:szCs w:val="12"/>
                <w:lang w:eastAsia="es-CO"/>
              </w:rPr>
              <w:t>2</w:t>
            </w:r>
          </w:p>
        </w:tc>
        <w:tc>
          <w:tcPr>
            <w:tcW w:w="121" w:type="pct"/>
            <w:vAlign w:val="center"/>
          </w:tcPr>
          <w:p w14:paraId="3A9689F8" w14:textId="2FD76A5A" w:rsidR="00C01C57" w:rsidRPr="00551CC3" w:rsidRDefault="00C01C57" w:rsidP="00C01C57">
            <w:pPr>
              <w:spacing w:after="0" w:line="240" w:lineRule="auto"/>
              <w:jc w:val="center"/>
              <w:rPr>
                <w:rFonts w:ascii="Arial" w:eastAsia="Times New Roman" w:hAnsi="Arial" w:cs="Arial"/>
                <w:color w:val="000000"/>
                <w:sz w:val="12"/>
                <w:szCs w:val="12"/>
                <w:lang w:eastAsia="es-CO"/>
              </w:rPr>
            </w:pPr>
            <w:r w:rsidRPr="00551CC3">
              <w:rPr>
                <w:rFonts w:ascii="Arial" w:eastAsia="Times New Roman" w:hAnsi="Arial" w:cs="Arial"/>
                <w:color w:val="000000"/>
                <w:sz w:val="12"/>
                <w:szCs w:val="12"/>
                <w:lang w:eastAsia="es-CO"/>
              </w:rPr>
              <w:t>4</w:t>
            </w:r>
          </w:p>
        </w:tc>
        <w:tc>
          <w:tcPr>
            <w:tcW w:w="120" w:type="pct"/>
            <w:vAlign w:val="center"/>
          </w:tcPr>
          <w:p w14:paraId="3C37B77A" w14:textId="1836CC9F" w:rsidR="00C01C57" w:rsidRPr="00551CC3" w:rsidRDefault="00C01C57" w:rsidP="00C01C57">
            <w:pPr>
              <w:spacing w:after="0" w:line="240" w:lineRule="auto"/>
              <w:jc w:val="center"/>
              <w:rPr>
                <w:rFonts w:ascii="Arial" w:eastAsia="Times New Roman" w:hAnsi="Arial" w:cs="Arial"/>
                <w:color w:val="000000"/>
                <w:sz w:val="12"/>
                <w:szCs w:val="12"/>
                <w:lang w:eastAsia="es-CO"/>
              </w:rPr>
            </w:pPr>
            <w:r w:rsidRPr="00551CC3">
              <w:rPr>
                <w:rFonts w:ascii="Arial" w:eastAsia="Times New Roman" w:hAnsi="Arial" w:cs="Arial"/>
                <w:color w:val="000000"/>
                <w:sz w:val="12"/>
                <w:szCs w:val="12"/>
                <w:lang w:eastAsia="es-CO"/>
              </w:rPr>
              <w:t>B</w:t>
            </w:r>
          </w:p>
        </w:tc>
        <w:tc>
          <w:tcPr>
            <w:tcW w:w="121" w:type="pct"/>
            <w:textDirection w:val="btLr"/>
            <w:vAlign w:val="center"/>
          </w:tcPr>
          <w:p w14:paraId="408688A1" w14:textId="77777777" w:rsidR="00C01C57" w:rsidRPr="00551CC3" w:rsidRDefault="00C01C57" w:rsidP="00C01C57">
            <w:pPr>
              <w:spacing w:after="0" w:line="240" w:lineRule="auto"/>
              <w:ind w:left="113" w:right="113"/>
              <w:jc w:val="center"/>
              <w:rPr>
                <w:rFonts w:ascii="Arial" w:eastAsia="Times New Roman" w:hAnsi="Arial" w:cs="Arial"/>
                <w:color w:val="000000"/>
                <w:sz w:val="12"/>
                <w:szCs w:val="12"/>
                <w:lang w:eastAsia="es-CO"/>
              </w:rPr>
            </w:pPr>
            <w:r w:rsidRPr="00551CC3">
              <w:rPr>
                <w:rFonts w:ascii="Arial" w:eastAsia="Times New Roman" w:hAnsi="Arial" w:cs="Arial"/>
                <w:color w:val="000000"/>
                <w:sz w:val="12"/>
                <w:szCs w:val="12"/>
                <w:lang w:eastAsia="es-CO"/>
              </w:rPr>
              <w:t>Entidad</w:t>
            </w:r>
          </w:p>
        </w:tc>
        <w:tc>
          <w:tcPr>
            <w:tcW w:w="590" w:type="pct"/>
            <w:vAlign w:val="center"/>
          </w:tcPr>
          <w:p w14:paraId="1E4C37DF" w14:textId="21A4778A" w:rsidR="00C01C57" w:rsidRPr="00551CC3" w:rsidRDefault="00C01C57" w:rsidP="00C01C57">
            <w:pPr>
              <w:spacing w:after="0" w:line="240" w:lineRule="auto"/>
              <w:jc w:val="center"/>
              <w:rPr>
                <w:rFonts w:ascii="Arial" w:eastAsia="Times New Roman" w:hAnsi="Arial" w:cs="Arial"/>
                <w:color w:val="000000"/>
                <w:sz w:val="12"/>
                <w:szCs w:val="12"/>
                <w:lang w:eastAsia="es-CO"/>
              </w:rPr>
            </w:pPr>
            <w:r w:rsidRPr="00551CC3">
              <w:rPr>
                <w:rFonts w:ascii="Arial" w:eastAsia="Times New Roman" w:hAnsi="Arial" w:cs="Arial"/>
                <w:color w:val="000000"/>
                <w:sz w:val="12"/>
                <w:szCs w:val="12"/>
                <w:lang w:eastAsia="es-CO"/>
              </w:rPr>
              <w:t xml:space="preserve">Durante el proceso de selección se surten múltiples filtros para evitar este riesgo. </w:t>
            </w:r>
          </w:p>
          <w:p w14:paraId="04346301" w14:textId="26C8F399" w:rsidR="00C01C57" w:rsidRPr="00551CC3" w:rsidRDefault="00C01C57" w:rsidP="00C01C57">
            <w:pPr>
              <w:spacing w:after="0" w:line="240" w:lineRule="auto"/>
              <w:jc w:val="center"/>
              <w:rPr>
                <w:rFonts w:ascii="Arial" w:eastAsia="Times New Roman" w:hAnsi="Arial" w:cs="Arial"/>
                <w:color w:val="000000"/>
                <w:sz w:val="12"/>
                <w:szCs w:val="12"/>
                <w:lang w:eastAsia="es-CO"/>
              </w:rPr>
            </w:pPr>
            <w:r w:rsidRPr="5782ED74">
              <w:rPr>
                <w:rFonts w:ascii="Arial" w:eastAsia="Times New Roman" w:hAnsi="Arial" w:cs="Arial"/>
                <w:color w:val="000000" w:themeColor="text1"/>
                <w:sz w:val="12"/>
                <w:szCs w:val="12"/>
                <w:lang w:eastAsia="es-CO"/>
              </w:rPr>
              <w:t xml:space="preserve">Abogado responsable –Dirección Técnica de Seguridad – Abogado responsable de la Dirección de Contratación– revisando los requisitos habilitantes de cada uno de los procesos precontractuales </w:t>
            </w:r>
            <w:r w:rsidR="2FEF2360" w:rsidRPr="5782ED74">
              <w:rPr>
                <w:rFonts w:ascii="Arial" w:eastAsia="Times New Roman" w:hAnsi="Arial" w:cs="Arial"/>
                <w:color w:val="000000" w:themeColor="text1"/>
                <w:sz w:val="12"/>
                <w:szCs w:val="12"/>
                <w:lang w:eastAsia="es-CO"/>
              </w:rPr>
              <w:t>de acuerdo con</w:t>
            </w:r>
            <w:r w:rsidRPr="5782ED74">
              <w:rPr>
                <w:rFonts w:ascii="Arial" w:eastAsia="Times New Roman" w:hAnsi="Arial" w:cs="Arial"/>
                <w:color w:val="000000" w:themeColor="text1"/>
                <w:sz w:val="12"/>
                <w:szCs w:val="12"/>
                <w:lang w:eastAsia="es-CO"/>
              </w:rPr>
              <w:t xml:space="preserve"> la modalidad de selección de contratistas establecida</w:t>
            </w:r>
          </w:p>
        </w:tc>
        <w:tc>
          <w:tcPr>
            <w:tcW w:w="121" w:type="pct"/>
            <w:vAlign w:val="center"/>
          </w:tcPr>
          <w:p w14:paraId="68C6E105" w14:textId="51A7565E" w:rsidR="00C01C57" w:rsidRPr="00551CC3" w:rsidRDefault="00C01C57" w:rsidP="00C01C57">
            <w:pPr>
              <w:spacing w:after="0" w:line="240" w:lineRule="auto"/>
              <w:jc w:val="center"/>
              <w:rPr>
                <w:rFonts w:ascii="Arial" w:eastAsia="Times New Roman" w:hAnsi="Arial" w:cs="Arial"/>
                <w:color w:val="000000"/>
                <w:sz w:val="12"/>
                <w:szCs w:val="12"/>
                <w:lang w:eastAsia="es-CO"/>
              </w:rPr>
            </w:pPr>
            <w:r w:rsidRPr="00551CC3">
              <w:rPr>
                <w:rFonts w:ascii="Arial" w:eastAsia="Times New Roman" w:hAnsi="Arial" w:cs="Arial"/>
                <w:color w:val="000000"/>
                <w:sz w:val="12"/>
                <w:szCs w:val="12"/>
                <w:lang w:eastAsia="es-CO"/>
              </w:rPr>
              <w:t>1</w:t>
            </w:r>
          </w:p>
        </w:tc>
        <w:tc>
          <w:tcPr>
            <w:tcW w:w="120" w:type="pct"/>
            <w:vAlign w:val="center"/>
          </w:tcPr>
          <w:p w14:paraId="30B37DD8" w14:textId="44C34FAB" w:rsidR="00C01C57" w:rsidRPr="00551CC3" w:rsidRDefault="00C01C57" w:rsidP="00C01C57">
            <w:pPr>
              <w:spacing w:after="0" w:line="240" w:lineRule="auto"/>
              <w:jc w:val="center"/>
              <w:rPr>
                <w:rFonts w:ascii="Arial" w:eastAsia="Times New Roman" w:hAnsi="Arial" w:cs="Arial"/>
                <w:color w:val="000000"/>
                <w:sz w:val="12"/>
                <w:szCs w:val="12"/>
                <w:lang w:eastAsia="es-CO"/>
              </w:rPr>
            </w:pPr>
            <w:r w:rsidRPr="00551CC3">
              <w:rPr>
                <w:rFonts w:ascii="Arial" w:eastAsia="Times New Roman" w:hAnsi="Arial" w:cs="Arial"/>
                <w:color w:val="000000"/>
                <w:sz w:val="12"/>
                <w:szCs w:val="12"/>
                <w:lang w:eastAsia="es-CO"/>
              </w:rPr>
              <w:t>1</w:t>
            </w:r>
          </w:p>
        </w:tc>
        <w:tc>
          <w:tcPr>
            <w:tcW w:w="121" w:type="pct"/>
            <w:vAlign w:val="center"/>
          </w:tcPr>
          <w:p w14:paraId="70EF9910" w14:textId="4D43B13F" w:rsidR="00C01C57" w:rsidRPr="00551CC3" w:rsidRDefault="00C01C57" w:rsidP="00C01C57">
            <w:pPr>
              <w:spacing w:after="0" w:line="240" w:lineRule="auto"/>
              <w:jc w:val="center"/>
              <w:rPr>
                <w:rFonts w:ascii="Arial" w:eastAsia="Times New Roman" w:hAnsi="Arial" w:cs="Arial"/>
                <w:color w:val="000000"/>
                <w:sz w:val="12"/>
                <w:szCs w:val="12"/>
                <w:lang w:eastAsia="es-CO"/>
              </w:rPr>
            </w:pPr>
            <w:r w:rsidRPr="00551CC3">
              <w:rPr>
                <w:rFonts w:ascii="Arial" w:eastAsia="Times New Roman" w:hAnsi="Arial" w:cs="Arial"/>
                <w:color w:val="000000"/>
                <w:sz w:val="12"/>
                <w:szCs w:val="12"/>
                <w:lang w:eastAsia="es-CO"/>
              </w:rPr>
              <w:t>2</w:t>
            </w:r>
          </w:p>
        </w:tc>
        <w:tc>
          <w:tcPr>
            <w:tcW w:w="133" w:type="pct"/>
            <w:vAlign w:val="center"/>
          </w:tcPr>
          <w:p w14:paraId="32CFF399" w14:textId="28589A1D" w:rsidR="00C01C57" w:rsidRPr="00551CC3" w:rsidRDefault="00C01C57" w:rsidP="00C01C57">
            <w:pPr>
              <w:spacing w:after="0" w:line="240" w:lineRule="auto"/>
              <w:jc w:val="center"/>
              <w:rPr>
                <w:rFonts w:ascii="Arial" w:eastAsia="Times New Roman" w:hAnsi="Arial" w:cs="Arial"/>
                <w:color w:val="000000"/>
                <w:sz w:val="12"/>
                <w:szCs w:val="12"/>
                <w:lang w:eastAsia="es-CO"/>
              </w:rPr>
            </w:pPr>
            <w:r w:rsidRPr="00551CC3">
              <w:rPr>
                <w:rFonts w:ascii="Arial" w:eastAsia="Times New Roman" w:hAnsi="Arial" w:cs="Arial"/>
                <w:color w:val="000000"/>
                <w:sz w:val="12"/>
                <w:szCs w:val="12"/>
                <w:lang w:eastAsia="es-CO"/>
              </w:rPr>
              <w:t>B</w:t>
            </w:r>
          </w:p>
        </w:tc>
        <w:tc>
          <w:tcPr>
            <w:tcW w:w="121" w:type="pct"/>
            <w:textDirection w:val="btLr"/>
            <w:vAlign w:val="center"/>
          </w:tcPr>
          <w:p w14:paraId="6EC106ED" w14:textId="0D22234D" w:rsidR="00C01C57" w:rsidRPr="00551CC3" w:rsidRDefault="00C01C57" w:rsidP="00C01C57">
            <w:pPr>
              <w:spacing w:after="0" w:line="240" w:lineRule="auto"/>
              <w:ind w:left="113" w:right="113"/>
              <w:jc w:val="center"/>
              <w:rPr>
                <w:rFonts w:ascii="Arial" w:eastAsia="Times New Roman" w:hAnsi="Arial" w:cs="Arial"/>
                <w:color w:val="000000"/>
                <w:sz w:val="10"/>
                <w:szCs w:val="10"/>
                <w:lang w:eastAsia="es-CO"/>
              </w:rPr>
            </w:pPr>
            <w:r w:rsidRPr="00551CC3">
              <w:rPr>
                <w:rFonts w:ascii="Arial" w:eastAsia="Times New Roman" w:hAnsi="Arial" w:cs="Arial"/>
                <w:color w:val="000000"/>
                <w:sz w:val="10"/>
                <w:szCs w:val="10"/>
                <w:lang w:eastAsia="es-CO"/>
              </w:rPr>
              <w:t>SI</w:t>
            </w:r>
          </w:p>
        </w:tc>
        <w:tc>
          <w:tcPr>
            <w:tcW w:w="249" w:type="pct"/>
            <w:textDirection w:val="btLr"/>
            <w:vAlign w:val="center"/>
          </w:tcPr>
          <w:p w14:paraId="7E33A3D6" w14:textId="1596AA3A" w:rsidR="00C01C57" w:rsidRPr="00551CC3" w:rsidRDefault="002F547A" w:rsidP="00C01C57">
            <w:pPr>
              <w:spacing w:after="0" w:line="240" w:lineRule="auto"/>
              <w:ind w:left="113" w:right="113"/>
              <w:jc w:val="center"/>
              <w:rPr>
                <w:rFonts w:ascii="Arial" w:eastAsia="Times New Roman" w:hAnsi="Arial" w:cs="Arial"/>
                <w:color w:val="000000"/>
                <w:sz w:val="10"/>
                <w:szCs w:val="10"/>
                <w:lang w:eastAsia="es-CO"/>
              </w:rPr>
            </w:pPr>
            <w:r w:rsidRPr="00551CC3">
              <w:rPr>
                <w:rFonts w:ascii="Arial" w:eastAsia="Times New Roman" w:hAnsi="Arial" w:cs="Arial"/>
                <w:sz w:val="10"/>
                <w:szCs w:val="10"/>
                <w:lang w:eastAsia="es-CO"/>
              </w:rPr>
              <w:t>ESTRUCTURACIÓN TÉCNICA, FINANCIERA Y JURÍDICA DEL PROCESO</w:t>
            </w:r>
          </w:p>
        </w:tc>
        <w:tc>
          <w:tcPr>
            <w:tcW w:w="301" w:type="pct"/>
            <w:textDirection w:val="btLr"/>
            <w:vAlign w:val="center"/>
          </w:tcPr>
          <w:p w14:paraId="1E213EC2" w14:textId="77777777" w:rsidR="00C01C57" w:rsidRPr="00551CC3" w:rsidRDefault="00C01C57" w:rsidP="00C01C57">
            <w:pPr>
              <w:spacing w:after="0" w:line="240" w:lineRule="auto"/>
              <w:ind w:left="113" w:right="113"/>
              <w:jc w:val="center"/>
              <w:rPr>
                <w:rFonts w:ascii="Arial" w:eastAsia="Times New Roman" w:hAnsi="Arial" w:cs="Arial"/>
                <w:color w:val="000000"/>
                <w:sz w:val="10"/>
                <w:szCs w:val="10"/>
                <w:lang w:eastAsia="es-CO"/>
              </w:rPr>
            </w:pPr>
            <w:r w:rsidRPr="00551CC3">
              <w:rPr>
                <w:rFonts w:ascii="Arial" w:eastAsia="Times New Roman" w:hAnsi="Arial" w:cs="Arial"/>
                <w:color w:val="000000"/>
                <w:sz w:val="10"/>
                <w:szCs w:val="10"/>
                <w:lang w:eastAsia="es-CO"/>
              </w:rPr>
              <w:t xml:space="preserve">RADICACION DEL ESTUDIO TECNICO Y ECONOMICO </w:t>
            </w:r>
          </w:p>
        </w:tc>
        <w:tc>
          <w:tcPr>
            <w:tcW w:w="289" w:type="pct"/>
            <w:textDirection w:val="btLr"/>
            <w:vAlign w:val="center"/>
          </w:tcPr>
          <w:p w14:paraId="7C714F3F" w14:textId="77777777" w:rsidR="00C01C57" w:rsidRPr="00453A24" w:rsidRDefault="00C01C57" w:rsidP="00C01C57">
            <w:pPr>
              <w:spacing w:after="0" w:line="240" w:lineRule="auto"/>
              <w:ind w:left="113" w:right="113"/>
              <w:jc w:val="center"/>
              <w:rPr>
                <w:rFonts w:ascii="Arial" w:eastAsia="Times New Roman" w:hAnsi="Arial" w:cs="Arial"/>
                <w:color w:val="000000"/>
                <w:sz w:val="10"/>
                <w:szCs w:val="10"/>
                <w:lang w:eastAsia="es-CO"/>
              </w:rPr>
            </w:pPr>
            <w:r w:rsidRPr="00453A24">
              <w:rPr>
                <w:rFonts w:ascii="Arial" w:eastAsia="Times New Roman" w:hAnsi="Arial" w:cs="Arial"/>
                <w:color w:val="000000"/>
                <w:sz w:val="10"/>
                <w:szCs w:val="10"/>
                <w:lang w:eastAsia="es-CO"/>
              </w:rPr>
              <w:t>PREVIO A LA RECEPCIÓN DE OFERTAS</w:t>
            </w:r>
          </w:p>
        </w:tc>
        <w:tc>
          <w:tcPr>
            <w:tcW w:w="301" w:type="pct"/>
            <w:textDirection w:val="btLr"/>
            <w:vAlign w:val="center"/>
          </w:tcPr>
          <w:p w14:paraId="21FA1BA0" w14:textId="77777777" w:rsidR="00C01C57" w:rsidRPr="00453A24" w:rsidRDefault="00C01C57" w:rsidP="00C01C57">
            <w:pPr>
              <w:spacing w:after="0" w:line="240" w:lineRule="auto"/>
              <w:ind w:left="113" w:right="113"/>
              <w:jc w:val="center"/>
              <w:rPr>
                <w:rFonts w:ascii="Arial" w:eastAsia="Times New Roman" w:hAnsi="Arial" w:cs="Arial"/>
                <w:color w:val="000000"/>
                <w:sz w:val="10"/>
                <w:szCs w:val="10"/>
                <w:lang w:eastAsia="es-CO"/>
              </w:rPr>
            </w:pPr>
            <w:r w:rsidRPr="00453A24">
              <w:rPr>
                <w:rFonts w:ascii="Arial" w:eastAsia="Times New Roman" w:hAnsi="Arial" w:cs="Arial"/>
                <w:color w:val="000000"/>
                <w:sz w:val="10"/>
                <w:szCs w:val="10"/>
                <w:lang w:eastAsia="es-CO"/>
              </w:rPr>
              <w:t>VERIFICACION D E LA NORMA CONTRACTUAL EN RELACION AL PROCESO</w:t>
            </w:r>
          </w:p>
        </w:tc>
        <w:tc>
          <w:tcPr>
            <w:tcW w:w="302" w:type="pct"/>
            <w:textDirection w:val="btLr"/>
            <w:vAlign w:val="center"/>
          </w:tcPr>
          <w:p w14:paraId="130286CB" w14:textId="77777777" w:rsidR="00C01C57" w:rsidRPr="00453A24" w:rsidRDefault="00C01C57" w:rsidP="00C01C57">
            <w:pPr>
              <w:spacing w:after="0" w:line="240" w:lineRule="auto"/>
              <w:ind w:left="113" w:right="113"/>
              <w:jc w:val="center"/>
              <w:rPr>
                <w:rFonts w:ascii="Arial" w:eastAsia="Times New Roman" w:hAnsi="Arial" w:cs="Arial"/>
                <w:color w:val="000000"/>
                <w:sz w:val="10"/>
                <w:szCs w:val="10"/>
                <w:lang w:eastAsia="es-CO"/>
              </w:rPr>
            </w:pPr>
            <w:r w:rsidRPr="00453A24">
              <w:rPr>
                <w:rFonts w:ascii="Arial" w:eastAsia="Times New Roman" w:hAnsi="Arial" w:cs="Arial"/>
                <w:color w:val="000000"/>
                <w:sz w:val="10"/>
                <w:szCs w:val="10"/>
                <w:lang w:eastAsia="es-CO"/>
              </w:rPr>
              <w:t>POR CADA PROCESO</w:t>
            </w:r>
          </w:p>
        </w:tc>
      </w:tr>
      <w:tr w:rsidR="00991916" w:rsidRPr="003467DD" w14:paraId="68244DE8" w14:textId="77777777" w:rsidTr="004748F0">
        <w:trPr>
          <w:cantSplit/>
          <w:trHeight w:val="1662"/>
        </w:trPr>
        <w:tc>
          <w:tcPr>
            <w:tcW w:w="140" w:type="pct"/>
            <w:textDirection w:val="btLr"/>
            <w:vAlign w:val="center"/>
          </w:tcPr>
          <w:p w14:paraId="271454EC" w14:textId="014FF518" w:rsidR="00991916" w:rsidRPr="003467DD" w:rsidRDefault="004748F0" w:rsidP="00991916">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3</w:t>
            </w:r>
          </w:p>
        </w:tc>
        <w:tc>
          <w:tcPr>
            <w:tcW w:w="101" w:type="pct"/>
            <w:textDirection w:val="btLr"/>
            <w:vAlign w:val="center"/>
          </w:tcPr>
          <w:p w14:paraId="520A962F" w14:textId="77777777" w:rsidR="00991916" w:rsidRPr="003467DD" w:rsidRDefault="00991916" w:rsidP="00991916">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General</w:t>
            </w:r>
          </w:p>
        </w:tc>
        <w:tc>
          <w:tcPr>
            <w:tcW w:w="121" w:type="pct"/>
            <w:textDirection w:val="btLr"/>
            <w:vAlign w:val="center"/>
          </w:tcPr>
          <w:p w14:paraId="7B30689B" w14:textId="77777777" w:rsidR="00991916" w:rsidRPr="003467DD" w:rsidRDefault="00991916" w:rsidP="00991916">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Interno</w:t>
            </w:r>
          </w:p>
        </w:tc>
        <w:tc>
          <w:tcPr>
            <w:tcW w:w="121" w:type="pct"/>
            <w:textDirection w:val="btLr"/>
            <w:vAlign w:val="center"/>
          </w:tcPr>
          <w:p w14:paraId="0B29F2DB" w14:textId="77777777" w:rsidR="00991916" w:rsidRPr="003467DD" w:rsidRDefault="00991916" w:rsidP="00991916">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Planeación</w:t>
            </w:r>
          </w:p>
        </w:tc>
        <w:tc>
          <w:tcPr>
            <w:tcW w:w="181" w:type="pct"/>
            <w:textDirection w:val="btLr"/>
            <w:vAlign w:val="center"/>
          </w:tcPr>
          <w:p w14:paraId="63566870" w14:textId="77777777" w:rsidR="00991916" w:rsidRPr="003467DD" w:rsidRDefault="00991916" w:rsidP="00991916">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De Estructuración</w:t>
            </w:r>
          </w:p>
        </w:tc>
        <w:tc>
          <w:tcPr>
            <w:tcW w:w="543" w:type="pct"/>
            <w:vAlign w:val="center"/>
          </w:tcPr>
          <w:p w14:paraId="04F18953" w14:textId="76123C01" w:rsidR="00991916" w:rsidRPr="003467DD" w:rsidRDefault="00991916" w:rsidP="00991916">
            <w:pPr>
              <w:spacing w:after="0" w:line="240" w:lineRule="auto"/>
              <w:jc w:val="center"/>
              <w:rPr>
                <w:rFonts w:ascii="Arial" w:eastAsia="Times New Roman" w:hAnsi="Arial" w:cs="Arial"/>
                <w:bCs/>
                <w:color w:val="000000"/>
                <w:sz w:val="12"/>
                <w:szCs w:val="12"/>
                <w:lang w:val="es-ES" w:eastAsia="es-CO"/>
              </w:rPr>
            </w:pPr>
            <w:r w:rsidRPr="00337949">
              <w:rPr>
                <w:rFonts w:ascii="Arial" w:eastAsia="Times New Roman" w:hAnsi="Arial" w:cs="Arial"/>
                <w:bCs/>
                <w:sz w:val="12"/>
                <w:szCs w:val="12"/>
                <w:lang w:eastAsia="es-CO"/>
              </w:rPr>
              <w:t>Inexistencia de pluralidad de oferentes y/o ausencia de oferentes habilitados por incumplimiento de requisitos de habilitación exigentes o fuera de los parámetros del mercado</w:t>
            </w:r>
          </w:p>
        </w:tc>
        <w:tc>
          <w:tcPr>
            <w:tcW w:w="543" w:type="pct"/>
            <w:vAlign w:val="center"/>
          </w:tcPr>
          <w:p w14:paraId="412DF990" w14:textId="19FA61A8" w:rsidR="00991916" w:rsidRPr="003467DD" w:rsidRDefault="00373153" w:rsidP="00991916">
            <w:pPr>
              <w:spacing w:after="0" w:line="240" w:lineRule="auto"/>
              <w:jc w:val="center"/>
              <w:rPr>
                <w:rFonts w:ascii="Arial" w:eastAsia="Times New Roman" w:hAnsi="Arial" w:cs="Arial"/>
                <w:color w:val="000000"/>
                <w:sz w:val="12"/>
                <w:szCs w:val="12"/>
                <w:lang w:eastAsia="es-CO"/>
              </w:rPr>
            </w:pPr>
            <w:r>
              <w:rPr>
                <w:rFonts w:ascii="Arial" w:eastAsia="Times New Roman" w:hAnsi="Arial" w:cs="Arial"/>
                <w:sz w:val="12"/>
                <w:szCs w:val="12"/>
                <w:lang w:eastAsia="es-CO"/>
              </w:rPr>
              <w:t>Reprocesos o demoras en el proceso de selección</w:t>
            </w:r>
          </w:p>
        </w:tc>
        <w:tc>
          <w:tcPr>
            <w:tcW w:w="121" w:type="pct"/>
            <w:vAlign w:val="center"/>
          </w:tcPr>
          <w:p w14:paraId="1BCBDCEF" w14:textId="77777777" w:rsidR="00991916" w:rsidRPr="003467DD" w:rsidRDefault="00991916" w:rsidP="00991916">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120" w:type="pct"/>
            <w:vAlign w:val="center"/>
          </w:tcPr>
          <w:p w14:paraId="76E78B92" w14:textId="226DC86F" w:rsidR="00991916" w:rsidRPr="003467DD" w:rsidRDefault="00991916" w:rsidP="00991916">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5</w:t>
            </w:r>
          </w:p>
        </w:tc>
        <w:tc>
          <w:tcPr>
            <w:tcW w:w="121" w:type="pct"/>
            <w:vAlign w:val="center"/>
          </w:tcPr>
          <w:p w14:paraId="2BE25C92" w14:textId="0E24A4B0" w:rsidR="00991916" w:rsidRPr="003467DD" w:rsidRDefault="00991916" w:rsidP="00991916">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6</w:t>
            </w:r>
          </w:p>
        </w:tc>
        <w:tc>
          <w:tcPr>
            <w:tcW w:w="120" w:type="pct"/>
            <w:vAlign w:val="center"/>
          </w:tcPr>
          <w:p w14:paraId="260622AF" w14:textId="63D22B79" w:rsidR="00991916" w:rsidRPr="003467DD" w:rsidRDefault="00991916" w:rsidP="00991916">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A</w:t>
            </w:r>
          </w:p>
        </w:tc>
        <w:tc>
          <w:tcPr>
            <w:tcW w:w="121" w:type="pct"/>
            <w:textDirection w:val="btLr"/>
            <w:vAlign w:val="center"/>
          </w:tcPr>
          <w:p w14:paraId="546D5EA7" w14:textId="77777777" w:rsidR="00991916" w:rsidRPr="003467DD" w:rsidRDefault="00991916" w:rsidP="00991916">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Entidad</w:t>
            </w:r>
          </w:p>
        </w:tc>
        <w:tc>
          <w:tcPr>
            <w:tcW w:w="590" w:type="pct"/>
            <w:vAlign w:val="center"/>
          </w:tcPr>
          <w:p w14:paraId="02D506A9" w14:textId="78502DE1" w:rsidR="00991916" w:rsidRPr="003467DD" w:rsidRDefault="00991916" w:rsidP="00991916">
            <w:pPr>
              <w:spacing w:after="0" w:line="240" w:lineRule="auto"/>
              <w:jc w:val="center"/>
              <w:rPr>
                <w:rFonts w:ascii="Arial" w:eastAsia="Times New Roman" w:hAnsi="Arial" w:cs="Arial"/>
                <w:color w:val="000000"/>
                <w:sz w:val="12"/>
                <w:szCs w:val="12"/>
                <w:lang w:eastAsia="es-CO"/>
              </w:rPr>
            </w:pPr>
            <w:r w:rsidRPr="00337949">
              <w:rPr>
                <w:rFonts w:ascii="Arial" w:eastAsia="Times New Roman" w:hAnsi="Arial" w:cs="Arial"/>
                <w:sz w:val="12"/>
                <w:szCs w:val="12"/>
                <w:lang w:eastAsia="es-CO"/>
              </w:rPr>
              <w:t>Estableciendo condiciones de participación que propendan por la pluralidad de oferentes</w:t>
            </w:r>
          </w:p>
        </w:tc>
        <w:tc>
          <w:tcPr>
            <w:tcW w:w="121" w:type="pct"/>
            <w:vAlign w:val="center"/>
          </w:tcPr>
          <w:p w14:paraId="416D3AA4" w14:textId="705B9E6E" w:rsidR="00991916" w:rsidRPr="003467DD" w:rsidRDefault="003A2871" w:rsidP="00991916">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1</w:t>
            </w:r>
          </w:p>
        </w:tc>
        <w:tc>
          <w:tcPr>
            <w:tcW w:w="120" w:type="pct"/>
            <w:vAlign w:val="center"/>
          </w:tcPr>
          <w:p w14:paraId="166F76BB" w14:textId="0E84C7F3" w:rsidR="00991916" w:rsidRPr="003467DD" w:rsidRDefault="003A2871" w:rsidP="00991916">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3</w:t>
            </w:r>
          </w:p>
        </w:tc>
        <w:tc>
          <w:tcPr>
            <w:tcW w:w="121" w:type="pct"/>
            <w:vAlign w:val="center"/>
          </w:tcPr>
          <w:p w14:paraId="4D2AA38C" w14:textId="690AF2A1" w:rsidR="00991916" w:rsidRPr="003467DD" w:rsidRDefault="00813863" w:rsidP="00991916">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4</w:t>
            </w:r>
          </w:p>
        </w:tc>
        <w:tc>
          <w:tcPr>
            <w:tcW w:w="133" w:type="pct"/>
            <w:vAlign w:val="center"/>
          </w:tcPr>
          <w:p w14:paraId="77D113DD" w14:textId="77777777" w:rsidR="00991916" w:rsidRPr="002B39BF" w:rsidRDefault="00991916" w:rsidP="00991916">
            <w:pPr>
              <w:spacing w:after="0" w:line="240" w:lineRule="auto"/>
              <w:jc w:val="center"/>
              <w:rPr>
                <w:rFonts w:ascii="Arial" w:eastAsia="Times New Roman" w:hAnsi="Arial" w:cs="Arial"/>
                <w:sz w:val="12"/>
                <w:szCs w:val="12"/>
                <w:lang w:eastAsia="es-CO"/>
              </w:rPr>
            </w:pPr>
            <w:r w:rsidRPr="002B39BF">
              <w:rPr>
                <w:rFonts w:ascii="Arial" w:eastAsia="Times New Roman" w:hAnsi="Arial" w:cs="Arial"/>
                <w:sz w:val="12"/>
                <w:szCs w:val="12"/>
                <w:lang w:eastAsia="es-CO"/>
              </w:rPr>
              <w:t>B</w:t>
            </w:r>
          </w:p>
        </w:tc>
        <w:tc>
          <w:tcPr>
            <w:tcW w:w="121" w:type="pct"/>
            <w:textDirection w:val="btLr"/>
            <w:vAlign w:val="center"/>
          </w:tcPr>
          <w:p w14:paraId="2AF3F59B" w14:textId="218C391B" w:rsidR="00991916" w:rsidRPr="002B39BF" w:rsidRDefault="0032764A" w:rsidP="00991916">
            <w:pPr>
              <w:spacing w:after="0" w:line="240" w:lineRule="auto"/>
              <w:ind w:left="113" w:right="113"/>
              <w:jc w:val="center"/>
              <w:rPr>
                <w:rFonts w:ascii="Arial" w:eastAsia="Times New Roman" w:hAnsi="Arial" w:cs="Arial"/>
                <w:sz w:val="10"/>
                <w:szCs w:val="10"/>
                <w:lang w:eastAsia="es-CO"/>
              </w:rPr>
            </w:pPr>
            <w:r w:rsidRPr="002B39BF">
              <w:rPr>
                <w:rFonts w:ascii="Arial" w:eastAsia="Times New Roman" w:hAnsi="Arial" w:cs="Arial"/>
                <w:sz w:val="10"/>
                <w:szCs w:val="10"/>
                <w:lang w:eastAsia="es-CO"/>
              </w:rPr>
              <w:t>SI</w:t>
            </w:r>
          </w:p>
        </w:tc>
        <w:tc>
          <w:tcPr>
            <w:tcW w:w="249" w:type="pct"/>
            <w:textDirection w:val="btLr"/>
            <w:vAlign w:val="center"/>
          </w:tcPr>
          <w:p w14:paraId="6C21F992" w14:textId="2C508311" w:rsidR="00991916" w:rsidRPr="00453A24" w:rsidRDefault="002B39BF" w:rsidP="00991916">
            <w:pPr>
              <w:spacing w:after="0" w:line="240" w:lineRule="auto"/>
              <w:ind w:left="113" w:right="113"/>
              <w:jc w:val="center"/>
              <w:rPr>
                <w:rFonts w:ascii="Arial" w:eastAsia="Times New Roman" w:hAnsi="Arial" w:cs="Arial"/>
                <w:color w:val="000000"/>
                <w:sz w:val="10"/>
                <w:szCs w:val="10"/>
                <w:lang w:eastAsia="es-CO"/>
              </w:rPr>
            </w:pPr>
            <w:r>
              <w:rPr>
                <w:rFonts w:ascii="Arial" w:eastAsia="Times New Roman" w:hAnsi="Arial" w:cs="Arial"/>
                <w:color w:val="000000"/>
                <w:sz w:val="10"/>
                <w:szCs w:val="10"/>
                <w:lang w:eastAsia="es-CO"/>
              </w:rPr>
              <w:t xml:space="preserve">DIRECCIÓN TÉCNICA DE SEGURIDAD. </w:t>
            </w:r>
            <w:r w:rsidR="005B4A9A">
              <w:rPr>
                <w:rFonts w:ascii="Arial" w:eastAsia="Times New Roman" w:hAnsi="Arial" w:cs="Arial"/>
                <w:color w:val="000000"/>
                <w:sz w:val="10"/>
                <w:szCs w:val="10"/>
                <w:lang w:eastAsia="es-CO"/>
              </w:rPr>
              <w:t>–</w:t>
            </w:r>
            <w:r>
              <w:rPr>
                <w:rFonts w:ascii="Arial" w:eastAsia="Times New Roman" w:hAnsi="Arial" w:cs="Arial"/>
                <w:color w:val="000000"/>
                <w:sz w:val="10"/>
                <w:szCs w:val="10"/>
                <w:lang w:eastAsia="es-CO"/>
              </w:rPr>
              <w:t xml:space="preserve"> </w:t>
            </w:r>
            <w:r w:rsidR="005B4A9A">
              <w:rPr>
                <w:rFonts w:ascii="Arial" w:eastAsia="Times New Roman" w:hAnsi="Arial" w:cs="Arial"/>
                <w:color w:val="000000"/>
                <w:sz w:val="10"/>
                <w:szCs w:val="10"/>
                <w:lang w:eastAsia="es-CO"/>
              </w:rPr>
              <w:t>DIRECCIÓN DE CONTRARACIÓN</w:t>
            </w:r>
          </w:p>
        </w:tc>
        <w:tc>
          <w:tcPr>
            <w:tcW w:w="301" w:type="pct"/>
            <w:textDirection w:val="btLr"/>
            <w:vAlign w:val="center"/>
          </w:tcPr>
          <w:p w14:paraId="6E705411" w14:textId="77777777" w:rsidR="00991916" w:rsidRPr="00453A24" w:rsidRDefault="00991916" w:rsidP="00991916">
            <w:pPr>
              <w:spacing w:after="0" w:line="240" w:lineRule="auto"/>
              <w:ind w:left="113" w:right="113"/>
              <w:jc w:val="center"/>
              <w:rPr>
                <w:rFonts w:ascii="Arial" w:eastAsia="Times New Roman" w:hAnsi="Arial" w:cs="Arial"/>
                <w:color w:val="000000"/>
                <w:sz w:val="10"/>
                <w:szCs w:val="10"/>
                <w:lang w:eastAsia="es-CO"/>
              </w:rPr>
            </w:pPr>
            <w:r w:rsidRPr="00453A24">
              <w:rPr>
                <w:rFonts w:ascii="Arial" w:eastAsia="Times New Roman" w:hAnsi="Arial" w:cs="Arial"/>
                <w:color w:val="000000"/>
                <w:sz w:val="10"/>
                <w:szCs w:val="10"/>
                <w:lang w:eastAsia="es-CO"/>
              </w:rPr>
              <w:t xml:space="preserve">ESTRUCTURACIÓN DEL ESTUDIO TECNICO Y ECONOMICO </w:t>
            </w:r>
          </w:p>
        </w:tc>
        <w:tc>
          <w:tcPr>
            <w:tcW w:w="289" w:type="pct"/>
            <w:textDirection w:val="btLr"/>
            <w:vAlign w:val="center"/>
          </w:tcPr>
          <w:p w14:paraId="6655FE18" w14:textId="77777777" w:rsidR="00991916" w:rsidRPr="00453A24" w:rsidRDefault="00991916" w:rsidP="00991916">
            <w:pPr>
              <w:spacing w:after="0" w:line="240" w:lineRule="auto"/>
              <w:ind w:left="113" w:right="113"/>
              <w:jc w:val="center"/>
              <w:rPr>
                <w:rFonts w:ascii="Arial" w:eastAsia="Times New Roman" w:hAnsi="Arial" w:cs="Arial"/>
                <w:color w:val="000000"/>
                <w:sz w:val="10"/>
                <w:szCs w:val="10"/>
                <w:lang w:eastAsia="es-CO"/>
              </w:rPr>
            </w:pPr>
            <w:r w:rsidRPr="00453A24">
              <w:rPr>
                <w:rFonts w:ascii="Arial" w:eastAsia="Times New Roman" w:hAnsi="Arial" w:cs="Arial"/>
                <w:color w:val="000000"/>
                <w:sz w:val="10"/>
                <w:szCs w:val="10"/>
                <w:lang w:eastAsia="es-CO"/>
              </w:rPr>
              <w:t>PREVIO A LA RECEPCIÓN DE OFERTAS</w:t>
            </w:r>
          </w:p>
        </w:tc>
        <w:tc>
          <w:tcPr>
            <w:tcW w:w="301" w:type="pct"/>
            <w:textDirection w:val="btLr"/>
            <w:vAlign w:val="center"/>
          </w:tcPr>
          <w:p w14:paraId="0C01CA8B" w14:textId="59C1E11C" w:rsidR="00991916" w:rsidRPr="00CD24F6" w:rsidRDefault="00CD24F6" w:rsidP="00991916">
            <w:pPr>
              <w:spacing w:after="0" w:line="240" w:lineRule="auto"/>
              <w:ind w:left="113" w:right="113"/>
              <w:jc w:val="center"/>
              <w:rPr>
                <w:rFonts w:ascii="Arial" w:eastAsia="Times New Roman" w:hAnsi="Arial" w:cs="Arial"/>
                <w:sz w:val="10"/>
                <w:szCs w:val="10"/>
                <w:lang w:eastAsia="es-CO"/>
              </w:rPr>
            </w:pPr>
            <w:r w:rsidRPr="00CD24F6">
              <w:rPr>
                <w:rFonts w:ascii="Arial" w:eastAsia="Times New Roman" w:hAnsi="Arial" w:cs="Arial"/>
                <w:sz w:val="10"/>
                <w:szCs w:val="10"/>
                <w:lang w:eastAsia="es-CO"/>
              </w:rPr>
              <w:t>QUE LOS REQUISITOS HABILITANTES ESTEN SUSTENTADOS EN EL ANÁLISIS DEL SECTOR.</w:t>
            </w:r>
          </w:p>
        </w:tc>
        <w:tc>
          <w:tcPr>
            <w:tcW w:w="302" w:type="pct"/>
            <w:textDirection w:val="btLr"/>
            <w:vAlign w:val="center"/>
          </w:tcPr>
          <w:p w14:paraId="3BC3F895" w14:textId="460743FA" w:rsidR="00991916" w:rsidRPr="00CD24F6" w:rsidRDefault="002C3BCA" w:rsidP="00991916">
            <w:pPr>
              <w:spacing w:after="0" w:line="240" w:lineRule="auto"/>
              <w:ind w:left="113" w:right="113"/>
              <w:jc w:val="center"/>
              <w:rPr>
                <w:rFonts w:ascii="Arial" w:eastAsia="Times New Roman" w:hAnsi="Arial" w:cs="Arial"/>
                <w:sz w:val="10"/>
                <w:szCs w:val="10"/>
                <w:lang w:eastAsia="es-CO"/>
              </w:rPr>
            </w:pPr>
            <w:r w:rsidRPr="00CD24F6">
              <w:rPr>
                <w:rFonts w:ascii="Arial" w:eastAsia="Times New Roman" w:hAnsi="Arial" w:cs="Arial"/>
                <w:sz w:val="10"/>
                <w:szCs w:val="10"/>
                <w:lang w:eastAsia="es-CO"/>
              </w:rPr>
              <w:t>EN LA ETAPA PRECONTRACTUAL DEL PROCESO DE SELECCIÓN</w:t>
            </w:r>
          </w:p>
        </w:tc>
      </w:tr>
      <w:tr w:rsidR="005523A4" w:rsidRPr="003467DD" w14:paraId="6BD86553" w14:textId="77777777" w:rsidTr="004748F0">
        <w:trPr>
          <w:cantSplit/>
          <w:trHeight w:val="1662"/>
        </w:trPr>
        <w:tc>
          <w:tcPr>
            <w:tcW w:w="140" w:type="pct"/>
            <w:textDirection w:val="btLr"/>
            <w:vAlign w:val="center"/>
          </w:tcPr>
          <w:p w14:paraId="7A70D7D9" w14:textId="37CA9380" w:rsidR="005523A4" w:rsidRPr="003467DD" w:rsidRDefault="004748F0" w:rsidP="005523A4">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lastRenderedPageBreak/>
              <w:t>4</w:t>
            </w:r>
          </w:p>
        </w:tc>
        <w:tc>
          <w:tcPr>
            <w:tcW w:w="101" w:type="pct"/>
            <w:textDirection w:val="btLr"/>
            <w:vAlign w:val="center"/>
          </w:tcPr>
          <w:p w14:paraId="5615AC79" w14:textId="48BBD12A" w:rsidR="005523A4" w:rsidRPr="003467DD" w:rsidRDefault="005523A4" w:rsidP="005523A4">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General</w:t>
            </w:r>
          </w:p>
        </w:tc>
        <w:tc>
          <w:tcPr>
            <w:tcW w:w="121" w:type="pct"/>
            <w:textDirection w:val="btLr"/>
            <w:vAlign w:val="center"/>
          </w:tcPr>
          <w:p w14:paraId="1886758D" w14:textId="6854050F" w:rsidR="005523A4" w:rsidRPr="003467DD" w:rsidRDefault="005523A4" w:rsidP="005523A4">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Interno</w:t>
            </w:r>
          </w:p>
        </w:tc>
        <w:tc>
          <w:tcPr>
            <w:tcW w:w="121" w:type="pct"/>
            <w:textDirection w:val="btLr"/>
            <w:vAlign w:val="center"/>
          </w:tcPr>
          <w:p w14:paraId="795862A8" w14:textId="7A52F141" w:rsidR="005523A4" w:rsidRPr="003467DD" w:rsidRDefault="005523A4" w:rsidP="005523A4">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Planeación</w:t>
            </w:r>
          </w:p>
        </w:tc>
        <w:tc>
          <w:tcPr>
            <w:tcW w:w="181" w:type="pct"/>
            <w:textDirection w:val="btLr"/>
            <w:vAlign w:val="center"/>
          </w:tcPr>
          <w:p w14:paraId="4ECDCF53" w14:textId="4109CDB5" w:rsidR="005523A4" w:rsidRPr="003467DD" w:rsidRDefault="005523A4" w:rsidP="005523A4">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 xml:space="preserve">De </w:t>
            </w:r>
            <w:r w:rsidR="00373153">
              <w:rPr>
                <w:rFonts w:ascii="Arial" w:eastAsia="Times New Roman" w:hAnsi="Arial" w:cs="Arial"/>
                <w:color w:val="000000"/>
                <w:sz w:val="12"/>
                <w:szCs w:val="12"/>
                <w:lang w:eastAsia="es-CO"/>
              </w:rPr>
              <w:t>selección</w:t>
            </w:r>
          </w:p>
        </w:tc>
        <w:tc>
          <w:tcPr>
            <w:tcW w:w="543" w:type="pct"/>
            <w:vAlign w:val="center"/>
          </w:tcPr>
          <w:p w14:paraId="48978C94" w14:textId="3D3D2F93" w:rsidR="005523A4" w:rsidRPr="00337949" w:rsidRDefault="005523A4" w:rsidP="005523A4">
            <w:pPr>
              <w:spacing w:after="0" w:line="240" w:lineRule="auto"/>
              <w:jc w:val="center"/>
              <w:rPr>
                <w:rFonts w:ascii="Arial" w:eastAsia="Times New Roman" w:hAnsi="Arial" w:cs="Arial"/>
                <w:bCs/>
                <w:sz w:val="12"/>
                <w:szCs w:val="12"/>
                <w:lang w:eastAsia="es-CO"/>
              </w:rPr>
            </w:pPr>
            <w:r>
              <w:rPr>
                <w:rFonts w:ascii="Arial" w:eastAsia="Times New Roman" w:hAnsi="Arial" w:cs="Arial"/>
                <w:bCs/>
                <w:color w:val="000000"/>
                <w:sz w:val="12"/>
                <w:szCs w:val="12"/>
                <w:lang w:val="es-ES" w:eastAsia="es-CO"/>
              </w:rPr>
              <w:t>El valor estimado del contrato no este sustentado en los valores del mercado.</w:t>
            </w:r>
          </w:p>
        </w:tc>
        <w:tc>
          <w:tcPr>
            <w:tcW w:w="543" w:type="pct"/>
            <w:vAlign w:val="center"/>
          </w:tcPr>
          <w:p w14:paraId="6BD1A198" w14:textId="60EB19B2" w:rsidR="005523A4" w:rsidRDefault="005523A4" w:rsidP="005523A4">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Declaratoria desierta del proceso precontractual porque no existan proponentes interesados en ejecutar el contrato por los precios allí establecidos.</w:t>
            </w:r>
          </w:p>
          <w:p w14:paraId="1018DA3C" w14:textId="77777777" w:rsidR="004B36A7" w:rsidRDefault="004B36A7" w:rsidP="005523A4">
            <w:pPr>
              <w:spacing w:after="0" w:line="240" w:lineRule="auto"/>
              <w:jc w:val="center"/>
              <w:rPr>
                <w:rFonts w:ascii="Arial" w:eastAsia="Times New Roman" w:hAnsi="Arial" w:cs="Arial"/>
                <w:color w:val="000000"/>
                <w:sz w:val="12"/>
                <w:szCs w:val="12"/>
                <w:lang w:eastAsia="es-CO"/>
              </w:rPr>
            </w:pPr>
          </w:p>
          <w:p w14:paraId="64313343" w14:textId="63A01A2B" w:rsidR="005523A4" w:rsidRDefault="005523A4" w:rsidP="005523A4">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La adjudicación del contrato con una reducida participación de proponentes que afecta la competencia e incide en el valor y calidad de los bienes y servicios requeridos.</w:t>
            </w:r>
          </w:p>
          <w:p w14:paraId="44FE5F52" w14:textId="77777777" w:rsidR="004B36A7" w:rsidRDefault="004B36A7" w:rsidP="005523A4">
            <w:pPr>
              <w:spacing w:after="0" w:line="240" w:lineRule="auto"/>
              <w:jc w:val="center"/>
              <w:rPr>
                <w:rFonts w:ascii="Arial" w:eastAsia="Times New Roman" w:hAnsi="Arial" w:cs="Arial"/>
                <w:color w:val="000000"/>
                <w:sz w:val="12"/>
                <w:szCs w:val="12"/>
                <w:lang w:eastAsia="es-CO"/>
              </w:rPr>
            </w:pPr>
          </w:p>
          <w:p w14:paraId="4E8872AC" w14:textId="23C483BB" w:rsidR="005523A4" w:rsidRDefault="005523A4" w:rsidP="005523A4">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Que el contrato se adjudique y su ejecución se vea afectada por controversias contractuales suscitadas alrededor del valor del contrato adjudicado</w:t>
            </w:r>
          </w:p>
          <w:p w14:paraId="17B58499" w14:textId="77777777" w:rsidR="004B36A7" w:rsidRDefault="004B36A7" w:rsidP="004B36A7">
            <w:pPr>
              <w:spacing w:after="0" w:line="240" w:lineRule="auto"/>
              <w:rPr>
                <w:rFonts w:ascii="Arial" w:eastAsia="Times New Roman" w:hAnsi="Arial" w:cs="Arial"/>
                <w:color w:val="000000"/>
                <w:sz w:val="12"/>
                <w:szCs w:val="12"/>
                <w:lang w:eastAsia="es-CO"/>
              </w:rPr>
            </w:pPr>
          </w:p>
          <w:p w14:paraId="78F8D30B" w14:textId="06F59DDB" w:rsidR="005523A4" w:rsidRPr="00337949" w:rsidRDefault="005523A4" w:rsidP="004B36A7">
            <w:pPr>
              <w:spacing w:after="0" w:line="240" w:lineRule="auto"/>
              <w:jc w:val="center"/>
              <w:rPr>
                <w:rFonts w:ascii="Arial" w:eastAsia="Times New Roman" w:hAnsi="Arial" w:cs="Arial"/>
                <w:sz w:val="12"/>
                <w:szCs w:val="12"/>
                <w:lang w:eastAsia="es-CO"/>
              </w:rPr>
            </w:pPr>
            <w:r>
              <w:rPr>
                <w:rFonts w:ascii="Arial" w:eastAsia="Times New Roman" w:hAnsi="Arial" w:cs="Arial"/>
                <w:color w:val="000000"/>
                <w:sz w:val="12"/>
                <w:szCs w:val="12"/>
                <w:lang w:eastAsia="es-CO"/>
              </w:rPr>
              <w:t>Que el contrato se adjudique por un mayor valor a los precios establecidos en el mercado.</w:t>
            </w:r>
          </w:p>
        </w:tc>
        <w:tc>
          <w:tcPr>
            <w:tcW w:w="121" w:type="pct"/>
            <w:vAlign w:val="center"/>
          </w:tcPr>
          <w:p w14:paraId="7CC53F8F" w14:textId="698CDD31" w:rsidR="005523A4" w:rsidRPr="003467DD" w:rsidRDefault="00697561" w:rsidP="005523A4">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themeColor="text1"/>
                <w:sz w:val="12"/>
                <w:szCs w:val="12"/>
                <w:lang w:eastAsia="es-CO"/>
              </w:rPr>
              <w:t>2</w:t>
            </w:r>
          </w:p>
        </w:tc>
        <w:tc>
          <w:tcPr>
            <w:tcW w:w="120" w:type="pct"/>
            <w:vAlign w:val="center"/>
          </w:tcPr>
          <w:p w14:paraId="362446D0" w14:textId="24DF85C2" w:rsidR="005523A4" w:rsidRDefault="005523A4" w:rsidP="005523A4">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themeColor="text1"/>
                <w:sz w:val="12"/>
                <w:szCs w:val="12"/>
                <w:lang w:eastAsia="es-CO"/>
              </w:rPr>
              <w:t>3</w:t>
            </w:r>
          </w:p>
        </w:tc>
        <w:tc>
          <w:tcPr>
            <w:tcW w:w="121" w:type="pct"/>
            <w:vAlign w:val="center"/>
          </w:tcPr>
          <w:p w14:paraId="28BD68C3" w14:textId="6506B86A" w:rsidR="005523A4" w:rsidRDefault="00371C79" w:rsidP="005523A4">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themeColor="text1"/>
                <w:sz w:val="12"/>
                <w:szCs w:val="12"/>
                <w:lang w:eastAsia="es-CO"/>
              </w:rPr>
              <w:t>5</w:t>
            </w:r>
          </w:p>
        </w:tc>
        <w:tc>
          <w:tcPr>
            <w:tcW w:w="120" w:type="pct"/>
            <w:vAlign w:val="center"/>
          </w:tcPr>
          <w:p w14:paraId="0568DA75" w14:textId="2E7BA096" w:rsidR="005523A4" w:rsidRDefault="004950D4" w:rsidP="005523A4">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M</w:t>
            </w:r>
          </w:p>
        </w:tc>
        <w:tc>
          <w:tcPr>
            <w:tcW w:w="121" w:type="pct"/>
            <w:textDirection w:val="btLr"/>
            <w:vAlign w:val="center"/>
          </w:tcPr>
          <w:p w14:paraId="22917746" w14:textId="13BF24F8" w:rsidR="005523A4" w:rsidRPr="003467DD" w:rsidRDefault="005523A4" w:rsidP="005523A4">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Entidad</w:t>
            </w:r>
          </w:p>
        </w:tc>
        <w:tc>
          <w:tcPr>
            <w:tcW w:w="590" w:type="pct"/>
            <w:vAlign w:val="center"/>
          </w:tcPr>
          <w:p w14:paraId="419977D2" w14:textId="0533F473" w:rsidR="005523A4" w:rsidRPr="00337949" w:rsidRDefault="005523A4" w:rsidP="005523A4">
            <w:pPr>
              <w:spacing w:after="0" w:line="240" w:lineRule="auto"/>
              <w:jc w:val="center"/>
              <w:rPr>
                <w:rFonts w:ascii="Arial" w:eastAsia="Times New Roman" w:hAnsi="Arial" w:cs="Arial"/>
                <w:sz w:val="12"/>
                <w:szCs w:val="12"/>
                <w:lang w:eastAsia="es-CO"/>
              </w:rPr>
            </w:pPr>
            <w:r>
              <w:rPr>
                <w:rFonts w:ascii="Arial" w:eastAsia="Times New Roman" w:hAnsi="Arial" w:cs="Arial"/>
                <w:color w:val="000000"/>
                <w:sz w:val="12"/>
                <w:szCs w:val="12"/>
                <w:lang w:eastAsia="es-CO"/>
              </w:rPr>
              <w:t>Realizar el estudio de mercado con varias cotizaciones de diferentes empresas del sector correspondiente al objeto del contrato que se pretende adjudicar</w:t>
            </w:r>
          </w:p>
        </w:tc>
        <w:tc>
          <w:tcPr>
            <w:tcW w:w="121" w:type="pct"/>
            <w:vAlign w:val="center"/>
          </w:tcPr>
          <w:p w14:paraId="37968064" w14:textId="493D72A1" w:rsidR="005523A4" w:rsidRDefault="00371C79" w:rsidP="005523A4">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1</w:t>
            </w:r>
          </w:p>
        </w:tc>
        <w:tc>
          <w:tcPr>
            <w:tcW w:w="120" w:type="pct"/>
            <w:vAlign w:val="center"/>
          </w:tcPr>
          <w:p w14:paraId="23C852A6" w14:textId="09447F6B" w:rsidR="005523A4" w:rsidRDefault="00ED0D68" w:rsidP="005523A4">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w:t>
            </w:r>
          </w:p>
        </w:tc>
        <w:tc>
          <w:tcPr>
            <w:tcW w:w="121" w:type="pct"/>
            <w:vAlign w:val="center"/>
          </w:tcPr>
          <w:p w14:paraId="5717675F" w14:textId="54E5A982" w:rsidR="005523A4" w:rsidRDefault="00ED0D68" w:rsidP="005523A4">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3</w:t>
            </w:r>
          </w:p>
        </w:tc>
        <w:tc>
          <w:tcPr>
            <w:tcW w:w="133" w:type="pct"/>
            <w:vAlign w:val="center"/>
          </w:tcPr>
          <w:p w14:paraId="37E582C6" w14:textId="767E91E1" w:rsidR="005523A4" w:rsidRPr="002B39BF" w:rsidRDefault="005523A4" w:rsidP="005523A4">
            <w:pPr>
              <w:spacing w:after="0" w:line="240" w:lineRule="auto"/>
              <w:jc w:val="center"/>
              <w:rPr>
                <w:rFonts w:ascii="Arial" w:eastAsia="Times New Roman" w:hAnsi="Arial" w:cs="Arial"/>
                <w:sz w:val="12"/>
                <w:szCs w:val="12"/>
                <w:lang w:eastAsia="es-CO"/>
              </w:rPr>
            </w:pPr>
            <w:r>
              <w:rPr>
                <w:rFonts w:ascii="Arial" w:eastAsia="Times New Roman" w:hAnsi="Arial" w:cs="Arial"/>
                <w:sz w:val="12"/>
                <w:szCs w:val="12"/>
                <w:lang w:eastAsia="es-CO"/>
              </w:rPr>
              <w:t>B</w:t>
            </w:r>
          </w:p>
        </w:tc>
        <w:tc>
          <w:tcPr>
            <w:tcW w:w="121" w:type="pct"/>
            <w:textDirection w:val="btLr"/>
            <w:vAlign w:val="center"/>
          </w:tcPr>
          <w:p w14:paraId="7AD6C8E8" w14:textId="11507F70" w:rsidR="005523A4" w:rsidRPr="002B39BF" w:rsidRDefault="005523A4" w:rsidP="005523A4">
            <w:pPr>
              <w:spacing w:after="0" w:line="240" w:lineRule="auto"/>
              <w:ind w:left="113" w:right="113"/>
              <w:jc w:val="center"/>
              <w:rPr>
                <w:rFonts w:ascii="Arial" w:eastAsia="Times New Roman" w:hAnsi="Arial" w:cs="Arial"/>
                <w:sz w:val="10"/>
                <w:szCs w:val="10"/>
                <w:lang w:eastAsia="es-CO"/>
              </w:rPr>
            </w:pPr>
            <w:r>
              <w:rPr>
                <w:rFonts w:ascii="Arial" w:eastAsia="Times New Roman" w:hAnsi="Arial" w:cs="Arial"/>
                <w:sz w:val="10"/>
                <w:szCs w:val="10"/>
                <w:lang w:eastAsia="es-CO"/>
              </w:rPr>
              <w:t>SI</w:t>
            </w:r>
          </w:p>
        </w:tc>
        <w:tc>
          <w:tcPr>
            <w:tcW w:w="249" w:type="pct"/>
            <w:textDirection w:val="btLr"/>
            <w:vAlign w:val="center"/>
          </w:tcPr>
          <w:p w14:paraId="1CE66A77" w14:textId="0AEF569C" w:rsidR="005523A4" w:rsidRDefault="005523A4" w:rsidP="005523A4">
            <w:pPr>
              <w:spacing w:after="0" w:line="240" w:lineRule="auto"/>
              <w:ind w:left="113" w:right="113"/>
              <w:jc w:val="center"/>
              <w:rPr>
                <w:rFonts w:ascii="Arial" w:eastAsia="Times New Roman" w:hAnsi="Arial" w:cs="Arial"/>
                <w:color w:val="000000"/>
                <w:sz w:val="10"/>
                <w:szCs w:val="10"/>
                <w:lang w:eastAsia="es-CO"/>
              </w:rPr>
            </w:pPr>
            <w:r>
              <w:rPr>
                <w:rFonts w:ascii="Arial" w:eastAsia="Times New Roman" w:hAnsi="Arial" w:cs="Arial"/>
                <w:color w:val="000000"/>
                <w:sz w:val="12"/>
                <w:szCs w:val="12"/>
                <w:lang w:eastAsia="es-CO"/>
              </w:rPr>
              <w:t>DIRECCIÓN TÉCNICA DE SEGURIDAD Y DIRECCIÓN DE CONTRATACIÓN.</w:t>
            </w:r>
          </w:p>
        </w:tc>
        <w:tc>
          <w:tcPr>
            <w:tcW w:w="301" w:type="pct"/>
            <w:textDirection w:val="btLr"/>
            <w:vAlign w:val="center"/>
          </w:tcPr>
          <w:p w14:paraId="4E8F0636" w14:textId="34E9B161" w:rsidR="005523A4" w:rsidRPr="00453A24" w:rsidRDefault="005523A4" w:rsidP="005523A4">
            <w:pPr>
              <w:spacing w:after="0" w:line="240" w:lineRule="auto"/>
              <w:ind w:left="113" w:right="113"/>
              <w:jc w:val="center"/>
              <w:rPr>
                <w:rFonts w:ascii="Arial" w:eastAsia="Times New Roman" w:hAnsi="Arial" w:cs="Arial"/>
                <w:color w:val="000000"/>
                <w:sz w:val="10"/>
                <w:szCs w:val="10"/>
                <w:lang w:eastAsia="es-CO"/>
              </w:rPr>
            </w:pPr>
            <w:r>
              <w:rPr>
                <w:rFonts w:ascii="Arial" w:eastAsia="Times New Roman" w:hAnsi="Arial" w:cs="Arial"/>
                <w:color w:val="000000"/>
                <w:sz w:val="12"/>
                <w:szCs w:val="12"/>
                <w:lang w:eastAsia="es-CO"/>
              </w:rPr>
              <w:t>EN LA ESTRUCTURACIÓN DEL ESTUDIO DEL SECTOR</w:t>
            </w:r>
          </w:p>
        </w:tc>
        <w:tc>
          <w:tcPr>
            <w:tcW w:w="289" w:type="pct"/>
            <w:textDirection w:val="btLr"/>
            <w:vAlign w:val="center"/>
          </w:tcPr>
          <w:p w14:paraId="5FEE1B2F" w14:textId="0446A1B2" w:rsidR="005523A4" w:rsidRPr="00453A24" w:rsidRDefault="005523A4" w:rsidP="005523A4">
            <w:pPr>
              <w:spacing w:after="0" w:line="240" w:lineRule="auto"/>
              <w:ind w:left="113" w:right="113"/>
              <w:jc w:val="center"/>
              <w:rPr>
                <w:rFonts w:ascii="Arial" w:eastAsia="Times New Roman" w:hAnsi="Arial" w:cs="Arial"/>
                <w:color w:val="000000"/>
                <w:sz w:val="10"/>
                <w:szCs w:val="10"/>
                <w:lang w:eastAsia="es-CO"/>
              </w:rPr>
            </w:pPr>
            <w:r>
              <w:rPr>
                <w:rFonts w:ascii="Arial" w:eastAsia="Times New Roman" w:hAnsi="Arial" w:cs="Arial"/>
                <w:color w:val="000000"/>
                <w:sz w:val="12"/>
                <w:szCs w:val="12"/>
                <w:lang w:eastAsia="es-CO"/>
              </w:rPr>
              <w:t>PREVIO AL ACTO ADMINISTRATIVO DE APERTURA</w:t>
            </w:r>
          </w:p>
        </w:tc>
        <w:tc>
          <w:tcPr>
            <w:tcW w:w="301" w:type="pct"/>
            <w:textDirection w:val="btLr"/>
            <w:vAlign w:val="center"/>
          </w:tcPr>
          <w:p w14:paraId="4C95C48C" w14:textId="1B232F2E" w:rsidR="005523A4" w:rsidRPr="00CA5FA4" w:rsidRDefault="00031FE4" w:rsidP="00031FE4">
            <w:pPr>
              <w:spacing w:after="0" w:line="240" w:lineRule="auto"/>
              <w:ind w:left="113" w:right="113"/>
              <w:jc w:val="center"/>
              <w:rPr>
                <w:rFonts w:ascii="Arial" w:eastAsia="Times New Roman" w:hAnsi="Arial" w:cs="Arial"/>
                <w:sz w:val="8"/>
                <w:szCs w:val="8"/>
                <w:lang w:eastAsia="es-CO"/>
              </w:rPr>
            </w:pPr>
            <w:r w:rsidRPr="00031FE4">
              <w:rPr>
                <w:rFonts w:ascii="Arial" w:eastAsia="Times New Roman" w:hAnsi="Arial" w:cs="Arial"/>
                <w:color w:val="000000"/>
                <w:sz w:val="8"/>
                <w:szCs w:val="8"/>
                <w:lang w:eastAsia="es-CO"/>
              </w:rPr>
              <w:t>LA DIRECCIÓN TÉCNICA DE SEGURIDAD, ANTES DE REMITIR LOS DOCUMENTOS CORRESPONDIENTES A LA DIRECCIÓN DE CONTRATACIÓN, VERIFICARÁ QUE EL ESTUDIO DEL SECTOR INCLUYA UN ESTUDIO DE MERCADO CON COTIZACIONES ACTUALIZADAS, CORRESPONDIENTES A LOS BIENES Y SERVICIOS ESTABLECIDOS EN EL CONTRATO A ADJUDICAR.</w:t>
            </w:r>
            <w:r>
              <w:rPr>
                <w:rFonts w:ascii="Arial" w:eastAsia="Times New Roman" w:hAnsi="Arial" w:cs="Arial"/>
                <w:color w:val="000000"/>
                <w:sz w:val="8"/>
                <w:szCs w:val="8"/>
                <w:lang w:eastAsia="es-CO"/>
              </w:rPr>
              <w:t xml:space="preserve"> </w:t>
            </w:r>
            <w:r w:rsidRPr="00031FE4">
              <w:rPr>
                <w:rFonts w:ascii="Arial" w:eastAsia="Times New Roman" w:hAnsi="Arial" w:cs="Arial"/>
                <w:color w:val="000000"/>
                <w:sz w:val="8"/>
                <w:szCs w:val="8"/>
                <w:lang w:eastAsia="es-CO"/>
              </w:rPr>
              <w:t>ASIMISMO, LA DIRECCIÓN DE CONTRATACIÓN, ANTES DE PUBLICAR EL PROYECTO DE PLIEGO DE CONDICIONES, VERIFICARÁ QUE DICHO ESTUDIO DE MERCADO ESTÉ DEBIDAMENTE INCLUIDO Y SUSTENTADO DENTRO DEL ESTUDIO DEL SECTOR.</w:t>
            </w:r>
          </w:p>
        </w:tc>
        <w:tc>
          <w:tcPr>
            <w:tcW w:w="302" w:type="pct"/>
            <w:textDirection w:val="btLr"/>
            <w:vAlign w:val="center"/>
          </w:tcPr>
          <w:p w14:paraId="28A20CF9" w14:textId="3C5E250F" w:rsidR="005523A4" w:rsidRPr="00CD24F6" w:rsidRDefault="005523A4" w:rsidP="005523A4">
            <w:pPr>
              <w:spacing w:after="0" w:line="240" w:lineRule="auto"/>
              <w:ind w:left="113" w:right="113"/>
              <w:jc w:val="center"/>
              <w:rPr>
                <w:rFonts w:ascii="Arial" w:eastAsia="Times New Roman" w:hAnsi="Arial" w:cs="Arial"/>
                <w:sz w:val="10"/>
                <w:szCs w:val="10"/>
                <w:lang w:eastAsia="es-CO"/>
              </w:rPr>
            </w:pPr>
            <w:r w:rsidRPr="489ABEFE">
              <w:rPr>
                <w:rFonts w:ascii="Arial" w:eastAsia="Times New Roman" w:hAnsi="Arial" w:cs="Arial"/>
                <w:color w:val="000000" w:themeColor="text1"/>
                <w:sz w:val="12"/>
                <w:szCs w:val="12"/>
                <w:lang w:eastAsia="es-CO"/>
              </w:rPr>
              <w:t>POR CADA PROCESO</w:t>
            </w:r>
          </w:p>
        </w:tc>
      </w:tr>
      <w:tr w:rsidR="00724B37" w:rsidRPr="003467DD" w14:paraId="69F6EBF4" w14:textId="77777777" w:rsidTr="004748F0">
        <w:trPr>
          <w:cantSplit/>
          <w:trHeight w:val="2274"/>
        </w:trPr>
        <w:tc>
          <w:tcPr>
            <w:tcW w:w="140" w:type="pct"/>
            <w:textDirection w:val="btLr"/>
            <w:vAlign w:val="center"/>
          </w:tcPr>
          <w:p w14:paraId="5912A1ED" w14:textId="3E030AFD" w:rsidR="0047201E" w:rsidRPr="003467DD" w:rsidRDefault="004748F0" w:rsidP="0047201E">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5</w:t>
            </w:r>
          </w:p>
        </w:tc>
        <w:tc>
          <w:tcPr>
            <w:tcW w:w="101" w:type="pct"/>
            <w:textDirection w:val="btLr"/>
            <w:vAlign w:val="center"/>
          </w:tcPr>
          <w:p w14:paraId="3ADAF204" w14:textId="77777777" w:rsidR="0047201E" w:rsidRPr="003467DD" w:rsidRDefault="0047201E" w:rsidP="0047201E">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General</w:t>
            </w:r>
          </w:p>
        </w:tc>
        <w:tc>
          <w:tcPr>
            <w:tcW w:w="121" w:type="pct"/>
            <w:textDirection w:val="btLr"/>
            <w:vAlign w:val="center"/>
          </w:tcPr>
          <w:p w14:paraId="7C835306" w14:textId="77777777" w:rsidR="0047201E" w:rsidRPr="003467DD" w:rsidRDefault="0047201E" w:rsidP="0047201E">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Interno</w:t>
            </w:r>
          </w:p>
        </w:tc>
        <w:tc>
          <w:tcPr>
            <w:tcW w:w="121" w:type="pct"/>
            <w:textDirection w:val="btLr"/>
            <w:vAlign w:val="center"/>
          </w:tcPr>
          <w:p w14:paraId="551509A2" w14:textId="77777777" w:rsidR="0047201E" w:rsidRPr="003467DD" w:rsidRDefault="0047201E" w:rsidP="0047201E">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Planeación</w:t>
            </w:r>
          </w:p>
        </w:tc>
        <w:tc>
          <w:tcPr>
            <w:tcW w:w="181" w:type="pct"/>
            <w:textDirection w:val="btLr"/>
            <w:vAlign w:val="center"/>
          </w:tcPr>
          <w:p w14:paraId="231F80D1" w14:textId="08BB0285" w:rsidR="0047201E" w:rsidRPr="003467DD" w:rsidRDefault="0047201E" w:rsidP="0047201E">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 xml:space="preserve">De </w:t>
            </w:r>
            <w:r w:rsidR="00373153">
              <w:rPr>
                <w:rFonts w:ascii="Arial" w:eastAsia="Times New Roman" w:hAnsi="Arial" w:cs="Arial"/>
                <w:color w:val="000000"/>
                <w:sz w:val="12"/>
                <w:szCs w:val="12"/>
                <w:lang w:eastAsia="es-CO"/>
              </w:rPr>
              <w:t>selección</w:t>
            </w:r>
          </w:p>
        </w:tc>
        <w:tc>
          <w:tcPr>
            <w:tcW w:w="543" w:type="pct"/>
            <w:vAlign w:val="center"/>
          </w:tcPr>
          <w:p w14:paraId="0A9D9A29" w14:textId="4DD218F3" w:rsidR="0047201E" w:rsidRPr="003467DD" w:rsidRDefault="0047201E" w:rsidP="0047201E">
            <w:pPr>
              <w:spacing w:after="0" w:line="240" w:lineRule="auto"/>
              <w:jc w:val="center"/>
              <w:rPr>
                <w:rFonts w:ascii="Arial" w:eastAsia="Times New Roman" w:hAnsi="Arial" w:cs="Arial"/>
                <w:bCs/>
                <w:color w:val="000000"/>
                <w:sz w:val="12"/>
                <w:szCs w:val="12"/>
                <w:lang w:val="es-ES" w:eastAsia="es-CO"/>
              </w:rPr>
            </w:pPr>
            <w:r>
              <w:rPr>
                <w:rFonts w:ascii="Arial" w:eastAsia="Times New Roman" w:hAnsi="Arial" w:cs="Arial"/>
                <w:bCs/>
                <w:color w:val="000000"/>
                <w:sz w:val="12"/>
                <w:szCs w:val="12"/>
                <w:lang w:val="es-ES" w:eastAsia="es-CO"/>
              </w:rPr>
              <w:t>Falta de c</w:t>
            </w:r>
            <w:r w:rsidRPr="003467DD">
              <w:rPr>
                <w:rFonts w:ascii="Arial" w:eastAsia="Times New Roman" w:hAnsi="Arial" w:cs="Arial"/>
                <w:bCs/>
                <w:color w:val="000000"/>
                <w:sz w:val="12"/>
                <w:szCs w:val="12"/>
                <w:lang w:val="es-ES" w:eastAsia="es-CO"/>
              </w:rPr>
              <w:t>laridad en la descripción de las especificaciones técnicas, normas técnicas y obligaciones específicas</w:t>
            </w:r>
          </w:p>
        </w:tc>
        <w:tc>
          <w:tcPr>
            <w:tcW w:w="543" w:type="pct"/>
            <w:vAlign w:val="center"/>
          </w:tcPr>
          <w:p w14:paraId="5B2FCE44" w14:textId="30AE6A43" w:rsidR="0047201E" w:rsidRPr="003467DD" w:rsidRDefault="0047201E" w:rsidP="0047201E">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Inadecuada satisfacción de la necesidad</w:t>
            </w:r>
            <w:r>
              <w:rPr>
                <w:rFonts w:ascii="Arial" w:eastAsia="Times New Roman" w:hAnsi="Arial" w:cs="Arial"/>
                <w:color w:val="000000"/>
                <w:sz w:val="12"/>
                <w:szCs w:val="12"/>
                <w:lang w:eastAsia="es-CO"/>
              </w:rPr>
              <w:t xml:space="preserve"> y generación de controversias contractuales durante la ejecución del contrato</w:t>
            </w:r>
          </w:p>
        </w:tc>
        <w:tc>
          <w:tcPr>
            <w:tcW w:w="121" w:type="pct"/>
            <w:vAlign w:val="center"/>
          </w:tcPr>
          <w:p w14:paraId="5408E975" w14:textId="77777777" w:rsidR="0047201E" w:rsidRPr="003467DD" w:rsidRDefault="0047201E" w:rsidP="0047201E">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120" w:type="pct"/>
            <w:vAlign w:val="center"/>
          </w:tcPr>
          <w:p w14:paraId="74F116C6" w14:textId="25D95008" w:rsidR="0047201E" w:rsidRPr="003467DD" w:rsidRDefault="0047201E" w:rsidP="0047201E">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3</w:t>
            </w:r>
          </w:p>
        </w:tc>
        <w:tc>
          <w:tcPr>
            <w:tcW w:w="121" w:type="pct"/>
            <w:vAlign w:val="center"/>
          </w:tcPr>
          <w:p w14:paraId="6003B1FF" w14:textId="580A131E" w:rsidR="0047201E" w:rsidRPr="003467DD" w:rsidRDefault="0047201E" w:rsidP="0047201E">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5</w:t>
            </w:r>
          </w:p>
        </w:tc>
        <w:tc>
          <w:tcPr>
            <w:tcW w:w="120" w:type="pct"/>
            <w:vAlign w:val="center"/>
          </w:tcPr>
          <w:p w14:paraId="08D07E73" w14:textId="48DED22D" w:rsidR="0047201E" w:rsidRPr="003467DD" w:rsidRDefault="0047201E" w:rsidP="0047201E">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M</w:t>
            </w:r>
          </w:p>
        </w:tc>
        <w:tc>
          <w:tcPr>
            <w:tcW w:w="121" w:type="pct"/>
            <w:textDirection w:val="btLr"/>
            <w:vAlign w:val="center"/>
          </w:tcPr>
          <w:p w14:paraId="418FAA17" w14:textId="77777777" w:rsidR="0047201E" w:rsidRPr="003467DD" w:rsidRDefault="0047201E" w:rsidP="0047201E">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Entidad</w:t>
            </w:r>
          </w:p>
        </w:tc>
        <w:tc>
          <w:tcPr>
            <w:tcW w:w="590" w:type="pct"/>
            <w:vAlign w:val="center"/>
          </w:tcPr>
          <w:p w14:paraId="3F7D038E" w14:textId="33AE04A6" w:rsidR="0047201E" w:rsidRPr="003467DD" w:rsidRDefault="0047201E" w:rsidP="0047201E">
            <w:pPr>
              <w:spacing w:after="0" w:line="240" w:lineRule="auto"/>
              <w:jc w:val="center"/>
              <w:rPr>
                <w:rFonts w:ascii="Arial" w:eastAsia="Times New Roman" w:hAnsi="Arial" w:cs="Arial"/>
                <w:color w:val="000000"/>
                <w:sz w:val="12"/>
                <w:szCs w:val="12"/>
                <w:lang w:eastAsia="es-CO"/>
              </w:rPr>
            </w:pPr>
            <w:r w:rsidRPr="00D70405">
              <w:rPr>
                <w:rFonts w:ascii="Arial" w:eastAsia="Times New Roman" w:hAnsi="Arial" w:cs="Arial"/>
                <w:sz w:val="12"/>
                <w:szCs w:val="12"/>
                <w:lang w:eastAsia="es-CO"/>
              </w:rPr>
              <w:t>Revisión de los requisitos técnicos, jurídicos y financieros necesarios para el Proceso de Selección (estudios previos, Reglas de Participación y anexos) con la consecuente descripción / desarrollo de reglas de participación claras y precisas</w:t>
            </w:r>
          </w:p>
        </w:tc>
        <w:tc>
          <w:tcPr>
            <w:tcW w:w="121" w:type="pct"/>
            <w:vAlign w:val="center"/>
          </w:tcPr>
          <w:p w14:paraId="39FE3833" w14:textId="35FCDFCD" w:rsidR="0047201E" w:rsidRPr="003467DD" w:rsidRDefault="0047201E" w:rsidP="0047201E">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1</w:t>
            </w:r>
          </w:p>
        </w:tc>
        <w:tc>
          <w:tcPr>
            <w:tcW w:w="120" w:type="pct"/>
            <w:vAlign w:val="center"/>
          </w:tcPr>
          <w:p w14:paraId="68BEDFA8" w14:textId="6282A0E0" w:rsidR="0047201E" w:rsidRPr="003467DD" w:rsidRDefault="0047201E" w:rsidP="0047201E">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3</w:t>
            </w:r>
          </w:p>
        </w:tc>
        <w:tc>
          <w:tcPr>
            <w:tcW w:w="121" w:type="pct"/>
            <w:vAlign w:val="center"/>
          </w:tcPr>
          <w:p w14:paraId="7D9715C8" w14:textId="0C29991D" w:rsidR="0047201E" w:rsidRPr="003467DD" w:rsidRDefault="0047201E" w:rsidP="0047201E">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4</w:t>
            </w:r>
          </w:p>
        </w:tc>
        <w:tc>
          <w:tcPr>
            <w:tcW w:w="133" w:type="pct"/>
            <w:vAlign w:val="center"/>
          </w:tcPr>
          <w:p w14:paraId="282B8D1F" w14:textId="6A956E30" w:rsidR="0047201E" w:rsidRPr="003467DD" w:rsidRDefault="0047201E" w:rsidP="0047201E">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B</w:t>
            </w:r>
          </w:p>
        </w:tc>
        <w:tc>
          <w:tcPr>
            <w:tcW w:w="121" w:type="pct"/>
            <w:textDirection w:val="btLr"/>
            <w:vAlign w:val="center"/>
          </w:tcPr>
          <w:p w14:paraId="29D1B4A8" w14:textId="77777777" w:rsidR="0047201E" w:rsidRPr="00453A24" w:rsidRDefault="0047201E" w:rsidP="0047201E">
            <w:pPr>
              <w:spacing w:after="0" w:line="240" w:lineRule="auto"/>
              <w:ind w:left="113" w:right="113"/>
              <w:jc w:val="center"/>
              <w:rPr>
                <w:rFonts w:ascii="Arial" w:eastAsia="Times New Roman" w:hAnsi="Arial" w:cs="Arial"/>
                <w:color w:val="000000"/>
                <w:sz w:val="10"/>
                <w:szCs w:val="10"/>
                <w:lang w:eastAsia="es-CO"/>
              </w:rPr>
            </w:pPr>
            <w:r w:rsidRPr="00453A24">
              <w:rPr>
                <w:rFonts w:ascii="Arial" w:eastAsia="Times New Roman" w:hAnsi="Arial" w:cs="Arial"/>
                <w:color w:val="000000"/>
                <w:sz w:val="10"/>
                <w:szCs w:val="10"/>
                <w:lang w:eastAsia="es-CO"/>
              </w:rPr>
              <w:t>SI</w:t>
            </w:r>
          </w:p>
        </w:tc>
        <w:tc>
          <w:tcPr>
            <w:tcW w:w="249" w:type="pct"/>
            <w:textDirection w:val="btLr"/>
            <w:vAlign w:val="center"/>
          </w:tcPr>
          <w:p w14:paraId="6D0C5510" w14:textId="27D61AD5" w:rsidR="0047201E" w:rsidRPr="0047201E" w:rsidRDefault="0047201E" w:rsidP="0047201E">
            <w:pPr>
              <w:spacing w:after="0" w:line="240" w:lineRule="auto"/>
              <w:ind w:left="113" w:right="113"/>
              <w:jc w:val="center"/>
              <w:rPr>
                <w:rFonts w:ascii="Arial" w:eastAsia="Times New Roman" w:hAnsi="Arial" w:cs="Arial"/>
                <w:color w:val="000000"/>
                <w:sz w:val="10"/>
                <w:szCs w:val="10"/>
                <w:lang w:eastAsia="es-CO"/>
              </w:rPr>
            </w:pPr>
            <w:r w:rsidRPr="0047201E">
              <w:rPr>
                <w:rFonts w:ascii="Arial" w:eastAsia="Times New Roman" w:hAnsi="Arial" w:cs="Arial"/>
                <w:color w:val="000000"/>
                <w:sz w:val="10"/>
                <w:szCs w:val="10"/>
                <w:lang w:eastAsia="es-CO"/>
              </w:rPr>
              <w:t xml:space="preserve">DIRECCIÓN TECNICA DE SEGURIDAD Y LA DIRECCIÓN </w:t>
            </w:r>
            <w:r>
              <w:rPr>
                <w:rFonts w:ascii="Arial" w:eastAsia="Times New Roman" w:hAnsi="Arial" w:cs="Arial"/>
                <w:color w:val="000000"/>
                <w:sz w:val="10"/>
                <w:szCs w:val="10"/>
                <w:lang w:eastAsia="es-CO"/>
              </w:rPr>
              <w:t>DE CONTRATACIÓN</w:t>
            </w:r>
          </w:p>
        </w:tc>
        <w:tc>
          <w:tcPr>
            <w:tcW w:w="301" w:type="pct"/>
            <w:textDirection w:val="btLr"/>
            <w:vAlign w:val="center"/>
          </w:tcPr>
          <w:p w14:paraId="0D284452" w14:textId="15AC2A82" w:rsidR="0047201E" w:rsidRPr="0047201E" w:rsidRDefault="0047201E" w:rsidP="0047201E">
            <w:pPr>
              <w:spacing w:after="0" w:line="240" w:lineRule="auto"/>
              <w:ind w:left="113" w:right="113"/>
              <w:jc w:val="center"/>
              <w:rPr>
                <w:rFonts w:ascii="Arial" w:eastAsia="Times New Roman" w:hAnsi="Arial" w:cs="Arial"/>
                <w:color w:val="000000"/>
                <w:sz w:val="10"/>
                <w:szCs w:val="10"/>
                <w:lang w:eastAsia="es-CO"/>
              </w:rPr>
            </w:pPr>
            <w:r w:rsidRPr="0047201E">
              <w:rPr>
                <w:rFonts w:ascii="Arial" w:eastAsia="Times New Roman" w:hAnsi="Arial" w:cs="Arial"/>
                <w:color w:val="000000"/>
                <w:sz w:val="10"/>
                <w:szCs w:val="10"/>
                <w:lang w:eastAsia="es-CO"/>
              </w:rPr>
              <w:t>EN LA ESTRUCTURACIÓN DE LOS ESTUDIOS PREVIOS Y EL ANEXO TÉCNICO</w:t>
            </w:r>
          </w:p>
        </w:tc>
        <w:tc>
          <w:tcPr>
            <w:tcW w:w="289" w:type="pct"/>
            <w:textDirection w:val="btLr"/>
            <w:vAlign w:val="center"/>
          </w:tcPr>
          <w:p w14:paraId="5CD1BADB" w14:textId="3453DE9D" w:rsidR="0047201E" w:rsidRPr="0047201E" w:rsidRDefault="0047201E" w:rsidP="0047201E">
            <w:pPr>
              <w:spacing w:after="0" w:line="240" w:lineRule="auto"/>
              <w:ind w:left="113" w:right="113"/>
              <w:jc w:val="center"/>
              <w:rPr>
                <w:rFonts w:ascii="Arial" w:eastAsia="Times New Roman" w:hAnsi="Arial" w:cs="Arial"/>
                <w:color w:val="000000"/>
                <w:sz w:val="10"/>
                <w:szCs w:val="10"/>
                <w:lang w:eastAsia="es-CO"/>
              </w:rPr>
            </w:pPr>
            <w:r w:rsidRPr="0047201E">
              <w:rPr>
                <w:rFonts w:ascii="Arial" w:eastAsia="Times New Roman" w:hAnsi="Arial" w:cs="Arial"/>
                <w:color w:val="000000"/>
                <w:sz w:val="10"/>
                <w:szCs w:val="10"/>
                <w:lang w:eastAsia="es-CO"/>
              </w:rPr>
              <w:t>PREVIO AL ÚLTIMO PLAZO DE EXPEDICIÓN DE LAS ADENDAS</w:t>
            </w:r>
          </w:p>
        </w:tc>
        <w:tc>
          <w:tcPr>
            <w:tcW w:w="301" w:type="pct"/>
            <w:textDirection w:val="btLr"/>
            <w:vAlign w:val="center"/>
          </w:tcPr>
          <w:p w14:paraId="27B266C8" w14:textId="77777777" w:rsidR="00724B37" w:rsidRPr="00724B37" w:rsidRDefault="00724B37" w:rsidP="00724B37">
            <w:pPr>
              <w:jc w:val="center"/>
              <w:rPr>
                <w:rFonts w:ascii="Arial" w:eastAsia="Times New Roman" w:hAnsi="Arial" w:cs="Arial"/>
                <w:color w:val="000000"/>
                <w:sz w:val="8"/>
                <w:szCs w:val="8"/>
                <w:lang w:eastAsia="es-CO"/>
              </w:rPr>
            </w:pPr>
            <w:r w:rsidRPr="00724B37">
              <w:rPr>
                <w:rFonts w:ascii="Arial" w:eastAsia="Times New Roman" w:hAnsi="Arial" w:cs="Arial"/>
                <w:color w:val="000000"/>
                <w:sz w:val="8"/>
                <w:szCs w:val="8"/>
                <w:lang w:eastAsia="es-CO"/>
              </w:rPr>
              <w:t>LA DIRECCIÓN TÉCNICA DE SEGURIDAD VERIFICARÁ LA CLARIDAD DEL ESTUDIO PREVIO Y DEL ANEXO TÉCNICO. ASIMISMO, LA DIRECCIÓN DE CONTRATACIÓN REALIZARÁ ESTA REVISIÓN ANTES DEL PLAZO FINAL ESTABLECIDO PARA LA PUBLICACIÓN DE LAS ADENDAS DEL PROCESO PRECONTRACTUAL.</w:t>
            </w:r>
          </w:p>
          <w:p w14:paraId="74FA3ED1" w14:textId="0EF9FED8" w:rsidR="0047201E" w:rsidRPr="0047201E" w:rsidRDefault="0047201E" w:rsidP="0047201E">
            <w:pPr>
              <w:spacing w:after="0" w:line="240" w:lineRule="auto"/>
              <w:ind w:left="113" w:right="113"/>
              <w:jc w:val="center"/>
              <w:rPr>
                <w:rFonts w:ascii="Arial" w:eastAsia="Times New Roman" w:hAnsi="Arial" w:cs="Arial"/>
                <w:color w:val="000000"/>
                <w:sz w:val="8"/>
                <w:szCs w:val="8"/>
                <w:lang w:eastAsia="es-CO"/>
              </w:rPr>
            </w:pPr>
          </w:p>
        </w:tc>
        <w:tc>
          <w:tcPr>
            <w:tcW w:w="302" w:type="pct"/>
            <w:textDirection w:val="btLr"/>
            <w:vAlign w:val="center"/>
          </w:tcPr>
          <w:p w14:paraId="3F48E145" w14:textId="189CFB24" w:rsidR="0047201E" w:rsidRPr="0047201E" w:rsidRDefault="0047201E" w:rsidP="0047201E">
            <w:pPr>
              <w:spacing w:after="0" w:line="240" w:lineRule="auto"/>
              <w:ind w:left="113" w:right="113"/>
              <w:jc w:val="center"/>
              <w:rPr>
                <w:rFonts w:ascii="Arial" w:eastAsia="Times New Roman" w:hAnsi="Arial" w:cs="Arial"/>
                <w:color w:val="000000"/>
                <w:sz w:val="10"/>
                <w:szCs w:val="10"/>
                <w:lang w:eastAsia="es-CO"/>
              </w:rPr>
            </w:pPr>
            <w:r w:rsidRPr="0047201E">
              <w:rPr>
                <w:rFonts w:ascii="Arial" w:eastAsia="Times New Roman" w:hAnsi="Arial" w:cs="Arial"/>
                <w:color w:val="000000"/>
                <w:sz w:val="10"/>
                <w:szCs w:val="10"/>
                <w:lang w:eastAsia="es-CO"/>
              </w:rPr>
              <w:t>POR CADA PROCESO</w:t>
            </w:r>
          </w:p>
        </w:tc>
      </w:tr>
      <w:tr w:rsidR="00EF4E38" w:rsidRPr="003467DD" w14:paraId="4CCC22C0" w14:textId="77777777" w:rsidTr="004748F0">
        <w:trPr>
          <w:cantSplit/>
          <w:trHeight w:val="1933"/>
        </w:trPr>
        <w:tc>
          <w:tcPr>
            <w:tcW w:w="140" w:type="pct"/>
            <w:textDirection w:val="btLr"/>
            <w:vAlign w:val="center"/>
          </w:tcPr>
          <w:p w14:paraId="40C6F251" w14:textId="695FD348" w:rsidR="00EF4E38" w:rsidRPr="003467DD" w:rsidRDefault="004748F0" w:rsidP="00EF4E38">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lastRenderedPageBreak/>
              <w:t>6</w:t>
            </w:r>
          </w:p>
        </w:tc>
        <w:tc>
          <w:tcPr>
            <w:tcW w:w="101" w:type="pct"/>
            <w:textDirection w:val="btLr"/>
            <w:vAlign w:val="center"/>
          </w:tcPr>
          <w:p w14:paraId="2B4ADEE0" w14:textId="77777777" w:rsidR="00EF4E38" w:rsidRPr="003467DD" w:rsidRDefault="00EF4E38" w:rsidP="00EF4E38">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General</w:t>
            </w:r>
          </w:p>
        </w:tc>
        <w:tc>
          <w:tcPr>
            <w:tcW w:w="121" w:type="pct"/>
            <w:textDirection w:val="btLr"/>
            <w:vAlign w:val="center"/>
          </w:tcPr>
          <w:p w14:paraId="7254FBDB" w14:textId="77777777" w:rsidR="00EF4E38" w:rsidRPr="003467DD" w:rsidRDefault="00EF4E38" w:rsidP="00EF4E38">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Interno</w:t>
            </w:r>
          </w:p>
        </w:tc>
        <w:tc>
          <w:tcPr>
            <w:tcW w:w="121" w:type="pct"/>
            <w:textDirection w:val="btLr"/>
            <w:vAlign w:val="center"/>
          </w:tcPr>
          <w:p w14:paraId="414F0183" w14:textId="77777777" w:rsidR="00EF4E38" w:rsidRPr="003467DD" w:rsidRDefault="00EF4E38" w:rsidP="00EF4E38">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Planeación</w:t>
            </w:r>
          </w:p>
        </w:tc>
        <w:tc>
          <w:tcPr>
            <w:tcW w:w="181" w:type="pct"/>
            <w:textDirection w:val="btLr"/>
            <w:vAlign w:val="center"/>
          </w:tcPr>
          <w:p w14:paraId="0EF9C94C" w14:textId="0A2489D5" w:rsidR="00EF4E38" w:rsidRPr="003467DD" w:rsidRDefault="00EF4E38" w:rsidP="00EF4E38">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 xml:space="preserve">De </w:t>
            </w:r>
            <w:r w:rsidR="00373153">
              <w:rPr>
                <w:rFonts w:ascii="Arial" w:eastAsia="Times New Roman" w:hAnsi="Arial" w:cs="Arial"/>
                <w:color w:val="000000"/>
                <w:sz w:val="12"/>
                <w:szCs w:val="12"/>
                <w:lang w:eastAsia="es-CO"/>
              </w:rPr>
              <w:t>selección</w:t>
            </w:r>
          </w:p>
        </w:tc>
        <w:tc>
          <w:tcPr>
            <w:tcW w:w="543" w:type="pct"/>
            <w:vAlign w:val="center"/>
          </w:tcPr>
          <w:p w14:paraId="1FAC1FC2" w14:textId="20618835" w:rsidR="00EF4E38" w:rsidRPr="003467DD" w:rsidRDefault="00EF4E38" w:rsidP="00EF4E38">
            <w:pPr>
              <w:spacing w:after="0" w:line="240" w:lineRule="auto"/>
              <w:ind w:left="-25"/>
              <w:jc w:val="both"/>
              <w:rPr>
                <w:rFonts w:ascii="Arial" w:eastAsia="Times New Roman" w:hAnsi="Arial" w:cs="Arial"/>
                <w:bCs/>
                <w:color w:val="000000"/>
                <w:sz w:val="12"/>
                <w:szCs w:val="12"/>
                <w:lang w:val="es-ES" w:eastAsia="es-CO"/>
              </w:rPr>
            </w:pPr>
            <w:r w:rsidRPr="003467DD">
              <w:rPr>
                <w:rFonts w:ascii="Arial" w:eastAsia="Times New Roman" w:hAnsi="Arial" w:cs="Arial"/>
                <w:bCs/>
                <w:color w:val="000000"/>
                <w:sz w:val="12"/>
                <w:szCs w:val="12"/>
                <w:lang w:val="es-ES" w:eastAsia="es-CO"/>
              </w:rPr>
              <w:t>Las condiciones del proceso de selección</w:t>
            </w:r>
            <w:r>
              <w:rPr>
                <w:rFonts w:ascii="Arial" w:eastAsia="Times New Roman" w:hAnsi="Arial" w:cs="Arial"/>
                <w:bCs/>
                <w:color w:val="000000"/>
                <w:sz w:val="12"/>
                <w:szCs w:val="12"/>
                <w:lang w:val="es-ES" w:eastAsia="es-CO"/>
              </w:rPr>
              <w:t xml:space="preserve"> no</w:t>
            </w:r>
            <w:r w:rsidRPr="003467DD">
              <w:rPr>
                <w:rFonts w:ascii="Arial" w:eastAsia="Times New Roman" w:hAnsi="Arial" w:cs="Arial"/>
                <w:bCs/>
                <w:color w:val="000000"/>
                <w:sz w:val="12"/>
                <w:szCs w:val="12"/>
                <w:lang w:val="es-ES" w:eastAsia="es-CO"/>
              </w:rPr>
              <w:t xml:space="preserve"> cuentan con los lineamientos que garanticen la transparencia, equidad y competencia entre oferentes.</w:t>
            </w:r>
          </w:p>
          <w:p w14:paraId="294B2354" w14:textId="77777777" w:rsidR="00EF4E38" w:rsidRPr="003467DD" w:rsidRDefault="00EF4E38" w:rsidP="00EF4E38">
            <w:pPr>
              <w:spacing w:after="0" w:line="240" w:lineRule="auto"/>
              <w:jc w:val="center"/>
              <w:rPr>
                <w:rFonts w:ascii="Arial" w:eastAsia="Times New Roman" w:hAnsi="Arial" w:cs="Arial"/>
                <w:bCs/>
                <w:color w:val="000000"/>
                <w:sz w:val="12"/>
                <w:szCs w:val="12"/>
                <w:lang w:val="es-ES" w:eastAsia="es-CO"/>
              </w:rPr>
            </w:pPr>
          </w:p>
        </w:tc>
        <w:tc>
          <w:tcPr>
            <w:tcW w:w="543" w:type="pct"/>
            <w:vAlign w:val="center"/>
          </w:tcPr>
          <w:p w14:paraId="13753823" w14:textId="7B8040CA" w:rsidR="00EF4E38" w:rsidRPr="001D5EA3" w:rsidRDefault="00EF4E38" w:rsidP="00EF4E38">
            <w:pPr>
              <w:spacing w:after="0" w:line="240" w:lineRule="auto"/>
              <w:jc w:val="center"/>
              <w:rPr>
                <w:rFonts w:ascii="Arial" w:eastAsia="Times New Roman" w:hAnsi="Arial" w:cs="Arial"/>
                <w:color w:val="000000"/>
                <w:sz w:val="12"/>
                <w:szCs w:val="12"/>
                <w:lang w:eastAsia="es-CO"/>
              </w:rPr>
            </w:pPr>
            <w:r w:rsidRPr="001D5EA3">
              <w:rPr>
                <w:rFonts w:ascii="Arial" w:eastAsia="Times New Roman" w:hAnsi="Arial" w:cs="Arial"/>
                <w:color w:val="000000"/>
                <w:sz w:val="12"/>
                <w:szCs w:val="12"/>
                <w:lang w:eastAsia="es-CO"/>
              </w:rPr>
              <w:t>Declaratoria desierta del proceso</w:t>
            </w:r>
            <w:r>
              <w:rPr>
                <w:rFonts w:ascii="Arial" w:eastAsia="Times New Roman" w:hAnsi="Arial" w:cs="Arial"/>
                <w:color w:val="000000"/>
                <w:sz w:val="12"/>
                <w:szCs w:val="12"/>
                <w:lang w:eastAsia="es-CO"/>
              </w:rPr>
              <w:t>.</w:t>
            </w:r>
          </w:p>
          <w:p w14:paraId="4738F881" w14:textId="77777777" w:rsidR="004B36A7" w:rsidRDefault="004B36A7" w:rsidP="00EF4E38">
            <w:pPr>
              <w:spacing w:after="0" w:line="240" w:lineRule="auto"/>
              <w:jc w:val="center"/>
              <w:rPr>
                <w:rFonts w:ascii="Arial" w:eastAsia="Times New Roman" w:hAnsi="Arial" w:cs="Arial"/>
                <w:color w:val="000000"/>
                <w:sz w:val="12"/>
                <w:szCs w:val="12"/>
                <w:lang w:eastAsia="es-CO"/>
              </w:rPr>
            </w:pPr>
          </w:p>
          <w:p w14:paraId="12F74207" w14:textId="169AAF04" w:rsidR="00EF4E38" w:rsidRPr="001D5EA3" w:rsidRDefault="00EF4E38" w:rsidP="00EF4E38">
            <w:pPr>
              <w:spacing w:after="0" w:line="240" w:lineRule="auto"/>
              <w:jc w:val="center"/>
              <w:rPr>
                <w:rFonts w:ascii="Arial" w:eastAsia="Times New Roman" w:hAnsi="Arial" w:cs="Arial"/>
                <w:color w:val="000000"/>
                <w:sz w:val="12"/>
                <w:szCs w:val="12"/>
                <w:lang w:eastAsia="es-CO"/>
              </w:rPr>
            </w:pPr>
            <w:r w:rsidRPr="001D5EA3">
              <w:rPr>
                <w:rFonts w:ascii="Arial" w:eastAsia="Times New Roman" w:hAnsi="Arial" w:cs="Arial"/>
                <w:color w:val="000000"/>
                <w:sz w:val="12"/>
                <w:szCs w:val="12"/>
                <w:lang w:eastAsia="es-CO"/>
              </w:rPr>
              <w:t>La adjudicación del contrato con una reducida participación de proponentes que afecta la competencia e incide en el valor y calidad de los bienes y servicios requeridos.</w:t>
            </w:r>
          </w:p>
          <w:p w14:paraId="64862F8B" w14:textId="77777777" w:rsidR="004B36A7" w:rsidRDefault="004B36A7" w:rsidP="00EF4E38">
            <w:pPr>
              <w:spacing w:after="0" w:line="240" w:lineRule="auto"/>
              <w:jc w:val="center"/>
              <w:rPr>
                <w:rFonts w:ascii="Arial" w:eastAsia="Times New Roman" w:hAnsi="Arial" w:cs="Arial"/>
                <w:color w:val="000000"/>
                <w:sz w:val="12"/>
                <w:szCs w:val="12"/>
                <w:lang w:eastAsia="es-CO"/>
              </w:rPr>
            </w:pPr>
          </w:p>
          <w:p w14:paraId="42971CCA" w14:textId="6AB2B2E7" w:rsidR="00EF4E38" w:rsidRPr="003467DD" w:rsidRDefault="00EF4E38" w:rsidP="00EF4E38">
            <w:pPr>
              <w:spacing w:after="0" w:line="240" w:lineRule="auto"/>
              <w:jc w:val="center"/>
              <w:rPr>
                <w:rFonts w:ascii="Arial" w:eastAsia="Times New Roman" w:hAnsi="Arial" w:cs="Arial"/>
                <w:color w:val="000000"/>
                <w:sz w:val="12"/>
                <w:szCs w:val="12"/>
                <w:lang w:eastAsia="es-CO"/>
              </w:rPr>
            </w:pPr>
            <w:r w:rsidRPr="001D5EA3">
              <w:rPr>
                <w:rFonts w:ascii="Arial" w:eastAsia="Times New Roman" w:hAnsi="Arial" w:cs="Arial"/>
                <w:color w:val="000000"/>
                <w:sz w:val="12"/>
                <w:szCs w:val="12"/>
                <w:lang w:eastAsia="es-CO"/>
              </w:rPr>
              <w:t>Se solicite la revocatoria del acto administrativo de apertura</w:t>
            </w:r>
          </w:p>
        </w:tc>
        <w:tc>
          <w:tcPr>
            <w:tcW w:w="121" w:type="pct"/>
            <w:vAlign w:val="center"/>
          </w:tcPr>
          <w:p w14:paraId="3A3851F7" w14:textId="77777777" w:rsidR="00EF4E38" w:rsidRPr="003467DD" w:rsidRDefault="00EF4E38" w:rsidP="00EF4E38">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120" w:type="pct"/>
            <w:vAlign w:val="center"/>
          </w:tcPr>
          <w:p w14:paraId="1DAD4FBE" w14:textId="4D04A4D3" w:rsidR="00EF4E38" w:rsidRPr="003467DD" w:rsidRDefault="00EF4E38" w:rsidP="00EF4E38">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3</w:t>
            </w:r>
          </w:p>
        </w:tc>
        <w:tc>
          <w:tcPr>
            <w:tcW w:w="121" w:type="pct"/>
            <w:vAlign w:val="center"/>
          </w:tcPr>
          <w:p w14:paraId="1CD8EBCA" w14:textId="7CF4CEC4" w:rsidR="00EF4E38" w:rsidRPr="003467DD" w:rsidRDefault="00EF4E38" w:rsidP="00EF4E38">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5</w:t>
            </w:r>
          </w:p>
        </w:tc>
        <w:tc>
          <w:tcPr>
            <w:tcW w:w="120" w:type="pct"/>
            <w:vAlign w:val="center"/>
          </w:tcPr>
          <w:p w14:paraId="48DA6DF6" w14:textId="51B59CA3" w:rsidR="00EF4E38" w:rsidRPr="003467DD" w:rsidRDefault="00EF4E38" w:rsidP="00EF4E38">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M</w:t>
            </w:r>
          </w:p>
        </w:tc>
        <w:tc>
          <w:tcPr>
            <w:tcW w:w="121" w:type="pct"/>
            <w:textDirection w:val="btLr"/>
            <w:vAlign w:val="center"/>
          </w:tcPr>
          <w:p w14:paraId="7EB95E70" w14:textId="77777777" w:rsidR="00EF4E38" w:rsidRPr="003467DD" w:rsidRDefault="00EF4E38" w:rsidP="00EF4E38">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Entidad</w:t>
            </w:r>
          </w:p>
        </w:tc>
        <w:tc>
          <w:tcPr>
            <w:tcW w:w="590" w:type="pct"/>
            <w:vAlign w:val="center"/>
          </w:tcPr>
          <w:p w14:paraId="004C14C5" w14:textId="77777777" w:rsidR="00EF4E38" w:rsidRDefault="00EF4E38" w:rsidP="00EF4E38">
            <w:pPr>
              <w:spacing w:after="0" w:line="240" w:lineRule="auto"/>
              <w:jc w:val="center"/>
              <w:rPr>
                <w:rFonts w:ascii="Arial" w:eastAsia="Times New Roman" w:hAnsi="Arial" w:cs="Arial"/>
                <w:color w:val="000000"/>
                <w:sz w:val="12"/>
                <w:szCs w:val="12"/>
                <w:lang w:eastAsia="es-CO"/>
              </w:rPr>
            </w:pPr>
            <w:r w:rsidRPr="009A362D">
              <w:rPr>
                <w:rFonts w:ascii="Arial" w:eastAsia="Times New Roman" w:hAnsi="Arial" w:cs="Arial"/>
                <w:color w:val="000000"/>
                <w:sz w:val="12"/>
                <w:szCs w:val="12"/>
                <w:lang w:eastAsia="es-CO"/>
              </w:rPr>
              <w:t>La Dirección Técnica de Seguridad y la Dirección de Contratación verifican que las condiciones del pliego de condiciones y del estudio previo atienden a los principios de transparencia, equidad y competencia entre oferentes.</w:t>
            </w:r>
          </w:p>
          <w:p w14:paraId="1F0FF6EF" w14:textId="77777777" w:rsidR="00936260" w:rsidRDefault="00936260" w:rsidP="00EF4E38">
            <w:pPr>
              <w:spacing w:after="0" w:line="240" w:lineRule="auto"/>
              <w:jc w:val="center"/>
              <w:rPr>
                <w:rFonts w:ascii="Arial" w:eastAsia="Times New Roman" w:hAnsi="Arial" w:cs="Arial"/>
                <w:color w:val="000000"/>
                <w:sz w:val="12"/>
                <w:szCs w:val="12"/>
                <w:lang w:eastAsia="es-CO"/>
              </w:rPr>
            </w:pPr>
          </w:p>
          <w:p w14:paraId="2868FA5B" w14:textId="15467FA4" w:rsidR="00EF4E38" w:rsidRPr="0084648A" w:rsidRDefault="00EF4E38" w:rsidP="00EF4E38">
            <w:pPr>
              <w:spacing w:after="0" w:line="240" w:lineRule="auto"/>
              <w:jc w:val="center"/>
              <w:rPr>
                <w:rFonts w:ascii="Arial" w:eastAsia="Times New Roman" w:hAnsi="Arial" w:cs="Arial"/>
                <w:color w:val="000000"/>
                <w:sz w:val="12"/>
                <w:szCs w:val="12"/>
                <w:highlight w:val="yellow"/>
                <w:lang w:eastAsia="es-CO"/>
              </w:rPr>
            </w:pPr>
            <w:r>
              <w:rPr>
                <w:rFonts w:ascii="Arial" w:eastAsia="Times New Roman" w:hAnsi="Arial" w:cs="Arial"/>
                <w:color w:val="000000"/>
                <w:sz w:val="12"/>
                <w:szCs w:val="12"/>
                <w:lang w:eastAsia="es-CO"/>
              </w:rPr>
              <w:t>Publicación del proceso en SECOP II</w:t>
            </w:r>
          </w:p>
        </w:tc>
        <w:tc>
          <w:tcPr>
            <w:tcW w:w="121" w:type="pct"/>
            <w:vAlign w:val="center"/>
          </w:tcPr>
          <w:p w14:paraId="5E593EB6" w14:textId="0F355E90" w:rsidR="00EF4E38" w:rsidRPr="003467DD" w:rsidRDefault="00EF4E38" w:rsidP="00EF4E38">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1</w:t>
            </w:r>
          </w:p>
        </w:tc>
        <w:tc>
          <w:tcPr>
            <w:tcW w:w="120" w:type="pct"/>
            <w:vAlign w:val="center"/>
          </w:tcPr>
          <w:p w14:paraId="20C7BB2A" w14:textId="075E8595" w:rsidR="00EF4E38" w:rsidRPr="003467DD" w:rsidRDefault="00EF4E38" w:rsidP="00EF4E38">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3</w:t>
            </w:r>
          </w:p>
        </w:tc>
        <w:tc>
          <w:tcPr>
            <w:tcW w:w="121" w:type="pct"/>
            <w:vAlign w:val="center"/>
          </w:tcPr>
          <w:p w14:paraId="2963F514" w14:textId="49BB81AE" w:rsidR="00EF4E38" w:rsidRPr="003467DD" w:rsidRDefault="00EF4E38" w:rsidP="00EF4E38">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4</w:t>
            </w:r>
          </w:p>
        </w:tc>
        <w:tc>
          <w:tcPr>
            <w:tcW w:w="133" w:type="pct"/>
            <w:vAlign w:val="center"/>
          </w:tcPr>
          <w:p w14:paraId="7ABDCA4B" w14:textId="72065249" w:rsidR="00EF4E38" w:rsidRPr="003467DD" w:rsidRDefault="00EF4E38" w:rsidP="00EF4E38">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B</w:t>
            </w:r>
          </w:p>
        </w:tc>
        <w:tc>
          <w:tcPr>
            <w:tcW w:w="121" w:type="pct"/>
            <w:textDirection w:val="btLr"/>
            <w:vAlign w:val="center"/>
          </w:tcPr>
          <w:p w14:paraId="5E068AC4" w14:textId="0AC33212" w:rsidR="00EF4E38" w:rsidRPr="00453A24" w:rsidRDefault="00EF4E38" w:rsidP="00EF4E38">
            <w:pPr>
              <w:spacing w:after="0" w:line="240" w:lineRule="auto"/>
              <w:ind w:left="113" w:right="113"/>
              <w:jc w:val="center"/>
              <w:rPr>
                <w:rFonts w:ascii="Arial" w:eastAsia="Times New Roman" w:hAnsi="Arial" w:cs="Arial"/>
                <w:color w:val="000000"/>
                <w:sz w:val="10"/>
                <w:szCs w:val="10"/>
                <w:lang w:eastAsia="es-CO"/>
              </w:rPr>
            </w:pPr>
            <w:r>
              <w:rPr>
                <w:rFonts w:ascii="Arial" w:eastAsia="Times New Roman" w:hAnsi="Arial" w:cs="Arial"/>
                <w:color w:val="000000"/>
                <w:sz w:val="10"/>
                <w:szCs w:val="10"/>
                <w:lang w:eastAsia="es-CO"/>
              </w:rPr>
              <w:t>SI</w:t>
            </w:r>
          </w:p>
        </w:tc>
        <w:tc>
          <w:tcPr>
            <w:tcW w:w="249" w:type="pct"/>
            <w:textDirection w:val="btLr"/>
            <w:vAlign w:val="center"/>
          </w:tcPr>
          <w:p w14:paraId="3C067438" w14:textId="3180C25C" w:rsidR="00EF4E38" w:rsidRPr="00453A24" w:rsidRDefault="00EF4E38" w:rsidP="00EF4E38">
            <w:pPr>
              <w:spacing w:after="0" w:line="240" w:lineRule="auto"/>
              <w:ind w:left="113" w:right="113"/>
              <w:jc w:val="center"/>
              <w:rPr>
                <w:rFonts w:ascii="Arial" w:eastAsia="Times New Roman" w:hAnsi="Arial" w:cs="Arial"/>
                <w:color w:val="000000"/>
                <w:sz w:val="10"/>
                <w:szCs w:val="10"/>
                <w:lang w:eastAsia="es-CO"/>
              </w:rPr>
            </w:pPr>
            <w:r w:rsidRPr="0047201E">
              <w:rPr>
                <w:rFonts w:ascii="Arial" w:eastAsia="Times New Roman" w:hAnsi="Arial" w:cs="Arial"/>
                <w:color w:val="000000"/>
                <w:sz w:val="10"/>
                <w:szCs w:val="10"/>
                <w:lang w:eastAsia="es-CO"/>
              </w:rPr>
              <w:t xml:space="preserve">DIRECCIÓN TECNICA DE SEGURIDAD Y LA DIRECCIÓN </w:t>
            </w:r>
            <w:r>
              <w:rPr>
                <w:rFonts w:ascii="Arial" w:eastAsia="Times New Roman" w:hAnsi="Arial" w:cs="Arial"/>
                <w:color w:val="000000"/>
                <w:sz w:val="10"/>
                <w:szCs w:val="10"/>
                <w:lang w:eastAsia="es-CO"/>
              </w:rPr>
              <w:t>DE CONTRATACIÓN</w:t>
            </w:r>
          </w:p>
        </w:tc>
        <w:tc>
          <w:tcPr>
            <w:tcW w:w="301" w:type="pct"/>
            <w:textDirection w:val="btLr"/>
            <w:vAlign w:val="center"/>
          </w:tcPr>
          <w:p w14:paraId="5EA55B37" w14:textId="5BF0DAE7" w:rsidR="00EF4E38" w:rsidRPr="00EF4E38" w:rsidRDefault="00EF4E38" w:rsidP="00EF4E38">
            <w:pPr>
              <w:spacing w:after="0" w:line="240" w:lineRule="auto"/>
              <w:ind w:left="113" w:right="113"/>
              <w:jc w:val="center"/>
              <w:rPr>
                <w:rFonts w:ascii="Arial" w:eastAsia="Times New Roman" w:hAnsi="Arial" w:cs="Arial"/>
                <w:color w:val="000000"/>
                <w:sz w:val="10"/>
                <w:szCs w:val="10"/>
                <w:lang w:eastAsia="es-CO"/>
              </w:rPr>
            </w:pPr>
            <w:r w:rsidRPr="00EF4E38">
              <w:rPr>
                <w:rFonts w:ascii="Arial" w:eastAsia="Times New Roman" w:hAnsi="Arial" w:cs="Arial"/>
                <w:color w:val="000000"/>
                <w:sz w:val="10"/>
                <w:szCs w:val="10"/>
                <w:lang w:eastAsia="es-CO"/>
              </w:rPr>
              <w:t>ESTRUCTURACION DEL ESTUDIO PREVIO Y EL PLIEGO DE CONDICIONES</w:t>
            </w:r>
          </w:p>
        </w:tc>
        <w:tc>
          <w:tcPr>
            <w:tcW w:w="289" w:type="pct"/>
            <w:textDirection w:val="btLr"/>
            <w:vAlign w:val="center"/>
          </w:tcPr>
          <w:p w14:paraId="08A922C7" w14:textId="2FA63790" w:rsidR="00EF4E38" w:rsidRPr="00EF4E38" w:rsidRDefault="00EF4E38" w:rsidP="00EF4E38">
            <w:pPr>
              <w:spacing w:after="0" w:line="240" w:lineRule="auto"/>
              <w:ind w:left="113" w:right="113"/>
              <w:jc w:val="center"/>
              <w:rPr>
                <w:rFonts w:ascii="Arial" w:eastAsia="Times New Roman" w:hAnsi="Arial" w:cs="Arial"/>
                <w:color w:val="000000"/>
                <w:sz w:val="10"/>
                <w:szCs w:val="10"/>
                <w:lang w:eastAsia="es-CO"/>
              </w:rPr>
            </w:pPr>
            <w:r w:rsidRPr="00EF4E38">
              <w:rPr>
                <w:rFonts w:ascii="Arial" w:eastAsia="Times New Roman" w:hAnsi="Arial" w:cs="Arial"/>
                <w:color w:val="000000"/>
                <w:sz w:val="10"/>
                <w:szCs w:val="10"/>
                <w:lang w:eastAsia="es-CO"/>
              </w:rPr>
              <w:t>LA ESTRUCTURACION DEL ESTUDIO PREVIO Y EL PLEIGO DE CONDICIONES</w:t>
            </w:r>
          </w:p>
        </w:tc>
        <w:tc>
          <w:tcPr>
            <w:tcW w:w="301" w:type="pct"/>
            <w:textDirection w:val="btLr"/>
            <w:vAlign w:val="center"/>
          </w:tcPr>
          <w:p w14:paraId="5BA7DEF1" w14:textId="471F52B8" w:rsidR="00EF4E38" w:rsidRPr="00A53DDC" w:rsidRDefault="00EF4E38" w:rsidP="00EF4E38">
            <w:pPr>
              <w:spacing w:after="0" w:line="240" w:lineRule="auto"/>
              <w:ind w:left="113" w:right="113"/>
              <w:jc w:val="center"/>
              <w:rPr>
                <w:rFonts w:ascii="Arial" w:eastAsia="Times New Roman" w:hAnsi="Arial" w:cs="Arial"/>
                <w:color w:val="000000"/>
                <w:sz w:val="8"/>
                <w:szCs w:val="8"/>
                <w:lang w:eastAsia="es-CO"/>
              </w:rPr>
            </w:pPr>
            <w:r w:rsidRPr="00A53DDC">
              <w:rPr>
                <w:rFonts w:ascii="Arial" w:eastAsia="Times New Roman" w:hAnsi="Arial" w:cs="Arial"/>
                <w:color w:val="000000"/>
                <w:sz w:val="8"/>
                <w:szCs w:val="8"/>
                <w:lang w:eastAsia="es-CO"/>
              </w:rPr>
              <w:t xml:space="preserve">VERIFICACIÓN DE LA DIRECCIÓN TECNICA DE SEGURIDA PREVIO A REMITIR LOS ESTUDIOS PREVIOS A LA DIRECCION </w:t>
            </w:r>
            <w:r w:rsidR="00A53DDC">
              <w:rPr>
                <w:rFonts w:ascii="Arial" w:eastAsia="Times New Roman" w:hAnsi="Arial" w:cs="Arial"/>
                <w:color w:val="000000"/>
                <w:sz w:val="8"/>
                <w:szCs w:val="8"/>
                <w:lang w:eastAsia="es-CO"/>
              </w:rPr>
              <w:t>DE CONTRATACIÓN</w:t>
            </w:r>
            <w:r w:rsidRPr="00A53DDC">
              <w:rPr>
                <w:rFonts w:ascii="Arial" w:eastAsia="Times New Roman" w:hAnsi="Arial" w:cs="Arial"/>
                <w:color w:val="000000"/>
                <w:sz w:val="8"/>
                <w:szCs w:val="8"/>
                <w:lang w:eastAsia="es-CO"/>
              </w:rPr>
              <w:t xml:space="preserve">. LA DIRECCIÓN </w:t>
            </w:r>
            <w:r w:rsidR="0030792B">
              <w:rPr>
                <w:rFonts w:ascii="Arial" w:eastAsia="Times New Roman" w:hAnsi="Arial" w:cs="Arial"/>
                <w:color w:val="000000"/>
                <w:sz w:val="8"/>
                <w:szCs w:val="8"/>
                <w:lang w:eastAsia="es-CO"/>
              </w:rPr>
              <w:t>CONTRATACIÓN</w:t>
            </w:r>
            <w:r w:rsidR="0030792B" w:rsidRPr="00A53DDC">
              <w:rPr>
                <w:rFonts w:ascii="Arial" w:eastAsia="Times New Roman" w:hAnsi="Arial" w:cs="Arial"/>
                <w:color w:val="000000"/>
                <w:sz w:val="8"/>
                <w:szCs w:val="8"/>
                <w:lang w:eastAsia="es-CO"/>
              </w:rPr>
              <w:t xml:space="preserve"> </w:t>
            </w:r>
            <w:r w:rsidRPr="00A53DDC">
              <w:rPr>
                <w:rFonts w:ascii="Arial" w:eastAsia="Times New Roman" w:hAnsi="Arial" w:cs="Arial"/>
                <w:color w:val="000000"/>
                <w:sz w:val="8"/>
                <w:szCs w:val="8"/>
                <w:lang w:eastAsia="es-CO"/>
              </w:rPr>
              <w:t>VERIFICA ANTES DE PUBLICAR EL PLIEGO DE CONDICIONES.</w:t>
            </w:r>
          </w:p>
        </w:tc>
        <w:tc>
          <w:tcPr>
            <w:tcW w:w="302" w:type="pct"/>
            <w:textDirection w:val="btLr"/>
            <w:vAlign w:val="center"/>
          </w:tcPr>
          <w:p w14:paraId="5220BBA9" w14:textId="701520E1" w:rsidR="00EF4E38" w:rsidRPr="00EF4E38" w:rsidRDefault="00EF4E38" w:rsidP="00EF4E38">
            <w:pPr>
              <w:spacing w:after="0" w:line="240" w:lineRule="auto"/>
              <w:ind w:left="113" w:right="113"/>
              <w:jc w:val="center"/>
              <w:rPr>
                <w:rFonts w:ascii="Arial" w:eastAsia="Times New Roman" w:hAnsi="Arial" w:cs="Arial"/>
                <w:color w:val="000000"/>
                <w:sz w:val="10"/>
                <w:szCs w:val="10"/>
                <w:lang w:eastAsia="es-CO"/>
              </w:rPr>
            </w:pPr>
            <w:r w:rsidRPr="00EF4E38">
              <w:rPr>
                <w:rFonts w:ascii="Arial" w:eastAsia="Times New Roman" w:hAnsi="Arial" w:cs="Arial"/>
                <w:color w:val="000000"/>
                <w:sz w:val="10"/>
                <w:szCs w:val="10"/>
                <w:lang w:eastAsia="es-CO"/>
              </w:rPr>
              <w:t>POR CADA PROCESO</w:t>
            </w:r>
          </w:p>
        </w:tc>
      </w:tr>
      <w:tr w:rsidR="000826BA" w:rsidRPr="003467DD" w14:paraId="73799FD5" w14:textId="77777777" w:rsidTr="004748F0">
        <w:trPr>
          <w:cantSplit/>
          <w:trHeight w:val="1386"/>
        </w:trPr>
        <w:tc>
          <w:tcPr>
            <w:tcW w:w="140" w:type="pct"/>
            <w:textDirection w:val="btLr"/>
            <w:vAlign w:val="center"/>
          </w:tcPr>
          <w:p w14:paraId="5ADF4A11" w14:textId="62CFE751" w:rsidR="000826BA" w:rsidRPr="003467DD" w:rsidRDefault="004748F0" w:rsidP="000826BA">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7</w:t>
            </w:r>
          </w:p>
        </w:tc>
        <w:tc>
          <w:tcPr>
            <w:tcW w:w="101" w:type="pct"/>
            <w:textDirection w:val="btLr"/>
            <w:vAlign w:val="center"/>
          </w:tcPr>
          <w:p w14:paraId="432956C7" w14:textId="77777777" w:rsidR="000826BA" w:rsidRPr="003467DD" w:rsidRDefault="000826BA" w:rsidP="000826BA">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General</w:t>
            </w:r>
          </w:p>
        </w:tc>
        <w:tc>
          <w:tcPr>
            <w:tcW w:w="121" w:type="pct"/>
            <w:textDirection w:val="btLr"/>
            <w:vAlign w:val="center"/>
          </w:tcPr>
          <w:p w14:paraId="23F2D9A6" w14:textId="77777777" w:rsidR="000826BA" w:rsidRPr="003467DD" w:rsidRDefault="000826BA" w:rsidP="000826BA">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Interno</w:t>
            </w:r>
          </w:p>
        </w:tc>
        <w:tc>
          <w:tcPr>
            <w:tcW w:w="121" w:type="pct"/>
            <w:textDirection w:val="btLr"/>
            <w:vAlign w:val="center"/>
          </w:tcPr>
          <w:p w14:paraId="3694887A" w14:textId="77777777" w:rsidR="000826BA" w:rsidRPr="003467DD" w:rsidRDefault="000826BA" w:rsidP="000826BA">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Planeación</w:t>
            </w:r>
          </w:p>
        </w:tc>
        <w:tc>
          <w:tcPr>
            <w:tcW w:w="181" w:type="pct"/>
            <w:textDirection w:val="btLr"/>
            <w:vAlign w:val="center"/>
          </w:tcPr>
          <w:p w14:paraId="7B447B9F" w14:textId="77777777" w:rsidR="000826BA" w:rsidRPr="003467DD" w:rsidRDefault="000826BA" w:rsidP="000826BA">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De Estructuración</w:t>
            </w:r>
          </w:p>
        </w:tc>
        <w:tc>
          <w:tcPr>
            <w:tcW w:w="543" w:type="pct"/>
            <w:vAlign w:val="center"/>
          </w:tcPr>
          <w:p w14:paraId="0D4771A9" w14:textId="77777777" w:rsidR="000826BA" w:rsidRPr="003467DD" w:rsidRDefault="000826BA" w:rsidP="000826BA">
            <w:pPr>
              <w:spacing w:after="0" w:line="240" w:lineRule="auto"/>
              <w:ind w:left="-25"/>
              <w:jc w:val="both"/>
              <w:rPr>
                <w:rFonts w:ascii="Arial" w:eastAsia="Times New Roman" w:hAnsi="Arial" w:cs="Arial"/>
                <w:bCs/>
                <w:color w:val="000000"/>
                <w:sz w:val="12"/>
                <w:szCs w:val="12"/>
                <w:lang w:val="es-ES" w:eastAsia="es-CO"/>
              </w:rPr>
            </w:pPr>
            <w:r w:rsidRPr="003467DD">
              <w:rPr>
                <w:rFonts w:ascii="Arial" w:eastAsia="Times New Roman" w:hAnsi="Arial" w:cs="Arial"/>
                <w:bCs/>
                <w:color w:val="000000"/>
                <w:sz w:val="12"/>
                <w:szCs w:val="12"/>
                <w:lang w:val="es-MX" w:eastAsia="es-CO"/>
              </w:rPr>
              <w:t>Adquisiciones inadecuadas que generan detrimentos patrimoniales y sus correspondientes investigaciones</w:t>
            </w:r>
            <w:r w:rsidRPr="003467DD">
              <w:rPr>
                <w:rFonts w:ascii="Arial" w:eastAsia="Times New Roman" w:hAnsi="Arial" w:cs="Arial"/>
                <w:bCs/>
                <w:color w:val="000000"/>
                <w:sz w:val="12"/>
                <w:szCs w:val="12"/>
                <w:lang w:val="es-ES" w:eastAsia="es-CO"/>
              </w:rPr>
              <w:t>.</w:t>
            </w:r>
          </w:p>
          <w:p w14:paraId="08E00D48" w14:textId="77777777" w:rsidR="000826BA" w:rsidRPr="003467DD" w:rsidRDefault="000826BA" w:rsidP="000826BA">
            <w:pPr>
              <w:spacing w:after="0" w:line="240" w:lineRule="auto"/>
              <w:jc w:val="center"/>
              <w:rPr>
                <w:rFonts w:ascii="Arial" w:eastAsia="Times New Roman" w:hAnsi="Arial" w:cs="Arial"/>
                <w:bCs/>
                <w:color w:val="000000"/>
                <w:sz w:val="12"/>
                <w:szCs w:val="12"/>
                <w:lang w:val="es-ES" w:eastAsia="es-CO"/>
              </w:rPr>
            </w:pPr>
          </w:p>
        </w:tc>
        <w:tc>
          <w:tcPr>
            <w:tcW w:w="543" w:type="pct"/>
            <w:vAlign w:val="center"/>
          </w:tcPr>
          <w:p w14:paraId="45AE4169" w14:textId="77777777" w:rsidR="000826BA" w:rsidRDefault="00847AF6" w:rsidP="000826BA">
            <w:pPr>
              <w:spacing w:after="0" w:line="240" w:lineRule="auto"/>
              <w:jc w:val="center"/>
              <w:rPr>
                <w:rFonts w:ascii="Arial" w:eastAsia="Times New Roman" w:hAnsi="Arial" w:cs="Arial"/>
                <w:color w:val="000000"/>
                <w:sz w:val="12"/>
                <w:szCs w:val="12"/>
                <w:lang w:eastAsia="es-CO"/>
              </w:rPr>
            </w:pPr>
            <w:r w:rsidRPr="00847AF6">
              <w:rPr>
                <w:rFonts w:ascii="Arial" w:eastAsia="Times New Roman" w:hAnsi="Arial" w:cs="Arial"/>
                <w:color w:val="000000"/>
                <w:sz w:val="12"/>
                <w:szCs w:val="12"/>
                <w:lang w:eastAsia="es-CO"/>
              </w:rPr>
              <w:t>Pérdida de recursos públicos por compras innecesarias, sobrecostos o bienes/servicios de baja calidad.</w:t>
            </w:r>
          </w:p>
          <w:p w14:paraId="045C370C" w14:textId="77777777" w:rsidR="008222F4" w:rsidRDefault="008222F4" w:rsidP="000826BA">
            <w:pPr>
              <w:spacing w:after="0" w:line="240" w:lineRule="auto"/>
              <w:jc w:val="center"/>
              <w:rPr>
                <w:rFonts w:ascii="Arial" w:eastAsia="Times New Roman" w:hAnsi="Arial" w:cs="Arial"/>
                <w:color w:val="000000"/>
                <w:sz w:val="12"/>
                <w:szCs w:val="12"/>
                <w:lang w:eastAsia="es-CO"/>
              </w:rPr>
            </w:pPr>
          </w:p>
          <w:p w14:paraId="17230383" w14:textId="416615B9" w:rsidR="008222F4" w:rsidRDefault="008222F4" w:rsidP="000826BA">
            <w:pPr>
              <w:spacing w:after="0" w:line="240" w:lineRule="auto"/>
              <w:jc w:val="center"/>
              <w:rPr>
                <w:rFonts w:ascii="Arial" w:eastAsia="Times New Roman" w:hAnsi="Arial" w:cs="Arial"/>
                <w:color w:val="000000"/>
                <w:sz w:val="12"/>
                <w:szCs w:val="12"/>
                <w:lang w:eastAsia="es-CO"/>
              </w:rPr>
            </w:pPr>
            <w:r w:rsidRPr="008222F4">
              <w:rPr>
                <w:rFonts w:ascii="Arial" w:eastAsia="Times New Roman" w:hAnsi="Arial" w:cs="Arial"/>
                <w:color w:val="000000"/>
                <w:sz w:val="12"/>
                <w:szCs w:val="12"/>
                <w:lang w:eastAsia="es-CO"/>
              </w:rPr>
              <w:t>Hallazgos fiscales por parte de entes de control</w:t>
            </w:r>
          </w:p>
          <w:p w14:paraId="209AD1ED" w14:textId="77777777" w:rsidR="00847AF6" w:rsidRDefault="00847AF6" w:rsidP="000826BA">
            <w:pPr>
              <w:spacing w:after="0" w:line="240" w:lineRule="auto"/>
              <w:jc w:val="center"/>
              <w:rPr>
                <w:rFonts w:ascii="Arial" w:eastAsia="Times New Roman" w:hAnsi="Arial" w:cs="Arial"/>
                <w:color w:val="000000"/>
                <w:sz w:val="12"/>
                <w:szCs w:val="12"/>
                <w:lang w:eastAsia="es-CO"/>
              </w:rPr>
            </w:pPr>
          </w:p>
          <w:p w14:paraId="289CD5EC" w14:textId="77777777" w:rsidR="008222F4" w:rsidRDefault="008222F4" w:rsidP="000826BA">
            <w:pPr>
              <w:spacing w:after="0" w:line="240" w:lineRule="auto"/>
              <w:jc w:val="center"/>
              <w:rPr>
                <w:rFonts w:ascii="Arial" w:eastAsia="Times New Roman" w:hAnsi="Arial" w:cs="Arial"/>
                <w:color w:val="000000"/>
                <w:sz w:val="12"/>
                <w:szCs w:val="12"/>
                <w:lang w:eastAsia="es-CO"/>
              </w:rPr>
            </w:pPr>
            <w:r w:rsidRPr="008222F4">
              <w:rPr>
                <w:rFonts w:ascii="Arial" w:eastAsia="Times New Roman" w:hAnsi="Arial" w:cs="Arial"/>
                <w:color w:val="000000"/>
                <w:sz w:val="12"/>
                <w:szCs w:val="12"/>
                <w:lang w:eastAsia="es-CO"/>
              </w:rPr>
              <w:t>Retrasos en la ejecución de proyectos institucionales</w:t>
            </w:r>
          </w:p>
          <w:p w14:paraId="38CB0CE1" w14:textId="77777777" w:rsidR="00394BE3" w:rsidRDefault="00394BE3" w:rsidP="000826BA">
            <w:pPr>
              <w:spacing w:after="0" w:line="240" w:lineRule="auto"/>
              <w:jc w:val="center"/>
              <w:rPr>
                <w:rFonts w:ascii="Arial" w:eastAsia="Times New Roman" w:hAnsi="Arial" w:cs="Arial"/>
                <w:color w:val="000000"/>
                <w:sz w:val="12"/>
                <w:szCs w:val="12"/>
                <w:lang w:eastAsia="es-CO"/>
              </w:rPr>
            </w:pPr>
          </w:p>
          <w:p w14:paraId="166A2F11" w14:textId="4BD921BD" w:rsidR="00394BE3" w:rsidRPr="003467DD" w:rsidRDefault="00394BE3" w:rsidP="000826BA">
            <w:pPr>
              <w:spacing w:after="0" w:line="240" w:lineRule="auto"/>
              <w:jc w:val="center"/>
              <w:rPr>
                <w:rFonts w:ascii="Arial" w:eastAsia="Times New Roman" w:hAnsi="Arial" w:cs="Arial"/>
                <w:color w:val="000000"/>
                <w:sz w:val="12"/>
                <w:szCs w:val="12"/>
                <w:lang w:eastAsia="es-CO"/>
              </w:rPr>
            </w:pPr>
            <w:r w:rsidRPr="00394BE3">
              <w:rPr>
                <w:rFonts w:ascii="Arial" w:eastAsia="Times New Roman" w:hAnsi="Arial" w:cs="Arial"/>
                <w:color w:val="000000"/>
                <w:sz w:val="12"/>
                <w:szCs w:val="12"/>
                <w:lang w:eastAsia="es-CO"/>
              </w:rPr>
              <w:t>Ineficiencia en la gestión contractual y operativa.</w:t>
            </w:r>
          </w:p>
        </w:tc>
        <w:tc>
          <w:tcPr>
            <w:tcW w:w="121" w:type="pct"/>
            <w:vAlign w:val="center"/>
          </w:tcPr>
          <w:p w14:paraId="029C6397" w14:textId="211E80B7" w:rsidR="000826BA" w:rsidRPr="003467DD" w:rsidRDefault="007E7726" w:rsidP="000826B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3</w:t>
            </w:r>
          </w:p>
        </w:tc>
        <w:tc>
          <w:tcPr>
            <w:tcW w:w="120" w:type="pct"/>
            <w:vAlign w:val="center"/>
          </w:tcPr>
          <w:p w14:paraId="44A5451D" w14:textId="19F0C406" w:rsidR="000826BA" w:rsidRPr="003467DD" w:rsidRDefault="007E7726" w:rsidP="000826B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3</w:t>
            </w:r>
          </w:p>
        </w:tc>
        <w:tc>
          <w:tcPr>
            <w:tcW w:w="121" w:type="pct"/>
            <w:vAlign w:val="center"/>
          </w:tcPr>
          <w:p w14:paraId="1359384A" w14:textId="72E84AA3" w:rsidR="000826BA" w:rsidRPr="003467DD" w:rsidRDefault="007E7726" w:rsidP="000826B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6</w:t>
            </w:r>
          </w:p>
        </w:tc>
        <w:tc>
          <w:tcPr>
            <w:tcW w:w="120" w:type="pct"/>
            <w:vAlign w:val="center"/>
          </w:tcPr>
          <w:p w14:paraId="60D135B0" w14:textId="2DC3D60B" w:rsidR="000826BA" w:rsidRPr="003467DD" w:rsidRDefault="009321B1" w:rsidP="000826B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A</w:t>
            </w:r>
          </w:p>
        </w:tc>
        <w:tc>
          <w:tcPr>
            <w:tcW w:w="121" w:type="pct"/>
            <w:textDirection w:val="btLr"/>
            <w:vAlign w:val="center"/>
          </w:tcPr>
          <w:p w14:paraId="550593BA" w14:textId="77777777" w:rsidR="000826BA" w:rsidRPr="003467DD" w:rsidRDefault="000826BA" w:rsidP="000826BA">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Entidad</w:t>
            </w:r>
          </w:p>
        </w:tc>
        <w:tc>
          <w:tcPr>
            <w:tcW w:w="590" w:type="pct"/>
            <w:vAlign w:val="center"/>
          </w:tcPr>
          <w:p w14:paraId="245D49B1" w14:textId="77777777" w:rsidR="000826BA" w:rsidRDefault="00394BE3" w:rsidP="000826BA">
            <w:pPr>
              <w:spacing w:after="0" w:line="240" w:lineRule="auto"/>
              <w:jc w:val="center"/>
              <w:rPr>
                <w:rFonts w:ascii="Arial" w:eastAsia="Times New Roman" w:hAnsi="Arial" w:cs="Arial"/>
                <w:color w:val="000000"/>
                <w:sz w:val="12"/>
                <w:szCs w:val="12"/>
                <w:lang w:eastAsia="es-CO"/>
              </w:rPr>
            </w:pPr>
            <w:r w:rsidRPr="00394BE3">
              <w:rPr>
                <w:rFonts w:ascii="Arial" w:eastAsia="Times New Roman" w:hAnsi="Arial" w:cs="Arial"/>
                <w:color w:val="000000"/>
                <w:sz w:val="12"/>
                <w:szCs w:val="12"/>
                <w:lang w:eastAsia="es-CO"/>
              </w:rPr>
              <w:t>Elaboración rigurosa de estudios previos, análisis de necesidad y estudios de mercado.</w:t>
            </w:r>
          </w:p>
          <w:p w14:paraId="3039F07D" w14:textId="77777777" w:rsidR="00394BE3" w:rsidRDefault="00394BE3" w:rsidP="000826BA">
            <w:pPr>
              <w:spacing w:after="0" w:line="240" w:lineRule="auto"/>
              <w:jc w:val="center"/>
              <w:rPr>
                <w:rFonts w:ascii="Arial" w:eastAsia="Times New Roman" w:hAnsi="Arial" w:cs="Arial"/>
                <w:color w:val="000000"/>
                <w:sz w:val="12"/>
                <w:szCs w:val="12"/>
                <w:lang w:eastAsia="es-CO"/>
              </w:rPr>
            </w:pPr>
          </w:p>
          <w:p w14:paraId="0354CAC4" w14:textId="77777777" w:rsidR="00394BE3" w:rsidRDefault="00BB04A4" w:rsidP="000826BA">
            <w:pPr>
              <w:spacing w:after="0" w:line="240" w:lineRule="auto"/>
              <w:jc w:val="center"/>
              <w:rPr>
                <w:rFonts w:ascii="Arial" w:eastAsia="Times New Roman" w:hAnsi="Arial" w:cs="Arial"/>
                <w:color w:val="000000"/>
                <w:sz w:val="12"/>
                <w:szCs w:val="12"/>
                <w:lang w:eastAsia="es-CO"/>
              </w:rPr>
            </w:pPr>
            <w:r w:rsidRPr="00BB04A4">
              <w:rPr>
                <w:rFonts w:ascii="Arial" w:eastAsia="Times New Roman" w:hAnsi="Arial" w:cs="Arial"/>
                <w:color w:val="000000"/>
                <w:sz w:val="12"/>
                <w:szCs w:val="12"/>
                <w:lang w:eastAsia="es-CO"/>
              </w:rPr>
              <w:t>Validación de documentos por áreas técnicas, jurídicas y de contratación antes de iniciar el proceso.</w:t>
            </w:r>
          </w:p>
          <w:p w14:paraId="24CD3483" w14:textId="77777777" w:rsidR="00BB04A4" w:rsidRDefault="00BB04A4" w:rsidP="000826BA">
            <w:pPr>
              <w:spacing w:after="0" w:line="240" w:lineRule="auto"/>
              <w:jc w:val="center"/>
              <w:rPr>
                <w:rFonts w:ascii="Arial" w:eastAsia="Times New Roman" w:hAnsi="Arial" w:cs="Arial"/>
                <w:color w:val="000000"/>
                <w:sz w:val="12"/>
                <w:szCs w:val="12"/>
                <w:lang w:eastAsia="es-CO"/>
              </w:rPr>
            </w:pPr>
          </w:p>
          <w:p w14:paraId="52012AE6" w14:textId="79FBF649" w:rsidR="00BB04A4" w:rsidRPr="003467DD" w:rsidRDefault="00BB04A4" w:rsidP="000826BA">
            <w:pPr>
              <w:spacing w:after="0" w:line="240" w:lineRule="auto"/>
              <w:jc w:val="center"/>
              <w:rPr>
                <w:rFonts w:ascii="Arial" w:eastAsia="Times New Roman" w:hAnsi="Arial" w:cs="Arial"/>
                <w:color w:val="000000"/>
                <w:sz w:val="12"/>
                <w:szCs w:val="12"/>
                <w:lang w:eastAsia="es-CO"/>
              </w:rPr>
            </w:pPr>
            <w:r w:rsidRPr="00BB04A4">
              <w:rPr>
                <w:rFonts w:ascii="Arial" w:eastAsia="Times New Roman" w:hAnsi="Arial" w:cs="Arial"/>
                <w:color w:val="000000"/>
                <w:sz w:val="12"/>
                <w:szCs w:val="12"/>
                <w:lang w:eastAsia="es-CO"/>
              </w:rPr>
              <w:t xml:space="preserve">Comparación de ofertas con precios de referencia del mercado </w:t>
            </w:r>
            <w:r w:rsidR="0088669D">
              <w:rPr>
                <w:rFonts w:ascii="Arial" w:eastAsia="Times New Roman" w:hAnsi="Arial" w:cs="Arial"/>
                <w:color w:val="000000"/>
                <w:sz w:val="12"/>
                <w:szCs w:val="12"/>
                <w:lang w:eastAsia="es-CO"/>
              </w:rPr>
              <w:t>(cotizaciones)</w:t>
            </w:r>
            <w:r w:rsidRPr="00BB04A4">
              <w:rPr>
                <w:rFonts w:ascii="Arial" w:eastAsia="Times New Roman" w:hAnsi="Arial" w:cs="Arial"/>
                <w:color w:val="000000"/>
                <w:sz w:val="12"/>
                <w:szCs w:val="12"/>
                <w:lang w:eastAsia="es-CO"/>
              </w:rPr>
              <w:t>.</w:t>
            </w:r>
          </w:p>
        </w:tc>
        <w:tc>
          <w:tcPr>
            <w:tcW w:w="121" w:type="pct"/>
            <w:vAlign w:val="center"/>
          </w:tcPr>
          <w:p w14:paraId="11D79BB7" w14:textId="73A54514" w:rsidR="000826BA" w:rsidRPr="003467DD" w:rsidRDefault="007E7726" w:rsidP="000826B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1</w:t>
            </w:r>
          </w:p>
        </w:tc>
        <w:tc>
          <w:tcPr>
            <w:tcW w:w="120" w:type="pct"/>
            <w:vAlign w:val="center"/>
          </w:tcPr>
          <w:p w14:paraId="177D6D03" w14:textId="1BF277F7" w:rsidR="000826BA" w:rsidRPr="003467DD" w:rsidRDefault="007E7726" w:rsidP="000826B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3</w:t>
            </w:r>
          </w:p>
        </w:tc>
        <w:tc>
          <w:tcPr>
            <w:tcW w:w="121" w:type="pct"/>
            <w:vAlign w:val="center"/>
          </w:tcPr>
          <w:p w14:paraId="41CBC20A" w14:textId="77777777" w:rsidR="000826BA" w:rsidRPr="003467DD" w:rsidRDefault="000826BA" w:rsidP="000826BA">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4</w:t>
            </w:r>
          </w:p>
        </w:tc>
        <w:tc>
          <w:tcPr>
            <w:tcW w:w="133" w:type="pct"/>
            <w:vAlign w:val="center"/>
          </w:tcPr>
          <w:p w14:paraId="40DFCB15" w14:textId="77777777" w:rsidR="000826BA" w:rsidRPr="003467DD" w:rsidRDefault="000826BA" w:rsidP="000826BA">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121" w:type="pct"/>
            <w:textDirection w:val="btLr"/>
            <w:vAlign w:val="center"/>
          </w:tcPr>
          <w:p w14:paraId="647EA91D" w14:textId="77777777" w:rsidR="000826BA" w:rsidRPr="00453A24" w:rsidRDefault="000826BA" w:rsidP="000826BA">
            <w:pPr>
              <w:spacing w:after="0" w:line="240" w:lineRule="auto"/>
              <w:ind w:left="113" w:right="113"/>
              <w:jc w:val="center"/>
              <w:rPr>
                <w:rFonts w:ascii="Arial" w:eastAsia="Times New Roman" w:hAnsi="Arial" w:cs="Arial"/>
                <w:color w:val="000000"/>
                <w:sz w:val="10"/>
                <w:szCs w:val="10"/>
                <w:lang w:eastAsia="es-CO"/>
              </w:rPr>
            </w:pPr>
            <w:r w:rsidRPr="00453A24">
              <w:rPr>
                <w:rFonts w:ascii="Arial" w:eastAsia="Times New Roman" w:hAnsi="Arial" w:cs="Arial"/>
                <w:color w:val="000000"/>
                <w:sz w:val="10"/>
                <w:szCs w:val="10"/>
                <w:lang w:eastAsia="es-CO"/>
              </w:rPr>
              <w:t>SI</w:t>
            </w:r>
          </w:p>
        </w:tc>
        <w:tc>
          <w:tcPr>
            <w:tcW w:w="249" w:type="pct"/>
            <w:textDirection w:val="btLr"/>
            <w:vAlign w:val="center"/>
          </w:tcPr>
          <w:p w14:paraId="6A2A981F" w14:textId="3E84CCE0" w:rsidR="000826BA" w:rsidRPr="00453A24" w:rsidRDefault="00E77DDA" w:rsidP="00E77DDA">
            <w:pPr>
              <w:spacing w:after="0" w:line="240" w:lineRule="auto"/>
              <w:ind w:left="113" w:right="113"/>
              <w:jc w:val="center"/>
              <w:rPr>
                <w:rFonts w:ascii="Arial" w:eastAsia="Times New Roman" w:hAnsi="Arial" w:cs="Arial"/>
                <w:color w:val="000000"/>
                <w:sz w:val="10"/>
                <w:szCs w:val="10"/>
                <w:lang w:eastAsia="es-CO"/>
              </w:rPr>
            </w:pPr>
            <w:r>
              <w:rPr>
                <w:rFonts w:ascii="Arial" w:eastAsia="Times New Roman" w:hAnsi="Arial" w:cs="Arial"/>
                <w:color w:val="000000"/>
                <w:sz w:val="10"/>
                <w:szCs w:val="10"/>
                <w:lang w:eastAsia="es-CO"/>
              </w:rPr>
              <w:t>DIRECCIÓN TÉCNICA DE SEGURIDAD.</w:t>
            </w:r>
          </w:p>
        </w:tc>
        <w:tc>
          <w:tcPr>
            <w:tcW w:w="301" w:type="pct"/>
            <w:textDirection w:val="btLr"/>
            <w:vAlign w:val="center"/>
          </w:tcPr>
          <w:p w14:paraId="7F1ACE40" w14:textId="77777777" w:rsidR="000826BA" w:rsidRPr="00453A24" w:rsidRDefault="000826BA" w:rsidP="000826BA">
            <w:pPr>
              <w:spacing w:after="0" w:line="240" w:lineRule="auto"/>
              <w:ind w:left="113" w:right="113"/>
              <w:jc w:val="center"/>
              <w:rPr>
                <w:rFonts w:ascii="Arial" w:eastAsia="Times New Roman" w:hAnsi="Arial" w:cs="Arial"/>
                <w:color w:val="000000"/>
                <w:sz w:val="10"/>
                <w:szCs w:val="10"/>
                <w:lang w:eastAsia="es-CO"/>
              </w:rPr>
            </w:pPr>
            <w:r w:rsidRPr="00453A24">
              <w:rPr>
                <w:rFonts w:ascii="Arial" w:eastAsia="Times New Roman" w:hAnsi="Arial" w:cs="Arial"/>
                <w:color w:val="000000"/>
                <w:sz w:val="10"/>
                <w:szCs w:val="10"/>
                <w:lang w:eastAsia="es-CO"/>
              </w:rPr>
              <w:t>CUANDO SE ESTRUCTURAN LOS ESTUDIOS TÉCNICOS Y ECONOMICOS</w:t>
            </w:r>
          </w:p>
        </w:tc>
        <w:tc>
          <w:tcPr>
            <w:tcW w:w="289" w:type="pct"/>
            <w:textDirection w:val="btLr"/>
            <w:vAlign w:val="center"/>
          </w:tcPr>
          <w:p w14:paraId="42676A28" w14:textId="77777777" w:rsidR="000826BA" w:rsidRPr="00453A24" w:rsidRDefault="000826BA" w:rsidP="000826BA">
            <w:pPr>
              <w:spacing w:after="0" w:line="240" w:lineRule="auto"/>
              <w:ind w:left="113" w:right="113"/>
              <w:jc w:val="center"/>
              <w:rPr>
                <w:rFonts w:ascii="Arial" w:eastAsia="Times New Roman" w:hAnsi="Arial" w:cs="Arial"/>
                <w:color w:val="000000"/>
                <w:sz w:val="10"/>
                <w:szCs w:val="10"/>
                <w:lang w:eastAsia="es-CO"/>
              </w:rPr>
            </w:pPr>
            <w:r w:rsidRPr="00453A24">
              <w:rPr>
                <w:rFonts w:ascii="Arial" w:eastAsia="Times New Roman" w:hAnsi="Arial" w:cs="Arial"/>
                <w:color w:val="000000"/>
                <w:sz w:val="10"/>
                <w:szCs w:val="10"/>
                <w:lang w:eastAsia="es-CO"/>
              </w:rPr>
              <w:t>HASTA LA ADJUDICACION DEL PROCESO</w:t>
            </w:r>
          </w:p>
        </w:tc>
        <w:tc>
          <w:tcPr>
            <w:tcW w:w="301" w:type="pct"/>
            <w:textDirection w:val="btLr"/>
            <w:vAlign w:val="center"/>
          </w:tcPr>
          <w:p w14:paraId="14605295" w14:textId="77777777" w:rsidR="000826BA" w:rsidRPr="00453A24" w:rsidRDefault="000826BA" w:rsidP="000826BA">
            <w:pPr>
              <w:spacing w:after="0" w:line="240" w:lineRule="auto"/>
              <w:ind w:left="113" w:right="113"/>
              <w:jc w:val="center"/>
              <w:rPr>
                <w:rFonts w:ascii="Arial" w:eastAsia="Times New Roman" w:hAnsi="Arial" w:cs="Arial"/>
                <w:color w:val="000000"/>
                <w:sz w:val="10"/>
                <w:szCs w:val="10"/>
                <w:lang w:eastAsia="es-CO"/>
              </w:rPr>
            </w:pPr>
            <w:r w:rsidRPr="00453A24">
              <w:rPr>
                <w:rFonts w:ascii="Arial" w:eastAsia="Times New Roman" w:hAnsi="Arial" w:cs="Arial"/>
                <w:color w:val="000000"/>
                <w:sz w:val="10"/>
                <w:szCs w:val="10"/>
                <w:lang w:eastAsia="es-CO"/>
              </w:rPr>
              <w:t xml:space="preserve">FILTROS INTERNOS </w:t>
            </w:r>
          </w:p>
        </w:tc>
        <w:tc>
          <w:tcPr>
            <w:tcW w:w="302" w:type="pct"/>
            <w:textDirection w:val="btLr"/>
            <w:vAlign w:val="center"/>
          </w:tcPr>
          <w:p w14:paraId="4E4CCDA2" w14:textId="77777777" w:rsidR="000826BA" w:rsidRPr="00453A24" w:rsidRDefault="000826BA" w:rsidP="000826BA">
            <w:pPr>
              <w:spacing w:after="0" w:line="240" w:lineRule="auto"/>
              <w:ind w:left="113" w:right="113"/>
              <w:jc w:val="center"/>
              <w:rPr>
                <w:rFonts w:ascii="Arial" w:eastAsia="Times New Roman" w:hAnsi="Arial" w:cs="Arial"/>
                <w:color w:val="000000"/>
                <w:sz w:val="10"/>
                <w:szCs w:val="10"/>
                <w:lang w:eastAsia="es-CO"/>
              </w:rPr>
            </w:pPr>
            <w:r w:rsidRPr="00453A24">
              <w:rPr>
                <w:rFonts w:ascii="Arial" w:eastAsia="Times New Roman" w:hAnsi="Arial" w:cs="Arial"/>
                <w:color w:val="000000"/>
                <w:sz w:val="10"/>
                <w:szCs w:val="10"/>
                <w:lang w:eastAsia="es-CO"/>
              </w:rPr>
              <w:t>POR CADA PROCESO</w:t>
            </w:r>
          </w:p>
        </w:tc>
      </w:tr>
      <w:tr w:rsidR="00C470AD" w:rsidRPr="003467DD" w14:paraId="6BE60180" w14:textId="77777777" w:rsidTr="004748F0">
        <w:trPr>
          <w:cantSplit/>
          <w:trHeight w:val="1658"/>
        </w:trPr>
        <w:tc>
          <w:tcPr>
            <w:tcW w:w="140" w:type="pct"/>
            <w:shd w:val="clear" w:color="auto" w:fill="FFFFFF" w:themeFill="background1"/>
            <w:textDirection w:val="btLr"/>
            <w:vAlign w:val="center"/>
          </w:tcPr>
          <w:p w14:paraId="4481C6F7" w14:textId="167A339E" w:rsidR="00BC194E" w:rsidRPr="003467DD" w:rsidRDefault="004748F0" w:rsidP="00BC194E">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8</w:t>
            </w:r>
          </w:p>
        </w:tc>
        <w:tc>
          <w:tcPr>
            <w:tcW w:w="101" w:type="pct"/>
            <w:shd w:val="clear" w:color="auto" w:fill="FFFFFF" w:themeFill="background1"/>
            <w:textDirection w:val="btLr"/>
            <w:vAlign w:val="center"/>
          </w:tcPr>
          <w:p w14:paraId="41BADDDA" w14:textId="0D3CB8DD" w:rsidR="00BC194E" w:rsidRPr="003467DD" w:rsidRDefault="00BC194E" w:rsidP="00BC194E">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General</w:t>
            </w:r>
          </w:p>
        </w:tc>
        <w:tc>
          <w:tcPr>
            <w:tcW w:w="121" w:type="pct"/>
            <w:shd w:val="clear" w:color="auto" w:fill="FFFFFF" w:themeFill="background1"/>
            <w:textDirection w:val="btLr"/>
            <w:vAlign w:val="center"/>
          </w:tcPr>
          <w:p w14:paraId="38DDD228" w14:textId="48B56B60" w:rsidR="00BC194E" w:rsidRPr="003467DD" w:rsidRDefault="00BC194E" w:rsidP="00BC194E">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Interno</w:t>
            </w:r>
          </w:p>
        </w:tc>
        <w:tc>
          <w:tcPr>
            <w:tcW w:w="121" w:type="pct"/>
            <w:shd w:val="clear" w:color="auto" w:fill="FFFFFF" w:themeFill="background1"/>
            <w:textDirection w:val="btLr"/>
            <w:vAlign w:val="center"/>
          </w:tcPr>
          <w:p w14:paraId="30D419D4" w14:textId="57D5AAA3" w:rsidR="00BC194E" w:rsidRPr="003467DD" w:rsidRDefault="00BC194E" w:rsidP="00BC194E">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Selección</w:t>
            </w:r>
          </w:p>
        </w:tc>
        <w:tc>
          <w:tcPr>
            <w:tcW w:w="181" w:type="pct"/>
            <w:shd w:val="clear" w:color="auto" w:fill="FFFFFF" w:themeFill="background1"/>
            <w:textDirection w:val="btLr"/>
            <w:vAlign w:val="center"/>
          </w:tcPr>
          <w:p w14:paraId="53EFB6ED" w14:textId="0E310FB0" w:rsidR="00BC194E" w:rsidRPr="003467DD" w:rsidRDefault="00BC194E" w:rsidP="00BC194E">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Procedimental - Evaluación</w:t>
            </w:r>
          </w:p>
        </w:tc>
        <w:tc>
          <w:tcPr>
            <w:tcW w:w="543" w:type="pct"/>
            <w:shd w:val="clear" w:color="auto" w:fill="FFFFFF" w:themeFill="background1"/>
            <w:vAlign w:val="center"/>
          </w:tcPr>
          <w:p w14:paraId="0B3393C1" w14:textId="77777777" w:rsidR="00BC194E" w:rsidRPr="003467DD" w:rsidRDefault="00BC194E" w:rsidP="00BC194E">
            <w:pPr>
              <w:spacing w:after="0" w:line="240" w:lineRule="auto"/>
              <w:ind w:left="-25"/>
              <w:jc w:val="both"/>
              <w:rPr>
                <w:rFonts w:ascii="Arial" w:eastAsia="Times New Roman" w:hAnsi="Arial" w:cs="Arial"/>
                <w:bCs/>
                <w:color w:val="000000"/>
                <w:sz w:val="12"/>
                <w:szCs w:val="12"/>
                <w:lang w:val="es-ES" w:eastAsia="es-CO"/>
              </w:rPr>
            </w:pPr>
            <w:r w:rsidRPr="003467DD">
              <w:rPr>
                <w:rFonts w:ascii="Arial" w:eastAsia="Times New Roman" w:hAnsi="Arial" w:cs="Arial"/>
                <w:bCs/>
                <w:color w:val="000000"/>
                <w:sz w:val="12"/>
                <w:szCs w:val="12"/>
                <w:lang w:val="es-ES" w:eastAsia="es-CO"/>
              </w:rPr>
              <w:t>Seleccionar un contratista que no cumpla con la totalidad de los requisitos solicitados por la entidad.</w:t>
            </w:r>
          </w:p>
          <w:p w14:paraId="557D6857" w14:textId="77777777" w:rsidR="00BC194E" w:rsidRPr="003467DD" w:rsidRDefault="00BC194E" w:rsidP="00BC194E">
            <w:pPr>
              <w:spacing w:after="0" w:line="240" w:lineRule="auto"/>
              <w:jc w:val="center"/>
              <w:rPr>
                <w:rFonts w:ascii="Arial" w:eastAsia="Times New Roman" w:hAnsi="Arial" w:cs="Arial"/>
                <w:bCs/>
                <w:color w:val="000000"/>
                <w:sz w:val="12"/>
                <w:szCs w:val="12"/>
                <w:lang w:val="es-ES" w:eastAsia="es-CO"/>
              </w:rPr>
            </w:pPr>
          </w:p>
        </w:tc>
        <w:tc>
          <w:tcPr>
            <w:tcW w:w="543" w:type="pct"/>
            <w:shd w:val="clear" w:color="auto" w:fill="FFFFFF" w:themeFill="background1"/>
            <w:vAlign w:val="center"/>
          </w:tcPr>
          <w:p w14:paraId="1AFE154E" w14:textId="77777777" w:rsidR="00BC194E" w:rsidRDefault="00BC194E" w:rsidP="00BC194E">
            <w:pPr>
              <w:spacing w:after="0" w:line="240" w:lineRule="auto"/>
              <w:jc w:val="center"/>
              <w:rPr>
                <w:rFonts w:ascii="Arial" w:eastAsia="Times New Roman" w:hAnsi="Arial" w:cs="Arial"/>
                <w:color w:val="000000"/>
                <w:sz w:val="12"/>
                <w:szCs w:val="12"/>
                <w:lang w:eastAsia="es-CO"/>
              </w:rPr>
            </w:pPr>
            <w:r w:rsidRPr="007221C2">
              <w:rPr>
                <w:rFonts w:ascii="Arial" w:eastAsia="Times New Roman" w:hAnsi="Arial" w:cs="Arial"/>
                <w:color w:val="000000"/>
                <w:sz w:val="12"/>
                <w:szCs w:val="12"/>
                <w:lang w:eastAsia="es-CO"/>
              </w:rPr>
              <w:t>Nulidad del proceso de selección o del contrato por incumplimiento de requisitos habilitantes.</w:t>
            </w:r>
          </w:p>
          <w:p w14:paraId="5B610664" w14:textId="77777777" w:rsidR="00BC194E" w:rsidRDefault="00BC194E" w:rsidP="00BC194E">
            <w:pPr>
              <w:spacing w:after="0" w:line="240" w:lineRule="auto"/>
              <w:jc w:val="center"/>
              <w:rPr>
                <w:rFonts w:ascii="Arial" w:eastAsia="Times New Roman" w:hAnsi="Arial" w:cs="Arial"/>
                <w:color w:val="000000"/>
                <w:sz w:val="12"/>
                <w:szCs w:val="12"/>
                <w:lang w:eastAsia="es-CO"/>
              </w:rPr>
            </w:pPr>
          </w:p>
          <w:p w14:paraId="712250B2" w14:textId="77777777" w:rsidR="00BC194E" w:rsidRDefault="00BC194E" w:rsidP="00BC194E">
            <w:pPr>
              <w:spacing w:after="0" w:line="240" w:lineRule="auto"/>
              <w:jc w:val="center"/>
              <w:rPr>
                <w:rFonts w:ascii="Arial" w:eastAsia="Times New Roman" w:hAnsi="Arial" w:cs="Arial"/>
                <w:color w:val="000000"/>
                <w:sz w:val="12"/>
                <w:szCs w:val="12"/>
                <w:lang w:eastAsia="es-CO"/>
              </w:rPr>
            </w:pPr>
            <w:r w:rsidRPr="0077270E">
              <w:rPr>
                <w:rFonts w:ascii="Arial" w:eastAsia="Times New Roman" w:hAnsi="Arial" w:cs="Arial"/>
                <w:color w:val="000000"/>
                <w:sz w:val="12"/>
                <w:szCs w:val="12"/>
                <w:lang w:eastAsia="es-CO"/>
              </w:rPr>
              <w:t>Observaciones y hallazgos por parte de entes de control</w:t>
            </w:r>
          </w:p>
          <w:p w14:paraId="54A35463" w14:textId="77777777" w:rsidR="00BC194E" w:rsidRDefault="00BC194E" w:rsidP="00BC194E">
            <w:pPr>
              <w:spacing w:after="0" w:line="240" w:lineRule="auto"/>
              <w:jc w:val="center"/>
              <w:rPr>
                <w:rFonts w:ascii="Arial" w:eastAsia="Times New Roman" w:hAnsi="Arial" w:cs="Arial"/>
                <w:color w:val="000000"/>
                <w:sz w:val="12"/>
                <w:szCs w:val="12"/>
                <w:lang w:eastAsia="es-CO"/>
              </w:rPr>
            </w:pPr>
          </w:p>
          <w:p w14:paraId="4718AF31" w14:textId="23D9AAD3" w:rsidR="00BC194E" w:rsidRPr="003467DD" w:rsidRDefault="00BC194E" w:rsidP="003E63F0">
            <w:pPr>
              <w:spacing w:after="0" w:line="240" w:lineRule="auto"/>
              <w:jc w:val="center"/>
              <w:rPr>
                <w:rFonts w:ascii="Arial" w:eastAsia="Times New Roman" w:hAnsi="Arial" w:cs="Arial"/>
                <w:color w:val="000000"/>
                <w:sz w:val="12"/>
                <w:szCs w:val="12"/>
                <w:lang w:eastAsia="es-CO"/>
              </w:rPr>
            </w:pPr>
            <w:r w:rsidRPr="0077270E">
              <w:rPr>
                <w:rFonts w:ascii="Arial" w:eastAsia="Times New Roman" w:hAnsi="Arial" w:cs="Arial"/>
                <w:color w:val="000000"/>
                <w:sz w:val="12"/>
                <w:szCs w:val="12"/>
                <w:lang w:eastAsia="es-CO"/>
              </w:rPr>
              <w:t xml:space="preserve">Incumplimiento contractual o ejecución deficiente del objeto contratado. </w:t>
            </w:r>
          </w:p>
        </w:tc>
        <w:tc>
          <w:tcPr>
            <w:tcW w:w="121" w:type="pct"/>
            <w:shd w:val="clear" w:color="auto" w:fill="FFFFFF" w:themeFill="background1"/>
            <w:vAlign w:val="center"/>
          </w:tcPr>
          <w:p w14:paraId="1905BF9F" w14:textId="10FE1561" w:rsidR="00BC194E" w:rsidRPr="003467DD" w:rsidRDefault="00BC194E" w:rsidP="00BC194E">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w:t>
            </w:r>
          </w:p>
        </w:tc>
        <w:tc>
          <w:tcPr>
            <w:tcW w:w="120" w:type="pct"/>
            <w:shd w:val="clear" w:color="auto" w:fill="FFFFFF" w:themeFill="background1"/>
            <w:vAlign w:val="center"/>
          </w:tcPr>
          <w:p w14:paraId="0C9501EB" w14:textId="4B9D244D" w:rsidR="00BC194E" w:rsidRPr="003467DD" w:rsidRDefault="00BC194E" w:rsidP="00BC194E">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3</w:t>
            </w:r>
          </w:p>
        </w:tc>
        <w:tc>
          <w:tcPr>
            <w:tcW w:w="121" w:type="pct"/>
            <w:shd w:val="clear" w:color="auto" w:fill="FFFFFF" w:themeFill="background1"/>
            <w:vAlign w:val="center"/>
          </w:tcPr>
          <w:p w14:paraId="4B774EF7" w14:textId="52F0D2BB" w:rsidR="00BC194E" w:rsidRPr="003467DD" w:rsidRDefault="00BC194E" w:rsidP="00BC194E">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5</w:t>
            </w:r>
          </w:p>
        </w:tc>
        <w:tc>
          <w:tcPr>
            <w:tcW w:w="120" w:type="pct"/>
            <w:shd w:val="clear" w:color="auto" w:fill="FFFFFF" w:themeFill="background1"/>
            <w:vAlign w:val="center"/>
          </w:tcPr>
          <w:p w14:paraId="3B1D3538" w14:textId="214AED78" w:rsidR="00BC194E" w:rsidRPr="003467DD" w:rsidRDefault="00BC194E" w:rsidP="00BC194E">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M</w:t>
            </w:r>
          </w:p>
        </w:tc>
        <w:tc>
          <w:tcPr>
            <w:tcW w:w="121" w:type="pct"/>
            <w:shd w:val="clear" w:color="auto" w:fill="FFFFFF" w:themeFill="background1"/>
            <w:textDirection w:val="btLr"/>
            <w:vAlign w:val="center"/>
          </w:tcPr>
          <w:p w14:paraId="6A8F76DD" w14:textId="2EF7D2EF" w:rsidR="00BC194E" w:rsidRPr="003467DD" w:rsidRDefault="00BC194E" w:rsidP="00BC194E">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Entidad</w:t>
            </w:r>
          </w:p>
        </w:tc>
        <w:tc>
          <w:tcPr>
            <w:tcW w:w="590" w:type="pct"/>
            <w:shd w:val="clear" w:color="auto" w:fill="FFFFFF" w:themeFill="background1"/>
            <w:vAlign w:val="center"/>
          </w:tcPr>
          <w:p w14:paraId="30DD05E7" w14:textId="77777777" w:rsidR="00BC194E" w:rsidRDefault="00BC194E" w:rsidP="00BC194E">
            <w:pPr>
              <w:spacing w:after="0" w:line="240" w:lineRule="auto"/>
              <w:jc w:val="center"/>
              <w:rPr>
                <w:rFonts w:ascii="Arial" w:eastAsia="Times New Roman" w:hAnsi="Arial" w:cs="Arial"/>
                <w:color w:val="000000"/>
                <w:sz w:val="12"/>
                <w:szCs w:val="12"/>
                <w:lang w:eastAsia="es-CO"/>
              </w:rPr>
            </w:pPr>
            <w:r w:rsidRPr="003055CB">
              <w:rPr>
                <w:rFonts w:ascii="Arial" w:eastAsia="Times New Roman" w:hAnsi="Arial" w:cs="Arial"/>
                <w:color w:val="000000"/>
                <w:sz w:val="12"/>
                <w:szCs w:val="12"/>
                <w:lang w:eastAsia="es-CO"/>
              </w:rPr>
              <w:t>Conformación de comités evaluadores con perfiles técnicos, jurídicos y financieros.</w:t>
            </w:r>
          </w:p>
          <w:p w14:paraId="4CE1856C" w14:textId="77777777" w:rsidR="00BC194E" w:rsidRDefault="00BC194E" w:rsidP="00BC194E">
            <w:pPr>
              <w:spacing w:after="0" w:line="240" w:lineRule="auto"/>
              <w:jc w:val="center"/>
              <w:rPr>
                <w:rFonts w:ascii="Arial" w:eastAsia="Times New Roman" w:hAnsi="Arial" w:cs="Arial"/>
                <w:color w:val="000000"/>
                <w:sz w:val="12"/>
                <w:szCs w:val="12"/>
                <w:lang w:eastAsia="es-CO"/>
              </w:rPr>
            </w:pPr>
          </w:p>
          <w:p w14:paraId="283F1F07" w14:textId="2A384CA8" w:rsidR="00BC194E" w:rsidRDefault="00BC194E" w:rsidP="00BC194E">
            <w:pPr>
              <w:spacing w:after="0" w:line="240" w:lineRule="auto"/>
              <w:jc w:val="center"/>
              <w:rPr>
                <w:rFonts w:ascii="Arial" w:eastAsia="Times New Roman" w:hAnsi="Arial" w:cs="Arial"/>
                <w:color w:val="000000"/>
                <w:sz w:val="12"/>
                <w:szCs w:val="12"/>
                <w:lang w:eastAsia="es-CO"/>
              </w:rPr>
            </w:pPr>
            <w:r w:rsidRPr="00087CA1">
              <w:rPr>
                <w:rFonts w:ascii="Arial" w:eastAsia="Times New Roman" w:hAnsi="Arial" w:cs="Arial"/>
                <w:color w:val="000000"/>
                <w:sz w:val="12"/>
                <w:szCs w:val="12"/>
                <w:lang w:eastAsia="es-CO"/>
              </w:rPr>
              <w:t>Validación formal del cumplimiento total de requisitos antes de la evaluación y adjudicación</w:t>
            </w:r>
            <w:r>
              <w:rPr>
                <w:rFonts w:ascii="Arial" w:eastAsia="Times New Roman" w:hAnsi="Arial" w:cs="Arial"/>
                <w:color w:val="000000"/>
                <w:sz w:val="12"/>
                <w:szCs w:val="12"/>
                <w:lang w:eastAsia="es-CO"/>
              </w:rPr>
              <w:t>.</w:t>
            </w:r>
          </w:p>
          <w:p w14:paraId="1CCFEE1B" w14:textId="123BF541" w:rsidR="00BC194E" w:rsidRPr="003467DD" w:rsidRDefault="00BC194E" w:rsidP="00BC194E">
            <w:pPr>
              <w:spacing w:after="0" w:line="240" w:lineRule="auto"/>
              <w:jc w:val="center"/>
              <w:rPr>
                <w:rFonts w:ascii="Arial" w:eastAsia="Times New Roman" w:hAnsi="Arial" w:cs="Arial"/>
                <w:color w:val="000000"/>
                <w:sz w:val="12"/>
                <w:szCs w:val="12"/>
                <w:lang w:eastAsia="es-CO"/>
              </w:rPr>
            </w:pPr>
          </w:p>
        </w:tc>
        <w:tc>
          <w:tcPr>
            <w:tcW w:w="121" w:type="pct"/>
            <w:shd w:val="clear" w:color="auto" w:fill="FFFFFF" w:themeFill="background1"/>
            <w:vAlign w:val="center"/>
          </w:tcPr>
          <w:p w14:paraId="6FEE31E9" w14:textId="4D6E4A4B" w:rsidR="00BC194E" w:rsidRPr="003467DD" w:rsidRDefault="00BC194E" w:rsidP="00BC194E">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120" w:type="pct"/>
            <w:shd w:val="clear" w:color="auto" w:fill="FFFFFF" w:themeFill="background1"/>
            <w:vAlign w:val="center"/>
          </w:tcPr>
          <w:p w14:paraId="1FFDA903" w14:textId="1AD02C28" w:rsidR="00BC194E" w:rsidRPr="003467DD" w:rsidRDefault="00BC194E" w:rsidP="00BC194E">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w:t>
            </w:r>
          </w:p>
        </w:tc>
        <w:tc>
          <w:tcPr>
            <w:tcW w:w="121" w:type="pct"/>
            <w:shd w:val="clear" w:color="auto" w:fill="FFFFFF" w:themeFill="background1"/>
            <w:vAlign w:val="center"/>
          </w:tcPr>
          <w:p w14:paraId="6149AB2F" w14:textId="262604CA" w:rsidR="00BC194E" w:rsidRPr="003467DD" w:rsidRDefault="620562F0" w:rsidP="00BC194E">
            <w:pPr>
              <w:spacing w:after="0" w:line="240" w:lineRule="auto"/>
              <w:jc w:val="center"/>
              <w:rPr>
                <w:rFonts w:ascii="Arial" w:eastAsia="Times New Roman" w:hAnsi="Arial" w:cs="Arial"/>
                <w:color w:val="000000"/>
                <w:sz w:val="12"/>
                <w:szCs w:val="12"/>
                <w:lang w:eastAsia="es-CO"/>
              </w:rPr>
            </w:pPr>
            <w:r w:rsidRPr="5782ED74">
              <w:rPr>
                <w:rFonts w:ascii="Arial" w:eastAsia="Times New Roman" w:hAnsi="Arial" w:cs="Arial"/>
                <w:color w:val="000000" w:themeColor="text1"/>
                <w:sz w:val="12"/>
                <w:szCs w:val="12"/>
                <w:lang w:eastAsia="es-CO"/>
              </w:rPr>
              <w:t>3</w:t>
            </w:r>
          </w:p>
        </w:tc>
        <w:tc>
          <w:tcPr>
            <w:tcW w:w="133" w:type="pct"/>
            <w:shd w:val="clear" w:color="auto" w:fill="FFFFFF" w:themeFill="background1"/>
            <w:vAlign w:val="center"/>
          </w:tcPr>
          <w:p w14:paraId="623914C5" w14:textId="211A603D" w:rsidR="00BC194E" w:rsidRPr="003467DD" w:rsidRDefault="00BC194E" w:rsidP="00BC194E">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121" w:type="pct"/>
            <w:shd w:val="clear" w:color="auto" w:fill="FFFFFF" w:themeFill="background1"/>
            <w:textDirection w:val="btLr"/>
            <w:vAlign w:val="center"/>
          </w:tcPr>
          <w:p w14:paraId="42DEBC95" w14:textId="08F094F2" w:rsidR="00BC194E" w:rsidRPr="00453A24" w:rsidRDefault="00BC194E" w:rsidP="00BC194E">
            <w:pPr>
              <w:spacing w:after="0" w:line="240" w:lineRule="auto"/>
              <w:ind w:left="113" w:right="113"/>
              <w:jc w:val="center"/>
              <w:rPr>
                <w:rFonts w:ascii="Arial" w:eastAsia="Times New Roman" w:hAnsi="Arial" w:cs="Arial"/>
                <w:color w:val="000000"/>
                <w:sz w:val="10"/>
                <w:szCs w:val="10"/>
                <w:lang w:eastAsia="es-CO"/>
              </w:rPr>
            </w:pPr>
            <w:r>
              <w:rPr>
                <w:rFonts w:ascii="Arial" w:eastAsia="Times New Roman" w:hAnsi="Arial" w:cs="Arial"/>
                <w:color w:val="000000"/>
                <w:sz w:val="10"/>
                <w:szCs w:val="10"/>
                <w:lang w:eastAsia="es-CO"/>
              </w:rPr>
              <w:t>SI</w:t>
            </w:r>
          </w:p>
        </w:tc>
        <w:tc>
          <w:tcPr>
            <w:tcW w:w="249" w:type="pct"/>
            <w:shd w:val="clear" w:color="auto" w:fill="FFFFFF" w:themeFill="background1"/>
            <w:textDirection w:val="btLr"/>
            <w:vAlign w:val="center"/>
          </w:tcPr>
          <w:p w14:paraId="75F572FF" w14:textId="14842AB1" w:rsidR="00BC194E" w:rsidRPr="00453A24" w:rsidRDefault="00BC194E" w:rsidP="00BC194E">
            <w:pPr>
              <w:spacing w:after="0" w:line="240" w:lineRule="auto"/>
              <w:ind w:left="113" w:right="113"/>
              <w:jc w:val="center"/>
              <w:rPr>
                <w:rFonts w:ascii="Arial" w:eastAsia="Times New Roman" w:hAnsi="Arial" w:cs="Arial"/>
                <w:color w:val="000000"/>
                <w:sz w:val="10"/>
                <w:szCs w:val="10"/>
                <w:lang w:eastAsia="es-CO"/>
              </w:rPr>
            </w:pPr>
            <w:r w:rsidRPr="00453A24">
              <w:rPr>
                <w:rFonts w:ascii="Arial" w:eastAsia="Times New Roman" w:hAnsi="Arial" w:cs="Arial"/>
                <w:color w:val="000000"/>
                <w:sz w:val="10"/>
                <w:szCs w:val="10"/>
                <w:lang w:eastAsia="es-CO"/>
              </w:rPr>
              <w:t>COMITÉ EVALUADOR</w:t>
            </w:r>
          </w:p>
        </w:tc>
        <w:tc>
          <w:tcPr>
            <w:tcW w:w="301" w:type="pct"/>
            <w:shd w:val="clear" w:color="auto" w:fill="FFFFFF" w:themeFill="background1"/>
            <w:textDirection w:val="btLr"/>
            <w:vAlign w:val="center"/>
          </w:tcPr>
          <w:p w14:paraId="64499CCA" w14:textId="4FAFF294" w:rsidR="00BC194E" w:rsidRPr="00453A24" w:rsidRDefault="00BC194E" w:rsidP="00BC194E">
            <w:pPr>
              <w:spacing w:after="0" w:line="240" w:lineRule="auto"/>
              <w:ind w:left="113" w:right="113"/>
              <w:jc w:val="center"/>
              <w:rPr>
                <w:rFonts w:ascii="Arial" w:eastAsia="Times New Roman" w:hAnsi="Arial" w:cs="Arial"/>
                <w:color w:val="000000"/>
                <w:sz w:val="10"/>
                <w:szCs w:val="10"/>
                <w:lang w:eastAsia="es-CO"/>
              </w:rPr>
            </w:pPr>
            <w:r w:rsidRPr="00453A24">
              <w:rPr>
                <w:rFonts w:ascii="Arial" w:eastAsia="Times New Roman" w:hAnsi="Arial" w:cs="Arial"/>
                <w:color w:val="000000"/>
                <w:sz w:val="10"/>
                <w:szCs w:val="10"/>
                <w:lang w:eastAsia="es-CO"/>
              </w:rPr>
              <w:t>RECEPCION DE OFERTA(S)</w:t>
            </w:r>
          </w:p>
        </w:tc>
        <w:tc>
          <w:tcPr>
            <w:tcW w:w="289" w:type="pct"/>
            <w:shd w:val="clear" w:color="auto" w:fill="FFFFFF" w:themeFill="background1"/>
            <w:textDirection w:val="btLr"/>
            <w:vAlign w:val="center"/>
          </w:tcPr>
          <w:p w14:paraId="7710F0D5" w14:textId="5276A952" w:rsidR="00BC194E" w:rsidRPr="00453A24" w:rsidRDefault="00BC194E" w:rsidP="00BC194E">
            <w:pPr>
              <w:spacing w:after="0" w:line="240" w:lineRule="auto"/>
              <w:ind w:left="113" w:right="113"/>
              <w:jc w:val="center"/>
              <w:rPr>
                <w:rFonts w:ascii="Arial" w:eastAsia="Times New Roman" w:hAnsi="Arial" w:cs="Arial"/>
                <w:color w:val="000000"/>
                <w:sz w:val="10"/>
                <w:szCs w:val="10"/>
                <w:lang w:eastAsia="es-CO"/>
              </w:rPr>
            </w:pPr>
            <w:r w:rsidRPr="00453A24">
              <w:rPr>
                <w:rFonts w:ascii="Arial" w:eastAsia="Times New Roman" w:hAnsi="Arial" w:cs="Arial"/>
                <w:color w:val="000000"/>
                <w:sz w:val="10"/>
                <w:szCs w:val="10"/>
                <w:lang w:eastAsia="es-CO"/>
              </w:rPr>
              <w:t>HASTA EL ACTO DE ADJUDICACION</w:t>
            </w:r>
          </w:p>
        </w:tc>
        <w:tc>
          <w:tcPr>
            <w:tcW w:w="301" w:type="pct"/>
            <w:shd w:val="clear" w:color="auto" w:fill="FFFFFF" w:themeFill="background1"/>
            <w:textDirection w:val="btLr"/>
            <w:vAlign w:val="center"/>
          </w:tcPr>
          <w:p w14:paraId="5FF41A75" w14:textId="31305936" w:rsidR="00BC194E" w:rsidRPr="00BC194E" w:rsidRDefault="00BC194E" w:rsidP="00BC194E">
            <w:pPr>
              <w:spacing w:after="0" w:line="240" w:lineRule="auto"/>
              <w:ind w:left="113" w:right="113"/>
              <w:jc w:val="center"/>
              <w:rPr>
                <w:rFonts w:ascii="Arial" w:eastAsia="Times New Roman" w:hAnsi="Arial" w:cs="Arial"/>
                <w:color w:val="000000"/>
                <w:sz w:val="10"/>
                <w:szCs w:val="10"/>
                <w:lang w:eastAsia="es-CO"/>
              </w:rPr>
            </w:pPr>
            <w:r w:rsidRPr="00BC194E">
              <w:rPr>
                <w:rFonts w:ascii="Arial" w:eastAsia="Times New Roman" w:hAnsi="Arial" w:cs="Arial"/>
                <w:color w:val="000000"/>
                <w:sz w:val="10"/>
                <w:szCs w:val="10"/>
                <w:lang w:eastAsia="es-CO"/>
              </w:rPr>
              <w:t xml:space="preserve">LOS CONTROLES DEBEN REALIZARSE EN LA EVALUACIÓN POR EL COMITÉ EVALUADOR </w:t>
            </w:r>
          </w:p>
        </w:tc>
        <w:tc>
          <w:tcPr>
            <w:tcW w:w="302" w:type="pct"/>
            <w:shd w:val="clear" w:color="auto" w:fill="FFFFFF" w:themeFill="background1"/>
            <w:textDirection w:val="btLr"/>
            <w:vAlign w:val="center"/>
          </w:tcPr>
          <w:p w14:paraId="32A7D6BE" w14:textId="5739C480" w:rsidR="00BC194E" w:rsidRPr="00453A24" w:rsidRDefault="00BC194E" w:rsidP="00BC194E">
            <w:pPr>
              <w:spacing w:after="0" w:line="240" w:lineRule="auto"/>
              <w:ind w:left="113" w:right="113"/>
              <w:jc w:val="center"/>
              <w:rPr>
                <w:rFonts w:ascii="Arial" w:eastAsia="Times New Roman" w:hAnsi="Arial" w:cs="Arial"/>
                <w:color w:val="000000"/>
                <w:sz w:val="10"/>
                <w:szCs w:val="10"/>
                <w:lang w:eastAsia="es-CO"/>
              </w:rPr>
            </w:pPr>
            <w:r w:rsidRPr="00453A24">
              <w:rPr>
                <w:rFonts w:ascii="Arial" w:eastAsia="Times New Roman" w:hAnsi="Arial" w:cs="Arial"/>
                <w:color w:val="000000"/>
                <w:sz w:val="10"/>
                <w:szCs w:val="10"/>
                <w:lang w:eastAsia="es-CO"/>
              </w:rPr>
              <w:t>POR CADA PROCESO</w:t>
            </w:r>
          </w:p>
        </w:tc>
      </w:tr>
      <w:tr w:rsidR="00CD43B2" w:rsidRPr="003467DD" w14:paraId="0A1209B4" w14:textId="77777777" w:rsidTr="004748F0">
        <w:trPr>
          <w:cantSplit/>
          <w:trHeight w:val="1926"/>
        </w:trPr>
        <w:tc>
          <w:tcPr>
            <w:tcW w:w="140" w:type="pct"/>
            <w:textDirection w:val="btLr"/>
            <w:vAlign w:val="center"/>
          </w:tcPr>
          <w:p w14:paraId="71D47A77" w14:textId="48B7089D" w:rsidR="00CD43B2" w:rsidRPr="003467DD" w:rsidRDefault="004748F0" w:rsidP="00CD43B2">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lastRenderedPageBreak/>
              <w:t>9</w:t>
            </w:r>
          </w:p>
        </w:tc>
        <w:tc>
          <w:tcPr>
            <w:tcW w:w="101" w:type="pct"/>
            <w:textDirection w:val="btLr"/>
            <w:vAlign w:val="center"/>
          </w:tcPr>
          <w:p w14:paraId="7F6B27E1" w14:textId="33B4C011" w:rsidR="00CD43B2" w:rsidRPr="003467DD" w:rsidRDefault="00CD43B2" w:rsidP="00CD43B2">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General</w:t>
            </w:r>
          </w:p>
        </w:tc>
        <w:tc>
          <w:tcPr>
            <w:tcW w:w="121" w:type="pct"/>
            <w:textDirection w:val="btLr"/>
            <w:vAlign w:val="center"/>
          </w:tcPr>
          <w:p w14:paraId="4CE5DE4B" w14:textId="00385E60" w:rsidR="00CD43B2" w:rsidRPr="003467DD" w:rsidRDefault="00CD43B2" w:rsidP="00CD43B2">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Interno</w:t>
            </w:r>
          </w:p>
        </w:tc>
        <w:tc>
          <w:tcPr>
            <w:tcW w:w="121" w:type="pct"/>
            <w:textDirection w:val="btLr"/>
            <w:vAlign w:val="center"/>
          </w:tcPr>
          <w:p w14:paraId="298DD151" w14:textId="646FDF48" w:rsidR="00CD43B2" w:rsidRPr="003467DD" w:rsidRDefault="00CD43B2" w:rsidP="00CD43B2">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Selección</w:t>
            </w:r>
          </w:p>
        </w:tc>
        <w:tc>
          <w:tcPr>
            <w:tcW w:w="181" w:type="pct"/>
            <w:textDirection w:val="btLr"/>
            <w:vAlign w:val="center"/>
          </w:tcPr>
          <w:p w14:paraId="40A3E3BF" w14:textId="4C0300DF" w:rsidR="00CD43B2" w:rsidRPr="003467DD" w:rsidRDefault="00CD43B2" w:rsidP="00CD43B2">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Procedimental -Evaluación</w:t>
            </w:r>
          </w:p>
        </w:tc>
        <w:tc>
          <w:tcPr>
            <w:tcW w:w="543" w:type="pct"/>
            <w:vAlign w:val="center"/>
          </w:tcPr>
          <w:p w14:paraId="6A64EFA0" w14:textId="41B3AB3C" w:rsidR="00CD43B2" w:rsidRPr="003467DD" w:rsidRDefault="00CD43B2" w:rsidP="00CD43B2">
            <w:pPr>
              <w:spacing w:after="0" w:line="240" w:lineRule="auto"/>
              <w:jc w:val="center"/>
              <w:rPr>
                <w:rFonts w:ascii="Arial" w:eastAsia="Times New Roman" w:hAnsi="Arial" w:cs="Arial"/>
                <w:bCs/>
                <w:color w:val="000000"/>
                <w:sz w:val="12"/>
                <w:szCs w:val="12"/>
                <w:lang w:val="es-ES" w:eastAsia="es-CO"/>
              </w:rPr>
            </w:pPr>
            <w:r w:rsidRPr="003467DD">
              <w:rPr>
                <w:rFonts w:ascii="Arial" w:eastAsia="Times New Roman" w:hAnsi="Arial" w:cs="Arial"/>
                <w:bCs/>
                <w:color w:val="000000"/>
                <w:sz w:val="12"/>
                <w:szCs w:val="12"/>
                <w:lang w:val="es-ES" w:eastAsia="es-CO"/>
              </w:rPr>
              <w:t xml:space="preserve">Seleccionar a un contratista que este inmerso en una inhabilidad o incompatibilidad </w:t>
            </w:r>
          </w:p>
        </w:tc>
        <w:tc>
          <w:tcPr>
            <w:tcW w:w="543" w:type="pct"/>
            <w:vAlign w:val="center"/>
          </w:tcPr>
          <w:p w14:paraId="0D1ABDB4" w14:textId="77777777" w:rsidR="00CD43B2" w:rsidRDefault="00CD43B2" w:rsidP="00CD43B2">
            <w:pPr>
              <w:spacing w:after="0" w:line="240" w:lineRule="auto"/>
              <w:jc w:val="center"/>
              <w:rPr>
                <w:rFonts w:ascii="Arial" w:eastAsia="Times New Roman" w:hAnsi="Arial" w:cs="Arial"/>
                <w:color w:val="000000"/>
                <w:sz w:val="12"/>
                <w:szCs w:val="12"/>
                <w:lang w:val="es-MX" w:eastAsia="es-CO"/>
              </w:rPr>
            </w:pPr>
            <w:r>
              <w:rPr>
                <w:rFonts w:ascii="Arial" w:eastAsia="Times New Roman" w:hAnsi="Arial" w:cs="Arial"/>
                <w:color w:val="000000"/>
                <w:sz w:val="12"/>
                <w:szCs w:val="12"/>
                <w:lang w:val="es-MX" w:eastAsia="es-CO"/>
              </w:rPr>
              <w:t>Revocatoria del acto administrativo de adjudicación.</w:t>
            </w:r>
          </w:p>
          <w:p w14:paraId="66145DEA" w14:textId="77777777" w:rsidR="00CD43B2" w:rsidRDefault="00CD43B2" w:rsidP="00CD43B2">
            <w:pPr>
              <w:spacing w:after="0" w:line="240" w:lineRule="auto"/>
              <w:jc w:val="center"/>
              <w:rPr>
                <w:rFonts w:ascii="Arial" w:eastAsia="Times New Roman" w:hAnsi="Arial" w:cs="Arial"/>
                <w:color w:val="000000"/>
                <w:sz w:val="12"/>
                <w:szCs w:val="12"/>
                <w:lang w:val="es-MX" w:eastAsia="es-CO"/>
              </w:rPr>
            </w:pPr>
          </w:p>
          <w:p w14:paraId="3D49B3C7" w14:textId="2CA65E99" w:rsidR="00CD43B2" w:rsidRPr="003467DD" w:rsidRDefault="00CD43B2" w:rsidP="00CD43B2">
            <w:pPr>
              <w:spacing w:after="0" w:line="240" w:lineRule="auto"/>
              <w:jc w:val="center"/>
              <w:rPr>
                <w:rFonts w:ascii="Arial" w:eastAsia="Times New Roman" w:hAnsi="Arial" w:cs="Arial"/>
                <w:color w:val="000000"/>
                <w:sz w:val="12"/>
                <w:szCs w:val="12"/>
                <w:lang w:eastAsia="es-CO"/>
              </w:rPr>
            </w:pPr>
            <w:r w:rsidRPr="0077270E">
              <w:rPr>
                <w:rFonts w:ascii="Arial" w:eastAsia="Times New Roman" w:hAnsi="Arial" w:cs="Arial"/>
                <w:color w:val="000000"/>
                <w:sz w:val="12"/>
                <w:szCs w:val="12"/>
                <w:lang w:eastAsia="es-CO"/>
              </w:rPr>
              <w:t>Observaciones y hallazgos por parte de entes de control</w:t>
            </w:r>
            <w:r>
              <w:rPr>
                <w:rFonts w:ascii="Arial" w:eastAsia="Times New Roman" w:hAnsi="Arial" w:cs="Arial"/>
                <w:color w:val="000000"/>
                <w:sz w:val="12"/>
                <w:szCs w:val="12"/>
                <w:lang w:eastAsia="es-CO"/>
              </w:rPr>
              <w:t>.</w:t>
            </w:r>
          </w:p>
        </w:tc>
        <w:tc>
          <w:tcPr>
            <w:tcW w:w="121" w:type="pct"/>
            <w:vAlign w:val="center"/>
          </w:tcPr>
          <w:p w14:paraId="4F82AD49" w14:textId="5DB34789" w:rsidR="00CD43B2" w:rsidRPr="003467DD" w:rsidRDefault="00CD43B2" w:rsidP="00CD43B2">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w:t>
            </w:r>
          </w:p>
        </w:tc>
        <w:tc>
          <w:tcPr>
            <w:tcW w:w="120" w:type="pct"/>
            <w:vAlign w:val="center"/>
          </w:tcPr>
          <w:p w14:paraId="633EBB1C" w14:textId="626E7638" w:rsidR="00CD43B2" w:rsidRPr="003467DD" w:rsidRDefault="00CD43B2" w:rsidP="00CD43B2">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3</w:t>
            </w:r>
          </w:p>
        </w:tc>
        <w:tc>
          <w:tcPr>
            <w:tcW w:w="121" w:type="pct"/>
            <w:vAlign w:val="center"/>
          </w:tcPr>
          <w:p w14:paraId="789D0918" w14:textId="7D10D81E" w:rsidR="00CD43B2" w:rsidRPr="003467DD" w:rsidRDefault="00CD43B2" w:rsidP="00CD43B2">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5</w:t>
            </w:r>
          </w:p>
        </w:tc>
        <w:tc>
          <w:tcPr>
            <w:tcW w:w="120" w:type="pct"/>
            <w:vAlign w:val="center"/>
          </w:tcPr>
          <w:p w14:paraId="3B72DB73" w14:textId="7505CD9A" w:rsidR="00CD43B2" w:rsidRPr="003467DD" w:rsidRDefault="00CD43B2" w:rsidP="00CD43B2">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M</w:t>
            </w:r>
          </w:p>
        </w:tc>
        <w:tc>
          <w:tcPr>
            <w:tcW w:w="121" w:type="pct"/>
            <w:textDirection w:val="btLr"/>
            <w:vAlign w:val="center"/>
          </w:tcPr>
          <w:p w14:paraId="40599CD3" w14:textId="5352B5D2" w:rsidR="00CD43B2" w:rsidRPr="003467DD" w:rsidRDefault="00CD43B2" w:rsidP="00CD43B2">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Entidad</w:t>
            </w:r>
          </w:p>
        </w:tc>
        <w:tc>
          <w:tcPr>
            <w:tcW w:w="590" w:type="pct"/>
            <w:vAlign w:val="center"/>
          </w:tcPr>
          <w:p w14:paraId="48E22085" w14:textId="4E935F87" w:rsidR="00CD43B2" w:rsidRPr="003467DD" w:rsidRDefault="00CD43B2" w:rsidP="00CD43B2">
            <w:pPr>
              <w:spacing w:after="0" w:line="240" w:lineRule="auto"/>
              <w:jc w:val="center"/>
              <w:rPr>
                <w:rFonts w:ascii="Arial" w:eastAsia="Times New Roman" w:hAnsi="Arial" w:cs="Arial"/>
                <w:color w:val="000000"/>
                <w:sz w:val="12"/>
                <w:szCs w:val="12"/>
                <w:lang w:eastAsia="es-CO"/>
              </w:rPr>
            </w:pPr>
            <w:r w:rsidRPr="001764FD">
              <w:rPr>
                <w:rFonts w:ascii="Arial" w:eastAsia="Times New Roman" w:hAnsi="Arial" w:cs="Arial"/>
                <w:color w:val="000000"/>
                <w:sz w:val="12"/>
                <w:szCs w:val="12"/>
                <w:lang w:eastAsia="es-CO"/>
              </w:rPr>
              <w:t xml:space="preserve">Verificar las causales de inhabilidad e incompatibilidad previstas en la Constitución y la ley, y exigir en el pliego de condiciones los documentos que permitan acreditarlo. Asimismo, validar el RUP, el Boletín de </w:t>
            </w:r>
            <w:proofErr w:type="gramStart"/>
            <w:r>
              <w:rPr>
                <w:rFonts w:ascii="Arial" w:eastAsia="Times New Roman" w:hAnsi="Arial" w:cs="Arial"/>
                <w:color w:val="000000"/>
                <w:sz w:val="12"/>
                <w:szCs w:val="12"/>
                <w:lang w:eastAsia="es-CO"/>
              </w:rPr>
              <w:t>R</w:t>
            </w:r>
            <w:r w:rsidRPr="001764FD">
              <w:rPr>
                <w:rFonts w:ascii="Arial" w:eastAsia="Times New Roman" w:hAnsi="Arial" w:cs="Arial"/>
                <w:color w:val="000000"/>
                <w:sz w:val="12"/>
                <w:szCs w:val="12"/>
                <w:lang w:eastAsia="es-CO"/>
              </w:rPr>
              <w:t>esponsables</w:t>
            </w:r>
            <w:proofErr w:type="gramEnd"/>
            <w:r w:rsidRPr="001764FD">
              <w:rPr>
                <w:rFonts w:ascii="Arial" w:eastAsia="Times New Roman" w:hAnsi="Arial" w:cs="Arial"/>
                <w:color w:val="000000"/>
                <w:sz w:val="12"/>
                <w:szCs w:val="12"/>
                <w:lang w:eastAsia="es-CO"/>
              </w:rPr>
              <w:t xml:space="preserve"> Fiscales, los antecedentes disciplinarios y judiciales, y el Registro Nacional de Medidas Correctivas, junto con los demás sistemas y certificaciones pertinentes, para asegurar que el proponente no se encuentre incurso en ninguna causal de inhabilidad o incompatibilidad.</w:t>
            </w:r>
          </w:p>
        </w:tc>
        <w:tc>
          <w:tcPr>
            <w:tcW w:w="121" w:type="pct"/>
            <w:vAlign w:val="center"/>
          </w:tcPr>
          <w:p w14:paraId="26066E4D" w14:textId="1DE4C967" w:rsidR="00CD43B2" w:rsidRPr="003467DD" w:rsidRDefault="00CD43B2" w:rsidP="00CD43B2">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120" w:type="pct"/>
            <w:vAlign w:val="center"/>
          </w:tcPr>
          <w:p w14:paraId="5FC24D99" w14:textId="7E7C542E" w:rsidR="00CD43B2" w:rsidRPr="003467DD" w:rsidRDefault="00CD43B2" w:rsidP="00CD43B2">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121" w:type="pct"/>
            <w:vAlign w:val="center"/>
          </w:tcPr>
          <w:p w14:paraId="3C27C751" w14:textId="2B56A595" w:rsidR="00CD43B2" w:rsidRPr="003467DD" w:rsidRDefault="00CD43B2" w:rsidP="00CD43B2">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133" w:type="pct"/>
            <w:vAlign w:val="center"/>
          </w:tcPr>
          <w:p w14:paraId="5D163502" w14:textId="48C5212D" w:rsidR="00CD43B2" w:rsidRPr="003467DD" w:rsidRDefault="00CD43B2" w:rsidP="00CD43B2">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121" w:type="pct"/>
            <w:textDirection w:val="btLr"/>
            <w:vAlign w:val="center"/>
          </w:tcPr>
          <w:p w14:paraId="37FC6B9D" w14:textId="7ECF9641" w:rsidR="00CD43B2" w:rsidRPr="00453A24" w:rsidRDefault="00AD3E8A" w:rsidP="00CD43B2">
            <w:pPr>
              <w:spacing w:after="0" w:line="240" w:lineRule="auto"/>
              <w:ind w:left="113" w:right="113"/>
              <w:jc w:val="center"/>
              <w:rPr>
                <w:rFonts w:ascii="Arial" w:eastAsia="Times New Roman" w:hAnsi="Arial" w:cs="Arial"/>
                <w:color w:val="000000"/>
                <w:sz w:val="10"/>
                <w:szCs w:val="10"/>
                <w:lang w:eastAsia="es-CO"/>
              </w:rPr>
            </w:pPr>
            <w:r>
              <w:rPr>
                <w:rFonts w:ascii="Arial" w:eastAsia="Times New Roman" w:hAnsi="Arial" w:cs="Arial"/>
                <w:color w:val="000000"/>
                <w:sz w:val="10"/>
                <w:szCs w:val="10"/>
                <w:lang w:eastAsia="es-CO"/>
              </w:rPr>
              <w:t>SI</w:t>
            </w:r>
          </w:p>
        </w:tc>
        <w:tc>
          <w:tcPr>
            <w:tcW w:w="249" w:type="pct"/>
            <w:textDirection w:val="btLr"/>
            <w:vAlign w:val="center"/>
          </w:tcPr>
          <w:p w14:paraId="69B9305D" w14:textId="25C485D3" w:rsidR="00CD43B2" w:rsidRPr="00453A24" w:rsidRDefault="00CD43B2" w:rsidP="00CD43B2">
            <w:pPr>
              <w:spacing w:after="0" w:line="240" w:lineRule="auto"/>
              <w:ind w:left="113" w:right="113"/>
              <w:jc w:val="center"/>
              <w:rPr>
                <w:rFonts w:ascii="Arial" w:eastAsia="Times New Roman" w:hAnsi="Arial" w:cs="Arial"/>
                <w:color w:val="000000"/>
                <w:sz w:val="10"/>
                <w:szCs w:val="10"/>
                <w:lang w:eastAsia="es-CO"/>
              </w:rPr>
            </w:pPr>
            <w:r w:rsidRPr="00453A24">
              <w:rPr>
                <w:rFonts w:ascii="Arial" w:eastAsia="Times New Roman" w:hAnsi="Arial" w:cs="Arial"/>
                <w:color w:val="000000"/>
                <w:sz w:val="10"/>
                <w:szCs w:val="10"/>
                <w:lang w:eastAsia="es-CO"/>
              </w:rPr>
              <w:t xml:space="preserve">DIRECCIÒN </w:t>
            </w:r>
            <w:r>
              <w:rPr>
                <w:rFonts w:ascii="Arial" w:eastAsia="Times New Roman" w:hAnsi="Arial" w:cs="Arial"/>
                <w:color w:val="000000"/>
                <w:sz w:val="10"/>
                <w:szCs w:val="10"/>
                <w:lang w:eastAsia="es-CO"/>
              </w:rPr>
              <w:t>DE CONTRATACIÓN</w:t>
            </w:r>
            <w:r w:rsidRPr="00453A24">
              <w:rPr>
                <w:rFonts w:ascii="Arial" w:eastAsia="Times New Roman" w:hAnsi="Arial" w:cs="Arial"/>
                <w:color w:val="000000"/>
                <w:sz w:val="10"/>
                <w:szCs w:val="10"/>
                <w:lang w:eastAsia="es-CO"/>
              </w:rPr>
              <w:t xml:space="preserve"> </w:t>
            </w:r>
            <w:r>
              <w:rPr>
                <w:rFonts w:ascii="Arial" w:eastAsia="Times New Roman" w:hAnsi="Arial" w:cs="Arial"/>
                <w:color w:val="000000"/>
                <w:sz w:val="10"/>
                <w:szCs w:val="10"/>
                <w:lang w:eastAsia="es-CO"/>
              </w:rPr>
              <w:t xml:space="preserve">- </w:t>
            </w:r>
            <w:r w:rsidRPr="00453A24">
              <w:rPr>
                <w:rFonts w:ascii="Arial" w:eastAsia="Times New Roman" w:hAnsi="Arial" w:cs="Arial"/>
                <w:color w:val="000000"/>
                <w:sz w:val="10"/>
                <w:szCs w:val="10"/>
                <w:lang w:eastAsia="es-CO"/>
              </w:rPr>
              <w:t>COMITÉ EVALUADOR</w:t>
            </w:r>
          </w:p>
        </w:tc>
        <w:tc>
          <w:tcPr>
            <w:tcW w:w="301" w:type="pct"/>
            <w:textDirection w:val="btLr"/>
            <w:vAlign w:val="center"/>
          </w:tcPr>
          <w:p w14:paraId="008140D2" w14:textId="679FC73D" w:rsidR="00CD43B2" w:rsidRPr="00453A24" w:rsidRDefault="00CD43B2" w:rsidP="00CD43B2">
            <w:pPr>
              <w:spacing w:after="0" w:line="240" w:lineRule="auto"/>
              <w:ind w:left="113" w:right="113"/>
              <w:jc w:val="center"/>
              <w:rPr>
                <w:rFonts w:ascii="Arial" w:eastAsia="Times New Roman" w:hAnsi="Arial" w:cs="Arial"/>
                <w:color w:val="000000"/>
                <w:sz w:val="10"/>
                <w:szCs w:val="10"/>
                <w:lang w:eastAsia="es-CO"/>
              </w:rPr>
            </w:pPr>
            <w:r w:rsidRPr="00453A24">
              <w:rPr>
                <w:rFonts w:ascii="Arial" w:eastAsia="Times New Roman" w:hAnsi="Arial" w:cs="Arial"/>
                <w:color w:val="000000"/>
                <w:sz w:val="10"/>
                <w:szCs w:val="10"/>
                <w:lang w:eastAsia="es-CO"/>
              </w:rPr>
              <w:t>RECEPCION DE OFERTA(S)</w:t>
            </w:r>
          </w:p>
        </w:tc>
        <w:tc>
          <w:tcPr>
            <w:tcW w:w="289" w:type="pct"/>
            <w:textDirection w:val="btLr"/>
            <w:vAlign w:val="center"/>
          </w:tcPr>
          <w:p w14:paraId="79A07461" w14:textId="42074AA5" w:rsidR="00CD43B2" w:rsidRPr="00453A24" w:rsidRDefault="00CD43B2" w:rsidP="00CD43B2">
            <w:pPr>
              <w:spacing w:after="0" w:line="240" w:lineRule="auto"/>
              <w:ind w:left="113" w:right="113"/>
              <w:jc w:val="center"/>
              <w:rPr>
                <w:rFonts w:ascii="Arial" w:eastAsia="Times New Roman" w:hAnsi="Arial" w:cs="Arial"/>
                <w:color w:val="000000"/>
                <w:sz w:val="10"/>
                <w:szCs w:val="10"/>
                <w:lang w:eastAsia="es-CO"/>
              </w:rPr>
            </w:pPr>
            <w:r>
              <w:rPr>
                <w:rFonts w:ascii="Arial" w:eastAsia="Times New Roman" w:hAnsi="Arial" w:cs="Arial"/>
                <w:color w:val="000000"/>
                <w:sz w:val="12"/>
                <w:szCs w:val="12"/>
                <w:lang w:eastAsia="es-CO"/>
              </w:rPr>
              <w:t>PREVIO A LA SUSCRIPCIÓN DEL CONTRATO</w:t>
            </w:r>
          </w:p>
        </w:tc>
        <w:tc>
          <w:tcPr>
            <w:tcW w:w="301" w:type="pct"/>
            <w:textDirection w:val="btLr"/>
            <w:vAlign w:val="center"/>
          </w:tcPr>
          <w:p w14:paraId="1B9DA102" w14:textId="2A5CA644" w:rsidR="00CD43B2" w:rsidRPr="00453A24" w:rsidRDefault="00CD43B2" w:rsidP="00CD43B2">
            <w:pPr>
              <w:spacing w:after="0" w:line="240" w:lineRule="auto"/>
              <w:ind w:left="113" w:right="113"/>
              <w:jc w:val="center"/>
              <w:rPr>
                <w:rFonts w:ascii="Arial" w:eastAsia="Times New Roman" w:hAnsi="Arial" w:cs="Arial"/>
                <w:color w:val="000000"/>
                <w:sz w:val="10"/>
                <w:szCs w:val="10"/>
                <w:lang w:eastAsia="es-CO"/>
              </w:rPr>
            </w:pPr>
            <w:r w:rsidRPr="003467DD">
              <w:rPr>
                <w:rFonts w:ascii="Arial" w:eastAsia="Times New Roman" w:hAnsi="Arial" w:cs="Arial"/>
                <w:color w:val="000000"/>
                <w:sz w:val="12"/>
                <w:szCs w:val="12"/>
                <w:lang w:eastAsia="es-CO"/>
              </w:rPr>
              <w:t>FILTROS INTERNOS (Abogado Responsable –</w:t>
            </w:r>
            <w:r>
              <w:rPr>
                <w:rFonts w:ascii="Arial" w:eastAsia="Times New Roman" w:hAnsi="Arial" w:cs="Arial"/>
                <w:color w:val="000000"/>
                <w:sz w:val="12"/>
                <w:szCs w:val="12"/>
                <w:lang w:eastAsia="es-CO"/>
              </w:rPr>
              <w:t>Dirección de Contratación</w:t>
            </w:r>
            <w:r w:rsidRPr="003467DD">
              <w:rPr>
                <w:rFonts w:ascii="Arial" w:eastAsia="Times New Roman" w:hAnsi="Arial" w:cs="Arial"/>
                <w:color w:val="000000"/>
                <w:sz w:val="12"/>
                <w:szCs w:val="12"/>
                <w:lang w:eastAsia="es-CO"/>
              </w:rPr>
              <w:t>– Comité Evaluador</w:t>
            </w:r>
            <w:r>
              <w:rPr>
                <w:rFonts w:ascii="Arial" w:eastAsia="Times New Roman" w:hAnsi="Arial" w:cs="Arial"/>
                <w:color w:val="000000"/>
                <w:sz w:val="12"/>
                <w:szCs w:val="12"/>
                <w:lang w:eastAsia="es-CO"/>
              </w:rPr>
              <w:t xml:space="preserve"> en el Componente Jurídico</w:t>
            </w:r>
            <w:r w:rsidRPr="003467DD">
              <w:rPr>
                <w:rFonts w:ascii="Arial" w:eastAsia="Times New Roman" w:hAnsi="Arial" w:cs="Arial"/>
                <w:color w:val="000000"/>
                <w:sz w:val="12"/>
                <w:szCs w:val="12"/>
                <w:lang w:eastAsia="es-CO"/>
              </w:rPr>
              <w:t>)</w:t>
            </w:r>
          </w:p>
        </w:tc>
        <w:tc>
          <w:tcPr>
            <w:tcW w:w="302" w:type="pct"/>
            <w:textDirection w:val="btLr"/>
            <w:vAlign w:val="center"/>
          </w:tcPr>
          <w:p w14:paraId="09367ACF" w14:textId="7E09D092" w:rsidR="00CD43B2" w:rsidRPr="00453A24" w:rsidRDefault="00CD43B2" w:rsidP="00CD43B2">
            <w:pPr>
              <w:spacing w:after="0" w:line="240" w:lineRule="auto"/>
              <w:ind w:left="113" w:right="113"/>
              <w:jc w:val="center"/>
              <w:rPr>
                <w:rFonts w:ascii="Arial" w:eastAsia="Times New Roman" w:hAnsi="Arial" w:cs="Arial"/>
                <w:color w:val="000000"/>
                <w:sz w:val="10"/>
                <w:szCs w:val="10"/>
                <w:lang w:eastAsia="es-CO"/>
              </w:rPr>
            </w:pPr>
            <w:r w:rsidRPr="00453A24">
              <w:rPr>
                <w:rFonts w:ascii="Arial" w:eastAsia="Times New Roman" w:hAnsi="Arial" w:cs="Arial"/>
                <w:color w:val="000000"/>
                <w:sz w:val="10"/>
                <w:szCs w:val="10"/>
                <w:lang w:eastAsia="es-CO"/>
              </w:rPr>
              <w:t>POR CADA PROCESO</w:t>
            </w:r>
          </w:p>
        </w:tc>
      </w:tr>
      <w:tr w:rsidR="00BC194E" w:rsidRPr="003467DD" w14:paraId="428CAB31" w14:textId="77777777" w:rsidTr="004748F0">
        <w:trPr>
          <w:cantSplit/>
          <w:trHeight w:val="2317"/>
        </w:trPr>
        <w:tc>
          <w:tcPr>
            <w:tcW w:w="140" w:type="pct"/>
            <w:textDirection w:val="btLr"/>
            <w:vAlign w:val="center"/>
          </w:tcPr>
          <w:p w14:paraId="38048AE0" w14:textId="44FA1212" w:rsidR="00BC194E" w:rsidRPr="003467DD" w:rsidRDefault="004748F0" w:rsidP="00BC194E">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10</w:t>
            </w:r>
          </w:p>
        </w:tc>
        <w:tc>
          <w:tcPr>
            <w:tcW w:w="101" w:type="pct"/>
            <w:textDirection w:val="btLr"/>
            <w:vAlign w:val="center"/>
          </w:tcPr>
          <w:p w14:paraId="215090D0" w14:textId="198306D6" w:rsidR="00BC194E" w:rsidRPr="003467DD" w:rsidRDefault="00BC194E" w:rsidP="00BC194E">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General</w:t>
            </w:r>
          </w:p>
        </w:tc>
        <w:tc>
          <w:tcPr>
            <w:tcW w:w="121" w:type="pct"/>
            <w:textDirection w:val="btLr"/>
            <w:vAlign w:val="center"/>
          </w:tcPr>
          <w:p w14:paraId="2AD04272" w14:textId="5E37ADC1" w:rsidR="00BC194E" w:rsidRPr="003467DD" w:rsidRDefault="00BC194E" w:rsidP="00BC194E">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Interno - Externo</w:t>
            </w:r>
          </w:p>
        </w:tc>
        <w:tc>
          <w:tcPr>
            <w:tcW w:w="121" w:type="pct"/>
            <w:textDirection w:val="btLr"/>
            <w:vAlign w:val="center"/>
          </w:tcPr>
          <w:p w14:paraId="1291E2D0" w14:textId="55D7B39F" w:rsidR="00BC194E" w:rsidRPr="003467DD" w:rsidRDefault="00BC194E" w:rsidP="00BC194E">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Selección</w:t>
            </w:r>
          </w:p>
        </w:tc>
        <w:tc>
          <w:tcPr>
            <w:tcW w:w="181" w:type="pct"/>
            <w:textDirection w:val="btLr"/>
            <w:vAlign w:val="center"/>
          </w:tcPr>
          <w:p w14:paraId="01B6FF69" w14:textId="1A8216D0" w:rsidR="00BC194E" w:rsidRPr="003467DD" w:rsidRDefault="00BC194E" w:rsidP="00BC194E">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Procedimental -Evaluación</w:t>
            </w:r>
          </w:p>
        </w:tc>
        <w:tc>
          <w:tcPr>
            <w:tcW w:w="543" w:type="pct"/>
            <w:vAlign w:val="center"/>
          </w:tcPr>
          <w:p w14:paraId="0BB1DAF2" w14:textId="77777777" w:rsidR="00BC194E" w:rsidRPr="003467DD" w:rsidRDefault="00BC194E" w:rsidP="00BC194E">
            <w:pPr>
              <w:spacing w:after="0" w:line="240" w:lineRule="auto"/>
              <w:jc w:val="both"/>
              <w:rPr>
                <w:rFonts w:ascii="Arial" w:eastAsia="Times New Roman" w:hAnsi="Arial" w:cs="Arial"/>
                <w:bCs/>
                <w:color w:val="000000"/>
                <w:sz w:val="12"/>
                <w:szCs w:val="12"/>
                <w:lang w:val="es-ES" w:eastAsia="es-CO"/>
              </w:rPr>
            </w:pPr>
            <w:r w:rsidRPr="003467DD">
              <w:rPr>
                <w:rFonts w:ascii="Arial" w:eastAsia="Times New Roman" w:hAnsi="Arial" w:cs="Arial"/>
                <w:bCs/>
                <w:color w:val="000000"/>
                <w:sz w:val="12"/>
                <w:szCs w:val="12"/>
                <w:lang w:val="es-ES" w:eastAsia="es-CO"/>
              </w:rPr>
              <w:t>Seleccionar a un contratista previo pactos ilegales entre funcionarios y particulares.</w:t>
            </w:r>
          </w:p>
          <w:p w14:paraId="6231A06F" w14:textId="77777777" w:rsidR="00BC194E" w:rsidRPr="003467DD" w:rsidRDefault="00BC194E" w:rsidP="00BC194E">
            <w:pPr>
              <w:spacing w:after="0" w:line="240" w:lineRule="auto"/>
              <w:jc w:val="center"/>
              <w:rPr>
                <w:rFonts w:ascii="Arial" w:eastAsia="Times New Roman" w:hAnsi="Arial" w:cs="Arial"/>
                <w:bCs/>
                <w:color w:val="000000"/>
                <w:sz w:val="12"/>
                <w:szCs w:val="12"/>
                <w:lang w:val="es-ES" w:eastAsia="es-CO"/>
              </w:rPr>
            </w:pPr>
          </w:p>
        </w:tc>
        <w:tc>
          <w:tcPr>
            <w:tcW w:w="543" w:type="pct"/>
            <w:vAlign w:val="center"/>
          </w:tcPr>
          <w:p w14:paraId="24E4A109" w14:textId="55324D05" w:rsidR="00BC194E" w:rsidRPr="003467DD" w:rsidRDefault="00043FDE" w:rsidP="0027327A">
            <w:pPr>
              <w:spacing w:after="0" w:line="240" w:lineRule="auto"/>
              <w:jc w:val="center"/>
              <w:rPr>
                <w:rFonts w:ascii="Arial" w:eastAsia="Times New Roman" w:hAnsi="Arial" w:cs="Arial"/>
                <w:color w:val="000000"/>
                <w:sz w:val="12"/>
                <w:szCs w:val="12"/>
                <w:lang w:eastAsia="es-CO"/>
              </w:rPr>
            </w:pPr>
            <w:r w:rsidRPr="00043FDE">
              <w:rPr>
                <w:rFonts w:ascii="Arial" w:eastAsia="Times New Roman" w:hAnsi="Arial" w:cs="Arial"/>
                <w:color w:val="000000"/>
                <w:sz w:val="12"/>
                <w:szCs w:val="12"/>
                <w:lang w:val="es-MX" w:eastAsia="es-CO"/>
              </w:rPr>
              <w:t>Revocar el acto de adjudicación e impulsar las investigaciones a que haya lugar.</w:t>
            </w:r>
          </w:p>
        </w:tc>
        <w:tc>
          <w:tcPr>
            <w:tcW w:w="121" w:type="pct"/>
            <w:vAlign w:val="center"/>
          </w:tcPr>
          <w:p w14:paraId="7202A085" w14:textId="19213B88" w:rsidR="00BC194E" w:rsidRPr="003467DD" w:rsidRDefault="00BC194E" w:rsidP="00BC194E">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120" w:type="pct"/>
            <w:vAlign w:val="center"/>
          </w:tcPr>
          <w:p w14:paraId="69D50EBE" w14:textId="2BB6B9E6" w:rsidR="00BC194E" w:rsidRPr="003467DD" w:rsidRDefault="00BC194E" w:rsidP="00BC194E">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121" w:type="pct"/>
            <w:vAlign w:val="center"/>
          </w:tcPr>
          <w:p w14:paraId="2DA375C0" w14:textId="3FB81560" w:rsidR="00BC194E" w:rsidRPr="003467DD" w:rsidRDefault="00BC194E" w:rsidP="00BC194E">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3</w:t>
            </w:r>
          </w:p>
        </w:tc>
        <w:tc>
          <w:tcPr>
            <w:tcW w:w="120" w:type="pct"/>
            <w:vAlign w:val="center"/>
          </w:tcPr>
          <w:p w14:paraId="72E921B6" w14:textId="17B9B5C5" w:rsidR="00BC194E" w:rsidRPr="003467DD" w:rsidRDefault="00BC194E" w:rsidP="00BC194E">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121" w:type="pct"/>
            <w:textDirection w:val="btLr"/>
            <w:vAlign w:val="center"/>
          </w:tcPr>
          <w:p w14:paraId="74BF3096" w14:textId="05062144" w:rsidR="00BC194E" w:rsidRPr="003467DD" w:rsidRDefault="00BC194E" w:rsidP="00BC194E">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Entidad</w:t>
            </w:r>
          </w:p>
        </w:tc>
        <w:tc>
          <w:tcPr>
            <w:tcW w:w="590" w:type="pct"/>
            <w:vAlign w:val="center"/>
          </w:tcPr>
          <w:p w14:paraId="65B7D2DE" w14:textId="6F7212FE" w:rsidR="00BC194E" w:rsidRPr="003467DD" w:rsidRDefault="00BC194E" w:rsidP="00BC194E">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Durante el proceso de selección se surten múltiples filtros para evitar este riesgo</w:t>
            </w:r>
            <w:r>
              <w:rPr>
                <w:rFonts w:ascii="Arial" w:eastAsia="Times New Roman" w:hAnsi="Arial" w:cs="Arial"/>
                <w:color w:val="000000"/>
                <w:sz w:val="12"/>
                <w:szCs w:val="12"/>
                <w:lang w:eastAsia="es-CO"/>
              </w:rPr>
              <w:t xml:space="preserve"> </w:t>
            </w:r>
            <w:r w:rsidRPr="003467DD">
              <w:rPr>
                <w:rFonts w:ascii="Arial" w:eastAsia="Times New Roman" w:hAnsi="Arial" w:cs="Arial"/>
                <w:color w:val="000000"/>
                <w:sz w:val="12"/>
                <w:szCs w:val="12"/>
                <w:lang w:eastAsia="es-CO"/>
              </w:rPr>
              <w:t>-</w:t>
            </w:r>
            <w:r>
              <w:rPr>
                <w:rFonts w:ascii="Arial" w:eastAsia="Times New Roman" w:hAnsi="Arial" w:cs="Arial"/>
                <w:color w:val="000000"/>
                <w:sz w:val="12"/>
                <w:szCs w:val="12"/>
                <w:lang w:eastAsia="es-CO"/>
              </w:rPr>
              <w:t xml:space="preserve"> (se debe oficiar a entes de control competentes)</w:t>
            </w:r>
            <w:r w:rsidRPr="003467DD">
              <w:rPr>
                <w:rFonts w:ascii="Arial" w:eastAsia="Times New Roman" w:hAnsi="Arial" w:cs="Arial"/>
                <w:color w:val="000000"/>
                <w:sz w:val="12"/>
                <w:szCs w:val="12"/>
                <w:lang w:eastAsia="es-CO"/>
              </w:rPr>
              <w:t xml:space="preserve"> Ordenador</w:t>
            </w:r>
            <w:r>
              <w:rPr>
                <w:rFonts w:ascii="Arial" w:eastAsia="Times New Roman" w:hAnsi="Arial" w:cs="Arial"/>
                <w:color w:val="000000"/>
                <w:sz w:val="12"/>
                <w:szCs w:val="12"/>
                <w:lang w:eastAsia="es-CO"/>
              </w:rPr>
              <w:t xml:space="preserve"> del gasto</w:t>
            </w:r>
            <w:r w:rsidRPr="003467DD">
              <w:rPr>
                <w:rFonts w:ascii="Arial" w:eastAsia="Times New Roman" w:hAnsi="Arial" w:cs="Arial"/>
                <w:color w:val="000000"/>
                <w:sz w:val="12"/>
                <w:szCs w:val="12"/>
                <w:lang w:eastAsia="es-CO"/>
              </w:rPr>
              <w:t xml:space="preserve"> – Equipo Evaluador</w:t>
            </w:r>
          </w:p>
        </w:tc>
        <w:tc>
          <w:tcPr>
            <w:tcW w:w="121" w:type="pct"/>
            <w:vAlign w:val="center"/>
          </w:tcPr>
          <w:p w14:paraId="58216989" w14:textId="682BE624" w:rsidR="00BC194E" w:rsidRPr="003467DD" w:rsidRDefault="0027327A" w:rsidP="00BC194E">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1</w:t>
            </w:r>
          </w:p>
        </w:tc>
        <w:tc>
          <w:tcPr>
            <w:tcW w:w="120" w:type="pct"/>
            <w:vAlign w:val="center"/>
          </w:tcPr>
          <w:p w14:paraId="14DA9346" w14:textId="7CFEFD4E" w:rsidR="00BC194E" w:rsidRPr="003467DD" w:rsidRDefault="00BC194E" w:rsidP="00BC194E">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121" w:type="pct"/>
            <w:vAlign w:val="center"/>
          </w:tcPr>
          <w:p w14:paraId="2050AA7D" w14:textId="73F97D27" w:rsidR="00BC194E" w:rsidRPr="003467DD" w:rsidRDefault="0027327A" w:rsidP="00BC194E">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w:t>
            </w:r>
          </w:p>
        </w:tc>
        <w:tc>
          <w:tcPr>
            <w:tcW w:w="133" w:type="pct"/>
            <w:vAlign w:val="center"/>
          </w:tcPr>
          <w:p w14:paraId="51A950E1" w14:textId="12AAFD91" w:rsidR="00BC194E" w:rsidRPr="003467DD" w:rsidRDefault="00BC194E" w:rsidP="00BC194E">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121" w:type="pct"/>
            <w:textDirection w:val="btLr"/>
            <w:vAlign w:val="center"/>
          </w:tcPr>
          <w:p w14:paraId="6790AEEA" w14:textId="5C772C9B" w:rsidR="00BC194E" w:rsidRPr="00453A24" w:rsidRDefault="007B77E6" w:rsidP="00BC194E">
            <w:pPr>
              <w:spacing w:after="0" w:line="240" w:lineRule="auto"/>
              <w:ind w:left="113" w:right="113"/>
              <w:jc w:val="center"/>
              <w:rPr>
                <w:rFonts w:ascii="Arial" w:eastAsia="Times New Roman" w:hAnsi="Arial" w:cs="Arial"/>
                <w:color w:val="000000"/>
                <w:sz w:val="10"/>
                <w:szCs w:val="10"/>
                <w:lang w:eastAsia="es-CO"/>
              </w:rPr>
            </w:pPr>
            <w:r>
              <w:rPr>
                <w:rFonts w:ascii="Arial" w:eastAsia="Times New Roman" w:hAnsi="Arial" w:cs="Arial"/>
                <w:color w:val="000000"/>
                <w:sz w:val="10"/>
                <w:szCs w:val="10"/>
                <w:lang w:eastAsia="es-CO"/>
              </w:rPr>
              <w:t>S</w:t>
            </w:r>
            <w:r w:rsidR="00CD4677">
              <w:rPr>
                <w:rFonts w:ascii="Arial" w:eastAsia="Times New Roman" w:hAnsi="Arial" w:cs="Arial"/>
                <w:color w:val="000000"/>
                <w:sz w:val="10"/>
                <w:szCs w:val="10"/>
                <w:lang w:eastAsia="es-CO"/>
              </w:rPr>
              <w:t>I</w:t>
            </w:r>
          </w:p>
        </w:tc>
        <w:tc>
          <w:tcPr>
            <w:tcW w:w="249" w:type="pct"/>
            <w:textDirection w:val="btLr"/>
            <w:vAlign w:val="center"/>
          </w:tcPr>
          <w:p w14:paraId="3493256B" w14:textId="57989C94" w:rsidR="00BC194E" w:rsidRPr="003F2797" w:rsidRDefault="00BC194E" w:rsidP="00BC194E">
            <w:pPr>
              <w:spacing w:after="0" w:line="240" w:lineRule="auto"/>
              <w:ind w:left="113" w:right="113"/>
              <w:jc w:val="center"/>
              <w:rPr>
                <w:rFonts w:ascii="Arial" w:eastAsia="Times New Roman" w:hAnsi="Arial" w:cs="Arial"/>
                <w:color w:val="000000"/>
                <w:sz w:val="8"/>
                <w:szCs w:val="8"/>
                <w:lang w:eastAsia="es-CO"/>
              </w:rPr>
            </w:pPr>
            <w:r w:rsidRPr="003F2797">
              <w:rPr>
                <w:rFonts w:ascii="Arial" w:eastAsia="Times New Roman" w:hAnsi="Arial" w:cs="Arial"/>
                <w:color w:val="000000"/>
                <w:sz w:val="8"/>
                <w:szCs w:val="8"/>
                <w:lang w:eastAsia="es-CO"/>
              </w:rPr>
              <w:t xml:space="preserve">DIRECCION </w:t>
            </w:r>
            <w:r w:rsidR="00131DCF" w:rsidRPr="003F2797">
              <w:rPr>
                <w:rFonts w:ascii="Arial" w:eastAsia="Times New Roman" w:hAnsi="Arial" w:cs="Arial"/>
                <w:color w:val="000000"/>
                <w:sz w:val="8"/>
                <w:szCs w:val="8"/>
                <w:lang w:eastAsia="es-CO"/>
              </w:rPr>
              <w:t>DE CONTRATACIÓN</w:t>
            </w:r>
            <w:r w:rsidRPr="003F2797">
              <w:rPr>
                <w:rFonts w:ascii="Arial" w:eastAsia="Times New Roman" w:hAnsi="Arial" w:cs="Arial"/>
                <w:color w:val="000000"/>
                <w:sz w:val="8"/>
                <w:szCs w:val="8"/>
                <w:lang w:eastAsia="es-CO"/>
              </w:rPr>
              <w:t xml:space="preserve"> – ABOGADO RESPONSABLE - COMITÉ EVALUADOR – POTENCIALES PROPONENTES</w:t>
            </w:r>
          </w:p>
        </w:tc>
        <w:tc>
          <w:tcPr>
            <w:tcW w:w="301" w:type="pct"/>
            <w:textDirection w:val="btLr"/>
            <w:vAlign w:val="center"/>
          </w:tcPr>
          <w:p w14:paraId="0C0F4E9E" w14:textId="2E0E92BA" w:rsidR="00BC194E" w:rsidRPr="003F2797" w:rsidRDefault="00BC194E" w:rsidP="00BC194E">
            <w:pPr>
              <w:spacing w:after="0" w:line="240" w:lineRule="auto"/>
              <w:ind w:left="113" w:right="113"/>
              <w:jc w:val="center"/>
              <w:rPr>
                <w:rFonts w:ascii="Arial" w:eastAsia="Times New Roman" w:hAnsi="Arial" w:cs="Arial"/>
                <w:color w:val="000000"/>
                <w:sz w:val="10"/>
                <w:szCs w:val="10"/>
                <w:lang w:eastAsia="es-CO"/>
              </w:rPr>
            </w:pPr>
            <w:r w:rsidRPr="003F2797">
              <w:rPr>
                <w:rFonts w:ascii="Arial" w:eastAsia="Times New Roman" w:hAnsi="Arial" w:cs="Arial"/>
                <w:color w:val="000000"/>
                <w:sz w:val="10"/>
                <w:szCs w:val="10"/>
                <w:lang w:eastAsia="es-CO"/>
              </w:rPr>
              <w:t xml:space="preserve">DESDE LA ADJUDICACIÓN </w:t>
            </w:r>
          </w:p>
        </w:tc>
        <w:tc>
          <w:tcPr>
            <w:tcW w:w="289" w:type="pct"/>
            <w:textDirection w:val="btLr"/>
            <w:vAlign w:val="center"/>
          </w:tcPr>
          <w:p w14:paraId="4247C795" w14:textId="36AFB1C9" w:rsidR="00BC194E" w:rsidRPr="00453A24" w:rsidRDefault="00BC194E" w:rsidP="00BC194E">
            <w:pPr>
              <w:spacing w:after="0" w:line="240" w:lineRule="auto"/>
              <w:ind w:left="113" w:right="113"/>
              <w:jc w:val="center"/>
              <w:rPr>
                <w:rFonts w:ascii="Arial" w:eastAsia="Times New Roman" w:hAnsi="Arial" w:cs="Arial"/>
                <w:color w:val="000000"/>
                <w:sz w:val="10"/>
                <w:szCs w:val="10"/>
                <w:lang w:eastAsia="es-CO"/>
              </w:rPr>
            </w:pPr>
            <w:r w:rsidRPr="00453A24">
              <w:rPr>
                <w:rFonts w:ascii="Arial" w:eastAsia="Times New Roman" w:hAnsi="Arial" w:cs="Arial"/>
                <w:color w:val="000000"/>
                <w:sz w:val="10"/>
                <w:szCs w:val="10"/>
                <w:lang w:eastAsia="es-CO"/>
              </w:rPr>
              <w:t xml:space="preserve">PREVIO A LA FIRMA DEL </w:t>
            </w:r>
            <w:r w:rsidR="00CA5806">
              <w:rPr>
                <w:rFonts w:ascii="Arial" w:eastAsia="Times New Roman" w:hAnsi="Arial" w:cs="Arial"/>
                <w:color w:val="000000"/>
                <w:sz w:val="10"/>
                <w:szCs w:val="10"/>
                <w:lang w:eastAsia="es-CO"/>
              </w:rPr>
              <w:t>CONTRATO</w:t>
            </w:r>
          </w:p>
        </w:tc>
        <w:tc>
          <w:tcPr>
            <w:tcW w:w="301" w:type="pct"/>
            <w:textDirection w:val="btLr"/>
            <w:vAlign w:val="center"/>
          </w:tcPr>
          <w:p w14:paraId="56C08435" w14:textId="7D77977F" w:rsidR="00BC194E" w:rsidRPr="00453A24" w:rsidRDefault="00BC194E" w:rsidP="00BC194E">
            <w:pPr>
              <w:spacing w:after="0" w:line="240" w:lineRule="auto"/>
              <w:ind w:left="113" w:right="113"/>
              <w:jc w:val="center"/>
              <w:rPr>
                <w:rFonts w:ascii="Arial" w:eastAsia="Times New Roman" w:hAnsi="Arial" w:cs="Arial"/>
                <w:color w:val="000000"/>
                <w:sz w:val="10"/>
                <w:szCs w:val="10"/>
                <w:lang w:eastAsia="es-CO"/>
              </w:rPr>
            </w:pPr>
            <w:r w:rsidRPr="00453A24">
              <w:rPr>
                <w:rFonts w:ascii="Arial" w:eastAsia="Times New Roman" w:hAnsi="Arial" w:cs="Arial"/>
                <w:color w:val="000000"/>
                <w:sz w:val="10"/>
                <w:szCs w:val="10"/>
                <w:lang w:eastAsia="es-CO"/>
              </w:rPr>
              <w:t>FILTROS INTERNOS (Abogado Responsable – Subgerente Jurídico – Comité Evaluador) Y OFERENTES</w:t>
            </w:r>
          </w:p>
        </w:tc>
        <w:tc>
          <w:tcPr>
            <w:tcW w:w="302" w:type="pct"/>
            <w:textDirection w:val="btLr"/>
            <w:vAlign w:val="center"/>
          </w:tcPr>
          <w:p w14:paraId="329CC05E" w14:textId="2D7E3015" w:rsidR="00BC194E" w:rsidRPr="00453A24" w:rsidRDefault="00BC194E" w:rsidP="00BC194E">
            <w:pPr>
              <w:spacing w:after="0" w:line="240" w:lineRule="auto"/>
              <w:ind w:left="113" w:right="113"/>
              <w:jc w:val="center"/>
              <w:rPr>
                <w:rFonts w:ascii="Arial" w:eastAsia="Times New Roman" w:hAnsi="Arial" w:cs="Arial"/>
                <w:color w:val="000000"/>
                <w:sz w:val="10"/>
                <w:szCs w:val="10"/>
                <w:lang w:eastAsia="es-CO"/>
              </w:rPr>
            </w:pPr>
            <w:r w:rsidRPr="00453A24">
              <w:rPr>
                <w:rFonts w:ascii="Arial" w:eastAsia="Times New Roman" w:hAnsi="Arial" w:cs="Arial"/>
                <w:color w:val="000000"/>
                <w:sz w:val="10"/>
                <w:szCs w:val="10"/>
                <w:lang w:eastAsia="es-CO"/>
              </w:rPr>
              <w:t>POR CADA PROCESO</w:t>
            </w:r>
          </w:p>
        </w:tc>
      </w:tr>
      <w:tr w:rsidR="00BC194E" w:rsidRPr="003467DD" w14:paraId="03D25933" w14:textId="77777777" w:rsidTr="004748F0">
        <w:trPr>
          <w:cantSplit/>
          <w:trHeight w:val="2060"/>
        </w:trPr>
        <w:tc>
          <w:tcPr>
            <w:tcW w:w="140" w:type="pct"/>
            <w:textDirection w:val="btLr"/>
            <w:vAlign w:val="center"/>
          </w:tcPr>
          <w:p w14:paraId="299056DC" w14:textId="6745B18D" w:rsidR="00BC194E" w:rsidRPr="003467DD" w:rsidRDefault="004748F0" w:rsidP="00BC194E">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11</w:t>
            </w:r>
          </w:p>
        </w:tc>
        <w:tc>
          <w:tcPr>
            <w:tcW w:w="101" w:type="pct"/>
            <w:textDirection w:val="btLr"/>
            <w:vAlign w:val="center"/>
          </w:tcPr>
          <w:p w14:paraId="21610A85" w14:textId="72BA123B" w:rsidR="00BC194E" w:rsidRPr="003467DD" w:rsidRDefault="00BC194E" w:rsidP="00BC194E">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General</w:t>
            </w:r>
          </w:p>
        </w:tc>
        <w:tc>
          <w:tcPr>
            <w:tcW w:w="121" w:type="pct"/>
            <w:textDirection w:val="btLr"/>
            <w:vAlign w:val="center"/>
          </w:tcPr>
          <w:p w14:paraId="22DD4691" w14:textId="11F8EC1D" w:rsidR="00BC194E" w:rsidRPr="003467DD" w:rsidRDefault="00BC194E" w:rsidP="00BC194E">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Externo</w:t>
            </w:r>
          </w:p>
        </w:tc>
        <w:tc>
          <w:tcPr>
            <w:tcW w:w="121" w:type="pct"/>
            <w:textDirection w:val="btLr"/>
            <w:vAlign w:val="center"/>
          </w:tcPr>
          <w:p w14:paraId="1DE8EFA3" w14:textId="70157CDA" w:rsidR="00BC194E" w:rsidRPr="003467DD" w:rsidRDefault="00BC194E" w:rsidP="00BC194E">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Selección</w:t>
            </w:r>
          </w:p>
        </w:tc>
        <w:tc>
          <w:tcPr>
            <w:tcW w:w="181" w:type="pct"/>
            <w:textDirection w:val="btLr"/>
            <w:vAlign w:val="center"/>
          </w:tcPr>
          <w:p w14:paraId="0C3DF438" w14:textId="2235049A" w:rsidR="00BC194E" w:rsidRPr="003467DD" w:rsidRDefault="00BC194E" w:rsidP="00BC194E">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Procedimental -Evaluación</w:t>
            </w:r>
          </w:p>
        </w:tc>
        <w:tc>
          <w:tcPr>
            <w:tcW w:w="543" w:type="pct"/>
            <w:vAlign w:val="center"/>
          </w:tcPr>
          <w:p w14:paraId="66FE4888" w14:textId="77777777" w:rsidR="00BC194E" w:rsidRPr="003467DD" w:rsidRDefault="00BC194E" w:rsidP="00BC194E">
            <w:pPr>
              <w:spacing w:after="0" w:line="240" w:lineRule="auto"/>
              <w:jc w:val="both"/>
              <w:rPr>
                <w:rFonts w:ascii="Arial" w:eastAsia="Times New Roman" w:hAnsi="Arial" w:cs="Arial"/>
                <w:bCs/>
                <w:color w:val="000000"/>
                <w:sz w:val="12"/>
                <w:szCs w:val="12"/>
                <w:lang w:val="es-ES" w:eastAsia="es-CO"/>
              </w:rPr>
            </w:pPr>
            <w:r w:rsidRPr="003467DD">
              <w:rPr>
                <w:rFonts w:ascii="Arial" w:eastAsia="Times New Roman" w:hAnsi="Arial" w:cs="Arial"/>
                <w:bCs/>
                <w:color w:val="000000"/>
                <w:sz w:val="12"/>
                <w:szCs w:val="12"/>
                <w:lang w:val="es-ES" w:eastAsia="es-CO"/>
              </w:rPr>
              <w:t>Que se presenten ofertas artificialmente bajas.</w:t>
            </w:r>
          </w:p>
          <w:p w14:paraId="795E7514" w14:textId="77777777" w:rsidR="00BC194E" w:rsidRPr="003467DD" w:rsidRDefault="00BC194E" w:rsidP="00BC194E">
            <w:pPr>
              <w:spacing w:after="0" w:line="240" w:lineRule="auto"/>
              <w:jc w:val="center"/>
              <w:rPr>
                <w:rFonts w:ascii="Arial" w:eastAsia="Times New Roman" w:hAnsi="Arial" w:cs="Arial"/>
                <w:bCs/>
                <w:color w:val="000000"/>
                <w:sz w:val="12"/>
                <w:szCs w:val="12"/>
                <w:lang w:val="es-ES" w:eastAsia="es-CO"/>
              </w:rPr>
            </w:pPr>
          </w:p>
        </w:tc>
        <w:tc>
          <w:tcPr>
            <w:tcW w:w="543" w:type="pct"/>
            <w:vAlign w:val="center"/>
          </w:tcPr>
          <w:p w14:paraId="37BE777A" w14:textId="6071A59F" w:rsidR="00BC194E" w:rsidRPr="003467DD" w:rsidRDefault="00CD7404" w:rsidP="00BC194E">
            <w:pPr>
              <w:spacing w:after="0" w:line="240" w:lineRule="auto"/>
              <w:jc w:val="center"/>
              <w:rPr>
                <w:rFonts w:ascii="Arial" w:eastAsia="Times New Roman" w:hAnsi="Arial" w:cs="Arial"/>
                <w:color w:val="000000"/>
                <w:sz w:val="12"/>
                <w:szCs w:val="12"/>
                <w:lang w:eastAsia="es-CO"/>
              </w:rPr>
            </w:pPr>
            <w:r w:rsidRPr="00CD7404">
              <w:rPr>
                <w:rFonts w:ascii="Arial" w:eastAsia="Times New Roman" w:hAnsi="Arial" w:cs="Arial"/>
                <w:color w:val="000000"/>
                <w:sz w:val="12"/>
                <w:szCs w:val="12"/>
                <w:lang w:val="es-ES" w:eastAsia="es-CO"/>
              </w:rPr>
              <w:t>Que el valor adjudicado del contrato no sea suficiente para ejecutar la totalidad del contrato bajo las condiciones y obligaciones establecidas en el anexo técnico del contrato y ello conlleve a su paralización</w:t>
            </w:r>
          </w:p>
        </w:tc>
        <w:tc>
          <w:tcPr>
            <w:tcW w:w="121" w:type="pct"/>
            <w:vAlign w:val="center"/>
          </w:tcPr>
          <w:p w14:paraId="20FA5CDD" w14:textId="428EFC73" w:rsidR="00BC194E" w:rsidRPr="003467DD" w:rsidRDefault="00B70E59" w:rsidP="00BC194E">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3</w:t>
            </w:r>
          </w:p>
        </w:tc>
        <w:tc>
          <w:tcPr>
            <w:tcW w:w="120" w:type="pct"/>
            <w:vAlign w:val="center"/>
          </w:tcPr>
          <w:p w14:paraId="3FC94016" w14:textId="41B9A4FE" w:rsidR="00BC194E" w:rsidRPr="003467DD" w:rsidRDefault="00B70E59" w:rsidP="00BC194E">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3</w:t>
            </w:r>
          </w:p>
        </w:tc>
        <w:tc>
          <w:tcPr>
            <w:tcW w:w="121" w:type="pct"/>
            <w:vAlign w:val="center"/>
          </w:tcPr>
          <w:p w14:paraId="26AC4F81" w14:textId="126F4CB4" w:rsidR="00BC194E" w:rsidRPr="003467DD" w:rsidRDefault="00B70E59" w:rsidP="00BC194E">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6</w:t>
            </w:r>
          </w:p>
        </w:tc>
        <w:tc>
          <w:tcPr>
            <w:tcW w:w="120" w:type="pct"/>
            <w:vAlign w:val="center"/>
          </w:tcPr>
          <w:p w14:paraId="3B72D497" w14:textId="18B00BB1" w:rsidR="00BC194E" w:rsidRPr="003467DD" w:rsidRDefault="00AB1746" w:rsidP="00BC194E">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A</w:t>
            </w:r>
          </w:p>
        </w:tc>
        <w:tc>
          <w:tcPr>
            <w:tcW w:w="121" w:type="pct"/>
            <w:textDirection w:val="btLr"/>
            <w:vAlign w:val="center"/>
          </w:tcPr>
          <w:p w14:paraId="3F527EB2" w14:textId="310ACBBC" w:rsidR="00BC194E" w:rsidRPr="003467DD" w:rsidRDefault="00BC194E" w:rsidP="00BC194E">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Contratista</w:t>
            </w:r>
            <w:r>
              <w:rPr>
                <w:rFonts w:ascii="Arial" w:eastAsia="Times New Roman" w:hAnsi="Arial" w:cs="Arial"/>
                <w:color w:val="000000"/>
                <w:sz w:val="12"/>
                <w:szCs w:val="12"/>
                <w:lang w:eastAsia="es-CO"/>
              </w:rPr>
              <w:t>-Entidad</w:t>
            </w:r>
          </w:p>
        </w:tc>
        <w:tc>
          <w:tcPr>
            <w:tcW w:w="590" w:type="pct"/>
            <w:vAlign w:val="center"/>
          </w:tcPr>
          <w:p w14:paraId="25097C36" w14:textId="0D94BAB3" w:rsidR="00207017" w:rsidRDefault="00207017" w:rsidP="00207017">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Comparar los precios ofertados con los obtenidos en las cotizaciones del estudio de mercado, para evaluar si el valor ofertado por los proponentes se ajusta o corresponde a los precios mínimos del mercado.</w:t>
            </w:r>
          </w:p>
          <w:p w14:paraId="11AED31A" w14:textId="77777777" w:rsidR="00207017" w:rsidRDefault="00207017" w:rsidP="00207017">
            <w:pPr>
              <w:spacing w:after="0" w:line="240" w:lineRule="auto"/>
              <w:jc w:val="center"/>
              <w:rPr>
                <w:rFonts w:ascii="Arial" w:eastAsia="Times New Roman" w:hAnsi="Arial" w:cs="Arial"/>
                <w:color w:val="000000"/>
                <w:sz w:val="12"/>
                <w:szCs w:val="12"/>
                <w:lang w:eastAsia="es-CO"/>
              </w:rPr>
            </w:pPr>
          </w:p>
          <w:p w14:paraId="5AD34456" w14:textId="37E06733" w:rsidR="00BC194E" w:rsidRPr="003467DD" w:rsidRDefault="004748F0" w:rsidP="00207017">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En caso de que</w:t>
            </w:r>
            <w:r w:rsidR="00207017">
              <w:rPr>
                <w:rFonts w:ascii="Arial" w:eastAsia="Times New Roman" w:hAnsi="Arial" w:cs="Arial"/>
                <w:color w:val="000000"/>
                <w:sz w:val="12"/>
                <w:szCs w:val="12"/>
                <w:lang w:eastAsia="es-CO"/>
              </w:rPr>
              <w:t xml:space="preserve"> el Comité evaluador detecte que una oferta tiene precios artificialmente bajos, seguir de forma estricta el procedimiento establecido en el artículo 2.2.1.1.2.2.4. del Decreto 1082 de 2015.</w:t>
            </w:r>
          </w:p>
        </w:tc>
        <w:tc>
          <w:tcPr>
            <w:tcW w:w="121" w:type="pct"/>
            <w:vAlign w:val="center"/>
          </w:tcPr>
          <w:p w14:paraId="75F170A1" w14:textId="3C434C8C" w:rsidR="00BC194E" w:rsidRPr="003467DD" w:rsidRDefault="00397B02" w:rsidP="00BC194E">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1</w:t>
            </w:r>
          </w:p>
        </w:tc>
        <w:tc>
          <w:tcPr>
            <w:tcW w:w="120" w:type="pct"/>
            <w:vAlign w:val="center"/>
          </w:tcPr>
          <w:p w14:paraId="4A7AC514" w14:textId="705C7DE7" w:rsidR="00BC194E" w:rsidRPr="003467DD" w:rsidRDefault="00765719" w:rsidP="00BC194E">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w:t>
            </w:r>
          </w:p>
        </w:tc>
        <w:tc>
          <w:tcPr>
            <w:tcW w:w="121" w:type="pct"/>
            <w:vAlign w:val="center"/>
          </w:tcPr>
          <w:p w14:paraId="62E75C04" w14:textId="2621DFFE" w:rsidR="00BC194E" w:rsidRPr="003467DD" w:rsidRDefault="360C1C66" w:rsidP="00BC194E">
            <w:pPr>
              <w:spacing w:after="0" w:line="240" w:lineRule="auto"/>
              <w:jc w:val="center"/>
              <w:rPr>
                <w:rFonts w:ascii="Arial" w:eastAsia="Times New Roman" w:hAnsi="Arial" w:cs="Arial"/>
                <w:color w:val="000000"/>
                <w:sz w:val="12"/>
                <w:szCs w:val="12"/>
                <w:lang w:eastAsia="es-CO"/>
              </w:rPr>
            </w:pPr>
            <w:r w:rsidRPr="5782ED74">
              <w:rPr>
                <w:rFonts w:ascii="Arial" w:eastAsia="Times New Roman" w:hAnsi="Arial" w:cs="Arial"/>
                <w:color w:val="000000" w:themeColor="text1"/>
                <w:sz w:val="12"/>
                <w:szCs w:val="12"/>
                <w:lang w:eastAsia="es-CO"/>
              </w:rPr>
              <w:t>3</w:t>
            </w:r>
          </w:p>
        </w:tc>
        <w:tc>
          <w:tcPr>
            <w:tcW w:w="133" w:type="pct"/>
            <w:vAlign w:val="center"/>
          </w:tcPr>
          <w:p w14:paraId="60C1F7CB" w14:textId="088BCDE5" w:rsidR="00BC194E" w:rsidRPr="003467DD" w:rsidRDefault="00397B02" w:rsidP="00BC194E">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B</w:t>
            </w:r>
          </w:p>
        </w:tc>
        <w:tc>
          <w:tcPr>
            <w:tcW w:w="121" w:type="pct"/>
            <w:textDirection w:val="btLr"/>
            <w:vAlign w:val="center"/>
          </w:tcPr>
          <w:p w14:paraId="0C4C07A2" w14:textId="597F5F4B" w:rsidR="00BC194E" w:rsidRPr="00453A24" w:rsidRDefault="00BC194E" w:rsidP="00BC194E">
            <w:pPr>
              <w:spacing w:after="0" w:line="240" w:lineRule="auto"/>
              <w:ind w:left="113" w:right="113"/>
              <w:jc w:val="center"/>
              <w:rPr>
                <w:rFonts w:ascii="Arial" w:eastAsia="Times New Roman" w:hAnsi="Arial" w:cs="Arial"/>
                <w:color w:val="000000"/>
                <w:sz w:val="10"/>
                <w:szCs w:val="10"/>
                <w:lang w:eastAsia="es-CO"/>
              </w:rPr>
            </w:pPr>
            <w:r w:rsidRPr="00453A24">
              <w:rPr>
                <w:rFonts w:ascii="Arial" w:eastAsia="Times New Roman" w:hAnsi="Arial" w:cs="Arial"/>
                <w:color w:val="000000"/>
                <w:sz w:val="10"/>
                <w:szCs w:val="10"/>
                <w:lang w:eastAsia="es-CO"/>
              </w:rPr>
              <w:t>SI</w:t>
            </w:r>
          </w:p>
        </w:tc>
        <w:tc>
          <w:tcPr>
            <w:tcW w:w="249" w:type="pct"/>
            <w:textDirection w:val="btLr"/>
            <w:vAlign w:val="center"/>
          </w:tcPr>
          <w:p w14:paraId="5BCD8002" w14:textId="37A0D5AC" w:rsidR="00BC194E" w:rsidRPr="00453A24" w:rsidRDefault="00BC194E" w:rsidP="00BC194E">
            <w:pPr>
              <w:spacing w:after="0" w:line="240" w:lineRule="auto"/>
              <w:ind w:left="113" w:right="113"/>
              <w:jc w:val="center"/>
              <w:rPr>
                <w:rFonts w:ascii="Arial" w:eastAsia="Times New Roman" w:hAnsi="Arial" w:cs="Arial"/>
                <w:color w:val="000000"/>
                <w:sz w:val="10"/>
                <w:szCs w:val="10"/>
                <w:lang w:eastAsia="es-CO"/>
              </w:rPr>
            </w:pPr>
            <w:r w:rsidRPr="00453A24">
              <w:rPr>
                <w:rFonts w:ascii="Arial" w:eastAsia="Times New Roman" w:hAnsi="Arial" w:cs="Arial"/>
                <w:color w:val="000000"/>
                <w:sz w:val="10"/>
                <w:szCs w:val="10"/>
                <w:lang w:eastAsia="es-CO"/>
              </w:rPr>
              <w:t>SUPERVISOR DEL CONTRATO Y JEFE DEL AREA QUE GENERO LA NECESIDAD</w:t>
            </w:r>
          </w:p>
        </w:tc>
        <w:tc>
          <w:tcPr>
            <w:tcW w:w="301" w:type="pct"/>
            <w:textDirection w:val="btLr"/>
            <w:vAlign w:val="center"/>
          </w:tcPr>
          <w:p w14:paraId="75B4A25E" w14:textId="5AB88023" w:rsidR="00BC194E" w:rsidRPr="00453A24" w:rsidRDefault="00BC194E" w:rsidP="00BC194E">
            <w:pPr>
              <w:spacing w:after="0" w:line="240" w:lineRule="auto"/>
              <w:ind w:left="113" w:right="113"/>
              <w:jc w:val="center"/>
              <w:rPr>
                <w:rFonts w:ascii="Arial" w:eastAsia="Times New Roman" w:hAnsi="Arial" w:cs="Arial"/>
                <w:color w:val="000000"/>
                <w:sz w:val="10"/>
                <w:szCs w:val="10"/>
                <w:lang w:eastAsia="es-CO"/>
              </w:rPr>
            </w:pPr>
            <w:r w:rsidRPr="00453A24">
              <w:rPr>
                <w:rFonts w:ascii="Arial" w:eastAsia="Times New Roman" w:hAnsi="Arial" w:cs="Arial"/>
                <w:color w:val="000000"/>
                <w:sz w:val="10"/>
                <w:szCs w:val="10"/>
                <w:lang w:eastAsia="es-CO"/>
              </w:rPr>
              <w:t>DESDE LA DILIGENCIA DE RECEPCION DE OFERTAS</w:t>
            </w:r>
          </w:p>
        </w:tc>
        <w:tc>
          <w:tcPr>
            <w:tcW w:w="289" w:type="pct"/>
            <w:textDirection w:val="btLr"/>
            <w:vAlign w:val="center"/>
          </w:tcPr>
          <w:p w14:paraId="2DC5E197" w14:textId="587C4B91" w:rsidR="00BC194E" w:rsidRPr="00453A24" w:rsidRDefault="00BC194E" w:rsidP="00BC194E">
            <w:pPr>
              <w:spacing w:after="0" w:line="240" w:lineRule="auto"/>
              <w:ind w:left="113" w:right="113"/>
              <w:jc w:val="center"/>
              <w:rPr>
                <w:rFonts w:ascii="Arial" w:eastAsia="Times New Roman" w:hAnsi="Arial" w:cs="Arial"/>
                <w:color w:val="000000"/>
                <w:sz w:val="10"/>
                <w:szCs w:val="10"/>
                <w:lang w:eastAsia="es-CO"/>
              </w:rPr>
            </w:pPr>
            <w:r w:rsidRPr="00453A24">
              <w:rPr>
                <w:rFonts w:ascii="Arial" w:eastAsia="Times New Roman" w:hAnsi="Arial" w:cs="Arial"/>
                <w:color w:val="000000"/>
                <w:sz w:val="10"/>
                <w:szCs w:val="10"/>
                <w:lang w:eastAsia="es-CO"/>
              </w:rPr>
              <w:t>EN EJECUCIÓN CONTRACTUAL</w:t>
            </w:r>
          </w:p>
        </w:tc>
        <w:tc>
          <w:tcPr>
            <w:tcW w:w="301" w:type="pct"/>
            <w:textDirection w:val="btLr"/>
            <w:vAlign w:val="center"/>
          </w:tcPr>
          <w:p w14:paraId="1B6C37FF" w14:textId="3DBC7861" w:rsidR="00BC194E" w:rsidRPr="00453A24" w:rsidRDefault="00BC194E" w:rsidP="00BC194E">
            <w:pPr>
              <w:spacing w:after="0" w:line="240" w:lineRule="auto"/>
              <w:ind w:left="113" w:right="113"/>
              <w:jc w:val="center"/>
              <w:rPr>
                <w:rFonts w:ascii="Arial" w:eastAsia="Times New Roman" w:hAnsi="Arial" w:cs="Arial"/>
                <w:color w:val="000000"/>
                <w:sz w:val="10"/>
                <w:szCs w:val="10"/>
                <w:lang w:eastAsia="es-CO"/>
              </w:rPr>
            </w:pPr>
            <w:r w:rsidRPr="00453A24">
              <w:rPr>
                <w:rFonts w:ascii="Arial" w:eastAsia="Times New Roman" w:hAnsi="Arial" w:cs="Arial"/>
                <w:color w:val="000000"/>
                <w:sz w:val="10"/>
                <w:szCs w:val="10"/>
                <w:lang w:eastAsia="es-CO"/>
              </w:rPr>
              <w:t>FILTROS INTERNOS (</w:t>
            </w:r>
            <w:r w:rsidR="002532C8">
              <w:rPr>
                <w:rFonts w:ascii="Arial" w:eastAsia="Times New Roman" w:hAnsi="Arial" w:cs="Arial"/>
                <w:color w:val="000000"/>
                <w:sz w:val="10"/>
                <w:szCs w:val="10"/>
                <w:lang w:eastAsia="es-CO"/>
              </w:rPr>
              <w:t xml:space="preserve">Comité evaluador, </w:t>
            </w:r>
            <w:r w:rsidRPr="00453A24">
              <w:rPr>
                <w:rFonts w:ascii="Arial" w:eastAsia="Times New Roman" w:hAnsi="Arial" w:cs="Arial"/>
                <w:color w:val="000000"/>
                <w:sz w:val="10"/>
                <w:szCs w:val="10"/>
                <w:lang w:eastAsia="es-CO"/>
              </w:rPr>
              <w:t xml:space="preserve">Supervisor del Contrato – </w:t>
            </w:r>
            <w:proofErr w:type="gramStart"/>
            <w:r w:rsidRPr="00453A24">
              <w:rPr>
                <w:rFonts w:ascii="Arial" w:eastAsia="Times New Roman" w:hAnsi="Arial" w:cs="Arial"/>
                <w:color w:val="000000"/>
                <w:sz w:val="10"/>
                <w:szCs w:val="10"/>
                <w:lang w:eastAsia="es-CO"/>
              </w:rPr>
              <w:t>Jefe</w:t>
            </w:r>
            <w:proofErr w:type="gramEnd"/>
            <w:r w:rsidRPr="00453A24">
              <w:rPr>
                <w:rFonts w:ascii="Arial" w:eastAsia="Times New Roman" w:hAnsi="Arial" w:cs="Arial"/>
                <w:color w:val="000000"/>
                <w:sz w:val="10"/>
                <w:szCs w:val="10"/>
                <w:lang w:eastAsia="es-CO"/>
              </w:rPr>
              <w:t xml:space="preserve"> del Área que genera la necesidad)</w:t>
            </w:r>
          </w:p>
        </w:tc>
        <w:tc>
          <w:tcPr>
            <w:tcW w:w="302" w:type="pct"/>
            <w:textDirection w:val="btLr"/>
            <w:vAlign w:val="center"/>
          </w:tcPr>
          <w:p w14:paraId="21ACF8D2" w14:textId="17072CFA" w:rsidR="00BC194E" w:rsidRPr="00453A24" w:rsidRDefault="00BC194E" w:rsidP="00BC194E">
            <w:pPr>
              <w:spacing w:after="0" w:line="240" w:lineRule="auto"/>
              <w:ind w:left="113" w:right="113"/>
              <w:jc w:val="center"/>
              <w:rPr>
                <w:rFonts w:ascii="Arial" w:eastAsia="Times New Roman" w:hAnsi="Arial" w:cs="Arial"/>
                <w:color w:val="000000"/>
                <w:sz w:val="10"/>
                <w:szCs w:val="10"/>
                <w:lang w:eastAsia="es-CO"/>
              </w:rPr>
            </w:pPr>
            <w:r w:rsidRPr="00453A24">
              <w:rPr>
                <w:rFonts w:ascii="Arial" w:eastAsia="Times New Roman" w:hAnsi="Arial" w:cs="Arial"/>
                <w:color w:val="000000"/>
                <w:sz w:val="10"/>
                <w:szCs w:val="10"/>
                <w:lang w:eastAsia="es-CO"/>
              </w:rPr>
              <w:t>POR CADA PROCESO</w:t>
            </w:r>
          </w:p>
        </w:tc>
      </w:tr>
      <w:tr w:rsidR="00BC194E" w:rsidRPr="003467DD" w14:paraId="5EDA3C98" w14:textId="77777777" w:rsidTr="004748F0">
        <w:trPr>
          <w:cantSplit/>
          <w:trHeight w:val="2191"/>
        </w:trPr>
        <w:tc>
          <w:tcPr>
            <w:tcW w:w="140" w:type="pct"/>
            <w:textDirection w:val="btLr"/>
            <w:vAlign w:val="center"/>
          </w:tcPr>
          <w:p w14:paraId="37B4A2E3" w14:textId="1ABF73E7" w:rsidR="00BC194E" w:rsidRPr="003467DD" w:rsidRDefault="004748F0" w:rsidP="00BC194E">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lastRenderedPageBreak/>
              <w:t>12</w:t>
            </w:r>
          </w:p>
        </w:tc>
        <w:tc>
          <w:tcPr>
            <w:tcW w:w="101" w:type="pct"/>
            <w:textDirection w:val="btLr"/>
            <w:vAlign w:val="center"/>
          </w:tcPr>
          <w:p w14:paraId="27D9C27F" w14:textId="72FE964F" w:rsidR="00BC194E" w:rsidRPr="003467DD" w:rsidRDefault="00BC194E" w:rsidP="00BC194E">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General</w:t>
            </w:r>
          </w:p>
        </w:tc>
        <w:tc>
          <w:tcPr>
            <w:tcW w:w="121" w:type="pct"/>
            <w:textDirection w:val="btLr"/>
            <w:vAlign w:val="center"/>
          </w:tcPr>
          <w:p w14:paraId="6807486B" w14:textId="492B2FCE" w:rsidR="00BC194E" w:rsidRPr="003467DD" w:rsidRDefault="00BC194E" w:rsidP="00BC194E">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Externo</w:t>
            </w:r>
          </w:p>
        </w:tc>
        <w:tc>
          <w:tcPr>
            <w:tcW w:w="121" w:type="pct"/>
            <w:textDirection w:val="btLr"/>
            <w:vAlign w:val="center"/>
          </w:tcPr>
          <w:p w14:paraId="7A72193E" w14:textId="5B0233E4" w:rsidR="00BC194E" w:rsidRPr="003467DD" w:rsidRDefault="00BC194E" w:rsidP="00BC194E">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Contratación</w:t>
            </w:r>
          </w:p>
        </w:tc>
        <w:tc>
          <w:tcPr>
            <w:tcW w:w="181" w:type="pct"/>
            <w:textDirection w:val="btLr"/>
            <w:vAlign w:val="center"/>
          </w:tcPr>
          <w:p w14:paraId="063F60B4" w14:textId="1A7E2AE7" w:rsidR="00BC194E" w:rsidRPr="003467DD" w:rsidRDefault="00BC194E" w:rsidP="00BC194E">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Procedimental</w:t>
            </w:r>
          </w:p>
        </w:tc>
        <w:tc>
          <w:tcPr>
            <w:tcW w:w="543" w:type="pct"/>
            <w:vAlign w:val="center"/>
          </w:tcPr>
          <w:p w14:paraId="7540A72C" w14:textId="77777777" w:rsidR="00BC194E" w:rsidRPr="003467DD" w:rsidRDefault="00BC194E" w:rsidP="00BC194E">
            <w:pPr>
              <w:spacing w:after="0" w:line="240" w:lineRule="auto"/>
              <w:jc w:val="both"/>
              <w:rPr>
                <w:rFonts w:ascii="Arial" w:eastAsia="Times New Roman" w:hAnsi="Arial" w:cs="Arial"/>
                <w:bCs/>
                <w:color w:val="000000"/>
                <w:sz w:val="12"/>
                <w:szCs w:val="12"/>
                <w:lang w:val="es-ES" w:eastAsia="es-CO"/>
              </w:rPr>
            </w:pPr>
            <w:r w:rsidRPr="003467DD">
              <w:rPr>
                <w:rFonts w:ascii="Arial" w:eastAsia="Times New Roman" w:hAnsi="Arial" w:cs="Arial"/>
                <w:bCs/>
                <w:color w:val="000000"/>
                <w:sz w:val="12"/>
                <w:szCs w:val="12"/>
                <w:lang w:val="es-ES" w:eastAsia="es-CO"/>
              </w:rPr>
              <w:t>Una vez adjudicado el proceso, el favorecido no suscriba el contrato.</w:t>
            </w:r>
          </w:p>
          <w:p w14:paraId="2E9C687E" w14:textId="77777777" w:rsidR="00BC194E" w:rsidRPr="003467DD" w:rsidRDefault="00BC194E" w:rsidP="00BC194E">
            <w:pPr>
              <w:spacing w:after="0" w:line="240" w:lineRule="auto"/>
              <w:jc w:val="center"/>
              <w:rPr>
                <w:rFonts w:ascii="Arial" w:eastAsia="Times New Roman" w:hAnsi="Arial" w:cs="Arial"/>
                <w:bCs/>
                <w:color w:val="000000"/>
                <w:sz w:val="12"/>
                <w:szCs w:val="12"/>
                <w:lang w:val="es-ES" w:eastAsia="es-CO"/>
              </w:rPr>
            </w:pPr>
          </w:p>
        </w:tc>
        <w:tc>
          <w:tcPr>
            <w:tcW w:w="543" w:type="pct"/>
            <w:vAlign w:val="center"/>
          </w:tcPr>
          <w:p w14:paraId="41617CDF" w14:textId="3C520B76" w:rsidR="00BC194E" w:rsidRPr="003467DD" w:rsidRDefault="00BC194E" w:rsidP="00BC194E">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val="es-ES" w:eastAsia="es-CO"/>
              </w:rPr>
              <w:t>Hacer efectiva la Garantía de Seriedad – Sancionar y Adjudicar el negocio al 2do en orden de elegibilidad</w:t>
            </w:r>
            <w:r w:rsidRPr="003467DD">
              <w:rPr>
                <w:rFonts w:ascii="Arial" w:eastAsia="Times New Roman" w:hAnsi="Arial" w:cs="Arial"/>
                <w:color w:val="000000"/>
                <w:sz w:val="12"/>
                <w:szCs w:val="12"/>
                <w:lang w:val="es-MX" w:eastAsia="es-CO"/>
              </w:rPr>
              <w:t>.</w:t>
            </w:r>
          </w:p>
        </w:tc>
        <w:tc>
          <w:tcPr>
            <w:tcW w:w="121" w:type="pct"/>
            <w:vAlign w:val="center"/>
          </w:tcPr>
          <w:p w14:paraId="54003B58" w14:textId="1EE5345A" w:rsidR="00BC194E" w:rsidRPr="003467DD" w:rsidRDefault="00BC194E" w:rsidP="00BC194E">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120" w:type="pct"/>
            <w:vAlign w:val="center"/>
          </w:tcPr>
          <w:p w14:paraId="27F191FC" w14:textId="75D9EF19" w:rsidR="00BC194E" w:rsidRPr="003467DD" w:rsidRDefault="00494E3C" w:rsidP="00BC194E">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3</w:t>
            </w:r>
          </w:p>
        </w:tc>
        <w:tc>
          <w:tcPr>
            <w:tcW w:w="121" w:type="pct"/>
            <w:vAlign w:val="center"/>
          </w:tcPr>
          <w:p w14:paraId="797A436A" w14:textId="6B147F43" w:rsidR="00BC194E" w:rsidRPr="003467DD" w:rsidRDefault="006B0651" w:rsidP="00BC194E">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4</w:t>
            </w:r>
          </w:p>
        </w:tc>
        <w:tc>
          <w:tcPr>
            <w:tcW w:w="120" w:type="pct"/>
            <w:vAlign w:val="center"/>
          </w:tcPr>
          <w:p w14:paraId="627935AA" w14:textId="14AE337B" w:rsidR="00BC194E" w:rsidRPr="003467DD" w:rsidRDefault="00BC194E" w:rsidP="00BC194E">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121" w:type="pct"/>
            <w:textDirection w:val="btLr"/>
            <w:vAlign w:val="center"/>
          </w:tcPr>
          <w:p w14:paraId="5F0C93D9" w14:textId="7DFA4C1A" w:rsidR="00BC194E" w:rsidRPr="003467DD" w:rsidRDefault="00BC194E" w:rsidP="00BC194E">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Proponente Adjudicatario</w:t>
            </w:r>
          </w:p>
        </w:tc>
        <w:tc>
          <w:tcPr>
            <w:tcW w:w="590" w:type="pct"/>
            <w:vAlign w:val="center"/>
          </w:tcPr>
          <w:p w14:paraId="0090C48D" w14:textId="576A6BC3" w:rsidR="00BC194E" w:rsidRPr="003467DD" w:rsidRDefault="00BC194E" w:rsidP="00BC194E">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Estudios económicos solidos estructurados por el Área Responsables</w:t>
            </w:r>
            <w:r>
              <w:rPr>
                <w:rFonts w:ascii="Arial" w:eastAsia="Times New Roman" w:hAnsi="Arial" w:cs="Arial"/>
                <w:color w:val="000000"/>
                <w:sz w:val="12"/>
                <w:szCs w:val="12"/>
                <w:lang w:eastAsia="es-CO"/>
              </w:rPr>
              <w:t>-</w:t>
            </w:r>
            <w:r w:rsidRPr="003467DD">
              <w:rPr>
                <w:rFonts w:ascii="Arial" w:eastAsia="Times New Roman" w:hAnsi="Arial" w:cs="Arial"/>
                <w:color w:val="000000"/>
                <w:sz w:val="12"/>
                <w:szCs w:val="12"/>
                <w:lang w:eastAsia="es-CO"/>
              </w:rPr>
              <w:t xml:space="preserve"> El </w:t>
            </w:r>
            <w:r>
              <w:rPr>
                <w:rFonts w:ascii="Arial" w:eastAsia="Times New Roman" w:hAnsi="Arial" w:cs="Arial"/>
                <w:color w:val="000000"/>
                <w:sz w:val="12"/>
                <w:szCs w:val="12"/>
                <w:lang w:eastAsia="es-CO"/>
              </w:rPr>
              <w:t xml:space="preserve">área </w:t>
            </w:r>
            <w:r w:rsidRPr="003467DD">
              <w:rPr>
                <w:rFonts w:ascii="Arial" w:eastAsia="Times New Roman" w:hAnsi="Arial" w:cs="Arial"/>
                <w:color w:val="000000"/>
                <w:sz w:val="12"/>
                <w:szCs w:val="12"/>
                <w:lang w:eastAsia="es-CO"/>
              </w:rPr>
              <w:t>responsable debe requerir al contratista y la aseguradora</w:t>
            </w:r>
            <w:r>
              <w:rPr>
                <w:rFonts w:ascii="Arial" w:eastAsia="Times New Roman" w:hAnsi="Arial" w:cs="Arial"/>
                <w:color w:val="000000"/>
                <w:sz w:val="12"/>
                <w:szCs w:val="12"/>
                <w:lang w:eastAsia="es-CO"/>
              </w:rPr>
              <w:t xml:space="preserve"> para que el adjudicatario suscriba el contrato</w:t>
            </w:r>
          </w:p>
        </w:tc>
        <w:tc>
          <w:tcPr>
            <w:tcW w:w="121" w:type="pct"/>
            <w:vAlign w:val="center"/>
          </w:tcPr>
          <w:p w14:paraId="4CD10B18" w14:textId="40C250B8" w:rsidR="00BC194E" w:rsidRPr="003467DD" w:rsidRDefault="00BC194E" w:rsidP="00BC194E">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120" w:type="pct"/>
            <w:vAlign w:val="center"/>
          </w:tcPr>
          <w:p w14:paraId="0AA38891" w14:textId="769EB5D2" w:rsidR="00BC194E" w:rsidRPr="003467DD" w:rsidRDefault="00BC194E" w:rsidP="00BC194E">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121" w:type="pct"/>
            <w:vAlign w:val="center"/>
          </w:tcPr>
          <w:p w14:paraId="3EBAD062" w14:textId="6C3AB531" w:rsidR="00BC194E" w:rsidRPr="003467DD" w:rsidRDefault="00BC194E" w:rsidP="00BC194E">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133" w:type="pct"/>
            <w:vAlign w:val="center"/>
          </w:tcPr>
          <w:p w14:paraId="1FD911CD" w14:textId="517C8114" w:rsidR="00BC194E" w:rsidRPr="003467DD" w:rsidRDefault="00BC194E" w:rsidP="00BC194E">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121" w:type="pct"/>
            <w:textDirection w:val="btLr"/>
            <w:vAlign w:val="center"/>
          </w:tcPr>
          <w:p w14:paraId="658CA2E9" w14:textId="72B2F130" w:rsidR="00BC194E" w:rsidRPr="00453A24" w:rsidRDefault="00BC194E" w:rsidP="00BC194E">
            <w:pPr>
              <w:spacing w:after="0" w:line="240" w:lineRule="auto"/>
              <w:ind w:left="113" w:right="113"/>
              <w:jc w:val="center"/>
              <w:rPr>
                <w:rFonts w:ascii="Arial" w:eastAsia="Times New Roman" w:hAnsi="Arial" w:cs="Arial"/>
                <w:color w:val="000000"/>
                <w:sz w:val="10"/>
                <w:szCs w:val="10"/>
                <w:lang w:eastAsia="es-CO"/>
              </w:rPr>
            </w:pPr>
            <w:r w:rsidRPr="00453A24">
              <w:rPr>
                <w:rFonts w:ascii="Arial" w:eastAsia="Times New Roman" w:hAnsi="Arial" w:cs="Arial"/>
                <w:color w:val="000000"/>
                <w:sz w:val="10"/>
                <w:szCs w:val="10"/>
                <w:lang w:eastAsia="es-CO"/>
              </w:rPr>
              <w:t>SI</w:t>
            </w:r>
          </w:p>
        </w:tc>
        <w:tc>
          <w:tcPr>
            <w:tcW w:w="249" w:type="pct"/>
            <w:textDirection w:val="btLr"/>
            <w:vAlign w:val="center"/>
          </w:tcPr>
          <w:p w14:paraId="5F52C2BF" w14:textId="0F3180F3" w:rsidR="00BC194E" w:rsidRPr="00453A24" w:rsidRDefault="005D3787" w:rsidP="00BC194E">
            <w:pPr>
              <w:spacing w:after="0" w:line="240" w:lineRule="auto"/>
              <w:ind w:left="113" w:right="113"/>
              <w:jc w:val="center"/>
              <w:rPr>
                <w:rFonts w:ascii="Arial" w:eastAsia="Times New Roman" w:hAnsi="Arial" w:cs="Arial"/>
                <w:color w:val="000000"/>
                <w:sz w:val="10"/>
                <w:szCs w:val="10"/>
                <w:lang w:eastAsia="es-CO"/>
              </w:rPr>
            </w:pPr>
            <w:r>
              <w:rPr>
                <w:rFonts w:ascii="Arial" w:eastAsia="Times New Roman" w:hAnsi="Arial" w:cs="Arial"/>
                <w:color w:val="000000"/>
                <w:sz w:val="10"/>
                <w:szCs w:val="10"/>
                <w:lang w:eastAsia="es-CO"/>
              </w:rPr>
              <w:t>DIRECCIÓN TÉCNICA DE SEGURIDAD</w:t>
            </w:r>
            <w:r w:rsidR="00BC194E" w:rsidRPr="00453A24">
              <w:rPr>
                <w:rFonts w:ascii="Arial" w:eastAsia="Times New Roman" w:hAnsi="Arial" w:cs="Arial"/>
                <w:color w:val="000000"/>
                <w:sz w:val="10"/>
                <w:szCs w:val="10"/>
                <w:lang w:eastAsia="es-CO"/>
              </w:rPr>
              <w:t xml:space="preserve"> – ABOGADO </w:t>
            </w:r>
            <w:r w:rsidRPr="00453A24">
              <w:rPr>
                <w:rFonts w:ascii="Arial" w:eastAsia="Times New Roman" w:hAnsi="Arial" w:cs="Arial"/>
                <w:color w:val="000000"/>
                <w:sz w:val="10"/>
                <w:szCs w:val="10"/>
                <w:lang w:eastAsia="es-CO"/>
              </w:rPr>
              <w:t xml:space="preserve">RESPONSABLE </w:t>
            </w:r>
            <w:r>
              <w:rPr>
                <w:rFonts w:ascii="Arial" w:eastAsia="Times New Roman" w:hAnsi="Arial" w:cs="Arial"/>
                <w:color w:val="000000"/>
                <w:sz w:val="10"/>
                <w:szCs w:val="10"/>
                <w:lang w:eastAsia="es-CO"/>
              </w:rPr>
              <w:t xml:space="preserve">DE LA </w:t>
            </w:r>
            <w:r w:rsidRPr="00453A24">
              <w:rPr>
                <w:rFonts w:ascii="Arial" w:eastAsia="Times New Roman" w:hAnsi="Arial" w:cs="Arial"/>
                <w:color w:val="000000"/>
                <w:sz w:val="10"/>
                <w:szCs w:val="10"/>
                <w:lang w:eastAsia="es-CO"/>
              </w:rPr>
              <w:t>DIRECCION</w:t>
            </w:r>
            <w:r w:rsidR="00BC194E" w:rsidRPr="00453A24">
              <w:rPr>
                <w:rFonts w:ascii="Arial" w:eastAsia="Times New Roman" w:hAnsi="Arial" w:cs="Arial"/>
                <w:color w:val="000000"/>
                <w:sz w:val="10"/>
                <w:szCs w:val="10"/>
                <w:lang w:eastAsia="es-CO"/>
              </w:rPr>
              <w:t xml:space="preserve"> </w:t>
            </w:r>
            <w:r>
              <w:rPr>
                <w:rFonts w:ascii="Arial" w:eastAsia="Times New Roman" w:hAnsi="Arial" w:cs="Arial"/>
                <w:color w:val="000000"/>
                <w:sz w:val="10"/>
                <w:szCs w:val="10"/>
                <w:lang w:eastAsia="es-CO"/>
              </w:rPr>
              <w:t>DE CONTRATACIÓN</w:t>
            </w:r>
          </w:p>
        </w:tc>
        <w:tc>
          <w:tcPr>
            <w:tcW w:w="301" w:type="pct"/>
            <w:textDirection w:val="btLr"/>
            <w:vAlign w:val="center"/>
          </w:tcPr>
          <w:p w14:paraId="05060E21" w14:textId="486FE762" w:rsidR="00BC194E" w:rsidRPr="00453A24" w:rsidRDefault="00BC194E" w:rsidP="00BC194E">
            <w:pPr>
              <w:spacing w:after="0" w:line="240" w:lineRule="auto"/>
              <w:ind w:left="113" w:right="113"/>
              <w:jc w:val="center"/>
              <w:rPr>
                <w:rFonts w:ascii="Arial" w:eastAsia="Times New Roman" w:hAnsi="Arial" w:cs="Arial"/>
                <w:color w:val="000000"/>
                <w:sz w:val="10"/>
                <w:szCs w:val="10"/>
                <w:lang w:eastAsia="es-CO"/>
              </w:rPr>
            </w:pPr>
            <w:r w:rsidRPr="00453A24">
              <w:rPr>
                <w:rFonts w:ascii="Arial" w:eastAsia="Times New Roman" w:hAnsi="Arial" w:cs="Arial"/>
                <w:color w:val="000000"/>
                <w:sz w:val="10"/>
                <w:szCs w:val="10"/>
                <w:lang w:eastAsia="es-CO"/>
              </w:rPr>
              <w:t>DESDE LA EXPEDICIÓN DEL ACTO ADMINISTRATIVO QUE ADJUDICA</w:t>
            </w:r>
            <w:r w:rsidR="006D1680">
              <w:rPr>
                <w:rFonts w:ascii="Arial" w:eastAsia="Times New Roman" w:hAnsi="Arial" w:cs="Arial"/>
                <w:color w:val="000000"/>
                <w:sz w:val="10"/>
                <w:szCs w:val="10"/>
                <w:lang w:eastAsia="es-CO"/>
              </w:rPr>
              <w:t>.</w:t>
            </w:r>
          </w:p>
        </w:tc>
        <w:tc>
          <w:tcPr>
            <w:tcW w:w="289" w:type="pct"/>
            <w:textDirection w:val="btLr"/>
            <w:vAlign w:val="center"/>
          </w:tcPr>
          <w:p w14:paraId="5458BB50" w14:textId="5CE75479" w:rsidR="00BC194E" w:rsidRPr="00453A24" w:rsidRDefault="00BC194E" w:rsidP="00BC194E">
            <w:pPr>
              <w:spacing w:after="0" w:line="240" w:lineRule="auto"/>
              <w:ind w:left="113" w:right="113"/>
              <w:jc w:val="center"/>
              <w:rPr>
                <w:rFonts w:ascii="Arial" w:eastAsia="Times New Roman" w:hAnsi="Arial" w:cs="Arial"/>
                <w:color w:val="000000"/>
                <w:sz w:val="10"/>
                <w:szCs w:val="10"/>
                <w:lang w:eastAsia="es-CO"/>
              </w:rPr>
            </w:pPr>
            <w:r w:rsidRPr="00453A24">
              <w:rPr>
                <w:rFonts w:ascii="Arial" w:eastAsia="Times New Roman" w:hAnsi="Arial" w:cs="Arial"/>
                <w:color w:val="000000"/>
                <w:sz w:val="10"/>
                <w:szCs w:val="10"/>
                <w:lang w:eastAsia="es-CO"/>
              </w:rPr>
              <w:t>PREVIO A LA SUSCRIPCIÓN DEL CONTRATO</w:t>
            </w:r>
          </w:p>
        </w:tc>
        <w:tc>
          <w:tcPr>
            <w:tcW w:w="301" w:type="pct"/>
            <w:textDirection w:val="btLr"/>
            <w:vAlign w:val="center"/>
          </w:tcPr>
          <w:p w14:paraId="6B16D629" w14:textId="79727751" w:rsidR="00BC194E" w:rsidRPr="00453A24" w:rsidRDefault="00BC194E" w:rsidP="00BC194E">
            <w:pPr>
              <w:spacing w:after="0" w:line="240" w:lineRule="auto"/>
              <w:ind w:left="113" w:right="113"/>
              <w:jc w:val="center"/>
              <w:rPr>
                <w:rFonts w:ascii="Arial" w:eastAsia="Times New Roman" w:hAnsi="Arial" w:cs="Arial"/>
                <w:color w:val="000000"/>
                <w:sz w:val="10"/>
                <w:szCs w:val="10"/>
                <w:lang w:eastAsia="es-CO"/>
              </w:rPr>
            </w:pPr>
            <w:r w:rsidRPr="00453A24">
              <w:rPr>
                <w:rFonts w:ascii="Arial" w:eastAsia="Times New Roman" w:hAnsi="Arial" w:cs="Arial"/>
                <w:color w:val="000000"/>
                <w:sz w:val="10"/>
                <w:szCs w:val="10"/>
                <w:lang w:eastAsia="es-CO"/>
              </w:rPr>
              <w:t>VERIFICANDO EL CUMPLIMIENTO DEL CRONOGRAMA DEL PROCESO</w:t>
            </w:r>
          </w:p>
        </w:tc>
        <w:tc>
          <w:tcPr>
            <w:tcW w:w="302" w:type="pct"/>
            <w:textDirection w:val="btLr"/>
            <w:vAlign w:val="center"/>
          </w:tcPr>
          <w:p w14:paraId="6622C486" w14:textId="51B21500" w:rsidR="00BC194E" w:rsidRPr="00453A24" w:rsidRDefault="00BC194E" w:rsidP="00BC194E">
            <w:pPr>
              <w:spacing w:after="0" w:line="240" w:lineRule="auto"/>
              <w:ind w:left="113" w:right="113"/>
              <w:jc w:val="center"/>
              <w:rPr>
                <w:rFonts w:ascii="Arial" w:eastAsia="Times New Roman" w:hAnsi="Arial" w:cs="Arial"/>
                <w:color w:val="000000"/>
                <w:sz w:val="10"/>
                <w:szCs w:val="10"/>
                <w:lang w:eastAsia="es-CO"/>
              </w:rPr>
            </w:pPr>
            <w:r w:rsidRPr="00453A24">
              <w:rPr>
                <w:rFonts w:ascii="Arial" w:eastAsia="Times New Roman" w:hAnsi="Arial" w:cs="Arial"/>
                <w:color w:val="000000"/>
                <w:sz w:val="10"/>
                <w:szCs w:val="10"/>
                <w:lang w:eastAsia="es-CO"/>
              </w:rPr>
              <w:t>POR CADA PROCESO</w:t>
            </w:r>
          </w:p>
        </w:tc>
      </w:tr>
      <w:tr w:rsidR="007272D1" w:rsidRPr="003467DD" w14:paraId="16EA645D" w14:textId="77777777" w:rsidTr="004748F0">
        <w:trPr>
          <w:cantSplit/>
          <w:trHeight w:val="1651"/>
        </w:trPr>
        <w:tc>
          <w:tcPr>
            <w:tcW w:w="140" w:type="pct"/>
            <w:textDirection w:val="btLr"/>
            <w:vAlign w:val="center"/>
          </w:tcPr>
          <w:p w14:paraId="35DC8950" w14:textId="0B0DA35C" w:rsidR="007272D1" w:rsidRPr="003467DD" w:rsidRDefault="004748F0" w:rsidP="007272D1">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13</w:t>
            </w:r>
          </w:p>
        </w:tc>
        <w:tc>
          <w:tcPr>
            <w:tcW w:w="101" w:type="pct"/>
            <w:textDirection w:val="btLr"/>
            <w:vAlign w:val="center"/>
          </w:tcPr>
          <w:p w14:paraId="688CA5A4" w14:textId="71E8AABE" w:rsidR="007272D1" w:rsidRPr="003467DD" w:rsidRDefault="007272D1" w:rsidP="007272D1">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General</w:t>
            </w:r>
          </w:p>
        </w:tc>
        <w:tc>
          <w:tcPr>
            <w:tcW w:w="121" w:type="pct"/>
            <w:textDirection w:val="btLr"/>
            <w:vAlign w:val="center"/>
          </w:tcPr>
          <w:p w14:paraId="76BB6DC6" w14:textId="2ACAC326" w:rsidR="007272D1" w:rsidRPr="003467DD" w:rsidRDefault="007272D1" w:rsidP="007272D1">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Interna</w:t>
            </w:r>
          </w:p>
        </w:tc>
        <w:tc>
          <w:tcPr>
            <w:tcW w:w="121" w:type="pct"/>
            <w:textDirection w:val="btLr"/>
            <w:vAlign w:val="center"/>
          </w:tcPr>
          <w:p w14:paraId="0F6F4609" w14:textId="772D2273" w:rsidR="007272D1" w:rsidRPr="003467DD" w:rsidRDefault="007272D1" w:rsidP="007272D1">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Contratación</w:t>
            </w:r>
          </w:p>
        </w:tc>
        <w:tc>
          <w:tcPr>
            <w:tcW w:w="181" w:type="pct"/>
            <w:textDirection w:val="btLr"/>
            <w:vAlign w:val="center"/>
          </w:tcPr>
          <w:p w14:paraId="3ADE798C" w14:textId="342633C2" w:rsidR="007272D1" w:rsidRPr="003467DD" w:rsidRDefault="007272D1" w:rsidP="007272D1">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Procedimental</w:t>
            </w:r>
          </w:p>
        </w:tc>
        <w:tc>
          <w:tcPr>
            <w:tcW w:w="543" w:type="pct"/>
            <w:vAlign w:val="center"/>
          </w:tcPr>
          <w:p w14:paraId="3A3C5197" w14:textId="5D361ACB" w:rsidR="007272D1" w:rsidRPr="003467DD" w:rsidRDefault="007272D1" w:rsidP="007272D1">
            <w:pPr>
              <w:spacing w:after="0" w:line="240" w:lineRule="auto"/>
              <w:jc w:val="center"/>
              <w:rPr>
                <w:rFonts w:ascii="Arial" w:eastAsia="Times New Roman" w:hAnsi="Arial" w:cs="Arial"/>
                <w:bCs/>
                <w:color w:val="000000"/>
                <w:sz w:val="12"/>
                <w:szCs w:val="12"/>
                <w:lang w:val="es-ES" w:eastAsia="es-CO"/>
              </w:rPr>
            </w:pPr>
            <w:r w:rsidRPr="00875068">
              <w:rPr>
                <w:rFonts w:ascii="Arial" w:eastAsia="Times New Roman" w:hAnsi="Arial" w:cs="Arial"/>
                <w:bCs/>
                <w:color w:val="000000"/>
                <w:sz w:val="12"/>
                <w:szCs w:val="12"/>
                <w:lang w:val="es-ES" w:eastAsia="es-CO"/>
              </w:rPr>
              <w:t>Una vez suscrito el contrato no se expida el registro presupuestal.</w:t>
            </w:r>
          </w:p>
        </w:tc>
        <w:tc>
          <w:tcPr>
            <w:tcW w:w="543" w:type="pct"/>
            <w:vAlign w:val="center"/>
          </w:tcPr>
          <w:p w14:paraId="3712D616" w14:textId="01B3AE58" w:rsidR="007272D1" w:rsidRPr="003467DD" w:rsidRDefault="007272D1" w:rsidP="007272D1">
            <w:pPr>
              <w:spacing w:after="0" w:line="240" w:lineRule="auto"/>
              <w:jc w:val="center"/>
              <w:rPr>
                <w:rFonts w:ascii="Arial" w:eastAsia="Times New Roman" w:hAnsi="Arial" w:cs="Arial"/>
                <w:color w:val="000000"/>
                <w:sz w:val="12"/>
                <w:szCs w:val="12"/>
                <w:lang w:val="es-ES" w:eastAsia="es-CO"/>
              </w:rPr>
            </w:pPr>
            <w:r>
              <w:rPr>
                <w:rFonts w:ascii="Arial" w:eastAsia="Times New Roman" w:hAnsi="Arial" w:cs="Arial"/>
                <w:color w:val="000000"/>
                <w:sz w:val="12"/>
                <w:szCs w:val="12"/>
                <w:lang w:val="es-ES" w:eastAsia="es-CO"/>
              </w:rPr>
              <w:t>Imposibilidad de iniciar la ejecución del contrato</w:t>
            </w:r>
          </w:p>
        </w:tc>
        <w:tc>
          <w:tcPr>
            <w:tcW w:w="121" w:type="pct"/>
            <w:vAlign w:val="center"/>
          </w:tcPr>
          <w:p w14:paraId="68ABE7BA" w14:textId="638E5F17" w:rsidR="007272D1" w:rsidRPr="003467DD" w:rsidRDefault="007272D1" w:rsidP="007272D1">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120" w:type="pct"/>
            <w:vAlign w:val="center"/>
          </w:tcPr>
          <w:p w14:paraId="25E5AD54" w14:textId="559C79FB" w:rsidR="007272D1" w:rsidRPr="003467DD" w:rsidRDefault="007272D1" w:rsidP="007272D1">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4</w:t>
            </w:r>
          </w:p>
        </w:tc>
        <w:tc>
          <w:tcPr>
            <w:tcW w:w="121" w:type="pct"/>
            <w:vAlign w:val="center"/>
          </w:tcPr>
          <w:p w14:paraId="7737326C" w14:textId="383A2A6B" w:rsidR="007272D1" w:rsidRPr="003467DD" w:rsidRDefault="008B35FD" w:rsidP="007272D1">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5</w:t>
            </w:r>
          </w:p>
        </w:tc>
        <w:tc>
          <w:tcPr>
            <w:tcW w:w="120" w:type="pct"/>
            <w:vAlign w:val="center"/>
          </w:tcPr>
          <w:p w14:paraId="1B96614F" w14:textId="5E40BBC1" w:rsidR="007272D1" w:rsidRPr="003467DD" w:rsidRDefault="00AF0179" w:rsidP="007272D1">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M</w:t>
            </w:r>
          </w:p>
        </w:tc>
        <w:tc>
          <w:tcPr>
            <w:tcW w:w="121" w:type="pct"/>
            <w:textDirection w:val="btLr"/>
            <w:vAlign w:val="center"/>
          </w:tcPr>
          <w:p w14:paraId="731FC1C7" w14:textId="7354A118" w:rsidR="007272D1" w:rsidRPr="003467DD" w:rsidRDefault="007272D1" w:rsidP="007272D1">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Entidad</w:t>
            </w:r>
          </w:p>
        </w:tc>
        <w:tc>
          <w:tcPr>
            <w:tcW w:w="590" w:type="pct"/>
            <w:vAlign w:val="center"/>
          </w:tcPr>
          <w:p w14:paraId="0F9427F4" w14:textId="2C18A975" w:rsidR="007272D1" w:rsidRDefault="00063A33" w:rsidP="007272D1">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Una vez suscrito el contrato, e</w:t>
            </w:r>
            <w:r w:rsidR="007272D1" w:rsidRPr="003467DD">
              <w:rPr>
                <w:rFonts w:ascii="Arial" w:eastAsia="Times New Roman" w:hAnsi="Arial" w:cs="Arial"/>
                <w:color w:val="000000"/>
                <w:sz w:val="12"/>
                <w:szCs w:val="12"/>
                <w:lang w:eastAsia="es-CO"/>
              </w:rPr>
              <w:t xml:space="preserve">l abogado responsable </w:t>
            </w:r>
            <w:r>
              <w:rPr>
                <w:rFonts w:ascii="Arial" w:eastAsia="Times New Roman" w:hAnsi="Arial" w:cs="Arial"/>
                <w:color w:val="000000"/>
                <w:sz w:val="12"/>
                <w:szCs w:val="12"/>
                <w:lang w:eastAsia="es-CO"/>
              </w:rPr>
              <w:t>solicita a la Dirección Corporativa el respectivo CRP</w:t>
            </w:r>
            <w:r w:rsidR="00574B24">
              <w:rPr>
                <w:rFonts w:ascii="Arial" w:eastAsia="Times New Roman" w:hAnsi="Arial" w:cs="Arial"/>
                <w:color w:val="000000"/>
                <w:sz w:val="12"/>
                <w:szCs w:val="12"/>
                <w:lang w:eastAsia="es-CO"/>
              </w:rPr>
              <w:t>, con copia a la Dirección de Seguridad</w:t>
            </w:r>
            <w:r>
              <w:rPr>
                <w:rFonts w:ascii="Arial" w:eastAsia="Times New Roman" w:hAnsi="Arial" w:cs="Arial"/>
                <w:color w:val="000000"/>
                <w:sz w:val="12"/>
                <w:szCs w:val="12"/>
                <w:lang w:eastAsia="es-CO"/>
              </w:rPr>
              <w:t>.</w:t>
            </w:r>
          </w:p>
          <w:p w14:paraId="04712B99" w14:textId="77777777" w:rsidR="00063A33" w:rsidRDefault="00063A33" w:rsidP="007272D1">
            <w:pPr>
              <w:spacing w:after="0" w:line="240" w:lineRule="auto"/>
              <w:jc w:val="center"/>
              <w:rPr>
                <w:rFonts w:ascii="Arial" w:eastAsia="Times New Roman" w:hAnsi="Arial" w:cs="Arial"/>
                <w:color w:val="000000"/>
                <w:sz w:val="12"/>
                <w:szCs w:val="12"/>
                <w:lang w:eastAsia="es-CO"/>
              </w:rPr>
            </w:pPr>
          </w:p>
          <w:p w14:paraId="2459E455" w14:textId="3BFBD4C9" w:rsidR="00063A33" w:rsidRPr="003467DD" w:rsidRDefault="00063A33" w:rsidP="007272D1">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La Dirección de Seguridad realiza seguimiento a la expedición del CRP.</w:t>
            </w:r>
          </w:p>
        </w:tc>
        <w:tc>
          <w:tcPr>
            <w:tcW w:w="121" w:type="pct"/>
            <w:vAlign w:val="center"/>
          </w:tcPr>
          <w:p w14:paraId="2799603B" w14:textId="511BB57F" w:rsidR="007272D1" w:rsidRPr="003467DD" w:rsidRDefault="007272D1" w:rsidP="007272D1">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120" w:type="pct"/>
            <w:vAlign w:val="center"/>
          </w:tcPr>
          <w:p w14:paraId="420D789F" w14:textId="5FD13F84" w:rsidR="007272D1" w:rsidRPr="003467DD" w:rsidRDefault="007272D1" w:rsidP="007272D1">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121" w:type="pct"/>
            <w:vAlign w:val="center"/>
          </w:tcPr>
          <w:p w14:paraId="19D946A7" w14:textId="08B2EF26" w:rsidR="007272D1" w:rsidRPr="003467DD" w:rsidRDefault="007272D1" w:rsidP="007272D1">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133" w:type="pct"/>
            <w:vAlign w:val="center"/>
          </w:tcPr>
          <w:p w14:paraId="3F7834CF" w14:textId="6EB7512B" w:rsidR="007272D1" w:rsidRPr="003467DD" w:rsidRDefault="007272D1" w:rsidP="007272D1">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121" w:type="pct"/>
            <w:textDirection w:val="btLr"/>
            <w:vAlign w:val="center"/>
          </w:tcPr>
          <w:p w14:paraId="018EAF43" w14:textId="03238B6D" w:rsidR="007272D1" w:rsidRPr="00453A24" w:rsidRDefault="007272D1" w:rsidP="007272D1">
            <w:pPr>
              <w:spacing w:after="0" w:line="240" w:lineRule="auto"/>
              <w:ind w:left="113" w:right="113"/>
              <w:jc w:val="center"/>
              <w:rPr>
                <w:rFonts w:ascii="Arial" w:eastAsia="Times New Roman" w:hAnsi="Arial" w:cs="Arial"/>
                <w:color w:val="000000"/>
                <w:sz w:val="10"/>
                <w:szCs w:val="10"/>
                <w:lang w:eastAsia="es-CO"/>
              </w:rPr>
            </w:pPr>
            <w:r w:rsidRPr="00453A24">
              <w:rPr>
                <w:rFonts w:ascii="Arial" w:eastAsia="Times New Roman" w:hAnsi="Arial" w:cs="Arial"/>
                <w:color w:val="000000"/>
                <w:sz w:val="10"/>
                <w:szCs w:val="10"/>
                <w:lang w:eastAsia="es-CO"/>
              </w:rPr>
              <w:t>SI</w:t>
            </w:r>
          </w:p>
        </w:tc>
        <w:tc>
          <w:tcPr>
            <w:tcW w:w="249" w:type="pct"/>
            <w:textDirection w:val="btLr"/>
            <w:vAlign w:val="center"/>
          </w:tcPr>
          <w:p w14:paraId="59E64A72" w14:textId="2EB2647B" w:rsidR="007272D1" w:rsidRPr="00453A24" w:rsidRDefault="007272D1" w:rsidP="007272D1">
            <w:pPr>
              <w:spacing w:after="0" w:line="240" w:lineRule="auto"/>
              <w:ind w:left="113" w:right="113"/>
              <w:jc w:val="center"/>
              <w:rPr>
                <w:rFonts w:ascii="Arial" w:eastAsia="Times New Roman" w:hAnsi="Arial" w:cs="Arial"/>
                <w:color w:val="000000"/>
                <w:sz w:val="10"/>
                <w:szCs w:val="10"/>
                <w:lang w:eastAsia="es-CO"/>
              </w:rPr>
            </w:pPr>
            <w:r w:rsidRPr="00453A24">
              <w:rPr>
                <w:rFonts w:ascii="Arial" w:eastAsia="Times New Roman" w:hAnsi="Arial" w:cs="Arial"/>
                <w:color w:val="000000"/>
                <w:sz w:val="10"/>
                <w:szCs w:val="10"/>
                <w:lang w:eastAsia="es-CO"/>
              </w:rPr>
              <w:t>ABOGADO RESPONSABLE – DIRECCION CORPORATIVA</w:t>
            </w:r>
          </w:p>
        </w:tc>
        <w:tc>
          <w:tcPr>
            <w:tcW w:w="301" w:type="pct"/>
            <w:textDirection w:val="btLr"/>
            <w:vAlign w:val="center"/>
          </w:tcPr>
          <w:p w14:paraId="72C2DE97" w14:textId="135FFE66" w:rsidR="007272D1" w:rsidRPr="00453A24" w:rsidRDefault="007272D1" w:rsidP="007272D1">
            <w:pPr>
              <w:spacing w:after="0" w:line="240" w:lineRule="auto"/>
              <w:ind w:left="113" w:right="113"/>
              <w:jc w:val="center"/>
              <w:rPr>
                <w:rFonts w:ascii="Arial" w:eastAsia="Times New Roman" w:hAnsi="Arial" w:cs="Arial"/>
                <w:color w:val="000000"/>
                <w:sz w:val="10"/>
                <w:szCs w:val="10"/>
                <w:lang w:eastAsia="es-CO"/>
              </w:rPr>
            </w:pPr>
            <w:r w:rsidRPr="00453A24">
              <w:rPr>
                <w:rFonts w:ascii="Arial" w:eastAsia="Times New Roman" w:hAnsi="Arial" w:cs="Arial"/>
                <w:color w:val="000000"/>
                <w:sz w:val="10"/>
                <w:szCs w:val="10"/>
                <w:lang w:eastAsia="es-CO"/>
              </w:rPr>
              <w:t>DESDE LA SUSCRIPCIÓN DEL NEGOCIO</w:t>
            </w:r>
          </w:p>
        </w:tc>
        <w:tc>
          <w:tcPr>
            <w:tcW w:w="289" w:type="pct"/>
            <w:textDirection w:val="btLr"/>
            <w:vAlign w:val="center"/>
          </w:tcPr>
          <w:p w14:paraId="38E230BB" w14:textId="33A7D0DC" w:rsidR="007272D1" w:rsidRPr="00D820B7" w:rsidRDefault="007272D1" w:rsidP="007272D1">
            <w:pPr>
              <w:spacing w:after="0" w:line="240" w:lineRule="auto"/>
              <w:ind w:left="113" w:right="113"/>
              <w:jc w:val="center"/>
              <w:rPr>
                <w:rFonts w:ascii="Arial" w:eastAsia="Times New Roman" w:hAnsi="Arial" w:cs="Arial"/>
                <w:color w:val="000000"/>
                <w:sz w:val="10"/>
                <w:szCs w:val="10"/>
                <w:lang w:eastAsia="es-CO"/>
              </w:rPr>
            </w:pPr>
            <w:r w:rsidRPr="00D820B7">
              <w:rPr>
                <w:rFonts w:ascii="Arial" w:eastAsia="Times New Roman" w:hAnsi="Arial" w:cs="Arial"/>
                <w:color w:val="000000"/>
                <w:sz w:val="10"/>
                <w:szCs w:val="10"/>
                <w:lang w:eastAsia="es-CO"/>
              </w:rPr>
              <w:t>PREVIO A LA SUSCRIPCIÓN DEL ACTA DE INICIO</w:t>
            </w:r>
          </w:p>
        </w:tc>
        <w:tc>
          <w:tcPr>
            <w:tcW w:w="301" w:type="pct"/>
            <w:textDirection w:val="btLr"/>
            <w:vAlign w:val="center"/>
          </w:tcPr>
          <w:p w14:paraId="587442BC" w14:textId="6758D35A" w:rsidR="007272D1" w:rsidRPr="00D820B7" w:rsidRDefault="007272D1" w:rsidP="007272D1">
            <w:pPr>
              <w:spacing w:after="0" w:line="240" w:lineRule="auto"/>
              <w:ind w:left="113" w:right="113"/>
              <w:jc w:val="center"/>
              <w:rPr>
                <w:rFonts w:ascii="Arial" w:eastAsia="Times New Roman" w:hAnsi="Arial" w:cs="Arial"/>
                <w:color w:val="000000"/>
                <w:sz w:val="10"/>
                <w:szCs w:val="10"/>
                <w:lang w:eastAsia="es-CO"/>
              </w:rPr>
            </w:pPr>
            <w:r w:rsidRPr="00D820B7">
              <w:rPr>
                <w:rFonts w:ascii="Arial" w:eastAsia="Times New Roman" w:hAnsi="Arial" w:cs="Arial"/>
                <w:color w:val="000000"/>
                <w:sz w:val="10"/>
                <w:szCs w:val="10"/>
                <w:lang w:eastAsia="es-CO"/>
              </w:rPr>
              <w:t>VERIFICANDO EL CUMPLIMIENTO DEL CRONOGRAMA DEL PROCESO</w:t>
            </w:r>
          </w:p>
        </w:tc>
        <w:tc>
          <w:tcPr>
            <w:tcW w:w="302" w:type="pct"/>
            <w:textDirection w:val="btLr"/>
            <w:vAlign w:val="center"/>
          </w:tcPr>
          <w:p w14:paraId="7F31071A" w14:textId="044E47AD" w:rsidR="007272D1" w:rsidRPr="00D820B7" w:rsidRDefault="007272D1" w:rsidP="007272D1">
            <w:pPr>
              <w:spacing w:after="0" w:line="240" w:lineRule="auto"/>
              <w:ind w:left="113" w:right="113"/>
              <w:jc w:val="center"/>
              <w:rPr>
                <w:rFonts w:ascii="Arial" w:eastAsia="Times New Roman" w:hAnsi="Arial" w:cs="Arial"/>
                <w:color w:val="000000"/>
                <w:sz w:val="10"/>
                <w:szCs w:val="10"/>
                <w:lang w:eastAsia="es-CO"/>
              </w:rPr>
            </w:pPr>
            <w:r w:rsidRPr="00D820B7">
              <w:rPr>
                <w:rFonts w:ascii="Arial" w:eastAsia="Times New Roman" w:hAnsi="Arial" w:cs="Arial"/>
                <w:color w:val="000000"/>
                <w:sz w:val="10"/>
                <w:szCs w:val="10"/>
                <w:lang w:eastAsia="es-CO"/>
              </w:rPr>
              <w:t>POR CADA PROCESO</w:t>
            </w:r>
          </w:p>
        </w:tc>
      </w:tr>
      <w:tr w:rsidR="007272D1" w:rsidRPr="003467DD" w14:paraId="119441CF" w14:textId="77777777" w:rsidTr="004748F0">
        <w:trPr>
          <w:cantSplit/>
          <w:trHeight w:val="2588"/>
        </w:trPr>
        <w:tc>
          <w:tcPr>
            <w:tcW w:w="140" w:type="pct"/>
            <w:textDirection w:val="btLr"/>
            <w:vAlign w:val="center"/>
          </w:tcPr>
          <w:p w14:paraId="221D0EE7" w14:textId="74F6C448" w:rsidR="007272D1" w:rsidRPr="00495592" w:rsidRDefault="004748F0" w:rsidP="007272D1">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14</w:t>
            </w:r>
          </w:p>
        </w:tc>
        <w:tc>
          <w:tcPr>
            <w:tcW w:w="101" w:type="pct"/>
            <w:textDirection w:val="btLr"/>
            <w:vAlign w:val="center"/>
          </w:tcPr>
          <w:p w14:paraId="4FD16645" w14:textId="6CAF1671" w:rsidR="007272D1" w:rsidRPr="00495592" w:rsidRDefault="007272D1" w:rsidP="007272D1">
            <w:pPr>
              <w:spacing w:after="0" w:line="240" w:lineRule="auto"/>
              <w:ind w:left="113" w:right="113"/>
              <w:jc w:val="center"/>
              <w:rPr>
                <w:rFonts w:ascii="Arial" w:eastAsia="Times New Roman" w:hAnsi="Arial" w:cs="Arial"/>
                <w:color w:val="000000"/>
                <w:sz w:val="12"/>
                <w:szCs w:val="12"/>
                <w:lang w:eastAsia="es-CO"/>
              </w:rPr>
            </w:pPr>
            <w:r w:rsidRPr="00495592">
              <w:rPr>
                <w:rFonts w:ascii="Arial" w:eastAsia="Times New Roman" w:hAnsi="Arial" w:cs="Arial"/>
                <w:color w:val="000000"/>
                <w:sz w:val="12"/>
                <w:szCs w:val="12"/>
                <w:lang w:eastAsia="es-CO"/>
              </w:rPr>
              <w:t>General</w:t>
            </w:r>
          </w:p>
        </w:tc>
        <w:tc>
          <w:tcPr>
            <w:tcW w:w="121" w:type="pct"/>
            <w:textDirection w:val="btLr"/>
            <w:vAlign w:val="center"/>
          </w:tcPr>
          <w:p w14:paraId="2F4D414E" w14:textId="691B28E0" w:rsidR="007272D1" w:rsidRPr="00495592" w:rsidRDefault="007272D1" w:rsidP="007272D1">
            <w:pPr>
              <w:spacing w:after="0" w:line="240" w:lineRule="auto"/>
              <w:ind w:left="113" w:right="113"/>
              <w:jc w:val="center"/>
              <w:rPr>
                <w:rFonts w:ascii="Arial" w:eastAsia="Times New Roman" w:hAnsi="Arial" w:cs="Arial"/>
                <w:color w:val="000000"/>
                <w:sz w:val="12"/>
                <w:szCs w:val="12"/>
                <w:lang w:eastAsia="es-CO"/>
              </w:rPr>
            </w:pPr>
            <w:r w:rsidRPr="00495592">
              <w:rPr>
                <w:rFonts w:ascii="Arial" w:eastAsia="Times New Roman" w:hAnsi="Arial" w:cs="Arial"/>
                <w:color w:val="000000"/>
                <w:sz w:val="12"/>
                <w:szCs w:val="12"/>
                <w:lang w:eastAsia="es-CO"/>
              </w:rPr>
              <w:t>Externa</w:t>
            </w:r>
          </w:p>
        </w:tc>
        <w:tc>
          <w:tcPr>
            <w:tcW w:w="121" w:type="pct"/>
            <w:textDirection w:val="btLr"/>
            <w:vAlign w:val="center"/>
          </w:tcPr>
          <w:p w14:paraId="41CF17D1" w14:textId="4D20CEF3" w:rsidR="007272D1" w:rsidRPr="00495592" w:rsidRDefault="007272D1" w:rsidP="007272D1">
            <w:pPr>
              <w:spacing w:after="0" w:line="240" w:lineRule="auto"/>
              <w:ind w:left="113" w:right="113"/>
              <w:jc w:val="center"/>
              <w:rPr>
                <w:rFonts w:ascii="Arial" w:eastAsia="Times New Roman" w:hAnsi="Arial" w:cs="Arial"/>
                <w:color w:val="000000"/>
                <w:sz w:val="12"/>
                <w:szCs w:val="12"/>
                <w:lang w:eastAsia="es-CO"/>
              </w:rPr>
            </w:pPr>
            <w:r w:rsidRPr="00495592">
              <w:rPr>
                <w:rFonts w:ascii="Arial" w:eastAsia="Times New Roman" w:hAnsi="Arial" w:cs="Arial"/>
                <w:color w:val="000000"/>
                <w:sz w:val="12"/>
                <w:szCs w:val="12"/>
                <w:lang w:eastAsia="es-CO"/>
              </w:rPr>
              <w:t>Ejecución</w:t>
            </w:r>
          </w:p>
        </w:tc>
        <w:tc>
          <w:tcPr>
            <w:tcW w:w="181" w:type="pct"/>
            <w:textDirection w:val="btLr"/>
            <w:vAlign w:val="center"/>
          </w:tcPr>
          <w:p w14:paraId="40D17588" w14:textId="44F521EC" w:rsidR="007272D1" w:rsidRPr="00495592" w:rsidRDefault="007272D1" w:rsidP="007272D1">
            <w:pPr>
              <w:spacing w:after="0" w:line="240" w:lineRule="auto"/>
              <w:ind w:left="113" w:right="113"/>
              <w:jc w:val="center"/>
              <w:rPr>
                <w:rFonts w:ascii="Arial" w:eastAsia="Times New Roman" w:hAnsi="Arial" w:cs="Arial"/>
                <w:color w:val="000000"/>
                <w:sz w:val="12"/>
                <w:szCs w:val="12"/>
                <w:lang w:eastAsia="es-CO"/>
              </w:rPr>
            </w:pPr>
            <w:r w:rsidRPr="00495592">
              <w:rPr>
                <w:rFonts w:ascii="Arial" w:eastAsia="Times New Roman" w:hAnsi="Arial" w:cs="Arial"/>
                <w:color w:val="000000"/>
                <w:sz w:val="12"/>
                <w:szCs w:val="12"/>
                <w:lang w:eastAsia="es-CO"/>
              </w:rPr>
              <w:t>Económico</w:t>
            </w:r>
          </w:p>
        </w:tc>
        <w:tc>
          <w:tcPr>
            <w:tcW w:w="543" w:type="pct"/>
            <w:vAlign w:val="center"/>
          </w:tcPr>
          <w:p w14:paraId="0B2345F6" w14:textId="77777777" w:rsidR="007272D1" w:rsidRPr="00495592" w:rsidRDefault="007272D1" w:rsidP="007272D1">
            <w:pPr>
              <w:spacing w:after="0" w:line="240" w:lineRule="auto"/>
              <w:jc w:val="both"/>
              <w:rPr>
                <w:rFonts w:ascii="Arial" w:eastAsia="Times New Roman" w:hAnsi="Arial" w:cs="Arial"/>
                <w:bCs/>
                <w:color w:val="000000"/>
                <w:sz w:val="12"/>
                <w:szCs w:val="12"/>
                <w:lang w:val="es-ES" w:eastAsia="es-CO"/>
              </w:rPr>
            </w:pPr>
            <w:r w:rsidRPr="00495592">
              <w:rPr>
                <w:rFonts w:ascii="Arial" w:eastAsia="Times New Roman" w:hAnsi="Arial" w:cs="Arial"/>
                <w:bCs/>
                <w:color w:val="000000"/>
                <w:sz w:val="12"/>
                <w:szCs w:val="12"/>
                <w:lang w:val="es-MX" w:eastAsia="es-CO"/>
              </w:rPr>
              <w:t>Fluctuación de precios de insumos, mano de obra, especulación</w:t>
            </w:r>
          </w:p>
          <w:p w14:paraId="37CEEDEA" w14:textId="77777777" w:rsidR="007272D1" w:rsidRPr="00495592" w:rsidRDefault="007272D1" w:rsidP="007272D1">
            <w:pPr>
              <w:spacing w:after="0" w:line="240" w:lineRule="auto"/>
              <w:jc w:val="center"/>
              <w:rPr>
                <w:rFonts w:ascii="Arial" w:eastAsia="Times New Roman" w:hAnsi="Arial" w:cs="Arial"/>
                <w:bCs/>
                <w:color w:val="000000"/>
                <w:sz w:val="12"/>
                <w:szCs w:val="12"/>
                <w:lang w:val="es-ES" w:eastAsia="es-CO"/>
              </w:rPr>
            </w:pPr>
          </w:p>
        </w:tc>
        <w:tc>
          <w:tcPr>
            <w:tcW w:w="543" w:type="pct"/>
            <w:vAlign w:val="center"/>
          </w:tcPr>
          <w:p w14:paraId="1889EECB" w14:textId="1AC651EE" w:rsidR="007272D1" w:rsidRPr="00495592" w:rsidRDefault="007272D1" w:rsidP="007272D1">
            <w:pPr>
              <w:spacing w:after="0" w:line="240" w:lineRule="auto"/>
              <w:jc w:val="center"/>
              <w:rPr>
                <w:rFonts w:ascii="Arial" w:eastAsia="Times New Roman" w:hAnsi="Arial" w:cs="Arial"/>
                <w:color w:val="000000"/>
                <w:sz w:val="12"/>
                <w:szCs w:val="12"/>
                <w:lang w:val="es-ES" w:eastAsia="es-CO"/>
              </w:rPr>
            </w:pPr>
            <w:r w:rsidRPr="00495592">
              <w:rPr>
                <w:rFonts w:ascii="Arial" w:eastAsia="Times New Roman" w:hAnsi="Arial" w:cs="Arial"/>
                <w:color w:val="000000"/>
                <w:sz w:val="12"/>
                <w:szCs w:val="12"/>
                <w:lang w:val="es-ES" w:eastAsia="es-CO"/>
              </w:rPr>
              <w:t>Alteración de la Ecuación Contractual</w:t>
            </w:r>
          </w:p>
        </w:tc>
        <w:tc>
          <w:tcPr>
            <w:tcW w:w="121" w:type="pct"/>
            <w:vAlign w:val="center"/>
          </w:tcPr>
          <w:p w14:paraId="7E9AB1D7" w14:textId="07DC8D52" w:rsidR="007272D1" w:rsidRPr="00495592" w:rsidRDefault="007272D1" w:rsidP="007272D1">
            <w:pPr>
              <w:spacing w:after="0" w:line="240" w:lineRule="auto"/>
              <w:jc w:val="center"/>
              <w:rPr>
                <w:rFonts w:ascii="Arial" w:eastAsia="Times New Roman" w:hAnsi="Arial" w:cs="Arial"/>
                <w:color w:val="000000"/>
                <w:sz w:val="12"/>
                <w:szCs w:val="12"/>
                <w:lang w:eastAsia="es-CO"/>
              </w:rPr>
            </w:pPr>
            <w:r w:rsidRPr="00495592">
              <w:rPr>
                <w:rFonts w:ascii="Arial" w:eastAsia="Times New Roman" w:hAnsi="Arial" w:cs="Arial"/>
                <w:color w:val="000000"/>
                <w:sz w:val="12"/>
                <w:szCs w:val="12"/>
                <w:lang w:eastAsia="es-CO"/>
              </w:rPr>
              <w:t>3</w:t>
            </w:r>
          </w:p>
        </w:tc>
        <w:tc>
          <w:tcPr>
            <w:tcW w:w="120" w:type="pct"/>
            <w:vAlign w:val="center"/>
          </w:tcPr>
          <w:p w14:paraId="0FA58BFB" w14:textId="04CAFBB2" w:rsidR="007272D1" w:rsidRPr="00495592" w:rsidRDefault="007F26CD" w:rsidP="007272D1">
            <w:pPr>
              <w:spacing w:after="0" w:line="240" w:lineRule="auto"/>
              <w:jc w:val="center"/>
              <w:rPr>
                <w:rFonts w:ascii="Arial" w:eastAsia="Times New Roman" w:hAnsi="Arial" w:cs="Arial"/>
                <w:color w:val="000000"/>
                <w:sz w:val="12"/>
                <w:szCs w:val="12"/>
                <w:lang w:eastAsia="es-CO"/>
              </w:rPr>
            </w:pPr>
            <w:r w:rsidRPr="00495592">
              <w:rPr>
                <w:rFonts w:ascii="Arial" w:eastAsia="Times New Roman" w:hAnsi="Arial" w:cs="Arial"/>
                <w:color w:val="000000"/>
                <w:sz w:val="12"/>
                <w:szCs w:val="12"/>
                <w:lang w:eastAsia="es-CO"/>
              </w:rPr>
              <w:t>3</w:t>
            </w:r>
          </w:p>
        </w:tc>
        <w:tc>
          <w:tcPr>
            <w:tcW w:w="121" w:type="pct"/>
            <w:vAlign w:val="center"/>
          </w:tcPr>
          <w:p w14:paraId="5CF7CDDC" w14:textId="350BE137" w:rsidR="007272D1" w:rsidRPr="00495592" w:rsidRDefault="007F26CD" w:rsidP="007272D1">
            <w:pPr>
              <w:spacing w:after="0" w:line="240" w:lineRule="auto"/>
              <w:jc w:val="center"/>
              <w:rPr>
                <w:rFonts w:ascii="Arial" w:eastAsia="Times New Roman" w:hAnsi="Arial" w:cs="Arial"/>
                <w:color w:val="000000"/>
                <w:sz w:val="12"/>
                <w:szCs w:val="12"/>
                <w:lang w:eastAsia="es-CO"/>
              </w:rPr>
            </w:pPr>
            <w:r w:rsidRPr="00495592">
              <w:rPr>
                <w:rFonts w:ascii="Arial" w:eastAsia="Times New Roman" w:hAnsi="Arial" w:cs="Arial"/>
                <w:color w:val="000000"/>
                <w:sz w:val="12"/>
                <w:szCs w:val="12"/>
                <w:lang w:eastAsia="es-CO"/>
              </w:rPr>
              <w:t>6</w:t>
            </w:r>
          </w:p>
        </w:tc>
        <w:tc>
          <w:tcPr>
            <w:tcW w:w="120" w:type="pct"/>
            <w:vAlign w:val="center"/>
          </w:tcPr>
          <w:p w14:paraId="29A15B2C" w14:textId="1B7EFD46" w:rsidR="007272D1" w:rsidRPr="00495592" w:rsidRDefault="001062B4" w:rsidP="007272D1">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A</w:t>
            </w:r>
          </w:p>
        </w:tc>
        <w:tc>
          <w:tcPr>
            <w:tcW w:w="121" w:type="pct"/>
            <w:textDirection w:val="btLr"/>
            <w:vAlign w:val="center"/>
          </w:tcPr>
          <w:p w14:paraId="2E337031" w14:textId="460ECEC6" w:rsidR="007272D1" w:rsidRPr="00495592" w:rsidRDefault="007272D1" w:rsidP="007272D1">
            <w:pPr>
              <w:spacing w:after="0" w:line="240" w:lineRule="auto"/>
              <w:ind w:left="113" w:right="113"/>
              <w:jc w:val="center"/>
              <w:rPr>
                <w:rFonts w:ascii="Arial" w:eastAsia="Times New Roman" w:hAnsi="Arial" w:cs="Arial"/>
                <w:color w:val="000000"/>
                <w:sz w:val="12"/>
                <w:szCs w:val="12"/>
                <w:lang w:eastAsia="es-CO"/>
              </w:rPr>
            </w:pPr>
            <w:r w:rsidRPr="00495592">
              <w:rPr>
                <w:rFonts w:ascii="Arial" w:eastAsia="Times New Roman" w:hAnsi="Arial" w:cs="Arial"/>
                <w:color w:val="000000"/>
                <w:sz w:val="12"/>
                <w:szCs w:val="12"/>
                <w:lang w:eastAsia="es-CO"/>
              </w:rPr>
              <w:t>Contratista</w:t>
            </w:r>
          </w:p>
        </w:tc>
        <w:tc>
          <w:tcPr>
            <w:tcW w:w="590" w:type="pct"/>
            <w:vAlign w:val="center"/>
          </w:tcPr>
          <w:p w14:paraId="1DF84429" w14:textId="77777777" w:rsidR="0040208C" w:rsidRPr="00495592" w:rsidRDefault="0040208C" w:rsidP="0040208C">
            <w:pPr>
              <w:spacing w:after="0" w:line="240" w:lineRule="auto"/>
              <w:jc w:val="center"/>
              <w:rPr>
                <w:rFonts w:ascii="Arial" w:eastAsia="Times New Roman" w:hAnsi="Arial" w:cs="Arial"/>
                <w:sz w:val="12"/>
                <w:szCs w:val="12"/>
                <w:lang w:eastAsia="es-CO"/>
              </w:rPr>
            </w:pPr>
            <w:r w:rsidRPr="00495592">
              <w:rPr>
                <w:rFonts w:ascii="Arial" w:eastAsia="Times New Roman" w:hAnsi="Arial" w:cs="Arial"/>
                <w:sz w:val="12"/>
                <w:szCs w:val="12"/>
                <w:lang w:eastAsia="es-CO"/>
              </w:rPr>
              <w:t>El contratista asume, con la presentación de su oferta económica, los efectos económicos derivados de variaciones en el salario mínimo legal mensual vigente que oscilen entre el 0,01% y el 11,78%.</w:t>
            </w:r>
          </w:p>
          <w:p w14:paraId="585B8E64" w14:textId="77777777" w:rsidR="0040208C" w:rsidRPr="00495592" w:rsidRDefault="0040208C" w:rsidP="0040208C">
            <w:pPr>
              <w:spacing w:after="0" w:line="240" w:lineRule="auto"/>
              <w:jc w:val="center"/>
              <w:rPr>
                <w:rFonts w:ascii="Arial" w:eastAsia="Times New Roman" w:hAnsi="Arial" w:cs="Arial"/>
                <w:sz w:val="12"/>
                <w:szCs w:val="12"/>
                <w:lang w:eastAsia="es-CO"/>
              </w:rPr>
            </w:pPr>
          </w:p>
          <w:p w14:paraId="0663CD0A" w14:textId="4B7286B1" w:rsidR="007272D1" w:rsidRPr="00495592" w:rsidRDefault="0040208C" w:rsidP="0040208C">
            <w:pPr>
              <w:spacing w:after="0" w:line="240" w:lineRule="auto"/>
              <w:jc w:val="center"/>
              <w:rPr>
                <w:rFonts w:ascii="Arial" w:eastAsia="Times New Roman" w:hAnsi="Arial" w:cs="Arial"/>
                <w:color w:val="000000"/>
                <w:sz w:val="12"/>
                <w:szCs w:val="12"/>
                <w:lang w:eastAsia="es-CO"/>
              </w:rPr>
            </w:pPr>
            <w:r w:rsidRPr="00495592">
              <w:rPr>
                <w:rFonts w:ascii="Arial" w:eastAsia="Times New Roman" w:hAnsi="Arial" w:cs="Arial"/>
                <w:sz w:val="12"/>
                <w:szCs w:val="12"/>
                <w:lang w:eastAsia="es-CO"/>
              </w:rPr>
              <w:t>El contratista deberá realizar un seguimiento económico y financiero estricto que le permita advertir o realizar seguimiento a las alteraciones referidas-Que el supervisor, Interventor del negocio o el jefe del área, propicie un estudio económico profundo sobre las causas de tiempo, modo y lugar que generan la alteración y propiciar el proceso pertinente</w:t>
            </w:r>
          </w:p>
        </w:tc>
        <w:tc>
          <w:tcPr>
            <w:tcW w:w="121" w:type="pct"/>
            <w:vAlign w:val="center"/>
          </w:tcPr>
          <w:p w14:paraId="3DBDA5D1" w14:textId="298E7ADC" w:rsidR="007272D1" w:rsidRPr="00495592" w:rsidRDefault="00AE6C6A" w:rsidP="007272D1">
            <w:pPr>
              <w:spacing w:after="0" w:line="240" w:lineRule="auto"/>
              <w:jc w:val="center"/>
              <w:rPr>
                <w:rFonts w:ascii="Arial" w:eastAsia="Times New Roman" w:hAnsi="Arial" w:cs="Arial"/>
                <w:color w:val="000000"/>
                <w:sz w:val="12"/>
                <w:szCs w:val="12"/>
                <w:lang w:eastAsia="es-CO"/>
              </w:rPr>
            </w:pPr>
            <w:r w:rsidRPr="00495592">
              <w:rPr>
                <w:rFonts w:ascii="Arial" w:eastAsia="Times New Roman" w:hAnsi="Arial" w:cs="Arial"/>
                <w:color w:val="000000"/>
                <w:sz w:val="12"/>
                <w:szCs w:val="12"/>
                <w:lang w:eastAsia="es-CO"/>
              </w:rPr>
              <w:t>1</w:t>
            </w:r>
          </w:p>
        </w:tc>
        <w:tc>
          <w:tcPr>
            <w:tcW w:w="120" w:type="pct"/>
            <w:vAlign w:val="center"/>
          </w:tcPr>
          <w:p w14:paraId="2F8F0AB5" w14:textId="1E7FC49E" w:rsidR="007272D1" w:rsidRPr="00495592" w:rsidRDefault="00AE6C6A" w:rsidP="007272D1">
            <w:pPr>
              <w:spacing w:after="0" w:line="240" w:lineRule="auto"/>
              <w:jc w:val="center"/>
              <w:rPr>
                <w:rFonts w:ascii="Arial" w:eastAsia="Times New Roman" w:hAnsi="Arial" w:cs="Arial"/>
                <w:color w:val="000000"/>
                <w:sz w:val="12"/>
                <w:szCs w:val="12"/>
                <w:lang w:eastAsia="es-CO"/>
              </w:rPr>
            </w:pPr>
            <w:r w:rsidRPr="00495592">
              <w:rPr>
                <w:rFonts w:ascii="Arial" w:eastAsia="Times New Roman" w:hAnsi="Arial" w:cs="Arial"/>
                <w:color w:val="000000"/>
                <w:sz w:val="12"/>
                <w:szCs w:val="12"/>
                <w:lang w:eastAsia="es-CO"/>
              </w:rPr>
              <w:t>1</w:t>
            </w:r>
          </w:p>
        </w:tc>
        <w:tc>
          <w:tcPr>
            <w:tcW w:w="121" w:type="pct"/>
            <w:vAlign w:val="center"/>
          </w:tcPr>
          <w:p w14:paraId="1D9A9C0C" w14:textId="62EBC18A" w:rsidR="007272D1" w:rsidRPr="00495592" w:rsidRDefault="00AE6C6A" w:rsidP="007272D1">
            <w:pPr>
              <w:spacing w:after="0" w:line="240" w:lineRule="auto"/>
              <w:jc w:val="center"/>
              <w:rPr>
                <w:rFonts w:ascii="Arial" w:eastAsia="Times New Roman" w:hAnsi="Arial" w:cs="Arial"/>
                <w:color w:val="000000"/>
                <w:sz w:val="12"/>
                <w:szCs w:val="12"/>
                <w:lang w:eastAsia="es-CO"/>
              </w:rPr>
            </w:pPr>
            <w:r w:rsidRPr="00495592">
              <w:rPr>
                <w:rFonts w:ascii="Arial" w:eastAsia="Times New Roman" w:hAnsi="Arial" w:cs="Arial"/>
                <w:color w:val="000000"/>
                <w:sz w:val="12"/>
                <w:szCs w:val="12"/>
                <w:lang w:eastAsia="es-CO"/>
              </w:rPr>
              <w:t>2</w:t>
            </w:r>
          </w:p>
        </w:tc>
        <w:tc>
          <w:tcPr>
            <w:tcW w:w="133" w:type="pct"/>
            <w:vAlign w:val="center"/>
          </w:tcPr>
          <w:p w14:paraId="4F61271D" w14:textId="0F001340" w:rsidR="007272D1" w:rsidRPr="00495592" w:rsidRDefault="00AE6C6A" w:rsidP="007272D1">
            <w:pPr>
              <w:spacing w:after="0" w:line="240" w:lineRule="auto"/>
              <w:jc w:val="center"/>
              <w:rPr>
                <w:rFonts w:ascii="Arial" w:eastAsia="Times New Roman" w:hAnsi="Arial" w:cs="Arial"/>
                <w:color w:val="000000"/>
                <w:sz w:val="12"/>
                <w:szCs w:val="12"/>
                <w:lang w:eastAsia="es-CO"/>
              </w:rPr>
            </w:pPr>
            <w:r w:rsidRPr="00495592">
              <w:rPr>
                <w:rFonts w:ascii="Arial" w:eastAsia="Times New Roman" w:hAnsi="Arial" w:cs="Arial"/>
                <w:color w:val="000000"/>
                <w:sz w:val="12"/>
                <w:szCs w:val="12"/>
                <w:lang w:eastAsia="es-CO"/>
              </w:rPr>
              <w:t>B</w:t>
            </w:r>
          </w:p>
        </w:tc>
        <w:tc>
          <w:tcPr>
            <w:tcW w:w="121" w:type="pct"/>
            <w:textDirection w:val="btLr"/>
            <w:vAlign w:val="center"/>
          </w:tcPr>
          <w:p w14:paraId="5D266A8F" w14:textId="7FE036C9" w:rsidR="007272D1" w:rsidRPr="00495592" w:rsidRDefault="007272D1" w:rsidP="007272D1">
            <w:pPr>
              <w:spacing w:after="0" w:line="240" w:lineRule="auto"/>
              <w:ind w:left="113" w:right="113"/>
              <w:jc w:val="center"/>
              <w:rPr>
                <w:rFonts w:ascii="Arial" w:eastAsia="Times New Roman" w:hAnsi="Arial" w:cs="Arial"/>
                <w:color w:val="000000"/>
                <w:sz w:val="10"/>
                <w:szCs w:val="10"/>
                <w:lang w:eastAsia="es-CO"/>
              </w:rPr>
            </w:pPr>
            <w:r w:rsidRPr="00495592">
              <w:rPr>
                <w:rFonts w:ascii="Arial" w:eastAsia="Times New Roman" w:hAnsi="Arial" w:cs="Arial"/>
                <w:color w:val="000000"/>
                <w:sz w:val="10"/>
                <w:szCs w:val="10"/>
                <w:lang w:eastAsia="es-CO"/>
              </w:rPr>
              <w:t>SI</w:t>
            </w:r>
          </w:p>
        </w:tc>
        <w:tc>
          <w:tcPr>
            <w:tcW w:w="249" w:type="pct"/>
            <w:textDirection w:val="btLr"/>
            <w:vAlign w:val="center"/>
          </w:tcPr>
          <w:p w14:paraId="25D2E6CA" w14:textId="19C35F90" w:rsidR="007272D1" w:rsidRPr="00495592" w:rsidRDefault="007272D1" w:rsidP="007272D1">
            <w:pPr>
              <w:spacing w:after="0" w:line="240" w:lineRule="auto"/>
              <w:ind w:left="113" w:right="113"/>
              <w:jc w:val="center"/>
              <w:rPr>
                <w:rFonts w:ascii="Arial" w:eastAsia="Times New Roman" w:hAnsi="Arial" w:cs="Arial"/>
                <w:color w:val="000000"/>
                <w:sz w:val="10"/>
                <w:szCs w:val="10"/>
                <w:lang w:eastAsia="es-CO"/>
              </w:rPr>
            </w:pPr>
            <w:r w:rsidRPr="00495592">
              <w:rPr>
                <w:rFonts w:ascii="Arial" w:eastAsia="Times New Roman" w:hAnsi="Arial" w:cs="Arial"/>
                <w:color w:val="000000"/>
                <w:sz w:val="10"/>
                <w:szCs w:val="10"/>
                <w:lang w:eastAsia="es-CO"/>
              </w:rPr>
              <w:t>CONTRATISTA – SUPERVISOR O INTERVENTOR DEL CONTRATO</w:t>
            </w:r>
          </w:p>
        </w:tc>
        <w:tc>
          <w:tcPr>
            <w:tcW w:w="301" w:type="pct"/>
            <w:textDirection w:val="btLr"/>
            <w:vAlign w:val="center"/>
          </w:tcPr>
          <w:p w14:paraId="26EC8A02" w14:textId="59852B63" w:rsidR="007272D1" w:rsidRPr="00495592" w:rsidRDefault="007272D1" w:rsidP="007272D1">
            <w:pPr>
              <w:spacing w:after="0" w:line="240" w:lineRule="auto"/>
              <w:ind w:left="113" w:right="113"/>
              <w:jc w:val="center"/>
              <w:rPr>
                <w:rFonts w:ascii="Arial" w:eastAsia="Times New Roman" w:hAnsi="Arial" w:cs="Arial"/>
                <w:color w:val="000000"/>
                <w:sz w:val="10"/>
                <w:szCs w:val="10"/>
                <w:lang w:eastAsia="es-CO"/>
              </w:rPr>
            </w:pPr>
            <w:r w:rsidRPr="00495592">
              <w:rPr>
                <w:rFonts w:ascii="Arial" w:eastAsia="Times New Roman" w:hAnsi="Arial" w:cs="Arial"/>
                <w:color w:val="000000"/>
                <w:sz w:val="10"/>
                <w:szCs w:val="10"/>
                <w:lang w:eastAsia="es-CO"/>
              </w:rPr>
              <w:t xml:space="preserve">DESDE EL CUMPLIMIENTO DE LOS REQUISITOS DE EJECUCIÓN (Acta de inicio o Suscripción del contrato o expedición del Registro Presupuestal o Aprobación de la Garantía única) </w:t>
            </w:r>
          </w:p>
        </w:tc>
        <w:tc>
          <w:tcPr>
            <w:tcW w:w="289" w:type="pct"/>
            <w:textDirection w:val="btLr"/>
            <w:vAlign w:val="center"/>
          </w:tcPr>
          <w:p w14:paraId="5B773229" w14:textId="51B5A16F" w:rsidR="007272D1" w:rsidRPr="00495592" w:rsidRDefault="007272D1" w:rsidP="007272D1">
            <w:pPr>
              <w:spacing w:after="0" w:line="240" w:lineRule="auto"/>
              <w:ind w:left="113" w:right="113"/>
              <w:jc w:val="center"/>
              <w:rPr>
                <w:rFonts w:ascii="Arial" w:eastAsia="Times New Roman" w:hAnsi="Arial" w:cs="Arial"/>
                <w:color w:val="000000"/>
                <w:sz w:val="10"/>
                <w:szCs w:val="10"/>
                <w:lang w:eastAsia="es-CO"/>
              </w:rPr>
            </w:pPr>
            <w:r w:rsidRPr="00495592">
              <w:rPr>
                <w:rFonts w:ascii="Arial" w:eastAsia="Times New Roman" w:hAnsi="Arial" w:cs="Arial"/>
                <w:color w:val="000000"/>
                <w:sz w:val="10"/>
                <w:szCs w:val="10"/>
                <w:lang w:eastAsia="es-CO"/>
              </w:rPr>
              <w:t>ESPIRACIÓN DEL ÚLTIMO ACTO DE EJECUCIÓN</w:t>
            </w:r>
          </w:p>
        </w:tc>
        <w:tc>
          <w:tcPr>
            <w:tcW w:w="301" w:type="pct"/>
            <w:textDirection w:val="btLr"/>
            <w:vAlign w:val="center"/>
          </w:tcPr>
          <w:p w14:paraId="06CC3B05" w14:textId="353BFFD3" w:rsidR="007272D1" w:rsidRPr="00495592" w:rsidRDefault="007272D1" w:rsidP="007272D1">
            <w:pPr>
              <w:spacing w:after="0" w:line="240" w:lineRule="auto"/>
              <w:ind w:left="113" w:right="113"/>
              <w:jc w:val="center"/>
              <w:rPr>
                <w:rFonts w:ascii="Arial" w:eastAsia="Times New Roman" w:hAnsi="Arial" w:cs="Arial"/>
                <w:color w:val="000000"/>
                <w:sz w:val="10"/>
                <w:szCs w:val="10"/>
                <w:lang w:eastAsia="es-CO"/>
              </w:rPr>
            </w:pPr>
            <w:r w:rsidRPr="00495592">
              <w:rPr>
                <w:rFonts w:ascii="Arial" w:eastAsia="Times New Roman" w:hAnsi="Arial" w:cs="Arial"/>
                <w:color w:val="000000"/>
                <w:sz w:val="10"/>
                <w:szCs w:val="10"/>
                <w:lang w:eastAsia="es-CO"/>
              </w:rPr>
              <w:t>A RUEGO – SOLICITUD DEL CONTRATISTA</w:t>
            </w:r>
          </w:p>
        </w:tc>
        <w:tc>
          <w:tcPr>
            <w:tcW w:w="302" w:type="pct"/>
            <w:textDirection w:val="btLr"/>
            <w:vAlign w:val="center"/>
          </w:tcPr>
          <w:p w14:paraId="6400E669" w14:textId="6C2AC5CE" w:rsidR="007272D1" w:rsidRPr="00495592" w:rsidRDefault="007272D1" w:rsidP="007272D1">
            <w:pPr>
              <w:spacing w:after="0" w:line="240" w:lineRule="auto"/>
              <w:ind w:left="113" w:right="113"/>
              <w:jc w:val="center"/>
              <w:rPr>
                <w:rFonts w:ascii="Arial" w:eastAsia="Times New Roman" w:hAnsi="Arial" w:cs="Arial"/>
                <w:color w:val="000000"/>
                <w:sz w:val="10"/>
                <w:szCs w:val="10"/>
                <w:lang w:eastAsia="es-CO"/>
              </w:rPr>
            </w:pPr>
            <w:r w:rsidRPr="00495592">
              <w:rPr>
                <w:rFonts w:ascii="Arial" w:eastAsia="Times New Roman" w:hAnsi="Arial" w:cs="Arial"/>
                <w:color w:val="000000"/>
                <w:sz w:val="10"/>
                <w:szCs w:val="10"/>
                <w:lang w:eastAsia="es-CO"/>
              </w:rPr>
              <w:t>DURANTE TODA LA EJECUCIÓN NEGOCIAL, SIEMPRE Y CUANDO EL MISMO TENGA APROPIACION PRESUPUESTAL</w:t>
            </w:r>
          </w:p>
        </w:tc>
      </w:tr>
      <w:tr w:rsidR="007272D1" w:rsidRPr="003467DD" w14:paraId="6B142E49" w14:textId="77777777" w:rsidTr="004748F0">
        <w:trPr>
          <w:cantSplit/>
          <w:trHeight w:val="2584"/>
        </w:trPr>
        <w:tc>
          <w:tcPr>
            <w:tcW w:w="140" w:type="pct"/>
            <w:textDirection w:val="btLr"/>
            <w:vAlign w:val="center"/>
          </w:tcPr>
          <w:p w14:paraId="632D2BCE" w14:textId="18F38B1D" w:rsidR="007272D1" w:rsidRPr="003467DD" w:rsidRDefault="004748F0" w:rsidP="007272D1">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lastRenderedPageBreak/>
              <w:t>15</w:t>
            </w:r>
          </w:p>
        </w:tc>
        <w:tc>
          <w:tcPr>
            <w:tcW w:w="101" w:type="pct"/>
            <w:textDirection w:val="btLr"/>
            <w:vAlign w:val="center"/>
          </w:tcPr>
          <w:p w14:paraId="56F675A5" w14:textId="256B8C43" w:rsidR="007272D1" w:rsidRPr="003467DD" w:rsidRDefault="007272D1" w:rsidP="007272D1">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General</w:t>
            </w:r>
          </w:p>
        </w:tc>
        <w:tc>
          <w:tcPr>
            <w:tcW w:w="121" w:type="pct"/>
            <w:textDirection w:val="btLr"/>
            <w:vAlign w:val="center"/>
          </w:tcPr>
          <w:p w14:paraId="480C25CA" w14:textId="13711D3D" w:rsidR="007272D1" w:rsidRPr="003467DD" w:rsidRDefault="007272D1" w:rsidP="007272D1">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Externa</w:t>
            </w:r>
          </w:p>
        </w:tc>
        <w:tc>
          <w:tcPr>
            <w:tcW w:w="121" w:type="pct"/>
            <w:textDirection w:val="btLr"/>
            <w:vAlign w:val="center"/>
          </w:tcPr>
          <w:p w14:paraId="151290F9" w14:textId="1D2251C1" w:rsidR="007272D1" w:rsidRPr="003467DD" w:rsidRDefault="007272D1" w:rsidP="007272D1">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Ejecución</w:t>
            </w:r>
          </w:p>
        </w:tc>
        <w:tc>
          <w:tcPr>
            <w:tcW w:w="181" w:type="pct"/>
            <w:textDirection w:val="btLr"/>
            <w:vAlign w:val="center"/>
          </w:tcPr>
          <w:p w14:paraId="04506B17" w14:textId="4E7AAD6B" w:rsidR="007272D1" w:rsidRPr="003467DD" w:rsidRDefault="007272D1" w:rsidP="007272D1">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Económico</w:t>
            </w:r>
          </w:p>
        </w:tc>
        <w:tc>
          <w:tcPr>
            <w:tcW w:w="543" w:type="pct"/>
            <w:vAlign w:val="center"/>
          </w:tcPr>
          <w:p w14:paraId="1C290189" w14:textId="040BA676" w:rsidR="007272D1" w:rsidRPr="003467DD" w:rsidRDefault="007272D1" w:rsidP="007272D1">
            <w:pPr>
              <w:spacing w:after="0" w:line="240" w:lineRule="auto"/>
              <w:jc w:val="center"/>
              <w:rPr>
                <w:rFonts w:ascii="Arial" w:eastAsia="Times New Roman" w:hAnsi="Arial" w:cs="Arial"/>
                <w:bCs/>
                <w:color w:val="000000"/>
                <w:sz w:val="12"/>
                <w:szCs w:val="12"/>
                <w:lang w:val="es-ES" w:eastAsia="es-CO"/>
              </w:rPr>
            </w:pPr>
            <w:r w:rsidRPr="003467DD">
              <w:rPr>
                <w:rFonts w:ascii="Arial" w:eastAsia="Times New Roman" w:hAnsi="Arial" w:cs="Arial"/>
                <w:bCs/>
                <w:color w:val="000000"/>
                <w:sz w:val="12"/>
                <w:szCs w:val="12"/>
                <w:lang w:val="es-MX" w:eastAsia="es-CO"/>
              </w:rPr>
              <w:t>Efectos cambiarios</w:t>
            </w:r>
            <w:r>
              <w:rPr>
                <w:rFonts w:ascii="Arial" w:eastAsia="Times New Roman" w:hAnsi="Arial" w:cs="Arial"/>
                <w:bCs/>
                <w:color w:val="000000"/>
                <w:sz w:val="12"/>
                <w:szCs w:val="12"/>
                <w:lang w:val="es-MX" w:eastAsia="es-CO"/>
              </w:rPr>
              <w:t xml:space="preserve"> negativos</w:t>
            </w:r>
          </w:p>
        </w:tc>
        <w:tc>
          <w:tcPr>
            <w:tcW w:w="543" w:type="pct"/>
            <w:vAlign w:val="center"/>
          </w:tcPr>
          <w:p w14:paraId="6C2CB6BD" w14:textId="192668D9" w:rsidR="007272D1" w:rsidRPr="003467DD" w:rsidRDefault="007272D1" w:rsidP="007272D1">
            <w:pPr>
              <w:spacing w:after="0" w:line="240" w:lineRule="auto"/>
              <w:jc w:val="center"/>
              <w:rPr>
                <w:rFonts w:ascii="Arial" w:eastAsia="Times New Roman" w:hAnsi="Arial" w:cs="Arial"/>
                <w:color w:val="000000"/>
                <w:sz w:val="12"/>
                <w:szCs w:val="12"/>
                <w:lang w:val="es-ES" w:eastAsia="es-CO"/>
              </w:rPr>
            </w:pPr>
            <w:r w:rsidRPr="003467DD">
              <w:rPr>
                <w:rFonts w:ascii="Arial" w:eastAsia="Times New Roman" w:hAnsi="Arial" w:cs="Arial"/>
                <w:color w:val="000000"/>
                <w:sz w:val="12"/>
                <w:szCs w:val="12"/>
                <w:lang w:val="es-ES" w:eastAsia="es-CO"/>
              </w:rPr>
              <w:t>Alteración de la Ecuación Contractual</w:t>
            </w:r>
          </w:p>
        </w:tc>
        <w:tc>
          <w:tcPr>
            <w:tcW w:w="121" w:type="pct"/>
            <w:vAlign w:val="center"/>
          </w:tcPr>
          <w:p w14:paraId="0A6B65ED" w14:textId="66B3BB1B" w:rsidR="007272D1" w:rsidRPr="003467DD" w:rsidRDefault="007272D1" w:rsidP="007272D1">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3</w:t>
            </w:r>
          </w:p>
        </w:tc>
        <w:tc>
          <w:tcPr>
            <w:tcW w:w="120" w:type="pct"/>
            <w:vAlign w:val="center"/>
          </w:tcPr>
          <w:p w14:paraId="5531F2EA" w14:textId="728D750B" w:rsidR="007272D1" w:rsidRPr="003467DD" w:rsidRDefault="00D45973" w:rsidP="007272D1">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3</w:t>
            </w:r>
          </w:p>
        </w:tc>
        <w:tc>
          <w:tcPr>
            <w:tcW w:w="121" w:type="pct"/>
            <w:vAlign w:val="center"/>
          </w:tcPr>
          <w:p w14:paraId="7840CF39" w14:textId="47CFFD73" w:rsidR="007272D1" w:rsidRPr="003467DD" w:rsidRDefault="00D45973" w:rsidP="007272D1">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6</w:t>
            </w:r>
          </w:p>
        </w:tc>
        <w:tc>
          <w:tcPr>
            <w:tcW w:w="120" w:type="pct"/>
            <w:vAlign w:val="center"/>
          </w:tcPr>
          <w:p w14:paraId="695AC433" w14:textId="68152E59" w:rsidR="007272D1" w:rsidRPr="003467DD" w:rsidRDefault="001062B4" w:rsidP="007272D1">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A</w:t>
            </w:r>
          </w:p>
        </w:tc>
        <w:tc>
          <w:tcPr>
            <w:tcW w:w="121" w:type="pct"/>
            <w:textDirection w:val="btLr"/>
            <w:vAlign w:val="center"/>
          </w:tcPr>
          <w:p w14:paraId="5A25DA87" w14:textId="1646B163" w:rsidR="007272D1" w:rsidRPr="003467DD" w:rsidRDefault="007272D1" w:rsidP="007272D1">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Contratista</w:t>
            </w:r>
          </w:p>
        </w:tc>
        <w:tc>
          <w:tcPr>
            <w:tcW w:w="590" w:type="pct"/>
            <w:vAlign w:val="center"/>
          </w:tcPr>
          <w:p w14:paraId="793D4C80" w14:textId="4AE41938" w:rsidR="007272D1" w:rsidRPr="003467DD" w:rsidRDefault="007272D1" w:rsidP="007272D1">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El contratista deberá realizar un seguimiento económico y financiero estricto que le permita advertir o realizar seguimiento a las alteraciones referidas-</w:t>
            </w:r>
            <w:r w:rsidRPr="003467DD">
              <w:rPr>
                <w:rFonts w:ascii="Arial" w:eastAsia="Times New Roman" w:hAnsi="Arial" w:cs="Arial"/>
                <w:color w:val="000000"/>
                <w:sz w:val="12"/>
                <w:szCs w:val="12"/>
                <w:lang w:eastAsia="es-CO"/>
              </w:rPr>
              <w:t>Que el supervisor, Interventor del negocio o el jefe del área, propicie un estudio económico profundo sobre las causas de tiempo, modo y lugar que generan la alteración y propiciar el proceso pertinente</w:t>
            </w:r>
          </w:p>
        </w:tc>
        <w:tc>
          <w:tcPr>
            <w:tcW w:w="121" w:type="pct"/>
            <w:vAlign w:val="center"/>
          </w:tcPr>
          <w:p w14:paraId="3FACB413" w14:textId="5917F6DD" w:rsidR="007272D1" w:rsidRPr="003467DD" w:rsidRDefault="002970FC" w:rsidP="007272D1">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w:t>
            </w:r>
          </w:p>
        </w:tc>
        <w:tc>
          <w:tcPr>
            <w:tcW w:w="120" w:type="pct"/>
            <w:vAlign w:val="center"/>
          </w:tcPr>
          <w:p w14:paraId="5F851431" w14:textId="1E8BED7B" w:rsidR="007272D1" w:rsidRPr="003467DD" w:rsidRDefault="00D45973" w:rsidP="007272D1">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3</w:t>
            </w:r>
          </w:p>
        </w:tc>
        <w:tc>
          <w:tcPr>
            <w:tcW w:w="121" w:type="pct"/>
            <w:vAlign w:val="center"/>
          </w:tcPr>
          <w:p w14:paraId="0F648D18" w14:textId="31194782" w:rsidR="007272D1" w:rsidRPr="003467DD" w:rsidRDefault="00D45973" w:rsidP="007272D1">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5</w:t>
            </w:r>
          </w:p>
        </w:tc>
        <w:tc>
          <w:tcPr>
            <w:tcW w:w="133" w:type="pct"/>
            <w:vAlign w:val="center"/>
          </w:tcPr>
          <w:p w14:paraId="1F859DC6" w14:textId="09AB3AA5" w:rsidR="007272D1" w:rsidRPr="003467DD" w:rsidRDefault="00D45973" w:rsidP="007272D1">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M</w:t>
            </w:r>
          </w:p>
        </w:tc>
        <w:tc>
          <w:tcPr>
            <w:tcW w:w="121" w:type="pct"/>
            <w:textDirection w:val="btLr"/>
            <w:vAlign w:val="center"/>
          </w:tcPr>
          <w:p w14:paraId="6402766A" w14:textId="14F062B8" w:rsidR="007272D1" w:rsidRPr="00453A24" w:rsidRDefault="007272D1" w:rsidP="007272D1">
            <w:pPr>
              <w:spacing w:after="0" w:line="240" w:lineRule="auto"/>
              <w:ind w:left="113" w:right="113"/>
              <w:jc w:val="center"/>
              <w:rPr>
                <w:rFonts w:ascii="Arial" w:eastAsia="Times New Roman" w:hAnsi="Arial" w:cs="Arial"/>
                <w:color w:val="000000"/>
                <w:sz w:val="10"/>
                <w:szCs w:val="10"/>
                <w:lang w:eastAsia="es-CO"/>
              </w:rPr>
            </w:pPr>
            <w:r w:rsidRPr="00453A24">
              <w:rPr>
                <w:rFonts w:ascii="Arial" w:eastAsia="Times New Roman" w:hAnsi="Arial" w:cs="Arial"/>
                <w:color w:val="000000"/>
                <w:sz w:val="10"/>
                <w:szCs w:val="10"/>
                <w:lang w:eastAsia="es-CO"/>
              </w:rPr>
              <w:t>SI</w:t>
            </w:r>
          </w:p>
        </w:tc>
        <w:tc>
          <w:tcPr>
            <w:tcW w:w="249" w:type="pct"/>
            <w:textDirection w:val="btLr"/>
            <w:vAlign w:val="center"/>
          </w:tcPr>
          <w:p w14:paraId="4D85B745" w14:textId="7B6BED7E" w:rsidR="007272D1" w:rsidRPr="00453A24" w:rsidRDefault="007272D1" w:rsidP="007272D1">
            <w:pPr>
              <w:spacing w:after="0" w:line="240" w:lineRule="auto"/>
              <w:ind w:left="113" w:right="113"/>
              <w:jc w:val="center"/>
              <w:rPr>
                <w:rFonts w:ascii="Arial" w:eastAsia="Times New Roman" w:hAnsi="Arial" w:cs="Arial"/>
                <w:color w:val="000000"/>
                <w:sz w:val="10"/>
                <w:szCs w:val="10"/>
                <w:lang w:eastAsia="es-CO"/>
              </w:rPr>
            </w:pPr>
            <w:r w:rsidRPr="00453A24">
              <w:rPr>
                <w:rFonts w:ascii="Arial" w:eastAsia="Times New Roman" w:hAnsi="Arial" w:cs="Arial"/>
                <w:color w:val="000000"/>
                <w:sz w:val="10"/>
                <w:szCs w:val="10"/>
                <w:lang w:eastAsia="es-CO"/>
              </w:rPr>
              <w:t>CONTRATISTA – SUPERVISOR O INTERVENTOR DEL CONTRATO</w:t>
            </w:r>
          </w:p>
        </w:tc>
        <w:tc>
          <w:tcPr>
            <w:tcW w:w="301" w:type="pct"/>
            <w:textDirection w:val="btLr"/>
            <w:vAlign w:val="center"/>
          </w:tcPr>
          <w:p w14:paraId="1DD4A816" w14:textId="28FD7E8C" w:rsidR="007272D1" w:rsidRPr="00453A24" w:rsidRDefault="007272D1" w:rsidP="007272D1">
            <w:pPr>
              <w:spacing w:after="0" w:line="240" w:lineRule="auto"/>
              <w:ind w:left="113" w:right="113"/>
              <w:jc w:val="center"/>
              <w:rPr>
                <w:rFonts w:ascii="Arial" w:eastAsia="Times New Roman" w:hAnsi="Arial" w:cs="Arial"/>
                <w:color w:val="000000"/>
                <w:sz w:val="10"/>
                <w:szCs w:val="10"/>
                <w:lang w:eastAsia="es-CO"/>
              </w:rPr>
            </w:pPr>
            <w:r w:rsidRPr="00453A24">
              <w:rPr>
                <w:rFonts w:ascii="Arial" w:eastAsia="Times New Roman" w:hAnsi="Arial" w:cs="Arial"/>
                <w:color w:val="000000"/>
                <w:sz w:val="10"/>
                <w:szCs w:val="10"/>
                <w:lang w:eastAsia="es-CO"/>
              </w:rPr>
              <w:t xml:space="preserve">DESDE EL CUMPLIMIENTO DE LOS REQUISITOS DE EJECUCIÓN (Acta de inicio o Suscripción del contrato o expedición del Registro Presupuestal o Aprobación de la Garantía única) </w:t>
            </w:r>
          </w:p>
        </w:tc>
        <w:tc>
          <w:tcPr>
            <w:tcW w:w="289" w:type="pct"/>
            <w:textDirection w:val="btLr"/>
            <w:vAlign w:val="center"/>
          </w:tcPr>
          <w:p w14:paraId="02411B8E" w14:textId="718C5C93" w:rsidR="007272D1" w:rsidRPr="00453A24" w:rsidRDefault="007272D1" w:rsidP="007272D1">
            <w:pPr>
              <w:spacing w:after="0" w:line="240" w:lineRule="auto"/>
              <w:ind w:left="113" w:right="113"/>
              <w:jc w:val="center"/>
              <w:rPr>
                <w:rFonts w:ascii="Arial" w:eastAsia="Times New Roman" w:hAnsi="Arial" w:cs="Arial"/>
                <w:color w:val="000000"/>
                <w:sz w:val="10"/>
                <w:szCs w:val="10"/>
                <w:lang w:eastAsia="es-CO"/>
              </w:rPr>
            </w:pPr>
            <w:r w:rsidRPr="00453A24">
              <w:rPr>
                <w:rFonts w:ascii="Arial" w:eastAsia="Times New Roman" w:hAnsi="Arial" w:cs="Arial"/>
                <w:color w:val="000000"/>
                <w:sz w:val="10"/>
                <w:szCs w:val="10"/>
                <w:lang w:eastAsia="es-CO"/>
              </w:rPr>
              <w:t>ESPIRACIÓN DEL ÚLTIMO ACTO DE EJECUCIÓN</w:t>
            </w:r>
          </w:p>
        </w:tc>
        <w:tc>
          <w:tcPr>
            <w:tcW w:w="301" w:type="pct"/>
            <w:textDirection w:val="btLr"/>
            <w:vAlign w:val="center"/>
          </w:tcPr>
          <w:p w14:paraId="16CAB59C" w14:textId="1158FD7A" w:rsidR="007272D1" w:rsidRPr="00453A24" w:rsidRDefault="007272D1" w:rsidP="007272D1">
            <w:pPr>
              <w:spacing w:after="0" w:line="240" w:lineRule="auto"/>
              <w:ind w:left="113" w:right="113"/>
              <w:jc w:val="center"/>
              <w:rPr>
                <w:rFonts w:ascii="Arial" w:eastAsia="Times New Roman" w:hAnsi="Arial" w:cs="Arial"/>
                <w:color w:val="000000"/>
                <w:sz w:val="10"/>
                <w:szCs w:val="10"/>
                <w:lang w:eastAsia="es-CO"/>
              </w:rPr>
            </w:pPr>
            <w:r w:rsidRPr="00453A24">
              <w:rPr>
                <w:rFonts w:ascii="Arial" w:eastAsia="Times New Roman" w:hAnsi="Arial" w:cs="Arial"/>
                <w:color w:val="000000"/>
                <w:sz w:val="10"/>
                <w:szCs w:val="10"/>
                <w:lang w:eastAsia="es-CO"/>
              </w:rPr>
              <w:t>A RUEGO – SOLICITUD DEL CONTRATISTA</w:t>
            </w:r>
          </w:p>
        </w:tc>
        <w:tc>
          <w:tcPr>
            <w:tcW w:w="302" w:type="pct"/>
            <w:textDirection w:val="btLr"/>
            <w:vAlign w:val="center"/>
          </w:tcPr>
          <w:p w14:paraId="79A5DCCA" w14:textId="25A93D03" w:rsidR="007272D1" w:rsidRPr="00453A24" w:rsidRDefault="007272D1" w:rsidP="007272D1">
            <w:pPr>
              <w:spacing w:after="0" w:line="240" w:lineRule="auto"/>
              <w:ind w:left="113" w:right="113"/>
              <w:jc w:val="center"/>
              <w:rPr>
                <w:rFonts w:ascii="Arial" w:eastAsia="Times New Roman" w:hAnsi="Arial" w:cs="Arial"/>
                <w:color w:val="000000"/>
                <w:sz w:val="10"/>
                <w:szCs w:val="10"/>
                <w:lang w:eastAsia="es-CO"/>
              </w:rPr>
            </w:pPr>
            <w:r w:rsidRPr="00453A24">
              <w:rPr>
                <w:rFonts w:ascii="Arial" w:eastAsia="Times New Roman" w:hAnsi="Arial" w:cs="Arial"/>
                <w:color w:val="000000"/>
                <w:sz w:val="10"/>
                <w:szCs w:val="10"/>
                <w:lang w:eastAsia="es-CO"/>
              </w:rPr>
              <w:t>DURANTE TODA LA EJECUCIÓN NEGOCIAL, SIEMPRE Y CUANDO EL MISMO TENGA APROPIACION PRESUPUESTAL</w:t>
            </w:r>
          </w:p>
        </w:tc>
      </w:tr>
      <w:tr w:rsidR="007272D1" w:rsidRPr="003467DD" w14:paraId="5C2FFBCA" w14:textId="77777777" w:rsidTr="004748F0">
        <w:trPr>
          <w:cantSplit/>
          <w:trHeight w:val="2588"/>
        </w:trPr>
        <w:tc>
          <w:tcPr>
            <w:tcW w:w="140" w:type="pct"/>
            <w:textDirection w:val="btLr"/>
            <w:vAlign w:val="center"/>
          </w:tcPr>
          <w:p w14:paraId="00409EEF" w14:textId="1CA3B847" w:rsidR="007272D1" w:rsidRPr="00336998" w:rsidRDefault="004748F0" w:rsidP="007272D1">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16</w:t>
            </w:r>
          </w:p>
        </w:tc>
        <w:tc>
          <w:tcPr>
            <w:tcW w:w="101" w:type="pct"/>
            <w:textDirection w:val="btLr"/>
            <w:vAlign w:val="center"/>
          </w:tcPr>
          <w:p w14:paraId="4A1DE667" w14:textId="258DAFA6" w:rsidR="007272D1" w:rsidRPr="00336998" w:rsidRDefault="007272D1" w:rsidP="007272D1">
            <w:pPr>
              <w:spacing w:after="0" w:line="240" w:lineRule="auto"/>
              <w:ind w:left="113" w:right="113"/>
              <w:jc w:val="center"/>
              <w:rPr>
                <w:rFonts w:ascii="Arial" w:eastAsia="Times New Roman" w:hAnsi="Arial" w:cs="Arial"/>
                <w:color w:val="000000"/>
                <w:sz w:val="12"/>
                <w:szCs w:val="12"/>
                <w:lang w:eastAsia="es-CO"/>
              </w:rPr>
            </w:pPr>
            <w:r w:rsidRPr="00336998">
              <w:rPr>
                <w:rFonts w:ascii="Arial" w:eastAsia="Times New Roman" w:hAnsi="Arial" w:cs="Arial"/>
                <w:color w:val="000000"/>
                <w:sz w:val="12"/>
                <w:szCs w:val="12"/>
                <w:lang w:eastAsia="es-CO"/>
              </w:rPr>
              <w:t>General</w:t>
            </w:r>
          </w:p>
        </w:tc>
        <w:tc>
          <w:tcPr>
            <w:tcW w:w="121" w:type="pct"/>
            <w:textDirection w:val="btLr"/>
            <w:vAlign w:val="center"/>
          </w:tcPr>
          <w:p w14:paraId="781CE45E" w14:textId="36DA6CE0" w:rsidR="007272D1" w:rsidRPr="00336998" w:rsidRDefault="007272D1" w:rsidP="007272D1">
            <w:pPr>
              <w:spacing w:after="0" w:line="240" w:lineRule="auto"/>
              <w:ind w:left="113" w:right="113"/>
              <w:jc w:val="center"/>
              <w:rPr>
                <w:rFonts w:ascii="Arial" w:eastAsia="Times New Roman" w:hAnsi="Arial" w:cs="Arial"/>
                <w:color w:val="000000"/>
                <w:sz w:val="12"/>
                <w:szCs w:val="12"/>
                <w:lang w:eastAsia="es-CO"/>
              </w:rPr>
            </w:pPr>
            <w:r w:rsidRPr="00336998">
              <w:rPr>
                <w:rFonts w:ascii="Arial" w:eastAsia="Times New Roman" w:hAnsi="Arial" w:cs="Arial"/>
                <w:color w:val="000000"/>
                <w:sz w:val="12"/>
                <w:szCs w:val="12"/>
                <w:lang w:eastAsia="es-CO"/>
              </w:rPr>
              <w:t>Externa</w:t>
            </w:r>
          </w:p>
        </w:tc>
        <w:tc>
          <w:tcPr>
            <w:tcW w:w="121" w:type="pct"/>
            <w:textDirection w:val="btLr"/>
            <w:vAlign w:val="center"/>
          </w:tcPr>
          <w:p w14:paraId="0771E868" w14:textId="457381A3" w:rsidR="007272D1" w:rsidRPr="00336998" w:rsidRDefault="007272D1" w:rsidP="007272D1">
            <w:pPr>
              <w:spacing w:after="0" w:line="240" w:lineRule="auto"/>
              <w:ind w:left="113" w:right="113"/>
              <w:jc w:val="center"/>
              <w:rPr>
                <w:rFonts w:ascii="Arial" w:eastAsia="Times New Roman" w:hAnsi="Arial" w:cs="Arial"/>
                <w:color w:val="000000"/>
                <w:sz w:val="12"/>
                <w:szCs w:val="12"/>
                <w:lang w:eastAsia="es-CO"/>
              </w:rPr>
            </w:pPr>
            <w:r w:rsidRPr="00336998">
              <w:rPr>
                <w:rFonts w:ascii="Arial" w:eastAsia="Times New Roman" w:hAnsi="Arial" w:cs="Arial"/>
                <w:color w:val="000000"/>
                <w:sz w:val="12"/>
                <w:szCs w:val="12"/>
                <w:lang w:eastAsia="es-CO"/>
              </w:rPr>
              <w:t>Ejecución</w:t>
            </w:r>
          </w:p>
        </w:tc>
        <w:tc>
          <w:tcPr>
            <w:tcW w:w="181" w:type="pct"/>
            <w:textDirection w:val="btLr"/>
            <w:vAlign w:val="center"/>
          </w:tcPr>
          <w:p w14:paraId="37ED93CE" w14:textId="0BDA8CBA" w:rsidR="007272D1" w:rsidRPr="00336998" w:rsidRDefault="007272D1" w:rsidP="007272D1">
            <w:pPr>
              <w:spacing w:after="0" w:line="240" w:lineRule="auto"/>
              <w:ind w:left="113" w:right="113"/>
              <w:jc w:val="center"/>
              <w:rPr>
                <w:rFonts w:ascii="Arial" w:eastAsia="Times New Roman" w:hAnsi="Arial" w:cs="Arial"/>
                <w:color w:val="000000"/>
                <w:sz w:val="12"/>
                <w:szCs w:val="12"/>
                <w:lang w:eastAsia="es-CO"/>
              </w:rPr>
            </w:pPr>
            <w:r w:rsidRPr="00336998">
              <w:rPr>
                <w:rFonts w:ascii="Arial" w:eastAsia="Times New Roman" w:hAnsi="Arial" w:cs="Arial"/>
                <w:color w:val="000000"/>
                <w:sz w:val="12"/>
                <w:szCs w:val="12"/>
                <w:lang w:eastAsia="es-CO"/>
              </w:rPr>
              <w:t>Económico</w:t>
            </w:r>
          </w:p>
        </w:tc>
        <w:tc>
          <w:tcPr>
            <w:tcW w:w="543" w:type="pct"/>
            <w:vAlign w:val="center"/>
          </w:tcPr>
          <w:p w14:paraId="304C1E41" w14:textId="5F7D71B5" w:rsidR="007272D1" w:rsidRPr="00336998" w:rsidRDefault="006442F5" w:rsidP="007272D1">
            <w:pPr>
              <w:spacing w:after="0" w:line="240" w:lineRule="auto"/>
              <w:jc w:val="center"/>
              <w:rPr>
                <w:rFonts w:ascii="Arial" w:eastAsia="Times New Roman" w:hAnsi="Arial" w:cs="Arial"/>
                <w:bCs/>
                <w:color w:val="000000"/>
                <w:sz w:val="12"/>
                <w:szCs w:val="12"/>
                <w:lang w:val="es-ES" w:eastAsia="es-CO"/>
              </w:rPr>
            </w:pPr>
            <w:r w:rsidRPr="00336998">
              <w:rPr>
                <w:rFonts w:ascii="Arial" w:eastAsia="Times New Roman" w:hAnsi="Arial" w:cs="Arial"/>
                <w:bCs/>
                <w:color w:val="000000"/>
                <w:sz w:val="12"/>
                <w:szCs w:val="12"/>
                <w:lang w:val="es-MX" w:eastAsia="es-CO"/>
              </w:rPr>
              <w:t>D</w:t>
            </w:r>
            <w:r w:rsidR="007272D1" w:rsidRPr="00336998">
              <w:rPr>
                <w:rFonts w:ascii="Arial" w:eastAsia="Times New Roman" w:hAnsi="Arial" w:cs="Arial"/>
                <w:bCs/>
                <w:color w:val="000000"/>
                <w:sz w:val="12"/>
                <w:szCs w:val="12"/>
                <w:lang w:val="es-MX" w:eastAsia="es-CO"/>
              </w:rPr>
              <w:t>esabastecimiento</w:t>
            </w:r>
            <w:r w:rsidRPr="00336998">
              <w:rPr>
                <w:rFonts w:ascii="Arial" w:eastAsia="Times New Roman" w:hAnsi="Arial" w:cs="Arial"/>
                <w:bCs/>
                <w:color w:val="000000"/>
                <w:sz w:val="12"/>
                <w:szCs w:val="12"/>
                <w:lang w:val="es-MX" w:eastAsia="es-CO"/>
              </w:rPr>
              <w:t xml:space="preserve"> de insumos</w:t>
            </w:r>
          </w:p>
        </w:tc>
        <w:tc>
          <w:tcPr>
            <w:tcW w:w="543" w:type="pct"/>
            <w:vAlign w:val="center"/>
          </w:tcPr>
          <w:p w14:paraId="21A641EC" w14:textId="77777777" w:rsidR="0089111A" w:rsidRPr="00336998" w:rsidRDefault="0089111A" w:rsidP="0089111A">
            <w:pPr>
              <w:spacing w:after="0" w:line="240" w:lineRule="auto"/>
              <w:jc w:val="center"/>
              <w:rPr>
                <w:rFonts w:ascii="Arial" w:eastAsia="Times New Roman" w:hAnsi="Arial" w:cs="Arial"/>
                <w:color w:val="000000"/>
                <w:sz w:val="12"/>
                <w:szCs w:val="12"/>
                <w:lang w:val="es-ES" w:eastAsia="es-CO"/>
              </w:rPr>
            </w:pPr>
            <w:r w:rsidRPr="00336998">
              <w:rPr>
                <w:rFonts w:ascii="Arial" w:eastAsia="Times New Roman" w:hAnsi="Arial" w:cs="Arial"/>
                <w:color w:val="000000"/>
                <w:sz w:val="12"/>
                <w:szCs w:val="12"/>
                <w:lang w:val="es-ES" w:eastAsia="es-CO"/>
              </w:rPr>
              <w:t>Interrupción o afectación en la prestación del servicio.</w:t>
            </w:r>
          </w:p>
          <w:p w14:paraId="3674F526" w14:textId="77777777" w:rsidR="0089111A" w:rsidRPr="00336998" w:rsidRDefault="0089111A" w:rsidP="0089111A">
            <w:pPr>
              <w:spacing w:after="0" w:line="240" w:lineRule="auto"/>
              <w:jc w:val="center"/>
              <w:rPr>
                <w:rFonts w:ascii="Arial" w:eastAsia="Times New Roman" w:hAnsi="Arial" w:cs="Arial"/>
                <w:color w:val="000000"/>
                <w:sz w:val="12"/>
                <w:szCs w:val="12"/>
                <w:lang w:val="es-ES" w:eastAsia="es-CO"/>
              </w:rPr>
            </w:pPr>
          </w:p>
          <w:p w14:paraId="19926213" w14:textId="77777777" w:rsidR="007272D1" w:rsidRPr="00336998" w:rsidRDefault="0089111A" w:rsidP="0089111A">
            <w:pPr>
              <w:spacing w:after="0" w:line="240" w:lineRule="auto"/>
              <w:jc w:val="center"/>
              <w:rPr>
                <w:rFonts w:ascii="Arial" w:eastAsia="Times New Roman" w:hAnsi="Arial" w:cs="Arial"/>
                <w:color w:val="000000"/>
                <w:sz w:val="12"/>
                <w:szCs w:val="12"/>
                <w:lang w:val="es-ES" w:eastAsia="es-CO"/>
              </w:rPr>
            </w:pPr>
            <w:r w:rsidRPr="00336998">
              <w:rPr>
                <w:rFonts w:ascii="Arial" w:eastAsia="Times New Roman" w:hAnsi="Arial" w:cs="Arial"/>
                <w:color w:val="000000"/>
                <w:sz w:val="12"/>
                <w:szCs w:val="12"/>
                <w:lang w:val="es-ES" w:eastAsia="es-CO"/>
              </w:rPr>
              <w:t>Retrasos en la ejecución del contrato</w:t>
            </w:r>
            <w:r w:rsidR="004F7A48" w:rsidRPr="00336998">
              <w:rPr>
                <w:rFonts w:ascii="Arial" w:eastAsia="Times New Roman" w:hAnsi="Arial" w:cs="Arial"/>
                <w:color w:val="000000"/>
                <w:sz w:val="12"/>
                <w:szCs w:val="12"/>
                <w:lang w:val="es-ES" w:eastAsia="es-CO"/>
              </w:rPr>
              <w:t>.</w:t>
            </w:r>
          </w:p>
          <w:p w14:paraId="03A11F9A" w14:textId="77777777" w:rsidR="004F7A48" w:rsidRPr="00336998" w:rsidRDefault="004F7A48" w:rsidP="0089111A">
            <w:pPr>
              <w:spacing w:after="0" w:line="240" w:lineRule="auto"/>
              <w:jc w:val="center"/>
              <w:rPr>
                <w:rFonts w:ascii="Arial" w:eastAsia="Times New Roman" w:hAnsi="Arial" w:cs="Arial"/>
                <w:color w:val="000000"/>
                <w:sz w:val="12"/>
                <w:szCs w:val="12"/>
                <w:lang w:val="es-ES" w:eastAsia="es-CO"/>
              </w:rPr>
            </w:pPr>
          </w:p>
          <w:p w14:paraId="733163F9" w14:textId="62F2FEAD" w:rsidR="004F7A48" w:rsidRPr="00336998" w:rsidRDefault="004F7A48" w:rsidP="0089111A">
            <w:pPr>
              <w:spacing w:after="0" w:line="240" w:lineRule="auto"/>
              <w:jc w:val="center"/>
              <w:rPr>
                <w:rFonts w:ascii="Arial" w:eastAsia="Times New Roman" w:hAnsi="Arial" w:cs="Arial"/>
                <w:color w:val="000000"/>
                <w:sz w:val="12"/>
                <w:szCs w:val="12"/>
                <w:lang w:val="es-ES" w:eastAsia="es-CO"/>
              </w:rPr>
            </w:pPr>
            <w:r w:rsidRPr="00336998">
              <w:rPr>
                <w:rFonts w:ascii="Arial" w:eastAsia="Times New Roman" w:hAnsi="Arial" w:cs="Arial"/>
                <w:color w:val="000000"/>
                <w:sz w:val="12"/>
                <w:szCs w:val="12"/>
                <w:lang w:eastAsia="es-CO"/>
              </w:rPr>
              <w:t>Incumplimientos contractuales y posibles sanciones</w:t>
            </w:r>
          </w:p>
        </w:tc>
        <w:tc>
          <w:tcPr>
            <w:tcW w:w="121" w:type="pct"/>
            <w:vAlign w:val="center"/>
          </w:tcPr>
          <w:p w14:paraId="48D548C8" w14:textId="4F8016C6" w:rsidR="007272D1" w:rsidRPr="00336998" w:rsidRDefault="00FC3B64" w:rsidP="007272D1">
            <w:pPr>
              <w:spacing w:after="0" w:line="240" w:lineRule="auto"/>
              <w:jc w:val="center"/>
              <w:rPr>
                <w:rFonts w:ascii="Arial" w:eastAsia="Times New Roman" w:hAnsi="Arial" w:cs="Arial"/>
                <w:color w:val="000000"/>
                <w:sz w:val="12"/>
                <w:szCs w:val="12"/>
                <w:lang w:eastAsia="es-CO"/>
              </w:rPr>
            </w:pPr>
            <w:r w:rsidRPr="00336998">
              <w:rPr>
                <w:rFonts w:ascii="Arial" w:eastAsia="Times New Roman" w:hAnsi="Arial" w:cs="Arial"/>
                <w:color w:val="000000"/>
                <w:sz w:val="12"/>
                <w:szCs w:val="12"/>
                <w:lang w:eastAsia="es-CO"/>
              </w:rPr>
              <w:t>2</w:t>
            </w:r>
          </w:p>
        </w:tc>
        <w:tc>
          <w:tcPr>
            <w:tcW w:w="120" w:type="pct"/>
            <w:vAlign w:val="center"/>
          </w:tcPr>
          <w:p w14:paraId="39560E47" w14:textId="3CB66938" w:rsidR="007272D1" w:rsidRPr="00336998" w:rsidRDefault="005F0EA7" w:rsidP="007272D1">
            <w:pPr>
              <w:spacing w:after="0" w:line="240" w:lineRule="auto"/>
              <w:jc w:val="center"/>
              <w:rPr>
                <w:rFonts w:ascii="Arial" w:eastAsia="Times New Roman" w:hAnsi="Arial" w:cs="Arial"/>
                <w:color w:val="000000"/>
                <w:sz w:val="12"/>
                <w:szCs w:val="12"/>
                <w:lang w:eastAsia="es-CO"/>
              </w:rPr>
            </w:pPr>
            <w:r w:rsidRPr="00336998">
              <w:rPr>
                <w:rFonts w:ascii="Arial" w:eastAsia="Times New Roman" w:hAnsi="Arial" w:cs="Arial"/>
                <w:color w:val="000000"/>
                <w:sz w:val="12"/>
                <w:szCs w:val="12"/>
                <w:lang w:eastAsia="es-CO"/>
              </w:rPr>
              <w:t>3</w:t>
            </w:r>
          </w:p>
        </w:tc>
        <w:tc>
          <w:tcPr>
            <w:tcW w:w="121" w:type="pct"/>
            <w:vAlign w:val="center"/>
          </w:tcPr>
          <w:p w14:paraId="356E89AB" w14:textId="2FD0A6BD" w:rsidR="007272D1" w:rsidRPr="00336998" w:rsidRDefault="00FC3B64" w:rsidP="007272D1">
            <w:pPr>
              <w:spacing w:after="0" w:line="240" w:lineRule="auto"/>
              <w:jc w:val="center"/>
              <w:rPr>
                <w:rFonts w:ascii="Arial" w:eastAsia="Times New Roman" w:hAnsi="Arial" w:cs="Arial"/>
                <w:color w:val="000000"/>
                <w:sz w:val="12"/>
                <w:szCs w:val="12"/>
                <w:lang w:eastAsia="es-CO"/>
              </w:rPr>
            </w:pPr>
            <w:r w:rsidRPr="00336998">
              <w:rPr>
                <w:rFonts w:ascii="Arial" w:eastAsia="Times New Roman" w:hAnsi="Arial" w:cs="Arial"/>
                <w:color w:val="000000"/>
                <w:sz w:val="12"/>
                <w:szCs w:val="12"/>
                <w:lang w:eastAsia="es-CO"/>
              </w:rPr>
              <w:t>5</w:t>
            </w:r>
          </w:p>
        </w:tc>
        <w:tc>
          <w:tcPr>
            <w:tcW w:w="120" w:type="pct"/>
            <w:vAlign w:val="center"/>
          </w:tcPr>
          <w:p w14:paraId="6CA430B9" w14:textId="54D6B49D" w:rsidR="007272D1" w:rsidRPr="00336998" w:rsidRDefault="005F0EA7" w:rsidP="007272D1">
            <w:pPr>
              <w:spacing w:after="0" w:line="240" w:lineRule="auto"/>
              <w:jc w:val="center"/>
              <w:rPr>
                <w:rFonts w:ascii="Arial" w:eastAsia="Times New Roman" w:hAnsi="Arial" w:cs="Arial"/>
                <w:color w:val="000000"/>
                <w:sz w:val="12"/>
                <w:szCs w:val="12"/>
                <w:lang w:eastAsia="es-CO"/>
              </w:rPr>
            </w:pPr>
            <w:r w:rsidRPr="00336998">
              <w:rPr>
                <w:rFonts w:ascii="Arial" w:eastAsia="Times New Roman" w:hAnsi="Arial" w:cs="Arial"/>
                <w:color w:val="000000"/>
                <w:sz w:val="12"/>
                <w:szCs w:val="12"/>
                <w:lang w:eastAsia="es-CO"/>
              </w:rPr>
              <w:t>M</w:t>
            </w:r>
          </w:p>
        </w:tc>
        <w:tc>
          <w:tcPr>
            <w:tcW w:w="121" w:type="pct"/>
            <w:textDirection w:val="btLr"/>
            <w:vAlign w:val="center"/>
          </w:tcPr>
          <w:p w14:paraId="71EE0D9C" w14:textId="649C2C23" w:rsidR="007272D1" w:rsidRPr="00336998" w:rsidRDefault="007272D1" w:rsidP="007272D1">
            <w:pPr>
              <w:spacing w:after="0" w:line="240" w:lineRule="auto"/>
              <w:ind w:left="113" w:right="113"/>
              <w:jc w:val="center"/>
              <w:rPr>
                <w:rFonts w:ascii="Arial" w:eastAsia="Times New Roman" w:hAnsi="Arial" w:cs="Arial"/>
                <w:color w:val="000000"/>
                <w:sz w:val="12"/>
                <w:szCs w:val="12"/>
                <w:lang w:eastAsia="es-CO"/>
              </w:rPr>
            </w:pPr>
            <w:r w:rsidRPr="00336998">
              <w:rPr>
                <w:rFonts w:ascii="Arial" w:eastAsia="Times New Roman" w:hAnsi="Arial" w:cs="Arial"/>
                <w:color w:val="000000"/>
                <w:sz w:val="12"/>
                <w:szCs w:val="12"/>
                <w:lang w:eastAsia="es-CO"/>
              </w:rPr>
              <w:t>Contratista</w:t>
            </w:r>
          </w:p>
        </w:tc>
        <w:tc>
          <w:tcPr>
            <w:tcW w:w="590" w:type="pct"/>
            <w:vAlign w:val="center"/>
          </w:tcPr>
          <w:p w14:paraId="548D02CC" w14:textId="02FF7716" w:rsidR="00A92FD4" w:rsidRPr="00336998" w:rsidRDefault="007272D1" w:rsidP="007F6598">
            <w:pPr>
              <w:spacing w:after="0" w:line="240" w:lineRule="auto"/>
              <w:jc w:val="center"/>
              <w:rPr>
                <w:rFonts w:ascii="Arial" w:eastAsia="Times New Roman" w:hAnsi="Arial" w:cs="Arial"/>
                <w:color w:val="000000"/>
                <w:sz w:val="12"/>
                <w:szCs w:val="12"/>
                <w:lang w:eastAsia="es-CO"/>
              </w:rPr>
            </w:pPr>
            <w:r w:rsidRPr="00336998">
              <w:rPr>
                <w:rFonts w:ascii="Arial" w:eastAsia="Times New Roman" w:hAnsi="Arial" w:cs="Arial"/>
                <w:color w:val="000000"/>
                <w:sz w:val="12"/>
                <w:szCs w:val="12"/>
                <w:lang w:eastAsia="es-CO"/>
              </w:rPr>
              <w:t>El contratista deberá realizar un seguimiento minucioso a sus proveedores, cadena de suministro o cualquier otro factor determinante aplicable que pueda materializar el evento y a partir de esto mantener informado al supervisor o interventor del contrato-Que el supervisor, Interventor del negocio o el jefe del área, propicie un estudio económico profundo sobre las causas de tiempo, modo y lugar que generan la alteración y propiciar el proceso pertinente</w:t>
            </w:r>
            <w:r w:rsidR="00A92FD4" w:rsidRPr="00336998">
              <w:rPr>
                <w:rFonts w:ascii="Arial" w:eastAsia="Times New Roman" w:hAnsi="Arial" w:cs="Arial"/>
                <w:color w:val="000000"/>
                <w:sz w:val="12"/>
                <w:szCs w:val="12"/>
                <w:lang w:eastAsia="es-CO"/>
              </w:rPr>
              <w:t>.</w:t>
            </w:r>
          </w:p>
        </w:tc>
        <w:tc>
          <w:tcPr>
            <w:tcW w:w="121" w:type="pct"/>
            <w:vAlign w:val="center"/>
          </w:tcPr>
          <w:p w14:paraId="40B11FF4" w14:textId="0398E236" w:rsidR="007272D1" w:rsidRPr="00336998" w:rsidRDefault="00FC3B64" w:rsidP="007272D1">
            <w:pPr>
              <w:spacing w:after="0" w:line="240" w:lineRule="auto"/>
              <w:jc w:val="center"/>
              <w:rPr>
                <w:rFonts w:ascii="Arial" w:eastAsia="Times New Roman" w:hAnsi="Arial" w:cs="Arial"/>
                <w:color w:val="000000"/>
                <w:sz w:val="12"/>
                <w:szCs w:val="12"/>
                <w:lang w:eastAsia="es-CO"/>
              </w:rPr>
            </w:pPr>
            <w:r w:rsidRPr="00336998">
              <w:rPr>
                <w:rFonts w:ascii="Arial" w:eastAsia="Times New Roman" w:hAnsi="Arial" w:cs="Arial"/>
                <w:color w:val="000000"/>
                <w:sz w:val="12"/>
                <w:szCs w:val="12"/>
                <w:lang w:eastAsia="es-CO"/>
              </w:rPr>
              <w:t>1</w:t>
            </w:r>
          </w:p>
        </w:tc>
        <w:tc>
          <w:tcPr>
            <w:tcW w:w="120" w:type="pct"/>
            <w:vAlign w:val="center"/>
          </w:tcPr>
          <w:p w14:paraId="6623B74B" w14:textId="19951DF6" w:rsidR="007272D1" w:rsidRPr="00336998" w:rsidRDefault="00B2359D" w:rsidP="007272D1">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w:t>
            </w:r>
          </w:p>
        </w:tc>
        <w:tc>
          <w:tcPr>
            <w:tcW w:w="121" w:type="pct"/>
            <w:vAlign w:val="center"/>
          </w:tcPr>
          <w:p w14:paraId="033BA86B" w14:textId="289DB309" w:rsidR="007272D1" w:rsidRPr="00336998" w:rsidRDefault="00B2359D" w:rsidP="007272D1">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3</w:t>
            </w:r>
          </w:p>
        </w:tc>
        <w:tc>
          <w:tcPr>
            <w:tcW w:w="133" w:type="pct"/>
            <w:vAlign w:val="center"/>
          </w:tcPr>
          <w:p w14:paraId="22B8C121" w14:textId="3DA6DCED" w:rsidR="007272D1" w:rsidRPr="00336998" w:rsidRDefault="00180418" w:rsidP="007272D1">
            <w:pPr>
              <w:spacing w:after="0" w:line="240" w:lineRule="auto"/>
              <w:jc w:val="center"/>
              <w:rPr>
                <w:rFonts w:ascii="Arial" w:eastAsia="Times New Roman" w:hAnsi="Arial" w:cs="Arial"/>
                <w:color w:val="000000"/>
                <w:sz w:val="12"/>
                <w:szCs w:val="12"/>
                <w:lang w:eastAsia="es-CO"/>
              </w:rPr>
            </w:pPr>
            <w:r w:rsidRPr="00336998">
              <w:rPr>
                <w:rFonts w:ascii="Arial" w:eastAsia="Times New Roman" w:hAnsi="Arial" w:cs="Arial"/>
                <w:color w:val="000000"/>
                <w:sz w:val="12"/>
                <w:szCs w:val="12"/>
                <w:lang w:eastAsia="es-CO"/>
              </w:rPr>
              <w:t>B</w:t>
            </w:r>
          </w:p>
        </w:tc>
        <w:tc>
          <w:tcPr>
            <w:tcW w:w="121" w:type="pct"/>
            <w:textDirection w:val="btLr"/>
            <w:vAlign w:val="center"/>
          </w:tcPr>
          <w:p w14:paraId="24D5C192" w14:textId="3CEF0CCC" w:rsidR="007272D1" w:rsidRPr="00336998" w:rsidRDefault="007272D1" w:rsidP="007272D1">
            <w:pPr>
              <w:spacing w:after="0" w:line="240" w:lineRule="auto"/>
              <w:ind w:left="113" w:right="113"/>
              <w:jc w:val="center"/>
              <w:rPr>
                <w:rFonts w:ascii="Arial" w:eastAsia="Times New Roman" w:hAnsi="Arial" w:cs="Arial"/>
                <w:color w:val="000000"/>
                <w:sz w:val="10"/>
                <w:szCs w:val="10"/>
                <w:lang w:eastAsia="es-CO"/>
              </w:rPr>
            </w:pPr>
            <w:r w:rsidRPr="00336998">
              <w:rPr>
                <w:rFonts w:ascii="Arial" w:eastAsia="Times New Roman" w:hAnsi="Arial" w:cs="Arial"/>
                <w:color w:val="000000"/>
                <w:sz w:val="10"/>
                <w:szCs w:val="10"/>
                <w:lang w:eastAsia="es-CO"/>
              </w:rPr>
              <w:t>SI</w:t>
            </w:r>
          </w:p>
        </w:tc>
        <w:tc>
          <w:tcPr>
            <w:tcW w:w="249" w:type="pct"/>
            <w:textDirection w:val="btLr"/>
            <w:vAlign w:val="center"/>
          </w:tcPr>
          <w:p w14:paraId="376FB975" w14:textId="3445BCDD" w:rsidR="007272D1" w:rsidRPr="00336998" w:rsidRDefault="007272D1" w:rsidP="007272D1">
            <w:pPr>
              <w:spacing w:after="0" w:line="240" w:lineRule="auto"/>
              <w:ind w:left="113" w:right="113"/>
              <w:jc w:val="center"/>
              <w:rPr>
                <w:rFonts w:ascii="Arial" w:eastAsia="Times New Roman" w:hAnsi="Arial" w:cs="Arial"/>
                <w:color w:val="000000"/>
                <w:sz w:val="10"/>
                <w:szCs w:val="10"/>
                <w:lang w:eastAsia="es-CO"/>
              </w:rPr>
            </w:pPr>
            <w:r w:rsidRPr="00336998">
              <w:rPr>
                <w:rFonts w:ascii="Arial" w:eastAsia="Times New Roman" w:hAnsi="Arial" w:cs="Arial"/>
                <w:color w:val="000000"/>
                <w:sz w:val="10"/>
                <w:szCs w:val="10"/>
                <w:lang w:eastAsia="es-CO"/>
              </w:rPr>
              <w:t>CONTRATISTA – SUPERVISOR O INTERVENTOR DEL CONTRATO</w:t>
            </w:r>
          </w:p>
        </w:tc>
        <w:tc>
          <w:tcPr>
            <w:tcW w:w="301" w:type="pct"/>
            <w:textDirection w:val="btLr"/>
            <w:vAlign w:val="center"/>
          </w:tcPr>
          <w:p w14:paraId="542A98EA" w14:textId="50A1B199" w:rsidR="007272D1" w:rsidRPr="00336998" w:rsidRDefault="007272D1" w:rsidP="007272D1">
            <w:pPr>
              <w:spacing w:after="0" w:line="240" w:lineRule="auto"/>
              <w:ind w:left="113" w:right="113"/>
              <w:jc w:val="center"/>
              <w:rPr>
                <w:rFonts w:ascii="Arial" w:eastAsia="Times New Roman" w:hAnsi="Arial" w:cs="Arial"/>
                <w:color w:val="000000"/>
                <w:sz w:val="10"/>
                <w:szCs w:val="10"/>
                <w:lang w:eastAsia="es-CO"/>
              </w:rPr>
            </w:pPr>
            <w:r w:rsidRPr="00336998">
              <w:rPr>
                <w:rFonts w:ascii="Arial" w:eastAsia="Times New Roman" w:hAnsi="Arial" w:cs="Arial"/>
                <w:color w:val="000000"/>
                <w:sz w:val="10"/>
                <w:szCs w:val="10"/>
                <w:lang w:eastAsia="es-CO"/>
              </w:rPr>
              <w:t xml:space="preserve">DESDE EL CUMPLIMIENTO DE LOS REQUISITOS DE EJECUCIÓN (Acta de inicio o Suscripción del contrato o expedición del Registro Presupuestal o Aprobación de la Garantía única) </w:t>
            </w:r>
          </w:p>
        </w:tc>
        <w:tc>
          <w:tcPr>
            <w:tcW w:w="289" w:type="pct"/>
            <w:textDirection w:val="btLr"/>
            <w:vAlign w:val="center"/>
          </w:tcPr>
          <w:p w14:paraId="013939EE" w14:textId="7245A769" w:rsidR="007272D1" w:rsidRPr="00336998" w:rsidRDefault="007272D1" w:rsidP="007272D1">
            <w:pPr>
              <w:spacing w:after="0" w:line="240" w:lineRule="auto"/>
              <w:ind w:left="113" w:right="113"/>
              <w:jc w:val="center"/>
              <w:rPr>
                <w:rFonts w:ascii="Arial" w:eastAsia="Times New Roman" w:hAnsi="Arial" w:cs="Arial"/>
                <w:color w:val="000000"/>
                <w:sz w:val="10"/>
                <w:szCs w:val="10"/>
                <w:lang w:eastAsia="es-CO"/>
              </w:rPr>
            </w:pPr>
            <w:r w:rsidRPr="00336998">
              <w:rPr>
                <w:rFonts w:ascii="Arial" w:eastAsia="Times New Roman" w:hAnsi="Arial" w:cs="Arial"/>
                <w:color w:val="000000"/>
                <w:sz w:val="10"/>
                <w:szCs w:val="10"/>
                <w:lang w:eastAsia="es-CO"/>
              </w:rPr>
              <w:t>ESPIRACIÓN DEL ÚLTIMO ACTO DE EJECUCIÓN</w:t>
            </w:r>
          </w:p>
        </w:tc>
        <w:tc>
          <w:tcPr>
            <w:tcW w:w="301" w:type="pct"/>
            <w:textDirection w:val="btLr"/>
            <w:vAlign w:val="center"/>
          </w:tcPr>
          <w:p w14:paraId="0B7008AD" w14:textId="7525E1D2" w:rsidR="007272D1" w:rsidRPr="00336998" w:rsidRDefault="007272D1" w:rsidP="007272D1">
            <w:pPr>
              <w:spacing w:after="0" w:line="240" w:lineRule="auto"/>
              <w:ind w:left="113" w:right="113"/>
              <w:jc w:val="center"/>
              <w:rPr>
                <w:rFonts w:ascii="Arial" w:eastAsia="Times New Roman" w:hAnsi="Arial" w:cs="Arial"/>
                <w:color w:val="000000"/>
                <w:sz w:val="10"/>
                <w:szCs w:val="10"/>
                <w:lang w:eastAsia="es-CO"/>
              </w:rPr>
            </w:pPr>
            <w:r w:rsidRPr="00336998">
              <w:rPr>
                <w:rFonts w:ascii="Arial" w:eastAsia="Times New Roman" w:hAnsi="Arial" w:cs="Arial"/>
                <w:color w:val="000000"/>
                <w:sz w:val="10"/>
                <w:szCs w:val="10"/>
                <w:lang w:eastAsia="es-CO"/>
              </w:rPr>
              <w:t>A RUEGO – SOLICITUD DEL CONTRATISTA</w:t>
            </w:r>
          </w:p>
        </w:tc>
        <w:tc>
          <w:tcPr>
            <w:tcW w:w="302" w:type="pct"/>
            <w:textDirection w:val="btLr"/>
            <w:vAlign w:val="center"/>
          </w:tcPr>
          <w:p w14:paraId="64098494" w14:textId="61995B0F" w:rsidR="007272D1" w:rsidRPr="00336998" w:rsidRDefault="007272D1" w:rsidP="007272D1">
            <w:pPr>
              <w:spacing w:after="0" w:line="240" w:lineRule="auto"/>
              <w:ind w:left="113" w:right="113"/>
              <w:jc w:val="center"/>
              <w:rPr>
                <w:rFonts w:ascii="Arial" w:eastAsia="Times New Roman" w:hAnsi="Arial" w:cs="Arial"/>
                <w:color w:val="000000"/>
                <w:sz w:val="10"/>
                <w:szCs w:val="10"/>
                <w:lang w:eastAsia="es-CO"/>
              </w:rPr>
            </w:pPr>
            <w:r w:rsidRPr="00336998">
              <w:rPr>
                <w:rFonts w:ascii="Arial" w:eastAsia="Times New Roman" w:hAnsi="Arial" w:cs="Arial"/>
                <w:color w:val="000000"/>
                <w:sz w:val="10"/>
                <w:szCs w:val="10"/>
                <w:lang w:eastAsia="es-CO"/>
              </w:rPr>
              <w:t>DURANTE TODA LA EJECUCIÓN NEGOCIAL, SIEMPRE Y CUANDO EL MISMO TENGA APROPIACION PRESUPUESTAL</w:t>
            </w:r>
          </w:p>
        </w:tc>
      </w:tr>
      <w:tr w:rsidR="00C51696" w:rsidRPr="003467DD" w14:paraId="677364EF" w14:textId="77777777" w:rsidTr="004748F0">
        <w:trPr>
          <w:cantSplit/>
          <w:trHeight w:val="2189"/>
        </w:trPr>
        <w:tc>
          <w:tcPr>
            <w:tcW w:w="140" w:type="pct"/>
            <w:textDirection w:val="btLr"/>
            <w:vAlign w:val="center"/>
          </w:tcPr>
          <w:p w14:paraId="37DB6A9F" w14:textId="7CBD3128" w:rsidR="00C51696" w:rsidRPr="003467DD" w:rsidRDefault="004748F0" w:rsidP="00C51696">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17</w:t>
            </w:r>
          </w:p>
        </w:tc>
        <w:tc>
          <w:tcPr>
            <w:tcW w:w="101" w:type="pct"/>
            <w:textDirection w:val="btLr"/>
            <w:vAlign w:val="center"/>
          </w:tcPr>
          <w:p w14:paraId="7796215C" w14:textId="60D35AC0" w:rsidR="00C51696" w:rsidRPr="003467DD" w:rsidRDefault="00C51696" w:rsidP="00C51696">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General</w:t>
            </w:r>
          </w:p>
        </w:tc>
        <w:tc>
          <w:tcPr>
            <w:tcW w:w="121" w:type="pct"/>
            <w:textDirection w:val="btLr"/>
            <w:vAlign w:val="center"/>
          </w:tcPr>
          <w:p w14:paraId="558AD130" w14:textId="5E9B845E" w:rsidR="00C51696" w:rsidRPr="003467DD" w:rsidRDefault="00C51696" w:rsidP="00C51696">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Externa</w:t>
            </w:r>
          </w:p>
        </w:tc>
        <w:tc>
          <w:tcPr>
            <w:tcW w:w="121" w:type="pct"/>
            <w:textDirection w:val="btLr"/>
            <w:vAlign w:val="center"/>
          </w:tcPr>
          <w:p w14:paraId="49880790" w14:textId="0A7C9622" w:rsidR="00C51696" w:rsidRPr="003467DD" w:rsidRDefault="00C51696" w:rsidP="00C51696">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Ejecución</w:t>
            </w:r>
          </w:p>
        </w:tc>
        <w:tc>
          <w:tcPr>
            <w:tcW w:w="181" w:type="pct"/>
            <w:textDirection w:val="btLr"/>
            <w:vAlign w:val="center"/>
          </w:tcPr>
          <w:p w14:paraId="0296F316" w14:textId="37604427" w:rsidR="00C51696" w:rsidRPr="003467DD" w:rsidRDefault="00C51696" w:rsidP="00C51696">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Social o Político</w:t>
            </w:r>
          </w:p>
        </w:tc>
        <w:tc>
          <w:tcPr>
            <w:tcW w:w="543" w:type="pct"/>
            <w:vAlign w:val="center"/>
          </w:tcPr>
          <w:p w14:paraId="73F84950" w14:textId="2CB4D315" w:rsidR="00C51696" w:rsidRPr="003467DD" w:rsidRDefault="00C51696" w:rsidP="00C51696">
            <w:pPr>
              <w:spacing w:after="0" w:line="240" w:lineRule="auto"/>
              <w:jc w:val="center"/>
              <w:rPr>
                <w:rFonts w:ascii="Arial" w:eastAsia="Times New Roman" w:hAnsi="Arial" w:cs="Arial"/>
                <w:bCs/>
                <w:color w:val="000000"/>
                <w:sz w:val="12"/>
                <w:szCs w:val="12"/>
                <w:lang w:val="es-ES" w:eastAsia="es-CO"/>
              </w:rPr>
            </w:pPr>
            <w:r w:rsidRPr="00684CD3">
              <w:rPr>
                <w:rFonts w:ascii="Arial" w:eastAsia="Times New Roman" w:hAnsi="Arial" w:cs="Arial"/>
                <w:bCs/>
                <w:color w:val="000000"/>
                <w:sz w:val="12"/>
                <w:szCs w:val="12"/>
                <w:lang w:val="es-MX" w:eastAsia="es-CO"/>
              </w:rPr>
              <w:t>Cambios o ajustes en materia legal, reglamentaria o regulatoria con afectación sobre la operación de los Servicios u otras condiciones del Contrato</w:t>
            </w:r>
            <w:r>
              <w:rPr>
                <w:rFonts w:ascii="Arial" w:eastAsia="Times New Roman" w:hAnsi="Arial" w:cs="Arial"/>
                <w:bCs/>
                <w:color w:val="000000"/>
                <w:sz w:val="12"/>
                <w:szCs w:val="12"/>
                <w:lang w:val="es-MX" w:eastAsia="es-CO"/>
              </w:rPr>
              <w:t>.</w:t>
            </w:r>
          </w:p>
        </w:tc>
        <w:tc>
          <w:tcPr>
            <w:tcW w:w="543" w:type="pct"/>
            <w:vAlign w:val="center"/>
          </w:tcPr>
          <w:p w14:paraId="1721765B" w14:textId="7E756DD7" w:rsidR="00C51696" w:rsidRPr="003467DD" w:rsidRDefault="00C51696" w:rsidP="00C51696">
            <w:pPr>
              <w:pStyle w:val="Default"/>
              <w:jc w:val="center"/>
              <w:rPr>
                <w:rFonts w:eastAsia="Times New Roman"/>
                <w:sz w:val="12"/>
                <w:szCs w:val="12"/>
                <w:lang w:val="es-ES" w:eastAsia="es-CO"/>
              </w:rPr>
            </w:pPr>
            <w:r>
              <w:rPr>
                <w:sz w:val="12"/>
                <w:szCs w:val="12"/>
              </w:rPr>
              <w:t>Afectación de las condiciones normales de operación contratadas</w:t>
            </w:r>
          </w:p>
        </w:tc>
        <w:tc>
          <w:tcPr>
            <w:tcW w:w="121" w:type="pct"/>
            <w:vAlign w:val="center"/>
          </w:tcPr>
          <w:p w14:paraId="79C64803" w14:textId="441F5D4E" w:rsidR="00C51696" w:rsidRPr="003467DD" w:rsidRDefault="00C51696" w:rsidP="00C51696">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w:t>
            </w:r>
          </w:p>
        </w:tc>
        <w:tc>
          <w:tcPr>
            <w:tcW w:w="120" w:type="pct"/>
            <w:vAlign w:val="center"/>
          </w:tcPr>
          <w:p w14:paraId="46C59BD1" w14:textId="208BC275" w:rsidR="00C51696" w:rsidRPr="003467DD" w:rsidRDefault="00C51696" w:rsidP="00C51696">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3</w:t>
            </w:r>
          </w:p>
        </w:tc>
        <w:tc>
          <w:tcPr>
            <w:tcW w:w="121" w:type="pct"/>
            <w:vAlign w:val="center"/>
          </w:tcPr>
          <w:p w14:paraId="25F77D2A" w14:textId="523A46CF" w:rsidR="00C51696" w:rsidRPr="003467DD" w:rsidRDefault="00C51696" w:rsidP="00C51696">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5</w:t>
            </w:r>
          </w:p>
        </w:tc>
        <w:tc>
          <w:tcPr>
            <w:tcW w:w="120" w:type="pct"/>
            <w:vAlign w:val="center"/>
          </w:tcPr>
          <w:p w14:paraId="22897EBD" w14:textId="4B0F4E4C" w:rsidR="00C51696" w:rsidRPr="003467DD" w:rsidRDefault="00F85EA7" w:rsidP="00C51696">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M</w:t>
            </w:r>
          </w:p>
        </w:tc>
        <w:tc>
          <w:tcPr>
            <w:tcW w:w="121" w:type="pct"/>
            <w:textDirection w:val="btLr"/>
            <w:vAlign w:val="center"/>
          </w:tcPr>
          <w:p w14:paraId="0FCFE145" w14:textId="221B2003" w:rsidR="00C51696" w:rsidRPr="003467DD" w:rsidRDefault="00C51696" w:rsidP="00C51696">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Contratista - Entidad</w:t>
            </w:r>
          </w:p>
        </w:tc>
        <w:tc>
          <w:tcPr>
            <w:tcW w:w="590" w:type="pct"/>
            <w:vAlign w:val="center"/>
          </w:tcPr>
          <w:p w14:paraId="3501C7EB" w14:textId="12B2A0BF" w:rsidR="00C51696" w:rsidRPr="003467DD" w:rsidRDefault="00C51696" w:rsidP="00C51696">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 xml:space="preserve">Que el supervisor o Interventor del negocio, propicie un estudio económico profundo sobre las causas de tiempo, modo y lugar que generan la alteración y propiciar el proceso pertinente </w:t>
            </w:r>
            <w:r>
              <w:rPr>
                <w:rFonts w:ascii="Arial" w:eastAsia="Times New Roman" w:hAnsi="Arial" w:cs="Arial"/>
                <w:color w:val="000000"/>
                <w:sz w:val="12"/>
                <w:szCs w:val="12"/>
                <w:lang w:eastAsia="es-CO"/>
              </w:rPr>
              <w:t>– por su parte el contratista deberá realizar un estudio jurídico y económico que le permita realizar el adecuado acondicionamiento de su organización a los posibles cambios asociados al riesgo</w:t>
            </w:r>
          </w:p>
        </w:tc>
        <w:tc>
          <w:tcPr>
            <w:tcW w:w="121" w:type="pct"/>
            <w:vAlign w:val="center"/>
          </w:tcPr>
          <w:p w14:paraId="205F5086" w14:textId="379E7EC7" w:rsidR="00C51696" w:rsidRPr="003467DD" w:rsidRDefault="00C51696" w:rsidP="00C51696">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1</w:t>
            </w:r>
          </w:p>
        </w:tc>
        <w:tc>
          <w:tcPr>
            <w:tcW w:w="120" w:type="pct"/>
            <w:vAlign w:val="center"/>
          </w:tcPr>
          <w:p w14:paraId="03A0E978" w14:textId="7BBFFFFE" w:rsidR="00C51696" w:rsidRPr="003467DD" w:rsidRDefault="00C51696" w:rsidP="00C51696">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3</w:t>
            </w:r>
          </w:p>
        </w:tc>
        <w:tc>
          <w:tcPr>
            <w:tcW w:w="121" w:type="pct"/>
            <w:vAlign w:val="center"/>
          </w:tcPr>
          <w:p w14:paraId="4F294A54" w14:textId="383F8166" w:rsidR="00C51696" w:rsidRPr="003467DD" w:rsidRDefault="00C51696" w:rsidP="00C51696">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4</w:t>
            </w:r>
          </w:p>
        </w:tc>
        <w:tc>
          <w:tcPr>
            <w:tcW w:w="133" w:type="pct"/>
            <w:vAlign w:val="center"/>
          </w:tcPr>
          <w:p w14:paraId="7E155905" w14:textId="08F1475A" w:rsidR="00C51696" w:rsidRPr="003467DD" w:rsidRDefault="00C51696" w:rsidP="00C51696">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121" w:type="pct"/>
            <w:textDirection w:val="btLr"/>
            <w:vAlign w:val="center"/>
          </w:tcPr>
          <w:p w14:paraId="14051339" w14:textId="78DCFE45" w:rsidR="00C51696" w:rsidRPr="00453A24" w:rsidRDefault="00C51696" w:rsidP="00C51696">
            <w:pPr>
              <w:spacing w:after="0" w:line="240" w:lineRule="auto"/>
              <w:ind w:left="113" w:right="113"/>
              <w:jc w:val="center"/>
              <w:rPr>
                <w:rFonts w:ascii="Arial" w:eastAsia="Times New Roman" w:hAnsi="Arial" w:cs="Arial"/>
                <w:color w:val="000000"/>
                <w:sz w:val="10"/>
                <w:szCs w:val="10"/>
                <w:lang w:eastAsia="es-CO"/>
              </w:rPr>
            </w:pPr>
            <w:r w:rsidRPr="00453A24">
              <w:rPr>
                <w:rFonts w:ascii="Arial" w:eastAsia="Times New Roman" w:hAnsi="Arial" w:cs="Arial"/>
                <w:color w:val="000000"/>
                <w:sz w:val="10"/>
                <w:szCs w:val="10"/>
                <w:lang w:eastAsia="es-CO"/>
              </w:rPr>
              <w:t>SI</w:t>
            </w:r>
          </w:p>
        </w:tc>
        <w:tc>
          <w:tcPr>
            <w:tcW w:w="249" w:type="pct"/>
            <w:textDirection w:val="btLr"/>
            <w:vAlign w:val="center"/>
          </w:tcPr>
          <w:p w14:paraId="21BF35AB" w14:textId="15359B93" w:rsidR="00C51696" w:rsidRPr="00453A24" w:rsidRDefault="00C51696" w:rsidP="00C51696">
            <w:pPr>
              <w:spacing w:after="0" w:line="240" w:lineRule="auto"/>
              <w:ind w:left="113" w:right="113"/>
              <w:jc w:val="center"/>
              <w:rPr>
                <w:rFonts w:ascii="Arial" w:eastAsia="Times New Roman" w:hAnsi="Arial" w:cs="Arial"/>
                <w:color w:val="000000"/>
                <w:sz w:val="10"/>
                <w:szCs w:val="10"/>
                <w:lang w:eastAsia="es-CO"/>
              </w:rPr>
            </w:pPr>
            <w:r w:rsidRPr="002B4EBF">
              <w:rPr>
                <w:rFonts w:ascii="Arial" w:eastAsia="Times New Roman" w:hAnsi="Arial" w:cs="Arial"/>
                <w:sz w:val="10"/>
                <w:szCs w:val="10"/>
                <w:lang w:eastAsia="es-CO"/>
              </w:rPr>
              <w:t>CONTRATISTA – SUPERVISOR O INTERVENTOR DEL CONTRATO</w:t>
            </w:r>
          </w:p>
        </w:tc>
        <w:tc>
          <w:tcPr>
            <w:tcW w:w="301" w:type="pct"/>
            <w:textDirection w:val="btLr"/>
            <w:vAlign w:val="center"/>
          </w:tcPr>
          <w:p w14:paraId="3F7AB14B" w14:textId="7FE1F7E7" w:rsidR="00C51696" w:rsidRPr="00453A24" w:rsidRDefault="00C51696" w:rsidP="00C51696">
            <w:pPr>
              <w:spacing w:after="0" w:line="240" w:lineRule="auto"/>
              <w:ind w:left="113" w:right="113"/>
              <w:jc w:val="center"/>
              <w:rPr>
                <w:rFonts w:ascii="Arial" w:eastAsia="Times New Roman" w:hAnsi="Arial" w:cs="Arial"/>
                <w:color w:val="000000"/>
                <w:sz w:val="10"/>
                <w:szCs w:val="10"/>
                <w:lang w:eastAsia="es-CO"/>
              </w:rPr>
            </w:pPr>
            <w:r>
              <w:rPr>
                <w:rFonts w:ascii="Arial" w:eastAsia="Times New Roman" w:hAnsi="Arial" w:cs="Arial"/>
                <w:sz w:val="10"/>
                <w:szCs w:val="10"/>
                <w:lang w:eastAsia="es-CO"/>
              </w:rPr>
              <w:t>EN LA OCURRENCIA DEL EVENTO</w:t>
            </w:r>
          </w:p>
        </w:tc>
        <w:tc>
          <w:tcPr>
            <w:tcW w:w="289" w:type="pct"/>
            <w:textDirection w:val="btLr"/>
            <w:vAlign w:val="center"/>
          </w:tcPr>
          <w:p w14:paraId="60F071B8" w14:textId="134CB85B" w:rsidR="00C51696" w:rsidRPr="00453A24" w:rsidRDefault="00C51696" w:rsidP="00C51696">
            <w:pPr>
              <w:spacing w:after="0" w:line="240" w:lineRule="auto"/>
              <w:ind w:left="113" w:right="113"/>
              <w:jc w:val="center"/>
              <w:rPr>
                <w:rFonts w:ascii="Arial" w:eastAsia="Times New Roman" w:hAnsi="Arial" w:cs="Arial"/>
                <w:color w:val="000000"/>
                <w:sz w:val="10"/>
                <w:szCs w:val="10"/>
                <w:lang w:eastAsia="es-CO"/>
              </w:rPr>
            </w:pPr>
            <w:r>
              <w:rPr>
                <w:rFonts w:ascii="Arial" w:eastAsia="Times New Roman" w:hAnsi="Arial" w:cs="Arial"/>
                <w:sz w:val="10"/>
                <w:szCs w:val="10"/>
                <w:lang w:eastAsia="es-CO"/>
              </w:rPr>
              <w:t>EN LA OCURRENCIA DEL EVENTO</w:t>
            </w:r>
          </w:p>
        </w:tc>
        <w:tc>
          <w:tcPr>
            <w:tcW w:w="301" w:type="pct"/>
            <w:textDirection w:val="btLr"/>
            <w:vAlign w:val="center"/>
          </w:tcPr>
          <w:p w14:paraId="03479A21" w14:textId="6EA239EA" w:rsidR="00C51696" w:rsidRPr="00453A24" w:rsidRDefault="00C51696" w:rsidP="00C51696">
            <w:pPr>
              <w:spacing w:after="0" w:line="240" w:lineRule="auto"/>
              <w:ind w:left="113" w:right="113"/>
              <w:jc w:val="center"/>
              <w:rPr>
                <w:rFonts w:ascii="Arial" w:eastAsia="Times New Roman" w:hAnsi="Arial" w:cs="Arial"/>
                <w:color w:val="000000"/>
                <w:sz w:val="10"/>
                <w:szCs w:val="10"/>
                <w:lang w:eastAsia="es-CO"/>
              </w:rPr>
            </w:pPr>
            <w:r>
              <w:rPr>
                <w:rFonts w:ascii="Arial" w:eastAsia="Times New Roman" w:hAnsi="Arial" w:cs="Arial"/>
                <w:sz w:val="10"/>
                <w:szCs w:val="10"/>
                <w:lang w:eastAsia="es-CO"/>
              </w:rPr>
              <w:t>SEGUIMIENTO A LAS OBLIGACIONES ASUMIDAS POR EL CONTRATISTA</w:t>
            </w:r>
          </w:p>
        </w:tc>
        <w:tc>
          <w:tcPr>
            <w:tcW w:w="302" w:type="pct"/>
            <w:textDirection w:val="btLr"/>
            <w:vAlign w:val="center"/>
          </w:tcPr>
          <w:p w14:paraId="6CF0A83F" w14:textId="44BBD764" w:rsidR="00C51696" w:rsidRPr="00453A24" w:rsidRDefault="00C51696" w:rsidP="00C51696">
            <w:pPr>
              <w:spacing w:after="0" w:line="240" w:lineRule="auto"/>
              <w:ind w:left="113" w:right="113"/>
              <w:jc w:val="center"/>
              <w:rPr>
                <w:rFonts w:ascii="Arial" w:eastAsia="Times New Roman" w:hAnsi="Arial" w:cs="Arial"/>
                <w:color w:val="000000"/>
                <w:sz w:val="10"/>
                <w:szCs w:val="10"/>
                <w:lang w:eastAsia="es-CO"/>
              </w:rPr>
            </w:pPr>
            <w:r>
              <w:rPr>
                <w:rFonts w:ascii="Arial" w:eastAsia="Times New Roman" w:hAnsi="Arial" w:cs="Arial"/>
                <w:sz w:val="10"/>
                <w:szCs w:val="10"/>
                <w:lang w:eastAsia="es-CO"/>
              </w:rPr>
              <w:t>EN LA ETAPA DE EJECUCIÓN</w:t>
            </w:r>
          </w:p>
        </w:tc>
      </w:tr>
      <w:tr w:rsidR="008E0932" w:rsidRPr="003467DD" w14:paraId="1EB653D3" w14:textId="77777777" w:rsidTr="004748F0">
        <w:trPr>
          <w:cantSplit/>
          <w:trHeight w:val="2194"/>
        </w:trPr>
        <w:tc>
          <w:tcPr>
            <w:tcW w:w="140" w:type="pct"/>
            <w:textDirection w:val="btLr"/>
            <w:vAlign w:val="center"/>
          </w:tcPr>
          <w:p w14:paraId="50F412E5" w14:textId="0D0E00DA" w:rsidR="008E0932" w:rsidRPr="003467DD" w:rsidRDefault="004748F0" w:rsidP="008E0932">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lastRenderedPageBreak/>
              <w:t>18</w:t>
            </w:r>
          </w:p>
        </w:tc>
        <w:tc>
          <w:tcPr>
            <w:tcW w:w="101" w:type="pct"/>
            <w:textDirection w:val="btLr"/>
            <w:vAlign w:val="center"/>
          </w:tcPr>
          <w:p w14:paraId="3E85AE83" w14:textId="0124F3EB" w:rsidR="008E0932" w:rsidRPr="003467DD" w:rsidRDefault="008E0932" w:rsidP="008E0932">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General</w:t>
            </w:r>
          </w:p>
        </w:tc>
        <w:tc>
          <w:tcPr>
            <w:tcW w:w="121" w:type="pct"/>
            <w:textDirection w:val="btLr"/>
            <w:vAlign w:val="center"/>
          </w:tcPr>
          <w:p w14:paraId="2984B0D5" w14:textId="0FFAE331" w:rsidR="008E0932" w:rsidRPr="003467DD" w:rsidRDefault="008E0932" w:rsidP="008E0932">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Externa</w:t>
            </w:r>
          </w:p>
        </w:tc>
        <w:tc>
          <w:tcPr>
            <w:tcW w:w="121" w:type="pct"/>
            <w:textDirection w:val="btLr"/>
            <w:vAlign w:val="center"/>
          </w:tcPr>
          <w:p w14:paraId="62809BAA" w14:textId="1111204F" w:rsidR="008E0932" w:rsidRPr="003467DD" w:rsidRDefault="008E0932" w:rsidP="008E0932">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Ejecución</w:t>
            </w:r>
          </w:p>
        </w:tc>
        <w:tc>
          <w:tcPr>
            <w:tcW w:w="181" w:type="pct"/>
            <w:textDirection w:val="btLr"/>
            <w:vAlign w:val="center"/>
          </w:tcPr>
          <w:p w14:paraId="7AE0C31D" w14:textId="04AC8984" w:rsidR="008E0932" w:rsidRPr="003467DD" w:rsidRDefault="008E0932" w:rsidP="008E0932">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Social o Político</w:t>
            </w:r>
          </w:p>
        </w:tc>
        <w:tc>
          <w:tcPr>
            <w:tcW w:w="543" w:type="pct"/>
            <w:vAlign w:val="center"/>
          </w:tcPr>
          <w:p w14:paraId="1BAA2121" w14:textId="0C8924F9" w:rsidR="008E0932" w:rsidRPr="003467DD" w:rsidRDefault="008E0932" w:rsidP="008E0932">
            <w:pPr>
              <w:spacing w:after="0" w:line="240" w:lineRule="auto"/>
              <w:jc w:val="center"/>
              <w:rPr>
                <w:rFonts w:ascii="Arial" w:eastAsia="Times New Roman" w:hAnsi="Arial" w:cs="Arial"/>
                <w:bCs/>
                <w:color w:val="000000"/>
                <w:sz w:val="12"/>
                <w:szCs w:val="12"/>
                <w:lang w:val="es-ES" w:eastAsia="es-CO"/>
              </w:rPr>
            </w:pPr>
            <w:r w:rsidRPr="003467DD">
              <w:rPr>
                <w:rFonts w:ascii="Arial" w:eastAsia="Times New Roman" w:hAnsi="Arial" w:cs="Arial"/>
                <w:bCs/>
                <w:color w:val="000000"/>
                <w:sz w:val="12"/>
                <w:szCs w:val="12"/>
                <w:lang w:val="es-MX" w:eastAsia="es-CO"/>
              </w:rPr>
              <w:t>Por alteraciones públicas (Por paros, motines o huelgas)</w:t>
            </w:r>
          </w:p>
        </w:tc>
        <w:tc>
          <w:tcPr>
            <w:tcW w:w="543" w:type="pct"/>
            <w:vAlign w:val="center"/>
          </w:tcPr>
          <w:p w14:paraId="68C5B08C" w14:textId="42C0593B" w:rsidR="008E0932" w:rsidRPr="003467DD" w:rsidRDefault="006B21FA" w:rsidP="008E0932">
            <w:pPr>
              <w:spacing w:after="0" w:line="240" w:lineRule="auto"/>
              <w:jc w:val="center"/>
              <w:rPr>
                <w:rFonts w:ascii="Arial" w:eastAsia="Times New Roman" w:hAnsi="Arial" w:cs="Arial"/>
                <w:color w:val="000000"/>
                <w:sz w:val="12"/>
                <w:szCs w:val="12"/>
                <w:lang w:val="es-ES" w:eastAsia="es-CO"/>
              </w:rPr>
            </w:pPr>
            <w:r w:rsidRPr="006B21FA">
              <w:rPr>
                <w:rFonts w:ascii="Arial" w:eastAsia="Times New Roman" w:hAnsi="Arial" w:cs="Arial"/>
                <w:color w:val="000000"/>
                <w:sz w:val="12"/>
                <w:szCs w:val="12"/>
                <w:lang w:val="es-ES" w:eastAsia="es-CO"/>
              </w:rPr>
              <w:t>Retrasos en la ejecución de las actividades</w:t>
            </w:r>
            <w:r>
              <w:rPr>
                <w:rFonts w:ascii="Arial" w:eastAsia="Times New Roman" w:hAnsi="Arial" w:cs="Arial"/>
                <w:color w:val="000000"/>
                <w:sz w:val="12"/>
                <w:szCs w:val="12"/>
                <w:lang w:val="es-ES" w:eastAsia="es-CO"/>
              </w:rPr>
              <w:t>.</w:t>
            </w:r>
          </w:p>
        </w:tc>
        <w:tc>
          <w:tcPr>
            <w:tcW w:w="121" w:type="pct"/>
            <w:vAlign w:val="center"/>
          </w:tcPr>
          <w:p w14:paraId="0312E898" w14:textId="6BC3E592" w:rsidR="008E0932" w:rsidRPr="003467DD" w:rsidRDefault="008E0932" w:rsidP="008E0932">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3</w:t>
            </w:r>
          </w:p>
        </w:tc>
        <w:tc>
          <w:tcPr>
            <w:tcW w:w="120" w:type="pct"/>
            <w:vAlign w:val="center"/>
          </w:tcPr>
          <w:p w14:paraId="0771BAC2" w14:textId="7A74AA5C" w:rsidR="008E0932" w:rsidRPr="003467DD" w:rsidRDefault="00F85EA7" w:rsidP="008E0932">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3</w:t>
            </w:r>
          </w:p>
        </w:tc>
        <w:tc>
          <w:tcPr>
            <w:tcW w:w="121" w:type="pct"/>
            <w:vAlign w:val="center"/>
          </w:tcPr>
          <w:p w14:paraId="3116460C" w14:textId="089264BE" w:rsidR="008E0932" w:rsidRPr="003467DD" w:rsidRDefault="00F85EA7" w:rsidP="008E0932">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6</w:t>
            </w:r>
          </w:p>
        </w:tc>
        <w:tc>
          <w:tcPr>
            <w:tcW w:w="120" w:type="pct"/>
            <w:vAlign w:val="center"/>
          </w:tcPr>
          <w:p w14:paraId="3E8A1337" w14:textId="31F27582" w:rsidR="008E0932" w:rsidRPr="003467DD" w:rsidRDefault="008E0932" w:rsidP="008E0932">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A</w:t>
            </w:r>
          </w:p>
        </w:tc>
        <w:tc>
          <w:tcPr>
            <w:tcW w:w="121" w:type="pct"/>
            <w:textDirection w:val="btLr"/>
            <w:vAlign w:val="center"/>
          </w:tcPr>
          <w:p w14:paraId="520FFFE8" w14:textId="42A738D1" w:rsidR="008E0932" w:rsidRPr="003467DD" w:rsidRDefault="008E0932" w:rsidP="008E0932">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Contratista - Entidad</w:t>
            </w:r>
          </w:p>
        </w:tc>
        <w:tc>
          <w:tcPr>
            <w:tcW w:w="590" w:type="pct"/>
            <w:vAlign w:val="center"/>
          </w:tcPr>
          <w:p w14:paraId="57A8F210" w14:textId="77777777" w:rsidR="00903AB0" w:rsidRDefault="00903AB0" w:rsidP="00903AB0">
            <w:pPr>
              <w:pStyle w:val="Default"/>
              <w:jc w:val="center"/>
              <w:rPr>
                <w:sz w:val="12"/>
                <w:szCs w:val="12"/>
              </w:rPr>
            </w:pPr>
            <w:r>
              <w:rPr>
                <w:sz w:val="12"/>
                <w:szCs w:val="12"/>
              </w:rPr>
              <w:t>Coordinar con el supervisor del contrato, un plan de contingencia para continuar con la prestación normal del servicio.</w:t>
            </w:r>
          </w:p>
          <w:p w14:paraId="4AD93E0C" w14:textId="09ECACAC" w:rsidR="008E0932" w:rsidRPr="003467DD" w:rsidRDefault="008E0932" w:rsidP="00903AB0">
            <w:pPr>
              <w:spacing w:after="0" w:line="240" w:lineRule="auto"/>
              <w:rPr>
                <w:rFonts w:ascii="Arial" w:eastAsia="Times New Roman" w:hAnsi="Arial" w:cs="Arial"/>
                <w:color w:val="000000"/>
                <w:sz w:val="12"/>
                <w:szCs w:val="12"/>
                <w:lang w:eastAsia="es-CO"/>
              </w:rPr>
            </w:pPr>
          </w:p>
        </w:tc>
        <w:tc>
          <w:tcPr>
            <w:tcW w:w="121" w:type="pct"/>
            <w:vAlign w:val="center"/>
          </w:tcPr>
          <w:p w14:paraId="0B2E393D" w14:textId="2A9413B4" w:rsidR="008E0932" w:rsidRPr="003467DD" w:rsidRDefault="008E0932" w:rsidP="008E0932">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3</w:t>
            </w:r>
          </w:p>
        </w:tc>
        <w:tc>
          <w:tcPr>
            <w:tcW w:w="120" w:type="pct"/>
            <w:vAlign w:val="center"/>
          </w:tcPr>
          <w:p w14:paraId="07569BB3" w14:textId="3CDCD71C" w:rsidR="008E0932" w:rsidRPr="003467DD" w:rsidRDefault="00B85146" w:rsidP="008E0932">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w:t>
            </w:r>
          </w:p>
        </w:tc>
        <w:tc>
          <w:tcPr>
            <w:tcW w:w="121" w:type="pct"/>
            <w:vAlign w:val="center"/>
          </w:tcPr>
          <w:p w14:paraId="209FE0E5" w14:textId="373757F7" w:rsidR="008E0932" w:rsidRPr="003467DD" w:rsidRDefault="00B85146" w:rsidP="008E0932">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5</w:t>
            </w:r>
          </w:p>
        </w:tc>
        <w:tc>
          <w:tcPr>
            <w:tcW w:w="133" w:type="pct"/>
            <w:vAlign w:val="center"/>
          </w:tcPr>
          <w:p w14:paraId="308373E1" w14:textId="663A1B11" w:rsidR="008E0932" w:rsidRPr="003467DD" w:rsidRDefault="005902AC" w:rsidP="008E0932">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M</w:t>
            </w:r>
          </w:p>
        </w:tc>
        <w:tc>
          <w:tcPr>
            <w:tcW w:w="121" w:type="pct"/>
            <w:textDirection w:val="btLr"/>
            <w:vAlign w:val="center"/>
          </w:tcPr>
          <w:p w14:paraId="3E014B8A" w14:textId="1368ED01" w:rsidR="008E0932" w:rsidRPr="00453A24" w:rsidRDefault="008E0932" w:rsidP="008E0932">
            <w:pPr>
              <w:spacing w:after="0" w:line="240" w:lineRule="auto"/>
              <w:ind w:left="113" w:right="113"/>
              <w:jc w:val="center"/>
              <w:rPr>
                <w:rFonts w:ascii="Arial" w:eastAsia="Times New Roman" w:hAnsi="Arial" w:cs="Arial"/>
                <w:color w:val="000000"/>
                <w:sz w:val="10"/>
                <w:szCs w:val="10"/>
                <w:lang w:eastAsia="es-CO"/>
              </w:rPr>
            </w:pPr>
            <w:r w:rsidRPr="00453A24">
              <w:rPr>
                <w:rFonts w:ascii="Arial" w:eastAsia="Times New Roman" w:hAnsi="Arial" w:cs="Arial"/>
                <w:color w:val="000000"/>
                <w:sz w:val="10"/>
                <w:szCs w:val="10"/>
                <w:lang w:eastAsia="es-CO"/>
              </w:rPr>
              <w:t>SI</w:t>
            </w:r>
          </w:p>
        </w:tc>
        <w:tc>
          <w:tcPr>
            <w:tcW w:w="249" w:type="pct"/>
            <w:textDirection w:val="btLr"/>
            <w:vAlign w:val="center"/>
          </w:tcPr>
          <w:p w14:paraId="52BBCDF0" w14:textId="626565DD" w:rsidR="008E0932" w:rsidRPr="00453A24" w:rsidRDefault="008E0932" w:rsidP="008E0932">
            <w:pPr>
              <w:spacing w:after="0" w:line="240" w:lineRule="auto"/>
              <w:ind w:left="113" w:right="113"/>
              <w:jc w:val="center"/>
              <w:rPr>
                <w:rFonts w:ascii="Arial" w:eastAsia="Times New Roman" w:hAnsi="Arial" w:cs="Arial"/>
                <w:color w:val="000000"/>
                <w:sz w:val="10"/>
                <w:szCs w:val="10"/>
                <w:lang w:eastAsia="es-CO"/>
              </w:rPr>
            </w:pPr>
            <w:r w:rsidRPr="00453A24">
              <w:rPr>
                <w:rFonts w:ascii="Arial" w:eastAsia="Times New Roman" w:hAnsi="Arial" w:cs="Arial"/>
                <w:color w:val="000000"/>
                <w:sz w:val="10"/>
                <w:szCs w:val="10"/>
                <w:lang w:eastAsia="es-CO"/>
              </w:rPr>
              <w:t>CONTRATISTA – SUPERVISOR O INTERVENTOR DEL CONTRATO</w:t>
            </w:r>
          </w:p>
        </w:tc>
        <w:tc>
          <w:tcPr>
            <w:tcW w:w="301" w:type="pct"/>
            <w:textDirection w:val="btLr"/>
            <w:vAlign w:val="center"/>
          </w:tcPr>
          <w:p w14:paraId="09D8641B" w14:textId="7296442D" w:rsidR="008E0932" w:rsidRPr="00453A24" w:rsidRDefault="008E0932" w:rsidP="008E0932">
            <w:pPr>
              <w:spacing w:after="0" w:line="240" w:lineRule="auto"/>
              <w:ind w:left="113" w:right="113"/>
              <w:jc w:val="center"/>
              <w:rPr>
                <w:rFonts w:ascii="Arial" w:eastAsia="Times New Roman" w:hAnsi="Arial" w:cs="Arial"/>
                <w:color w:val="000000"/>
                <w:sz w:val="10"/>
                <w:szCs w:val="10"/>
                <w:lang w:eastAsia="es-CO"/>
              </w:rPr>
            </w:pPr>
            <w:r w:rsidRPr="00453A24">
              <w:rPr>
                <w:rFonts w:ascii="Arial" w:eastAsia="Times New Roman" w:hAnsi="Arial" w:cs="Arial"/>
                <w:color w:val="000000"/>
                <w:sz w:val="10"/>
                <w:szCs w:val="10"/>
                <w:lang w:eastAsia="es-CO"/>
              </w:rPr>
              <w:t xml:space="preserve">DESDE EL CUMPLIMIENTO DE LOS REQUISITOS DE EJECUCIÓN (Acta de inicio o Suscripción del contrato o expedición del Registro Presupuestal o Aprobación de la Garantía única) </w:t>
            </w:r>
          </w:p>
        </w:tc>
        <w:tc>
          <w:tcPr>
            <w:tcW w:w="289" w:type="pct"/>
            <w:textDirection w:val="btLr"/>
            <w:vAlign w:val="center"/>
          </w:tcPr>
          <w:p w14:paraId="4D851335" w14:textId="2BFB71D6" w:rsidR="008E0932" w:rsidRPr="00453A24" w:rsidRDefault="008E0932" w:rsidP="008E0932">
            <w:pPr>
              <w:spacing w:after="0" w:line="240" w:lineRule="auto"/>
              <w:ind w:left="113" w:right="113"/>
              <w:jc w:val="center"/>
              <w:rPr>
                <w:rFonts w:ascii="Arial" w:eastAsia="Times New Roman" w:hAnsi="Arial" w:cs="Arial"/>
                <w:color w:val="000000"/>
                <w:sz w:val="10"/>
                <w:szCs w:val="10"/>
                <w:lang w:eastAsia="es-CO"/>
              </w:rPr>
            </w:pPr>
            <w:r w:rsidRPr="00453A24">
              <w:rPr>
                <w:rFonts w:ascii="Arial" w:eastAsia="Times New Roman" w:hAnsi="Arial" w:cs="Arial"/>
                <w:color w:val="000000"/>
                <w:sz w:val="10"/>
                <w:szCs w:val="10"/>
                <w:lang w:eastAsia="es-CO"/>
              </w:rPr>
              <w:t>ESPIRACIÓN DEL ÚLTIMO ACTO DE EJECUCIÓN</w:t>
            </w:r>
          </w:p>
        </w:tc>
        <w:tc>
          <w:tcPr>
            <w:tcW w:w="301" w:type="pct"/>
            <w:textDirection w:val="btLr"/>
            <w:vAlign w:val="center"/>
          </w:tcPr>
          <w:p w14:paraId="053EC953" w14:textId="1C6C1D9E" w:rsidR="008E0932" w:rsidRPr="00453A24" w:rsidRDefault="008E0932" w:rsidP="008E0932">
            <w:pPr>
              <w:spacing w:after="0" w:line="240" w:lineRule="auto"/>
              <w:ind w:left="113" w:right="113"/>
              <w:jc w:val="center"/>
              <w:rPr>
                <w:rFonts w:ascii="Arial" w:eastAsia="Times New Roman" w:hAnsi="Arial" w:cs="Arial"/>
                <w:color w:val="000000"/>
                <w:sz w:val="10"/>
                <w:szCs w:val="10"/>
                <w:lang w:eastAsia="es-CO"/>
              </w:rPr>
            </w:pPr>
            <w:r w:rsidRPr="00453A24">
              <w:rPr>
                <w:rFonts w:ascii="Arial" w:eastAsia="Times New Roman" w:hAnsi="Arial" w:cs="Arial"/>
                <w:color w:val="000000"/>
                <w:sz w:val="10"/>
                <w:szCs w:val="10"/>
                <w:lang w:eastAsia="es-CO"/>
              </w:rPr>
              <w:t>A RUEGO – SOLICITUD DEL CONTRATISTA</w:t>
            </w:r>
          </w:p>
        </w:tc>
        <w:tc>
          <w:tcPr>
            <w:tcW w:w="302" w:type="pct"/>
            <w:textDirection w:val="btLr"/>
            <w:vAlign w:val="center"/>
          </w:tcPr>
          <w:p w14:paraId="54BE2C4C" w14:textId="25526CA2" w:rsidR="008E0932" w:rsidRPr="00453A24" w:rsidRDefault="008E0932" w:rsidP="008E0932">
            <w:pPr>
              <w:spacing w:after="0" w:line="240" w:lineRule="auto"/>
              <w:ind w:left="113" w:right="113"/>
              <w:jc w:val="center"/>
              <w:rPr>
                <w:rFonts w:ascii="Arial" w:eastAsia="Times New Roman" w:hAnsi="Arial" w:cs="Arial"/>
                <w:color w:val="000000"/>
                <w:sz w:val="10"/>
                <w:szCs w:val="10"/>
                <w:lang w:eastAsia="es-CO"/>
              </w:rPr>
            </w:pPr>
            <w:r w:rsidRPr="00453A24">
              <w:rPr>
                <w:rFonts w:ascii="Arial" w:eastAsia="Times New Roman" w:hAnsi="Arial" w:cs="Arial"/>
                <w:color w:val="000000"/>
                <w:sz w:val="10"/>
                <w:szCs w:val="10"/>
                <w:lang w:eastAsia="es-CO"/>
              </w:rPr>
              <w:t>DURANTE TODA LA EJECUCIÓN NEGOCIAL</w:t>
            </w:r>
          </w:p>
        </w:tc>
      </w:tr>
      <w:tr w:rsidR="00740492" w:rsidRPr="003467DD" w14:paraId="6761D1E3" w14:textId="77777777" w:rsidTr="004748F0">
        <w:trPr>
          <w:cantSplit/>
          <w:trHeight w:val="2173"/>
        </w:trPr>
        <w:tc>
          <w:tcPr>
            <w:tcW w:w="140" w:type="pct"/>
            <w:textDirection w:val="btLr"/>
            <w:vAlign w:val="center"/>
          </w:tcPr>
          <w:p w14:paraId="53BA94ED" w14:textId="39285BB4" w:rsidR="00740492" w:rsidRPr="003467DD" w:rsidRDefault="004748F0" w:rsidP="00740492">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19</w:t>
            </w:r>
          </w:p>
        </w:tc>
        <w:tc>
          <w:tcPr>
            <w:tcW w:w="101" w:type="pct"/>
            <w:textDirection w:val="btLr"/>
            <w:vAlign w:val="center"/>
          </w:tcPr>
          <w:p w14:paraId="37F028AE" w14:textId="17D501F4" w:rsidR="00740492" w:rsidRPr="003467DD" w:rsidRDefault="00740492" w:rsidP="00740492">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General</w:t>
            </w:r>
          </w:p>
        </w:tc>
        <w:tc>
          <w:tcPr>
            <w:tcW w:w="121" w:type="pct"/>
            <w:textDirection w:val="btLr"/>
            <w:vAlign w:val="center"/>
          </w:tcPr>
          <w:p w14:paraId="13557A39" w14:textId="050F364C" w:rsidR="00740492" w:rsidRPr="003467DD" w:rsidRDefault="00740492" w:rsidP="00740492">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Externa</w:t>
            </w:r>
          </w:p>
        </w:tc>
        <w:tc>
          <w:tcPr>
            <w:tcW w:w="121" w:type="pct"/>
            <w:textDirection w:val="btLr"/>
            <w:vAlign w:val="center"/>
          </w:tcPr>
          <w:p w14:paraId="513E9C78" w14:textId="020A35B0" w:rsidR="00740492" w:rsidRPr="003467DD" w:rsidRDefault="00740492" w:rsidP="00740492">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Ejecución</w:t>
            </w:r>
          </w:p>
        </w:tc>
        <w:tc>
          <w:tcPr>
            <w:tcW w:w="181" w:type="pct"/>
            <w:textDirection w:val="btLr"/>
            <w:vAlign w:val="center"/>
          </w:tcPr>
          <w:p w14:paraId="6A059789" w14:textId="73E630F0" w:rsidR="00740492" w:rsidRPr="003467DD" w:rsidRDefault="00740492" w:rsidP="00740492">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Social o Político</w:t>
            </w:r>
          </w:p>
        </w:tc>
        <w:tc>
          <w:tcPr>
            <w:tcW w:w="543" w:type="pct"/>
            <w:vAlign w:val="center"/>
          </w:tcPr>
          <w:p w14:paraId="73934AD8" w14:textId="7F45B552" w:rsidR="00740492" w:rsidRPr="003467DD" w:rsidRDefault="00740492" w:rsidP="00740492">
            <w:pPr>
              <w:spacing w:after="0" w:line="240" w:lineRule="auto"/>
              <w:jc w:val="center"/>
              <w:rPr>
                <w:rFonts w:ascii="Arial" w:eastAsia="Times New Roman" w:hAnsi="Arial" w:cs="Arial"/>
                <w:bCs/>
                <w:color w:val="000000"/>
                <w:sz w:val="12"/>
                <w:szCs w:val="12"/>
                <w:lang w:val="es-ES" w:eastAsia="es-CO"/>
              </w:rPr>
            </w:pPr>
            <w:r>
              <w:rPr>
                <w:rFonts w:ascii="Arial" w:eastAsia="Times New Roman" w:hAnsi="Arial" w:cs="Arial"/>
                <w:bCs/>
                <w:color w:val="000000"/>
                <w:sz w:val="12"/>
                <w:szCs w:val="12"/>
                <w:lang w:val="es-MX" w:eastAsia="es-CO"/>
              </w:rPr>
              <w:t xml:space="preserve">Riesgo por </w:t>
            </w:r>
            <w:r w:rsidRPr="003467DD">
              <w:rPr>
                <w:rFonts w:ascii="Arial" w:eastAsia="Times New Roman" w:hAnsi="Arial" w:cs="Arial"/>
                <w:bCs/>
                <w:color w:val="000000"/>
                <w:sz w:val="12"/>
                <w:szCs w:val="12"/>
                <w:lang w:val="es-MX" w:eastAsia="es-CO"/>
              </w:rPr>
              <w:t>Actos terroristas</w:t>
            </w:r>
          </w:p>
        </w:tc>
        <w:tc>
          <w:tcPr>
            <w:tcW w:w="543" w:type="pct"/>
            <w:vAlign w:val="center"/>
          </w:tcPr>
          <w:p w14:paraId="74AB25C5" w14:textId="21E75BB0" w:rsidR="00740492" w:rsidRPr="003467DD" w:rsidRDefault="00740492" w:rsidP="00740492">
            <w:pPr>
              <w:spacing w:after="0" w:line="240" w:lineRule="auto"/>
              <w:jc w:val="center"/>
              <w:rPr>
                <w:rFonts w:ascii="Arial" w:eastAsia="Times New Roman" w:hAnsi="Arial" w:cs="Arial"/>
                <w:color w:val="000000"/>
                <w:sz w:val="12"/>
                <w:szCs w:val="12"/>
                <w:lang w:val="es-ES" w:eastAsia="es-CO"/>
              </w:rPr>
            </w:pPr>
            <w:r>
              <w:rPr>
                <w:rFonts w:ascii="Arial" w:eastAsia="Times New Roman" w:hAnsi="Arial" w:cs="Arial"/>
                <w:sz w:val="12"/>
                <w:szCs w:val="12"/>
                <w:lang w:val="es-ES" w:eastAsia="es-CO"/>
              </w:rPr>
              <w:t>Retrasos en la ejecución de las actividades</w:t>
            </w:r>
          </w:p>
        </w:tc>
        <w:tc>
          <w:tcPr>
            <w:tcW w:w="121" w:type="pct"/>
            <w:vAlign w:val="center"/>
          </w:tcPr>
          <w:p w14:paraId="64D4E695" w14:textId="2383CCA1" w:rsidR="00740492" w:rsidRPr="003467DD" w:rsidRDefault="008226EE" w:rsidP="00740492">
            <w:pPr>
              <w:spacing w:after="0" w:line="240" w:lineRule="auto"/>
              <w:jc w:val="center"/>
              <w:rPr>
                <w:rFonts w:ascii="Arial" w:eastAsia="Times New Roman" w:hAnsi="Arial" w:cs="Arial"/>
                <w:color w:val="000000"/>
                <w:sz w:val="12"/>
                <w:szCs w:val="12"/>
                <w:lang w:eastAsia="es-CO"/>
              </w:rPr>
            </w:pPr>
            <w:r>
              <w:rPr>
                <w:rFonts w:ascii="Arial" w:eastAsia="Times New Roman" w:hAnsi="Arial" w:cs="Arial"/>
                <w:sz w:val="12"/>
                <w:szCs w:val="12"/>
                <w:lang w:eastAsia="es-CO"/>
              </w:rPr>
              <w:t>1</w:t>
            </w:r>
          </w:p>
        </w:tc>
        <w:tc>
          <w:tcPr>
            <w:tcW w:w="120" w:type="pct"/>
            <w:vAlign w:val="center"/>
          </w:tcPr>
          <w:p w14:paraId="569ED13F" w14:textId="35AAE726" w:rsidR="00740492" w:rsidRPr="003467DD" w:rsidRDefault="43C9B07D" w:rsidP="5782ED74">
            <w:pPr>
              <w:spacing w:after="0" w:line="240" w:lineRule="auto"/>
              <w:jc w:val="center"/>
            </w:pPr>
            <w:r w:rsidRPr="5782ED74">
              <w:rPr>
                <w:rFonts w:ascii="Arial" w:eastAsia="Times New Roman" w:hAnsi="Arial" w:cs="Arial"/>
                <w:sz w:val="12"/>
                <w:szCs w:val="12"/>
                <w:lang w:eastAsia="es-CO"/>
              </w:rPr>
              <w:t>3</w:t>
            </w:r>
          </w:p>
        </w:tc>
        <w:tc>
          <w:tcPr>
            <w:tcW w:w="121" w:type="pct"/>
            <w:vAlign w:val="center"/>
          </w:tcPr>
          <w:p w14:paraId="25CE460A" w14:textId="6B497652" w:rsidR="00740492" w:rsidRPr="003467DD" w:rsidRDefault="43C9B07D" w:rsidP="5782ED74">
            <w:pPr>
              <w:spacing w:after="0" w:line="240" w:lineRule="auto"/>
              <w:jc w:val="center"/>
            </w:pPr>
            <w:r w:rsidRPr="5782ED74">
              <w:rPr>
                <w:rFonts w:ascii="Arial" w:eastAsia="Times New Roman" w:hAnsi="Arial" w:cs="Arial"/>
                <w:color w:val="000000" w:themeColor="text1"/>
                <w:sz w:val="12"/>
                <w:szCs w:val="12"/>
                <w:lang w:eastAsia="es-CO"/>
              </w:rPr>
              <w:t>4</w:t>
            </w:r>
          </w:p>
        </w:tc>
        <w:tc>
          <w:tcPr>
            <w:tcW w:w="120" w:type="pct"/>
            <w:vAlign w:val="center"/>
          </w:tcPr>
          <w:p w14:paraId="7561B38A" w14:textId="26E9CEC1" w:rsidR="00740492" w:rsidRPr="003467DD" w:rsidRDefault="43C9B07D" w:rsidP="5782ED74">
            <w:pPr>
              <w:spacing w:after="0" w:line="240" w:lineRule="auto"/>
              <w:jc w:val="center"/>
              <w:rPr>
                <w:rFonts w:ascii="Arial" w:eastAsia="Times New Roman" w:hAnsi="Arial" w:cs="Arial"/>
                <w:sz w:val="12"/>
                <w:szCs w:val="12"/>
                <w:lang w:eastAsia="es-CO"/>
              </w:rPr>
            </w:pPr>
            <w:r w:rsidRPr="5782ED74">
              <w:rPr>
                <w:rFonts w:ascii="Arial" w:eastAsia="Times New Roman" w:hAnsi="Arial" w:cs="Arial"/>
                <w:sz w:val="12"/>
                <w:szCs w:val="12"/>
                <w:lang w:eastAsia="es-CO"/>
              </w:rPr>
              <w:t>B</w:t>
            </w:r>
          </w:p>
        </w:tc>
        <w:tc>
          <w:tcPr>
            <w:tcW w:w="121" w:type="pct"/>
            <w:textDirection w:val="btLr"/>
            <w:vAlign w:val="center"/>
          </w:tcPr>
          <w:p w14:paraId="4031A108" w14:textId="17E3D663" w:rsidR="00740492" w:rsidRPr="003467DD" w:rsidRDefault="00740492" w:rsidP="00740492">
            <w:pPr>
              <w:spacing w:after="0" w:line="240" w:lineRule="auto"/>
              <w:ind w:left="113" w:right="113"/>
              <w:jc w:val="center"/>
              <w:rPr>
                <w:rFonts w:ascii="Arial" w:eastAsia="Times New Roman" w:hAnsi="Arial" w:cs="Arial"/>
                <w:color w:val="000000"/>
                <w:sz w:val="12"/>
                <w:szCs w:val="12"/>
                <w:lang w:eastAsia="es-CO"/>
              </w:rPr>
            </w:pPr>
            <w:r w:rsidRPr="002B4EBF">
              <w:rPr>
                <w:rFonts w:ascii="Arial" w:eastAsia="Times New Roman" w:hAnsi="Arial" w:cs="Arial"/>
                <w:sz w:val="12"/>
                <w:szCs w:val="12"/>
                <w:lang w:eastAsia="es-CO"/>
              </w:rPr>
              <w:t>Contratista - Entidad</w:t>
            </w:r>
          </w:p>
        </w:tc>
        <w:tc>
          <w:tcPr>
            <w:tcW w:w="590" w:type="pct"/>
            <w:vAlign w:val="center"/>
          </w:tcPr>
          <w:p w14:paraId="2DE20E5E" w14:textId="77777777" w:rsidR="00740492" w:rsidRDefault="00740492" w:rsidP="00740492">
            <w:pPr>
              <w:pStyle w:val="Default"/>
              <w:jc w:val="center"/>
              <w:rPr>
                <w:sz w:val="12"/>
                <w:szCs w:val="12"/>
              </w:rPr>
            </w:pPr>
            <w:r>
              <w:rPr>
                <w:sz w:val="12"/>
                <w:szCs w:val="12"/>
              </w:rPr>
              <w:t>Coordinar con el supervisor del contrato, un plan de contingencia para continuar con la prestación normal del servicio.</w:t>
            </w:r>
          </w:p>
          <w:p w14:paraId="4AFB78F6" w14:textId="1AA45874" w:rsidR="00740492" w:rsidRPr="003467DD" w:rsidRDefault="00740492" w:rsidP="00740492">
            <w:pPr>
              <w:spacing w:after="0" w:line="240" w:lineRule="auto"/>
              <w:jc w:val="center"/>
              <w:rPr>
                <w:rFonts w:ascii="Arial" w:eastAsia="Times New Roman" w:hAnsi="Arial" w:cs="Arial"/>
                <w:color w:val="000000"/>
                <w:sz w:val="12"/>
                <w:szCs w:val="12"/>
                <w:lang w:eastAsia="es-CO"/>
              </w:rPr>
            </w:pPr>
          </w:p>
        </w:tc>
        <w:tc>
          <w:tcPr>
            <w:tcW w:w="121" w:type="pct"/>
            <w:vAlign w:val="center"/>
          </w:tcPr>
          <w:p w14:paraId="2C5C5307" w14:textId="208C7A83" w:rsidR="00740492" w:rsidRPr="003467DD" w:rsidRDefault="008226EE" w:rsidP="00740492">
            <w:pPr>
              <w:spacing w:after="0" w:line="240" w:lineRule="auto"/>
              <w:jc w:val="center"/>
              <w:rPr>
                <w:rFonts w:ascii="Arial" w:eastAsia="Times New Roman" w:hAnsi="Arial" w:cs="Arial"/>
                <w:color w:val="000000"/>
                <w:sz w:val="12"/>
                <w:szCs w:val="12"/>
                <w:lang w:eastAsia="es-CO"/>
              </w:rPr>
            </w:pPr>
            <w:r>
              <w:rPr>
                <w:rFonts w:ascii="Arial" w:eastAsia="Times New Roman" w:hAnsi="Arial" w:cs="Arial"/>
                <w:sz w:val="12"/>
                <w:szCs w:val="12"/>
                <w:lang w:eastAsia="es-CO"/>
              </w:rPr>
              <w:t>1</w:t>
            </w:r>
          </w:p>
        </w:tc>
        <w:tc>
          <w:tcPr>
            <w:tcW w:w="120" w:type="pct"/>
            <w:vAlign w:val="center"/>
          </w:tcPr>
          <w:p w14:paraId="6CEA0F54" w14:textId="0FD7E5AD" w:rsidR="00740492" w:rsidRPr="003467DD" w:rsidRDefault="008226EE" w:rsidP="00740492">
            <w:pPr>
              <w:spacing w:after="0" w:line="240" w:lineRule="auto"/>
              <w:jc w:val="center"/>
              <w:rPr>
                <w:rFonts w:ascii="Arial" w:eastAsia="Times New Roman" w:hAnsi="Arial" w:cs="Arial"/>
                <w:color w:val="000000"/>
                <w:sz w:val="12"/>
                <w:szCs w:val="12"/>
                <w:lang w:eastAsia="es-CO"/>
              </w:rPr>
            </w:pPr>
            <w:r>
              <w:rPr>
                <w:rFonts w:ascii="Arial" w:eastAsia="Times New Roman" w:hAnsi="Arial" w:cs="Arial"/>
                <w:sz w:val="12"/>
                <w:szCs w:val="12"/>
                <w:lang w:eastAsia="es-CO"/>
              </w:rPr>
              <w:t>2</w:t>
            </w:r>
          </w:p>
        </w:tc>
        <w:tc>
          <w:tcPr>
            <w:tcW w:w="121" w:type="pct"/>
            <w:vAlign w:val="center"/>
          </w:tcPr>
          <w:p w14:paraId="6A5AF6E9" w14:textId="6221FE15" w:rsidR="00740492" w:rsidRPr="003467DD" w:rsidRDefault="008226EE" w:rsidP="00740492">
            <w:pPr>
              <w:spacing w:after="0" w:line="240" w:lineRule="auto"/>
              <w:jc w:val="center"/>
              <w:rPr>
                <w:rFonts w:ascii="Arial" w:eastAsia="Times New Roman" w:hAnsi="Arial" w:cs="Arial"/>
                <w:color w:val="000000"/>
                <w:sz w:val="12"/>
                <w:szCs w:val="12"/>
                <w:lang w:eastAsia="es-CO"/>
              </w:rPr>
            </w:pPr>
            <w:r>
              <w:rPr>
                <w:rFonts w:ascii="Arial" w:eastAsia="Times New Roman" w:hAnsi="Arial" w:cs="Arial"/>
                <w:sz w:val="12"/>
                <w:szCs w:val="12"/>
                <w:lang w:eastAsia="es-CO"/>
              </w:rPr>
              <w:t>3</w:t>
            </w:r>
          </w:p>
        </w:tc>
        <w:tc>
          <w:tcPr>
            <w:tcW w:w="133" w:type="pct"/>
            <w:vAlign w:val="center"/>
          </w:tcPr>
          <w:p w14:paraId="3EBF29FA" w14:textId="56419EC5" w:rsidR="00740492" w:rsidRPr="003467DD" w:rsidRDefault="00740492" w:rsidP="00740492">
            <w:pPr>
              <w:spacing w:after="0" w:line="240" w:lineRule="auto"/>
              <w:jc w:val="center"/>
              <w:rPr>
                <w:rFonts w:ascii="Arial" w:eastAsia="Times New Roman" w:hAnsi="Arial" w:cs="Arial"/>
                <w:color w:val="000000"/>
                <w:sz w:val="12"/>
                <w:szCs w:val="12"/>
                <w:lang w:eastAsia="es-CO"/>
              </w:rPr>
            </w:pPr>
            <w:r w:rsidRPr="002B4EBF">
              <w:rPr>
                <w:rFonts w:ascii="Arial" w:eastAsia="Times New Roman" w:hAnsi="Arial" w:cs="Arial"/>
                <w:sz w:val="12"/>
                <w:szCs w:val="12"/>
                <w:lang w:eastAsia="es-CO"/>
              </w:rPr>
              <w:t>B</w:t>
            </w:r>
          </w:p>
        </w:tc>
        <w:tc>
          <w:tcPr>
            <w:tcW w:w="121" w:type="pct"/>
            <w:textDirection w:val="btLr"/>
            <w:vAlign w:val="center"/>
          </w:tcPr>
          <w:p w14:paraId="46BA33C9" w14:textId="511C3493" w:rsidR="00740492" w:rsidRPr="00453A24" w:rsidRDefault="00740492" w:rsidP="00740492">
            <w:pPr>
              <w:spacing w:after="0" w:line="240" w:lineRule="auto"/>
              <w:ind w:left="113" w:right="113"/>
              <w:jc w:val="center"/>
              <w:rPr>
                <w:rFonts w:ascii="Arial" w:eastAsia="Times New Roman" w:hAnsi="Arial" w:cs="Arial"/>
                <w:color w:val="000000"/>
                <w:sz w:val="10"/>
                <w:szCs w:val="10"/>
                <w:lang w:eastAsia="es-CO"/>
              </w:rPr>
            </w:pPr>
            <w:r w:rsidRPr="002B4EBF">
              <w:rPr>
                <w:rFonts w:ascii="Arial" w:eastAsia="Times New Roman" w:hAnsi="Arial" w:cs="Arial"/>
                <w:sz w:val="10"/>
                <w:szCs w:val="10"/>
                <w:lang w:eastAsia="es-CO"/>
              </w:rPr>
              <w:t>SI</w:t>
            </w:r>
          </w:p>
        </w:tc>
        <w:tc>
          <w:tcPr>
            <w:tcW w:w="249" w:type="pct"/>
            <w:textDirection w:val="btLr"/>
            <w:vAlign w:val="center"/>
          </w:tcPr>
          <w:p w14:paraId="7061894C" w14:textId="7057BCB6" w:rsidR="00740492" w:rsidRPr="00453A24" w:rsidRDefault="00740492" w:rsidP="00740492">
            <w:pPr>
              <w:spacing w:after="0" w:line="240" w:lineRule="auto"/>
              <w:ind w:left="113" w:right="113"/>
              <w:jc w:val="center"/>
              <w:rPr>
                <w:rFonts w:ascii="Arial" w:eastAsia="Times New Roman" w:hAnsi="Arial" w:cs="Arial"/>
                <w:color w:val="000000"/>
                <w:sz w:val="10"/>
                <w:szCs w:val="10"/>
                <w:lang w:eastAsia="es-CO"/>
              </w:rPr>
            </w:pPr>
            <w:r w:rsidRPr="002B4EBF">
              <w:rPr>
                <w:rFonts w:ascii="Arial" w:eastAsia="Times New Roman" w:hAnsi="Arial" w:cs="Arial"/>
                <w:sz w:val="10"/>
                <w:szCs w:val="10"/>
                <w:lang w:eastAsia="es-CO"/>
              </w:rPr>
              <w:t>CONTRATISTA – SUPERVISOR O INTERVENTOR DEL CONTRATO</w:t>
            </w:r>
          </w:p>
        </w:tc>
        <w:tc>
          <w:tcPr>
            <w:tcW w:w="301" w:type="pct"/>
            <w:textDirection w:val="btLr"/>
            <w:vAlign w:val="center"/>
          </w:tcPr>
          <w:p w14:paraId="68DD1C4C" w14:textId="311AED8E" w:rsidR="00740492" w:rsidRPr="00453A24" w:rsidRDefault="00740492" w:rsidP="00740492">
            <w:pPr>
              <w:spacing w:after="0" w:line="240" w:lineRule="auto"/>
              <w:ind w:left="113" w:right="113"/>
              <w:jc w:val="center"/>
              <w:rPr>
                <w:rFonts w:ascii="Arial" w:eastAsia="Times New Roman" w:hAnsi="Arial" w:cs="Arial"/>
                <w:color w:val="000000"/>
                <w:sz w:val="10"/>
                <w:szCs w:val="10"/>
                <w:lang w:eastAsia="es-CO"/>
              </w:rPr>
            </w:pPr>
            <w:r w:rsidRPr="002B4EBF">
              <w:rPr>
                <w:rFonts w:ascii="Arial" w:eastAsia="Times New Roman" w:hAnsi="Arial" w:cs="Arial"/>
                <w:sz w:val="10"/>
                <w:szCs w:val="10"/>
                <w:lang w:eastAsia="es-CO"/>
              </w:rPr>
              <w:t xml:space="preserve">DESDE EL CUMPLIMIENTO DE LOS REQUISITOS DE EJECUCIÓN (Acta de inicio o Suscripción del contrato o expedición del Registro Presupuestal o Aprobación de la Garantía única) </w:t>
            </w:r>
          </w:p>
        </w:tc>
        <w:tc>
          <w:tcPr>
            <w:tcW w:w="289" w:type="pct"/>
            <w:textDirection w:val="btLr"/>
            <w:vAlign w:val="center"/>
          </w:tcPr>
          <w:p w14:paraId="05937AD6" w14:textId="488F0464" w:rsidR="00740492" w:rsidRPr="00453A24" w:rsidRDefault="00740492" w:rsidP="00740492">
            <w:pPr>
              <w:spacing w:after="0" w:line="240" w:lineRule="auto"/>
              <w:ind w:left="113" w:right="113"/>
              <w:jc w:val="center"/>
              <w:rPr>
                <w:rFonts w:ascii="Arial" w:eastAsia="Times New Roman" w:hAnsi="Arial" w:cs="Arial"/>
                <w:color w:val="000000"/>
                <w:sz w:val="10"/>
                <w:szCs w:val="10"/>
                <w:lang w:eastAsia="es-CO"/>
              </w:rPr>
            </w:pPr>
            <w:r w:rsidRPr="002B4EBF">
              <w:rPr>
                <w:rFonts w:ascii="Arial" w:eastAsia="Times New Roman" w:hAnsi="Arial" w:cs="Arial"/>
                <w:sz w:val="10"/>
                <w:szCs w:val="10"/>
                <w:lang w:eastAsia="es-CO"/>
              </w:rPr>
              <w:t>ESPIRACIÓN DEL ÚLTIMO ACTO DE EJECUCIÓN</w:t>
            </w:r>
          </w:p>
        </w:tc>
        <w:tc>
          <w:tcPr>
            <w:tcW w:w="301" w:type="pct"/>
            <w:textDirection w:val="btLr"/>
            <w:vAlign w:val="center"/>
          </w:tcPr>
          <w:p w14:paraId="05DC1473" w14:textId="217F964B" w:rsidR="00740492" w:rsidRPr="00453A24" w:rsidRDefault="00740492" w:rsidP="00740492">
            <w:pPr>
              <w:spacing w:after="0" w:line="240" w:lineRule="auto"/>
              <w:ind w:left="113" w:right="113"/>
              <w:jc w:val="center"/>
              <w:rPr>
                <w:rFonts w:ascii="Arial" w:eastAsia="Times New Roman" w:hAnsi="Arial" w:cs="Arial"/>
                <w:color w:val="000000"/>
                <w:sz w:val="10"/>
                <w:szCs w:val="10"/>
                <w:lang w:eastAsia="es-CO"/>
              </w:rPr>
            </w:pPr>
            <w:r w:rsidRPr="002B4EBF">
              <w:rPr>
                <w:rFonts w:ascii="Arial" w:eastAsia="Times New Roman" w:hAnsi="Arial" w:cs="Arial"/>
                <w:sz w:val="10"/>
                <w:szCs w:val="10"/>
                <w:lang w:eastAsia="es-CO"/>
              </w:rPr>
              <w:t>A RUEGO – SOLICITUD DEL CONTRATISTA</w:t>
            </w:r>
          </w:p>
        </w:tc>
        <w:tc>
          <w:tcPr>
            <w:tcW w:w="302" w:type="pct"/>
            <w:textDirection w:val="btLr"/>
            <w:vAlign w:val="center"/>
          </w:tcPr>
          <w:p w14:paraId="670935CC" w14:textId="6C6D9DF5" w:rsidR="00740492" w:rsidRPr="00453A24" w:rsidRDefault="00740492" w:rsidP="00740492">
            <w:pPr>
              <w:spacing w:after="0" w:line="240" w:lineRule="auto"/>
              <w:ind w:left="113" w:right="113"/>
              <w:jc w:val="center"/>
              <w:rPr>
                <w:rFonts w:ascii="Arial" w:eastAsia="Times New Roman" w:hAnsi="Arial" w:cs="Arial"/>
                <w:color w:val="000000"/>
                <w:sz w:val="10"/>
                <w:szCs w:val="10"/>
                <w:lang w:eastAsia="es-CO"/>
              </w:rPr>
            </w:pPr>
            <w:r w:rsidRPr="002B4EBF">
              <w:rPr>
                <w:rFonts w:ascii="Arial" w:eastAsia="Times New Roman" w:hAnsi="Arial" w:cs="Arial"/>
                <w:sz w:val="10"/>
                <w:szCs w:val="10"/>
                <w:lang w:eastAsia="es-CO"/>
              </w:rPr>
              <w:t>DURANTE TODA LA EJECUCIÓN NEGOCIAL</w:t>
            </w:r>
          </w:p>
        </w:tc>
      </w:tr>
      <w:tr w:rsidR="008E0932" w:rsidRPr="003467DD" w14:paraId="06781EA0" w14:textId="77777777" w:rsidTr="004748F0">
        <w:trPr>
          <w:cantSplit/>
          <w:trHeight w:val="2228"/>
        </w:trPr>
        <w:tc>
          <w:tcPr>
            <w:tcW w:w="140" w:type="pct"/>
            <w:textDirection w:val="btLr"/>
            <w:vAlign w:val="center"/>
          </w:tcPr>
          <w:p w14:paraId="0B06183A" w14:textId="0CDD72EE" w:rsidR="008E0932" w:rsidRPr="002F00EB" w:rsidRDefault="004748F0" w:rsidP="008E0932">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20</w:t>
            </w:r>
          </w:p>
        </w:tc>
        <w:tc>
          <w:tcPr>
            <w:tcW w:w="101" w:type="pct"/>
            <w:textDirection w:val="btLr"/>
            <w:vAlign w:val="center"/>
          </w:tcPr>
          <w:p w14:paraId="03DC19C7" w14:textId="09770EBB" w:rsidR="008E0932" w:rsidRPr="002F00EB" w:rsidRDefault="008E0932" w:rsidP="008E0932">
            <w:pPr>
              <w:spacing w:after="0" w:line="240" w:lineRule="auto"/>
              <w:ind w:left="113" w:right="113"/>
              <w:jc w:val="center"/>
              <w:rPr>
                <w:rFonts w:ascii="Arial" w:eastAsia="Times New Roman" w:hAnsi="Arial" w:cs="Arial"/>
                <w:color w:val="000000"/>
                <w:sz w:val="12"/>
                <w:szCs w:val="12"/>
                <w:lang w:eastAsia="es-CO"/>
              </w:rPr>
            </w:pPr>
            <w:r w:rsidRPr="002F00EB">
              <w:rPr>
                <w:rFonts w:ascii="Arial" w:eastAsia="Times New Roman" w:hAnsi="Arial" w:cs="Arial"/>
                <w:color w:val="000000"/>
                <w:sz w:val="12"/>
                <w:szCs w:val="12"/>
                <w:lang w:eastAsia="es-CO"/>
              </w:rPr>
              <w:t>General</w:t>
            </w:r>
          </w:p>
        </w:tc>
        <w:tc>
          <w:tcPr>
            <w:tcW w:w="121" w:type="pct"/>
            <w:shd w:val="clear" w:color="auto" w:fill="FFFFFF" w:themeFill="background1"/>
            <w:textDirection w:val="btLr"/>
            <w:vAlign w:val="center"/>
          </w:tcPr>
          <w:p w14:paraId="2DD59D51" w14:textId="4A0E223D" w:rsidR="008E0932" w:rsidRPr="00637FF2" w:rsidRDefault="008E0932" w:rsidP="008E0932">
            <w:pPr>
              <w:spacing w:after="0" w:line="240" w:lineRule="auto"/>
              <w:ind w:left="113" w:right="113"/>
              <w:jc w:val="center"/>
              <w:rPr>
                <w:rFonts w:ascii="Arial" w:eastAsia="Times New Roman" w:hAnsi="Arial" w:cs="Arial"/>
                <w:color w:val="000000"/>
                <w:sz w:val="12"/>
                <w:szCs w:val="12"/>
                <w:lang w:eastAsia="es-CO"/>
              </w:rPr>
            </w:pPr>
            <w:r w:rsidRPr="00637FF2">
              <w:rPr>
                <w:rFonts w:ascii="Arial" w:eastAsia="Times New Roman" w:hAnsi="Arial" w:cs="Arial"/>
                <w:color w:val="000000"/>
                <w:sz w:val="12"/>
                <w:szCs w:val="12"/>
                <w:lang w:eastAsia="es-CO"/>
              </w:rPr>
              <w:t>Externa</w:t>
            </w:r>
          </w:p>
        </w:tc>
        <w:tc>
          <w:tcPr>
            <w:tcW w:w="121" w:type="pct"/>
            <w:shd w:val="clear" w:color="auto" w:fill="FFFFFF" w:themeFill="background1"/>
            <w:textDirection w:val="btLr"/>
            <w:vAlign w:val="center"/>
          </w:tcPr>
          <w:p w14:paraId="770104D7" w14:textId="28EADE6C" w:rsidR="008E0932" w:rsidRPr="00637FF2" w:rsidRDefault="008E0932" w:rsidP="008E0932">
            <w:pPr>
              <w:spacing w:after="0" w:line="240" w:lineRule="auto"/>
              <w:ind w:left="113" w:right="113"/>
              <w:jc w:val="center"/>
              <w:rPr>
                <w:rFonts w:ascii="Arial" w:eastAsia="Times New Roman" w:hAnsi="Arial" w:cs="Arial"/>
                <w:color w:val="000000"/>
                <w:sz w:val="12"/>
                <w:szCs w:val="12"/>
                <w:lang w:eastAsia="es-CO"/>
              </w:rPr>
            </w:pPr>
            <w:r w:rsidRPr="00637FF2">
              <w:rPr>
                <w:rFonts w:ascii="Arial" w:eastAsia="Times New Roman" w:hAnsi="Arial" w:cs="Arial"/>
                <w:color w:val="000000"/>
                <w:sz w:val="12"/>
                <w:szCs w:val="12"/>
                <w:lang w:eastAsia="es-CO"/>
              </w:rPr>
              <w:t>Ejecución</w:t>
            </w:r>
          </w:p>
        </w:tc>
        <w:tc>
          <w:tcPr>
            <w:tcW w:w="181" w:type="pct"/>
            <w:shd w:val="clear" w:color="auto" w:fill="FFFFFF" w:themeFill="background1"/>
            <w:textDirection w:val="btLr"/>
            <w:vAlign w:val="center"/>
          </w:tcPr>
          <w:p w14:paraId="7D2392D4" w14:textId="6A32353D" w:rsidR="008E0932" w:rsidRPr="00637FF2" w:rsidRDefault="008E0932" w:rsidP="008E0932">
            <w:pPr>
              <w:spacing w:after="0" w:line="240" w:lineRule="auto"/>
              <w:ind w:left="113" w:right="113"/>
              <w:jc w:val="center"/>
              <w:rPr>
                <w:rFonts w:ascii="Arial" w:eastAsia="Times New Roman" w:hAnsi="Arial" w:cs="Arial"/>
                <w:color w:val="000000"/>
                <w:sz w:val="12"/>
                <w:szCs w:val="12"/>
                <w:lang w:eastAsia="es-CO"/>
              </w:rPr>
            </w:pPr>
            <w:r w:rsidRPr="00637FF2">
              <w:rPr>
                <w:rFonts w:ascii="Arial" w:eastAsia="Times New Roman" w:hAnsi="Arial" w:cs="Arial"/>
                <w:color w:val="000000"/>
                <w:sz w:val="12"/>
                <w:szCs w:val="12"/>
                <w:lang w:eastAsia="es-CO"/>
              </w:rPr>
              <w:t>Financiero</w:t>
            </w:r>
          </w:p>
        </w:tc>
        <w:tc>
          <w:tcPr>
            <w:tcW w:w="543" w:type="pct"/>
            <w:shd w:val="clear" w:color="auto" w:fill="FFFFFF" w:themeFill="background1"/>
            <w:vAlign w:val="center"/>
          </w:tcPr>
          <w:p w14:paraId="58C4D06A" w14:textId="370229DE" w:rsidR="008E0932" w:rsidRPr="00637FF2" w:rsidRDefault="008E0932" w:rsidP="008E0932">
            <w:pPr>
              <w:spacing w:after="0" w:line="240" w:lineRule="auto"/>
              <w:jc w:val="center"/>
              <w:rPr>
                <w:rFonts w:ascii="Arial" w:eastAsia="Times New Roman" w:hAnsi="Arial" w:cs="Arial"/>
                <w:bCs/>
                <w:color w:val="000000"/>
                <w:sz w:val="12"/>
                <w:szCs w:val="12"/>
                <w:lang w:val="es-ES" w:eastAsia="es-CO"/>
              </w:rPr>
            </w:pPr>
            <w:r w:rsidRPr="00637FF2">
              <w:rPr>
                <w:rFonts w:ascii="Arial" w:eastAsia="Times New Roman" w:hAnsi="Arial" w:cs="Arial"/>
                <w:bCs/>
                <w:color w:val="000000"/>
                <w:sz w:val="12"/>
                <w:szCs w:val="12"/>
                <w:lang w:val="es-MX" w:eastAsia="es-CO"/>
              </w:rPr>
              <w:t>Riesgo de iliquidez</w:t>
            </w:r>
          </w:p>
        </w:tc>
        <w:tc>
          <w:tcPr>
            <w:tcW w:w="543" w:type="pct"/>
            <w:shd w:val="clear" w:color="auto" w:fill="FFFFFF" w:themeFill="background1"/>
            <w:vAlign w:val="center"/>
          </w:tcPr>
          <w:p w14:paraId="6441AF73" w14:textId="5F385996" w:rsidR="008E0932" w:rsidRPr="00637FF2" w:rsidRDefault="00032423" w:rsidP="008E0932">
            <w:pPr>
              <w:spacing w:after="0" w:line="240" w:lineRule="auto"/>
              <w:jc w:val="center"/>
              <w:rPr>
                <w:rFonts w:ascii="Arial" w:eastAsia="Times New Roman" w:hAnsi="Arial" w:cs="Arial"/>
                <w:color w:val="000000"/>
                <w:sz w:val="12"/>
                <w:szCs w:val="12"/>
                <w:lang w:eastAsia="es-CO"/>
              </w:rPr>
            </w:pPr>
            <w:r w:rsidRPr="00637FF2">
              <w:rPr>
                <w:rFonts w:ascii="Arial" w:eastAsia="Times New Roman" w:hAnsi="Arial" w:cs="Arial"/>
                <w:color w:val="000000"/>
                <w:sz w:val="12"/>
                <w:szCs w:val="12"/>
                <w:lang w:eastAsia="es-CO"/>
              </w:rPr>
              <w:t>Suspensión parcial o total de actividades contractuales</w:t>
            </w:r>
            <w:r w:rsidR="002707E4" w:rsidRPr="00637FF2">
              <w:rPr>
                <w:rFonts w:ascii="Arial" w:eastAsia="Times New Roman" w:hAnsi="Arial" w:cs="Arial"/>
                <w:color w:val="000000"/>
                <w:sz w:val="12"/>
                <w:szCs w:val="12"/>
                <w:lang w:eastAsia="es-CO"/>
              </w:rPr>
              <w:t>.</w:t>
            </w:r>
          </w:p>
          <w:p w14:paraId="4C61FE8D" w14:textId="77777777" w:rsidR="00032423" w:rsidRPr="00637FF2" w:rsidRDefault="00032423" w:rsidP="00032423">
            <w:pPr>
              <w:spacing w:after="0" w:line="240" w:lineRule="auto"/>
              <w:jc w:val="center"/>
              <w:rPr>
                <w:rFonts w:ascii="Arial" w:eastAsia="Times New Roman" w:hAnsi="Arial" w:cs="Arial"/>
                <w:color w:val="000000"/>
                <w:sz w:val="12"/>
                <w:szCs w:val="12"/>
                <w:lang w:eastAsia="es-CO"/>
              </w:rPr>
            </w:pPr>
          </w:p>
          <w:p w14:paraId="1A6B68CA" w14:textId="36B80343" w:rsidR="00032423" w:rsidRPr="00032423" w:rsidRDefault="00032423" w:rsidP="00032423">
            <w:pPr>
              <w:spacing w:after="0" w:line="240" w:lineRule="auto"/>
              <w:jc w:val="center"/>
              <w:rPr>
                <w:rFonts w:ascii="Arial" w:eastAsia="Times New Roman" w:hAnsi="Arial" w:cs="Arial"/>
                <w:color w:val="000000"/>
                <w:sz w:val="12"/>
                <w:szCs w:val="12"/>
                <w:lang w:eastAsia="es-CO"/>
              </w:rPr>
            </w:pPr>
            <w:r w:rsidRPr="00032423">
              <w:rPr>
                <w:rFonts w:ascii="Arial" w:eastAsia="Times New Roman" w:hAnsi="Arial" w:cs="Arial"/>
                <w:color w:val="000000"/>
                <w:sz w:val="12"/>
                <w:szCs w:val="12"/>
                <w:lang w:eastAsia="es-CO"/>
              </w:rPr>
              <w:t xml:space="preserve">Disminución de la capacidad operativa por falta de pago a personal técnico o proveedores. </w:t>
            </w:r>
          </w:p>
          <w:p w14:paraId="09F41B96" w14:textId="77777777" w:rsidR="002707E4" w:rsidRPr="00637FF2" w:rsidRDefault="002707E4" w:rsidP="00032423">
            <w:pPr>
              <w:spacing w:after="0" w:line="240" w:lineRule="auto"/>
              <w:jc w:val="center"/>
              <w:rPr>
                <w:rFonts w:ascii="Arial" w:eastAsia="Times New Roman" w:hAnsi="Arial" w:cs="Arial"/>
                <w:color w:val="000000"/>
                <w:sz w:val="12"/>
                <w:szCs w:val="12"/>
                <w:lang w:eastAsia="es-CO"/>
              </w:rPr>
            </w:pPr>
          </w:p>
          <w:p w14:paraId="117C6706" w14:textId="4AE89AED" w:rsidR="00032423" w:rsidRPr="00637FF2" w:rsidRDefault="00032423" w:rsidP="00032423">
            <w:pPr>
              <w:spacing w:after="0" w:line="240" w:lineRule="auto"/>
              <w:jc w:val="center"/>
              <w:rPr>
                <w:rFonts w:ascii="Arial" w:eastAsia="Times New Roman" w:hAnsi="Arial" w:cs="Arial"/>
                <w:color w:val="000000"/>
                <w:sz w:val="12"/>
                <w:szCs w:val="12"/>
                <w:lang w:val="es-ES" w:eastAsia="es-CO"/>
              </w:rPr>
            </w:pPr>
            <w:r w:rsidRPr="00637FF2">
              <w:rPr>
                <w:rFonts w:ascii="Arial" w:eastAsia="Times New Roman" w:hAnsi="Arial" w:cs="Arial"/>
                <w:color w:val="000000"/>
                <w:sz w:val="12"/>
                <w:szCs w:val="12"/>
                <w:lang w:eastAsia="es-CO"/>
              </w:rPr>
              <w:t>Activación de cláusulas de incumplimiento, garantías o aseguramiento del contrato.</w:t>
            </w:r>
          </w:p>
        </w:tc>
        <w:tc>
          <w:tcPr>
            <w:tcW w:w="121" w:type="pct"/>
            <w:shd w:val="clear" w:color="auto" w:fill="FFFFFF" w:themeFill="background1"/>
            <w:vAlign w:val="center"/>
          </w:tcPr>
          <w:p w14:paraId="6C8915F6" w14:textId="6F697953" w:rsidR="008E0932" w:rsidRPr="00637FF2" w:rsidRDefault="00316C26" w:rsidP="008E0932">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1</w:t>
            </w:r>
          </w:p>
        </w:tc>
        <w:tc>
          <w:tcPr>
            <w:tcW w:w="120" w:type="pct"/>
            <w:shd w:val="clear" w:color="auto" w:fill="FFFFFF" w:themeFill="background1"/>
            <w:vAlign w:val="center"/>
          </w:tcPr>
          <w:p w14:paraId="621C74D4" w14:textId="5909C3AD" w:rsidR="008E0932" w:rsidRPr="00637FF2" w:rsidRDefault="3427BEEF" w:rsidP="5782ED74">
            <w:pPr>
              <w:spacing w:after="0" w:line="240" w:lineRule="auto"/>
              <w:jc w:val="center"/>
            </w:pPr>
            <w:r w:rsidRPr="5782ED74">
              <w:rPr>
                <w:rFonts w:ascii="Arial" w:eastAsia="Times New Roman" w:hAnsi="Arial" w:cs="Arial"/>
                <w:color w:val="000000" w:themeColor="text1"/>
                <w:sz w:val="12"/>
                <w:szCs w:val="12"/>
                <w:lang w:eastAsia="es-CO"/>
              </w:rPr>
              <w:t>3</w:t>
            </w:r>
          </w:p>
        </w:tc>
        <w:tc>
          <w:tcPr>
            <w:tcW w:w="121" w:type="pct"/>
            <w:shd w:val="clear" w:color="auto" w:fill="FFFFFF" w:themeFill="background1"/>
            <w:vAlign w:val="center"/>
          </w:tcPr>
          <w:p w14:paraId="78BAC998" w14:textId="586F97B8" w:rsidR="008E0932" w:rsidRPr="00637FF2" w:rsidRDefault="3427BEEF" w:rsidP="5782ED74">
            <w:pPr>
              <w:spacing w:after="0" w:line="240" w:lineRule="auto"/>
              <w:jc w:val="center"/>
            </w:pPr>
            <w:r w:rsidRPr="5782ED74">
              <w:rPr>
                <w:rFonts w:ascii="Arial" w:eastAsia="Times New Roman" w:hAnsi="Arial" w:cs="Arial"/>
                <w:color w:val="000000" w:themeColor="text1"/>
                <w:sz w:val="12"/>
                <w:szCs w:val="12"/>
                <w:lang w:eastAsia="es-CO"/>
              </w:rPr>
              <w:t>4</w:t>
            </w:r>
          </w:p>
        </w:tc>
        <w:tc>
          <w:tcPr>
            <w:tcW w:w="120" w:type="pct"/>
            <w:shd w:val="clear" w:color="auto" w:fill="FFFFFF" w:themeFill="background1"/>
            <w:vAlign w:val="center"/>
          </w:tcPr>
          <w:p w14:paraId="30D4D198" w14:textId="113A73CE" w:rsidR="008E0932" w:rsidRPr="00637FF2" w:rsidRDefault="5F1AFF3D" w:rsidP="008E0932">
            <w:pPr>
              <w:spacing w:after="0" w:line="240" w:lineRule="auto"/>
              <w:jc w:val="center"/>
              <w:rPr>
                <w:rFonts w:ascii="Arial" w:eastAsia="Times New Roman" w:hAnsi="Arial" w:cs="Arial"/>
                <w:color w:val="000000"/>
                <w:sz w:val="12"/>
                <w:szCs w:val="12"/>
                <w:lang w:eastAsia="es-CO"/>
              </w:rPr>
            </w:pPr>
            <w:r w:rsidRPr="5782ED74">
              <w:rPr>
                <w:rFonts w:ascii="Arial" w:eastAsia="Times New Roman" w:hAnsi="Arial" w:cs="Arial"/>
                <w:color w:val="000000" w:themeColor="text1"/>
                <w:sz w:val="12"/>
                <w:szCs w:val="12"/>
                <w:lang w:eastAsia="es-CO"/>
              </w:rPr>
              <w:t>B</w:t>
            </w:r>
          </w:p>
        </w:tc>
        <w:tc>
          <w:tcPr>
            <w:tcW w:w="121" w:type="pct"/>
            <w:shd w:val="clear" w:color="auto" w:fill="FFFFFF" w:themeFill="background1"/>
            <w:textDirection w:val="btLr"/>
            <w:vAlign w:val="center"/>
          </w:tcPr>
          <w:p w14:paraId="6F7973FB" w14:textId="64E6D7FA" w:rsidR="008E0932" w:rsidRPr="00637FF2" w:rsidRDefault="008E0932" w:rsidP="008E0932">
            <w:pPr>
              <w:spacing w:after="0" w:line="240" w:lineRule="auto"/>
              <w:ind w:left="113" w:right="113"/>
              <w:jc w:val="center"/>
              <w:rPr>
                <w:rFonts w:ascii="Arial" w:eastAsia="Times New Roman" w:hAnsi="Arial" w:cs="Arial"/>
                <w:color w:val="000000"/>
                <w:sz w:val="12"/>
                <w:szCs w:val="12"/>
                <w:lang w:eastAsia="es-CO"/>
              </w:rPr>
            </w:pPr>
            <w:r w:rsidRPr="00637FF2">
              <w:rPr>
                <w:rFonts w:ascii="Arial" w:eastAsia="Times New Roman" w:hAnsi="Arial" w:cs="Arial"/>
                <w:color w:val="000000"/>
                <w:sz w:val="12"/>
                <w:szCs w:val="12"/>
                <w:lang w:eastAsia="es-CO"/>
              </w:rPr>
              <w:t>Contratista</w:t>
            </w:r>
          </w:p>
        </w:tc>
        <w:tc>
          <w:tcPr>
            <w:tcW w:w="590" w:type="pct"/>
            <w:shd w:val="clear" w:color="auto" w:fill="FFFFFF" w:themeFill="background1"/>
            <w:vAlign w:val="center"/>
          </w:tcPr>
          <w:p w14:paraId="4330254E" w14:textId="77777777" w:rsidR="008E0932" w:rsidRPr="00637FF2" w:rsidRDefault="006F165B" w:rsidP="008E0932">
            <w:pPr>
              <w:spacing w:after="0" w:line="240" w:lineRule="auto"/>
              <w:jc w:val="center"/>
              <w:rPr>
                <w:rFonts w:ascii="Arial" w:eastAsia="Times New Roman" w:hAnsi="Arial" w:cs="Arial"/>
                <w:color w:val="000000"/>
                <w:sz w:val="12"/>
                <w:szCs w:val="12"/>
                <w:lang w:eastAsia="es-CO"/>
              </w:rPr>
            </w:pPr>
            <w:r w:rsidRPr="00637FF2">
              <w:rPr>
                <w:rFonts w:ascii="Arial" w:eastAsia="Times New Roman" w:hAnsi="Arial" w:cs="Arial"/>
                <w:color w:val="000000"/>
                <w:sz w:val="12"/>
                <w:szCs w:val="12"/>
                <w:lang w:eastAsia="es-CO"/>
              </w:rPr>
              <w:t>Supervisión del cumplimiento de obligaciones contractuales y señales de alerta (retrasos, baja respuesta, reducción de personal).</w:t>
            </w:r>
          </w:p>
          <w:p w14:paraId="7F6C7572" w14:textId="77777777" w:rsidR="006F165B" w:rsidRPr="00637FF2" w:rsidRDefault="006F165B" w:rsidP="008E0932">
            <w:pPr>
              <w:spacing w:after="0" w:line="240" w:lineRule="auto"/>
              <w:jc w:val="center"/>
              <w:rPr>
                <w:rFonts w:ascii="Arial" w:eastAsia="Times New Roman" w:hAnsi="Arial" w:cs="Arial"/>
                <w:color w:val="000000"/>
                <w:sz w:val="12"/>
                <w:szCs w:val="12"/>
                <w:lang w:eastAsia="es-CO"/>
              </w:rPr>
            </w:pPr>
          </w:p>
          <w:p w14:paraId="7462E8FE" w14:textId="77777777" w:rsidR="006F165B" w:rsidRPr="00637FF2" w:rsidRDefault="000546C4" w:rsidP="008E0932">
            <w:pPr>
              <w:spacing w:after="0" w:line="240" w:lineRule="auto"/>
              <w:jc w:val="center"/>
              <w:rPr>
                <w:rFonts w:ascii="Arial" w:eastAsia="Times New Roman" w:hAnsi="Arial" w:cs="Arial"/>
                <w:color w:val="000000"/>
                <w:sz w:val="12"/>
                <w:szCs w:val="12"/>
                <w:lang w:eastAsia="es-CO"/>
              </w:rPr>
            </w:pPr>
            <w:r w:rsidRPr="00637FF2">
              <w:rPr>
                <w:rFonts w:ascii="Arial" w:eastAsia="Times New Roman" w:hAnsi="Arial" w:cs="Arial"/>
                <w:color w:val="000000"/>
                <w:sz w:val="12"/>
                <w:szCs w:val="12"/>
                <w:lang w:eastAsia="es-CO"/>
              </w:rPr>
              <w:t>Identificación de retrasos en mantenimiento, falta de insumos o disminución de capacidad operativa.</w:t>
            </w:r>
          </w:p>
          <w:p w14:paraId="0BC342B2" w14:textId="77777777" w:rsidR="002F00EB" w:rsidRPr="00637FF2" w:rsidRDefault="002F00EB" w:rsidP="008E0932">
            <w:pPr>
              <w:spacing w:after="0" w:line="240" w:lineRule="auto"/>
              <w:jc w:val="center"/>
              <w:rPr>
                <w:rFonts w:ascii="Arial" w:eastAsia="Times New Roman" w:hAnsi="Arial" w:cs="Arial"/>
                <w:color w:val="000000"/>
                <w:sz w:val="12"/>
                <w:szCs w:val="12"/>
                <w:lang w:eastAsia="es-CO"/>
              </w:rPr>
            </w:pPr>
          </w:p>
          <w:p w14:paraId="21635421" w14:textId="14E0A76F" w:rsidR="002F00EB" w:rsidRPr="00637FF2" w:rsidRDefault="002F00EB" w:rsidP="008E0932">
            <w:pPr>
              <w:spacing w:after="0" w:line="240" w:lineRule="auto"/>
              <w:jc w:val="center"/>
              <w:rPr>
                <w:rFonts w:ascii="Arial" w:eastAsia="Times New Roman" w:hAnsi="Arial" w:cs="Arial"/>
                <w:color w:val="000000"/>
                <w:sz w:val="12"/>
                <w:szCs w:val="12"/>
                <w:lang w:eastAsia="es-CO"/>
              </w:rPr>
            </w:pPr>
            <w:r w:rsidRPr="00637FF2">
              <w:rPr>
                <w:rFonts w:ascii="Arial" w:eastAsia="Times New Roman" w:hAnsi="Arial" w:cs="Arial"/>
                <w:color w:val="000000"/>
                <w:sz w:val="12"/>
                <w:szCs w:val="12"/>
                <w:lang w:eastAsia="es-CO"/>
              </w:rPr>
              <w:t>Coordinar con el supervisor del contrato, un plan de contingencia para continuar con la prestación normal del servicio.</w:t>
            </w:r>
          </w:p>
        </w:tc>
        <w:tc>
          <w:tcPr>
            <w:tcW w:w="121" w:type="pct"/>
            <w:shd w:val="clear" w:color="auto" w:fill="FFFFFF" w:themeFill="background1"/>
            <w:vAlign w:val="center"/>
          </w:tcPr>
          <w:p w14:paraId="7A9F37D9" w14:textId="66113EB6" w:rsidR="008E0932" w:rsidRPr="00637FF2" w:rsidRDefault="00C46AA8" w:rsidP="008E0932">
            <w:pPr>
              <w:spacing w:after="0" w:line="240" w:lineRule="auto"/>
              <w:jc w:val="center"/>
              <w:rPr>
                <w:rFonts w:ascii="Arial" w:eastAsia="Times New Roman" w:hAnsi="Arial" w:cs="Arial"/>
                <w:color w:val="000000"/>
                <w:sz w:val="12"/>
                <w:szCs w:val="12"/>
                <w:lang w:eastAsia="es-CO"/>
              </w:rPr>
            </w:pPr>
            <w:r w:rsidRPr="00637FF2">
              <w:rPr>
                <w:rFonts w:ascii="Arial" w:eastAsia="Times New Roman" w:hAnsi="Arial" w:cs="Arial"/>
                <w:color w:val="000000"/>
                <w:sz w:val="12"/>
                <w:szCs w:val="12"/>
                <w:lang w:eastAsia="es-CO"/>
              </w:rPr>
              <w:t>1</w:t>
            </w:r>
          </w:p>
        </w:tc>
        <w:tc>
          <w:tcPr>
            <w:tcW w:w="120" w:type="pct"/>
            <w:shd w:val="clear" w:color="auto" w:fill="FFFFFF" w:themeFill="background1"/>
            <w:vAlign w:val="center"/>
          </w:tcPr>
          <w:p w14:paraId="492E7312" w14:textId="2D8B9AB4" w:rsidR="008E0932" w:rsidRPr="00637FF2" w:rsidRDefault="66ED1A1F" w:rsidP="5782ED74">
            <w:pPr>
              <w:spacing w:after="0" w:line="240" w:lineRule="auto"/>
              <w:jc w:val="center"/>
            </w:pPr>
            <w:r w:rsidRPr="5782ED74">
              <w:rPr>
                <w:rFonts w:ascii="Arial" w:eastAsia="Times New Roman" w:hAnsi="Arial" w:cs="Arial"/>
                <w:color w:val="000000" w:themeColor="text1"/>
                <w:sz w:val="12"/>
                <w:szCs w:val="12"/>
                <w:lang w:eastAsia="es-CO"/>
              </w:rPr>
              <w:t>2</w:t>
            </w:r>
          </w:p>
        </w:tc>
        <w:tc>
          <w:tcPr>
            <w:tcW w:w="121" w:type="pct"/>
            <w:shd w:val="clear" w:color="auto" w:fill="FFFFFF" w:themeFill="background1"/>
            <w:vAlign w:val="center"/>
          </w:tcPr>
          <w:p w14:paraId="16016178" w14:textId="346E43DC" w:rsidR="008E0932" w:rsidRPr="00637FF2" w:rsidRDefault="66ED1A1F" w:rsidP="5782ED74">
            <w:pPr>
              <w:spacing w:after="0" w:line="240" w:lineRule="auto"/>
              <w:jc w:val="center"/>
            </w:pPr>
            <w:r w:rsidRPr="5782ED74">
              <w:rPr>
                <w:rFonts w:ascii="Arial" w:eastAsia="Times New Roman" w:hAnsi="Arial" w:cs="Arial"/>
                <w:color w:val="000000" w:themeColor="text1"/>
                <w:sz w:val="12"/>
                <w:szCs w:val="12"/>
                <w:lang w:eastAsia="es-CO"/>
              </w:rPr>
              <w:t>3</w:t>
            </w:r>
          </w:p>
        </w:tc>
        <w:tc>
          <w:tcPr>
            <w:tcW w:w="133" w:type="pct"/>
            <w:shd w:val="clear" w:color="auto" w:fill="FFFFFF" w:themeFill="background1"/>
            <w:vAlign w:val="center"/>
          </w:tcPr>
          <w:p w14:paraId="4E04E999" w14:textId="5B38613E" w:rsidR="008E0932" w:rsidRPr="00637FF2" w:rsidRDefault="00C46AA8" w:rsidP="008E0932">
            <w:pPr>
              <w:spacing w:after="0" w:line="240" w:lineRule="auto"/>
              <w:jc w:val="center"/>
              <w:rPr>
                <w:rFonts w:ascii="Arial" w:eastAsia="Times New Roman" w:hAnsi="Arial" w:cs="Arial"/>
                <w:color w:val="000000"/>
                <w:sz w:val="12"/>
                <w:szCs w:val="12"/>
                <w:lang w:eastAsia="es-CO"/>
              </w:rPr>
            </w:pPr>
            <w:r w:rsidRPr="00637FF2">
              <w:rPr>
                <w:rFonts w:ascii="Arial" w:eastAsia="Times New Roman" w:hAnsi="Arial" w:cs="Arial"/>
                <w:color w:val="000000"/>
                <w:sz w:val="12"/>
                <w:szCs w:val="12"/>
                <w:lang w:eastAsia="es-CO"/>
              </w:rPr>
              <w:t>B</w:t>
            </w:r>
          </w:p>
        </w:tc>
        <w:tc>
          <w:tcPr>
            <w:tcW w:w="121" w:type="pct"/>
            <w:shd w:val="clear" w:color="auto" w:fill="FFFFFF" w:themeFill="background1"/>
            <w:textDirection w:val="btLr"/>
            <w:vAlign w:val="center"/>
          </w:tcPr>
          <w:p w14:paraId="2D82647B" w14:textId="45872332" w:rsidR="008E0932" w:rsidRPr="00637FF2" w:rsidRDefault="008E0932" w:rsidP="008E0932">
            <w:pPr>
              <w:spacing w:after="0" w:line="240" w:lineRule="auto"/>
              <w:ind w:left="113" w:right="113"/>
              <w:jc w:val="center"/>
              <w:rPr>
                <w:rFonts w:ascii="Arial" w:eastAsia="Times New Roman" w:hAnsi="Arial" w:cs="Arial"/>
                <w:color w:val="000000"/>
                <w:sz w:val="10"/>
                <w:szCs w:val="10"/>
                <w:lang w:eastAsia="es-CO"/>
              </w:rPr>
            </w:pPr>
            <w:r w:rsidRPr="00637FF2">
              <w:rPr>
                <w:rFonts w:ascii="Arial" w:eastAsia="Times New Roman" w:hAnsi="Arial" w:cs="Arial"/>
                <w:color w:val="000000"/>
                <w:sz w:val="10"/>
                <w:szCs w:val="10"/>
                <w:lang w:eastAsia="es-CO"/>
              </w:rPr>
              <w:t>SI</w:t>
            </w:r>
          </w:p>
        </w:tc>
        <w:tc>
          <w:tcPr>
            <w:tcW w:w="249" w:type="pct"/>
            <w:shd w:val="clear" w:color="auto" w:fill="FFFFFF" w:themeFill="background1"/>
            <w:textDirection w:val="btLr"/>
            <w:vAlign w:val="center"/>
          </w:tcPr>
          <w:p w14:paraId="7E558A9C" w14:textId="6E307984" w:rsidR="008E0932" w:rsidRPr="00637FF2" w:rsidRDefault="008E0932" w:rsidP="008E0932">
            <w:pPr>
              <w:spacing w:after="0" w:line="240" w:lineRule="auto"/>
              <w:ind w:left="113" w:right="113"/>
              <w:jc w:val="center"/>
              <w:rPr>
                <w:rFonts w:ascii="Arial" w:eastAsia="Times New Roman" w:hAnsi="Arial" w:cs="Arial"/>
                <w:color w:val="000000"/>
                <w:sz w:val="10"/>
                <w:szCs w:val="10"/>
                <w:lang w:eastAsia="es-CO"/>
              </w:rPr>
            </w:pPr>
            <w:r w:rsidRPr="00637FF2">
              <w:rPr>
                <w:rFonts w:ascii="Arial" w:eastAsia="Times New Roman" w:hAnsi="Arial" w:cs="Arial"/>
                <w:color w:val="000000"/>
                <w:sz w:val="10"/>
                <w:szCs w:val="10"/>
                <w:lang w:eastAsia="es-CO"/>
              </w:rPr>
              <w:t>CONTRATISTA - SUPERVISOR O INTERVENTOR DEL CONTRATO</w:t>
            </w:r>
          </w:p>
        </w:tc>
        <w:tc>
          <w:tcPr>
            <w:tcW w:w="301" w:type="pct"/>
            <w:shd w:val="clear" w:color="auto" w:fill="FFFFFF" w:themeFill="background1"/>
            <w:textDirection w:val="btLr"/>
            <w:vAlign w:val="center"/>
          </w:tcPr>
          <w:p w14:paraId="32B39143" w14:textId="7C4FC716" w:rsidR="008E0932" w:rsidRPr="00637FF2" w:rsidRDefault="008E0932" w:rsidP="008E0932">
            <w:pPr>
              <w:spacing w:after="0" w:line="240" w:lineRule="auto"/>
              <w:ind w:left="113" w:right="113"/>
              <w:jc w:val="center"/>
              <w:rPr>
                <w:rFonts w:ascii="Arial" w:eastAsia="Times New Roman" w:hAnsi="Arial" w:cs="Arial"/>
                <w:color w:val="000000"/>
                <w:sz w:val="10"/>
                <w:szCs w:val="10"/>
                <w:lang w:eastAsia="es-CO"/>
              </w:rPr>
            </w:pPr>
            <w:r w:rsidRPr="00637FF2">
              <w:rPr>
                <w:rFonts w:ascii="Arial" w:eastAsia="Times New Roman" w:hAnsi="Arial" w:cs="Arial"/>
                <w:color w:val="000000"/>
                <w:sz w:val="10"/>
                <w:szCs w:val="10"/>
                <w:lang w:eastAsia="es-CO"/>
              </w:rPr>
              <w:t xml:space="preserve">DESDE EL CUMPLIMIENTO DE LOS REQUISITOS DE EJECUCIÓN (Acta de inicio o Suscripción del contrato o expedición del Registro Presupuestal o Aprobación de la Garantía única) </w:t>
            </w:r>
          </w:p>
        </w:tc>
        <w:tc>
          <w:tcPr>
            <w:tcW w:w="289" w:type="pct"/>
            <w:shd w:val="clear" w:color="auto" w:fill="FFFFFF" w:themeFill="background1"/>
            <w:textDirection w:val="btLr"/>
            <w:vAlign w:val="center"/>
          </w:tcPr>
          <w:p w14:paraId="2DD8844B" w14:textId="7F4459B4" w:rsidR="008E0932" w:rsidRPr="00637FF2" w:rsidRDefault="008E0932" w:rsidP="008E0932">
            <w:pPr>
              <w:spacing w:after="0" w:line="240" w:lineRule="auto"/>
              <w:ind w:left="113" w:right="113"/>
              <w:jc w:val="center"/>
              <w:rPr>
                <w:rFonts w:ascii="Arial" w:eastAsia="Times New Roman" w:hAnsi="Arial" w:cs="Arial"/>
                <w:color w:val="000000"/>
                <w:sz w:val="10"/>
                <w:szCs w:val="10"/>
                <w:lang w:eastAsia="es-CO"/>
              </w:rPr>
            </w:pPr>
            <w:r w:rsidRPr="00637FF2">
              <w:rPr>
                <w:rFonts w:ascii="Arial" w:eastAsia="Times New Roman" w:hAnsi="Arial" w:cs="Arial"/>
                <w:color w:val="000000"/>
                <w:sz w:val="10"/>
                <w:szCs w:val="10"/>
                <w:lang w:eastAsia="es-CO"/>
              </w:rPr>
              <w:t>ESPIRACIÓN DEL ÚLTIMO ACTO DE EJECUCIÓN</w:t>
            </w:r>
          </w:p>
        </w:tc>
        <w:tc>
          <w:tcPr>
            <w:tcW w:w="301" w:type="pct"/>
            <w:shd w:val="clear" w:color="auto" w:fill="FFFFFF" w:themeFill="background1"/>
            <w:textDirection w:val="btLr"/>
            <w:vAlign w:val="center"/>
          </w:tcPr>
          <w:p w14:paraId="6657F9A0" w14:textId="2E5A6D49" w:rsidR="008E0932" w:rsidRPr="00637FF2" w:rsidRDefault="008E0932" w:rsidP="008E0932">
            <w:pPr>
              <w:spacing w:after="0" w:line="240" w:lineRule="auto"/>
              <w:ind w:left="113" w:right="113"/>
              <w:jc w:val="center"/>
              <w:rPr>
                <w:rFonts w:ascii="Arial" w:eastAsia="Times New Roman" w:hAnsi="Arial" w:cs="Arial"/>
                <w:color w:val="000000"/>
                <w:sz w:val="10"/>
                <w:szCs w:val="10"/>
                <w:lang w:eastAsia="es-CO"/>
              </w:rPr>
            </w:pPr>
            <w:r w:rsidRPr="00637FF2">
              <w:rPr>
                <w:rFonts w:ascii="Arial" w:eastAsia="Times New Roman" w:hAnsi="Arial" w:cs="Arial"/>
                <w:color w:val="000000"/>
                <w:sz w:val="10"/>
                <w:szCs w:val="10"/>
                <w:lang w:eastAsia="es-CO"/>
              </w:rPr>
              <w:t>VERIFICACION DIRECTA DEL SUPERVISOR O INTERVENTOR</w:t>
            </w:r>
          </w:p>
        </w:tc>
        <w:tc>
          <w:tcPr>
            <w:tcW w:w="302" w:type="pct"/>
            <w:shd w:val="clear" w:color="auto" w:fill="FFFFFF" w:themeFill="background1"/>
            <w:textDirection w:val="btLr"/>
            <w:vAlign w:val="center"/>
          </w:tcPr>
          <w:p w14:paraId="58105ACC" w14:textId="70CCC4C9" w:rsidR="008E0932" w:rsidRPr="00637FF2" w:rsidRDefault="008E0932" w:rsidP="008E0932">
            <w:pPr>
              <w:spacing w:after="0" w:line="240" w:lineRule="auto"/>
              <w:ind w:left="113" w:right="113"/>
              <w:jc w:val="center"/>
              <w:rPr>
                <w:rFonts w:ascii="Arial" w:eastAsia="Times New Roman" w:hAnsi="Arial" w:cs="Arial"/>
                <w:color w:val="000000"/>
                <w:sz w:val="10"/>
                <w:szCs w:val="10"/>
                <w:lang w:eastAsia="es-CO"/>
              </w:rPr>
            </w:pPr>
            <w:r w:rsidRPr="00637FF2">
              <w:rPr>
                <w:rFonts w:ascii="Arial" w:eastAsia="Times New Roman" w:hAnsi="Arial" w:cs="Arial"/>
                <w:color w:val="000000"/>
                <w:sz w:val="10"/>
                <w:szCs w:val="10"/>
                <w:lang w:eastAsia="es-CO"/>
              </w:rPr>
              <w:t>DURANTE TODA LA EJECUCIÓN NEGOCIAL</w:t>
            </w:r>
          </w:p>
        </w:tc>
      </w:tr>
      <w:tr w:rsidR="008E0932" w:rsidRPr="003467DD" w14:paraId="383164D1" w14:textId="77777777" w:rsidTr="004748F0">
        <w:trPr>
          <w:cantSplit/>
          <w:trHeight w:val="2105"/>
        </w:trPr>
        <w:tc>
          <w:tcPr>
            <w:tcW w:w="140" w:type="pct"/>
            <w:textDirection w:val="btLr"/>
            <w:vAlign w:val="center"/>
          </w:tcPr>
          <w:p w14:paraId="52F6F76B" w14:textId="2E36BCF1" w:rsidR="008E0932" w:rsidRPr="003467DD" w:rsidRDefault="004748F0" w:rsidP="008E0932">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21</w:t>
            </w:r>
          </w:p>
        </w:tc>
        <w:tc>
          <w:tcPr>
            <w:tcW w:w="101" w:type="pct"/>
            <w:textDirection w:val="btLr"/>
            <w:vAlign w:val="center"/>
          </w:tcPr>
          <w:p w14:paraId="677EAC2B" w14:textId="57F8164B" w:rsidR="008E0932" w:rsidRPr="003467DD" w:rsidRDefault="008E0932" w:rsidP="008E0932">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General</w:t>
            </w:r>
          </w:p>
        </w:tc>
        <w:tc>
          <w:tcPr>
            <w:tcW w:w="121" w:type="pct"/>
            <w:textDirection w:val="btLr"/>
            <w:vAlign w:val="center"/>
          </w:tcPr>
          <w:p w14:paraId="019FE7D5" w14:textId="29E8A2AD" w:rsidR="008E0932" w:rsidRPr="003467DD" w:rsidRDefault="008E0932" w:rsidP="008E0932">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Externa</w:t>
            </w:r>
          </w:p>
        </w:tc>
        <w:tc>
          <w:tcPr>
            <w:tcW w:w="121" w:type="pct"/>
            <w:textDirection w:val="btLr"/>
            <w:vAlign w:val="center"/>
          </w:tcPr>
          <w:p w14:paraId="6E8D93AB" w14:textId="3AF71EBF" w:rsidR="008E0932" w:rsidRPr="003467DD" w:rsidRDefault="008E0932" w:rsidP="008E0932">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Ejecución</w:t>
            </w:r>
          </w:p>
        </w:tc>
        <w:tc>
          <w:tcPr>
            <w:tcW w:w="181" w:type="pct"/>
            <w:textDirection w:val="btLr"/>
            <w:vAlign w:val="center"/>
          </w:tcPr>
          <w:p w14:paraId="4866F74A" w14:textId="3D498846" w:rsidR="008E0932" w:rsidRPr="003467DD" w:rsidRDefault="008E0932" w:rsidP="008E0932">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Regulatorio</w:t>
            </w:r>
          </w:p>
        </w:tc>
        <w:tc>
          <w:tcPr>
            <w:tcW w:w="543" w:type="pct"/>
            <w:vAlign w:val="center"/>
          </w:tcPr>
          <w:p w14:paraId="3129B41D" w14:textId="690A1373" w:rsidR="008E0932" w:rsidRPr="003467DD" w:rsidRDefault="00577FEF" w:rsidP="008E0932">
            <w:pPr>
              <w:spacing w:after="0" w:line="240" w:lineRule="auto"/>
              <w:jc w:val="center"/>
              <w:rPr>
                <w:rFonts w:ascii="Arial" w:eastAsia="Times New Roman" w:hAnsi="Arial" w:cs="Arial"/>
                <w:bCs/>
                <w:color w:val="000000"/>
                <w:sz w:val="12"/>
                <w:szCs w:val="12"/>
                <w:lang w:val="es-ES" w:eastAsia="es-CO"/>
              </w:rPr>
            </w:pPr>
            <w:r w:rsidRPr="00577FEF">
              <w:rPr>
                <w:rFonts w:ascii="Arial" w:eastAsia="Times New Roman" w:hAnsi="Arial" w:cs="Arial"/>
                <w:bCs/>
                <w:color w:val="000000"/>
                <w:sz w:val="12"/>
                <w:szCs w:val="12"/>
                <w:lang w:val="es-MX" w:eastAsia="es-CO"/>
              </w:rPr>
              <w:t>Cambios o expedición de normas técnicas que obliguen al contratista a obtener, renovar o actualizar certificados, licencias</w:t>
            </w:r>
            <w:r w:rsidR="00B64C44">
              <w:rPr>
                <w:rFonts w:ascii="Arial" w:eastAsia="Times New Roman" w:hAnsi="Arial" w:cs="Arial"/>
                <w:bCs/>
                <w:color w:val="000000"/>
                <w:sz w:val="12"/>
                <w:szCs w:val="12"/>
                <w:lang w:val="es-MX" w:eastAsia="es-CO"/>
              </w:rPr>
              <w:t xml:space="preserve">, </w:t>
            </w:r>
            <w:r w:rsidR="001D768F">
              <w:rPr>
                <w:rFonts w:ascii="Arial" w:eastAsia="Times New Roman" w:hAnsi="Arial" w:cs="Arial"/>
                <w:bCs/>
                <w:color w:val="000000"/>
                <w:sz w:val="12"/>
                <w:szCs w:val="12"/>
                <w:lang w:val="es-MX" w:eastAsia="es-CO"/>
              </w:rPr>
              <w:t xml:space="preserve">requisitos </w:t>
            </w:r>
            <w:r w:rsidR="001D768F" w:rsidRPr="00577FEF">
              <w:rPr>
                <w:rFonts w:ascii="Arial" w:eastAsia="Times New Roman" w:hAnsi="Arial" w:cs="Arial"/>
                <w:bCs/>
                <w:color w:val="000000"/>
                <w:sz w:val="12"/>
                <w:szCs w:val="12"/>
                <w:lang w:val="es-MX" w:eastAsia="es-CO"/>
              </w:rPr>
              <w:t>o</w:t>
            </w:r>
            <w:r w:rsidRPr="00577FEF">
              <w:rPr>
                <w:rFonts w:ascii="Arial" w:eastAsia="Times New Roman" w:hAnsi="Arial" w:cs="Arial"/>
                <w:bCs/>
                <w:color w:val="000000"/>
                <w:sz w:val="12"/>
                <w:szCs w:val="12"/>
                <w:lang w:val="es-MX" w:eastAsia="es-CO"/>
              </w:rPr>
              <w:t xml:space="preserve"> permisos necesarios</w:t>
            </w:r>
            <w:r w:rsidR="0027261A">
              <w:rPr>
                <w:rFonts w:ascii="Arial" w:eastAsia="Times New Roman" w:hAnsi="Arial" w:cs="Arial"/>
                <w:bCs/>
                <w:color w:val="000000"/>
                <w:sz w:val="12"/>
                <w:szCs w:val="12"/>
                <w:lang w:val="es-MX" w:eastAsia="es-CO"/>
              </w:rPr>
              <w:t xml:space="preserve"> para el desarrollo de las obligaciones </w:t>
            </w:r>
            <w:r w:rsidRPr="00577FEF">
              <w:rPr>
                <w:rFonts w:ascii="Arial" w:eastAsia="Times New Roman" w:hAnsi="Arial" w:cs="Arial"/>
                <w:bCs/>
                <w:color w:val="000000"/>
                <w:sz w:val="12"/>
                <w:szCs w:val="12"/>
                <w:lang w:val="es-MX" w:eastAsia="es-CO"/>
              </w:rPr>
              <w:t>contractual</w:t>
            </w:r>
            <w:r w:rsidR="0027261A">
              <w:rPr>
                <w:rFonts w:ascii="Arial" w:eastAsia="Times New Roman" w:hAnsi="Arial" w:cs="Arial"/>
                <w:bCs/>
                <w:color w:val="000000"/>
                <w:sz w:val="12"/>
                <w:szCs w:val="12"/>
                <w:lang w:val="es-MX" w:eastAsia="es-CO"/>
              </w:rPr>
              <w:t>es</w:t>
            </w:r>
            <w:r w:rsidRPr="00577FEF">
              <w:rPr>
                <w:rFonts w:ascii="Arial" w:eastAsia="Times New Roman" w:hAnsi="Arial" w:cs="Arial"/>
                <w:bCs/>
                <w:color w:val="000000"/>
                <w:sz w:val="12"/>
                <w:szCs w:val="12"/>
                <w:lang w:val="es-MX" w:eastAsia="es-CO"/>
              </w:rPr>
              <w:t>.</w:t>
            </w:r>
          </w:p>
        </w:tc>
        <w:tc>
          <w:tcPr>
            <w:tcW w:w="543" w:type="pct"/>
            <w:vAlign w:val="center"/>
          </w:tcPr>
          <w:p w14:paraId="44DFCE9F" w14:textId="0A10E2FD" w:rsidR="00A460DD" w:rsidRDefault="00A460DD" w:rsidP="00E07EAD">
            <w:pPr>
              <w:spacing w:after="0" w:line="240" w:lineRule="auto"/>
              <w:jc w:val="center"/>
              <w:rPr>
                <w:rFonts w:ascii="Arial" w:eastAsia="Times New Roman" w:hAnsi="Arial" w:cs="Arial"/>
                <w:color w:val="000000"/>
                <w:sz w:val="12"/>
                <w:szCs w:val="12"/>
                <w:lang w:eastAsia="es-CO"/>
              </w:rPr>
            </w:pPr>
            <w:r w:rsidRPr="00A460DD">
              <w:rPr>
                <w:rFonts w:ascii="Arial" w:eastAsia="Times New Roman" w:hAnsi="Arial" w:cs="Arial"/>
                <w:color w:val="000000"/>
                <w:sz w:val="12"/>
                <w:szCs w:val="12"/>
                <w:lang w:eastAsia="es-CO"/>
              </w:rPr>
              <w:t>Retrasos en la ejecución y cumplimiento de metas contractuales.</w:t>
            </w:r>
          </w:p>
          <w:p w14:paraId="57F454F4" w14:textId="77777777" w:rsidR="00E07EAD" w:rsidRDefault="00E07EAD" w:rsidP="00E07EAD">
            <w:pPr>
              <w:spacing w:after="0" w:line="240" w:lineRule="auto"/>
              <w:jc w:val="center"/>
              <w:rPr>
                <w:rFonts w:ascii="Arial" w:eastAsia="Times New Roman" w:hAnsi="Arial" w:cs="Arial"/>
                <w:color w:val="000000"/>
                <w:sz w:val="12"/>
                <w:szCs w:val="12"/>
                <w:lang w:eastAsia="es-CO"/>
              </w:rPr>
            </w:pPr>
          </w:p>
          <w:p w14:paraId="27EF9B65" w14:textId="6697C2F8" w:rsidR="008E0932" w:rsidRPr="006C7FC6" w:rsidRDefault="00E07EAD" w:rsidP="006C7FC6">
            <w:pPr>
              <w:spacing w:after="0" w:line="240" w:lineRule="auto"/>
              <w:jc w:val="center"/>
              <w:rPr>
                <w:rFonts w:ascii="Arial" w:eastAsia="Times New Roman" w:hAnsi="Arial" w:cs="Arial"/>
                <w:color w:val="000000"/>
                <w:sz w:val="12"/>
                <w:szCs w:val="12"/>
                <w:lang w:eastAsia="es-CO"/>
              </w:rPr>
            </w:pPr>
            <w:r w:rsidRPr="00E07EAD">
              <w:rPr>
                <w:rFonts w:ascii="Arial" w:eastAsia="Times New Roman" w:hAnsi="Arial" w:cs="Arial"/>
                <w:color w:val="000000"/>
                <w:sz w:val="12"/>
                <w:szCs w:val="12"/>
                <w:lang w:eastAsia="es-CO"/>
              </w:rPr>
              <w:t xml:space="preserve">Afectación en la continuidad del servicio o entrega de bienes. </w:t>
            </w:r>
            <w:r w:rsidR="00A460DD" w:rsidRPr="00A460DD">
              <w:rPr>
                <w:rFonts w:ascii="Arial" w:eastAsia="Times New Roman" w:hAnsi="Arial" w:cs="Arial"/>
                <w:color w:val="000000"/>
                <w:sz w:val="12"/>
                <w:szCs w:val="12"/>
                <w:lang w:eastAsia="es-CO"/>
              </w:rPr>
              <w:t xml:space="preserve">  </w:t>
            </w:r>
          </w:p>
        </w:tc>
        <w:tc>
          <w:tcPr>
            <w:tcW w:w="121" w:type="pct"/>
            <w:vAlign w:val="center"/>
          </w:tcPr>
          <w:p w14:paraId="2E2949E2" w14:textId="2B3F9680" w:rsidR="008E0932" w:rsidRPr="003467DD" w:rsidRDefault="00DE0628" w:rsidP="008E0932">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1</w:t>
            </w:r>
          </w:p>
        </w:tc>
        <w:tc>
          <w:tcPr>
            <w:tcW w:w="120" w:type="pct"/>
            <w:vAlign w:val="center"/>
          </w:tcPr>
          <w:p w14:paraId="010434ED" w14:textId="60120007" w:rsidR="006D7C66" w:rsidRPr="003467DD" w:rsidRDefault="006D7C66" w:rsidP="006D7C66">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3</w:t>
            </w:r>
          </w:p>
        </w:tc>
        <w:tc>
          <w:tcPr>
            <w:tcW w:w="121" w:type="pct"/>
            <w:vAlign w:val="center"/>
          </w:tcPr>
          <w:p w14:paraId="196F2910" w14:textId="6A2C0436" w:rsidR="008E0932" w:rsidRPr="003467DD" w:rsidRDefault="006D7C66" w:rsidP="008E0932">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4</w:t>
            </w:r>
          </w:p>
        </w:tc>
        <w:tc>
          <w:tcPr>
            <w:tcW w:w="120" w:type="pct"/>
            <w:vAlign w:val="center"/>
          </w:tcPr>
          <w:p w14:paraId="588710CC" w14:textId="6A66CD19" w:rsidR="008E0932" w:rsidRPr="003467DD" w:rsidRDefault="006D7C66" w:rsidP="008E0932">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B</w:t>
            </w:r>
          </w:p>
        </w:tc>
        <w:tc>
          <w:tcPr>
            <w:tcW w:w="121" w:type="pct"/>
            <w:textDirection w:val="btLr"/>
            <w:vAlign w:val="center"/>
          </w:tcPr>
          <w:p w14:paraId="509C3A1D" w14:textId="3E682AD1" w:rsidR="008E0932" w:rsidRPr="003467DD" w:rsidRDefault="008E0932" w:rsidP="008E0932">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Contratista</w:t>
            </w:r>
          </w:p>
        </w:tc>
        <w:tc>
          <w:tcPr>
            <w:tcW w:w="590" w:type="pct"/>
            <w:vAlign w:val="center"/>
          </w:tcPr>
          <w:p w14:paraId="146E3E28" w14:textId="2B45F87F" w:rsidR="008E0932" w:rsidRPr="00AA2B6D" w:rsidRDefault="00AA2B6D" w:rsidP="00AA2B6D">
            <w:pPr>
              <w:pStyle w:val="Default"/>
              <w:jc w:val="center"/>
              <w:rPr>
                <w:sz w:val="12"/>
                <w:szCs w:val="12"/>
              </w:rPr>
            </w:pPr>
            <w:r>
              <w:rPr>
                <w:sz w:val="12"/>
                <w:szCs w:val="12"/>
              </w:rPr>
              <w:t>Coordinar con el supervisor del contrato, un plan de contingencia para continuar con la prestación normal del servici</w:t>
            </w:r>
            <w:r w:rsidR="00DE2AE9">
              <w:rPr>
                <w:sz w:val="12"/>
                <w:szCs w:val="12"/>
              </w:rPr>
              <w:t>o.</w:t>
            </w:r>
          </w:p>
        </w:tc>
        <w:tc>
          <w:tcPr>
            <w:tcW w:w="121" w:type="pct"/>
            <w:vAlign w:val="center"/>
          </w:tcPr>
          <w:p w14:paraId="64535347" w14:textId="7A7F5120" w:rsidR="008E0932" w:rsidRPr="003467DD" w:rsidRDefault="006D36BD" w:rsidP="008E0932">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1</w:t>
            </w:r>
          </w:p>
        </w:tc>
        <w:tc>
          <w:tcPr>
            <w:tcW w:w="120" w:type="pct"/>
            <w:vAlign w:val="center"/>
          </w:tcPr>
          <w:p w14:paraId="6BAEC752" w14:textId="69759C4D" w:rsidR="008E0932" w:rsidRPr="003467DD" w:rsidRDefault="002079B0" w:rsidP="008E0932">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w:t>
            </w:r>
          </w:p>
        </w:tc>
        <w:tc>
          <w:tcPr>
            <w:tcW w:w="121" w:type="pct"/>
            <w:vAlign w:val="center"/>
          </w:tcPr>
          <w:p w14:paraId="2B2190A6" w14:textId="1A1A6F42" w:rsidR="008E0932" w:rsidRPr="003467DD" w:rsidRDefault="002079B0" w:rsidP="008E0932">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3</w:t>
            </w:r>
          </w:p>
        </w:tc>
        <w:tc>
          <w:tcPr>
            <w:tcW w:w="133" w:type="pct"/>
            <w:vAlign w:val="center"/>
          </w:tcPr>
          <w:p w14:paraId="41B6ED85" w14:textId="5B05CD9F" w:rsidR="008E0932" w:rsidRPr="003467DD" w:rsidRDefault="00BA746A" w:rsidP="008E0932">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B</w:t>
            </w:r>
          </w:p>
        </w:tc>
        <w:tc>
          <w:tcPr>
            <w:tcW w:w="121" w:type="pct"/>
            <w:textDirection w:val="btLr"/>
            <w:vAlign w:val="center"/>
          </w:tcPr>
          <w:p w14:paraId="21C2F085" w14:textId="0C3F33B7" w:rsidR="008E0932" w:rsidRPr="00453A24" w:rsidRDefault="008E0932" w:rsidP="008E0932">
            <w:pPr>
              <w:spacing w:after="0" w:line="240" w:lineRule="auto"/>
              <w:ind w:left="113" w:right="113"/>
              <w:jc w:val="center"/>
              <w:rPr>
                <w:rFonts w:ascii="Arial" w:eastAsia="Times New Roman" w:hAnsi="Arial" w:cs="Arial"/>
                <w:color w:val="000000"/>
                <w:sz w:val="10"/>
                <w:szCs w:val="10"/>
                <w:lang w:eastAsia="es-CO"/>
              </w:rPr>
            </w:pPr>
            <w:r w:rsidRPr="00453A24">
              <w:rPr>
                <w:rFonts w:ascii="Arial" w:eastAsia="Times New Roman" w:hAnsi="Arial" w:cs="Arial"/>
                <w:color w:val="000000"/>
                <w:sz w:val="10"/>
                <w:szCs w:val="10"/>
                <w:lang w:eastAsia="es-CO"/>
              </w:rPr>
              <w:t>SI</w:t>
            </w:r>
          </w:p>
        </w:tc>
        <w:tc>
          <w:tcPr>
            <w:tcW w:w="249" w:type="pct"/>
            <w:textDirection w:val="btLr"/>
            <w:vAlign w:val="center"/>
          </w:tcPr>
          <w:p w14:paraId="4E91D2B1" w14:textId="4217A5FE" w:rsidR="008E0932" w:rsidRPr="00453A24" w:rsidRDefault="008E0932" w:rsidP="008E0932">
            <w:pPr>
              <w:spacing w:after="0" w:line="240" w:lineRule="auto"/>
              <w:ind w:left="113" w:right="113"/>
              <w:jc w:val="center"/>
              <w:rPr>
                <w:rFonts w:ascii="Arial" w:eastAsia="Times New Roman" w:hAnsi="Arial" w:cs="Arial"/>
                <w:color w:val="000000"/>
                <w:sz w:val="10"/>
                <w:szCs w:val="10"/>
                <w:lang w:eastAsia="es-CO"/>
              </w:rPr>
            </w:pPr>
            <w:r w:rsidRPr="00453A24">
              <w:rPr>
                <w:rFonts w:ascii="Arial" w:eastAsia="Times New Roman" w:hAnsi="Arial" w:cs="Arial"/>
                <w:color w:val="000000"/>
                <w:sz w:val="10"/>
                <w:szCs w:val="10"/>
                <w:lang w:eastAsia="es-CO"/>
              </w:rPr>
              <w:t>CONTRATISTA - SUPERVISOR O INTERVENTOR DEL CONTRATO</w:t>
            </w:r>
          </w:p>
        </w:tc>
        <w:tc>
          <w:tcPr>
            <w:tcW w:w="301" w:type="pct"/>
            <w:textDirection w:val="btLr"/>
            <w:vAlign w:val="center"/>
          </w:tcPr>
          <w:p w14:paraId="4B4CA8DE" w14:textId="5BFD0746" w:rsidR="008E0932" w:rsidRPr="00453A24" w:rsidRDefault="008E0932" w:rsidP="008E0932">
            <w:pPr>
              <w:spacing w:after="0" w:line="240" w:lineRule="auto"/>
              <w:ind w:left="113" w:right="113"/>
              <w:jc w:val="center"/>
              <w:rPr>
                <w:rFonts w:ascii="Arial" w:eastAsia="Times New Roman" w:hAnsi="Arial" w:cs="Arial"/>
                <w:color w:val="000000"/>
                <w:sz w:val="10"/>
                <w:szCs w:val="10"/>
                <w:lang w:eastAsia="es-CO"/>
              </w:rPr>
            </w:pPr>
            <w:r w:rsidRPr="00453A24">
              <w:rPr>
                <w:rFonts w:ascii="Arial" w:eastAsia="Times New Roman" w:hAnsi="Arial" w:cs="Arial"/>
                <w:color w:val="000000"/>
                <w:sz w:val="10"/>
                <w:szCs w:val="10"/>
                <w:lang w:eastAsia="es-CO"/>
              </w:rPr>
              <w:t xml:space="preserve">DESDE EL CUMPLIMIENTO DE LOS REQUISITOS DE EJECUCIÓN (Acta de inicio o Suscripción del contrato o expedición del Registro Presupuestal o Aprobación de la Garantía única) </w:t>
            </w:r>
          </w:p>
        </w:tc>
        <w:tc>
          <w:tcPr>
            <w:tcW w:w="289" w:type="pct"/>
            <w:textDirection w:val="btLr"/>
            <w:vAlign w:val="center"/>
          </w:tcPr>
          <w:p w14:paraId="56F71AF3" w14:textId="6FEF78F4" w:rsidR="008E0932" w:rsidRPr="00453A24" w:rsidRDefault="008E0932" w:rsidP="008E0932">
            <w:pPr>
              <w:spacing w:after="0" w:line="240" w:lineRule="auto"/>
              <w:ind w:left="113" w:right="113"/>
              <w:jc w:val="center"/>
              <w:rPr>
                <w:rFonts w:ascii="Arial" w:eastAsia="Times New Roman" w:hAnsi="Arial" w:cs="Arial"/>
                <w:color w:val="000000"/>
                <w:sz w:val="10"/>
                <w:szCs w:val="10"/>
                <w:lang w:eastAsia="es-CO"/>
              </w:rPr>
            </w:pPr>
            <w:r w:rsidRPr="00453A24">
              <w:rPr>
                <w:rFonts w:ascii="Arial" w:eastAsia="Times New Roman" w:hAnsi="Arial" w:cs="Arial"/>
                <w:color w:val="000000"/>
                <w:sz w:val="10"/>
                <w:szCs w:val="10"/>
                <w:lang w:eastAsia="es-CO"/>
              </w:rPr>
              <w:t>ESPIRACIÓN DEL ÚLTIMO ACTO DE EJECUCIÓN</w:t>
            </w:r>
          </w:p>
        </w:tc>
        <w:tc>
          <w:tcPr>
            <w:tcW w:w="301" w:type="pct"/>
            <w:textDirection w:val="btLr"/>
            <w:vAlign w:val="center"/>
          </w:tcPr>
          <w:p w14:paraId="60D1AEFF" w14:textId="0C641CC1" w:rsidR="008E0932" w:rsidRPr="00453A24" w:rsidRDefault="008E0932" w:rsidP="008E0932">
            <w:pPr>
              <w:spacing w:after="0" w:line="240" w:lineRule="auto"/>
              <w:ind w:left="113" w:right="113"/>
              <w:jc w:val="center"/>
              <w:rPr>
                <w:rFonts w:ascii="Arial" w:eastAsia="Times New Roman" w:hAnsi="Arial" w:cs="Arial"/>
                <w:color w:val="000000"/>
                <w:sz w:val="10"/>
                <w:szCs w:val="10"/>
                <w:lang w:eastAsia="es-CO"/>
              </w:rPr>
            </w:pPr>
            <w:r w:rsidRPr="00453A24">
              <w:rPr>
                <w:rFonts w:ascii="Arial" w:eastAsia="Times New Roman" w:hAnsi="Arial" w:cs="Arial"/>
                <w:color w:val="000000"/>
                <w:sz w:val="10"/>
                <w:szCs w:val="10"/>
                <w:lang w:eastAsia="es-CO"/>
              </w:rPr>
              <w:t>VERIFICACION DIRECTA DEL SUPERVISOR O INTERVENTOR</w:t>
            </w:r>
          </w:p>
        </w:tc>
        <w:tc>
          <w:tcPr>
            <w:tcW w:w="302" w:type="pct"/>
            <w:textDirection w:val="btLr"/>
            <w:vAlign w:val="center"/>
          </w:tcPr>
          <w:p w14:paraId="67335ADB" w14:textId="2FC8BE85" w:rsidR="008E0932" w:rsidRPr="00453A24" w:rsidRDefault="008E0932" w:rsidP="008E0932">
            <w:pPr>
              <w:spacing w:after="0" w:line="240" w:lineRule="auto"/>
              <w:ind w:left="113" w:right="113"/>
              <w:jc w:val="center"/>
              <w:rPr>
                <w:rFonts w:ascii="Arial" w:eastAsia="Times New Roman" w:hAnsi="Arial" w:cs="Arial"/>
                <w:color w:val="000000"/>
                <w:sz w:val="10"/>
                <w:szCs w:val="10"/>
                <w:lang w:eastAsia="es-CO"/>
              </w:rPr>
            </w:pPr>
            <w:r w:rsidRPr="00453A24">
              <w:rPr>
                <w:rFonts w:ascii="Arial" w:eastAsia="Times New Roman" w:hAnsi="Arial" w:cs="Arial"/>
                <w:color w:val="000000"/>
                <w:sz w:val="10"/>
                <w:szCs w:val="10"/>
                <w:lang w:eastAsia="es-CO"/>
              </w:rPr>
              <w:t>DURANTE TODA LA EJECUCIÓN NEGOCIAL</w:t>
            </w:r>
          </w:p>
        </w:tc>
      </w:tr>
      <w:tr w:rsidR="00AB448B" w:rsidRPr="00720258" w14:paraId="4D61B4AE" w14:textId="77777777" w:rsidTr="004748F0">
        <w:trPr>
          <w:cantSplit/>
          <w:trHeight w:val="2105"/>
        </w:trPr>
        <w:tc>
          <w:tcPr>
            <w:tcW w:w="140" w:type="pct"/>
            <w:textDirection w:val="btLr"/>
            <w:vAlign w:val="center"/>
          </w:tcPr>
          <w:p w14:paraId="59F576EC" w14:textId="290A7C77" w:rsidR="00AB448B" w:rsidRPr="00A4638F" w:rsidRDefault="004748F0" w:rsidP="00AB448B">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lastRenderedPageBreak/>
              <w:t>22</w:t>
            </w:r>
          </w:p>
        </w:tc>
        <w:tc>
          <w:tcPr>
            <w:tcW w:w="101" w:type="pct"/>
            <w:textDirection w:val="btLr"/>
            <w:vAlign w:val="center"/>
          </w:tcPr>
          <w:p w14:paraId="38E02323" w14:textId="12450F40" w:rsidR="00AB448B" w:rsidRPr="00A4638F" w:rsidRDefault="00AB448B" w:rsidP="00AB448B">
            <w:pPr>
              <w:spacing w:after="0" w:line="240" w:lineRule="auto"/>
              <w:ind w:left="113" w:right="113"/>
              <w:jc w:val="center"/>
              <w:rPr>
                <w:rFonts w:ascii="Arial" w:eastAsia="Times New Roman" w:hAnsi="Arial" w:cs="Arial"/>
                <w:color w:val="000000"/>
                <w:sz w:val="12"/>
                <w:szCs w:val="12"/>
                <w:lang w:eastAsia="es-CO"/>
              </w:rPr>
            </w:pPr>
            <w:r w:rsidRPr="00A4638F">
              <w:rPr>
                <w:rFonts w:ascii="Arial" w:eastAsia="Times New Roman" w:hAnsi="Arial" w:cs="Arial"/>
                <w:color w:val="000000"/>
                <w:sz w:val="12"/>
                <w:szCs w:val="12"/>
                <w:lang w:eastAsia="es-CO"/>
              </w:rPr>
              <w:t>Especifico</w:t>
            </w:r>
          </w:p>
        </w:tc>
        <w:tc>
          <w:tcPr>
            <w:tcW w:w="121" w:type="pct"/>
            <w:textDirection w:val="btLr"/>
            <w:vAlign w:val="center"/>
          </w:tcPr>
          <w:p w14:paraId="09B0C2AB" w14:textId="48160865" w:rsidR="00AB448B" w:rsidRPr="00A4638F" w:rsidRDefault="00AB448B" w:rsidP="00AB448B">
            <w:pPr>
              <w:spacing w:after="0" w:line="240" w:lineRule="auto"/>
              <w:ind w:left="113" w:right="113"/>
              <w:jc w:val="center"/>
              <w:rPr>
                <w:rFonts w:ascii="Arial" w:eastAsia="Times New Roman" w:hAnsi="Arial" w:cs="Arial"/>
                <w:color w:val="000000"/>
                <w:sz w:val="12"/>
                <w:szCs w:val="12"/>
                <w:lang w:eastAsia="es-CO"/>
              </w:rPr>
            </w:pPr>
            <w:r w:rsidRPr="00A4638F">
              <w:rPr>
                <w:rFonts w:ascii="Arial" w:eastAsia="Times New Roman" w:hAnsi="Arial" w:cs="Arial"/>
                <w:color w:val="000000"/>
                <w:sz w:val="12"/>
                <w:szCs w:val="12"/>
                <w:lang w:eastAsia="es-CO"/>
              </w:rPr>
              <w:t>Interno</w:t>
            </w:r>
          </w:p>
        </w:tc>
        <w:tc>
          <w:tcPr>
            <w:tcW w:w="121" w:type="pct"/>
            <w:textDirection w:val="btLr"/>
            <w:vAlign w:val="center"/>
          </w:tcPr>
          <w:p w14:paraId="5D28E280" w14:textId="71D97C36" w:rsidR="00AB448B" w:rsidRPr="00A4638F" w:rsidRDefault="00AB448B" w:rsidP="00AB448B">
            <w:pPr>
              <w:spacing w:after="0" w:line="240" w:lineRule="auto"/>
              <w:ind w:left="113" w:right="113"/>
              <w:jc w:val="center"/>
              <w:rPr>
                <w:rFonts w:ascii="Arial" w:eastAsia="Times New Roman" w:hAnsi="Arial" w:cs="Arial"/>
                <w:color w:val="000000"/>
                <w:sz w:val="12"/>
                <w:szCs w:val="12"/>
                <w:lang w:eastAsia="es-CO"/>
              </w:rPr>
            </w:pPr>
            <w:r w:rsidRPr="00A4638F">
              <w:rPr>
                <w:rFonts w:ascii="Arial" w:eastAsia="Times New Roman" w:hAnsi="Arial" w:cs="Arial"/>
                <w:color w:val="000000"/>
                <w:sz w:val="12"/>
                <w:szCs w:val="12"/>
                <w:lang w:eastAsia="es-CO"/>
              </w:rPr>
              <w:t>Ejecución</w:t>
            </w:r>
          </w:p>
        </w:tc>
        <w:tc>
          <w:tcPr>
            <w:tcW w:w="181" w:type="pct"/>
            <w:textDirection w:val="btLr"/>
            <w:vAlign w:val="center"/>
          </w:tcPr>
          <w:p w14:paraId="0486342D" w14:textId="0B5A435E" w:rsidR="00AB448B" w:rsidRPr="00A4638F" w:rsidRDefault="00AB448B" w:rsidP="00AB448B">
            <w:pPr>
              <w:spacing w:after="0" w:line="240" w:lineRule="auto"/>
              <w:ind w:left="113" w:right="113"/>
              <w:jc w:val="center"/>
              <w:rPr>
                <w:rFonts w:ascii="Arial" w:eastAsia="Times New Roman" w:hAnsi="Arial" w:cs="Arial"/>
                <w:color w:val="000000"/>
                <w:sz w:val="12"/>
                <w:szCs w:val="12"/>
                <w:lang w:eastAsia="es-CO"/>
              </w:rPr>
            </w:pPr>
            <w:r w:rsidRPr="00A4638F">
              <w:rPr>
                <w:rFonts w:ascii="Arial" w:eastAsia="Times New Roman" w:hAnsi="Arial" w:cs="Arial"/>
                <w:color w:val="000000"/>
                <w:sz w:val="12"/>
                <w:szCs w:val="12"/>
                <w:lang w:eastAsia="es-CO"/>
              </w:rPr>
              <w:t>Regulatorio</w:t>
            </w:r>
          </w:p>
        </w:tc>
        <w:tc>
          <w:tcPr>
            <w:tcW w:w="543" w:type="pct"/>
            <w:vAlign w:val="center"/>
          </w:tcPr>
          <w:p w14:paraId="2B8C5680" w14:textId="78A3C4F0" w:rsidR="00AB448B" w:rsidRPr="00A4638F" w:rsidRDefault="00AB448B" w:rsidP="00AB448B">
            <w:pPr>
              <w:spacing w:after="0" w:line="240" w:lineRule="auto"/>
              <w:jc w:val="center"/>
              <w:rPr>
                <w:rFonts w:ascii="Arial" w:eastAsia="Times New Roman" w:hAnsi="Arial" w:cs="Arial"/>
                <w:color w:val="000000"/>
                <w:sz w:val="12"/>
                <w:szCs w:val="12"/>
                <w:lang w:val="es-MX" w:eastAsia="es-CO"/>
              </w:rPr>
            </w:pPr>
            <w:r w:rsidRPr="00A4638F">
              <w:rPr>
                <w:rFonts w:ascii="Arial" w:eastAsia="Times New Roman" w:hAnsi="Arial" w:cs="Arial"/>
                <w:color w:val="000000"/>
                <w:sz w:val="12"/>
                <w:szCs w:val="12"/>
                <w:lang w:val="es-MX" w:eastAsia="es-CO"/>
              </w:rPr>
              <w:t>No liquidar el contrato cuando hay obligación legal</w:t>
            </w:r>
          </w:p>
        </w:tc>
        <w:tc>
          <w:tcPr>
            <w:tcW w:w="543" w:type="pct"/>
            <w:vAlign w:val="center"/>
          </w:tcPr>
          <w:p w14:paraId="1C59C2E1" w14:textId="77777777" w:rsidR="00AB448B" w:rsidRPr="00A4638F" w:rsidRDefault="00AB448B" w:rsidP="00AB448B">
            <w:pPr>
              <w:spacing w:after="0" w:line="240" w:lineRule="auto"/>
              <w:jc w:val="center"/>
              <w:rPr>
                <w:rFonts w:ascii="Arial" w:eastAsia="Times New Roman" w:hAnsi="Arial" w:cs="Arial"/>
                <w:color w:val="000000"/>
                <w:sz w:val="12"/>
                <w:szCs w:val="12"/>
                <w:lang w:val="es-MX" w:eastAsia="es-CO"/>
              </w:rPr>
            </w:pPr>
            <w:r w:rsidRPr="00A4638F">
              <w:rPr>
                <w:rFonts w:ascii="Arial" w:eastAsia="Times New Roman" w:hAnsi="Arial" w:cs="Arial"/>
                <w:color w:val="000000"/>
                <w:sz w:val="12"/>
                <w:szCs w:val="12"/>
                <w:lang w:val="es-MX" w:eastAsia="es-CO"/>
              </w:rPr>
              <w:t>No determinar finiquitos negociales</w:t>
            </w:r>
          </w:p>
          <w:p w14:paraId="24141A51" w14:textId="77777777" w:rsidR="000D0280" w:rsidRPr="00A4638F" w:rsidRDefault="000D0280" w:rsidP="00AB448B">
            <w:pPr>
              <w:spacing w:after="0" w:line="240" w:lineRule="auto"/>
              <w:jc w:val="center"/>
              <w:rPr>
                <w:rFonts w:ascii="Arial" w:eastAsia="Times New Roman" w:hAnsi="Arial" w:cs="Arial"/>
                <w:color w:val="000000"/>
                <w:sz w:val="12"/>
                <w:szCs w:val="12"/>
                <w:lang w:val="es-MX" w:eastAsia="es-CO"/>
              </w:rPr>
            </w:pPr>
          </w:p>
          <w:p w14:paraId="65F93569" w14:textId="77777777" w:rsidR="000D0280" w:rsidRPr="00A4638F" w:rsidRDefault="00A22DF3" w:rsidP="00AB448B">
            <w:pPr>
              <w:spacing w:after="0" w:line="240" w:lineRule="auto"/>
              <w:jc w:val="center"/>
              <w:rPr>
                <w:rFonts w:ascii="Arial" w:eastAsia="Times New Roman" w:hAnsi="Arial" w:cs="Arial"/>
                <w:color w:val="000000"/>
                <w:sz w:val="12"/>
                <w:szCs w:val="12"/>
                <w:lang w:val="es-MX" w:eastAsia="es-CO"/>
              </w:rPr>
            </w:pPr>
            <w:r w:rsidRPr="00A4638F">
              <w:rPr>
                <w:rFonts w:ascii="Arial" w:eastAsia="Times New Roman" w:hAnsi="Arial" w:cs="Arial"/>
                <w:color w:val="000000"/>
                <w:sz w:val="12"/>
                <w:szCs w:val="12"/>
                <w:lang w:val="es-MX" w:eastAsia="es-CO"/>
              </w:rPr>
              <w:t>Pérdida de oportunidad para hacer efectivas garantías o aplicar sanciones</w:t>
            </w:r>
          </w:p>
          <w:p w14:paraId="4BC3249B" w14:textId="77777777" w:rsidR="00C16EA9" w:rsidRPr="00A4638F" w:rsidRDefault="00C16EA9" w:rsidP="00AB448B">
            <w:pPr>
              <w:spacing w:after="0" w:line="240" w:lineRule="auto"/>
              <w:jc w:val="center"/>
              <w:rPr>
                <w:rFonts w:ascii="Arial" w:eastAsia="Times New Roman" w:hAnsi="Arial" w:cs="Arial"/>
                <w:color w:val="000000"/>
                <w:sz w:val="12"/>
                <w:szCs w:val="12"/>
                <w:lang w:val="es-MX" w:eastAsia="es-CO"/>
              </w:rPr>
            </w:pPr>
          </w:p>
          <w:p w14:paraId="41DF3029" w14:textId="574E7B6D" w:rsidR="00C16EA9" w:rsidRPr="00A4638F" w:rsidRDefault="00C16EA9" w:rsidP="00AB448B">
            <w:pPr>
              <w:spacing w:after="0" w:line="240" w:lineRule="auto"/>
              <w:jc w:val="center"/>
              <w:rPr>
                <w:rFonts w:ascii="Arial" w:eastAsia="Times New Roman" w:hAnsi="Arial" w:cs="Arial"/>
                <w:color w:val="000000"/>
                <w:sz w:val="12"/>
                <w:szCs w:val="12"/>
                <w:lang w:val="es-MX" w:eastAsia="es-CO"/>
              </w:rPr>
            </w:pPr>
            <w:r w:rsidRPr="00A4638F">
              <w:rPr>
                <w:rFonts w:ascii="Arial" w:eastAsia="Times New Roman" w:hAnsi="Arial" w:cs="Arial"/>
                <w:color w:val="000000"/>
                <w:sz w:val="12"/>
                <w:szCs w:val="12"/>
                <w:lang w:eastAsia="es-CO"/>
              </w:rPr>
              <w:t>Afectación en la trazabilidad y control del proceso contractual</w:t>
            </w:r>
          </w:p>
        </w:tc>
        <w:tc>
          <w:tcPr>
            <w:tcW w:w="121" w:type="pct"/>
            <w:vAlign w:val="center"/>
          </w:tcPr>
          <w:p w14:paraId="2A476F8F" w14:textId="71AD7AE3" w:rsidR="00AB448B" w:rsidRPr="00A4638F" w:rsidRDefault="004419D0" w:rsidP="00AB448B">
            <w:pPr>
              <w:spacing w:after="0" w:line="240" w:lineRule="auto"/>
              <w:jc w:val="center"/>
              <w:rPr>
                <w:rFonts w:ascii="Arial" w:eastAsia="Times New Roman" w:hAnsi="Arial" w:cs="Arial"/>
                <w:color w:val="000000"/>
                <w:sz w:val="12"/>
                <w:szCs w:val="12"/>
                <w:lang w:eastAsia="es-CO"/>
              </w:rPr>
            </w:pPr>
            <w:r w:rsidRPr="00A4638F">
              <w:rPr>
                <w:rFonts w:ascii="Arial" w:eastAsia="Times New Roman" w:hAnsi="Arial" w:cs="Arial"/>
                <w:color w:val="000000"/>
                <w:sz w:val="12"/>
                <w:szCs w:val="12"/>
                <w:lang w:eastAsia="es-CO"/>
              </w:rPr>
              <w:t>3</w:t>
            </w:r>
          </w:p>
        </w:tc>
        <w:tc>
          <w:tcPr>
            <w:tcW w:w="120" w:type="pct"/>
            <w:vAlign w:val="center"/>
          </w:tcPr>
          <w:p w14:paraId="118F928D" w14:textId="4CE95499" w:rsidR="00AB448B" w:rsidRPr="00A4638F" w:rsidRDefault="004419D0" w:rsidP="00AB448B">
            <w:pPr>
              <w:spacing w:after="0" w:line="240" w:lineRule="auto"/>
              <w:jc w:val="center"/>
              <w:rPr>
                <w:rFonts w:ascii="Arial" w:eastAsia="Times New Roman" w:hAnsi="Arial" w:cs="Arial"/>
                <w:color w:val="000000"/>
                <w:sz w:val="12"/>
                <w:szCs w:val="12"/>
                <w:lang w:eastAsia="es-CO"/>
              </w:rPr>
            </w:pPr>
            <w:r w:rsidRPr="00A4638F">
              <w:rPr>
                <w:rFonts w:ascii="Arial" w:eastAsia="Times New Roman" w:hAnsi="Arial" w:cs="Arial"/>
                <w:color w:val="000000"/>
                <w:sz w:val="12"/>
                <w:szCs w:val="12"/>
                <w:lang w:eastAsia="es-CO"/>
              </w:rPr>
              <w:t>2</w:t>
            </w:r>
          </w:p>
        </w:tc>
        <w:tc>
          <w:tcPr>
            <w:tcW w:w="121" w:type="pct"/>
            <w:vAlign w:val="center"/>
          </w:tcPr>
          <w:p w14:paraId="4BF5D748" w14:textId="54131875" w:rsidR="00AB448B" w:rsidRPr="00A4638F" w:rsidRDefault="00AB448B" w:rsidP="00AB448B">
            <w:pPr>
              <w:spacing w:after="0" w:line="240" w:lineRule="auto"/>
              <w:jc w:val="center"/>
              <w:rPr>
                <w:rFonts w:ascii="Arial" w:eastAsia="Times New Roman" w:hAnsi="Arial" w:cs="Arial"/>
                <w:color w:val="000000"/>
                <w:sz w:val="12"/>
                <w:szCs w:val="12"/>
                <w:lang w:eastAsia="es-CO"/>
              </w:rPr>
            </w:pPr>
            <w:r w:rsidRPr="00A4638F">
              <w:rPr>
                <w:rFonts w:ascii="Arial" w:eastAsia="Times New Roman" w:hAnsi="Arial" w:cs="Arial"/>
                <w:color w:val="000000"/>
                <w:sz w:val="12"/>
                <w:szCs w:val="12"/>
                <w:lang w:eastAsia="es-CO"/>
              </w:rPr>
              <w:t>5</w:t>
            </w:r>
          </w:p>
        </w:tc>
        <w:tc>
          <w:tcPr>
            <w:tcW w:w="120" w:type="pct"/>
            <w:vAlign w:val="center"/>
          </w:tcPr>
          <w:p w14:paraId="3150B781" w14:textId="7A5CFF89" w:rsidR="00AB448B" w:rsidRPr="00A4638F" w:rsidRDefault="00AB448B" w:rsidP="00AB448B">
            <w:pPr>
              <w:spacing w:after="0" w:line="240" w:lineRule="auto"/>
              <w:jc w:val="center"/>
              <w:rPr>
                <w:rFonts w:ascii="Arial" w:eastAsia="Times New Roman" w:hAnsi="Arial" w:cs="Arial"/>
                <w:color w:val="000000"/>
                <w:sz w:val="12"/>
                <w:szCs w:val="12"/>
                <w:lang w:eastAsia="es-CO"/>
              </w:rPr>
            </w:pPr>
            <w:r w:rsidRPr="00A4638F">
              <w:rPr>
                <w:rFonts w:ascii="Arial" w:eastAsia="Times New Roman" w:hAnsi="Arial" w:cs="Arial"/>
                <w:color w:val="000000"/>
                <w:sz w:val="12"/>
                <w:szCs w:val="12"/>
                <w:lang w:eastAsia="es-CO"/>
              </w:rPr>
              <w:t>M</w:t>
            </w:r>
          </w:p>
        </w:tc>
        <w:tc>
          <w:tcPr>
            <w:tcW w:w="121" w:type="pct"/>
            <w:textDirection w:val="btLr"/>
            <w:vAlign w:val="center"/>
          </w:tcPr>
          <w:p w14:paraId="009C9B3F" w14:textId="6BF96C7A" w:rsidR="00AB448B" w:rsidRPr="00A4638F" w:rsidRDefault="00AB448B" w:rsidP="00AB448B">
            <w:pPr>
              <w:spacing w:after="0" w:line="240" w:lineRule="auto"/>
              <w:ind w:left="113" w:right="113"/>
              <w:jc w:val="center"/>
              <w:rPr>
                <w:rFonts w:ascii="Arial" w:eastAsia="Times New Roman" w:hAnsi="Arial" w:cs="Arial"/>
                <w:color w:val="000000"/>
                <w:sz w:val="12"/>
                <w:szCs w:val="12"/>
                <w:lang w:eastAsia="es-CO"/>
              </w:rPr>
            </w:pPr>
            <w:r w:rsidRPr="00A4638F">
              <w:rPr>
                <w:rFonts w:ascii="Arial" w:eastAsia="Times New Roman" w:hAnsi="Arial" w:cs="Arial"/>
                <w:color w:val="000000"/>
                <w:sz w:val="12"/>
                <w:szCs w:val="12"/>
                <w:lang w:eastAsia="es-CO"/>
              </w:rPr>
              <w:t>Entidad</w:t>
            </w:r>
          </w:p>
        </w:tc>
        <w:tc>
          <w:tcPr>
            <w:tcW w:w="590" w:type="pct"/>
            <w:vAlign w:val="center"/>
          </w:tcPr>
          <w:p w14:paraId="054F00BA" w14:textId="77777777" w:rsidR="00AB448B" w:rsidRPr="00A4638F" w:rsidRDefault="00AB448B" w:rsidP="00AB448B">
            <w:pPr>
              <w:spacing w:after="0" w:line="240" w:lineRule="auto"/>
              <w:jc w:val="center"/>
              <w:rPr>
                <w:rFonts w:ascii="Arial" w:eastAsia="Times New Roman" w:hAnsi="Arial" w:cs="Arial"/>
                <w:color w:val="000000"/>
                <w:sz w:val="12"/>
                <w:szCs w:val="12"/>
                <w:lang w:eastAsia="es-CO"/>
              </w:rPr>
            </w:pPr>
            <w:r w:rsidRPr="00A4638F">
              <w:rPr>
                <w:rFonts w:ascii="Arial" w:eastAsia="Times New Roman" w:hAnsi="Arial" w:cs="Arial"/>
                <w:color w:val="000000"/>
                <w:sz w:val="12"/>
                <w:szCs w:val="12"/>
                <w:lang w:eastAsia="es-CO"/>
              </w:rPr>
              <w:t>Fomentar que los supervisores e interventores de la entidad conozcan y apliquen el manual de supervisión e interventoría de la entidad</w:t>
            </w:r>
            <w:r w:rsidR="00BF61B7" w:rsidRPr="00A4638F">
              <w:rPr>
                <w:rFonts w:ascii="Arial" w:eastAsia="Times New Roman" w:hAnsi="Arial" w:cs="Arial"/>
                <w:color w:val="000000"/>
                <w:sz w:val="12"/>
                <w:szCs w:val="12"/>
                <w:lang w:eastAsia="es-CO"/>
              </w:rPr>
              <w:t>.</w:t>
            </w:r>
          </w:p>
          <w:p w14:paraId="7E0F34BC" w14:textId="77777777" w:rsidR="00BF61B7" w:rsidRPr="00A4638F" w:rsidRDefault="00BF61B7" w:rsidP="00AB448B">
            <w:pPr>
              <w:spacing w:after="0" w:line="240" w:lineRule="auto"/>
              <w:jc w:val="center"/>
              <w:rPr>
                <w:rFonts w:ascii="Arial" w:eastAsia="Times New Roman" w:hAnsi="Arial" w:cs="Arial"/>
                <w:color w:val="000000"/>
                <w:sz w:val="12"/>
                <w:szCs w:val="12"/>
                <w:lang w:eastAsia="es-CO"/>
              </w:rPr>
            </w:pPr>
          </w:p>
          <w:p w14:paraId="12FC6907" w14:textId="2331E750" w:rsidR="00BF61B7" w:rsidRPr="00A4638F" w:rsidRDefault="004419D0" w:rsidP="004419D0">
            <w:pPr>
              <w:spacing w:after="0" w:line="240" w:lineRule="auto"/>
              <w:jc w:val="center"/>
              <w:rPr>
                <w:rFonts w:ascii="Arial" w:eastAsia="Times New Roman" w:hAnsi="Arial" w:cs="Arial"/>
                <w:color w:val="000000"/>
                <w:sz w:val="12"/>
                <w:szCs w:val="12"/>
                <w:lang w:eastAsia="es-CO"/>
              </w:rPr>
            </w:pPr>
            <w:r w:rsidRPr="004419D0">
              <w:rPr>
                <w:rFonts w:ascii="Arial" w:eastAsia="Times New Roman" w:hAnsi="Arial" w:cs="Arial"/>
                <w:color w:val="000000"/>
                <w:sz w:val="12"/>
                <w:szCs w:val="12"/>
                <w:lang w:eastAsia="es-CO"/>
              </w:rPr>
              <w:t>Seguimiento por parte de la supervisión a la verificación del cumplimiento de los requisitos necesarios para efectuar la liquidación oportuna del contrato</w:t>
            </w:r>
            <w:r w:rsidRPr="00A4638F">
              <w:rPr>
                <w:rFonts w:ascii="Arial" w:eastAsia="Times New Roman" w:hAnsi="Arial" w:cs="Arial"/>
                <w:color w:val="000000"/>
                <w:sz w:val="12"/>
                <w:szCs w:val="12"/>
                <w:lang w:eastAsia="es-CO"/>
              </w:rPr>
              <w:t>.</w:t>
            </w:r>
          </w:p>
        </w:tc>
        <w:tc>
          <w:tcPr>
            <w:tcW w:w="121" w:type="pct"/>
            <w:vAlign w:val="center"/>
          </w:tcPr>
          <w:p w14:paraId="7855DA4D" w14:textId="7977A1C1" w:rsidR="00AB448B" w:rsidRPr="00A4638F" w:rsidRDefault="00A4638F" w:rsidP="00AB448B">
            <w:pPr>
              <w:spacing w:after="0" w:line="240" w:lineRule="auto"/>
              <w:jc w:val="center"/>
              <w:rPr>
                <w:rFonts w:ascii="Arial" w:eastAsia="Times New Roman" w:hAnsi="Arial" w:cs="Arial"/>
                <w:color w:val="000000"/>
                <w:sz w:val="12"/>
                <w:szCs w:val="12"/>
                <w:lang w:eastAsia="es-CO"/>
              </w:rPr>
            </w:pPr>
            <w:r w:rsidRPr="00A4638F">
              <w:rPr>
                <w:rFonts w:ascii="Arial" w:eastAsia="Times New Roman" w:hAnsi="Arial" w:cs="Arial"/>
                <w:color w:val="000000"/>
                <w:sz w:val="12"/>
                <w:szCs w:val="12"/>
                <w:lang w:eastAsia="es-CO"/>
              </w:rPr>
              <w:t>2</w:t>
            </w:r>
          </w:p>
        </w:tc>
        <w:tc>
          <w:tcPr>
            <w:tcW w:w="120" w:type="pct"/>
            <w:vAlign w:val="center"/>
          </w:tcPr>
          <w:p w14:paraId="10A4C07D" w14:textId="7FECF3C7" w:rsidR="00AB448B" w:rsidRPr="00A4638F" w:rsidRDefault="00A4638F" w:rsidP="00AB448B">
            <w:pPr>
              <w:spacing w:after="0" w:line="240" w:lineRule="auto"/>
              <w:jc w:val="center"/>
              <w:rPr>
                <w:rFonts w:ascii="Arial" w:eastAsia="Times New Roman" w:hAnsi="Arial" w:cs="Arial"/>
                <w:color w:val="000000"/>
                <w:sz w:val="12"/>
                <w:szCs w:val="12"/>
                <w:lang w:eastAsia="es-CO"/>
              </w:rPr>
            </w:pPr>
            <w:r w:rsidRPr="00A4638F">
              <w:rPr>
                <w:rFonts w:ascii="Arial" w:eastAsia="Times New Roman" w:hAnsi="Arial" w:cs="Arial"/>
                <w:color w:val="000000"/>
                <w:sz w:val="12"/>
                <w:szCs w:val="12"/>
                <w:lang w:eastAsia="es-CO"/>
              </w:rPr>
              <w:t>1</w:t>
            </w:r>
          </w:p>
        </w:tc>
        <w:tc>
          <w:tcPr>
            <w:tcW w:w="121" w:type="pct"/>
            <w:vAlign w:val="center"/>
          </w:tcPr>
          <w:p w14:paraId="1B7924B3" w14:textId="7F15D3DE" w:rsidR="00AB448B" w:rsidRPr="00A4638F" w:rsidRDefault="00A4638F" w:rsidP="00AB448B">
            <w:pPr>
              <w:spacing w:after="0" w:line="240" w:lineRule="auto"/>
              <w:jc w:val="center"/>
              <w:rPr>
                <w:rFonts w:ascii="Arial" w:eastAsia="Times New Roman" w:hAnsi="Arial" w:cs="Arial"/>
                <w:color w:val="000000"/>
                <w:sz w:val="12"/>
                <w:szCs w:val="12"/>
                <w:lang w:eastAsia="es-CO"/>
              </w:rPr>
            </w:pPr>
            <w:r w:rsidRPr="00A4638F">
              <w:rPr>
                <w:rFonts w:ascii="Arial" w:eastAsia="Times New Roman" w:hAnsi="Arial" w:cs="Arial"/>
                <w:color w:val="000000"/>
                <w:sz w:val="12"/>
                <w:szCs w:val="12"/>
                <w:lang w:eastAsia="es-CO"/>
              </w:rPr>
              <w:t>3</w:t>
            </w:r>
          </w:p>
        </w:tc>
        <w:tc>
          <w:tcPr>
            <w:tcW w:w="133" w:type="pct"/>
            <w:vAlign w:val="center"/>
          </w:tcPr>
          <w:p w14:paraId="11819DBA" w14:textId="1C8F2535" w:rsidR="00AB448B" w:rsidRPr="00A4638F" w:rsidRDefault="00AB448B" w:rsidP="00AB448B">
            <w:pPr>
              <w:spacing w:after="0" w:line="240" w:lineRule="auto"/>
              <w:jc w:val="center"/>
              <w:rPr>
                <w:rFonts w:ascii="Arial" w:eastAsia="Times New Roman" w:hAnsi="Arial" w:cs="Arial"/>
                <w:color w:val="000000"/>
                <w:sz w:val="12"/>
                <w:szCs w:val="12"/>
                <w:lang w:eastAsia="es-CO"/>
              </w:rPr>
            </w:pPr>
            <w:r w:rsidRPr="00A4638F">
              <w:rPr>
                <w:rFonts w:ascii="Arial" w:eastAsia="Times New Roman" w:hAnsi="Arial" w:cs="Arial"/>
                <w:color w:val="000000"/>
                <w:sz w:val="12"/>
                <w:szCs w:val="12"/>
                <w:lang w:eastAsia="es-CO"/>
              </w:rPr>
              <w:t>B</w:t>
            </w:r>
          </w:p>
        </w:tc>
        <w:tc>
          <w:tcPr>
            <w:tcW w:w="121" w:type="pct"/>
            <w:textDirection w:val="btLr"/>
            <w:vAlign w:val="center"/>
          </w:tcPr>
          <w:p w14:paraId="348CB2FA" w14:textId="17C54D2E" w:rsidR="00AB448B" w:rsidRPr="00A4638F" w:rsidRDefault="00AB448B" w:rsidP="00AB448B">
            <w:pPr>
              <w:spacing w:after="0" w:line="240" w:lineRule="auto"/>
              <w:ind w:left="113" w:right="113"/>
              <w:jc w:val="center"/>
              <w:rPr>
                <w:rFonts w:ascii="Arial" w:eastAsia="Times New Roman" w:hAnsi="Arial" w:cs="Arial"/>
                <w:color w:val="000000"/>
                <w:sz w:val="10"/>
                <w:szCs w:val="10"/>
                <w:lang w:eastAsia="es-CO"/>
              </w:rPr>
            </w:pPr>
            <w:r w:rsidRPr="00A4638F">
              <w:rPr>
                <w:rFonts w:ascii="Arial" w:eastAsia="Times New Roman" w:hAnsi="Arial" w:cs="Arial"/>
                <w:color w:val="000000"/>
                <w:sz w:val="10"/>
                <w:szCs w:val="10"/>
                <w:lang w:eastAsia="es-CO"/>
              </w:rPr>
              <w:t>NO</w:t>
            </w:r>
          </w:p>
        </w:tc>
        <w:tc>
          <w:tcPr>
            <w:tcW w:w="249" w:type="pct"/>
            <w:textDirection w:val="btLr"/>
            <w:vAlign w:val="center"/>
          </w:tcPr>
          <w:p w14:paraId="14BAE276" w14:textId="7F7F7CCC" w:rsidR="00AB448B" w:rsidRPr="00A4638F" w:rsidRDefault="00AB448B" w:rsidP="00AB448B">
            <w:pPr>
              <w:spacing w:after="0" w:line="240" w:lineRule="auto"/>
              <w:ind w:left="113" w:right="113"/>
              <w:jc w:val="center"/>
              <w:rPr>
                <w:rFonts w:ascii="Arial" w:eastAsia="Times New Roman" w:hAnsi="Arial" w:cs="Arial"/>
                <w:color w:val="000000"/>
                <w:sz w:val="10"/>
                <w:szCs w:val="10"/>
                <w:lang w:eastAsia="es-CO"/>
              </w:rPr>
            </w:pPr>
            <w:r w:rsidRPr="00A4638F">
              <w:rPr>
                <w:rFonts w:ascii="Arial" w:eastAsia="Times New Roman" w:hAnsi="Arial" w:cs="Arial"/>
                <w:color w:val="000000"/>
                <w:sz w:val="12"/>
                <w:szCs w:val="12"/>
                <w:lang w:eastAsia="es-CO"/>
              </w:rPr>
              <w:t xml:space="preserve">SUPERVISOR </w:t>
            </w:r>
          </w:p>
        </w:tc>
        <w:tc>
          <w:tcPr>
            <w:tcW w:w="301" w:type="pct"/>
            <w:textDirection w:val="btLr"/>
            <w:vAlign w:val="center"/>
          </w:tcPr>
          <w:p w14:paraId="608E80D6" w14:textId="2CA5329C" w:rsidR="00AB448B" w:rsidRPr="00A4638F" w:rsidRDefault="00AB448B" w:rsidP="00AB448B">
            <w:pPr>
              <w:spacing w:after="0" w:line="240" w:lineRule="auto"/>
              <w:ind w:left="113" w:right="113"/>
              <w:jc w:val="center"/>
              <w:rPr>
                <w:rFonts w:ascii="Arial" w:eastAsia="Times New Roman" w:hAnsi="Arial" w:cs="Arial"/>
                <w:color w:val="000000"/>
                <w:sz w:val="10"/>
                <w:szCs w:val="10"/>
                <w:lang w:eastAsia="es-CO"/>
              </w:rPr>
            </w:pPr>
            <w:r w:rsidRPr="00A4638F">
              <w:rPr>
                <w:rFonts w:ascii="Arial" w:eastAsia="Times New Roman" w:hAnsi="Arial" w:cs="Arial"/>
                <w:color w:val="000000"/>
                <w:sz w:val="12"/>
                <w:szCs w:val="12"/>
                <w:lang w:eastAsia="es-CO"/>
              </w:rPr>
              <w:t>ULTIMO ACTO DE EJECUCIÓN NEGOCIAL</w:t>
            </w:r>
          </w:p>
        </w:tc>
        <w:tc>
          <w:tcPr>
            <w:tcW w:w="289" w:type="pct"/>
            <w:textDirection w:val="btLr"/>
            <w:vAlign w:val="center"/>
          </w:tcPr>
          <w:p w14:paraId="55F185E1" w14:textId="28617453" w:rsidR="00AB448B" w:rsidRPr="00A4638F" w:rsidRDefault="00AB448B" w:rsidP="00AB448B">
            <w:pPr>
              <w:spacing w:after="0" w:line="240" w:lineRule="auto"/>
              <w:ind w:left="113" w:right="113"/>
              <w:jc w:val="center"/>
              <w:rPr>
                <w:rFonts w:ascii="Arial" w:eastAsia="Times New Roman" w:hAnsi="Arial" w:cs="Arial"/>
                <w:color w:val="000000"/>
                <w:sz w:val="10"/>
                <w:szCs w:val="10"/>
                <w:lang w:eastAsia="es-CO"/>
              </w:rPr>
            </w:pPr>
            <w:r w:rsidRPr="00A4638F">
              <w:rPr>
                <w:rFonts w:ascii="Arial" w:eastAsia="Times New Roman" w:hAnsi="Arial" w:cs="Arial"/>
                <w:color w:val="000000"/>
                <w:sz w:val="12"/>
                <w:szCs w:val="12"/>
                <w:lang w:eastAsia="es-CO"/>
              </w:rPr>
              <w:t>TREINTA MESES DESPUES DEL ULTIMO ACTO DE EJECUCIÓN NEGOCIAL</w:t>
            </w:r>
          </w:p>
        </w:tc>
        <w:tc>
          <w:tcPr>
            <w:tcW w:w="301" w:type="pct"/>
            <w:textDirection w:val="btLr"/>
            <w:vAlign w:val="center"/>
          </w:tcPr>
          <w:p w14:paraId="2DA9F769" w14:textId="6671E5AD" w:rsidR="00AB448B" w:rsidRPr="00A4638F" w:rsidRDefault="00AB448B" w:rsidP="00AB448B">
            <w:pPr>
              <w:spacing w:after="0" w:line="240" w:lineRule="auto"/>
              <w:ind w:left="113" w:right="113"/>
              <w:jc w:val="center"/>
              <w:rPr>
                <w:rFonts w:ascii="Arial" w:eastAsia="Times New Roman" w:hAnsi="Arial" w:cs="Arial"/>
                <w:color w:val="000000"/>
                <w:sz w:val="10"/>
                <w:szCs w:val="10"/>
                <w:lang w:eastAsia="es-CO"/>
              </w:rPr>
            </w:pPr>
            <w:r w:rsidRPr="00A4638F">
              <w:rPr>
                <w:rFonts w:ascii="Arial" w:eastAsia="Times New Roman" w:hAnsi="Arial" w:cs="Arial"/>
                <w:color w:val="000000"/>
                <w:sz w:val="12"/>
                <w:szCs w:val="12"/>
                <w:lang w:eastAsia="es-CO"/>
              </w:rPr>
              <w:t>EN FORMA DIRECTA POR PARTE DEL SUPERVISOR O INTERVENTOR</w:t>
            </w:r>
          </w:p>
        </w:tc>
        <w:tc>
          <w:tcPr>
            <w:tcW w:w="302" w:type="pct"/>
            <w:textDirection w:val="btLr"/>
            <w:vAlign w:val="center"/>
          </w:tcPr>
          <w:p w14:paraId="6C85357C" w14:textId="1F51D0BC" w:rsidR="00AB448B" w:rsidRPr="00A4638F" w:rsidRDefault="00AB448B" w:rsidP="00AB448B">
            <w:pPr>
              <w:spacing w:after="0" w:line="240" w:lineRule="auto"/>
              <w:ind w:left="113" w:right="113"/>
              <w:jc w:val="center"/>
              <w:rPr>
                <w:rFonts w:ascii="Arial" w:eastAsia="Times New Roman" w:hAnsi="Arial" w:cs="Arial"/>
                <w:color w:val="000000"/>
                <w:sz w:val="10"/>
                <w:szCs w:val="10"/>
                <w:lang w:eastAsia="es-CO"/>
              </w:rPr>
            </w:pPr>
            <w:r w:rsidRPr="00A4638F">
              <w:rPr>
                <w:rFonts w:ascii="Arial" w:eastAsia="Times New Roman" w:hAnsi="Arial" w:cs="Arial"/>
                <w:color w:val="000000"/>
                <w:sz w:val="12"/>
                <w:szCs w:val="12"/>
                <w:lang w:eastAsia="es-CO"/>
              </w:rPr>
              <w:t>CON LA EXPIRACIÓN DE LOS CONTRATOS DE TRACTO SUCESIVO</w:t>
            </w:r>
          </w:p>
        </w:tc>
      </w:tr>
      <w:tr w:rsidR="00A31075" w:rsidRPr="003467DD" w14:paraId="5EC9CEC3" w14:textId="77777777" w:rsidTr="004748F0">
        <w:trPr>
          <w:cantSplit/>
          <w:trHeight w:val="2175"/>
        </w:trPr>
        <w:tc>
          <w:tcPr>
            <w:tcW w:w="140" w:type="pct"/>
            <w:textDirection w:val="btLr"/>
            <w:vAlign w:val="center"/>
          </w:tcPr>
          <w:p w14:paraId="385D60F0" w14:textId="1EB65D57" w:rsidR="00A31075" w:rsidRPr="003467DD" w:rsidRDefault="004748F0" w:rsidP="00A31075">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23</w:t>
            </w:r>
          </w:p>
        </w:tc>
        <w:tc>
          <w:tcPr>
            <w:tcW w:w="101" w:type="pct"/>
            <w:textDirection w:val="btLr"/>
            <w:vAlign w:val="center"/>
          </w:tcPr>
          <w:p w14:paraId="715C95FA" w14:textId="02674EDA" w:rsidR="00A31075" w:rsidRPr="003467DD" w:rsidRDefault="00A31075" w:rsidP="00A31075">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General</w:t>
            </w:r>
          </w:p>
        </w:tc>
        <w:tc>
          <w:tcPr>
            <w:tcW w:w="121" w:type="pct"/>
            <w:textDirection w:val="btLr"/>
            <w:vAlign w:val="center"/>
          </w:tcPr>
          <w:p w14:paraId="07F279E8" w14:textId="117B8E53" w:rsidR="00A31075" w:rsidRPr="003467DD" w:rsidRDefault="00A31075" w:rsidP="00A31075">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Externa</w:t>
            </w:r>
          </w:p>
        </w:tc>
        <w:tc>
          <w:tcPr>
            <w:tcW w:w="121" w:type="pct"/>
            <w:textDirection w:val="btLr"/>
            <w:vAlign w:val="center"/>
          </w:tcPr>
          <w:p w14:paraId="7C3B63E9" w14:textId="12DB20F5" w:rsidR="00A31075" w:rsidRPr="003467DD" w:rsidRDefault="00A31075" w:rsidP="00A31075">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Ejecución</w:t>
            </w:r>
          </w:p>
        </w:tc>
        <w:tc>
          <w:tcPr>
            <w:tcW w:w="181" w:type="pct"/>
            <w:textDirection w:val="btLr"/>
            <w:vAlign w:val="center"/>
          </w:tcPr>
          <w:p w14:paraId="0D74EF6A" w14:textId="4583AD7A" w:rsidR="00A31075" w:rsidRPr="003467DD" w:rsidRDefault="00A31075" w:rsidP="00A31075">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De la Naturaleza</w:t>
            </w:r>
          </w:p>
        </w:tc>
        <w:tc>
          <w:tcPr>
            <w:tcW w:w="543" w:type="pct"/>
            <w:vAlign w:val="center"/>
          </w:tcPr>
          <w:p w14:paraId="5A115C18" w14:textId="022BD7A0" w:rsidR="00A31075" w:rsidRPr="003467DD" w:rsidRDefault="7DA2EB5B" w:rsidP="5782ED74">
            <w:pPr>
              <w:spacing w:after="0" w:line="240" w:lineRule="auto"/>
              <w:jc w:val="center"/>
              <w:rPr>
                <w:rFonts w:ascii="Arial" w:eastAsia="Times New Roman" w:hAnsi="Arial" w:cs="Arial"/>
                <w:color w:val="000000"/>
                <w:sz w:val="12"/>
                <w:szCs w:val="12"/>
                <w:lang w:val="es-ES" w:eastAsia="es-CO"/>
              </w:rPr>
            </w:pPr>
            <w:r w:rsidRPr="5782ED74">
              <w:rPr>
                <w:rFonts w:ascii="Arial" w:eastAsia="Times New Roman" w:hAnsi="Arial" w:cs="Arial"/>
                <w:color w:val="000000" w:themeColor="text1"/>
                <w:sz w:val="12"/>
                <w:szCs w:val="12"/>
                <w:lang w:val="es-MX" w:eastAsia="es-CO"/>
              </w:rPr>
              <w:t>L</w:t>
            </w:r>
            <w:r w:rsidR="00A31075" w:rsidRPr="5782ED74">
              <w:rPr>
                <w:rFonts w:ascii="Arial" w:eastAsia="Times New Roman" w:hAnsi="Arial" w:cs="Arial"/>
                <w:color w:val="000000" w:themeColor="text1"/>
                <w:sz w:val="12"/>
                <w:szCs w:val="12"/>
                <w:lang w:val="es-MX" w:eastAsia="es-CO"/>
              </w:rPr>
              <w:t>luvias, monzones, sequias, heladas, inundaciones, incendios</w:t>
            </w:r>
          </w:p>
        </w:tc>
        <w:tc>
          <w:tcPr>
            <w:tcW w:w="543" w:type="pct"/>
            <w:vAlign w:val="center"/>
          </w:tcPr>
          <w:p w14:paraId="6706F376" w14:textId="3F47D2FE" w:rsidR="00A31075" w:rsidRPr="003467DD" w:rsidRDefault="00A31075" w:rsidP="00A31075">
            <w:pPr>
              <w:spacing w:after="0" w:line="240" w:lineRule="auto"/>
              <w:jc w:val="center"/>
              <w:rPr>
                <w:rFonts w:ascii="Arial" w:eastAsia="Times New Roman" w:hAnsi="Arial" w:cs="Arial"/>
                <w:color w:val="000000"/>
                <w:sz w:val="12"/>
                <w:szCs w:val="12"/>
                <w:lang w:val="es-ES" w:eastAsia="es-CO"/>
              </w:rPr>
            </w:pPr>
            <w:r>
              <w:rPr>
                <w:rFonts w:ascii="Arial" w:eastAsia="Times New Roman" w:hAnsi="Arial" w:cs="Arial"/>
                <w:sz w:val="12"/>
                <w:szCs w:val="12"/>
                <w:lang w:val="es-ES" w:eastAsia="es-CO"/>
              </w:rPr>
              <w:t>Posibles retrasos en las actividades del contrato</w:t>
            </w:r>
          </w:p>
        </w:tc>
        <w:tc>
          <w:tcPr>
            <w:tcW w:w="121" w:type="pct"/>
            <w:vAlign w:val="center"/>
          </w:tcPr>
          <w:p w14:paraId="10B6E18B" w14:textId="6BF12E47" w:rsidR="00A31075" w:rsidRPr="003467DD" w:rsidRDefault="00A31075" w:rsidP="00A31075">
            <w:pPr>
              <w:spacing w:after="0" w:line="240" w:lineRule="auto"/>
              <w:jc w:val="center"/>
              <w:rPr>
                <w:rFonts w:ascii="Arial" w:eastAsia="Times New Roman" w:hAnsi="Arial" w:cs="Arial"/>
                <w:color w:val="000000"/>
                <w:sz w:val="12"/>
                <w:szCs w:val="12"/>
                <w:lang w:eastAsia="es-CO"/>
              </w:rPr>
            </w:pPr>
            <w:r w:rsidRPr="002B4EBF">
              <w:rPr>
                <w:rFonts w:ascii="Arial" w:eastAsia="Times New Roman" w:hAnsi="Arial" w:cs="Arial"/>
                <w:sz w:val="12"/>
                <w:szCs w:val="12"/>
                <w:lang w:eastAsia="es-CO"/>
              </w:rPr>
              <w:t>3</w:t>
            </w:r>
          </w:p>
        </w:tc>
        <w:tc>
          <w:tcPr>
            <w:tcW w:w="120" w:type="pct"/>
            <w:vAlign w:val="center"/>
          </w:tcPr>
          <w:p w14:paraId="52F745A5" w14:textId="142C35F5" w:rsidR="00A31075" w:rsidRPr="003467DD" w:rsidRDefault="00A31075" w:rsidP="00A31075">
            <w:pPr>
              <w:spacing w:after="0" w:line="240" w:lineRule="auto"/>
              <w:jc w:val="center"/>
              <w:rPr>
                <w:rFonts w:ascii="Arial" w:eastAsia="Times New Roman" w:hAnsi="Arial" w:cs="Arial"/>
                <w:color w:val="000000"/>
                <w:sz w:val="12"/>
                <w:szCs w:val="12"/>
                <w:lang w:eastAsia="es-CO"/>
              </w:rPr>
            </w:pPr>
            <w:r w:rsidRPr="002B4EBF">
              <w:rPr>
                <w:rFonts w:ascii="Arial" w:eastAsia="Times New Roman" w:hAnsi="Arial" w:cs="Arial"/>
                <w:sz w:val="12"/>
                <w:szCs w:val="12"/>
                <w:lang w:eastAsia="es-CO"/>
              </w:rPr>
              <w:t>2</w:t>
            </w:r>
          </w:p>
        </w:tc>
        <w:tc>
          <w:tcPr>
            <w:tcW w:w="121" w:type="pct"/>
            <w:vAlign w:val="center"/>
          </w:tcPr>
          <w:p w14:paraId="7337B4F6" w14:textId="59FB18F2" w:rsidR="00A31075" w:rsidRPr="003467DD" w:rsidRDefault="00A31075" w:rsidP="00A31075">
            <w:pPr>
              <w:spacing w:after="0" w:line="240" w:lineRule="auto"/>
              <w:jc w:val="center"/>
              <w:rPr>
                <w:rFonts w:ascii="Arial" w:eastAsia="Times New Roman" w:hAnsi="Arial" w:cs="Arial"/>
                <w:color w:val="000000"/>
                <w:sz w:val="12"/>
                <w:szCs w:val="12"/>
                <w:lang w:eastAsia="es-CO"/>
              </w:rPr>
            </w:pPr>
            <w:r w:rsidRPr="002B4EBF">
              <w:rPr>
                <w:rFonts w:ascii="Arial" w:eastAsia="Times New Roman" w:hAnsi="Arial" w:cs="Arial"/>
                <w:sz w:val="12"/>
                <w:szCs w:val="12"/>
                <w:lang w:eastAsia="es-CO"/>
              </w:rPr>
              <w:t>5</w:t>
            </w:r>
          </w:p>
        </w:tc>
        <w:tc>
          <w:tcPr>
            <w:tcW w:w="120" w:type="pct"/>
            <w:vAlign w:val="center"/>
          </w:tcPr>
          <w:p w14:paraId="3B264265" w14:textId="35AB9919" w:rsidR="00A31075" w:rsidRPr="003467DD" w:rsidRDefault="00A31075" w:rsidP="00A31075">
            <w:pPr>
              <w:spacing w:after="0" w:line="240" w:lineRule="auto"/>
              <w:jc w:val="center"/>
              <w:rPr>
                <w:rFonts w:ascii="Arial" w:eastAsia="Times New Roman" w:hAnsi="Arial" w:cs="Arial"/>
                <w:color w:val="000000"/>
                <w:sz w:val="12"/>
                <w:szCs w:val="12"/>
                <w:lang w:eastAsia="es-CO"/>
              </w:rPr>
            </w:pPr>
            <w:r w:rsidRPr="002B4EBF">
              <w:rPr>
                <w:rFonts w:ascii="Arial" w:eastAsia="Times New Roman" w:hAnsi="Arial" w:cs="Arial"/>
                <w:sz w:val="12"/>
                <w:szCs w:val="12"/>
                <w:lang w:eastAsia="es-CO"/>
              </w:rPr>
              <w:t>M</w:t>
            </w:r>
          </w:p>
        </w:tc>
        <w:tc>
          <w:tcPr>
            <w:tcW w:w="121" w:type="pct"/>
            <w:textDirection w:val="btLr"/>
            <w:vAlign w:val="center"/>
          </w:tcPr>
          <w:p w14:paraId="45CDEE70" w14:textId="5D38F94A" w:rsidR="00A31075" w:rsidRPr="003467DD" w:rsidRDefault="00A31075" w:rsidP="00A31075">
            <w:pPr>
              <w:spacing w:after="0" w:line="240" w:lineRule="auto"/>
              <w:ind w:left="113" w:right="113"/>
              <w:jc w:val="center"/>
              <w:rPr>
                <w:rFonts w:ascii="Arial" w:eastAsia="Times New Roman" w:hAnsi="Arial" w:cs="Arial"/>
                <w:color w:val="000000"/>
                <w:sz w:val="12"/>
                <w:szCs w:val="12"/>
                <w:lang w:eastAsia="es-CO"/>
              </w:rPr>
            </w:pPr>
            <w:r w:rsidRPr="002B4EBF">
              <w:rPr>
                <w:rFonts w:ascii="Arial" w:eastAsia="Times New Roman" w:hAnsi="Arial" w:cs="Arial"/>
                <w:sz w:val="12"/>
                <w:szCs w:val="12"/>
                <w:lang w:eastAsia="es-CO"/>
              </w:rPr>
              <w:t>Contratista - Entidad</w:t>
            </w:r>
          </w:p>
        </w:tc>
        <w:tc>
          <w:tcPr>
            <w:tcW w:w="590" w:type="pct"/>
            <w:vAlign w:val="center"/>
          </w:tcPr>
          <w:p w14:paraId="08411F0D" w14:textId="0C751491" w:rsidR="00A31075" w:rsidRPr="003467DD" w:rsidRDefault="00A31075" w:rsidP="00A31075">
            <w:pPr>
              <w:spacing w:after="0" w:line="240" w:lineRule="auto"/>
              <w:jc w:val="center"/>
              <w:rPr>
                <w:rFonts w:ascii="Arial" w:eastAsia="Times New Roman" w:hAnsi="Arial" w:cs="Arial"/>
                <w:color w:val="000000"/>
                <w:sz w:val="12"/>
                <w:szCs w:val="12"/>
                <w:lang w:eastAsia="es-CO"/>
              </w:rPr>
            </w:pPr>
            <w:r w:rsidRPr="002B4EBF">
              <w:rPr>
                <w:rFonts w:ascii="Arial" w:eastAsia="Times New Roman" w:hAnsi="Arial" w:cs="Arial"/>
                <w:sz w:val="12"/>
                <w:szCs w:val="12"/>
                <w:lang w:eastAsia="es-CO"/>
              </w:rPr>
              <w:t>El contratista deberá mantener una comunicación fluida con el supervisor o interventor del contrato, advirtiendo causas de tiempo, modo y lugar que influyen en la materialización del riesgo - Que el supervisor o Interventor del negocio, propicie un estudio económico profundo sobre las causas de tiempo, modo y lugar que generan la alteración y propiciar el proceso pertinente</w:t>
            </w:r>
          </w:p>
        </w:tc>
        <w:tc>
          <w:tcPr>
            <w:tcW w:w="121" w:type="pct"/>
            <w:vAlign w:val="center"/>
          </w:tcPr>
          <w:p w14:paraId="4550D977" w14:textId="3887BD99" w:rsidR="00A31075" w:rsidRPr="003467DD" w:rsidRDefault="00A31075" w:rsidP="00A31075">
            <w:pPr>
              <w:spacing w:after="0" w:line="240" w:lineRule="auto"/>
              <w:jc w:val="center"/>
              <w:rPr>
                <w:rFonts w:ascii="Arial" w:eastAsia="Times New Roman" w:hAnsi="Arial" w:cs="Arial"/>
                <w:color w:val="000000"/>
                <w:sz w:val="12"/>
                <w:szCs w:val="12"/>
                <w:lang w:eastAsia="es-CO"/>
              </w:rPr>
            </w:pPr>
            <w:r w:rsidRPr="002B4EBF">
              <w:rPr>
                <w:rFonts w:ascii="Arial" w:eastAsia="Times New Roman" w:hAnsi="Arial" w:cs="Arial"/>
                <w:sz w:val="12"/>
                <w:szCs w:val="12"/>
                <w:lang w:eastAsia="es-CO"/>
              </w:rPr>
              <w:t>1</w:t>
            </w:r>
          </w:p>
        </w:tc>
        <w:tc>
          <w:tcPr>
            <w:tcW w:w="120" w:type="pct"/>
            <w:vAlign w:val="center"/>
          </w:tcPr>
          <w:p w14:paraId="49B3765B" w14:textId="5FF4283D" w:rsidR="00A31075" w:rsidRPr="003467DD" w:rsidRDefault="00A31075" w:rsidP="00A31075">
            <w:pPr>
              <w:spacing w:after="0" w:line="240" w:lineRule="auto"/>
              <w:jc w:val="center"/>
              <w:rPr>
                <w:rFonts w:ascii="Arial" w:eastAsia="Times New Roman" w:hAnsi="Arial" w:cs="Arial"/>
                <w:color w:val="000000"/>
                <w:sz w:val="12"/>
                <w:szCs w:val="12"/>
                <w:lang w:eastAsia="es-CO"/>
              </w:rPr>
            </w:pPr>
            <w:r w:rsidRPr="002B4EBF">
              <w:rPr>
                <w:rFonts w:ascii="Arial" w:eastAsia="Times New Roman" w:hAnsi="Arial" w:cs="Arial"/>
                <w:sz w:val="12"/>
                <w:szCs w:val="12"/>
                <w:lang w:eastAsia="es-CO"/>
              </w:rPr>
              <w:t>1</w:t>
            </w:r>
          </w:p>
        </w:tc>
        <w:tc>
          <w:tcPr>
            <w:tcW w:w="121" w:type="pct"/>
            <w:vAlign w:val="center"/>
          </w:tcPr>
          <w:p w14:paraId="04D06FE2" w14:textId="29777774" w:rsidR="00A31075" w:rsidRPr="003467DD" w:rsidRDefault="00A31075" w:rsidP="00A31075">
            <w:pPr>
              <w:spacing w:after="0" w:line="240" w:lineRule="auto"/>
              <w:jc w:val="center"/>
              <w:rPr>
                <w:rFonts w:ascii="Arial" w:eastAsia="Times New Roman" w:hAnsi="Arial" w:cs="Arial"/>
                <w:color w:val="000000"/>
                <w:sz w:val="12"/>
                <w:szCs w:val="12"/>
                <w:lang w:eastAsia="es-CO"/>
              </w:rPr>
            </w:pPr>
            <w:r w:rsidRPr="002B4EBF">
              <w:rPr>
                <w:rFonts w:ascii="Arial" w:eastAsia="Times New Roman" w:hAnsi="Arial" w:cs="Arial"/>
                <w:sz w:val="12"/>
                <w:szCs w:val="12"/>
                <w:lang w:eastAsia="es-CO"/>
              </w:rPr>
              <w:t>2</w:t>
            </w:r>
          </w:p>
        </w:tc>
        <w:tc>
          <w:tcPr>
            <w:tcW w:w="133" w:type="pct"/>
            <w:vAlign w:val="center"/>
          </w:tcPr>
          <w:p w14:paraId="4B60D704" w14:textId="7A2D48A8" w:rsidR="00A31075" w:rsidRPr="003467DD" w:rsidRDefault="00A31075" w:rsidP="00A31075">
            <w:pPr>
              <w:spacing w:after="0" w:line="240" w:lineRule="auto"/>
              <w:jc w:val="center"/>
              <w:rPr>
                <w:rFonts w:ascii="Arial" w:eastAsia="Times New Roman" w:hAnsi="Arial" w:cs="Arial"/>
                <w:color w:val="000000"/>
                <w:sz w:val="12"/>
                <w:szCs w:val="12"/>
                <w:lang w:eastAsia="es-CO"/>
              </w:rPr>
            </w:pPr>
            <w:r w:rsidRPr="002B4EBF">
              <w:rPr>
                <w:rFonts w:ascii="Arial" w:eastAsia="Times New Roman" w:hAnsi="Arial" w:cs="Arial"/>
                <w:sz w:val="12"/>
                <w:szCs w:val="12"/>
                <w:lang w:eastAsia="es-CO"/>
              </w:rPr>
              <w:t>B</w:t>
            </w:r>
          </w:p>
        </w:tc>
        <w:tc>
          <w:tcPr>
            <w:tcW w:w="121" w:type="pct"/>
            <w:textDirection w:val="btLr"/>
            <w:vAlign w:val="center"/>
          </w:tcPr>
          <w:p w14:paraId="5D258AD8" w14:textId="36D34B0F" w:rsidR="00A31075" w:rsidRPr="00453A24" w:rsidRDefault="00A31075" w:rsidP="00A31075">
            <w:pPr>
              <w:spacing w:after="0" w:line="240" w:lineRule="auto"/>
              <w:ind w:left="113" w:right="113"/>
              <w:jc w:val="center"/>
              <w:rPr>
                <w:rFonts w:ascii="Arial" w:eastAsia="Times New Roman" w:hAnsi="Arial" w:cs="Arial"/>
                <w:color w:val="000000"/>
                <w:sz w:val="10"/>
                <w:szCs w:val="10"/>
                <w:lang w:eastAsia="es-CO"/>
              </w:rPr>
            </w:pPr>
            <w:r w:rsidRPr="002B4EBF">
              <w:rPr>
                <w:rFonts w:ascii="Arial" w:eastAsia="Times New Roman" w:hAnsi="Arial" w:cs="Arial"/>
                <w:sz w:val="10"/>
                <w:szCs w:val="10"/>
                <w:lang w:eastAsia="es-CO"/>
              </w:rPr>
              <w:t>SI</w:t>
            </w:r>
          </w:p>
        </w:tc>
        <w:tc>
          <w:tcPr>
            <w:tcW w:w="249" w:type="pct"/>
            <w:textDirection w:val="btLr"/>
            <w:vAlign w:val="center"/>
          </w:tcPr>
          <w:p w14:paraId="044C6ADF" w14:textId="2B051246" w:rsidR="00A31075" w:rsidRPr="00453A24" w:rsidRDefault="00A31075" w:rsidP="00A31075">
            <w:pPr>
              <w:spacing w:after="0" w:line="240" w:lineRule="auto"/>
              <w:ind w:left="113" w:right="113"/>
              <w:jc w:val="center"/>
              <w:rPr>
                <w:rFonts w:ascii="Arial" w:eastAsia="Times New Roman" w:hAnsi="Arial" w:cs="Arial"/>
                <w:color w:val="000000"/>
                <w:sz w:val="10"/>
                <w:szCs w:val="10"/>
                <w:lang w:eastAsia="es-CO"/>
              </w:rPr>
            </w:pPr>
            <w:r w:rsidRPr="00447553">
              <w:rPr>
                <w:rFonts w:ascii="Arial" w:eastAsia="Times New Roman" w:hAnsi="Arial" w:cs="Arial"/>
                <w:sz w:val="10"/>
                <w:szCs w:val="10"/>
                <w:lang w:eastAsia="es-CO"/>
              </w:rPr>
              <w:t>CONTRATISTA - SUPERVISOR O INTERVENTOR DEL CONTRATO</w:t>
            </w:r>
          </w:p>
        </w:tc>
        <w:tc>
          <w:tcPr>
            <w:tcW w:w="301" w:type="pct"/>
            <w:textDirection w:val="btLr"/>
            <w:vAlign w:val="center"/>
          </w:tcPr>
          <w:p w14:paraId="02AC9DCB" w14:textId="5B0ED944" w:rsidR="00A31075" w:rsidRPr="00453A24" w:rsidRDefault="00A31075" w:rsidP="00A31075">
            <w:pPr>
              <w:spacing w:after="0" w:line="240" w:lineRule="auto"/>
              <w:ind w:left="113" w:right="113"/>
              <w:jc w:val="center"/>
              <w:rPr>
                <w:rFonts w:ascii="Arial" w:eastAsia="Times New Roman" w:hAnsi="Arial" w:cs="Arial"/>
                <w:color w:val="000000"/>
                <w:sz w:val="10"/>
                <w:szCs w:val="10"/>
                <w:lang w:eastAsia="es-CO"/>
              </w:rPr>
            </w:pPr>
            <w:r w:rsidRPr="002B4EBF">
              <w:rPr>
                <w:rFonts w:ascii="Arial" w:eastAsia="Times New Roman" w:hAnsi="Arial" w:cs="Arial"/>
                <w:sz w:val="10"/>
                <w:szCs w:val="10"/>
                <w:lang w:eastAsia="es-CO"/>
              </w:rPr>
              <w:t xml:space="preserve">DESDE EL CUMPLIMIENTO DE LOS REQUISITOS DE EJECUCIÓN (Acta de inicio o Suscripción del contrato o expedición del Registro Presupuestal o Aprobación de la Garantía única) </w:t>
            </w:r>
          </w:p>
        </w:tc>
        <w:tc>
          <w:tcPr>
            <w:tcW w:w="289" w:type="pct"/>
            <w:textDirection w:val="btLr"/>
            <w:vAlign w:val="center"/>
          </w:tcPr>
          <w:p w14:paraId="332E31BD" w14:textId="3B101B34" w:rsidR="00A31075" w:rsidRPr="00453A24" w:rsidRDefault="00A31075" w:rsidP="00A31075">
            <w:pPr>
              <w:spacing w:after="0" w:line="240" w:lineRule="auto"/>
              <w:ind w:left="113" w:right="113"/>
              <w:jc w:val="center"/>
              <w:rPr>
                <w:rFonts w:ascii="Arial" w:eastAsia="Times New Roman" w:hAnsi="Arial" w:cs="Arial"/>
                <w:color w:val="000000"/>
                <w:sz w:val="10"/>
                <w:szCs w:val="10"/>
                <w:lang w:eastAsia="es-CO"/>
              </w:rPr>
            </w:pPr>
            <w:r w:rsidRPr="002B4EBF">
              <w:rPr>
                <w:rFonts w:ascii="Arial" w:eastAsia="Times New Roman" w:hAnsi="Arial" w:cs="Arial"/>
                <w:sz w:val="10"/>
                <w:szCs w:val="10"/>
                <w:lang w:eastAsia="es-CO"/>
              </w:rPr>
              <w:t>ESPIRACIÓN DEL ÚLTIMO ACTO DE EJECUCIÓN</w:t>
            </w:r>
          </w:p>
        </w:tc>
        <w:tc>
          <w:tcPr>
            <w:tcW w:w="301" w:type="pct"/>
            <w:textDirection w:val="btLr"/>
            <w:vAlign w:val="center"/>
          </w:tcPr>
          <w:p w14:paraId="0E36F3F6" w14:textId="670E0736" w:rsidR="00A31075" w:rsidRPr="00453A24" w:rsidRDefault="00A31075" w:rsidP="00A31075">
            <w:pPr>
              <w:spacing w:after="0" w:line="240" w:lineRule="auto"/>
              <w:ind w:left="113" w:right="113"/>
              <w:jc w:val="center"/>
              <w:rPr>
                <w:rFonts w:ascii="Arial" w:eastAsia="Times New Roman" w:hAnsi="Arial" w:cs="Arial"/>
                <w:color w:val="000000"/>
                <w:sz w:val="10"/>
                <w:szCs w:val="10"/>
                <w:lang w:eastAsia="es-CO"/>
              </w:rPr>
            </w:pPr>
            <w:r w:rsidRPr="002B4EBF">
              <w:rPr>
                <w:rFonts w:ascii="Arial" w:eastAsia="Times New Roman" w:hAnsi="Arial" w:cs="Arial"/>
                <w:sz w:val="10"/>
                <w:szCs w:val="10"/>
                <w:lang w:eastAsia="es-CO"/>
              </w:rPr>
              <w:t>VERIFICACION DIRECTA DEL SUPERVISOR O INTERVENTOR</w:t>
            </w:r>
          </w:p>
        </w:tc>
        <w:tc>
          <w:tcPr>
            <w:tcW w:w="302" w:type="pct"/>
            <w:textDirection w:val="btLr"/>
            <w:vAlign w:val="center"/>
          </w:tcPr>
          <w:p w14:paraId="6D39D5BE" w14:textId="0FD03696" w:rsidR="00A31075" w:rsidRPr="00453A24" w:rsidRDefault="00A31075" w:rsidP="00A31075">
            <w:pPr>
              <w:spacing w:after="0" w:line="240" w:lineRule="auto"/>
              <w:ind w:left="113" w:right="113"/>
              <w:jc w:val="center"/>
              <w:rPr>
                <w:rFonts w:ascii="Arial" w:eastAsia="Times New Roman" w:hAnsi="Arial" w:cs="Arial"/>
                <w:color w:val="000000"/>
                <w:sz w:val="10"/>
                <w:szCs w:val="10"/>
                <w:lang w:eastAsia="es-CO"/>
              </w:rPr>
            </w:pPr>
            <w:r w:rsidRPr="002B4EBF">
              <w:rPr>
                <w:rFonts w:ascii="Arial" w:eastAsia="Times New Roman" w:hAnsi="Arial" w:cs="Arial"/>
                <w:sz w:val="10"/>
                <w:szCs w:val="10"/>
                <w:lang w:eastAsia="es-CO"/>
              </w:rPr>
              <w:t>DURANTE TODA LA EJECUCIÓN NEGOCIAL</w:t>
            </w:r>
          </w:p>
        </w:tc>
      </w:tr>
      <w:tr w:rsidR="00145FA7" w:rsidRPr="003467DD" w14:paraId="1ED35607" w14:textId="77777777" w:rsidTr="004748F0">
        <w:trPr>
          <w:cantSplit/>
          <w:trHeight w:val="2105"/>
        </w:trPr>
        <w:tc>
          <w:tcPr>
            <w:tcW w:w="140" w:type="pct"/>
            <w:textDirection w:val="btLr"/>
            <w:vAlign w:val="center"/>
          </w:tcPr>
          <w:p w14:paraId="422DEBD7" w14:textId="0B9EFBEE" w:rsidR="00145FA7" w:rsidRPr="003467DD" w:rsidRDefault="004748F0" w:rsidP="00145FA7">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24</w:t>
            </w:r>
          </w:p>
        </w:tc>
        <w:tc>
          <w:tcPr>
            <w:tcW w:w="101" w:type="pct"/>
            <w:textDirection w:val="btLr"/>
            <w:vAlign w:val="center"/>
          </w:tcPr>
          <w:p w14:paraId="76BD7AD5" w14:textId="085C1A34" w:rsidR="00145FA7" w:rsidRPr="003467DD" w:rsidRDefault="00145FA7" w:rsidP="00145FA7">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Específico</w:t>
            </w:r>
          </w:p>
        </w:tc>
        <w:tc>
          <w:tcPr>
            <w:tcW w:w="121" w:type="pct"/>
            <w:textDirection w:val="btLr"/>
            <w:vAlign w:val="center"/>
          </w:tcPr>
          <w:p w14:paraId="5E1E3483" w14:textId="70D7626C" w:rsidR="00145FA7" w:rsidRPr="003467DD" w:rsidRDefault="00145FA7" w:rsidP="00145FA7">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Externa</w:t>
            </w:r>
          </w:p>
        </w:tc>
        <w:tc>
          <w:tcPr>
            <w:tcW w:w="121" w:type="pct"/>
            <w:textDirection w:val="btLr"/>
            <w:vAlign w:val="center"/>
          </w:tcPr>
          <w:p w14:paraId="47D17E99" w14:textId="02FCACE3" w:rsidR="00145FA7" w:rsidRPr="003467DD" w:rsidRDefault="00145FA7" w:rsidP="00145FA7">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Ejecución</w:t>
            </w:r>
          </w:p>
        </w:tc>
        <w:tc>
          <w:tcPr>
            <w:tcW w:w="181" w:type="pct"/>
            <w:textDirection w:val="btLr"/>
            <w:vAlign w:val="center"/>
          </w:tcPr>
          <w:p w14:paraId="4AF29AD5" w14:textId="23A97F98" w:rsidR="00145FA7" w:rsidRPr="003467DD" w:rsidRDefault="00145FA7" w:rsidP="00145FA7">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Tecnológicos</w:t>
            </w:r>
          </w:p>
        </w:tc>
        <w:tc>
          <w:tcPr>
            <w:tcW w:w="543" w:type="pct"/>
            <w:vAlign w:val="center"/>
          </w:tcPr>
          <w:p w14:paraId="582AC2C1" w14:textId="2387D317" w:rsidR="00145FA7" w:rsidRPr="003467DD" w:rsidRDefault="00145FA7" w:rsidP="00145FA7">
            <w:pPr>
              <w:spacing w:after="0" w:line="240" w:lineRule="auto"/>
              <w:jc w:val="center"/>
              <w:rPr>
                <w:rFonts w:ascii="Arial" w:eastAsia="Times New Roman" w:hAnsi="Arial" w:cs="Arial"/>
                <w:bCs/>
                <w:color w:val="000000"/>
                <w:sz w:val="12"/>
                <w:szCs w:val="12"/>
                <w:lang w:val="es-ES" w:eastAsia="es-CO"/>
              </w:rPr>
            </w:pPr>
            <w:r w:rsidRPr="003467DD">
              <w:rPr>
                <w:rFonts w:ascii="Arial" w:eastAsia="Times New Roman" w:hAnsi="Arial" w:cs="Arial"/>
                <w:bCs/>
                <w:color w:val="000000"/>
                <w:sz w:val="12"/>
                <w:szCs w:val="12"/>
                <w:lang w:val="es-MX" w:eastAsia="es-CO"/>
              </w:rPr>
              <w:t>Fallos en las telecomunicaciones</w:t>
            </w:r>
          </w:p>
        </w:tc>
        <w:tc>
          <w:tcPr>
            <w:tcW w:w="543" w:type="pct"/>
            <w:vAlign w:val="center"/>
          </w:tcPr>
          <w:p w14:paraId="169CD037" w14:textId="77777777" w:rsidR="00145FA7" w:rsidRDefault="00145FA7" w:rsidP="00145FA7">
            <w:pPr>
              <w:pStyle w:val="Default"/>
              <w:jc w:val="center"/>
              <w:rPr>
                <w:sz w:val="12"/>
                <w:szCs w:val="12"/>
              </w:rPr>
            </w:pPr>
            <w:r>
              <w:rPr>
                <w:sz w:val="12"/>
                <w:szCs w:val="12"/>
              </w:rPr>
              <w:t>Interrupción operativa debido a la indisponibilidad para transmitir información, lo que puede causar la inoperatividad temporal.</w:t>
            </w:r>
          </w:p>
          <w:p w14:paraId="5A46749D" w14:textId="77777777" w:rsidR="00F3238E" w:rsidRDefault="00F3238E" w:rsidP="00145FA7">
            <w:pPr>
              <w:spacing w:after="0" w:line="240" w:lineRule="auto"/>
              <w:jc w:val="center"/>
              <w:rPr>
                <w:rFonts w:ascii="Arial" w:eastAsia="Times New Roman" w:hAnsi="Arial" w:cs="Arial"/>
                <w:color w:val="000000"/>
                <w:sz w:val="12"/>
                <w:szCs w:val="12"/>
                <w:lang w:eastAsia="es-CO"/>
              </w:rPr>
            </w:pPr>
          </w:p>
          <w:p w14:paraId="7B7E5D19" w14:textId="21E145FB" w:rsidR="00145FA7" w:rsidRPr="003467DD" w:rsidRDefault="00F3238E" w:rsidP="00145FA7">
            <w:pPr>
              <w:spacing w:after="0" w:line="240" w:lineRule="auto"/>
              <w:jc w:val="center"/>
              <w:rPr>
                <w:rFonts w:ascii="Arial" w:eastAsia="Times New Roman" w:hAnsi="Arial" w:cs="Arial"/>
                <w:color w:val="000000"/>
                <w:sz w:val="12"/>
                <w:szCs w:val="12"/>
                <w:lang w:val="es-ES" w:eastAsia="es-CO"/>
              </w:rPr>
            </w:pPr>
            <w:r w:rsidRPr="00F3238E">
              <w:rPr>
                <w:rFonts w:ascii="Arial" w:eastAsia="Times New Roman" w:hAnsi="Arial" w:cs="Arial"/>
                <w:color w:val="000000"/>
                <w:sz w:val="12"/>
                <w:szCs w:val="12"/>
                <w:lang w:eastAsia="es-CO"/>
              </w:rPr>
              <w:t>Retrasos en la ejecución de actividades que dependen de conectividad o transmisión de datos</w:t>
            </w:r>
          </w:p>
        </w:tc>
        <w:tc>
          <w:tcPr>
            <w:tcW w:w="121" w:type="pct"/>
            <w:vAlign w:val="center"/>
          </w:tcPr>
          <w:p w14:paraId="39C67301" w14:textId="20C01D6F" w:rsidR="00145FA7" w:rsidRPr="003467DD" w:rsidRDefault="00BA746A" w:rsidP="00145FA7">
            <w:pPr>
              <w:spacing w:after="0" w:line="240" w:lineRule="auto"/>
              <w:jc w:val="center"/>
              <w:rPr>
                <w:rFonts w:ascii="Arial" w:eastAsia="Times New Roman" w:hAnsi="Arial" w:cs="Arial"/>
                <w:color w:val="000000"/>
                <w:sz w:val="12"/>
                <w:szCs w:val="12"/>
                <w:lang w:eastAsia="es-CO"/>
              </w:rPr>
            </w:pPr>
            <w:r>
              <w:rPr>
                <w:rFonts w:ascii="Arial" w:eastAsia="Times New Roman" w:hAnsi="Arial" w:cs="Arial"/>
                <w:sz w:val="12"/>
                <w:szCs w:val="12"/>
                <w:lang w:eastAsia="es-CO"/>
              </w:rPr>
              <w:t>3</w:t>
            </w:r>
          </w:p>
        </w:tc>
        <w:tc>
          <w:tcPr>
            <w:tcW w:w="120" w:type="pct"/>
            <w:vAlign w:val="center"/>
          </w:tcPr>
          <w:p w14:paraId="0D36CF00" w14:textId="799BD8D0" w:rsidR="00145FA7" w:rsidRPr="003467DD" w:rsidRDefault="00491D2F" w:rsidP="00145FA7">
            <w:pPr>
              <w:spacing w:after="0" w:line="240" w:lineRule="auto"/>
              <w:jc w:val="center"/>
              <w:rPr>
                <w:rFonts w:ascii="Arial" w:eastAsia="Times New Roman" w:hAnsi="Arial" w:cs="Arial"/>
                <w:color w:val="000000"/>
                <w:sz w:val="12"/>
                <w:szCs w:val="12"/>
                <w:lang w:eastAsia="es-CO"/>
              </w:rPr>
            </w:pPr>
            <w:r>
              <w:rPr>
                <w:rFonts w:ascii="Arial" w:eastAsia="Times New Roman" w:hAnsi="Arial" w:cs="Arial"/>
                <w:sz w:val="12"/>
                <w:szCs w:val="12"/>
                <w:lang w:eastAsia="es-CO"/>
              </w:rPr>
              <w:t>3</w:t>
            </w:r>
          </w:p>
        </w:tc>
        <w:tc>
          <w:tcPr>
            <w:tcW w:w="121" w:type="pct"/>
            <w:vAlign w:val="center"/>
          </w:tcPr>
          <w:p w14:paraId="0AAFDA1E" w14:textId="7E919190" w:rsidR="00145FA7" w:rsidRPr="003467DD" w:rsidRDefault="00BA746A" w:rsidP="00145FA7">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6</w:t>
            </w:r>
          </w:p>
        </w:tc>
        <w:tc>
          <w:tcPr>
            <w:tcW w:w="120" w:type="pct"/>
            <w:vAlign w:val="center"/>
          </w:tcPr>
          <w:p w14:paraId="174F5D55" w14:textId="1F3929D9" w:rsidR="00145FA7" w:rsidRPr="003467DD" w:rsidRDefault="00491D2F" w:rsidP="00145FA7">
            <w:pPr>
              <w:spacing w:after="0" w:line="240" w:lineRule="auto"/>
              <w:jc w:val="center"/>
              <w:rPr>
                <w:rFonts w:ascii="Arial" w:eastAsia="Times New Roman" w:hAnsi="Arial" w:cs="Arial"/>
                <w:color w:val="000000"/>
                <w:sz w:val="12"/>
                <w:szCs w:val="12"/>
                <w:lang w:eastAsia="es-CO"/>
              </w:rPr>
            </w:pPr>
            <w:r>
              <w:rPr>
                <w:rFonts w:ascii="Arial" w:eastAsia="Times New Roman" w:hAnsi="Arial" w:cs="Arial"/>
                <w:sz w:val="12"/>
                <w:szCs w:val="12"/>
                <w:lang w:eastAsia="es-CO"/>
              </w:rPr>
              <w:t>A</w:t>
            </w:r>
          </w:p>
        </w:tc>
        <w:tc>
          <w:tcPr>
            <w:tcW w:w="121" w:type="pct"/>
            <w:textDirection w:val="btLr"/>
            <w:vAlign w:val="center"/>
          </w:tcPr>
          <w:p w14:paraId="5ABC54B4" w14:textId="6841D8E4" w:rsidR="00145FA7" w:rsidRPr="003467DD" w:rsidRDefault="00145FA7" w:rsidP="00145FA7">
            <w:pPr>
              <w:spacing w:after="0" w:line="240" w:lineRule="auto"/>
              <w:ind w:left="113" w:right="113"/>
              <w:jc w:val="center"/>
              <w:rPr>
                <w:rFonts w:ascii="Arial" w:eastAsia="Times New Roman" w:hAnsi="Arial" w:cs="Arial"/>
                <w:color w:val="000000"/>
                <w:sz w:val="12"/>
                <w:szCs w:val="12"/>
                <w:lang w:eastAsia="es-CO"/>
              </w:rPr>
            </w:pPr>
            <w:r w:rsidRPr="002B4EBF">
              <w:rPr>
                <w:rFonts w:ascii="Arial" w:eastAsia="Times New Roman" w:hAnsi="Arial" w:cs="Arial"/>
                <w:sz w:val="12"/>
                <w:szCs w:val="12"/>
                <w:lang w:eastAsia="es-CO"/>
              </w:rPr>
              <w:t xml:space="preserve">Contratista  </w:t>
            </w:r>
          </w:p>
        </w:tc>
        <w:tc>
          <w:tcPr>
            <w:tcW w:w="590" w:type="pct"/>
            <w:vAlign w:val="center"/>
          </w:tcPr>
          <w:p w14:paraId="49578AF3" w14:textId="227F22B5" w:rsidR="00145FA7" w:rsidRDefault="00145FA7" w:rsidP="00145FA7">
            <w:pPr>
              <w:spacing w:after="0" w:line="240" w:lineRule="auto"/>
              <w:jc w:val="center"/>
              <w:rPr>
                <w:rFonts w:ascii="Arial" w:eastAsia="Times New Roman" w:hAnsi="Arial" w:cs="Arial"/>
                <w:sz w:val="12"/>
                <w:szCs w:val="12"/>
                <w:lang w:eastAsia="es-CO"/>
              </w:rPr>
            </w:pPr>
            <w:r w:rsidRPr="002B4EBF">
              <w:rPr>
                <w:rFonts w:ascii="Arial" w:eastAsia="Times New Roman" w:hAnsi="Arial" w:cs="Arial"/>
                <w:sz w:val="12"/>
                <w:szCs w:val="12"/>
                <w:lang w:eastAsia="es-CO"/>
              </w:rPr>
              <w:t xml:space="preserve">El contratista deberá mantener </w:t>
            </w:r>
            <w:r>
              <w:rPr>
                <w:rFonts w:ascii="Arial" w:eastAsia="Times New Roman" w:hAnsi="Arial" w:cs="Arial"/>
                <w:sz w:val="12"/>
                <w:szCs w:val="12"/>
                <w:lang w:eastAsia="es-CO"/>
              </w:rPr>
              <w:t xml:space="preserve">los equipos en buen estado, en las condiciones </w:t>
            </w:r>
            <w:r w:rsidR="0076222C">
              <w:rPr>
                <w:rFonts w:ascii="Arial" w:eastAsia="Times New Roman" w:hAnsi="Arial" w:cs="Arial"/>
                <w:sz w:val="12"/>
                <w:szCs w:val="12"/>
                <w:lang w:eastAsia="es-CO"/>
              </w:rPr>
              <w:t>técnica</w:t>
            </w:r>
            <w:r w:rsidR="005555A0">
              <w:rPr>
                <w:rFonts w:ascii="Arial" w:eastAsia="Times New Roman" w:hAnsi="Arial" w:cs="Arial"/>
                <w:sz w:val="12"/>
                <w:szCs w:val="12"/>
                <w:lang w:eastAsia="es-CO"/>
              </w:rPr>
              <w:t>s</w:t>
            </w:r>
            <w:r w:rsidR="0076222C">
              <w:rPr>
                <w:rFonts w:ascii="Arial" w:eastAsia="Times New Roman" w:hAnsi="Arial" w:cs="Arial"/>
                <w:sz w:val="12"/>
                <w:szCs w:val="12"/>
                <w:lang w:eastAsia="es-CO"/>
              </w:rPr>
              <w:t xml:space="preserve"> </w:t>
            </w:r>
            <w:r>
              <w:rPr>
                <w:rFonts w:ascii="Arial" w:eastAsia="Times New Roman" w:hAnsi="Arial" w:cs="Arial"/>
                <w:sz w:val="12"/>
                <w:szCs w:val="12"/>
                <w:lang w:eastAsia="es-CO"/>
              </w:rPr>
              <w:t>mínimas detalladas por la Entidad</w:t>
            </w:r>
            <w:r w:rsidR="0076222C">
              <w:rPr>
                <w:rFonts w:ascii="Arial" w:eastAsia="Times New Roman" w:hAnsi="Arial" w:cs="Arial"/>
                <w:sz w:val="12"/>
                <w:szCs w:val="12"/>
                <w:lang w:eastAsia="es-CO"/>
              </w:rPr>
              <w:t>.</w:t>
            </w:r>
          </w:p>
          <w:p w14:paraId="7BABDC09" w14:textId="77777777" w:rsidR="0076222C" w:rsidRDefault="0076222C" w:rsidP="00145FA7">
            <w:pPr>
              <w:spacing w:after="0" w:line="240" w:lineRule="auto"/>
              <w:jc w:val="center"/>
              <w:rPr>
                <w:rFonts w:ascii="Arial" w:eastAsia="Times New Roman" w:hAnsi="Arial" w:cs="Arial"/>
                <w:sz w:val="12"/>
                <w:szCs w:val="12"/>
                <w:lang w:eastAsia="es-CO"/>
              </w:rPr>
            </w:pPr>
          </w:p>
          <w:p w14:paraId="060A5A88" w14:textId="69567916" w:rsidR="0076222C" w:rsidRPr="003467DD" w:rsidRDefault="0076222C" w:rsidP="00145FA7">
            <w:pPr>
              <w:spacing w:after="0" w:line="240" w:lineRule="auto"/>
              <w:jc w:val="center"/>
              <w:rPr>
                <w:rFonts w:ascii="Arial" w:eastAsia="Times New Roman" w:hAnsi="Arial" w:cs="Arial"/>
                <w:color w:val="000000"/>
                <w:sz w:val="12"/>
                <w:szCs w:val="12"/>
                <w:lang w:eastAsia="es-CO"/>
              </w:rPr>
            </w:pPr>
            <w:r w:rsidRPr="0076222C">
              <w:rPr>
                <w:rFonts w:ascii="Arial" w:eastAsia="Times New Roman" w:hAnsi="Arial" w:cs="Arial"/>
                <w:color w:val="000000"/>
                <w:sz w:val="12"/>
                <w:szCs w:val="12"/>
                <w:lang w:eastAsia="es-CO"/>
              </w:rPr>
              <w:t>Disponibilidad de personal técnico capacitado para atención inmediata de incidente</w:t>
            </w:r>
            <w:r>
              <w:rPr>
                <w:rFonts w:ascii="Arial" w:eastAsia="Times New Roman" w:hAnsi="Arial" w:cs="Arial"/>
                <w:color w:val="000000"/>
                <w:sz w:val="12"/>
                <w:szCs w:val="12"/>
                <w:lang w:eastAsia="es-CO"/>
              </w:rPr>
              <w:t>s.</w:t>
            </w:r>
          </w:p>
        </w:tc>
        <w:tc>
          <w:tcPr>
            <w:tcW w:w="121" w:type="pct"/>
            <w:vAlign w:val="center"/>
          </w:tcPr>
          <w:p w14:paraId="563FBE6A" w14:textId="7FA398DF" w:rsidR="00145FA7" w:rsidRPr="003467DD" w:rsidRDefault="00145FA7" w:rsidP="00145FA7">
            <w:pPr>
              <w:spacing w:after="0" w:line="240" w:lineRule="auto"/>
              <w:jc w:val="center"/>
              <w:rPr>
                <w:rFonts w:ascii="Arial" w:eastAsia="Times New Roman" w:hAnsi="Arial" w:cs="Arial"/>
                <w:color w:val="000000"/>
                <w:sz w:val="12"/>
                <w:szCs w:val="12"/>
                <w:lang w:eastAsia="es-CO"/>
              </w:rPr>
            </w:pPr>
            <w:r>
              <w:rPr>
                <w:rFonts w:ascii="Arial" w:eastAsia="Times New Roman" w:hAnsi="Arial" w:cs="Arial"/>
                <w:sz w:val="12"/>
                <w:szCs w:val="12"/>
                <w:lang w:eastAsia="es-CO"/>
              </w:rPr>
              <w:t>2</w:t>
            </w:r>
          </w:p>
        </w:tc>
        <w:tc>
          <w:tcPr>
            <w:tcW w:w="120" w:type="pct"/>
            <w:vAlign w:val="center"/>
          </w:tcPr>
          <w:p w14:paraId="6678CC63" w14:textId="46BA7880" w:rsidR="00145FA7" w:rsidRPr="003467DD" w:rsidRDefault="00145FA7" w:rsidP="00145FA7">
            <w:pPr>
              <w:spacing w:after="0" w:line="240" w:lineRule="auto"/>
              <w:jc w:val="center"/>
              <w:rPr>
                <w:rFonts w:ascii="Arial" w:eastAsia="Times New Roman" w:hAnsi="Arial" w:cs="Arial"/>
                <w:color w:val="000000"/>
                <w:sz w:val="12"/>
                <w:szCs w:val="12"/>
                <w:lang w:eastAsia="es-CO"/>
              </w:rPr>
            </w:pPr>
            <w:r>
              <w:rPr>
                <w:rFonts w:ascii="Arial" w:eastAsia="Times New Roman" w:hAnsi="Arial" w:cs="Arial"/>
                <w:sz w:val="12"/>
                <w:szCs w:val="12"/>
                <w:lang w:eastAsia="es-CO"/>
              </w:rPr>
              <w:t>2</w:t>
            </w:r>
          </w:p>
        </w:tc>
        <w:tc>
          <w:tcPr>
            <w:tcW w:w="121" w:type="pct"/>
            <w:vAlign w:val="center"/>
          </w:tcPr>
          <w:p w14:paraId="4345D0AD" w14:textId="73F543DE" w:rsidR="00145FA7" w:rsidRPr="003467DD" w:rsidRDefault="00145FA7" w:rsidP="00145FA7">
            <w:pPr>
              <w:spacing w:after="0" w:line="240" w:lineRule="auto"/>
              <w:jc w:val="center"/>
              <w:rPr>
                <w:rFonts w:ascii="Arial" w:eastAsia="Times New Roman" w:hAnsi="Arial" w:cs="Arial"/>
                <w:color w:val="000000"/>
                <w:sz w:val="12"/>
                <w:szCs w:val="12"/>
                <w:lang w:eastAsia="es-CO"/>
              </w:rPr>
            </w:pPr>
            <w:r>
              <w:rPr>
                <w:rFonts w:ascii="Arial" w:eastAsia="Times New Roman" w:hAnsi="Arial" w:cs="Arial"/>
                <w:sz w:val="12"/>
                <w:szCs w:val="12"/>
                <w:lang w:eastAsia="es-CO"/>
              </w:rPr>
              <w:t>4</w:t>
            </w:r>
          </w:p>
        </w:tc>
        <w:tc>
          <w:tcPr>
            <w:tcW w:w="133" w:type="pct"/>
            <w:vAlign w:val="center"/>
          </w:tcPr>
          <w:p w14:paraId="68634719" w14:textId="7181E9F1" w:rsidR="00145FA7" w:rsidRPr="003467DD" w:rsidRDefault="00145FA7" w:rsidP="00145FA7">
            <w:pPr>
              <w:spacing w:after="0" w:line="240" w:lineRule="auto"/>
              <w:jc w:val="center"/>
              <w:rPr>
                <w:rFonts w:ascii="Arial" w:eastAsia="Times New Roman" w:hAnsi="Arial" w:cs="Arial"/>
                <w:color w:val="000000"/>
                <w:sz w:val="12"/>
                <w:szCs w:val="12"/>
                <w:lang w:eastAsia="es-CO"/>
              </w:rPr>
            </w:pPr>
            <w:r w:rsidRPr="002B4EBF">
              <w:rPr>
                <w:rFonts w:ascii="Arial" w:eastAsia="Times New Roman" w:hAnsi="Arial" w:cs="Arial"/>
                <w:sz w:val="12"/>
                <w:szCs w:val="12"/>
                <w:lang w:eastAsia="es-CO"/>
              </w:rPr>
              <w:t>B</w:t>
            </w:r>
          </w:p>
        </w:tc>
        <w:tc>
          <w:tcPr>
            <w:tcW w:w="121" w:type="pct"/>
            <w:textDirection w:val="btLr"/>
            <w:vAlign w:val="center"/>
          </w:tcPr>
          <w:p w14:paraId="43AB8A82" w14:textId="25DB51DC" w:rsidR="00145FA7" w:rsidRPr="00453A24" w:rsidRDefault="00145FA7" w:rsidP="00145FA7">
            <w:pPr>
              <w:spacing w:after="0" w:line="240" w:lineRule="auto"/>
              <w:ind w:left="113" w:right="113"/>
              <w:jc w:val="center"/>
              <w:rPr>
                <w:rFonts w:ascii="Arial" w:eastAsia="Times New Roman" w:hAnsi="Arial" w:cs="Arial"/>
                <w:color w:val="000000"/>
                <w:sz w:val="10"/>
                <w:szCs w:val="10"/>
                <w:lang w:eastAsia="es-CO"/>
              </w:rPr>
            </w:pPr>
            <w:r w:rsidRPr="002B4EBF">
              <w:rPr>
                <w:rFonts w:ascii="Arial" w:eastAsia="Times New Roman" w:hAnsi="Arial" w:cs="Arial"/>
                <w:sz w:val="10"/>
                <w:szCs w:val="10"/>
                <w:lang w:eastAsia="es-CO"/>
              </w:rPr>
              <w:t>SI</w:t>
            </w:r>
          </w:p>
        </w:tc>
        <w:tc>
          <w:tcPr>
            <w:tcW w:w="249" w:type="pct"/>
            <w:textDirection w:val="btLr"/>
            <w:vAlign w:val="center"/>
          </w:tcPr>
          <w:p w14:paraId="26ED83CE" w14:textId="56D25EAE" w:rsidR="00145FA7" w:rsidRPr="00453A24" w:rsidRDefault="00145FA7" w:rsidP="00145FA7">
            <w:pPr>
              <w:spacing w:after="0" w:line="240" w:lineRule="auto"/>
              <w:ind w:left="113" w:right="113"/>
              <w:jc w:val="center"/>
              <w:rPr>
                <w:rFonts w:ascii="Arial" w:eastAsia="Times New Roman" w:hAnsi="Arial" w:cs="Arial"/>
                <w:color w:val="000000"/>
                <w:sz w:val="10"/>
                <w:szCs w:val="10"/>
                <w:lang w:eastAsia="es-CO"/>
              </w:rPr>
            </w:pPr>
            <w:r w:rsidRPr="00447553">
              <w:rPr>
                <w:rFonts w:ascii="Arial" w:eastAsia="Times New Roman" w:hAnsi="Arial" w:cs="Arial"/>
                <w:sz w:val="10"/>
                <w:szCs w:val="10"/>
                <w:lang w:eastAsia="es-CO"/>
              </w:rPr>
              <w:t>CONTRATISTA - SUPERVISOR O INTERVENTOR DEL CONTRATO</w:t>
            </w:r>
          </w:p>
        </w:tc>
        <w:tc>
          <w:tcPr>
            <w:tcW w:w="301" w:type="pct"/>
            <w:textDirection w:val="btLr"/>
            <w:vAlign w:val="center"/>
          </w:tcPr>
          <w:p w14:paraId="00E642DE" w14:textId="5DE3F505" w:rsidR="00145FA7" w:rsidRPr="00453A24" w:rsidRDefault="00145FA7" w:rsidP="00145FA7">
            <w:pPr>
              <w:spacing w:after="0" w:line="240" w:lineRule="auto"/>
              <w:ind w:left="113" w:right="113"/>
              <w:jc w:val="center"/>
              <w:rPr>
                <w:rFonts w:ascii="Arial" w:eastAsia="Times New Roman" w:hAnsi="Arial" w:cs="Arial"/>
                <w:color w:val="000000"/>
                <w:sz w:val="10"/>
                <w:szCs w:val="10"/>
                <w:lang w:eastAsia="es-CO"/>
              </w:rPr>
            </w:pPr>
            <w:r w:rsidRPr="002B4EBF">
              <w:rPr>
                <w:rFonts w:ascii="Arial" w:eastAsia="Times New Roman" w:hAnsi="Arial" w:cs="Arial"/>
                <w:sz w:val="10"/>
                <w:szCs w:val="10"/>
                <w:lang w:eastAsia="es-CO"/>
              </w:rPr>
              <w:t xml:space="preserve">DESDE EL CUMPLIMIENTO DE LOS REQUISITOS DE EJECUCIÓN (Acta de inicio o Suscripción del contrato o expedición del Registro Presupuestal o Aprobación de la Garantía única) </w:t>
            </w:r>
          </w:p>
        </w:tc>
        <w:tc>
          <w:tcPr>
            <w:tcW w:w="289" w:type="pct"/>
            <w:textDirection w:val="btLr"/>
            <w:vAlign w:val="center"/>
          </w:tcPr>
          <w:p w14:paraId="1C9FE7A3" w14:textId="44FBF5EF" w:rsidR="00145FA7" w:rsidRPr="00453A24" w:rsidRDefault="00145FA7" w:rsidP="00145FA7">
            <w:pPr>
              <w:spacing w:after="0" w:line="240" w:lineRule="auto"/>
              <w:ind w:left="113" w:right="113"/>
              <w:jc w:val="center"/>
              <w:rPr>
                <w:rFonts w:ascii="Arial" w:eastAsia="Times New Roman" w:hAnsi="Arial" w:cs="Arial"/>
                <w:color w:val="000000"/>
                <w:sz w:val="10"/>
                <w:szCs w:val="10"/>
                <w:lang w:eastAsia="es-CO"/>
              </w:rPr>
            </w:pPr>
            <w:r w:rsidRPr="002B4EBF">
              <w:rPr>
                <w:rFonts w:ascii="Arial" w:eastAsia="Times New Roman" w:hAnsi="Arial" w:cs="Arial"/>
                <w:sz w:val="10"/>
                <w:szCs w:val="10"/>
                <w:lang w:eastAsia="es-CO"/>
              </w:rPr>
              <w:t>ESPIRACIÓN DEL ÚLTIMO ACTO DE EJECUCIÓN</w:t>
            </w:r>
          </w:p>
        </w:tc>
        <w:tc>
          <w:tcPr>
            <w:tcW w:w="301" w:type="pct"/>
            <w:textDirection w:val="btLr"/>
            <w:vAlign w:val="center"/>
          </w:tcPr>
          <w:p w14:paraId="3D861967" w14:textId="2C575ADB" w:rsidR="00145FA7" w:rsidRPr="00453A24" w:rsidRDefault="00145FA7" w:rsidP="00145FA7">
            <w:pPr>
              <w:spacing w:after="0" w:line="240" w:lineRule="auto"/>
              <w:ind w:left="113" w:right="113"/>
              <w:jc w:val="center"/>
              <w:rPr>
                <w:rFonts w:ascii="Arial" w:eastAsia="Times New Roman" w:hAnsi="Arial" w:cs="Arial"/>
                <w:color w:val="000000"/>
                <w:sz w:val="10"/>
                <w:szCs w:val="10"/>
                <w:lang w:eastAsia="es-CO"/>
              </w:rPr>
            </w:pPr>
            <w:r w:rsidRPr="002B4EBF">
              <w:rPr>
                <w:rFonts w:ascii="Arial" w:eastAsia="Times New Roman" w:hAnsi="Arial" w:cs="Arial"/>
                <w:sz w:val="10"/>
                <w:szCs w:val="10"/>
                <w:lang w:eastAsia="es-CO"/>
              </w:rPr>
              <w:t>VERIFICACION DIRECTA DEL SUPERVISOR O INTERVENTOR</w:t>
            </w:r>
          </w:p>
        </w:tc>
        <w:tc>
          <w:tcPr>
            <w:tcW w:w="302" w:type="pct"/>
            <w:textDirection w:val="btLr"/>
            <w:vAlign w:val="center"/>
          </w:tcPr>
          <w:p w14:paraId="5C896ACE" w14:textId="33FD9C2C" w:rsidR="00145FA7" w:rsidRPr="00453A24" w:rsidRDefault="00145FA7" w:rsidP="00145FA7">
            <w:pPr>
              <w:spacing w:after="0" w:line="240" w:lineRule="auto"/>
              <w:ind w:left="113" w:right="113"/>
              <w:jc w:val="center"/>
              <w:rPr>
                <w:rFonts w:ascii="Arial" w:eastAsia="Times New Roman" w:hAnsi="Arial" w:cs="Arial"/>
                <w:color w:val="000000"/>
                <w:sz w:val="10"/>
                <w:szCs w:val="10"/>
                <w:lang w:eastAsia="es-CO"/>
              </w:rPr>
            </w:pPr>
            <w:r w:rsidRPr="002B4EBF">
              <w:rPr>
                <w:rFonts w:ascii="Arial" w:eastAsia="Times New Roman" w:hAnsi="Arial" w:cs="Arial"/>
                <w:sz w:val="10"/>
                <w:szCs w:val="10"/>
                <w:lang w:eastAsia="es-CO"/>
              </w:rPr>
              <w:t>DURANTE TODA LA EJECUCIÓN NEGOCIAL</w:t>
            </w:r>
          </w:p>
        </w:tc>
      </w:tr>
    </w:tbl>
    <w:p w14:paraId="19CA77AA" w14:textId="77777777" w:rsidR="003467DD" w:rsidRPr="003467DD" w:rsidRDefault="003467DD" w:rsidP="003467DD">
      <w:pPr>
        <w:spacing w:after="0" w:line="240" w:lineRule="auto"/>
        <w:jc w:val="both"/>
        <w:rPr>
          <w:rFonts w:ascii="Arial" w:eastAsia="Calibri" w:hAnsi="Arial" w:cs="Times New Roman"/>
          <w:color w:val="000000"/>
          <w:sz w:val="20"/>
          <w:szCs w:val="20"/>
          <w:lang w:eastAsia="es-ES"/>
        </w:rPr>
      </w:pPr>
    </w:p>
    <w:p w14:paraId="075D6803" w14:textId="3882F6BC" w:rsidR="003467DD" w:rsidRPr="003467DD" w:rsidRDefault="003467DD" w:rsidP="000301AA">
      <w:p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b/>
          <w:color w:val="000000"/>
          <w:sz w:val="20"/>
          <w:szCs w:val="20"/>
          <w:lang w:eastAsia="es-ES"/>
        </w:rPr>
        <w:t>Nota 1:</w:t>
      </w:r>
      <w:r w:rsidRPr="003467DD">
        <w:rPr>
          <w:rFonts w:ascii="Arial" w:eastAsia="Calibri" w:hAnsi="Arial" w:cs="Times New Roman"/>
          <w:color w:val="000000"/>
          <w:sz w:val="20"/>
          <w:szCs w:val="20"/>
          <w:lang w:eastAsia="es-ES"/>
        </w:rPr>
        <w:t xml:space="preserve"> Será responsabilidad exclusiva del </w:t>
      </w:r>
      <w:proofErr w:type="gramStart"/>
      <w:r w:rsidRPr="003467DD">
        <w:rPr>
          <w:rFonts w:ascii="Arial" w:eastAsia="Calibri" w:hAnsi="Arial" w:cs="Times New Roman"/>
          <w:color w:val="000000"/>
          <w:sz w:val="20"/>
          <w:szCs w:val="20"/>
          <w:lang w:eastAsia="es-ES"/>
        </w:rPr>
        <w:t>Jefe</w:t>
      </w:r>
      <w:proofErr w:type="gramEnd"/>
      <w:r w:rsidRPr="003467DD">
        <w:rPr>
          <w:rFonts w:ascii="Arial" w:eastAsia="Calibri" w:hAnsi="Arial" w:cs="Times New Roman"/>
          <w:color w:val="000000"/>
          <w:sz w:val="20"/>
          <w:szCs w:val="20"/>
          <w:lang w:eastAsia="es-ES"/>
        </w:rPr>
        <w:t xml:space="preserve"> del Área que genera la necesidad diligenciar en forma adecuada la tabla anterior, para ello si cree necesario, una vez la tenga completa, podrá pedir apoyo en lo pertinente a las Subgerencias Jurídica y/o Económica, caso en el cual autónomamente las </w:t>
      </w:r>
      <w:r w:rsidR="002E2C0B" w:rsidRPr="003467DD">
        <w:rPr>
          <w:rFonts w:ascii="Arial" w:eastAsia="Calibri" w:hAnsi="Arial" w:cs="Times New Roman"/>
          <w:color w:val="000000"/>
          <w:sz w:val="20"/>
          <w:szCs w:val="20"/>
          <w:lang w:eastAsia="es-ES"/>
        </w:rPr>
        <w:t>citadas dependencias</w:t>
      </w:r>
      <w:r w:rsidRPr="003467DD">
        <w:rPr>
          <w:rFonts w:ascii="Arial" w:eastAsia="Calibri" w:hAnsi="Arial" w:cs="Times New Roman"/>
          <w:color w:val="000000"/>
          <w:sz w:val="20"/>
          <w:szCs w:val="20"/>
          <w:lang w:eastAsia="es-ES"/>
        </w:rPr>
        <w:t xml:space="preserve"> podrán consentir en el apoyo o no, dependiendo de la naturaleza del riesgo y la carga laboral.</w:t>
      </w:r>
    </w:p>
    <w:p w14:paraId="256BF7DC" w14:textId="77777777" w:rsidR="003467DD" w:rsidRPr="003467DD" w:rsidRDefault="003467DD" w:rsidP="000301AA">
      <w:pPr>
        <w:spacing w:after="0" w:line="240" w:lineRule="auto"/>
        <w:ind w:left="-142" w:right="426"/>
        <w:jc w:val="both"/>
        <w:rPr>
          <w:rFonts w:ascii="Arial" w:eastAsia="Calibri" w:hAnsi="Arial" w:cs="Times New Roman"/>
          <w:b/>
          <w:color w:val="000000"/>
          <w:sz w:val="20"/>
          <w:szCs w:val="20"/>
          <w:lang w:eastAsia="es-ES"/>
        </w:rPr>
      </w:pPr>
    </w:p>
    <w:p w14:paraId="3A107250" w14:textId="77777777" w:rsidR="003467DD" w:rsidRPr="003467DD" w:rsidRDefault="003467DD" w:rsidP="000301AA">
      <w:p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b/>
          <w:color w:val="000000"/>
          <w:sz w:val="20"/>
          <w:szCs w:val="20"/>
          <w:lang w:eastAsia="es-ES"/>
        </w:rPr>
        <w:t>Nota 2:</w:t>
      </w:r>
      <w:r w:rsidRPr="003467DD">
        <w:rPr>
          <w:rFonts w:ascii="Arial" w:eastAsia="Calibri" w:hAnsi="Arial" w:cs="Times New Roman"/>
          <w:color w:val="000000"/>
          <w:sz w:val="20"/>
          <w:szCs w:val="20"/>
          <w:lang w:eastAsia="es-ES"/>
        </w:rPr>
        <w:t xml:space="preserve"> Los apartes diligenciados en la tabla anterior podrán ser modificados autónomamente por el </w:t>
      </w:r>
      <w:proofErr w:type="gramStart"/>
      <w:r w:rsidRPr="003467DD">
        <w:rPr>
          <w:rFonts w:ascii="Arial" w:eastAsia="Calibri" w:hAnsi="Arial" w:cs="Times New Roman"/>
          <w:color w:val="000000"/>
          <w:sz w:val="20"/>
          <w:szCs w:val="20"/>
          <w:lang w:eastAsia="es-ES"/>
        </w:rPr>
        <w:t>Jefe</w:t>
      </w:r>
      <w:proofErr w:type="gramEnd"/>
      <w:r w:rsidRPr="003467DD">
        <w:rPr>
          <w:rFonts w:ascii="Arial" w:eastAsia="Calibri" w:hAnsi="Arial" w:cs="Times New Roman"/>
          <w:color w:val="000000"/>
          <w:sz w:val="20"/>
          <w:szCs w:val="20"/>
          <w:lang w:eastAsia="es-ES"/>
        </w:rPr>
        <w:t xml:space="preserve"> del Área que genera la necesidad</w:t>
      </w:r>
    </w:p>
    <w:p w14:paraId="23FE342A" w14:textId="77777777" w:rsidR="003467DD" w:rsidRPr="003467DD" w:rsidRDefault="003467DD" w:rsidP="000301AA">
      <w:pPr>
        <w:spacing w:after="0" w:line="240" w:lineRule="auto"/>
        <w:ind w:left="-142" w:right="426"/>
        <w:jc w:val="both"/>
        <w:rPr>
          <w:rFonts w:ascii="Arial" w:eastAsia="Calibri" w:hAnsi="Arial" w:cs="Times New Roman"/>
          <w:b/>
          <w:color w:val="000000"/>
          <w:sz w:val="20"/>
          <w:szCs w:val="20"/>
          <w:lang w:eastAsia="es-ES"/>
        </w:rPr>
      </w:pPr>
    </w:p>
    <w:p w14:paraId="6A240593" w14:textId="77777777" w:rsidR="003467DD" w:rsidRPr="003467DD" w:rsidRDefault="003467DD" w:rsidP="000301AA">
      <w:p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b/>
          <w:color w:val="000000"/>
          <w:sz w:val="20"/>
          <w:szCs w:val="20"/>
          <w:lang w:eastAsia="es-ES"/>
        </w:rPr>
        <w:lastRenderedPageBreak/>
        <w:t>Nota 3</w:t>
      </w:r>
      <w:r w:rsidRPr="003467DD">
        <w:rPr>
          <w:rFonts w:ascii="Arial" w:eastAsia="Calibri" w:hAnsi="Arial" w:cs="Times New Roman"/>
          <w:color w:val="000000"/>
          <w:sz w:val="20"/>
          <w:szCs w:val="20"/>
          <w:lang w:eastAsia="es-ES"/>
        </w:rPr>
        <w:t>: Al diligenciar la tabla anterior, el jefe del área junto con su(s) apoyo(s) debe implementar las lecciones aprendidas en adquisiciones pasadas.</w:t>
      </w:r>
    </w:p>
    <w:p w14:paraId="02F6BBD6" w14:textId="77777777" w:rsidR="003467DD" w:rsidRPr="003467DD" w:rsidRDefault="003467DD" w:rsidP="000301AA">
      <w:pPr>
        <w:spacing w:after="0" w:line="240" w:lineRule="auto"/>
        <w:ind w:left="-142" w:right="426"/>
        <w:jc w:val="both"/>
        <w:rPr>
          <w:rFonts w:ascii="Arial" w:eastAsia="Calibri" w:hAnsi="Arial" w:cs="Times New Roman"/>
          <w:b/>
          <w:color w:val="000000"/>
          <w:sz w:val="20"/>
          <w:szCs w:val="20"/>
          <w:lang w:eastAsia="es-ES"/>
        </w:rPr>
      </w:pPr>
    </w:p>
    <w:p w14:paraId="4E90B5A4" w14:textId="6930A181" w:rsidR="003467DD" w:rsidRPr="003467DD" w:rsidRDefault="003467DD" w:rsidP="000301AA">
      <w:p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b/>
          <w:color w:val="000000"/>
          <w:sz w:val="20"/>
          <w:szCs w:val="20"/>
          <w:lang w:eastAsia="es-ES"/>
        </w:rPr>
        <w:t>Nota 4:</w:t>
      </w:r>
      <w:r w:rsidRPr="003467DD">
        <w:rPr>
          <w:rFonts w:ascii="Arial" w:eastAsia="Calibri" w:hAnsi="Arial" w:cs="Times New Roman"/>
          <w:color w:val="000000"/>
          <w:sz w:val="20"/>
          <w:szCs w:val="20"/>
          <w:lang w:eastAsia="es-ES"/>
        </w:rPr>
        <w:t xml:space="preserve"> Al diligenciar la tabla anterior, dependiendo de la clase del bien o servicio a adquirir, el jefe del área junto con su(s) apoyo(s), podrá suprimir </w:t>
      </w:r>
      <w:r w:rsidR="00A866E0">
        <w:rPr>
          <w:rFonts w:ascii="Arial" w:eastAsia="Calibri" w:hAnsi="Arial" w:cs="Times New Roman"/>
          <w:color w:val="000000"/>
          <w:sz w:val="20"/>
          <w:szCs w:val="20"/>
          <w:lang w:eastAsia="es-ES"/>
        </w:rPr>
        <w:t xml:space="preserve">o agregar </w:t>
      </w:r>
      <w:r w:rsidRPr="003467DD">
        <w:rPr>
          <w:rFonts w:ascii="Arial" w:eastAsia="Calibri" w:hAnsi="Arial" w:cs="Times New Roman"/>
          <w:color w:val="000000"/>
          <w:sz w:val="20"/>
          <w:szCs w:val="20"/>
          <w:lang w:eastAsia="es-ES"/>
        </w:rPr>
        <w:t>las filas que crea pertinentes.</w:t>
      </w:r>
    </w:p>
    <w:p w14:paraId="20953790" w14:textId="77777777" w:rsidR="003467DD" w:rsidRPr="003467DD" w:rsidRDefault="003467DD" w:rsidP="000301AA">
      <w:pPr>
        <w:spacing w:after="0" w:line="240" w:lineRule="auto"/>
        <w:ind w:left="-142" w:right="426"/>
        <w:jc w:val="both"/>
        <w:rPr>
          <w:rFonts w:ascii="Arial" w:eastAsia="Calibri" w:hAnsi="Arial" w:cs="Times New Roman"/>
          <w:b/>
          <w:color w:val="000000"/>
          <w:sz w:val="20"/>
          <w:szCs w:val="20"/>
          <w:lang w:eastAsia="es-ES"/>
        </w:rPr>
      </w:pPr>
    </w:p>
    <w:p w14:paraId="069021E2" w14:textId="77777777" w:rsidR="003D78C6" w:rsidRDefault="003467DD" w:rsidP="000301AA">
      <w:p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b/>
          <w:color w:val="000000"/>
          <w:sz w:val="20"/>
          <w:szCs w:val="20"/>
          <w:lang w:eastAsia="es-ES"/>
        </w:rPr>
        <w:t>Nota 5:</w:t>
      </w:r>
      <w:r w:rsidRPr="003467DD">
        <w:rPr>
          <w:rFonts w:ascii="Arial" w:eastAsia="Calibri" w:hAnsi="Arial" w:cs="Times New Roman"/>
          <w:color w:val="000000"/>
          <w:sz w:val="20"/>
          <w:szCs w:val="20"/>
          <w:lang w:eastAsia="es-ES"/>
        </w:rPr>
        <w:t xml:space="preserve"> Al diligenciar la tabla anterior, dependiendo de la clase del bien o servicio a adquirir, el jefe del área junto con su(s) apoyo(s), podrá suprimir o agregar los tipos de</w:t>
      </w:r>
      <w:r w:rsidR="003D78C6">
        <w:rPr>
          <w:rFonts w:ascii="Arial" w:eastAsia="Calibri" w:hAnsi="Arial" w:cs="Times New Roman"/>
          <w:color w:val="000000"/>
          <w:sz w:val="20"/>
          <w:szCs w:val="20"/>
          <w:lang w:eastAsia="es-ES"/>
        </w:rPr>
        <w:t xml:space="preserve"> riesgos que crea pertinentes. </w:t>
      </w:r>
    </w:p>
    <w:p w14:paraId="12DB5849" w14:textId="77777777" w:rsidR="003D78C6" w:rsidRDefault="003D78C6" w:rsidP="000301AA">
      <w:pPr>
        <w:spacing w:after="0" w:line="240" w:lineRule="auto"/>
        <w:ind w:left="-142" w:right="426"/>
        <w:jc w:val="both"/>
        <w:rPr>
          <w:rFonts w:ascii="Arial" w:eastAsia="Calibri" w:hAnsi="Arial" w:cs="Times New Roman"/>
          <w:b/>
          <w:color w:val="000000"/>
          <w:sz w:val="20"/>
          <w:szCs w:val="20"/>
          <w:lang w:eastAsia="es-ES"/>
        </w:rPr>
      </w:pPr>
    </w:p>
    <w:p w14:paraId="1C5AF0DD" w14:textId="03D6A97D" w:rsidR="003467DD" w:rsidRPr="003D78C6" w:rsidRDefault="003D78C6" w:rsidP="000301AA">
      <w:pPr>
        <w:spacing w:after="0" w:line="240" w:lineRule="auto"/>
        <w:ind w:left="-142" w:right="426"/>
        <w:jc w:val="both"/>
        <w:rPr>
          <w:rFonts w:ascii="Arial" w:eastAsia="Calibri" w:hAnsi="Arial" w:cs="Times New Roman"/>
          <w:color w:val="000000"/>
          <w:sz w:val="20"/>
          <w:szCs w:val="20"/>
          <w:lang w:eastAsia="es-ES"/>
        </w:rPr>
      </w:pPr>
      <w:r>
        <w:rPr>
          <w:rFonts w:ascii="Arial" w:eastAsia="Calibri" w:hAnsi="Arial" w:cs="Times New Roman"/>
          <w:b/>
          <w:color w:val="000000"/>
          <w:sz w:val="20"/>
          <w:szCs w:val="20"/>
          <w:lang w:eastAsia="es-ES"/>
        </w:rPr>
        <w:t xml:space="preserve">6.1. </w:t>
      </w:r>
      <w:r w:rsidR="003467DD" w:rsidRPr="003467DD">
        <w:rPr>
          <w:rFonts w:ascii="Arial" w:eastAsia="Calibri" w:hAnsi="Arial" w:cs="Times New Roman"/>
          <w:b/>
          <w:color w:val="000000"/>
          <w:sz w:val="20"/>
          <w:szCs w:val="20"/>
          <w:lang w:eastAsia="es-ES"/>
        </w:rPr>
        <w:t>LINEAMIENTOS PARA DILIGENCIAMIENTO DE LA TABLA DE RIESGOS PREVISIBLES</w:t>
      </w:r>
    </w:p>
    <w:p w14:paraId="67D71251" w14:textId="77777777" w:rsidR="003467DD" w:rsidRPr="003467DD" w:rsidRDefault="003467DD" w:rsidP="000301AA">
      <w:pPr>
        <w:spacing w:after="0" w:line="240" w:lineRule="auto"/>
        <w:ind w:right="426"/>
        <w:jc w:val="both"/>
        <w:rPr>
          <w:rFonts w:ascii="Arial" w:eastAsia="Calibri" w:hAnsi="Arial" w:cs="Times New Roman"/>
          <w:color w:val="000000"/>
          <w:sz w:val="20"/>
          <w:szCs w:val="20"/>
          <w:lang w:eastAsia="es-ES"/>
        </w:rPr>
      </w:pPr>
    </w:p>
    <w:p w14:paraId="40E6AAEE" w14:textId="77777777" w:rsidR="003467DD" w:rsidRPr="003467DD" w:rsidRDefault="003467DD" w:rsidP="000301AA">
      <w:pPr>
        <w:spacing w:after="0" w:line="240" w:lineRule="auto"/>
        <w:ind w:right="426"/>
        <w:jc w:val="center"/>
        <w:rPr>
          <w:rFonts w:ascii="Arial" w:eastAsia="Calibri" w:hAnsi="Arial" w:cs="Times New Roman"/>
          <w:b/>
          <w:bCs/>
          <w:color w:val="000000"/>
          <w:sz w:val="20"/>
          <w:szCs w:val="20"/>
          <w:lang w:eastAsia="es-ES"/>
        </w:rPr>
      </w:pPr>
      <w:r w:rsidRPr="003467DD">
        <w:rPr>
          <w:rFonts w:ascii="Arial" w:eastAsia="Calibri" w:hAnsi="Arial" w:cs="Times New Roman"/>
          <w:b/>
          <w:bCs/>
          <w:color w:val="000000"/>
          <w:sz w:val="20"/>
          <w:szCs w:val="20"/>
          <w:lang w:eastAsia="es-ES"/>
        </w:rPr>
        <w:t>CLASE:</w:t>
      </w:r>
    </w:p>
    <w:p w14:paraId="6C384FD0" w14:textId="77777777" w:rsidR="003467DD" w:rsidRPr="003467DD" w:rsidRDefault="003467DD" w:rsidP="000301AA">
      <w:pPr>
        <w:spacing w:after="0" w:line="240" w:lineRule="auto"/>
        <w:ind w:right="426"/>
        <w:jc w:val="both"/>
        <w:rPr>
          <w:rFonts w:ascii="Arial" w:eastAsia="Calibri" w:hAnsi="Arial" w:cs="Times New Roman"/>
          <w:color w:val="000000"/>
          <w:sz w:val="20"/>
          <w:szCs w:val="20"/>
          <w:lang w:eastAsia="es-ES"/>
        </w:rPr>
      </w:pPr>
    </w:p>
    <w:p w14:paraId="475AD938" w14:textId="77777777" w:rsidR="003467DD" w:rsidRPr="003467DD" w:rsidRDefault="003467DD" w:rsidP="000301AA">
      <w:pPr>
        <w:numPr>
          <w:ilvl w:val="0"/>
          <w:numId w:val="34"/>
        </w:numPr>
        <w:spacing w:after="0" w:line="240" w:lineRule="auto"/>
        <w:ind w:left="0" w:right="426" w:hanging="284"/>
        <w:jc w:val="both"/>
        <w:rPr>
          <w:rFonts w:ascii="Arial" w:eastAsia="Calibri" w:hAnsi="Arial" w:cs="Times New Roman"/>
          <w:color w:val="000000"/>
          <w:sz w:val="20"/>
          <w:szCs w:val="20"/>
          <w:lang w:eastAsia="es-ES"/>
        </w:rPr>
      </w:pPr>
      <w:r w:rsidRPr="003467DD">
        <w:rPr>
          <w:rFonts w:ascii="Arial" w:eastAsia="Calibri" w:hAnsi="Arial" w:cs="Times New Roman"/>
          <w:b/>
          <w:color w:val="000000"/>
          <w:sz w:val="20"/>
          <w:szCs w:val="20"/>
          <w:lang w:eastAsia="es-ES"/>
        </w:rPr>
        <w:t>General:</w:t>
      </w:r>
      <w:r w:rsidRPr="003467DD">
        <w:rPr>
          <w:rFonts w:ascii="Arial" w:eastAsia="Calibri" w:hAnsi="Arial" w:cs="Times New Roman"/>
          <w:color w:val="000000"/>
          <w:sz w:val="20"/>
          <w:szCs w:val="20"/>
          <w:lang w:eastAsia="es-ES"/>
        </w:rPr>
        <w:t xml:space="preserve"> es un Riesgo de todos los Procesos de Contratación adelantados por la Entidad Estatal, por lo cual está presente en toda su actividad contractual.</w:t>
      </w:r>
    </w:p>
    <w:p w14:paraId="034C2086" w14:textId="77777777" w:rsidR="003467DD" w:rsidRPr="003467DD" w:rsidRDefault="003467DD" w:rsidP="000301AA">
      <w:pPr>
        <w:spacing w:after="0" w:line="240" w:lineRule="auto"/>
        <w:ind w:right="426"/>
        <w:jc w:val="both"/>
        <w:rPr>
          <w:rFonts w:ascii="Arial" w:eastAsia="Calibri" w:hAnsi="Arial" w:cs="Times New Roman"/>
          <w:color w:val="000000"/>
          <w:sz w:val="20"/>
          <w:szCs w:val="20"/>
          <w:lang w:eastAsia="es-ES"/>
        </w:rPr>
      </w:pPr>
    </w:p>
    <w:p w14:paraId="1A886CBB" w14:textId="77777777" w:rsidR="003467DD" w:rsidRPr="003467DD" w:rsidRDefault="003467DD" w:rsidP="000301AA">
      <w:pPr>
        <w:numPr>
          <w:ilvl w:val="0"/>
          <w:numId w:val="34"/>
        </w:numPr>
        <w:spacing w:after="0" w:line="240" w:lineRule="auto"/>
        <w:ind w:left="0" w:right="426"/>
        <w:jc w:val="both"/>
        <w:rPr>
          <w:rFonts w:ascii="Arial" w:eastAsia="Calibri" w:hAnsi="Arial" w:cs="Times New Roman"/>
          <w:color w:val="000000"/>
          <w:sz w:val="20"/>
          <w:szCs w:val="20"/>
          <w:lang w:eastAsia="es-ES"/>
        </w:rPr>
      </w:pPr>
      <w:r w:rsidRPr="003467DD">
        <w:rPr>
          <w:rFonts w:ascii="Arial" w:eastAsia="Calibri" w:hAnsi="Arial" w:cs="Times New Roman"/>
          <w:b/>
          <w:color w:val="000000"/>
          <w:sz w:val="20"/>
          <w:szCs w:val="20"/>
          <w:lang w:eastAsia="es-ES"/>
        </w:rPr>
        <w:t>Específico:</w:t>
      </w:r>
      <w:r w:rsidRPr="003467DD">
        <w:rPr>
          <w:rFonts w:ascii="Arial" w:eastAsia="Calibri" w:hAnsi="Arial" w:cs="Times New Roman"/>
          <w:color w:val="000000"/>
          <w:sz w:val="20"/>
          <w:szCs w:val="20"/>
          <w:lang w:eastAsia="es-ES"/>
        </w:rPr>
        <w:t xml:space="preserve"> es un Riesgo propio del Proceso de Contratación objeto de análisis.</w:t>
      </w:r>
    </w:p>
    <w:p w14:paraId="7EBFF050" w14:textId="77777777" w:rsidR="003467DD" w:rsidRPr="003467DD" w:rsidRDefault="003467DD" w:rsidP="000301AA">
      <w:pPr>
        <w:spacing w:after="0" w:line="240" w:lineRule="auto"/>
        <w:ind w:right="426"/>
        <w:jc w:val="both"/>
        <w:rPr>
          <w:rFonts w:ascii="Arial" w:eastAsia="Calibri" w:hAnsi="Arial" w:cs="Times New Roman"/>
          <w:b/>
          <w:color w:val="000000"/>
          <w:sz w:val="20"/>
          <w:szCs w:val="20"/>
          <w:lang w:eastAsia="es-ES"/>
        </w:rPr>
      </w:pPr>
    </w:p>
    <w:p w14:paraId="24732E9E" w14:textId="77777777" w:rsidR="003467DD" w:rsidRPr="003467DD" w:rsidRDefault="003467DD" w:rsidP="000301AA">
      <w:pPr>
        <w:spacing w:after="0" w:line="240" w:lineRule="auto"/>
        <w:ind w:right="426"/>
        <w:jc w:val="center"/>
        <w:rPr>
          <w:rFonts w:ascii="Arial" w:eastAsia="Calibri" w:hAnsi="Arial" w:cs="Times New Roman"/>
          <w:b/>
          <w:color w:val="000000"/>
          <w:sz w:val="20"/>
          <w:szCs w:val="20"/>
          <w:lang w:eastAsia="es-ES"/>
        </w:rPr>
      </w:pPr>
      <w:r w:rsidRPr="003467DD">
        <w:rPr>
          <w:rFonts w:ascii="Arial" w:eastAsia="Calibri" w:hAnsi="Arial" w:cs="Times New Roman"/>
          <w:b/>
          <w:color w:val="000000"/>
          <w:sz w:val="20"/>
          <w:szCs w:val="20"/>
          <w:lang w:eastAsia="es-ES"/>
        </w:rPr>
        <w:t>FUENTE:</w:t>
      </w:r>
    </w:p>
    <w:p w14:paraId="71D0191F" w14:textId="77777777" w:rsidR="003467DD" w:rsidRPr="003467DD" w:rsidRDefault="003467DD" w:rsidP="000301AA">
      <w:pPr>
        <w:spacing w:after="0" w:line="240" w:lineRule="auto"/>
        <w:ind w:right="426"/>
        <w:jc w:val="both"/>
        <w:rPr>
          <w:rFonts w:ascii="Arial" w:eastAsia="Calibri" w:hAnsi="Arial" w:cs="Times New Roman"/>
          <w:color w:val="000000"/>
          <w:sz w:val="20"/>
          <w:szCs w:val="20"/>
          <w:lang w:eastAsia="es-ES"/>
        </w:rPr>
      </w:pPr>
    </w:p>
    <w:p w14:paraId="57609D2A" w14:textId="77777777" w:rsidR="003467DD" w:rsidRPr="003467DD" w:rsidRDefault="003467DD" w:rsidP="000301AA">
      <w:pPr>
        <w:numPr>
          <w:ilvl w:val="0"/>
          <w:numId w:val="34"/>
        </w:numPr>
        <w:spacing w:after="0" w:line="240" w:lineRule="auto"/>
        <w:ind w:left="0" w:right="426" w:hanging="284"/>
        <w:jc w:val="both"/>
        <w:rPr>
          <w:rFonts w:ascii="Arial" w:eastAsia="Calibri" w:hAnsi="Arial" w:cs="Times New Roman"/>
          <w:color w:val="000000"/>
          <w:sz w:val="20"/>
          <w:szCs w:val="20"/>
          <w:lang w:eastAsia="es-ES"/>
        </w:rPr>
      </w:pPr>
      <w:r w:rsidRPr="003467DD">
        <w:rPr>
          <w:rFonts w:ascii="Arial" w:eastAsia="Calibri" w:hAnsi="Arial" w:cs="Times New Roman"/>
          <w:b/>
          <w:color w:val="000000"/>
          <w:sz w:val="20"/>
          <w:szCs w:val="20"/>
          <w:lang w:eastAsia="es-ES"/>
        </w:rPr>
        <w:t>Interno:</w:t>
      </w:r>
      <w:r w:rsidRPr="003467DD">
        <w:rPr>
          <w:rFonts w:ascii="Arial" w:eastAsia="Calibri" w:hAnsi="Arial" w:cs="Times New Roman"/>
          <w:color w:val="000000"/>
          <w:sz w:val="20"/>
          <w:szCs w:val="20"/>
          <w:lang w:eastAsia="es-ES"/>
        </w:rPr>
        <w:t xml:space="preserve"> es un Riesgo asociado a la operación, capacidad, o situación particular de la Entidad Estatal (reputacional, tecnológico).</w:t>
      </w:r>
    </w:p>
    <w:p w14:paraId="307A4B78" w14:textId="77777777" w:rsidR="003467DD" w:rsidRPr="003467DD" w:rsidRDefault="003467DD" w:rsidP="000301AA">
      <w:pPr>
        <w:numPr>
          <w:ilvl w:val="0"/>
          <w:numId w:val="34"/>
        </w:numPr>
        <w:spacing w:after="0" w:line="240" w:lineRule="auto"/>
        <w:ind w:left="0" w:right="426" w:hanging="284"/>
        <w:jc w:val="both"/>
        <w:rPr>
          <w:rFonts w:ascii="Arial" w:eastAsia="Calibri" w:hAnsi="Arial" w:cs="Times New Roman"/>
          <w:color w:val="000000"/>
          <w:sz w:val="20"/>
          <w:szCs w:val="20"/>
          <w:lang w:eastAsia="es-ES"/>
        </w:rPr>
      </w:pPr>
      <w:r w:rsidRPr="003467DD">
        <w:rPr>
          <w:rFonts w:ascii="Arial" w:eastAsia="Calibri" w:hAnsi="Arial" w:cs="Times New Roman"/>
          <w:b/>
          <w:color w:val="000000"/>
          <w:sz w:val="20"/>
          <w:szCs w:val="20"/>
          <w:lang w:eastAsia="es-ES"/>
        </w:rPr>
        <w:t>Externo:</w:t>
      </w:r>
      <w:r w:rsidRPr="003467DD">
        <w:rPr>
          <w:rFonts w:ascii="Arial" w:eastAsia="Calibri" w:hAnsi="Arial" w:cs="Times New Roman"/>
          <w:color w:val="000000"/>
          <w:sz w:val="20"/>
          <w:szCs w:val="20"/>
          <w:lang w:eastAsia="es-ES"/>
        </w:rPr>
        <w:t xml:space="preserve"> es un Riesgo del sector del objeto del Proceso de Contratación, o asociado a asuntos no referidos a la Entidad Estatal (desastres económicos, existencia de monopolios, circunstancias electorales).</w:t>
      </w:r>
    </w:p>
    <w:p w14:paraId="5EAE140E" w14:textId="77777777" w:rsidR="003467DD" w:rsidRPr="003467DD" w:rsidRDefault="003467DD" w:rsidP="000301AA">
      <w:pPr>
        <w:spacing w:after="0" w:line="240" w:lineRule="auto"/>
        <w:ind w:right="426"/>
        <w:jc w:val="both"/>
        <w:rPr>
          <w:rFonts w:ascii="Arial" w:eastAsia="Calibri" w:hAnsi="Arial" w:cs="Times New Roman"/>
          <w:b/>
          <w:bCs/>
          <w:color w:val="000000"/>
          <w:sz w:val="20"/>
          <w:szCs w:val="20"/>
          <w:lang w:eastAsia="es-ES"/>
        </w:rPr>
      </w:pPr>
    </w:p>
    <w:p w14:paraId="574458A4" w14:textId="32B5A032" w:rsidR="003467DD" w:rsidRPr="003467DD" w:rsidRDefault="003467DD" w:rsidP="000301AA">
      <w:pPr>
        <w:spacing w:after="0" w:line="240" w:lineRule="auto"/>
        <w:ind w:right="426"/>
        <w:jc w:val="center"/>
        <w:rPr>
          <w:rFonts w:ascii="Arial" w:eastAsia="Calibri" w:hAnsi="Arial" w:cs="Times New Roman"/>
          <w:b/>
          <w:bCs/>
          <w:color w:val="000000"/>
          <w:sz w:val="20"/>
          <w:szCs w:val="20"/>
          <w:lang w:eastAsia="es-ES"/>
        </w:rPr>
      </w:pPr>
      <w:r w:rsidRPr="003467DD">
        <w:rPr>
          <w:rFonts w:ascii="Arial" w:eastAsia="Calibri" w:hAnsi="Arial" w:cs="Times New Roman"/>
          <w:b/>
          <w:bCs/>
          <w:color w:val="000000"/>
          <w:sz w:val="20"/>
          <w:szCs w:val="20"/>
          <w:lang w:eastAsia="es-ES"/>
        </w:rPr>
        <w:t>ETAPA:</w:t>
      </w:r>
    </w:p>
    <w:p w14:paraId="74097992" w14:textId="77777777" w:rsidR="003467DD" w:rsidRPr="003467DD" w:rsidRDefault="003467DD" w:rsidP="000301AA">
      <w:pPr>
        <w:spacing w:after="0" w:line="240" w:lineRule="auto"/>
        <w:ind w:right="426"/>
        <w:jc w:val="center"/>
        <w:rPr>
          <w:rFonts w:ascii="Arial" w:eastAsia="Calibri" w:hAnsi="Arial" w:cs="Times New Roman"/>
          <w:b/>
          <w:bCs/>
          <w:color w:val="000000"/>
          <w:sz w:val="20"/>
          <w:szCs w:val="20"/>
          <w:lang w:eastAsia="es-ES"/>
        </w:rPr>
      </w:pPr>
    </w:p>
    <w:p w14:paraId="2A89C8C2" w14:textId="77777777" w:rsidR="003467DD" w:rsidRPr="003467DD" w:rsidRDefault="003467DD" w:rsidP="000301AA">
      <w:pPr>
        <w:numPr>
          <w:ilvl w:val="0"/>
          <w:numId w:val="33"/>
        </w:numPr>
        <w:spacing w:after="0" w:line="240" w:lineRule="auto"/>
        <w:ind w:left="0" w:right="426" w:hanging="284"/>
        <w:jc w:val="both"/>
        <w:rPr>
          <w:rFonts w:ascii="Arial" w:eastAsia="Calibri" w:hAnsi="Arial" w:cs="Times New Roman"/>
          <w:color w:val="000000"/>
          <w:sz w:val="20"/>
          <w:szCs w:val="20"/>
          <w:lang w:eastAsia="es-ES"/>
        </w:rPr>
      </w:pPr>
      <w:r w:rsidRPr="003467DD">
        <w:rPr>
          <w:rFonts w:ascii="Arial" w:eastAsia="Calibri" w:hAnsi="Arial" w:cs="Times New Roman"/>
          <w:b/>
          <w:color w:val="000000"/>
          <w:sz w:val="20"/>
          <w:szCs w:val="20"/>
          <w:lang w:eastAsia="es-ES"/>
        </w:rPr>
        <w:t>Planeación:</w:t>
      </w:r>
      <w:r w:rsidRPr="003467DD">
        <w:rPr>
          <w:rFonts w:ascii="Arial" w:eastAsia="Calibri" w:hAnsi="Arial" w:cs="Times New Roman"/>
          <w:color w:val="000000"/>
          <w:sz w:val="20"/>
          <w:szCs w:val="20"/>
          <w:lang w:eastAsia="es-ES"/>
        </w:rPr>
        <w:t xml:space="preserve"> la etapa de planeación está comprendida entre la elaboración del Plan Anual de Adquisiciones y la fecha en la cual se decide continuar o no con el Proceso de Contratación. Durante esta etapa, la Entidad Estatal elabora los estudios previos y el proyecto de pliegos de condiciones o sus equivalentes. Dentro de las preguntas que la Entidad Estatal debe hacerse para identificar los Riesgos de la etapa de planeación se encuentran las siguientes:</w:t>
      </w:r>
    </w:p>
    <w:p w14:paraId="02E7718E" w14:textId="77777777" w:rsidR="003467DD" w:rsidRPr="003467DD" w:rsidRDefault="003467DD" w:rsidP="000301AA">
      <w:pPr>
        <w:spacing w:after="0" w:line="240" w:lineRule="auto"/>
        <w:ind w:right="426"/>
        <w:jc w:val="both"/>
        <w:rPr>
          <w:rFonts w:ascii="Arial" w:eastAsia="Calibri" w:hAnsi="Arial" w:cs="Times New Roman"/>
          <w:color w:val="000000"/>
          <w:sz w:val="20"/>
          <w:szCs w:val="20"/>
          <w:lang w:eastAsia="es-ES"/>
        </w:rPr>
      </w:pPr>
    </w:p>
    <w:p w14:paraId="03FBF51C" w14:textId="77777777" w:rsidR="003467DD" w:rsidRPr="003467DD" w:rsidRDefault="003467DD" w:rsidP="000301AA">
      <w:pPr>
        <w:numPr>
          <w:ilvl w:val="0"/>
          <w:numId w:val="31"/>
        </w:numPr>
        <w:spacing w:after="0" w:line="240" w:lineRule="auto"/>
        <w:ind w:left="0" w:right="426" w:hanging="43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La modalidad de contratación es adecuada para el bien servicio u obra necesitado.</w:t>
      </w:r>
    </w:p>
    <w:p w14:paraId="73F6E034" w14:textId="77777777" w:rsidR="003467DD" w:rsidRPr="003467DD" w:rsidRDefault="003467DD" w:rsidP="000301AA">
      <w:pPr>
        <w:numPr>
          <w:ilvl w:val="0"/>
          <w:numId w:val="31"/>
        </w:numPr>
        <w:spacing w:after="0" w:line="240" w:lineRule="auto"/>
        <w:ind w:left="0" w:right="426" w:hanging="43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Los requisitos habilitantes son los apropiados para el Proceso de Contratación y es posible encontrar proponentes que los cumplan incluyendo los Riesgos relacionados con la habilidad para determinar requisitos habilitantes consistentes con el Proceso de Contratación y con el sector económico en el que actúan los posibles oferentes.</w:t>
      </w:r>
    </w:p>
    <w:p w14:paraId="61042217" w14:textId="77777777" w:rsidR="003467DD" w:rsidRPr="003467DD" w:rsidRDefault="003467DD" w:rsidP="000301AA">
      <w:pPr>
        <w:numPr>
          <w:ilvl w:val="0"/>
          <w:numId w:val="31"/>
        </w:numPr>
        <w:spacing w:after="0" w:line="240" w:lineRule="auto"/>
        <w:ind w:left="0" w:right="426" w:hanging="43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El valor del contrato corresponde a los precios del mercado.</w:t>
      </w:r>
    </w:p>
    <w:p w14:paraId="769CBCF8" w14:textId="2620BD7A" w:rsidR="003467DD" w:rsidRPr="003467DD" w:rsidRDefault="003467DD" w:rsidP="000301AA">
      <w:pPr>
        <w:numPr>
          <w:ilvl w:val="0"/>
          <w:numId w:val="31"/>
        </w:numPr>
        <w:spacing w:after="0" w:line="240" w:lineRule="auto"/>
        <w:ind w:left="0" w:right="426" w:hanging="43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 xml:space="preserve">La descripción del bien o servicio requerido es </w:t>
      </w:r>
      <w:r w:rsidR="002E2C0B" w:rsidRPr="003467DD">
        <w:rPr>
          <w:rFonts w:ascii="Arial" w:eastAsia="Calibri" w:hAnsi="Arial" w:cs="Times New Roman"/>
          <w:color w:val="000000"/>
          <w:sz w:val="20"/>
          <w:szCs w:val="20"/>
          <w:lang w:eastAsia="es-ES"/>
        </w:rPr>
        <w:t>clara</w:t>
      </w:r>
      <w:r w:rsidRPr="003467DD">
        <w:rPr>
          <w:rFonts w:ascii="Arial" w:eastAsia="Calibri" w:hAnsi="Arial" w:cs="Times New Roman"/>
          <w:color w:val="000000"/>
          <w:sz w:val="20"/>
          <w:szCs w:val="20"/>
          <w:lang w:eastAsia="es-ES"/>
        </w:rPr>
        <w:t>.</w:t>
      </w:r>
    </w:p>
    <w:p w14:paraId="760A7685" w14:textId="77777777" w:rsidR="003467DD" w:rsidRPr="003467DD" w:rsidRDefault="003467DD" w:rsidP="000301AA">
      <w:pPr>
        <w:numPr>
          <w:ilvl w:val="0"/>
          <w:numId w:val="31"/>
        </w:numPr>
        <w:spacing w:after="0" w:line="240" w:lineRule="auto"/>
        <w:ind w:left="0" w:right="426" w:hanging="43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El Proceso de Contratación cuenta con las condiciones que garanticen la transparencia, equidad y competencia entre los proponentes.</w:t>
      </w:r>
    </w:p>
    <w:p w14:paraId="0A71B30C" w14:textId="77777777" w:rsidR="003467DD" w:rsidRPr="003467DD" w:rsidRDefault="003467DD" w:rsidP="000301AA">
      <w:pPr>
        <w:numPr>
          <w:ilvl w:val="0"/>
          <w:numId w:val="31"/>
        </w:numPr>
        <w:spacing w:after="0" w:line="240" w:lineRule="auto"/>
        <w:ind w:left="0" w:right="426" w:hanging="43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El estudio de mercado permite identificar los aspectos de oferta y demanda del mercado respectivo.</w:t>
      </w:r>
    </w:p>
    <w:p w14:paraId="46EE8809" w14:textId="77777777" w:rsidR="003467DD" w:rsidRPr="003467DD" w:rsidRDefault="003467DD" w:rsidP="000301AA">
      <w:pPr>
        <w:numPr>
          <w:ilvl w:val="0"/>
          <w:numId w:val="31"/>
        </w:numPr>
        <w:spacing w:after="0" w:line="240" w:lineRule="auto"/>
        <w:ind w:left="0" w:right="426" w:hanging="43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El diseño del Proceso de Contratación permite satisfacer las necesidades de la Entidad Estatal, cumplir su misión y si es coherente con el cumplimiento de sus objetivos y metas.</w:t>
      </w:r>
    </w:p>
    <w:p w14:paraId="47E58F58" w14:textId="77777777" w:rsidR="003467DD" w:rsidRPr="003467DD" w:rsidRDefault="003467DD" w:rsidP="000301AA">
      <w:pPr>
        <w:spacing w:after="0" w:line="240" w:lineRule="auto"/>
        <w:ind w:right="426"/>
        <w:jc w:val="both"/>
        <w:rPr>
          <w:rFonts w:ascii="Arial" w:eastAsia="Calibri" w:hAnsi="Arial" w:cs="Times New Roman"/>
          <w:color w:val="000000"/>
          <w:sz w:val="20"/>
          <w:szCs w:val="20"/>
          <w:lang w:eastAsia="es-ES"/>
        </w:rPr>
      </w:pPr>
    </w:p>
    <w:p w14:paraId="4CB90726" w14:textId="77777777" w:rsidR="003467DD" w:rsidRPr="003467DD" w:rsidRDefault="003467DD" w:rsidP="000301AA">
      <w:pPr>
        <w:numPr>
          <w:ilvl w:val="0"/>
          <w:numId w:val="33"/>
        </w:numPr>
        <w:spacing w:after="0" w:line="240" w:lineRule="auto"/>
        <w:ind w:left="0" w:right="426" w:hanging="284"/>
        <w:jc w:val="both"/>
        <w:rPr>
          <w:rFonts w:ascii="Arial" w:eastAsia="Calibri" w:hAnsi="Arial" w:cs="Times New Roman"/>
          <w:color w:val="000000"/>
          <w:sz w:val="20"/>
          <w:szCs w:val="20"/>
          <w:lang w:eastAsia="es-ES"/>
        </w:rPr>
      </w:pPr>
      <w:r w:rsidRPr="003467DD">
        <w:rPr>
          <w:rFonts w:ascii="Arial" w:eastAsia="Calibri" w:hAnsi="Arial" w:cs="Times New Roman"/>
          <w:b/>
          <w:color w:val="000000"/>
          <w:sz w:val="20"/>
          <w:szCs w:val="20"/>
          <w:lang w:eastAsia="es-ES"/>
        </w:rPr>
        <w:t>Selección:</w:t>
      </w:r>
      <w:r w:rsidRPr="003467DD">
        <w:rPr>
          <w:rFonts w:ascii="Arial" w:eastAsia="Calibri" w:hAnsi="Arial" w:cs="Times New Roman"/>
          <w:color w:val="000000"/>
          <w:sz w:val="20"/>
          <w:szCs w:val="20"/>
          <w:lang w:eastAsia="es-ES"/>
        </w:rPr>
        <w:t xml:space="preserve"> la etapa de selección está comprendida entre el acto de Apertura del Proceso de Contratación y la Adjudicación o la declaración de desierto del Proceso de Contratación. En la etapa de selección la Entidad Estatal selecciona al contratista. En esta etapa los Riesgos frecuentes son los siguientes:</w:t>
      </w:r>
    </w:p>
    <w:p w14:paraId="71541105" w14:textId="77777777" w:rsidR="003467DD" w:rsidRPr="003467DD" w:rsidRDefault="003467DD" w:rsidP="000301AA">
      <w:pPr>
        <w:spacing w:after="0" w:line="240" w:lineRule="auto"/>
        <w:ind w:right="426"/>
        <w:jc w:val="both"/>
        <w:rPr>
          <w:rFonts w:ascii="Arial" w:eastAsia="Calibri" w:hAnsi="Arial" w:cs="Times New Roman"/>
          <w:color w:val="000000"/>
          <w:sz w:val="20"/>
          <w:szCs w:val="20"/>
          <w:lang w:eastAsia="es-ES"/>
        </w:rPr>
      </w:pPr>
    </w:p>
    <w:p w14:paraId="411DF350" w14:textId="77777777" w:rsidR="003467DD" w:rsidRPr="003467DD" w:rsidRDefault="003467DD" w:rsidP="000301AA">
      <w:pPr>
        <w:numPr>
          <w:ilvl w:val="0"/>
          <w:numId w:val="32"/>
        </w:numPr>
        <w:spacing w:after="0" w:line="240" w:lineRule="auto"/>
        <w:ind w:left="0" w:right="426" w:hanging="43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lastRenderedPageBreak/>
        <w:t>Falta de capacidad de la Entidad Estatal para promover y adelantar la selección del contratista, incluyendo el riesgo de seleccionar aquellos que no cumplan con la totalidad de los requisitos habilitantes o se encuentren incursos en alguna inhabilidad o incompatibilidad.</w:t>
      </w:r>
    </w:p>
    <w:p w14:paraId="350C1FB3" w14:textId="77777777" w:rsidR="003467DD" w:rsidRPr="003467DD" w:rsidRDefault="003467DD" w:rsidP="000301AA">
      <w:pPr>
        <w:numPr>
          <w:ilvl w:val="0"/>
          <w:numId w:val="32"/>
        </w:numPr>
        <w:spacing w:after="0" w:line="240" w:lineRule="auto"/>
        <w:ind w:left="0" w:right="426" w:hanging="43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Riesgo de colusión.</w:t>
      </w:r>
    </w:p>
    <w:p w14:paraId="2D28F57D" w14:textId="77777777" w:rsidR="003467DD" w:rsidRPr="003467DD" w:rsidRDefault="003467DD" w:rsidP="000301AA">
      <w:pPr>
        <w:numPr>
          <w:ilvl w:val="0"/>
          <w:numId w:val="32"/>
        </w:numPr>
        <w:spacing w:after="0" w:line="240" w:lineRule="auto"/>
        <w:ind w:left="0" w:right="426" w:hanging="43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Riesgo de ofertas artificialmente bajas.</w:t>
      </w:r>
    </w:p>
    <w:p w14:paraId="175E7FA0" w14:textId="77777777" w:rsidR="003467DD" w:rsidRPr="003467DD" w:rsidRDefault="003467DD" w:rsidP="000301AA">
      <w:pPr>
        <w:spacing w:after="0" w:line="240" w:lineRule="auto"/>
        <w:ind w:right="426"/>
        <w:jc w:val="both"/>
        <w:rPr>
          <w:rFonts w:ascii="Arial" w:eastAsia="Calibri" w:hAnsi="Arial" w:cs="Times New Roman"/>
          <w:color w:val="000000"/>
          <w:sz w:val="20"/>
          <w:szCs w:val="20"/>
          <w:lang w:eastAsia="es-ES"/>
        </w:rPr>
      </w:pPr>
    </w:p>
    <w:p w14:paraId="1F52CDFB" w14:textId="77777777" w:rsidR="003467DD" w:rsidRPr="003467DD" w:rsidRDefault="003467DD" w:rsidP="000301AA">
      <w:pPr>
        <w:numPr>
          <w:ilvl w:val="0"/>
          <w:numId w:val="33"/>
        </w:numPr>
        <w:spacing w:after="0" w:line="240" w:lineRule="auto"/>
        <w:ind w:left="0" w:right="426" w:hanging="284"/>
        <w:jc w:val="both"/>
        <w:rPr>
          <w:rFonts w:ascii="Arial" w:eastAsia="Calibri" w:hAnsi="Arial" w:cs="Times New Roman"/>
          <w:color w:val="000000"/>
          <w:sz w:val="20"/>
          <w:szCs w:val="20"/>
          <w:lang w:eastAsia="es-ES"/>
        </w:rPr>
      </w:pPr>
      <w:r w:rsidRPr="003467DD">
        <w:rPr>
          <w:rFonts w:ascii="Arial" w:eastAsia="Calibri" w:hAnsi="Arial" w:cs="Times New Roman"/>
          <w:b/>
          <w:color w:val="000000"/>
          <w:sz w:val="20"/>
          <w:szCs w:val="20"/>
          <w:lang w:eastAsia="es-ES"/>
        </w:rPr>
        <w:t>Contratación:</w:t>
      </w:r>
      <w:r w:rsidRPr="003467DD">
        <w:rPr>
          <w:rFonts w:ascii="Arial" w:eastAsia="Calibri" w:hAnsi="Arial" w:cs="Times New Roman"/>
          <w:color w:val="000000"/>
          <w:sz w:val="20"/>
          <w:szCs w:val="20"/>
          <w:lang w:eastAsia="es-ES"/>
        </w:rPr>
        <w:t xml:space="preserve"> Una vez adjudicado el contrato objeto del Proceso de Contratación, inicia la etapa de contratación en la cual se debe cumplir con el cronograma previsto para la celebración del contrato, el registro presupuestal, la publicación en el SECOP y el cumplimiento de los requisitos para el perfeccionamiento, ejecución y pago. En esta etapa los Riesgos frecuentes son los siguientes:</w:t>
      </w:r>
    </w:p>
    <w:p w14:paraId="46B4DA25" w14:textId="77777777" w:rsidR="003467DD" w:rsidRPr="003467DD" w:rsidRDefault="003467DD" w:rsidP="000301AA">
      <w:pPr>
        <w:spacing w:after="0" w:line="240" w:lineRule="auto"/>
        <w:ind w:right="426"/>
        <w:jc w:val="both"/>
        <w:rPr>
          <w:rFonts w:ascii="Arial" w:eastAsia="Calibri" w:hAnsi="Arial" w:cs="Times New Roman"/>
          <w:color w:val="000000"/>
          <w:sz w:val="20"/>
          <w:szCs w:val="20"/>
          <w:lang w:eastAsia="es-ES"/>
        </w:rPr>
      </w:pPr>
    </w:p>
    <w:p w14:paraId="23218D9E" w14:textId="77777777" w:rsidR="003467DD" w:rsidRPr="003467DD" w:rsidRDefault="003467DD" w:rsidP="000301AA">
      <w:pPr>
        <w:numPr>
          <w:ilvl w:val="0"/>
          <w:numId w:val="36"/>
        </w:numPr>
        <w:spacing w:after="0" w:line="240" w:lineRule="auto"/>
        <w:ind w:left="0" w:right="426" w:hanging="425"/>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Riesgo de que no se firme el contrato.</w:t>
      </w:r>
    </w:p>
    <w:p w14:paraId="5942A783" w14:textId="77777777" w:rsidR="003467DD" w:rsidRPr="003467DD" w:rsidRDefault="003467DD" w:rsidP="000301AA">
      <w:pPr>
        <w:numPr>
          <w:ilvl w:val="0"/>
          <w:numId w:val="36"/>
        </w:numPr>
        <w:spacing w:after="0" w:line="240" w:lineRule="auto"/>
        <w:ind w:left="0" w:right="426" w:hanging="425"/>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Riesgo de que no se presenten las garantías requeridas en los Documentos del Proceso de Contratación o que su presentación sea tardía.</w:t>
      </w:r>
    </w:p>
    <w:p w14:paraId="6D212082" w14:textId="77777777" w:rsidR="003467DD" w:rsidRPr="003467DD" w:rsidRDefault="003467DD" w:rsidP="000301AA">
      <w:pPr>
        <w:numPr>
          <w:ilvl w:val="0"/>
          <w:numId w:val="36"/>
        </w:numPr>
        <w:spacing w:after="0" w:line="240" w:lineRule="auto"/>
        <w:ind w:left="0" w:right="426" w:hanging="425"/>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Riesgos asociados al incumplimiento de la publicación o el registro presupuestal del contrato.</w:t>
      </w:r>
    </w:p>
    <w:p w14:paraId="2AE905DA" w14:textId="77777777" w:rsidR="003467DD" w:rsidRPr="003467DD" w:rsidRDefault="003467DD" w:rsidP="000301AA">
      <w:pPr>
        <w:numPr>
          <w:ilvl w:val="0"/>
          <w:numId w:val="36"/>
        </w:numPr>
        <w:spacing w:after="0" w:line="240" w:lineRule="auto"/>
        <w:ind w:left="0" w:right="426" w:hanging="425"/>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Riesgos asociados a los reclamos de terceros sobre la selección del oferente que retrasen el perfeccionamiento del contrato.</w:t>
      </w:r>
    </w:p>
    <w:p w14:paraId="489241F4" w14:textId="77777777" w:rsidR="003467DD" w:rsidRPr="003467DD" w:rsidRDefault="003467DD" w:rsidP="000301AA">
      <w:pPr>
        <w:spacing w:after="0" w:line="240" w:lineRule="auto"/>
        <w:ind w:right="426"/>
        <w:jc w:val="both"/>
        <w:rPr>
          <w:rFonts w:ascii="Arial" w:eastAsia="Calibri" w:hAnsi="Arial" w:cs="Times New Roman"/>
          <w:color w:val="000000"/>
          <w:sz w:val="20"/>
          <w:szCs w:val="20"/>
          <w:lang w:eastAsia="es-ES"/>
        </w:rPr>
      </w:pPr>
    </w:p>
    <w:p w14:paraId="2DF90B9A" w14:textId="77777777" w:rsidR="003467DD" w:rsidRPr="003467DD" w:rsidRDefault="003467DD" w:rsidP="000301AA">
      <w:pPr>
        <w:numPr>
          <w:ilvl w:val="0"/>
          <w:numId w:val="33"/>
        </w:numPr>
        <w:spacing w:after="0" w:line="240" w:lineRule="auto"/>
        <w:ind w:left="0" w:right="426" w:hanging="284"/>
        <w:jc w:val="both"/>
        <w:rPr>
          <w:rFonts w:ascii="Arial" w:eastAsia="Calibri" w:hAnsi="Arial" w:cs="Times New Roman"/>
          <w:color w:val="000000"/>
          <w:sz w:val="20"/>
          <w:szCs w:val="20"/>
          <w:lang w:eastAsia="es-ES"/>
        </w:rPr>
      </w:pPr>
      <w:r w:rsidRPr="003467DD">
        <w:rPr>
          <w:rFonts w:ascii="Arial" w:eastAsia="Calibri" w:hAnsi="Arial" w:cs="Times New Roman"/>
          <w:b/>
          <w:color w:val="000000"/>
          <w:sz w:val="20"/>
          <w:szCs w:val="20"/>
          <w:lang w:eastAsia="es-ES"/>
        </w:rPr>
        <w:t>Ejecución:</w:t>
      </w:r>
      <w:r w:rsidRPr="003467DD">
        <w:rPr>
          <w:rFonts w:ascii="Arial" w:eastAsia="Calibri" w:hAnsi="Arial" w:cs="Times New Roman"/>
          <w:color w:val="000000"/>
          <w:sz w:val="20"/>
          <w:szCs w:val="20"/>
          <w:lang w:eastAsia="es-ES"/>
        </w:rPr>
        <w:t xml:space="preserve"> la etapa de ejecución inicia una vez cumplidos los requisitos previstos para iniciar la ejecución del contrato respectivo y termina con el vencimiento del plazo del contrato o la fecha de liquidación si hay lugar a ella. Esta etapa puede extenderse cuando hay lugar a garantías de calidad, estabilidad y mantenimiento, o a condiciones de disposición final o recuperación ambiental de las obras o bienes.</w:t>
      </w:r>
    </w:p>
    <w:p w14:paraId="463EE43E" w14:textId="77777777" w:rsidR="003467DD" w:rsidRPr="003467DD" w:rsidRDefault="003467DD" w:rsidP="000301AA">
      <w:pPr>
        <w:spacing w:after="0" w:line="240" w:lineRule="auto"/>
        <w:ind w:right="426"/>
        <w:jc w:val="both"/>
        <w:rPr>
          <w:rFonts w:ascii="Arial" w:eastAsia="Calibri" w:hAnsi="Arial" w:cs="Times New Roman"/>
          <w:b/>
          <w:color w:val="000000"/>
          <w:sz w:val="20"/>
          <w:szCs w:val="20"/>
          <w:lang w:eastAsia="es-ES"/>
        </w:rPr>
      </w:pPr>
    </w:p>
    <w:p w14:paraId="75C6FB6E" w14:textId="182CEEB1" w:rsidR="003467DD" w:rsidRPr="003467DD" w:rsidRDefault="003467DD" w:rsidP="000301AA">
      <w:pPr>
        <w:spacing w:after="0" w:line="240" w:lineRule="auto"/>
        <w:ind w:right="42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 xml:space="preserve">En esta etapa se cumplen con las obligaciones previstas en el contrato, permitiendo el logro del objeto del Proceso de Contratación; en </w:t>
      </w:r>
      <w:r w:rsidR="002E2C0B" w:rsidRPr="003467DD">
        <w:rPr>
          <w:rFonts w:ascii="Arial" w:eastAsia="Calibri" w:hAnsi="Arial" w:cs="Times New Roman"/>
          <w:color w:val="000000"/>
          <w:sz w:val="20"/>
          <w:szCs w:val="20"/>
          <w:lang w:eastAsia="es-ES"/>
        </w:rPr>
        <w:t>consecuencia,</w:t>
      </w:r>
      <w:r w:rsidRPr="003467DD">
        <w:rPr>
          <w:rFonts w:ascii="Arial" w:eastAsia="Calibri" w:hAnsi="Arial" w:cs="Times New Roman"/>
          <w:color w:val="000000"/>
          <w:sz w:val="20"/>
          <w:szCs w:val="20"/>
          <w:lang w:eastAsia="es-ES"/>
        </w:rPr>
        <w:t xml:space="preserve"> los Riesgos frecuentes son los asociados al cumplimiento del contrato y el logro del objeto propuesto, el rompimiento del equilibrio económico del contrato, los asociados a la liquidación y terminación del contrato y aquellos relacionados con el incumplimiento de la normativa posconsumo.</w:t>
      </w:r>
    </w:p>
    <w:p w14:paraId="6DA8B427" w14:textId="77777777" w:rsidR="003467DD" w:rsidRPr="003467DD" w:rsidRDefault="003467DD" w:rsidP="000301AA">
      <w:pPr>
        <w:spacing w:after="0" w:line="240" w:lineRule="auto"/>
        <w:ind w:right="426"/>
        <w:jc w:val="both"/>
        <w:rPr>
          <w:rFonts w:ascii="Arial" w:eastAsia="Calibri" w:hAnsi="Arial" w:cs="Times New Roman"/>
          <w:color w:val="000000"/>
          <w:sz w:val="20"/>
          <w:szCs w:val="20"/>
          <w:lang w:eastAsia="es-ES"/>
        </w:rPr>
      </w:pPr>
    </w:p>
    <w:p w14:paraId="7C142C7B" w14:textId="77777777" w:rsidR="003467DD" w:rsidRPr="003467DD" w:rsidRDefault="003467DD" w:rsidP="000301AA">
      <w:pPr>
        <w:spacing w:after="0" w:line="240" w:lineRule="auto"/>
        <w:ind w:left="-142" w:right="426"/>
        <w:jc w:val="center"/>
        <w:rPr>
          <w:rFonts w:ascii="Arial" w:eastAsia="Calibri" w:hAnsi="Arial" w:cs="Times New Roman"/>
          <w:b/>
          <w:bCs/>
          <w:color w:val="000000"/>
          <w:sz w:val="20"/>
          <w:szCs w:val="20"/>
          <w:lang w:eastAsia="es-ES"/>
        </w:rPr>
      </w:pPr>
      <w:r w:rsidRPr="003467DD">
        <w:rPr>
          <w:rFonts w:ascii="Arial" w:eastAsia="Calibri" w:hAnsi="Arial" w:cs="Times New Roman"/>
          <w:b/>
          <w:bCs/>
          <w:color w:val="000000"/>
          <w:sz w:val="20"/>
          <w:szCs w:val="20"/>
          <w:lang w:eastAsia="es-ES"/>
        </w:rPr>
        <w:t>TIPO:</w:t>
      </w:r>
    </w:p>
    <w:p w14:paraId="2CFB75AD" w14:textId="77777777" w:rsidR="003467DD" w:rsidRPr="003467DD" w:rsidRDefault="003467DD" w:rsidP="000301AA">
      <w:pPr>
        <w:spacing w:after="0" w:line="240" w:lineRule="auto"/>
        <w:ind w:left="-142" w:right="426"/>
        <w:jc w:val="both"/>
        <w:rPr>
          <w:rFonts w:ascii="Arial" w:eastAsia="Calibri" w:hAnsi="Arial" w:cs="Times New Roman"/>
          <w:b/>
          <w:bCs/>
          <w:color w:val="000000"/>
          <w:sz w:val="20"/>
          <w:szCs w:val="20"/>
          <w:lang w:eastAsia="es-ES"/>
        </w:rPr>
      </w:pPr>
    </w:p>
    <w:p w14:paraId="45DE4597" w14:textId="77777777" w:rsidR="003467DD" w:rsidRPr="003467DD" w:rsidRDefault="003467DD" w:rsidP="000301AA">
      <w:pPr>
        <w:spacing w:after="0" w:line="240" w:lineRule="auto"/>
        <w:ind w:left="-142" w:right="426"/>
        <w:jc w:val="both"/>
        <w:rPr>
          <w:rFonts w:ascii="Arial" w:eastAsia="Calibri" w:hAnsi="Arial" w:cs="Times New Roman"/>
          <w:bCs/>
          <w:color w:val="000000"/>
          <w:sz w:val="20"/>
          <w:szCs w:val="20"/>
          <w:lang w:eastAsia="es-ES"/>
        </w:rPr>
      </w:pPr>
      <w:r w:rsidRPr="003467DD">
        <w:rPr>
          <w:rFonts w:ascii="Arial" w:eastAsia="Calibri" w:hAnsi="Arial" w:cs="Times New Roman"/>
          <w:bCs/>
          <w:color w:val="000000"/>
          <w:sz w:val="20"/>
          <w:szCs w:val="20"/>
          <w:lang w:eastAsia="es-ES"/>
        </w:rPr>
        <w:t xml:space="preserve">El Documento </w:t>
      </w:r>
      <w:proofErr w:type="spellStart"/>
      <w:r w:rsidRPr="003467DD">
        <w:rPr>
          <w:rFonts w:ascii="Arial" w:eastAsia="Calibri" w:hAnsi="Arial" w:cs="Times New Roman"/>
          <w:bCs/>
          <w:color w:val="000000"/>
          <w:sz w:val="20"/>
          <w:szCs w:val="20"/>
          <w:lang w:eastAsia="es-ES"/>
        </w:rPr>
        <w:t>Conpes</w:t>
      </w:r>
      <w:proofErr w:type="spellEnd"/>
      <w:r w:rsidRPr="003467DD">
        <w:rPr>
          <w:rFonts w:ascii="Arial" w:eastAsia="Calibri" w:hAnsi="Arial" w:cs="Times New Roman"/>
          <w:bCs/>
          <w:color w:val="000000"/>
          <w:sz w:val="20"/>
          <w:szCs w:val="20"/>
          <w:lang w:eastAsia="es-ES"/>
        </w:rPr>
        <w:t xml:space="preserve"> 3714 de 2011 clasifica los Riesgos de acuerdo con los siguientes tipos:</w:t>
      </w:r>
    </w:p>
    <w:p w14:paraId="7B20803A" w14:textId="77777777" w:rsidR="003467DD" w:rsidRPr="003467DD" w:rsidRDefault="003467DD" w:rsidP="000301AA">
      <w:pPr>
        <w:spacing w:after="0" w:line="240" w:lineRule="auto"/>
        <w:ind w:left="-142" w:right="426"/>
        <w:jc w:val="both"/>
        <w:rPr>
          <w:rFonts w:ascii="Arial" w:eastAsia="Calibri" w:hAnsi="Arial" w:cs="Times New Roman"/>
          <w:i/>
          <w:iCs/>
          <w:color w:val="000000"/>
          <w:sz w:val="20"/>
          <w:szCs w:val="20"/>
          <w:lang w:eastAsia="es-ES"/>
        </w:rPr>
      </w:pPr>
    </w:p>
    <w:p w14:paraId="28E43120" w14:textId="77777777" w:rsidR="003467DD" w:rsidRPr="003467DD" w:rsidRDefault="003467DD" w:rsidP="000301AA">
      <w:pPr>
        <w:numPr>
          <w:ilvl w:val="0"/>
          <w:numId w:val="33"/>
        </w:num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b/>
          <w:i/>
          <w:iCs/>
          <w:color w:val="000000"/>
          <w:sz w:val="20"/>
          <w:szCs w:val="20"/>
          <w:lang w:eastAsia="es-ES"/>
        </w:rPr>
        <w:t>Riesgos Económicos</w:t>
      </w:r>
      <w:r w:rsidRPr="003467DD">
        <w:rPr>
          <w:rFonts w:ascii="Arial" w:eastAsia="Calibri" w:hAnsi="Arial" w:cs="Times New Roman"/>
          <w:color w:val="000000"/>
          <w:sz w:val="20"/>
          <w:szCs w:val="20"/>
          <w:lang w:eastAsia="es-ES"/>
        </w:rPr>
        <w:t xml:space="preserve">: son los derivados del comportamiento del mercado, tales como la fluctuación de los precios de los insumos, desabastecimiento y especulación de </w:t>
      </w:r>
      <w:proofErr w:type="gramStart"/>
      <w:r w:rsidRPr="003467DD">
        <w:rPr>
          <w:rFonts w:ascii="Arial" w:eastAsia="Calibri" w:hAnsi="Arial" w:cs="Times New Roman"/>
          <w:color w:val="000000"/>
          <w:sz w:val="20"/>
          <w:szCs w:val="20"/>
          <w:lang w:eastAsia="es-ES"/>
        </w:rPr>
        <w:t>los mismos</w:t>
      </w:r>
      <w:proofErr w:type="gramEnd"/>
      <w:r w:rsidRPr="003467DD">
        <w:rPr>
          <w:rFonts w:ascii="Arial" w:eastAsia="Calibri" w:hAnsi="Arial" w:cs="Times New Roman"/>
          <w:color w:val="000000"/>
          <w:sz w:val="20"/>
          <w:szCs w:val="20"/>
          <w:lang w:eastAsia="es-ES"/>
        </w:rPr>
        <w:t>, entre otros.</w:t>
      </w:r>
    </w:p>
    <w:p w14:paraId="553D5C6F" w14:textId="77777777" w:rsidR="003467DD" w:rsidRPr="003467DD" w:rsidRDefault="003467DD" w:rsidP="000301AA">
      <w:pPr>
        <w:spacing w:after="0" w:line="240" w:lineRule="auto"/>
        <w:ind w:left="-142" w:right="426"/>
        <w:jc w:val="both"/>
        <w:rPr>
          <w:rFonts w:ascii="Arial" w:eastAsia="Calibri" w:hAnsi="Arial" w:cs="Times New Roman"/>
          <w:i/>
          <w:iCs/>
          <w:color w:val="000000"/>
          <w:sz w:val="20"/>
          <w:szCs w:val="20"/>
          <w:lang w:eastAsia="es-ES"/>
        </w:rPr>
      </w:pPr>
    </w:p>
    <w:p w14:paraId="2E0FF6ED" w14:textId="77777777" w:rsidR="003467DD" w:rsidRPr="003467DD" w:rsidRDefault="003467DD" w:rsidP="000301AA">
      <w:pPr>
        <w:numPr>
          <w:ilvl w:val="0"/>
          <w:numId w:val="33"/>
        </w:num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b/>
          <w:i/>
          <w:iCs/>
          <w:color w:val="000000"/>
          <w:sz w:val="20"/>
          <w:szCs w:val="20"/>
          <w:lang w:eastAsia="es-ES"/>
        </w:rPr>
        <w:t>Riesgos Sociales o Políticos</w:t>
      </w:r>
      <w:r w:rsidRPr="003467DD">
        <w:rPr>
          <w:rFonts w:ascii="Arial" w:eastAsia="Calibri" w:hAnsi="Arial" w:cs="Times New Roman"/>
          <w:b/>
          <w:color w:val="000000"/>
          <w:sz w:val="20"/>
          <w:szCs w:val="20"/>
          <w:lang w:eastAsia="es-ES"/>
        </w:rPr>
        <w:t>:</w:t>
      </w:r>
      <w:r w:rsidRPr="003467DD">
        <w:rPr>
          <w:rFonts w:ascii="Arial" w:eastAsia="Calibri" w:hAnsi="Arial" w:cs="Times New Roman"/>
          <w:color w:val="000000"/>
          <w:sz w:val="20"/>
          <w:szCs w:val="20"/>
          <w:lang w:eastAsia="es-ES"/>
        </w:rPr>
        <w:t xml:space="preserve"> son los derivados de los cambios de las políticas gubernamentales y de cambios en las condiciones sociales que tengan impacto en la ejecución del contrato.</w:t>
      </w:r>
    </w:p>
    <w:p w14:paraId="3580AB74" w14:textId="77777777" w:rsidR="003467DD" w:rsidRPr="003467DD" w:rsidRDefault="003467DD" w:rsidP="000301AA">
      <w:pPr>
        <w:spacing w:after="0" w:line="240" w:lineRule="auto"/>
        <w:ind w:left="-142" w:right="426"/>
        <w:jc w:val="both"/>
        <w:rPr>
          <w:rFonts w:ascii="Arial" w:eastAsia="Calibri" w:hAnsi="Arial" w:cs="Times New Roman"/>
          <w:i/>
          <w:iCs/>
          <w:color w:val="000000"/>
          <w:sz w:val="20"/>
          <w:szCs w:val="20"/>
          <w:lang w:eastAsia="es-ES"/>
        </w:rPr>
      </w:pPr>
    </w:p>
    <w:p w14:paraId="243E5450" w14:textId="77777777" w:rsidR="003467DD" w:rsidRPr="003467DD" w:rsidRDefault="003467DD" w:rsidP="000301AA">
      <w:pPr>
        <w:numPr>
          <w:ilvl w:val="0"/>
          <w:numId w:val="33"/>
        </w:num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b/>
          <w:i/>
          <w:iCs/>
          <w:color w:val="000000"/>
          <w:sz w:val="20"/>
          <w:szCs w:val="20"/>
          <w:lang w:eastAsia="es-ES"/>
        </w:rPr>
        <w:t>Riesgos Operacionales</w:t>
      </w:r>
      <w:r w:rsidRPr="003467DD">
        <w:rPr>
          <w:rFonts w:ascii="Arial" w:eastAsia="Calibri" w:hAnsi="Arial" w:cs="Times New Roman"/>
          <w:b/>
          <w:color w:val="000000"/>
          <w:sz w:val="20"/>
          <w:szCs w:val="20"/>
          <w:lang w:eastAsia="es-ES"/>
        </w:rPr>
        <w:t>:</w:t>
      </w:r>
      <w:r w:rsidRPr="003467DD">
        <w:rPr>
          <w:rFonts w:ascii="Arial" w:eastAsia="Calibri" w:hAnsi="Arial" w:cs="Times New Roman"/>
          <w:color w:val="000000"/>
          <w:sz w:val="20"/>
          <w:szCs w:val="20"/>
          <w:lang w:eastAsia="es-ES"/>
        </w:rPr>
        <w:t xml:space="preserve"> son los asociados a la operatividad del contrato, tales como la suficiencia del presupuesto oficial, del plazo o los derivados de procesos, procedimientos, parámetros, sistemas de información y tecnológicos, equipos humanos o técnicos inadecuados o insuficientes.</w:t>
      </w:r>
    </w:p>
    <w:p w14:paraId="06354C5F" w14:textId="77777777" w:rsidR="003467DD" w:rsidRPr="003467DD" w:rsidRDefault="003467DD" w:rsidP="000301AA">
      <w:pPr>
        <w:spacing w:after="0" w:line="240" w:lineRule="auto"/>
        <w:ind w:left="-142" w:right="426"/>
        <w:jc w:val="both"/>
        <w:rPr>
          <w:rFonts w:ascii="Arial" w:eastAsia="Calibri" w:hAnsi="Arial" w:cs="Times New Roman"/>
          <w:i/>
          <w:iCs/>
          <w:color w:val="000000"/>
          <w:sz w:val="20"/>
          <w:szCs w:val="20"/>
          <w:lang w:eastAsia="es-ES"/>
        </w:rPr>
      </w:pPr>
    </w:p>
    <w:p w14:paraId="45BF7AAE" w14:textId="77777777" w:rsidR="003467DD" w:rsidRPr="003467DD" w:rsidRDefault="003467DD" w:rsidP="000301AA">
      <w:pPr>
        <w:numPr>
          <w:ilvl w:val="0"/>
          <w:numId w:val="33"/>
        </w:num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b/>
          <w:i/>
          <w:iCs/>
          <w:color w:val="000000"/>
          <w:sz w:val="20"/>
          <w:szCs w:val="20"/>
          <w:lang w:eastAsia="es-ES"/>
        </w:rPr>
        <w:t>Riesgos Financieros</w:t>
      </w:r>
      <w:r w:rsidRPr="003467DD">
        <w:rPr>
          <w:rFonts w:ascii="Arial" w:eastAsia="Calibri" w:hAnsi="Arial" w:cs="Times New Roman"/>
          <w:b/>
          <w:color w:val="000000"/>
          <w:sz w:val="20"/>
          <w:szCs w:val="20"/>
          <w:lang w:eastAsia="es-ES"/>
        </w:rPr>
        <w:t>:</w:t>
      </w:r>
      <w:r w:rsidRPr="003467DD">
        <w:rPr>
          <w:rFonts w:ascii="Arial" w:eastAsia="Calibri" w:hAnsi="Arial" w:cs="Times New Roman"/>
          <w:color w:val="000000"/>
          <w:sz w:val="20"/>
          <w:szCs w:val="20"/>
          <w:lang w:eastAsia="es-ES"/>
        </w:rPr>
        <w:t xml:space="preserve"> son (i) el riesgo de consecución de financiación o riesgo de liquidez para obtener recursos para cumplir con el objeto del contrato, y (</w:t>
      </w:r>
      <w:proofErr w:type="spellStart"/>
      <w:r w:rsidRPr="003467DD">
        <w:rPr>
          <w:rFonts w:ascii="Arial" w:eastAsia="Calibri" w:hAnsi="Arial" w:cs="Times New Roman"/>
          <w:color w:val="000000"/>
          <w:sz w:val="20"/>
          <w:szCs w:val="20"/>
          <w:lang w:eastAsia="es-ES"/>
        </w:rPr>
        <w:t>ii</w:t>
      </w:r>
      <w:proofErr w:type="spellEnd"/>
      <w:r w:rsidRPr="003467DD">
        <w:rPr>
          <w:rFonts w:ascii="Arial" w:eastAsia="Calibri" w:hAnsi="Arial" w:cs="Times New Roman"/>
          <w:color w:val="000000"/>
          <w:sz w:val="20"/>
          <w:szCs w:val="20"/>
          <w:lang w:eastAsia="es-ES"/>
        </w:rPr>
        <w:t>) el riesgo de las condiciones financieras establecidas para la obtención de los recursos, tales como plazos, tasas, garantías, contragarantías, y refinanciaciones, entre otros.</w:t>
      </w:r>
    </w:p>
    <w:p w14:paraId="5DD23874" w14:textId="77777777" w:rsidR="003467DD" w:rsidRPr="003467DD" w:rsidRDefault="003467DD" w:rsidP="000301AA">
      <w:pPr>
        <w:spacing w:after="0" w:line="240" w:lineRule="auto"/>
        <w:ind w:left="-142" w:right="426"/>
        <w:jc w:val="both"/>
        <w:rPr>
          <w:rFonts w:ascii="Arial" w:eastAsia="Calibri" w:hAnsi="Arial" w:cs="Times New Roman"/>
          <w:i/>
          <w:iCs/>
          <w:color w:val="000000"/>
          <w:sz w:val="20"/>
          <w:szCs w:val="20"/>
          <w:lang w:eastAsia="es-ES"/>
        </w:rPr>
      </w:pPr>
    </w:p>
    <w:p w14:paraId="64CCB2C6" w14:textId="77777777" w:rsidR="003467DD" w:rsidRPr="003467DD" w:rsidRDefault="003467DD" w:rsidP="000301AA">
      <w:pPr>
        <w:numPr>
          <w:ilvl w:val="0"/>
          <w:numId w:val="33"/>
        </w:num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b/>
          <w:i/>
          <w:iCs/>
          <w:color w:val="000000"/>
          <w:sz w:val="20"/>
          <w:szCs w:val="20"/>
          <w:lang w:eastAsia="es-ES"/>
        </w:rPr>
        <w:t>Riesgos Regulatorios</w:t>
      </w:r>
      <w:r w:rsidRPr="003467DD">
        <w:rPr>
          <w:rFonts w:ascii="Arial" w:eastAsia="Calibri" w:hAnsi="Arial" w:cs="Times New Roman"/>
          <w:b/>
          <w:color w:val="000000"/>
          <w:sz w:val="20"/>
          <w:szCs w:val="20"/>
          <w:lang w:eastAsia="es-ES"/>
        </w:rPr>
        <w:t>:</w:t>
      </w:r>
      <w:r w:rsidRPr="003467DD">
        <w:rPr>
          <w:rFonts w:ascii="Arial" w:eastAsia="Calibri" w:hAnsi="Arial" w:cs="Times New Roman"/>
          <w:color w:val="000000"/>
          <w:sz w:val="20"/>
          <w:szCs w:val="20"/>
          <w:lang w:eastAsia="es-ES"/>
        </w:rPr>
        <w:t xml:space="preserve"> derivados de cambios regulatorios o reglamentarios que afecten la ecuación económica del contrato.</w:t>
      </w:r>
    </w:p>
    <w:p w14:paraId="1BF340B4" w14:textId="77777777" w:rsidR="003467DD" w:rsidRPr="003467DD" w:rsidRDefault="003467DD" w:rsidP="000301AA">
      <w:pPr>
        <w:spacing w:after="0" w:line="240" w:lineRule="auto"/>
        <w:ind w:left="-142" w:right="426"/>
        <w:jc w:val="both"/>
        <w:rPr>
          <w:rFonts w:ascii="Arial" w:eastAsia="Calibri" w:hAnsi="Arial" w:cs="Times New Roman"/>
          <w:i/>
          <w:iCs/>
          <w:color w:val="000000"/>
          <w:sz w:val="20"/>
          <w:szCs w:val="20"/>
          <w:lang w:eastAsia="es-ES"/>
        </w:rPr>
      </w:pPr>
    </w:p>
    <w:p w14:paraId="5E060D02" w14:textId="77777777" w:rsidR="003467DD" w:rsidRPr="003467DD" w:rsidRDefault="003467DD" w:rsidP="000301AA">
      <w:pPr>
        <w:numPr>
          <w:ilvl w:val="0"/>
          <w:numId w:val="33"/>
        </w:num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b/>
          <w:i/>
          <w:iCs/>
          <w:color w:val="000000"/>
          <w:sz w:val="20"/>
          <w:szCs w:val="20"/>
          <w:lang w:eastAsia="es-ES"/>
        </w:rPr>
        <w:lastRenderedPageBreak/>
        <w:t>Riesgos de la Naturaleza</w:t>
      </w:r>
      <w:r w:rsidRPr="003467DD">
        <w:rPr>
          <w:rFonts w:ascii="Arial" w:eastAsia="Calibri" w:hAnsi="Arial" w:cs="Times New Roman"/>
          <w:b/>
          <w:color w:val="000000"/>
          <w:sz w:val="20"/>
          <w:szCs w:val="20"/>
          <w:lang w:eastAsia="es-ES"/>
        </w:rPr>
        <w:t>:</w:t>
      </w:r>
      <w:r w:rsidRPr="003467DD">
        <w:rPr>
          <w:rFonts w:ascii="Arial" w:eastAsia="Calibri" w:hAnsi="Arial" w:cs="Times New Roman"/>
          <w:color w:val="000000"/>
          <w:sz w:val="20"/>
          <w:szCs w:val="20"/>
          <w:lang w:eastAsia="es-ES"/>
        </w:rPr>
        <w:t xml:space="preserve"> son los eventos naturales previsibles en los cuales no hay intervención humana que puedan tener impacto en la ejecución del contrato, por </w:t>
      </w:r>
      <w:proofErr w:type="gramStart"/>
      <w:r w:rsidRPr="003467DD">
        <w:rPr>
          <w:rFonts w:ascii="Arial" w:eastAsia="Calibri" w:hAnsi="Arial" w:cs="Times New Roman"/>
          <w:color w:val="000000"/>
          <w:sz w:val="20"/>
          <w:szCs w:val="20"/>
          <w:lang w:eastAsia="es-ES"/>
        </w:rPr>
        <w:t>ejemplo</w:t>
      </w:r>
      <w:proofErr w:type="gramEnd"/>
      <w:r w:rsidRPr="003467DD">
        <w:rPr>
          <w:rFonts w:ascii="Arial" w:eastAsia="Calibri" w:hAnsi="Arial" w:cs="Times New Roman"/>
          <w:color w:val="000000"/>
          <w:sz w:val="20"/>
          <w:szCs w:val="20"/>
          <w:lang w:eastAsia="es-ES"/>
        </w:rPr>
        <w:t xml:space="preserve"> los temblores, inundaciones, lluvias, sequías, entre otros.</w:t>
      </w:r>
    </w:p>
    <w:p w14:paraId="292DFAD7" w14:textId="77777777" w:rsidR="003467DD" w:rsidRPr="003467DD" w:rsidRDefault="003467DD" w:rsidP="000301AA">
      <w:pPr>
        <w:spacing w:after="0" w:line="240" w:lineRule="auto"/>
        <w:ind w:left="-142" w:right="426"/>
        <w:jc w:val="both"/>
        <w:rPr>
          <w:rFonts w:ascii="Arial" w:eastAsia="Calibri" w:hAnsi="Arial" w:cs="Times New Roman"/>
          <w:i/>
          <w:iCs/>
          <w:color w:val="000000"/>
          <w:sz w:val="20"/>
          <w:szCs w:val="20"/>
          <w:lang w:eastAsia="es-ES"/>
        </w:rPr>
      </w:pPr>
    </w:p>
    <w:p w14:paraId="63FCE045" w14:textId="77777777" w:rsidR="003467DD" w:rsidRPr="003467DD" w:rsidRDefault="003467DD" w:rsidP="000301AA">
      <w:pPr>
        <w:numPr>
          <w:ilvl w:val="0"/>
          <w:numId w:val="33"/>
        </w:num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b/>
          <w:i/>
          <w:iCs/>
          <w:color w:val="000000"/>
          <w:sz w:val="20"/>
          <w:szCs w:val="20"/>
          <w:lang w:eastAsia="es-ES"/>
        </w:rPr>
        <w:t>Riesgos Ambientales</w:t>
      </w:r>
      <w:r w:rsidRPr="003467DD">
        <w:rPr>
          <w:rFonts w:ascii="Arial" w:eastAsia="Calibri" w:hAnsi="Arial" w:cs="Times New Roman"/>
          <w:b/>
          <w:color w:val="000000"/>
          <w:sz w:val="20"/>
          <w:szCs w:val="20"/>
          <w:lang w:eastAsia="es-ES"/>
        </w:rPr>
        <w:t>:</w:t>
      </w:r>
      <w:r w:rsidRPr="003467DD">
        <w:rPr>
          <w:rFonts w:ascii="Arial" w:eastAsia="Calibri" w:hAnsi="Arial" w:cs="Times New Roman"/>
          <w:color w:val="000000"/>
          <w:sz w:val="20"/>
          <w:szCs w:val="20"/>
          <w:lang w:eastAsia="es-ES"/>
        </w:rPr>
        <w:t xml:space="preserve"> son los derivados de las obligaciones legales o reglamentarias de carácter ambiental, así como de las licencias, planes de manejo o de permisos y autorizaciones ambientales, incluyendo tasas retributivas y compensatorias, obligaciones de mitigación, tareas de monitoreo y </w:t>
      </w:r>
      <w:r w:rsidRPr="003467DD">
        <w:rPr>
          <w:rFonts w:ascii="Arial" w:eastAsia="Calibri" w:hAnsi="Arial" w:cs="Times New Roman"/>
          <w:i/>
          <w:iCs/>
          <w:color w:val="000000"/>
          <w:sz w:val="20"/>
          <w:szCs w:val="20"/>
          <w:lang w:eastAsia="es-ES"/>
        </w:rPr>
        <w:t>control, entre otras.</w:t>
      </w:r>
    </w:p>
    <w:p w14:paraId="3BC0EB3D" w14:textId="77777777" w:rsidR="003467DD" w:rsidRPr="003467DD" w:rsidRDefault="003467DD" w:rsidP="000301AA">
      <w:pPr>
        <w:numPr>
          <w:ilvl w:val="0"/>
          <w:numId w:val="33"/>
        </w:num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b/>
          <w:i/>
          <w:iCs/>
          <w:color w:val="000000"/>
          <w:sz w:val="20"/>
          <w:szCs w:val="20"/>
          <w:lang w:eastAsia="es-ES"/>
        </w:rPr>
        <w:t>Riesgos Tecnológicos</w:t>
      </w:r>
      <w:r w:rsidRPr="003467DD">
        <w:rPr>
          <w:rFonts w:ascii="Arial" w:eastAsia="Calibri" w:hAnsi="Arial" w:cs="Times New Roman"/>
          <w:b/>
          <w:color w:val="000000"/>
          <w:sz w:val="20"/>
          <w:szCs w:val="20"/>
          <w:lang w:eastAsia="es-ES"/>
        </w:rPr>
        <w:t>:</w:t>
      </w:r>
      <w:r w:rsidRPr="003467DD">
        <w:rPr>
          <w:rFonts w:ascii="Arial" w:eastAsia="Calibri" w:hAnsi="Arial" w:cs="Times New Roman"/>
          <w:color w:val="000000"/>
          <w:sz w:val="20"/>
          <w:szCs w:val="20"/>
          <w:lang w:eastAsia="es-ES"/>
        </w:rPr>
        <w:t xml:space="preserve"> son los derivados de fallas en los sistemas de comunicación de voz y de datos, suspensión de servicios públicos, nuevos desarrollos tecnológicos o estándares que deben ser tenidos en cuenta para la ejecución del contrato, obsolescencia tecnológica.</w:t>
      </w:r>
    </w:p>
    <w:p w14:paraId="730D6563" w14:textId="77777777" w:rsidR="003467DD" w:rsidRPr="003467DD" w:rsidRDefault="003467DD" w:rsidP="000301AA">
      <w:pPr>
        <w:spacing w:after="0" w:line="240" w:lineRule="auto"/>
        <w:ind w:right="426"/>
        <w:jc w:val="both"/>
        <w:rPr>
          <w:rFonts w:ascii="Arial" w:eastAsia="Arial" w:hAnsi="Arial" w:cs="Times New Roman"/>
          <w:b/>
          <w:color w:val="000000"/>
          <w:sz w:val="20"/>
        </w:rPr>
      </w:pPr>
    </w:p>
    <w:p w14:paraId="63F78C2F" w14:textId="77777777" w:rsidR="003467DD" w:rsidRPr="003467DD" w:rsidRDefault="003467DD" w:rsidP="000301AA">
      <w:pPr>
        <w:spacing w:after="0" w:line="240" w:lineRule="auto"/>
        <w:ind w:left="-142" w:right="426"/>
        <w:jc w:val="center"/>
        <w:rPr>
          <w:rFonts w:ascii="Arial" w:eastAsia="Calibri" w:hAnsi="Arial" w:cs="Times New Roman"/>
          <w:color w:val="000000"/>
          <w:sz w:val="20"/>
          <w:szCs w:val="20"/>
          <w:lang w:eastAsia="es-ES"/>
        </w:rPr>
      </w:pPr>
      <w:r w:rsidRPr="003467DD">
        <w:rPr>
          <w:rFonts w:ascii="Arial" w:eastAsia="Calibri" w:hAnsi="Arial" w:cs="Times New Roman"/>
          <w:b/>
          <w:color w:val="000000"/>
          <w:sz w:val="20"/>
          <w:szCs w:val="20"/>
          <w:lang w:eastAsia="es-ES"/>
        </w:rPr>
        <w:t>DESCRIPCIÓN:</w:t>
      </w:r>
    </w:p>
    <w:p w14:paraId="2AC9E5C8" w14:textId="77777777" w:rsidR="003467DD" w:rsidRPr="003467DD" w:rsidRDefault="003467DD" w:rsidP="000301AA">
      <w:pPr>
        <w:spacing w:after="0" w:line="240" w:lineRule="auto"/>
        <w:ind w:left="-142" w:right="426"/>
        <w:jc w:val="both"/>
        <w:rPr>
          <w:rFonts w:ascii="Arial" w:eastAsia="Calibri" w:hAnsi="Arial" w:cs="Times New Roman"/>
          <w:color w:val="000000"/>
          <w:sz w:val="20"/>
          <w:szCs w:val="20"/>
          <w:lang w:eastAsia="es-ES"/>
        </w:rPr>
      </w:pPr>
    </w:p>
    <w:p w14:paraId="1E80E30E" w14:textId="77777777" w:rsidR="003467DD" w:rsidRPr="003467DD" w:rsidRDefault="003467DD" w:rsidP="000301AA">
      <w:p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 xml:space="preserve">Describir cada uno de los Riesgos y determinar las posibles consecuencias de la ocurrencia de </w:t>
      </w:r>
      <w:proofErr w:type="gramStart"/>
      <w:r w:rsidRPr="003467DD">
        <w:rPr>
          <w:rFonts w:ascii="Arial" w:eastAsia="Calibri" w:hAnsi="Arial" w:cs="Times New Roman"/>
          <w:color w:val="000000"/>
          <w:sz w:val="20"/>
          <w:szCs w:val="20"/>
          <w:lang w:eastAsia="es-ES"/>
        </w:rPr>
        <w:t>los mismos</w:t>
      </w:r>
      <w:proofErr w:type="gramEnd"/>
      <w:r w:rsidRPr="003467DD">
        <w:rPr>
          <w:rFonts w:ascii="Arial" w:eastAsia="Calibri" w:hAnsi="Arial" w:cs="Times New Roman"/>
          <w:color w:val="000000"/>
          <w:sz w:val="20"/>
          <w:szCs w:val="20"/>
          <w:lang w:eastAsia="es-ES"/>
        </w:rPr>
        <w:t>.</w:t>
      </w:r>
    </w:p>
    <w:p w14:paraId="519348CE" w14:textId="77777777" w:rsidR="003467DD" w:rsidRPr="003467DD" w:rsidRDefault="003467DD" w:rsidP="000301AA">
      <w:pPr>
        <w:spacing w:after="0" w:line="240" w:lineRule="auto"/>
        <w:ind w:left="-142" w:right="426"/>
        <w:jc w:val="both"/>
        <w:rPr>
          <w:rFonts w:ascii="Arial" w:eastAsia="Calibri" w:hAnsi="Arial" w:cs="Times New Roman"/>
          <w:color w:val="000000"/>
          <w:sz w:val="20"/>
          <w:szCs w:val="20"/>
          <w:lang w:eastAsia="es-ES"/>
        </w:rPr>
      </w:pPr>
    </w:p>
    <w:p w14:paraId="1A5CF3EF" w14:textId="77777777" w:rsidR="003467DD" w:rsidRPr="003467DD" w:rsidRDefault="003467DD" w:rsidP="000301AA">
      <w:pPr>
        <w:spacing w:after="0" w:line="240" w:lineRule="auto"/>
        <w:ind w:left="-142" w:right="426"/>
        <w:jc w:val="center"/>
        <w:rPr>
          <w:rFonts w:ascii="Arial" w:eastAsia="Calibri" w:hAnsi="Arial" w:cs="Times New Roman"/>
          <w:b/>
          <w:color w:val="000000"/>
          <w:sz w:val="20"/>
          <w:szCs w:val="20"/>
          <w:lang w:eastAsia="es-ES"/>
        </w:rPr>
      </w:pPr>
      <w:r w:rsidRPr="003467DD">
        <w:rPr>
          <w:rFonts w:ascii="Arial" w:eastAsia="Calibri" w:hAnsi="Arial" w:cs="Times New Roman"/>
          <w:b/>
          <w:color w:val="000000"/>
          <w:sz w:val="20"/>
          <w:szCs w:val="20"/>
          <w:lang w:eastAsia="es-ES"/>
        </w:rPr>
        <w:t>EVALUACIÓN Y CALIFICACIÓN DE LOS RIESGOS</w:t>
      </w:r>
    </w:p>
    <w:p w14:paraId="7B06DD48" w14:textId="77777777" w:rsidR="003467DD" w:rsidRPr="003467DD" w:rsidRDefault="003467DD" w:rsidP="000301AA">
      <w:pPr>
        <w:spacing w:after="0" w:line="240" w:lineRule="auto"/>
        <w:ind w:left="-142" w:right="426"/>
        <w:jc w:val="both"/>
        <w:rPr>
          <w:rFonts w:ascii="Arial" w:eastAsia="Calibri" w:hAnsi="Arial" w:cs="Times New Roman"/>
          <w:color w:val="000000"/>
          <w:sz w:val="20"/>
          <w:szCs w:val="20"/>
          <w:lang w:eastAsia="es-ES"/>
        </w:rPr>
      </w:pPr>
    </w:p>
    <w:p w14:paraId="5163FB9B" w14:textId="77777777" w:rsidR="003467DD" w:rsidRPr="003467DD" w:rsidRDefault="003467DD" w:rsidP="000301AA">
      <w:p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 xml:space="preserve">Una vez cumplidos los pasos a los que se refieren los numerales 1 y 2 anteriores, la Entidad Estatal debe evaluar cada uno de los Riesgos identificados, estableciendo el impacto de </w:t>
      </w:r>
      <w:proofErr w:type="gramStart"/>
      <w:r w:rsidRPr="003467DD">
        <w:rPr>
          <w:rFonts w:ascii="Arial" w:eastAsia="Calibri" w:hAnsi="Arial" w:cs="Times New Roman"/>
          <w:color w:val="000000"/>
          <w:sz w:val="20"/>
          <w:szCs w:val="20"/>
          <w:lang w:eastAsia="es-ES"/>
        </w:rPr>
        <w:t>los mismos</w:t>
      </w:r>
      <w:proofErr w:type="gramEnd"/>
      <w:r w:rsidRPr="003467DD">
        <w:rPr>
          <w:rFonts w:ascii="Arial" w:eastAsia="Calibri" w:hAnsi="Arial" w:cs="Times New Roman"/>
          <w:color w:val="000000"/>
          <w:sz w:val="20"/>
          <w:szCs w:val="20"/>
          <w:lang w:eastAsia="es-ES"/>
        </w:rPr>
        <w:t xml:space="preserve"> frente al logro de los objetivos del Proceso de Contratación y su probabilidad de ocurrencia. Esta evaluación tiene como fin asignar a cada Riesgo una calificación en términos de impacto y de probabilidad, la cual permite establecer la valoración de los Riesgos identificados y las acciones que se deban efectuar.</w:t>
      </w:r>
    </w:p>
    <w:p w14:paraId="03B84B3E" w14:textId="77777777" w:rsidR="003467DD" w:rsidRPr="003467DD" w:rsidRDefault="003467DD" w:rsidP="000301AA">
      <w:pPr>
        <w:spacing w:after="0" w:line="240" w:lineRule="auto"/>
        <w:ind w:left="-142" w:right="426"/>
        <w:jc w:val="both"/>
        <w:rPr>
          <w:rFonts w:ascii="Arial" w:eastAsia="Calibri" w:hAnsi="Arial" w:cs="Times New Roman"/>
          <w:color w:val="000000"/>
          <w:sz w:val="20"/>
          <w:szCs w:val="20"/>
          <w:lang w:eastAsia="es-ES"/>
        </w:rPr>
      </w:pPr>
    </w:p>
    <w:p w14:paraId="502B4C82" w14:textId="77777777" w:rsidR="003467DD" w:rsidRPr="003467DD" w:rsidRDefault="003467DD" w:rsidP="000301AA">
      <w:p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Para estimar el impacto y la probabilidad de ocurrencia de un evento que afecte de manera negativa el Proceso de Contratación, se sugiere considerar fuentes de información como:</w:t>
      </w:r>
    </w:p>
    <w:p w14:paraId="2822FFE7" w14:textId="77777777" w:rsidR="003467DD" w:rsidRPr="003467DD" w:rsidRDefault="003467DD" w:rsidP="000301AA">
      <w:pPr>
        <w:spacing w:after="0" w:line="240" w:lineRule="auto"/>
        <w:ind w:left="-142" w:right="426"/>
        <w:jc w:val="both"/>
        <w:rPr>
          <w:rFonts w:ascii="Arial" w:eastAsia="Calibri" w:hAnsi="Arial" w:cs="Times New Roman"/>
          <w:color w:val="000000"/>
          <w:sz w:val="20"/>
          <w:szCs w:val="20"/>
          <w:lang w:eastAsia="es-ES"/>
        </w:rPr>
      </w:pPr>
    </w:p>
    <w:p w14:paraId="61C0113D" w14:textId="77777777" w:rsidR="003467DD" w:rsidRPr="003467DD" w:rsidRDefault="003467DD" w:rsidP="000301AA">
      <w:p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-Registros anteriores de la ocurrencia del evento en Proceso de Contratación propios y de otras Entidades Estatales.</w:t>
      </w:r>
    </w:p>
    <w:p w14:paraId="20624693" w14:textId="77777777" w:rsidR="003467DD" w:rsidRPr="003467DD" w:rsidRDefault="003467DD" w:rsidP="000301AA">
      <w:pPr>
        <w:spacing w:after="0" w:line="240" w:lineRule="auto"/>
        <w:ind w:left="-142" w:right="426"/>
        <w:jc w:val="both"/>
        <w:rPr>
          <w:rFonts w:ascii="Arial" w:eastAsia="Calibri" w:hAnsi="Arial" w:cs="Times New Roman"/>
          <w:color w:val="000000"/>
          <w:sz w:val="20"/>
          <w:szCs w:val="20"/>
          <w:lang w:eastAsia="es-ES"/>
        </w:rPr>
      </w:pPr>
    </w:p>
    <w:p w14:paraId="753A4114" w14:textId="77777777" w:rsidR="003467DD" w:rsidRPr="003467DD" w:rsidRDefault="003467DD" w:rsidP="000301AA">
      <w:p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-Experiencia relevante propia y de otras Entidades Estatales.</w:t>
      </w:r>
    </w:p>
    <w:p w14:paraId="56DF87A3" w14:textId="77777777" w:rsidR="003467DD" w:rsidRPr="003467DD" w:rsidRDefault="003467DD" w:rsidP="000301AA">
      <w:pPr>
        <w:spacing w:after="0" w:line="240" w:lineRule="auto"/>
        <w:ind w:left="-142" w:right="426"/>
        <w:jc w:val="both"/>
        <w:rPr>
          <w:rFonts w:ascii="Arial" w:eastAsia="Calibri" w:hAnsi="Arial" w:cs="Times New Roman"/>
          <w:color w:val="000000"/>
          <w:sz w:val="20"/>
          <w:szCs w:val="20"/>
          <w:lang w:eastAsia="es-ES"/>
        </w:rPr>
      </w:pPr>
    </w:p>
    <w:p w14:paraId="58635D4B" w14:textId="77777777" w:rsidR="003467DD" w:rsidRPr="003467DD" w:rsidRDefault="003467DD" w:rsidP="000301AA">
      <w:p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-Prácticas y experiencia de la industria o el sector en el manejo del Riesgo identificado.</w:t>
      </w:r>
    </w:p>
    <w:p w14:paraId="76FEE15B" w14:textId="77777777" w:rsidR="003467DD" w:rsidRPr="003467DD" w:rsidRDefault="003467DD" w:rsidP="000301AA">
      <w:pPr>
        <w:spacing w:after="0" w:line="240" w:lineRule="auto"/>
        <w:ind w:left="-142" w:right="426"/>
        <w:jc w:val="both"/>
        <w:rPr>
          <w:rFonts w:ascii="Arial" w:eastAsia="Calibri" w:hAnsi="Arial" w:cs="Times New Roman"/>
          <w:color w:val="000000"/>
          <w:sz w:val="20"/>
          <w:szCs w:val="20"/>
          <w:lang w:eastAsia="es-ES"/>
        </w:rPr>
      </w:pPr>
    </w:p>
    <w:p w14:paraId="2B185B78" w14:textId="77777777" w:rsidR="003467DD" w:rsidRPr="003467DD" w:rsidRDefault="003467DD" w:rsidP="000301AA">
      <w:p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-Publicaciones o noticias sobre la ocurrencia del Riesgo identificado.</w:t>
      </w:r>
    </w:p>
    <w:p w14:paraId="6079C45D" w14:textId="77777777" w:rsidR="003467DD" w:rsidRPr="003467DD" w:rsidRDefault="003467DD" w:rsidP="000301AA">
      <w:pPr>
        <w:spacing w:after="0" w:line="240" w:lineRule="auto"/>
        <w:ind w:left="-142" w:right="426"/>
        <w:jc w:val="both"/>
        <w:rPr>
          <w:rFonts w:ascii="Arial" w:eastAsia="Calibri" w:hAnsi="Arial" w:cs="Times New Roman"/>
          <w:color w:val="000000"/>
          <w:sz w:val="20"/>
          <w:szCs w:val="20"/>
          <w:lang w:eastAsia="es-ES"/>
        </w:rPr>
      </w:pPr>
    </w:p>
    <w:p w14:paraId="3A6EFF59" w14:textId="77777777" w:rsidR="003467DD" w:rsidRPr="003467DD" w:rsidRDefault="003467DD" w:rsidP="000301AA">
      <w:p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-Opiniones y juicios de especialistas y expertos.</w:t>
      </w:r>
    </w:p>
    <w:p w14:paraId="4F46D1D2" w14:textId="77777777" w:rsidR="003467DD" w:rsidRPr="003467DD" w:rsidRDefault="003467DD" w:rsidP="000301AA">
      <w:pPr>
        <w:spacing w:after="0" w:line="240" w:lineRule="auto"/>
        <w:ind w:left="-142" w:right="426"/>
        <w:jc w:val="both"/>
        <w:rPr>
          <w:rFonts w:ascii="Arial" w:eastAsia="Calibri" w:hAnsi="Arial" w:cs="Times New Roman"/>
          <w:color w:val="000000"/>
          <w:sz w:val="20"/>
          <w:szCs w:val="20"/>
          <w:lang w:eastAsia="es-ES"/>
        </w:rPr>
      </w:pPr>
    </w:p>
    <w:p w14:paraId="6AEC52FB" w14:textId="77777777" w:rsidR="003467DD" w:rsidRPr="003467DD" w:rsidRDefault="003467DD" w:rsidP="000301AA">
      <w:p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-Estudios técnicos.</w:t>
      </w:r>
    </w:p>
    <w:p w14:paraId="07386464" w14:textId="77777777" w:rsidR="003467DD" w:rsidRPr="003467DD" w:rsidRDefault="003467DD" w:rsidP="000301AA">
      <w:pPr>
        <w:spacing w:after="0" w:line="240" w:lineRule="auto"/>
        <w:ind w:left="-142" w:right="426"/>
        <w:jc w:val="both"/>
        <w:rPr>
          <w:rFonts w:ascii="Arial" w:eastAsia="Calibri" w:hAnsi="Arial" w:cs="Times New Roman"/>
          <w:color w:val="000000"/>
          <w:sz w:val="20"/>
          <w:szCs w:val="20"/>
          <w:lang w:eastAsia="es-ES"/>
        </w:rPr>
      </w:pPr>
    </w:p>
    <w:p w14:paraId="197017E3" w14:textId="77777777" w:rsidR="003467DD" w:rsidRPr="003467DD" w:rsidRDefault="003467DD" w:rsidP="000301AA">
      <w:p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La Entidad Estatal debe evaluar los Riesgos combinando la probabilidad de ocurrencia y el impacto del evento para:</w:t>
      </w:r>
    </w:p>
    <w:p w14:paraId="7C5124D8" w14:textId="77777777" w:rsidR="003467DD" w:rsidRPr="003467DD" w:rsidRDefault="003467DD" w:rsidP="000301AA">
      <w:pPr>
        <w:spacing w:after="0" w:line="240" w:lineRule="auto"/>
        <w:ind w:left="-142" w:right="426"/>
        <w:jc w:val="both"/>
        <w:rPr>
          <w:rFonts w:ascii="Arial" w:eastAsia="Calibri" w:hAnsi="Arial" w:cs="Times New Roman"/>
          <w:color w:val="000000"/>
          <w:sz w:val="20"/>
          <w:szCs w:val="20"/>
          <w:lang w:eastAsia="es-ES"/>
        </w:rPr>
      </w:pPr>
    </w:p>
    <w:p w14:paraId="4FFF7A50" w14:textId="77777777" w:rsidR="003467DD" w:rsidRPr="003467DD" w:rsidRDefault="003467DD" w:rsidP="000301AA">
      <w:p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b/>
          <w:color w:val="000000"/>
          <w:sz w:val="20"/>
          <w:szCs w:val="20"/>
          <w:lang w:eastAsia="es-ES"/>
        </w:rPr>
        <w:t>(a) Asignar una categoría a cada Riesgo de acuerdo con la probabilidad de ocurrencia así:</w:t>
      </w:r>
      <w:r w:rsidRPr="003467DD">
        <w:rPr>
          <w:rFonts w:ascii="Arial" w:eastAsia="Calibri" w:hAnsi="Arial" w:cs="Times New Roman"/>
          <w:color w:val="000000"/>
          <w:sz w:val="20"/>
          <w:szCs w:val="20"/>
          <w:lang w:eastAsia="es-ES"/>
        </w:rPr>
        <w:t xml:space="preserve"> raro, improbable, posible, probable y casi cierto y valorarlos de 1 a 5 siendo raro el de valor más bajo y casi cierto el de valor más alto, como se indica en le Tabla 2. La Entidad Estatal puede utilizar las fuentes de información sugeridas anteriormente, métodos cuantitativos con diferentes metodologías que arrojen otros resultados y complementen los resultados de la matriz de evaluación de riesgos.</w:t>
      </w:r>
    </w:p>
    <w:p w14:paraId="1704350B" w14:textId="77777777" w:rsidR="003467DD" w:rsidRPr="003467DD" w:rsidRDefault="003467DD" w:rsidP="000301AA">
      <w:pPr>
        <w:spacing w:after="0" w:line="240" w:lineRule="auto"/>
        <w:ind w:left="-567" w:right="426"/>
        <w:jc w:val="both"/>
        <w:rPr>
          <w:rFonts w:ascii="Arial" w:eastAsia="Calibri" w:hAnsi="Arial" w:cs="Times New Roman"/>
          <w:color w:val="000000"/>
          <w:sz w:val="20"/>
          <w:szCs w:val="20"/>
          <w:lang w:eastAsia="es-ES"/>
        </w:rPr>
      </w:pPr>
    </w:p>
    <w:p w14:paraId="1773A2A4" w14:textId="77777777" w:rsidR="003467DD" w:rsidRPr="003467DD" w:rsidRDefault="003467DD" w:rsidP="000301AA">
      <w:pPr>
        <w:spacing w:after="0" w:line="240" w:lineRule="auto"/>
        <w:ind w:left="-567" w:right="426"/>
        <w:jc w:val="center"/>
        <w:rPr>
          <w:rFonts w:ascii="Arial" w:eastAsia="Calibri" w:hAnsi="Arial" w:cs="Times New Roman"/>
          <w:b/>
          <w:color w:val="000000"/>
          <w:sz w:val="20"/>
          <w:szCs w:val="20"/>
          <w:lang w:eastAsia="es-ES"/>
        </w:rPr>
      </w:pPr>
      <w:bookmarkStart w:id="0" w:name="_Hlk227763627"/>
      <w:r w:rsidRPr="003467DD">
        <w:rPr>
          <w:rFonts w:ascii="Arial" w:eastAsia="Calibri" w:hAnsi="Arial" w:cs="Times New Roman"/>
          <w:b/>
          <w:color w:val="000000"/>
          <w:sz w:val="20"/>
          <w:szCs w:val="20"/>
          <w:lang w:eastAsia="es-ES"/>
        </w:rPr>
        <w:t>TABLA 2 – PROBABILIDAD DEL RIESGO</w:t>
      </w:r>
    </w:p>
    <w:p w14:paraId="4A333788" w14:textId="77777777" w:rsidR="003467DD" w:rsidRPr="003467DD" w:rsidRDefault="003467DD" w:rsidP="000301AA">
      <w:pPr>
        <w:spacing w:after="0" w:line="240" w:lineRule="auto"/>
        <w:ind w:left="-567" w:right="426"/>
        <w:jc w:val="both"/>
        <w:rPr>
          <w:rFonts w:ascii="Arial" w:eastAsia="Calibri" w:hAnsi="Arial" w:cs="Times New Roman"/>
          <w:color w:val="000000"/>
          <w:sz w:val="20"/>
          <w:szCs w:val="20"/>
          <w:lang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8"/>
        <w:gridCol w:w="5535"/>
        <w:gridCol w:w="2963"/>
      </w:tblGrid>
      <w:tr w:rsidR="003467DD" w:rsidRPr="003467DD" w14:paraId="039B4FD5" w14:textId="77777777" w:rsidTr="00BC5378">
        <w:trPr>
          <w:trHeight w:val="305"/>
        </w:trPr>
        <w:tc>
          <w:tcPr>
            <w:tcW w:w="388" w:type="dxa"/>
            <w:vMerge w:val="restart"/>
            <w:shd w:val="clear" w:color="auto" w:fill="D9D9D9"/>
            <w:textDirection w:val="btLr"/>
            <w:vAlign w:val="center"/>
          </w:tcPr>
          <w:p w14:paraId="29E640F6" w14:textId="77777777" w:rsidR="003467DD" w:rsidRPr="003467DD" w:rsidRDefault="003467DD" w:rsidP="001626A0">
            <w:pPr>
              <w:spacing w:after="0" w:line="240" w:lineRule="auto"/>
              <w:jc w:val="center"/>
              <w:rPr>
                <w:rFonts w:ascii="Arial" w:eastAsia="Calibri" w:hAnsi="Arial" w:cs="Times New Roman"/>
                <w:b/>
                <w:color w:val="000000"/>
                <w:sz w:val="12"/>
                <w:szCs w:val="12"/>
                <w:lang w:eastAsia="es-ES"/>
              </w:rPr>
            </w:pPr>
            <w:r w:rsidRPr="003467DD">
              <w:rPr>
                <w:rFonts w:ascii="Arial" w:eastAsia="Calibri" w:hAnsi="Arial" w:cs="Times New Roman"/>
                <w:b/>
                <w:color w:val="000000"/>
                <w:sz w:val="12"/>
                <w:szCs w:val="12"/>
                <w:lang w:eastAsia="es-ES"/>
              </w:rPr>
              <w:lastRenderedPageBreak/>
              <w:t>PROBABILIDAD</w:t>
            </w:r>
          </w:p>
        </w:tc>
        <w:tc>
          <w:tcPr>
            <w:tcW w:w="5535" w:type="dxa"/>
            <w:shd w:val="clear" w:color="auto" w:fill="D9D9D9"/>
            <w:vAlign w:val="center"/>
          </w:tcPr>
          <w:p w14:paraId="0156EE12" w14:textId="77777777" w:rsidR="003467DD" w:rsidRPr="003467DD" w:rsidRDefault="003467DD" w:rsidP="001626A0">
            <w:pPr>
              <w:spacing w:after="0" w:line="240" w:lineRule="auto"/>
              <w:jc w:val="center"/>
              <w:rPr>
                <w:rFonts w:ascii="Arial" w:eastAsia="Calibri" w:hAnsi="Arial" w:cs="Times New Roman"/>
                <w:b/>
                <w:color w:val="000000"/>
                <w:sz w:val="20"/>
                <w:szCs w:val="20"/>
                <w:lang w:eastAsia="es-ES"/>
              </w:rPr>
            </w:pPr>
            <w:r w:rsidRPr="003467DD">
              <w:rPr>
                <w:rFonts w:ascii="Arial" w:eastAsia="Calibri" w:hAnsi="Arial" w:cs="Times New Roman"/>
                <w:b/>
                <w:color w:val="000000"/>
                <w:sz w:val="20"/>
                <w:szCs w:val="20"/>
                <w:lang w:eastAsia="es-ES"/>
              </w:rPr>
              <w:t>CATEGORIA</w:t>
            </w:r>
          </w:p>
        </w:tc>
        <w:tc>
          <w:tcPr>
            <w:tcW w:w="2963" w:type="dxa"/>
            <w:shd w:val="clear" w:color="auto" w:fill="D9D9D9"/>
            <w:vAlign w:val="center"/>
          </w:tcPr>
          <w:p w14:paraId="7EF7CDB3" w14:textId="77777777" w:rsidR="003467DD" w:rsidRPr="003467DD" w:rsidRDefault="003467DD" w:rsidP="001626A0">
            <w:pPr>
              <w:spacing w:after="0" w:line="240" w:lineRule="auto"/>
              <w:jc w:val="center"/>
              <w:rPr>
                <w:rFonts w:ascii="Arial" w:eastAsia="Calibri" w:hAnsi="Arial" w:cs="Times New Roman"/>
                <w:b/>
                <w:color w:val="000000"/>
                <w:sz w:val="20"/>
                <w:szCs w:val="20"/>
                <w:lang w:eastAsia="es-ES"/>
              </w:rPr>
            </w:pPr>
            <w:r w:rsidRPr="003467DD">
              <w:rPr>
                <w:rFonts w:ascii="Arial" w:eastAsia="Calibri" w:hAnsi="Arial" w:cs="Times New Roman"/>
                <w:b/>
                <w:color w:val="000000"/>
                <w:sz w:val="20"/>
                <w:szCs w:val="20"/>
                <w:lang w:eastAsia="es-ES"/>
              </w:rPr>
              <w:t>VALORACION</w:t>
            </w:r>
          </w:p>
        </w:tc>
      </w:tr>
      <w:tr w:rsidR="003467DD" w:rsidRPr="003467DD" w14:paraId="78063901" w14:textId="77777777" w:rsidTr="00BC5378">
        <w:trPr>
          <w:trHeight w:val="326"/>
        </w:trPr>
        <w:tc>
          <w:tcPr>
            <w:tcW w:w="388" w:type="dxa"/>
            <w:vMerge/>
            <w:shd w:val="clear" w:color="auto" w:fill="D9D9D9"/>
          </w:tcPr>
          <w:p w14:paraId="78524A82" w14:textId="77777777" w:rsidR="003467DD" w:rsidRPr="003467DD" w:rsidRDefault="003467DD" w:rsidP="001626A0">
            <w:pPr>
              <w:spacing w:after="0" w:line="240" w:lineRule="auto"/>
              <w:jc w:val="both"/>
              <w:rPr>
                <w:rFonts w:ascii="Arial" w:eastAsia="Calibri" w:hAnsi="Arial" w:cs="Times New Roman"/>
                <w:color w:val="000000"/>
                <w:sz w:val="20"/>
                <w:szCs w:val="20"/>
                <w:lang w:eastAsia="es-ES"/>
              </w:rPr>
            </w:pPr>
          </w:p>
        </w:tc>
        <w:tc>
          <w:tcPr>
            <w:tcW w:w="5535" w:type="dxa"/>
            <w:vAlign w:val="center"/>
          </w:tcPr>
          <w:p w14:paraId="08015CE8" w14:textId="77777777" w:rsidR="003467DD" w:rsidRPr="003467DD" w:rsidRDefault="003467DD" w:rsidP="001626A0">
            <w:pPr>
              <w:spacing w:after="0" w:line="240" w:lineRule="auto"/>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Raro (puede ocurrir excepcionalmente)</w:t>
            </w:r>
          </w:p>
        </w:tc>
        <w:tc>
          <w:tcPr>
            <w:tcW w:w="2963" w:type="dxa"/>
            <w:vAlign w:val="center"/>
          </w:tcPr>
          <w:p w14:paraId="3755F78A" w14:textId="77777777" w:rsidR="003467DD" w:rsidRPr="003467DD" w:rsidRDefault="003467DD" w:rsidP="001626A0">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1</w:t>
            </w:r>
          </w:p>
        </w:tc>
      </w:tr>
      <w:tr w:rsidR="003467DD" w:rsidRPr="003467DD" w14:paraId="52B9B0CC" w14:textId="77777777" w:rsidTr="00BC5378">
        <w:trPr>
          <w:trHeight w:val="326"/>
        </w:trPr>
        <w:tc>
          <w:tcPr>
            <w:tcW w:w="388" w:type="dxa"/>
            <w:vMerge/>
            <w:shd w:val="clear" w:color="auto" w:fill="D9D9D9"/>
          </w:tcPr>
          <w:p w14:paraId="21C5CD55" w14:textId="77777777" w:rsidR="003467DD" w:rsidRPr="003467DD" w:rsidRDefault="003467DD" w:rsidP="001626A0">
            <w:pPr>
              <w:spacing w:after="0" w:line="240" w:lineRule="auto"/>
              <w:jc w:val="both"/>
              <w:rPr>
                <w:rFonts w:ascii="Arial" w:eastAsia="Calibri" w:hAnsi="Arial" w:cs="Times New Roman"/>
                <w:color w:val="000000"/>
                <w:sz w:val="20"/>
                <w:szCs w:val="20"/>
                <w:lang w:eastAsia="es-ES"/>
              </w:rPr>
            </w:pPr>
          </w:p>
        </w:tc>
        <w:tc>
          <w:tcPr>
            <w:tcW w:w="5535" w:type="dxa"/>
            <w:vAlign w:val="center"/>
          </w:tcPr>
          <w:p w14:paraId="3C62F3FF" w14:textId="77777777" w:rsidR="003467DD" w:rsidRPr="003467DD" w:rsidRDefault="003467DD" w:rsidP="001626A0">
            <w:pPr>
              <w:spacing w:after="0" w:line="240" w:lineRule="auto"/>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Improbable (puede ocurrir ocasionalmente)</w:t>
            </w:r>
          </w:p>
        </w:tc>
        <w:tc>
          <w:tcPr>
            <w:tcW w:w="2963" w:type="dxa"/>
            <w:vAlign w:val="center"/>
          </w:tcPr>
          <w:p w14:paraId="3B37475E" w14:textId="77777777" w:rsidR="003467DD" w:rsidRPr="003467DD" w:rsidRDefault="003467DD" w:rsidP="001626A0">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2</w:t>
            </w:r>
          </w:p>
        </w:tc>
      </w:tr>
      <w:tr w:rsidR="003467DD" w:rsidRPr="003467DD" w14:paraId="74DF5810" w14:textId="77777777" w:rsidTr="00BC5378">
        <w:trPr>
          <w:trHeight w:val="326"/>
        </w:trPr>
        <w:tc>
          <w:tcPr>
            <w:tcW w:w="388" w:type="dxa"/>
            <w:vMerge/>
            <w:shd w:val="clear" w:color="auto" w:fill="D9D9D9"/>
          </w:tcPr>
          <w:p w14:paraId="38C05F2C" w14:textId="77777777" w:rsidR="003467DD" w:rsidRPr="003467DD" w:rsidRDefault="003467DD" w:rsidP="001626A0">
            <w:pPr>
              <w:spacing w:after="0" w:line="240" w:lineRule="auto"/>
              <w:jc w:val="both"/>
              <w:rPr>
                <w:rFonts w:ascii="Arial" w:eastAsia="Calibri" w:hAnsi="Arial" w:cs="Times New Roman"/>
                <w:color w:val="000000"/>
                <w:sz w:val="20"/>
                <w:szCs w:val="20"/>
                <w:lang w:eastAsia="es-ES"/>
              </w:rPr>
            </w:pPr>
          </w:p>
        </w:tc>
        <w:tc>
          <w:tcPr>
            <w:tcW w:w="5535" w:type="dxa"/>
            <w:vAlign w:val="center"/>
          </w:tcPr>
          <w:p w14:paraId="470FE563" w14:textId="77777777" w:rsidR="003467DD" w:rsidRPr="003467DD" w:rsidRDefault="003467DD" w:rsidP="001626A0">
            <w:pPr>
              <w:spacing w:after="0" w:line="240" w:lineRule="auto"/>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Posible (puede ocurrir en cualquier momento futuro)</w:t>
            </w:r>
          </w:p>
        </w:tc>
        <w:tc>
          <w:tcPr>
            <w:tcW w:w="2963" w:type="dxa"/>
            <w:vAlign w:val="center"/>
          </w:tcPr>
          <w:p w14:paraId="47DFEEF7" w14:textId="77777777" w:rsidR="003467DD" w:rsidRPr="003467DD" w:rsidRDefault="003467DD" w:rsidP="001626A0">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3</w:t>
            </w:r>
          </w:p>
        </w:tc>
      </w:tr>
      <w:tr w:rsidR="003467DD" w:rsidRPr="003467DD" w14:paraId="3AC694D1" w14:textId="77777777" w:rsidTr="00BC5378">
        <w:trPr>
          <w:trHeight w:val="326"/>
        </w:trPr>
        <w:tc>
          <w:tcPr>
            <w:tcW w:w="388" w:type="dxa"/>
            <w:vMerge/>
            <w:shd w:val="clear" w:color="auto" w:fill="D9D9D9"/>
          </w:tcPr>
          <w:p w14:paraId="374251F4" w14:textId="77777777" w:rsidR="003467DD" w:rsidRPr="003467DD" w:rsidRDefault="003467DD" w:rsidP="001626A0">
            <w:pPr>
              <w:spacing w:after="0" w:line="240" w:lineRule="auto"/>
              <w:jc w:val="both"/>
              <w:rPr>
                <w:rFonts w:ascii="Arial" w:eastAsia="Calibri" w:hAnsi="Arial" w:cs="Times New Roman"/>
                <w:color w:val="000000"/>
                <w:sz w:val="20"/>
                <w:szCs w:val="20"/>
                <w:lang w:eastAsia="es-ES"/>
              </w:rPr>
            </w:pPr>
          </w:p>
        </w:tc>
        <w:tc>
          <w:tcPr>
            <w:tcW w:w="5535" w:type="dxa"/>
            <w:vAlign w:val="center"/>
          </w:tcPr>
          <w:p w14:paraId="064EC61A" w14:textId="77777777" w:rsidR="003467DD" w:rsidRPr="003467DD" w:rsidRDefault="003467DD" w:rsidP="001626A0">
            <w:pPr>
              <w:spacing w:after="0" w:line="240" w:lineRule="auto"/>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Probable (probablemente va a ocurrir)</w:t>
            </w:r>
          </w:p>
        </w:tc>
        <w:tc>
          <w:tcPr>
            <w:tcW w:w="2963" w:type="dxa"/>
            <w:vAlign w:val="center"/>
          </w:tcPr>
          <w:p w14:paraId="1712795D" w14:textId="77777777" w:rsidR="003467DD" w:rsidRPr="003467DD" w:rsidRDefault="003467DD" w:rsidP="001626A0">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4</w:t>
            </w:r>
          </w:p>
        </w:tc>
      </w:tr>
      <w:tr w:rsidR="003467DD" w:rsidRPr="003467DD" w14:paraId="44B5BF4B" w14:textId="77777777" w:rsidTr="00BC5378">
        <w:trPr>
          <w:trHeight w:val="326"/>
        </w:trPr>
        <w:tc>
          <w:tcPr>
            <w:tcW w:w="388" w:type="dxa"/>
            <w:vMerge/>
            <w:shd w:val="clear" w:color="auto" w:fill="D9D9D9"/>
          </w:tcPr>
          <w:p w14:paraId="6F47D9F5" w14:textId="77777777" w:rsidR="003467DD" w:rsidRPr="003467DD" w:rsidRDefault="003467DD" w:rsidP="001626A0">
            <w:pPr>
              <w:spacing w:after="0" w:line="240" w:lineRule="auto"/>
              <w:jc w:val="both"/>
              <w:rPr>
                <w:rFonts w:ascii="Arial" w:eastAsia="Calibri" w:hAnsi="Arial" w:cs="Times New Roman"/>
                <w:color w:val="000000"/>
                <w:sz w:val="20"/>
                <w:szCs w:val="20"/>
                <w:lang w:eastAsia="es-ES"/>
              </w:rPr>
            </w:pPr>
          </w:p>
        </w:tc>
        <w:tc>
          <w:tcPr>
            <w:tcW w:w="5535" w:type="dxa"/>
            <w:vAlign w:val="center"/>
          </w:tcPr>
          <w:p w14:paraId="32818983" w14:textId="17BE2633" w:rsidR="003467DD" w:rsidRPr="003467DD" w:rsidRDefault="003467DD" w:rsidP="001626A0">
            <w:pPr>
              <w:spacing w:after="0" w:line="240" w:lineRule="auto"/>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 xml:space="preserve">Casi cierto (ocurre en la mayoría de </w:t>
            </w:r>
            <w:r w:rsidR="002E2C0B" w:rsidRPr="003467DD">
              <w:rPr>
                <w:rFonts w:ascii="Arial" w:eastAsia="Calibri" w:hAnsi="Arial" w:cs="Times New Roman"/>
                <w:color w:val="000000"/>
                <w:sz w:val="20"/>
                <w:szCs w:val="20"/>
                <w:lang w:eastAsia="es-ES"/>
              </w:rPr>
              <w:t>las circunstancias</w:t>
            </w:r>
            <w:r w:rsidRPr="003467DD">
              <w:rPr>
                <w:rFonts w:ascii="Arial" w:eastAsia="Calibri" w:hAnsi="Arial" w:cs="Times New Roman"/>
                <w:color w:val="000000"/>
                <w:sz w:val="20"/>
                <w:szCs w:val="20"/>
                <w:lang w:eastAsia="es-ES"/>
              </w:rPr>
              <w:t>)</w:t>
            </w:r>
          </w:p>
        </w:tc>
        <w:tc>
          <w:tcPr>
            <w:tcW w:w="2963" w:type="dxa"/>
            <w:vAlign w:val="center"/>
          </w:tcPr>
          <w:p w14:paraId="2E8523A8" w14:textId="77777777" w:rsidR="003467DD" w:rsidRPr="003467DD" w:rsidRDefault="003467DD" w:rsidP="001626A0">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5</w:t>
            </w:r>
          </w:p>
        </w:tc>
      </w:tr>
    </w:tbl>
    <w:p w14:paraId="0B78833B" w14:textId="77777777" w:rsidR="003467DD" w:rsidRPr="003467DD" w:rsidRDefault="003467DD" w:rsidP="000301AA">
      <w:pPr>
        <w:spacing w:after="0" w:line="240" w:lineRule="auto"/>
        <w:ind w:left="-567" w:right="426"/>
        <w:jc w:val="both"/>
        <w:rPr>
          <w:rFonts w:ascii="Arial" w:eastAsia="Calibri" w:hAnsi="Arial" w:cs="Times New Roman"/>
          <w:color w:val="000000"/>
          <w:sz w:val="20"/>
          <w:szCs w:val="20"/>
          <w:lang w:eastAsia="es-ES"/>
        </w:rPr>
      </w:pPr>
    </w:p>
    <w:bookmarkEnd w:id="0"/>
    <w:p w14:paraId="294F1FE3" w14:textId="77777777" w:rsidR="003467DD" w:rsidRPr="003467DD" w:rsidRDefault="003467DD" w:rsidP="000301AA">
      <w:p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b/>
          <w:color w:val="000000"/>
          <w:sz w:val="20"/>
          <w:szCs w:val="20"/>
          <w:lang w:eastAsia="es-ES"/>
        </w:rPr>
        <w:t>(b) Determinar el impacto del Riesgo, utilizando la Tabla 3, analizando los siguientes criterios:</w:t>
      </w:r>
      <w:r w:rsidRPr="003467DD">
        <w:rPr>
          <w:rFonts w:ascii="Arial" w:eastAsia="Calibri" w:hAnsi="Arial" w:cs="Times New Roman"/>
          <w:color w:val="000000"/>
          <w:sz w:val="20"/>
          <w:szCs w:val="20"/>
          <w:lang w:eastAsia="es-ES"/>
        </w:rPr>
        <w:t xml:space="preserve"> (i) la calificación cualitativa del efecto del Riesgo, y (</w:t>
      </w:r>
      <w:proofErr w:type="spellStart"/>
      <w:r w:rsidRPr="003467DD">
        <w:rPr>
          <w:rFonts w:ascii="Arial" w:eastAsia="Calibri" w:hAnsi="Arial" w:cs="Times New Roman"/>
          <w:color w:val="000000"/>
          <w:sz w:val="20"/>
          <w:szCs w:val="20"/>
          <w:lang w:eastAsia="es-ES"/>
        </w:rPr>
        <w:t>ii</w:t>
      </w:r>
      <w:proofErr w:type="spellEnd"/>
      <w:r w:rsidRPr="003467DD">
        <w:rPr>
          <w:rFonts w:ascii="Arial" w:eastAsia="Calibri" w:hAnsi="Arial" w:cs="Times New Roman"/>
          <w:color w:val="000000"/>
          <w:sz w:val="20"/>
          <w:szCs w:val="20"/>
          <w:lang w:eastAsia="es-ES"/>
        </w:rPr>
        <w:t>) la calificación monetaria del Riesgo, la cual corresponde a la estimación de los sobrecostos ocasionados por la ocurrencia del Riesgo como un porcentaje del valor total del presupuesto del contrato. La Entidad Estatal debe escoger la mayor valoración resultante de los criterios (i) y (</w:t>
      </w:r>
      <w:proofErr w:type="spellStart"/>
      <w:r w:rsidRPr="003467DD">
        <w:rPr>
          <w:rFonts w:ascii="Arial" w:eastAsia="Calibri" w:hAnsi="Arial" w:cs="Times New Roman"/>
          <w:color w:val="000000"/>
          <w:sz w:val="20"/>
          <w:szCs w:val="20"/>
          <w:lang w:eastAsia="es-ES"/>
        </w:rPr>
        <w:t>ii</w:t>
      </w:r>
      <w:proofErr w:type="spellEnd"/>
      <w:r w:rsidRPr="003467DD">
        <w:rPr>
          <w:rFonts w:ascii="Arial" w:eastAsia="Calibri" w:hAnsi="Arial" w:cs="Times New Roman"/>
          <w:color w:val="000000"/>
          <w:sz w:val="20"/>
          <w:szCs w:val="20"/>
          <w:lang w:eastAsia="es-ES"/>
        </w:rPr>
        <w:t>) para determinar el impacto del Riesgo.</w:t>
      </w:r>
    </w:p>
    <w:p w14:paraId="5B871CCF" w14:textId="77777777" w:rsidR="003467DD" w:rsidRPr="003467DD" w:rsidRDefault="003467DD" w:rsidP="000301AA">
      <w:pPr>
        <w:spacing w:after="0" w:line="240" w:lineRule="auto"/>
        <w:ind w:left="-567" w:right="426"/>
        <w:jc w:val="both"/>
        <w:rPr>
          <w:rFonts w:ascii="Arial" w:eastAsia="Calibri" w:hAnsi="Arial" w:cs="Times New Roman"/>
          <w:color w:val="000000"/>
          <w:sz w:val="20"/>
          <w:szCs w:val="20"/>
          <w:lang w:eastAsia="es-ES"/>
        </w:rPr>
      </w:pPr>
    </w:p>
    <w:p w14:paraId="696906C4" w14:textId="77777777" w:rsidR="003467DD" w:rsidRPr="003467DD" w:rsidRDefault="003467DD" w:rsidP="000301AA">
      <w:pPr>
        <w:spacing w:after="0" w:line="240" w:lineRule="auto"/>
        <w:ind w:left="-567" w:right="426"/>
        <w:jc w:val="center"/>
        <w:rPr>
          <w:rFonts w:ascii="Arial" w:eastAsia="Calibri" w:hAnsi="Arial" w:cs="Times New Roman"/>
          <w:b/>
          <w:color w:val="000000"/>
          <w:sz w:val="20"/>
          <w:szCs w:val="20"/>
          <w:lang w:eastAsia="es-ES"/>
        </w:rPr>
      </w:pPr>
      <w:bookmarkStart w:id="1" w:name="_Hlk227763634"/>
      <w:r w:rsidRPr="003467DD">
        <w:rPr>
          <w:rFonts w:ascii="Arial" w:eastAsia="Calibri" w:hAnsi="Arial" w:cs="Times New Roman"/>
          <w:b/>
          <w:color w:val="000000"/>
          <w:sz w:val="20"/>
          <w:szCs w:val="20"/>
          <w:lang w:eastAsia="es-ES"/>
        </w:rPr>
        <w:t>TABLA 3 – IMPACTO DEL RIESGO</w:t>
      </w:r>
    </w:p>
    <w:p w14:paraId="7D3577AC" w14:textId="77777777" w:rsidR="003467DD" w:rsidRPr="003467DD" w:rsidRDefault="003467DD" w:rsidP="000301AA">
      <w:pPr>
        <w:spacing w:after="0" w:line="240" w:lineRule="auto"/>
        <w:ind w:left="-567" w:right="426"/>
        <w:jc w:val="both"/>
        <w:rPr>
          <w:rFonts w:ascii="Arial" w:eastAsia="Calibri" w:hAnsi="Arial" w:cs="Times New Roman"/>
          <w:b/>
          <w:color w:val="000000"/>
          <w:sz w:val="20"/>
          <w:szCs w:val="20"/>
          <w:lang w:eastAsia="es-ES"/>
        </w:rPr>
      </w:pPr>
    </w:p>
    <w:tbl>
      <w:tblPr>
        <w:tblW w:w="1020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709"/>
        <w:gridCol w:w="1701"/>
        <w:gridCol w:w="1701"/>
        <w:gridCol w:w="1701"/>
        <w:gridCol w:w="1701"/>
        <w:gridCol w:w="1984"/>
      </w:tblGrid>
      <w:tr w:rsidR="003467DD" w:rsidRPr="003467DD" w14:paraId="4B1A673D" w14:textId="77777777" w:rsidTr="003467DD">
        <w:tc>
          <w:tcPr>
            <w:tcW w:w="10206" w:type="dxa"/>
            <w:gridSpan w:val="7"/>
            <w:shd w:val="clear" w:color="auto" w:fill="D9D9D9"/>
            <w:vAlign w:val="center"/>
          </w:tcPr>
          <w:p w14:paraId="073D05F6" w14:textId="77777777" w:rsidR="003467DD" w:rsidRPr="003467DD" w:rsidRDefault="003467DD" w:rsidP="000301AA">
            <w:pPr>
              <w:spacing w:after="0" w:line="240" w:lineRule="auto"/>
              <w:ind w:left="-567" w:right="426"/>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IMPACTO</w:t>
            </w:r>
          </w:p>
        </w:tc>
      </w:tr>
      <w:tr w:rsidR="003467DD" w:rsidRPr="003467DD" w14:paraId="47B47EAA" w14:textId="77777777" w:rsidTr="00BC5378">
        <w:tc>
          <w:tcPr>
            <w:tcW w:w="1418" w:type="dxa"/>
            <w:gridSpan w:val="2"/>
            <w:shd w:val="clear" w:color="auto" w:fill="D9D9D9"/>
            <w:vAlign w:val="center"/>
          </w:tcPr>
          <w:p w14:paraId="4EF763D4" w14:textId="77777777" w:rsidR="003467DD" w:rsidRPr="003467DD" w:rsidRDefault="003467DD" w:rsidP="001626A0">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Calificación Cualitativa</w:t>
            </w:r>
          </w:p>
        </w:tc>
        <w:tc>
          <w:tcPr>
            <w:tcW w:w="1701" w:type="dxa"/>
            <w:vAlign w:val="center"/>
          </w:tcPr>
          <w:p w14:paraId="03BD9F99" w14:textId="77777777" w:rsidR="003467DD" w:rsidRPr="003467DD" w:rsidRDefault="003467DD" w:rsidP="001626A0">
            <w:pPr>
              <w:spacing w:after="0" w:line="240" w:lineRule="auto"/>
              <w:jc w:val="both"/>
              <w:rPr>
                <w:rFonts w:ascii="Arial" w:eastAsia="Calibri" w:hAnsi="Arial" w:cs="Times New Roman"/>
                <w:color w:val="000000"/>
                <w:sz w:val="16"/>
                <w:szCs w:val="16"/>
                <w:lang w:eastAsia="es-ES"/>
              </w:rPr>
            </w:pPr>
            <w:r w:rsidRPr="003467DD">
              <w:rPr>
                <w:rFonts w:ascii="Arial" w:eastAsia="Calibri" w:hAnsi="Arial" w:cs="Times New Roman"/>
                <w:color w:val="000000"/>
                <w:sz w:val="16"/>
                <w:szCs w:val="16"/>
                <w:lang w:eastAsia="es-ES"/>
              </w:rPr>
              <w:t>Obstruye la ejecución del contrato de manera intrascendente</w:t>
            </w:r>
          </w:p>
        </w:tc>
        <w:tc>
          <w:tcPr>
            <w:tcW w:w="1701" w:type="dxa"/>
            <w:vAlign w:val="center"/>
          </w:tcPr>
          <w:p w14:paraId="1CA0736C" w14:textId="77777777" w:rsidR="003467DD" w:rsidRPr="003467DD" w:rsidRDefault="003467DD" w:rsidP="001626A0">
            <w:pPr>
              <w:spacing w:after="0" w:line="240" w:lineRule="auto"/>
              <w:jc w:val="both"/>
              <w:rPr>
                <w:rFonts w:ascii="Arial" w:eastAsia="Calibri" w:hAnsi="Arial" w:cs="Times New Roman"/>
                <w:color w:val="000000"/>
                <w:sz w:val="16"/>
                <w:szCs w:val="16"/>
                <w:lang w:eastAsia="es-ES"/>
              </w:rPr>
            </w:pPr>
            <w:r w:rsidRPr="003467DD">
              <w:rPr>
                <w:rFonts w:ascii="Arial" w:eastAsia="Calibri" w:hAnsi="Arial" w:cs="Times New Roman"/>
                <w:color w:val="000000"/>
                <w:sz w:val="16"/>
                <w:szCs w:val="16"/>
                <w:lang w:eastAsia="es-ES"/>
              </w:rPr>
              <w:t xml:space="preserve">Dificulta la ejecución del contrato de manera baja. Aplicando medidas mínimas se puede lograr el objeto contractual </w:t>
            </w:r>
          </w:p>
        </w:tc>
        <w:tc>
          <w:tcPr>
            <w:tcW w:w="1701" w:type="dxa"/>
            <w:vAlign w:val="center"/>
          </w:tcPr>
          <w:p w14:paraId="5278AA9C" w14:textId="77777777" w:rsidR="003467DD" w:rsidRPr="003467DD" w:rsidRDefault="003467DD" w:rsidP="001626A0">
            <w:pPr>
              <w:spacing w:after="0" w:line="240" w:lineRule="auto"/>
              <w:jc w:val="both"/>
              <w:rPr>
                <w:rFonts w:ascii="Arial" w:eastAsia="Calibri" w:hAnsi="Arial" w:cs="Times New Roman"/>
                <w:color w:val="000000"/>
                <w:sz w:val="16"/>
                <w:szCs w:val="16"/>
                <w:lang w:eastAsia="es-ES"/>
              </w:rPr>
            </w:pPr>
            <w:r w:rsidRPr="003467DD">
              <w:rPr>
                <w:rFonts w:ascii="Arial" w:eastAsia="Calibri" w:hAnsi="Arial" w:cs="Times New Roman"/>
                <w:color w:val="000000"/>
                <w:sz w:val="16"/>
                <w:szCs w:val="16"/>
                <w:lang w:eastAsia="es-ES"/>
              </w:rPr>
              <w:t>Afecta la ejecución del contrato sin alterar el beneficio para las partes</w:t>
            </w:r>
          </w:p>
        </w:tc>
        <w:tc>
          <w:tcPr>
            <w:tcW w:w="1701" w:type="dxa"/>
            <w:vAlign w:val="center"/>
          </w:tcPr>
          <w:p w14:paraId="7A35FB3C" w14:textId="77777777" w:rsidR="003467DD" w:rsidRPr="003467DD" w:rsidRDefault="003467DD" w:rsidP="001626A0">
            <w:pPr>
              <w:spacing w:after="0" w:line="240" w:lineRule="auto"/>
              <w:jc w:val="both"/>
              <w:rPr>
                <w:rFonts w:ascii="Arial" w:eastAsia="Calibri" w:hAnsi="Arial" w:cs="Times New Roman"/>
                <w:color w:val="000000"/>
                <w:sz w:val="16"/>
                <w:szCs w:val="16"/>
                <w:lang w:eastAsia="es-ES"/>
              </w:rPr>
            </w:pPr>
            <w:r w:rsidRPr="003467DD">
              <w:rPr>
                <w:rFonts w:ascii="Arial" w:eastAsia="Calibri" w:hAnsi="Arial" w:cs="Times New Roman"/>
                <w:color w:val="000000"/>
                <w:sz w:val="16"/>
                <w:szCs w:val="16"/>
                <w:lang w:eastAsia="es-ES"/>
              </w:rPr>
              <w:t>Obstruye la ejecución del contrato sustancialmente pero aun así permite la consecución del objeto contractual</w:t>
            </w:r>
          </w:p>
        </w:tc>
        <w:tc>
          <w:tcPr>
            <w:tcW w:w="1701" w:type="dxa"/>
            <w:vAlign w:val="center"/>
          </w:tcPr>
          <w:p w14:paraId="03F42177" w14:textId="3EA99FD9" w:rsidR="003467DD" w:rsidRPr="003467DD" w:rsidRDefault="003467DD" w:rsidP="001626A0">
            <w:pPr>
              <w:spacing w:after="0" w:line="240" w:lineRule="auto"/>
              <w:jc w:val="both"/>
              <w:rPr>
                <w:rFonts w:ascii="Arial" w:eastAsia="Calibri" w:hAnsi="Arial" w:cs="Times New Roman"/>
                <w:color w:val="000000"/>
                <w:sz w:val="16"/>
                <w:szCs w:val="16"/>
                <w:lang w:eastAsia="es-ES"/>
              </w:rPr>
            </w:pPr>
            <w:r w:rsidRPr="003467DD">
              <w:rPr>
                <w:rFonts w:ascii="Arial" w:eastAsia="Calibri" w:hAnsi="Arial" w:cs="Times New Roman"/>
                <w:color w:val="000000"/>
                <w:sz w:val="16"/>
                <w:szCs w:val="16"/>
                <w:lang w:eastAsia="es-ES"/>
              </w:rPr>
              <w:t>Perturba la ejecución del contrato de manera grave</w:t>
            </w:r>
            <w:r w:rsidR="00FE19A8">
              <w:rPr>
                <w:rFonts w:ascii="Arial" w:eastAsia="Calibri" w:hAnsi="Arial" w:cs="Times New Roman"/>
                <w:color w:val="000000"/>
                <w:sz w:val="16"/>
                <w:szCs w:val="16"/>
                <w:lang w:eastAsia="es-ES"/>
              </w:rPr>
              <w:t xml:space="preserve"> </w:t>
            </w:r>
            <w:r w:rsidRPr="003467DD">
              <w:rPr>
                <w:rFonts w:ascii="Arial" w:eastAsia="Calibri" w:hAnsi="Arial" w:cs="Times New Roman"/>
                <w:color w:val="000000"/>
                <w:sz w:val="16"/>
                <w:szCs w:val="16"/>
                <w:lang w:eastAsia="es-ES"/>
              </w:rPr>
              <w:t>imposibilitando la consecución del objeto contractual</w:t>
            </w:r>
          </w:p>
        </w:tc>
      </w:tr>
      <w:tr w:rsidR="003467DD" w:rsidRPr="003467DD" w14:paraId="3F6158DA" w14:textId="77777777" w:rsidTr="00BC5378">
        <w:tc>
          <w:tcPr>
            <w:tcW w:w="1418" w:type="dxa"/>
            <w:gridSpan w:val="2"/>
            <w:shd w:val="clear" w:color="auto" w:fill="D9D9D9"/>
            <w:vAlign w:val="center"/>
          </w:tcPr>
          <w:p w14:paraId="726C0E94" w14:textId="77777777" w:rsidR="003467DD" w:rsidRPr="003467DD" w:rsidRDefault="003467DD" w:rsidP="001626A0">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Calificación Monetaria</w:t>
            </w:r>
          </w:p>
        </w:tc>
        <w:tc>
          <w:tcPr>
            <w:tcW w:w="1701" w:type="dxa"/>
            <w:vAlign w:val="center"/>
          </w:tcPr>
          <w:p w14:paraId="36784744" w14:textId="77777777" w:rsidR="003467DD" w:rsidRPr="003467DD" w:rsidRDefault="003467DD" w:rsidP="001626A0">
            <w:pPr>
              <w:spacing w:after="0" w:line="240" w:lineRule="auto"/>
              <w:jc w:val="both"/>
              <w:rPr>
                <w:rFonts w:ascii="Arial" w:eastAsia="Calibri" w:hAnsi="Arial" w:cs="Times New Roman"/>
                <w:color w:val="000000"/>
                <w:sz w:val="16"/>
                <w:szCs w:val="16"/>
                <w:lang w:eastAsia="es-ES"/>
              </w:rPr>
            </w:pPr>
            <w:r w:rsidRPr="003467DD">
              <w:rPr>
                <w:rFonts w:ascii="Arial" w:eastAsia="Calibri" w:hAnsi="Arial" w:cs="Times New Roman"/>
                <w:color w:val="000000"/>
                <w:sz w:val="16"/>
                <w:szCs w:val="16"/>
                <w:lang w:eastAsia="es-ES"/>
              </w:rPr>
              <w:t xml:space="preserve">Los sobrecostos no representan más del uno por ciento (1%) del valor del contrato </w:t>
            </w:r>
          </w:p>
        </w:tc>
        <w:tc>
          <w:tcPr>
            <w:tcW w:w="1701" w:type="dxa"/>
            <w:vAlign w:val="center"/>
          </w:tcPr>
          <w:p w14:paraId="3F52CD27" w14:textId="77777777" w:rsidR="003467DD" w:rsidRPr="003467DD" w:rsidRDefault="003467DD" w:rsidP="001626A0">
            <w:pPr>
              <w:spacing w:after="0" w:line="240" w:lineRule="auto"/>
              <w:jc w:val="both"/>
              <w:rPr>
                <w:rFonts w:ascii="Arial" w:eastAsia="Calibri" w:hAnsi="Arial" w:cs="Times New Roman"/>
                <w:color w:val="000000"/>
                <w:sz w:val="16"/>
                <w:szCs w:val="16"/>
                <w:lang w:eastAsia="es-ES"/>
              </w:rPr>
            </w:pPr>
            <w:r w:rsidRPr="003467DD">
              <w:rPr>
                <w:rFonts w:ascii="Arial" w:eastAsia="Calibri" w:hAnsi="Arial" w:cs="Times New Roman"/>
                <w:color w:val="000000"/>
                <w:sz w:val="16"/>
                <w:szCs w:val="16"/>
                <w:lang w:eastAsia="es-ES"/>
              </w:rPr>
              <w:t>Los sobrecostos no representan más del cinco por ciento (5%) del valor del contrato</w:t>
            </w:r>
          </w:p>
        </w:tc>
        <w:tc>
          <w:tcPr>
            <w:tcW w:w="1701" w:type="dxa"/>
            <w:vAlign w:val="center"/>
          </w:tcPr>
          <w:p w14:paraId="669515A7" w14:textId="0B9709A4" w:rsidR="003467DD" w:rsidRPr="003467DD" w:rsidRDefault="003467DD" w:rsidP="001626A0">
            <w:pPr>
              <w:spacing w:after="0" w:line="240" w:lineRule="auto"/>
              <w:jc w:val="both"/>
              <w:rPr>
                <w:rFonts w:ascii="Arial" w:eastAsia="Calibri" w:hAnsi="Arial" w:cs="Times New Roman"/>
                <w:color w:val="000000"/>
                <w:sz w:val="16"/>
                <w:szCs w:val="16"/>
                <w:lang w:eastAsia="es-ES"/>
              </w:rPr>
            </w:pPr>
            <w:r w:rsidRPr="003467DD">
              <w:rPr>
                <w:rFonts w:ascii="Arial" w:eastAsia="Calibri" w:hAnsi="Arial" w:cs="Times New Roman"/>
                <w:color w:val="000000"/>
                <w:sz w:val="16"/>
                <w:szCs w:val="16"/>
                <w:lang w:eastAsia="es-ES"/>
              </w:rPr>
              <w:t>Genera un impacto sobre el valor del contrato</w:t>
            </w:r>
            <w:r w:rsidR="00FE19A8">
              <w:rPr>
                <w:rFonts w:ascii="Arial" w:eastAsia="Calibri" w:hAnsi="Arial" w:cs="Times New Roman"/>
                <w:color w:val="000000"/>
                <w:sz w:val="16"/>
                <w:szCs w:val="16"/>
                <w:lang w:eastAsia="es-ES"/>
              </w:rPr>
              <w:t xml:space="preserve"> </w:t>
            </w:r>
            <w:r w:rsidRPr="003467DD">
              <w:rPr>
                <w:rFonts w:ascii="Arial" w:eastAsia="Calibri" w:hAnsi="Arial" w:cs="Times New Roman"/>
                <w:color w:val="000000"/>
                <w:sz w:val="16"/>
                <w:szCs w:val="16"/>
                <w:lang w:eastAsia="es-ES"/>
              </w:rPr>
              <w:t>entre el cinco</w:t>
            </w:r>
            <w:r w:rsidR="00FE19A8">
              <w:rPr>
                <w:rFonts w:ascii="Arial" w:eastAsia="Calibri" w:hAnsi="Arial" w:cs="Times New Roman"/>
                <w:color w:val="000000"/>
                <w:sz w:val="16"/>
                <w:szCs w:val="16"/>
                <w:lang w:eastAsia="es-ES"/>
              </w:rPr>
              <w:t xml:space="preserve"> </w:t>
            </w:r>
            <w:r w:rsidRPr="003467DD">
              <w:rPr>
                <w:rFonts w:ascii="Arial" w:eastAsia="Calibri" w:hAnsi="Arial" w:cs="Times New Roman"/>
                <w:color w:val="000000"/>
                <w:sz w:val="16"/>
                <w:szCs w:val="16"/>
                <w:lang w:eastAsia="es-ES"/>
              </w:rPr>
              <w:t>(5%) y el quince por ciento (15%)</w:t>
            </w:r>
          </w:p>
        </w:tc>
        <w:tc>
          <w:tcPr>
            <w:tcW w:w="1701" w:type="dxa"/>
            <w:vAlign w:val="center"/>
          </w:tcPr>
          <w:p w14:paraId="006C8243" w14:textId="7A6BEE5C" w:rsidR="003467DD" w:rsidRPr="003467DD" w:rsidRDefault="003467DD" w:rsidP="001626A0">
            <w:pPr>
              <w:spacing w:after="0" w:line="240" w:lineRule="auto"/>
              <w:jc w:val="both"/>
              <w:rPr>
                <w:rFonts w:ascii="Arial" w:eastAsia="Calibri" w:hAnsi="Arial" w:cs="Times New Roman"/>
                <w:color w:val="000000"/>
                <w:sz w:val="16"/>
                <w:szCs w:val="16"/>
                <w:lang w:eastAsia="es-ES"/>
              </w:rPr>
            </w:pPr>
            <w:r w:rsidRPr="003467DD">
              <w:rPr>
                <w:rFonts w:ascii="Arial" w:eastAsia="Calibri" w:hAnsi="Arial" w:cs="Times New Roman"/>
                <w:color w:val="000000"/>
                <w:sz w:val="16"/>
                <w:szCs w:val="16"/>
                <w:lang w:eastAsia="es-ES"/>
              </w:rPr>
              <w:t>Genera un impacto sobre el valor del contrato</w:t>
            </w:r>
            <w:r w:rsidR="00FE19A8">
              <w:rPr>
                <w:rFonts w:ascii="Arial" w:eastAsia="Calibri" w:hAnsi="Arial" w:cs="Times New Roman"/>
                <w:color w:val="000000"/>
                <w:sz w:val="16"/>
                <w:szCs w:val="16"/>
                <w:lang w:eastAsia="es-ES"/>
              </w:rPr>
              <w:t xml:space="preserve"> </w:t>
            </w:r>
            <w:r w:rsidRPr="003467DD">
              <w:rPr>
                <w:rFonts w:ascii="Arial" w:eastAsia="Calibri" w:hAnsi="Arial" w:cs="Times New Roman"/>
                <w:color w:val="000000"/>
                <w:sz w:val="16"/>
                <w:szCs w:val="16"/>
                <w:lang w:eastAsia="es-ES"/>
              </w:rPr>
              <w:t>entre el quince</w:t>
            </w:r>
            <w:r w:rsidR="00FE19A8">
              <w:rPr>
                <w:rFonts w:ascii="Arial" w:eastAsia="Calibri" w:hAnsi="Arial" w:cs="Times New Roman"/>
                <w:color w:val="000000"/>
                <w:sz w:val="16"/>
                <w:szCs w:val="16"/>
                <w:lang w:eastAsia="es-ES"/>
              </w:rPr>
              <w:t xml:space="preserve"> </w:t>
            </w:r>
            <w:r w:rsidRPr="003467DD">
              <w:rPr>
                <w:rFonts w:ascii="Arial" w:eastAsia="Calibri" w:hAnsi="Arial" w:cs="Times New Roman"/>
                <w:color w:val="000000"/>
                <w:sz w:val="16"/>
                <w:szCs w:val="16"/>
                <w:lang w:eastAsia="es-ES"/>
              </w:rPr>
              <w:t>(15%) y el treinta por ciento (30%)</w:t>
            </w:r>
          </w:p>
        </w:tc>
        <w:tc>
          <w:tcPr>
            <w:tcW w:w="1701" w:type="dxa"/>
            <w:vAlign w:val="center"/>
          </w:tcPr>
          <w:p w14:paraId="5DCDE89B" w14:textId="74CC21A8" w:rsidR="003467DD" w:rsidRPr="003467DD" w:rsidRDefault="003467DD" w:rsidP="001626A0">
            <w:pPr>
              <w:spacing w:after="0" w:line="240" w:lineRule="auto"/>
              <w:jc w:val="both"/>
              <w:rPr>
                <w:rFonts w:ascii="Arial" w:eastAsia="Calibri" w:hAnsi="Arial" w:cs="Times New Roman"/>
                <w:color w:val="000000"/>
                <w:sz w:val="16"/>
                <w:szCs w:val="16"/>
                <w:lang w:eastAsia="es-ES"/>
              </w:rPr>
            </w:pPr>
            <w:r w:rsidRPr="003467DD">
              <w:rPr>
                <w:rFonts w:ascii="Arial" w:eastAsia="Calibri" w:hAnsi="Arial" w:cs="Times New Roman"/>
                <w:color w:val="000000"/>
                <w:sz w:val="16"/>
                <w:szCs w:val="16"/>
                <w:lang w:eastAsia="es-ES"/>
              </w:rPr>
              <w:t>Impacto sobre el valor del contrato</w:t>
            </w:r>
            <w:r w:rsidR="00FE19A8">
              <w:rPr>
                <w:rFonts w:ascii="Arial" w:eastAsia="Calibri" w:hAnsi="Arial" w:cs="Times New Roman"/>
                <w:color w:val="000000"/>
                <w:sz w:val="16"/>
                <w:szCs w:val="16"/>
                <w:lang w:eastAsia="es-ES"/>
              </w:rPr>
              <w:t xml:space="preserve"> </w:t>
            </w:r>
            <w:r w:rsidRPr="003467DD">
              <w:rPr>
                <w:rFonts w:ascii="Arial" w:eastAsia="Calibri" w:hAnsi="Arial" w:cs="Times New Roman"/>
                <w:color w:val="000000"/>
                <w:sz w:val="16"/>
                <w:szCs w:val="16"/>
                <w:lang w:eastAsia="es-ES"/>
              </w:rPr>
              <w:t xml:space="preserve">en más </w:t>
            </w:r>
            <w:proofErr w:type="spellStart"/>
            <w:r w:rsidRPr="003467DD">
              <w:rPr>
                <w:rFonts w:ascii="Arial" w:eastAsia="Calibri" w:hAnsi="Arial" w:cs="Times New Roman"/>
                <w:color w:val="000000"/>
                <w:sz w:val="16"/>
                <w:szCs w:val="16"/>
                <w:lang w:eastAsia="es-ES"/>
              </w:rPr>
              <w:t>del</w:t>
            </w:r>
            <w:proofErr w:type="spellEnd"/>
            <w:r w:rsidRPr="003467DD">
              <w:rPr>
                <w:rFonts w:ascii="Arial" w:eastAsia="Calibri" w:hAnsi="Arial" w:cs="Times New Roman"/>
                <w:color w:val="000000"/>
                <w:sz w:val="16"/>
                <w:szCs w:val="16"/>
                <w:lang w:eastAsia="es-ES"/>
              </w:rPr>
              <w:t xml:space="preserve"> treinta por ciento (30%)</w:t>
            </w:r>
          </w:p>
        </w:tc>
      </w:tr>
      <w:tr w:rsidR="003467DD" w:rsidRPr="003467DD" w14:paraId="3FA2A274" w14:textId="77777777" w:rsidTr="00BC5378">
        <w:trPr>
          <w:trHeight w:val="368"/>
        </w:trPr>
        <w:tc>
          <w:tcPr>
            <w:tcW w:w="709" w:type="dxa"/>
            <w:vMerge w:val="restart"/>
            <w:shd w:val="clear" w:color="auto" w:fill="D9D9D9"/>
            <w:vAlign w:val="center"/>
          </w:tcPr>
          <w:p w14:paraId="149A80A2" w14:textId="77777777" w:rsidR="003467DD" w:rsidRPr="001626A0" w:rsidRDefault="003467DD" w:rsidP="001626A0">
            <w:pPr>
              <w:spacing w:after="0" w:line="240" w:lineRule="auto"/>
              <w:jc w:val="center"/>
              <w:rPr>
                <w:rFonts w:ascii="Arial" w:eastAsia="Calibri" w:hAnsi="Arial" w:cs="Times New Roman"/>
                <w:color w:val="000000"/>
                <w:sz w:val="10"/>
                <w:szCs w:val="10"/>
                <w:lang w:eastAsia="es-ES"/>
              </w:rPr>
            </w:pPr>
            <w:r w:rsidRPr="001626A0">
              <w:rPr>
                <w:rFonts w:ascii="Arial" w:eastAsia="Calibri" w:hAnsi="Arial" w:cs="Times New Roman"/>
                <w:color w:val="000000"/>
                <w:sz w:val="10"/>
                <w:szCs w:val="10"/>
                <w:lang w:eastAsia="es-ES"/>
              </w:rPr>
              <w:t>Categoría</w:t>
            </w:r>
          </w:p>
        </w:tc>
        <w:tc>
          <w:tcPr>
            <w:tcW w:w="709" w:type="dxa"/>
            <w:vMerge w:val="restart"/>
            <w:shd w:val="clear" w:color="auto" w:fill="D9D9D9"/>
            <w:vAlign w:val="center"/>
          </w:tcPr>
          <w:p w14:paraId="06458DBD" w14:textId="77777777" w:rsidR="003467DD" w:rsidRPr="001626A0" w:rsidRDefault="003467DD" w:rsidP="001626A0">
            <w:pPr>
              <w:spacing w:after="0" w:line="240" w:lineRule="auto"/>
              <w:jc w:val="center"/>
              <w:rPr>
                <w:rFonts w:ascii="Arial" w:eastAsia="Calibri" w:hAnsi="Arial" w:cs="Times New Roman"/>
                <w:color w:val="000000"/>
                <w:sz w:val="10"/>
                <w:szCs w:val="10"/>
                <w:lang w:eastAsia="es-ES"/>
              </w:rPr>
            </w:pPr>
            <w:r w:rsidRPr="001626A0">
              <w:rPr>
                <w:rFonts w:ascii="Arial" w:eastAsia="Calibri" w:hAnsi="Arial" w:cs="Times New Roman"/>
                <w:color w:val="000000"/>
                <w:sz w:val="10"/>
                <w:szCs w:val="10"/>
                <w:lang w:eastAsia="es-ES"/>
              </w:rPr>
              <w:t>Valoración</w:t>
            </w:r>
          </w:p>
        </w:tc>
        <w:tc>
          <w:tcPr>
            <w:tcW w:w="1701" w:type="dxa"/>
            <w:shd w:val="clear" w:color="auto" w:fill="D9D9D9"/>
            <w:vAlign w:val="center"/>
          </w:tcPr>
          <w:p w14:paraId="355B38B1" w14:textId="77777777" w:rsidR="003467DD" w:rsidRPr="003467DD" w:rsidRDefault="003467DD" w:rsidP="001626A0">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Insignificante</w:t>
            </w:r>
          </w:p>
        </w:tc>
        <w:tc>
          <w:tcPr>
            <w:tcW w:w="1701" w:type="dxa"/>
            <w:shd w:val="clear" w:color="auto" w:fill="D9D9D9"/>
            <w:vAlign w:val="center"/>
          </w:tcPr>
          <w:p w14:paraId="079ABE83" w14:textId="77777777" w:rsidR="003467DD" w:rsidRPr="003467DD" w:rsidRDefault="003467DD" w:rsidP="001626A0">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Menor</w:t>
            </w:r>
          </w:p>
        </w:tc>
        <w:tc>
          <w:tcPr>
            <w:tcW w:w="1701" w:type="dxa"/>
            <w:shd w:val="clear" w:color="auto" w:fill="D9D9D9"/>
            <w:vAlign w:val="center"/>
          </w:tcPr>
          <w:p w14:paraId="568B63C2" w14:textId="77777777" w:rsidR="003467DD" w:rsidRPr="003467DD" w:rsidRDefault="003467DD" w:rsidP="001626A0">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Moderado</w:t>
            </w:r>
          </w:p>
        </w:tc>
        <w:tc>
          <w:tcPr>
            <w:tcW w:w="1701" w:type="dxa"/>
            <w:shd w:val="clear" w:color="auto" w:fill="D9D9D9"/>
            <w:vAlign w:val="center"/>
          </w:tcPr>
          <w:p w14:paraId="3C7EDDD9" w14:textId="77777777" w:rsidR="003467DD" w:rsidRPr="003467DD" w:rsidRDefault="003467DD" w:rsidP="001626A0">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Mayor</w:t>
            </w:r>
          </w:p>
        </w:tc>
        <w:tc>
          <w:tcPr>
            <w:tcW w:w="1701" w:type="dxa"/>
            <w:shd w:val="clear" w:color="auto" w:fill="D9D9D9"/>
            <w:vAlign w:val="center"/>
          </w:tcPr>
          <w:p w14:paraId="6A119589" w14:textId="77777777" w:rsidR="003467DD" w:rsidRPr="003467DD" w:rsidRDefault="003467DD" w:rsidP="001626A0">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Catastrófico</w:t>
            </w:r>
          </w:p>
        </w:tc>
      </w:tr>
      <w:tr w:rsidR="003467DD" w:rsidRPr="003467DD" w14:paraId="4FE808AF" w14:textId="77777777" w:rsidTr="00BC5378">
        <w:trPr>
          <w:trHeight w:val="273"/>
        </w:trPr>
        <w:tc>
          <w:tcPr>
            <w:tcW w:w="709" w:type="dxa"/>
            <w:vMerge/>
            <w:shd w:val="clear" w:color="auto" w:fill="D9D9D9"/>
          </w:tcPr>
          <w:p w14:paraId="5D3F1561" w14:textId="77777777" w:rsidR="003467DD" w:rsidRPr="003467DD" w:rsidRDefault="003467DD" w:rsidP="001626A0">
            <w:pPr>
              <w:spacing w:after="0" w:line="240" w:lineRule="auto"/>
              <w:jc w:val="both"/>
              <w:rPr>
                <w:rFonts w:ascii="Arial" w:eastAsia="Calibri" w:hAnsi="Arial" w:cs="Times New Roman"/>
                <w:color w:val="000000"/>
                <w:sz w:val="20"/>
                <w:szCs w:val="20"/>
                <w:lang w:eastAsia="es-ES"/>
              </w:rPr>
            </w:pPr>
          </w:p>
        </w:tc>
        <w:tc>
          <w:tcPr>
            <w:tcW w:w="709" w:type="dxa"/>
            <w:vMerge/>
            <w:shd w:val="clear" w:color="auto" w:fill="D9D9D9"/>
          </w:tcPr>
          <w:p w14:paraId="582410E4" w14:textId="77777777" w:rsidR="003467DD" w:rsidRPr="003467DD" w:rsidRDefault="003467DD" w:rsidP="001626A0">
            <w:pPr>
              <w:spacing w:after="0" w:line="240" w:lineRule="auto"/>
              <w:jc w:val="both"/>
              <w:rPr>
                <w:rFonts w:ascii="Arial" w:eastAsia="Calibri" w:hAnsi="Arial" w:cs="Times New Roman"/>
                <w:color w:val="000000"/>
                <w:sz w:val="20"/>
                <w:szCs w:val="20"/>
                <w:lang w:eastAsia="es-ES"/>
              </w:rPr>
            </w:pPr>
          </w:p>
        </w:tc>
        <w:tc>
          <w:tcPr>
            <w:tcW w:w="1701" w:type="dxa"/>
            <w:vAlign w:val="center"/>
          </w:tcPr>
          <w:p w14:paraId="7AA8CED2" w14:textId="77777777" w:rsidR="003467DD" w:rsidRPr="003467DD" w:rsidRDefault="003467DD" w:rsidP="001626A0">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1</w:t>
            </w:r>
          </w:p>
        </w:tc>
        <w:tc>
          <w:tcPr>
            <w:tcW w:w="1701" w:type="dxa"/>
            <w:vAlign w:val="center"/>
          </w:tcPr>
          <w:p w14:paraId="39133FE2" w14:textId="77777777" w:rsidR="003467DD" w:rsidRPr="003467DD" w:rsidRDefault="003467DD" w:rsidP="001626A0">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2</w:t>
            </w:r>
          </w:p>
        </w:tc>
        <w:tc>
          <w:tcPr>
            <w:tcW w:w="1701" w:type="dxa"/>
            <w:vAlign w:val="center"/>
          </w:tcPr>
          <w:p w14:paraId="328682AA" w14:textId="77777777" w:rsidR="003467DD" w:rsidRPr="003467DD" w:rsidRDefault="003467DD" w:rsidP="001626A0">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3</w:t>
            </w:r>
          </w:p>
        </w:tc>
        <w:tc>
          <w:tcPr>
            <w:tcW w:w="1701" w:type="dxa"/>
            <w:vAlign w:val="center"/>
          </w:tcPr>
          <w:p w14:paraId="6D4F8B1F" w14:textId="77777777" w:rsidR="003467DD" w:rsidRPr="003467DD" w:rsidRDefault="003467DD" w:rsidP="001626A0">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4</w:t>
            </w:r>
          </w:p>
        </w:tc>
        <w:tc>
          <w:tcPr>
            <w:tcW w:w="1701" w:type="dxa"/>
            <w:vAlign w:val="center"/>
          </w:tcPr>
          <w:p w14:paraId="1F991C86" w14:textId="77777777" w:rsidR="003467DD" w:rsidRPr="003467DD" w:rsidRDefault="003467DD" w:rsidP="001626A0">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5</w:t>
            </w:r>
          </w:p>
        </w:tc>
      </w:tr>
    </w:tbl>
    <w:p w14:paraId="13A210C5" w14:textId="77777777" w:rsidR="003467DD" w:rsidRPr="003467DD" w:rsidRDefault="003467DD" w:rsidP="000301AA">
      <w:pPr>
        <w:spacing w:after="0" w:line="240" w:lineRule="auto"/>
        <w:ind w:left="-567" w:right="426"/>
        <w:jc w:val="both"/>
        <w:rPr>
          <w:rFonts w:ascii="Arial" w:eastAsia="Calibri" w:hAnsi="Arial" w:cs="Times New Roman"/>
          <w:b/>
          <w:color w:val="000000"/>
          <w:sz w:val="20"/>
          <w:szCs w:val="20"/>
          <w:lang w:eastAsia="es-ES"/>
        </w:rPr>
      </w:pPr>
    </w:p>
    <w:p w14:paraId="4B6A1E52" w14:textId="77777777" w:rsidR="003467DD" w:rsidRPr="003467DD" w:rsidRDefault="003467DD" w:rsidP="000301AA">
      <w:pPr>
        <w:spacing w:after="0" w:line="240" w:lineRule="auto"/>
        <w:ind w:right="42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(c) Para cada Riesgo se deben sumar las valoraciones de probabilidad e impacto, para obtener la valoración total del Riesgo.</w:t>
      </w:r>
    </w:p>
    <w:bookmarkEnd w:id="1"/>
    <w:p w14:paraId="411A17F1" w14:textId="77777777" w:rsidR="003467DD" w:rsidRPr="003467DD" w:rsidRDefault="003467DD" w:rsidP="000301AA">
      <w:pPr>
        <w:spacing w:after="0" w:line="240" w:lineRule="auto"/>
        <w:ind w:left="-567" w:right="426"/>
        <w:jc w:val="both"/>
        <w:rPr>
          <w:rFonts w:ascii="Arial" w:eastAsia="Calibri" w:hAnsi="Arial" w:cs="Times New Roman"/>
          <w:color w:val="000000"/>
          <w:sz w:val="20"/>
          <w:szCs w:val="20"/>
          <w:lang w:eastAsia="es-ES"/>
        </w:rPr>
      </w:pPr>
    </w:p>
    <w:p w14:paraId="21153E76" w14:textId="77777777" w:rsidR="003467DD" w:rsidRPr="003467DD" w:rsidRDefault="003467DD" w:rsidP="000301AA">
      <w:pPr>
        <w:spacing w:after="0" w:line="240" w:lineRule="auto"/>
        <w:ind w:left="-567" w:right="426"/>
        <w:jc w:val="center"/>
        <w:rPr>
          <w:rFonts w:ascii="Arial" w:eastAsia="Calibri" w:hAnsi="Arial" w:cs="Times New Roman"/>
          <w:b/>
          <w:color w:val="000000"/>
          <w:sz w:val="20"/>
          <w:szCs w:val="20"/>
          <w:lang w:eastAsia="es-ES"/>
        </w:rPr>
      </w:pPr>
      <w:bookmarkStart w:id="2" w:name="_Hlk227763642"/>
      <w:r w:rsidRPr="003467DD">
        <w:rPr>
          <w:rFonts w:ascii="Arial" w:eastAsia="Calibri" w:hAnsi="Arial" w:cs="Times New Roman"/>
          <w:b/>
          <w:color w:val="000000"/>
          <w:sz w:val="20"/>
          <w:szCs w:val="20"/>
          <w:lang w:eastAsia="es-ES"/>
        </w:rPr>
        <w:t>TABLA 4 – VALORACION DEL RIESGO</w:t>
      </w:r>
    </w:p>
    <w:p w14:paraId="4709FA67" w14:textId="77777777" w:rsidR="003467DD" w:rsidRPr="003467DD" w:rsidRDefault="003467DD" w:rsidP="000301AA">
      <w:pPr>
        <w:spacing w:after="0" w:line="240" w:lineRule="auto"/>
        <w:ind w:left="-567" w:right="426"/>
        <w:jc w:val="both"/>
        <w:rPr>
          <w:rFonts w:ascii="Arial" w:eastAsia="Calibri" w:hAnsi="Arial" w:cs="Times New Roman"/>
          <w:color w:val="000000"/>
          <w:sz w:val="20"/>
          <w:szCs w:val="20"/>
          <w:lang w:eastAsia="es-ES"/>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2"/>
        <w:gridCol w:w="1276"/>
        <w:gridCol w:w="851"/>
        <w:gridCol w:w="1247"/>
        <w:gridCol w:w="1588"/>
        <w:gridCol w:w="1672"/>
        <w:gridCol w:w="1843"/>
        <w:gridCol w:w="1559"/>
      </w:tblGrid>
      <w:tr w:rsidR="003467DD" w:rsidRPr="003467DD" w14:paraId="4F16A19E" w14:textId="77777777" w:rsidTr="001626A0">
        <w:trPr>
          <w:trHeight w:val="251"/>
        </w:trPr>
        <w:tc>
          <w:tcPr>
            <w:tcW w:w="10348" w:type="dxa"/>
            <w:gridSpan w:val="8"/>
            <w:shd w:val="clear" w:color="auto" w:fill="D9D9D9"/>
          </w:tcPr>
          <w:p w14:paraId="64D80A79" w14:textId="77777777" w:rsidR="003467DD" w:rsidRPr="001626A0" w:rsidRDefault="003467DD" w:rsidP="000301AA">
            <w:pPr>
              <w:spacing w:after="0" w:line="240" w:lineRule="auto"/>
              <w:ind w:left="-567" w:right="426"/>
              <w:jc w:val="center"/>
              <w:rPr>
                <w:rFonts w:ascii="Arial" w:eastAsia="Calibri" w:hAnsi="Arial" w:cs="Times New Roman"/>
                <w:b/>
                <w:bCs/>
                <w:color w:val="000000"/>
                <w:sz w:val="12"/>
                <w:szCs w:val="12"/>
                <w:lang w:eastAsia="es-ES"/>
              </w:rPr>
            </w:pPr>
            <w:r w:rsidRPr="001626A0">
              <w:rPr>
                <w:rFonts w:ascii="Arial" w:eastAsia="Calibri" w:hAnsi="Arial" w:cs="Times New Roman"/>
                <w:b/>
                <w:bCs/>
                <w:color w:val="000000"/>
                <w:sz w:val="16"/>
                <w:szCs w:val="16"/>
                <w:lang w:eastAsia="es-ES"/>
              </w:rPr>
              <w:t>IMPACTO</w:t>
            </w:r>
          </w:p>
        </w:tc>
      </w:tr>
      <w:tr w:rsidR="003467DD" w:rsidRPr="003467DD" w14:paraId="579C8638" w14:textId="77777777" w:rsidTr="001626A0">
        <w:trPr>
          <w:trHeight w:val="806"/>
        </w:trPr>
        <w:tc>
          <w:tcPr>
            <w:tcW w:w="2439" w:type="dxa"/>
            <w:gridSpan w:val="3"/>
            <w:shd w:val="clear" w:color="auto" w:fill="D9D9D9"/>
            <w:vAlign w:val="center"/>
          </w:tcPr>
          <w:p w14:paraId="32430630" w14:textId="77777777" w:rsidR="003467DD" w:rsidRPr="003467DD" w:rsidRDefault="003467DD" w:rsidP="001626A0">
            <w:pPr>
              <w:spacing w:after="0" w:line="240" w:lineRule="auto"/>
              <w:jc w:val="both"/>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Calificación Cualitativa</w:t>
            </w:r>
          </w:p>
        </w:tc>
        <w:tc>
          <w:tcPr>
            <w:tcW w:w="1247" w:type="dxa"/>
            <w:vAlign w:val="center"/>
          </w:tcPr>
          <w:p w14:paraId="50512678" w14:textId="77777777" w:rsidR="003467DD" w:rsidRPr="003467DD" w:rsidRDefault="003467DD" w:rsidP="001626A0">
            <w:pPr>
              <w:spacing w:after="0" w:line="240" w:lineRule="auto"/>
              <w:jc w:val="both"/>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Obstruye la ejecución del contrato de manera intrascendente</w:t>
            </w:r>
          </w:p>
        </w:tc>
        <w:tc>
          <w:tcPr>
            <w:tcW w:w="1588" w:type="dxa"/>
            <w:vAlign w:val="center"/>
          </w:tcPr>
          <w:p w14:paraId="543DAAED" w14:textId="77777777" w:rsidR="003467DD" w:rsidRPr="003467DD" w:rsidRDefault="003467DD" w:rsidP="001626A0">
            <w:pPr>
              <w:spacing w:after="0" w:line="240" w:lineRule="auto"/>
              <w:jc w:val="both"/>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 xml:space="preserve">Dificulta la ejecución del contrato de manera baja. Aplicando medidas mínimas se puede lograr el objeto contractual </w:t>
            </w:r>
          </w:p>
        </w:tc>
        <w:tc>
          <w:tcPr>
            <w:tcW w:w="1672" w:type="dxa"/>
            <w:vAlign w:val="center"/>
          </w:tcPr>
          <w:p w14:paraId="5CD31E10" w14:textId="77777777" w:rsidR="003467DD" w:rsidRPr="003467DD" w:rsidRDefault="003467DD" w:rsidP="001626A0">
            <w:pPr>
              <w:spacing w:after="0" w:line="240" w:lineRule="auto"/>
              <w:jc w:val="both"/>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Afecta la ejecución del contrato sin alterar el beneficio para las partes</w:t>
            </w:r>
          </w:p>
        </w:tc>
        <w:tc>
          <w:tcPr>
            <w:tcW w:w="1843" w:type="dxa"/>
            <w:vAlign w:val="center"/>
          </w:tcPr>
          <w:p w14:paraId="2A352F18" w14:textId="77777777" w:rsidR="003467DD" w:rsidRPr="003467DD" w:rsidRDefault="003467DD" w:rsidP="001626A0">
            <w:pPr>
              <w:spacing w:after="0" w:line="240" w:lineRule="auto"/>
              <w:jc w:val="both"/>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Obstruye la ejecución del contrato sustancialmente pero aun así permite la consecución del objeto contractual</w:t>
            </w:r>
          </w:p>
        </w:tc>
        <w:tc>
          <w:tcPr>
            <w:tcW w:w="1559" w:type="dxa"/>
            <w:vAlign w:val="center"/>
          </w:tcPr>
          <w:p w14:paraId="555C790B" w14:textId="04BD03FD" w:rsidR="003467DD" w:rsidRPr="003467DD" w:rsidRDefault="003467DD" w:rsidP="001626A0">
            <w:pPr>
              <w:spacing w:after="0" w:line="240" w:lineRule="auto"/>
              <w:jc w:val="both"/>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Perturba la ejecución del contrato de manera grave</w:t>
            </w:r>
            <w:r w:rsidR="00FE19A8">
              <w:rPr>
                <w:rFonts w:ascii="Arial" w:eastAsia="Calibri" w:hAnsi="Arial" w:cs="Times New Roman"/>
                <w:color w:val="000000"/>
                <w:sz w:val="12"/>
                <w:szCs w:val="12"/>
                <w:lang w:eastAsia="es-ES"/>
              </w:rPr>
              <w:t xml:space="preserve"> </w:t>
            </w:r>
            <w:r w:rsidRPr="003467DD">
              <w:rPr>
                <w:rFonts w:ascii="Arial" w:eastAsia="Calibri" w:hAnsi="Arial" w:cs="Times New Roman"/>
                <w:color w:val="000000"/>
                <w:sz w:val="12"/>
                <w:szCs w:val="12"/>
                <w:lang w:eastAsia="es-ES"/>
              </w:rPr>
              <w:t>imposibilitando la consecución del objeto contractual</w:t>
            </w:r>
          </w:p>
        </w:tc>
      </w:tr>
      <w:tr w:rsidR="003467DD" w:rsidRPr="003467DD" w14:paraId="09088320" w14:textId="77777777" w:rsidTr="00BC5378">
        <w:trPr>
          <w:trHeight w:val="915"/>
        </w:trPr>
        <w:tc>
          <w:tcPr>
            <w:tcW w:w="2439" w:type="dxa"/>
            <w:gridSpan w:val="3"/>
            <w:shd w:val="clear" w:color="auto" w:fill="D9D9D9"/>
            <w:vAlign w:val="center"/>
          </w:tcPr>
          <w:p w14:paraId="2AD5E969" w14:textId="77777777" w:rsidR="003467DD" w:rsidRPr="003467DD" w:rsidRDefault="003467DD" w:rsidP="001626A0">
            <w:pPr>
              <w:spacing w:after="0" w:line="240" w:lineRule="auto"/>
              <w:jc w:val="both"/>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Calificación Monetaria</w:t>
            </w:r>
          </w:p>
        </w:tc>
        <w:tc>
          <w:tcPr>
            <w:tcW w:w="1247" w:type="dxa"/>
            <w:vAlign w:val="center"/>
          </w:tcPr>
          <w:p w14:paraId="6B683D87" w14:textId="77777777" w:rsidR="003467DD" w:rsidRPr="003467DD" w:rsidRDefault="003467DD" w:rsidP="001626A0">
            <w:pPr>
              <w:spacing w:after="0" w:line="240" w:lineRule="auto"/>
              <w:jc w:val="both"/>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 xml:space="preserve">Los sobrecostos no representan más del uno por ciento (1%) del valor del contrato </w:t>
            </w:r>
          </w:p>
        </w:tc>
        <w:tc>
          <w:tcPr>
            <w:tcW w:w="1588" w:type="dxa"/>
            <w:vAlign w:val="center"/>
          </w:tcPr>
          <w:p w14:paraId="190D62D3" w14:textId="77777777" w:rsidR="003467DD" w:rsidRPr="003467DD" w:rsidRDefault="003467DD" w:rsidP="001626A0">
            <w:pPr>
              <w:spacing w:after="0" w:line="240" w:lineRule="auto"/>
              <w:jc w:val="both"/>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Los sobrecostos no representan más del cinco por ciento (5%) del valor del contrato</w:t>
            </w:r>
          </w:p>
        </w:tc>
        <w:tc>
          <w:tcPr>
            <w:tcW w:w="1672" w:type="dxa"/>
            <w:vAlign w:val="center"/>
          </w:tcPr>
          <w:p w14:paraId="3194F904" w14:textId="519325AF" w:rsidR="003467DD" w:rsidRPr="003467DD" w:rsidRDefault="003467DD" w:rsidP="001626A0">
            <w:pPr>
              <w:spacing w:after="0" w:line="240" w:lineRule="auto"/>
              <w:jc w:val="both"/>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Genera un impacto sobre el valor del contrato</w:t>
            </w:r>
            <w:r w:rsidR="00FE19A8">
              <w:rPr>
                <w:rFonts w:ascii="Arial" w:eastAsia="Calibri" w:hAnsi="Arial" w:cs="Times New Roman"/>
                <w:color w:val="000000"/>
                <w:sz w:val="12"/>
                <w:szCs w:val="12"/>
                <w:lang w:eastAsia="es-ES"/>
              </w:rPr>
              <w:t xml:space="preserve"> </w:t>
            </w:r>
            <w:r w:rsidRPr="003467DD">
              <w:rPr>
                <w:rFonts w:ascii="Arial" w:eastAsia="Calibri" w:hAnsi="Arial" w:cs="Times New Roman"/>
                <w:color w:val="000000"/>
                <w:sz w:val="12"/>
                <w:szCs w:val="12"/>
                <w:lang w:eastAsia="es-ES"/>
              </w:rPr>
              <w:t>entre el cinco</w:t>
            </w:r>
            <w:r w:rsidR="00FE19A8">
              <w:rPr>
                <w:rFonts w:ascii="Arial" w:eastAsia="Calibri" w:hAnsi="Arial" w:cs="Times New Roman"/>
                <w:color w:val="000000"/>
                <w:sz w:val="12"/>
                <w:szCs w:val="12"/>
                <w:lang w:eastAsia="es-ES"/>
              </w:rPr>
              <w:t xml:space="preserve"> </w:t>
            </w:r>
            <w:r w:rsidRPr="003467DD">
              <w:rPr>
                <w:rFonts w:ascii="Arial" w:eastAsia="Calibri" w:hAnsi="Arial" w:cs="Times New Roman"/>
                <w:color w:val="000000"/>
                <w:sz w:val="12"/>
                <w:szCs w:val="12"/>
                <w:lang w:eastAsia="es-ES"/>
              </w:rPr>
              <w:t>(5%) y el quince por ciento (15%)</w:t>
            </w:r>
          </w:p>
        </w:tc>
        <w:tc>
          <w:tcPr>
            <w:tcW w:w="1843" w:type="dxa"/>
            <w:vAlign w:val="center"/>
          </w:tcPr>
          <w:p w14:paraId="3B21E96B" w14:textId="2AEE2820" w:rsidR="003467DD" w:rsidRPr="003467DD" w:rsidRDefault="003467DD" w:rsidP="001626A0">
            <w:pPr>
              <w:spacing w:after="0" w:line="240" w:lineRule="auto"/>
              <w:jc w:val="both"/>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Genera un impacto sobre el valor del contrato</w:t>
            </w:r>
            <w:r w:rsidR="00FE19A8">
              <w:rPr>
                <w:rFonts w:ascii="Arial" w:eastAsia="Calibri" w:hAnsi="Arial" w:cs="Times New Roman"/>
                <w:color w:val="000000"/>
                <w:sz w:val="12"/>
                <w:szCs w:val="12"/>
                <w:lang w:eastAsia="es-ES"/>
              </w:rPr>
              <w:t xml:space="preserve"> </w:t>
            </w:r>
            <w:r w:rsidRPr="003467DD">
              <w:rPr>
                <w:rFonts w:ascii="Arial" w:eastAsia="Calibri" w:hAnsi="Arial" w:cs="Times New Roman"/>
                <w:color w:val="000000"/>
                <w:sz w:val="12"/>
                <w:szCs w:val="12"/>
                <w:lang w:eastAsia="es-ES"/>
              </w:rPr>
              <w:t>entre el quince</w:t>
            </w:r>
            <w:r w:rsidR="00FE19A8">
              <w:rPr>
                <w:rFonts w:ascii="Arial" w:eastAsia="Calibri" w:hAnsi="Arial" w:cs="Times New Roman"/>
                <w:color w:val="000000"/>
                <w:sz w:val="12"/>
                <w:szCs w:val="12"/>
                <w:lang w:eastAsia="es-ES"/>
              </w:rPr>
              <w:t xml:space="preserve"> </w:t>
            </w:r>
            <w:r w:rsidRPr="003467DD">
              <w:rPr>
                <w:rFonts w:ascii="Arial" w:eastAsia="Calibri" w:hAnsi="Arial" w:cs="Times New Roman"/>
                <w:color w:val="000000"/>
                <w:sz w:val="12"/>
                <w:szCs w:val="12"/>
                <w:lang w:eastAsia="es-ES"/>
              </w:rPr>
              <w:t>(15%) y el treinta por ciento (30%)</w:t>
            </w:r>
          </w:p>
        </w:tc>
        <w:tc>
          <w:tcPr>
            <w:tcW w:w="1559" w:type="dxa"/>
            <w:vAlign w:val="center"/>
          </w:tcPr>
          <w:p w14:paraId="1F0474FB" w14:textId="6AF074EC" w:rsidR="003467DD" w:rsidRPr="003467DD" w:rsidRDefault="003467DD" w:rsidP="001626A0">
            <w:pPr>
              <w:spacing w:after="0" w:line="240" w:lineRule="auto"/>
              <w:jc w:val="both"/>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Impacto sobre el valor del contrato</w:t>
            </w:r>
            <w:r w:rsidR="00FE19A8">
              <w:rPr>
                <w:rFonts w:ascii="Arial" w:eastAsia="Calibri" w:hAnsi="Arial" w:cs="Times New Roman"/>
                <w:color w:val="000000"/>
                <w:sz w:val="12"/>
                <w:szCs w:val="12"/>
                <w:lang w:eastAsia="es-ES"/>
              </w:rPr>
              <w:t xml:space="preserve"> </w:t>
            </w:r>
            <w:r w:rsidRPr="003467DD">
              <w:rPr>
                <w:rFonts w:ascii="Arial" w:eastAsia="Calibri" w:hAnsi="Arial" w:cs="Times New Roman"/>
                <w:color w:val="000000"/>
                <w:sz w:val="12"/>
                <w:szCs w:val="12"/>
                <w:lang w:eastAsia="es-ES"/>
              </w:rPr>
              <w:t xml:space="preserve">en más </w:t>
            </w:r>
            <w:proofErr w:type="spellStart"/>
            <w:r w:rsidRPr="003467DD">
              <w:rPr>
                <w:rFonts w:ascii="Arial" w:eastAsia="Calibri" w:hAnsi="Arial" w:cs="Times New Roman"/>
                <w:color w:val="000000"/>
                <w:sz w:val="12"/>
                <w:szCs w:val="12"/>
                <w:lang w:eastAsia="es-ES"/>
              </w:rPr>
              <w:t>del</w:t>
            </w:r>
            <w:proofErr w:type="spellEnd"/>
            <w:r w:rsidRPr="003467DD">
              <w:rPr>
                <w:rFonts w:ascii="Arial" w:eastAsia="Calibri" w:hAnsi="Arial" w:cs="Times New Roman"/>
                <w:color w:val="000000"/>
                <w:sz w:val="12"/>
                <w:szCs w:val="12"/>
                <w:lang w:eastAsia="es-ES"/>
              </w:rPr>
              <w:t xml:space="preserve"> treinta (15%) por ciento (30%)</w:t>
            </w:r>
          </w:p>
        </w:tc>
      </w:tr>
      <w:tr w:rsidR="003467DD" w:rsidRPr="003467DD" w14:paraId="483EAAD2" w14:textId="77777777" w:rsidTr="001626A0">
        <w:trPr>
          <w:trHeight w:val="258"/>
        </w:trPr>
        <w:tc>
          <w:tcPr>
            <w:tcW w:w="312" w:type="dxa"/>
            <w:vMerge w:val="restart"/>
            <w:shd w:val="clear" w:color="auto" w:fill="D9D9D9"/>
            <w:textDirection w:val="btLr"/>
            <w:vAlign w:val="center"/>
          </w:tcPr>
          <w:p w14:paraId="269B101C" w14:textId="77777777" w:rsidR="003467DD" w:rsidRPr="003467DD" w:rsidRDefault="003467DD" w:rsidP="001626A0">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PROBABILIDAD</w:t>
            </w:r>
          </w:p>
        </w:tc>
        <w:tc>
          <w:tcPr>
            <w:tcW w:w="1276" w:type="dxa"/>
            <w:vMerge w:val="restart"/>
            <w:shd w:val="clear" w:color="auto" w:fill="D9D9D9"/>
            <w:vAlign w:val="center"/>
          </w:tcPr>
          <w:p w14:paraId="25C5BF77" w14:textId="77777777" w:rsidR="003467DD" w:rsidRPr="003467DD" w:rsidRDefault="003467DD" w:rsidP="001626A0">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Categoría</w:t>
            </w:r>
          </w:p>
        </w:tc>
        <w:tc>
          <w:tcPr>
            <w:tcW w:w="851" w:type="dxa"/>
            <w:vMerge w:val="restart"/>
            <w:shd w:val="clear" w:color="auto" w:fill="D9D9D9"/>
            <w:vAlign w:val="center"/>
          </w:tcPr>
          <w:p w14:paraId="2E4F0209" w14:textId="77777777" w:rsidR="003467DD" w:rsidRPr="003467DD" w:rsidRDefault="003467DD" w:rsidP="001626A0">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Valoración</w:t>
            </w:r>
          </w:p>
        </w:tc>
        <w:tc>
          <w:tcPr>
            <w:tcW w:w="1247" w:type="dxa"/>
            <w:shd w:val="clear" w:color="auto" w:fill="D9D9D9"/>
            <w:vAlign w:val="center"/>
          </w:tcPr>
          <w:p w14:paraId="280DE9E3" w14:textId="77777777" w:rsidR="003467DD" w:rsidRPr="003467DD" w:rsidRDefault="003467DD" w:rsidP="001626A0">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Insignificante</w:t>
            </w:r>
          </w:p>
        </w:tc>
        <w:tc>
          <w:tcPr>
            <w:tcW w:w="1588" w:type="dxa"/>
            <w:shd w:val="clear" w:color="auto" w:fill="D9D9D9"/>
            <w:vAlign w:val="center"/>
          </w:tcPr>
          <w:p w14:paraId="38D28268" w14:textId="77777777" w:rsidR="003467DD" w:rsidRPr="003467DD" w:rsidRDefault="003467DD" w:rsidP="001626A0">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Menor</w:t>
            </w:r>
          </w:p>
        </w:tc>
        <w:tc>
          <w:tcPr>
            <w:tcW w:w="1672" w:type="dxa"/>
            <w:shd w:val="clear" w:color="auto" w:fill="D9D9D9"/>
            <w:vAlign w:val="center"/>
          </w:tcPr>
          <w:p w14:paraId="7EE19A8E" w14:textId="77777777" w:rsidR="003467DD" w:rsidRPr="003467DD" w:rsidRDefault="003467DD" w:rsidP="001626A0">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Moderado</w:t>
            </w:r>
          </w:p>
        </w:tc>
        <w:tc>
          <w:tcPr>
            <w:tcW w:w="1843" w:type="dxa"/>
            <w:shd w:val="clear" w:color="auto" w:fill="D9D9D9"/>
            <w:vAlign w:val="center"/>
          </w:tcPr>
          <w:p w14:paraId="2FF3446E" w14:textId="77777777" w:rsidR="003467DD" w:rsidRPr="003467DD" w:rsidRDefault="003467DD" w:rsidP="001626A0">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Mayor</w:t>
            </w:r>
          </w:p>
        </w:tc>
        <w:tc>
          <w:tcPr>
            <w:tcW w:w="1559" w:type="dxa"/>
            <w:shd w:val="clear" w:color="auto" w:fill="D9D9D9"/>
            <w:vAlign w:val="center"/>
          </w:tcPr>
          <w:p w14:paraId="2294F9C4" w14:textId="77777777" w:rsidR="003467DD" w:rsidRPr="003467DD" w:rsidRDefault="003467DD" w:rsidP="001626A0">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Catastrófico</w:t>
            </w:r>
          </w:p>
        </w:tc>
      </w:tr>
      <w:tr w:rsidR="003467DD" w:rsidRPr="003467DD" w14:paraId="1BDD7F9B" w14:textId="77777777" w:rsidTr="001626A0">
        <w:trPr>
          <w:trHeight w:val="246"/>
        </w:trPr>
        <w:tc>
          <w:tcPr>
            <w:tcW w:w="312" w:type="dxa"/>
            <w:vMerge/>
            <w:shd w:val="clear" w:color="auto" w:fill="D9D9D9"/>
          </w:tcPr>
          <w:p w14:paraId="272C133B" w14:textId="77777777" w:rsidR="003467DD" w:rsidRPr="003467DD" w:rsidRDefault="003467DD" w:rsidP="001626A0">
            <w:pPr>
              <w:spacing w:after="0" w:line="240" w:lineRule="auto"/>
              <w:jc w:val="both"/>
              <w:rPr>
                <w:rFonts w:ascii="Arial" w:eastAsia="Calibri" w:hAnsi="Arial" w:cs="Times New Roman"/>
                <w:color w:val="000000"/>
                <w:sz w:val="12"/>
                <w:szCs w:val="12"/>
                <w:lang w:eastAsia="es-ES"/>
              </w:rPr>
            </w:pPr>
          </w:p>
        </w:tc>
        <w:tc>
          <w:tcPr>
            <w:tcW w:w="1276" w:type="dxa"/>
            <w:vMerge/>
            <w:shd w:val="clear" w:color="auto" w:fill="D9D9D9"/>
          </w:tcPr>
          <w:p w14:paraId="60EA8936" w14:textId="77777777" w:rsidR="003467DD" w:rsidRPr="003467DD" w:rsidRDefault="003467DD" w:rsidP="001626A0">
            <w:pPr>
              <w:spacing w:after="0" w:line="240" w:lineRule="auto"/>
              <w:jc w:val="both"/>
              <w:rPr>
                <w:rFonts w:ascii="Arial" w:eastAsia="Calibri" w:hAnsi="Arial" w:cs="Times New Roman"/>
                <w:color w:val="000000"/>
                <w:sz w:val="12"/>
                <w:szCs w:val="12"/>
                <w:lang w:eastAsia="es-ES"/>
              </w:rPr>
            </w:pPr>
          </w:p>
        </w:tc>
        <w:tc>
          <w:tcPr>
            <w:tcW w:w="851" w:type="dxa"/>
            <w:vMerge/>
            <w:shd w:val="clear" w:color="auto" w:fill="D9D9D9"/>
          </w:tcPr>
          <w:p w14:paraId="209EC119" w14:textId="77777777" w:rsidR="003467DD" w:rsidRPr="003467DD" w:rsidRDefault="003467DD" w:rsidP="001626A0">
            <w:pPr>
              <w:spacing w:after="0" w:line="240" w:lineRule="auto"/>
              <w:jc w:val="both"/>
              <w:rPr>
                <w:rFonts w:ascii="Arial" w:eastAsia="Calibri" w:hAnsi="Arial" w:cs="Times New Roman"/>
                <w:color w:val="000000"/>
                <w:sz w:val="12"/>
                <w:szCs w:val="12"/>
                <w:lang w:eastAsia="es-ES"/>
              </w:rPr>
            </w:pPr>
          </w:p>
        </w:tc>
        <w:tc>
          <w:tcPr>
            <w:tcW w:w="1247" w:type="dxa"/>
            <w:vAlign w:val="center"/>
          </w:tcPr>
          <w:p w14:paraId="0562A5D1" w14:textId="77777777" w:rsidR="003467DD" w:rsidRPr="003467DD" w:rsidRDefault="003467DD" w:rsidP="001626A0">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1</w:t>
            </w:r>
          </w:p>
        </w:tc>
        <w:tc>
          <w:tcPr>
            <w:tcW w:w="1588" w:type="dxa"/>
            <w:vAlign w:val="center"/>
          </w:tcPr>
          <w:p w14:paraId="347FEC36" w14:textId="77777777" w:rsidR="003467DD" w:rsidRPr="003467DD" w:rsidRDefault="003467DD" w:rsidP="001626A0">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2</w:t>
            </w:r>
          </w:p>
        </w:tc>
        <w:tc>
          <w:tcPr>
            <w:tcW w:w="1672" w:type="dxa"/>
            <w:vAlign w:val="center"/>
          </w:tcPr>
          <w:p w14:paraId="2A95B0AE" w14:textId="77777777" w:rsidR="003467DD" w:rsidRPr="003467DD" w:rsidRDefault="003467DD" w:rsidP="001626A0">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3</w:t>
            </w:r>
          </w:p>
        </w:tc>
        <w:tc>
          <w:tcPr>
            <w:tcW w:w="1843" w:type="dxa"/>
            <w:vAlign w:val="center"/>
          </w:tcPr>
          <w:p w14:paraId="4BA7CD9D" w14:textId="77777777" w:rsidR="003467DD" w:rsidRPr="003467DD" w:rsidRDefault="003467DD" w:rsidP="001626A0">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4</w:t>
            </w:r>
          </w:p>
        </w:tc>
        <w:tc>
          <w:tcPr>
            <w:tcW w:w="1559" w:type="dxa"/>
            <w:vAlign w:val="center"/>
          </w:tcPr>
          <w:p w14:paraId="7F87E808" w14:textId="77777777" w:rsidR="003467DD" w:rsidRPr="003467DD" w:rsidRDefault="003467DD" w:rsidP="001626A0">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5</w:t>
            </w:r>
          </w:p>
        </w:tc>
      </w:tr>
      <w:tr w:rsidR="003467DD" w:rsidRPr="003467DD" w14:paraId="6DD72693" w14:textId="77777777" w:rsidTr="00BC5378">
        <w:trPr>
          <w:trHeight w:val="407"/>
        </w:trPr>
        <w:tc>
          <w:tcPr>
            <w:tcW w:w="312" w:type="dxa"/>
            <w:vMerge/>
            <w:shd w:val="clear" w:color="auto" w:fill="D9D9D9"/>
          </w:tcPr>
          <w:p w14:paraId="1B752B29" w14:textId="77777777" w:rsidR="003467DD" w:rsidRPr="003467DD" w:rsidRDefault="003467DD" w:rsidP="001626A0">
            <w:pPr>
              <w:spacing w:after="0" w:line="240" w:lineRule="auto"/>
              <w:jc w:val="both"/>
              <w:rPr>
                <w:rFonts w:ascii="Arial" w:eastAsia="Calibri" w:hAnsi="Arial" w:cs="Times New Roman"/>
                <w:color w:val="000000"/>
                <w:sz w:val="12"/>
                <w:szCs w:val="12"/>
                <w:lang w:eastAsia="es-ES"/>
              </w:rPr>
            </w:pPr>
          </w:p>
        </w:tc>
        <w:tc>
          <w:tcPr>
            <w:tcW w:w="1276" w:type="dxa"/>
            <w:shd w:val="clear" w:color="auto" w:fill="FFFFFF"/>
          </w:tcPr>
          <w:p w14:paraId="7905932A" w14:textId="77777777" w:rsidR="003467DD" w:rsidRPr="003467DD" w:rsidRDefault="003467DD" w:rsidP="001626A0">
            <w:pPr>
              <w:spacing w:after="0" w:line="240" w:lineRule="auto"/>
              <w:jc w:val="both"/>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Raro (puede ocurrir excepcionalmente)</w:t>
            </w:r>
          </w:p>
        </w:tc>
        <w:tc>
          <w:tcPr>
            <w:tcW w:w="851" w:type="dxa"/>
            <w:shd w:val="clear" w:color="auto" w:fill="FFFFFF"/>
            <w:vAlign w:val="center"/>
          </w:tcPr>
          <w:p w14:paraId="65EBB934" w14:textId="77777777" w:rsidR="003467DD" w:rsidRPr="003467DD" w:rsidRDefault="003467DD" w:rsidP="001626A0">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1</w:t>
            </w:r>
          </w:p>
        </w:tc>
        <w:tc>
          <w:tcPr>
            <w:tcW w:w="1247" w:type="dxa"/>
            <w:shd w:val="clear" w:color="auto" w:fill="D9D9D9"/>
            <w:vAlign w:val="center"/>
          </w:tcPr>
          <w:p w14:paraId="1F2CDEFA" w14:textId="77777777" w:rsidR="003467DD" w:rsidRPr="003467DD" w:rsidRDefault="003467DD" w:rsidP="001626A0">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2</w:t>
            </w:r>
          </w:p>
        </w:tc>
        <w:tc>
          <w:tcPr>
            <w:tcW w:w="1588" w:type="dxa"/>
            <w:shd w:val="clear" w:color="auto" w:fill="D9D9D9"/>
            <w:vAlign w:val="center"/>
          </w:tcPr>
          <w:p w14:paraId="1772E38E" w14:textId="77777777" w:rsidR="003467DD" w:rsidRPr="003467DD" w:rsidRDefault="003467DD" w:rsidP="001626A0">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3</w:t>
            </w:r>
          </w:p>
        </w:tc>
        <w:tc>
          <w:tcPr>
            <w:tcW w:w="1672" w:type="dxa"/>
            <w:shd w:val="clear" w:color="auto" w:fill="D9D9D9"/>
            <w:vAlign w:val="center"/>
          </w:tcPr>
          <w:p w14:paraId="2D90840C" w14:textId="77777777" w:rsidR="003467DD" w:rsidRPr="003467DD" w:rsidRDefault="003467DD" w:rsidP="001626A0">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4</w:t>
            </w:r>
          </w:p>
        </w:tc>
        <w:tc>
          <w:tcPr>
            <w:tcW w:w="1843" w:type="dxa"/>
            <w:vAlign w:val="center"/>
          </w:tcPr>
          <w:p w14:paraId="1C268273" w14:textId="77777777" w:rsidR="003467DD" w:rsidRPr="003467DD" w:rsidRDefault="003467DD" w:rsidP="001626A0">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5</w:t>
            </w:r>
          </w:p>
        </w:tc>
        <w:tc>
          <w:tcPr>
            <w:tcW w:w="1559" w:type="dxa"/>
            <w:shd w:val="clear" w:color="auto" w:fill="BFBFBF"/>
            <w:vAlign w:val="center"/>
          </w:tcPr>
          <w:p w14:paraId="0C673133" w14:textId="77777777" w:rsidR="003467DD" w:rsidRPr="003467DD" w:rsidRDefault="003467DD" w:rsidP="001626A0">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6</w:t>
            </w:r>
          </w:p>
        </w:tc>
      </w:tr>
      <w:tr w:rsidR="003467DD" w:rsidRPr="003467DD" w14:paraId="561B3139" w14:textId="77777777" w:rsidTr="001626A0">
        <w:tc>
          <w:tcPr>
            <w:tcW w:w="312" w:type="dxa"/>
            <w:vMerge/>
            <w:shd w:val="clear" w:color="auto" w:fill="D9D9D9"/>
          </w:tcPr>
          <w:p w14:paraId="71EFC651" w14:textId="77777777" w:rsidR="003467DD" w:rsidRPr="003467DD" w:rsidRDefault="003467DD" w:rsidP="001626A0">
            <w:pPr>
              <w:spacing w:after="0" w:line="240" w:lineRule="auto"/>
              <w:jc w:val="both"/>
              <w:rPr>
                <w:rFonts w:ascii="Arial" w:eastAsia="Calibri" w:hAnsi="Arial" w:cs="Times New Roman"/>
                <w:color w:val="000000"/>
                <w:sz w:val="12"/>
                <w:szCs w:val="12"/>
                <w:lang w:eastAsia="es-ES"/>
              </w:rPr>
            </w:pPr>
          </w:p>
        </w:tc>
        <w:tc>
          <w:tcPr>
            <w:tcW w:w="1276" w:type="dxa"/>
            <w:shd w:val="clear" w:color="auto" w:fill="FFFFFF"/>
          </w:tcPr>
          <w:p w14:paraId="16980771" w14:textId="77777777" w:rsidR="003467DD" w:rsidRPr="003467DD" w:rsidRDefault="003467DD" w:rsidP="001626A0">
            <w:pPr>
              <w:spacing w:after="0" w:line="240" w:lineRule="auto"/>
              <w:jc w:val="both"/>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Improbable (puede ocurrir ocasionalmente)</w:t>
            </w:r>
          </w:p>
        </w:tc>
        <w:tc>
          <w:tcPr>
            <w:tcW w:w="851" w:type="dxa"/>
            <w:shd w:val="clear" w:color="auto" w:fill="FFFFFF"/>
            <w:vAlign w:val="center"/>
          </w:tcPr>
          <w:p w14:paraId="616230D2" w14:textId="77777777" w:rsidR="003467DD" w:rsidRPr="003467DD" w:rsidRDefault="003467DD" w:rsidP="001626A0">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2</w:t>
            </w:r>
          </w:p>
        </w:tc>
        <w:tc>
          <w:tcPr>
            <w:tcW w:w="1247" w:type="dxa"/>
            <w:shd w:val="clear" w:color="auto" w:fill="D9D9D9"/>
            <w:vAlign w:val="center"/>
          </w:tcPr>
          <w:p w14:paraId="0EF7E007" w14:textId="77777777" w:rsidR="003467DD" w:rsidRPr="003467DD" w:rsidRDefault="003467DD" w:rsidP="001626A0">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3</w:t>
            </w:r>
          </w:p>
        </w:tc>
        <w:tc>
          <w:tcPr>
            <w:tcW w:w="1588" w:type="dxa"/>
            <w:shd w:val="clear" w:color="auto" w:fill="D9D9D9"/>
            <w:vAlign w:val="center"/>
          </w:tcPr>
          <w:p w14:paraId="565A2A0F" w14:textId="77777777" w:rsidR="003467DD" w:rsidRPr="003467DD" w:rsidRDefault="003467DD" w:rsidP="001626A0">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4</w:t>
            </w:r>
          </w:p>
        </w:tc>
        <w:tc>
          <w:tcPr>
            <w:tcW w:w="1672" w:type="dxa"/>
            <w:vAlign w:val="center"/>
          </w:tcPr>
          <w:p w14:paraId="5C0C6028" w14:textId="77777777" w:rsidR="003467DD" w:rsidRPr="003467DD" w:rsidRDefault="003467DD" w:rsidP="001626A0">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5</w:t>
            </w:r>
          </w:p>
        </w:tc>
        <w:tc>
          <w:tcPr>
            <w:tcW w:w="1843" w:type="dxa"/>
            <w:shd w:val="clear" w:color="auto" w:fill="BFBFBF"/>
            <w:vAlign w:val="center"/>
          </w:tcPr>
          <w:p w14:paraId="61D1CF26" w14:textId="77777777" w:rsidR="003467DD" w:rsidRPr="003467DD" w:rsidRDefault="003467DD" w:rsidP="001626A0">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6</w:t>
            </w:r>
          </w:p>
        </w:tc>
        <w:tc>
          <w:tcPr>
            <w:tcW w:w="1559" w:type="dxa"/>
            <w:shd w:val="clear" w:color="auto" w:fill="BFBFBF"/>
            <w:vAlign w:val="center"/>
          </w:tcPr>
          <w:p w14:paraId="4904BEDE" w14:textId="77777777" w:rsidR="003467DD" w:rsidRPr="003467DD" w:rsidRDefault="003467DD" w:rsidP="001626A0">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7</w:t>
            </w:r>
          </w:p>
        </w:tc>
      </w:tr>
      <w:tr w:rsidR="003467DD" w:rsidRPr="003467DD" w14:paraId="6635C6A1" w14:textId="77777777" w:rsidTr="001626A0">
        <w:tc>
          <w:tcPr>
            <w:tcW w:w="312" w:type="dxa"/>
            <w:vMerge/>
            <w:shd w:val="clear" w:color="auto" w:fill="D9D9D9"/>
          </w:tcPr>
          <w:p w14:paraId="6C3C4B18" w14:textId="77777777" w:rsidR="003467DD" w:rsidRPr="003467DD" w:rsidRDefault="003467DD" w:rsidP="001626A0">
            <w:pPr>
              <w:spacing w:after="0" w:line="240" w:lineRule="auto"/>
              <w:jc w:val="both"/>
              <w:rPr>
                <w:rFonts w:ascii="Arial" w:eastAsia="Calibri" w:hAnsi="Arial" w:cs="Times New Roman"/>
                <w:color w:val="000000"/>
                <w:sz w:val="12"/>
                <w:szCs w:val="12"/>
                <w:lang w:eastAsia="es-ES"/>
              </w:rPr>
            </w:pPr>
          </w:p>
        </w:tc>
        <w:tc>
          <w:tcPr>
            <w:tcW w:w="1276" w:type="dxa"/>
            <w:shd w:val="clear" w:color="auto" w:fill="FFFFFF"/>
          </w:tcPr>
          <w:p w14:paraId="6019CD6E" w14:textId="77777777" w:rsidR="003467DD" w:rsidRPr="003467DD" w:rsidRDefault="003467DD" w:rsidP="001626A0">
            <w:pPr>
              <w:spacing w:after="0" w:line="240" w:lineRule="auto"/>
              <w:jc w:val="both"/>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Posible (puede ocurrir en cualquier momento futuro)</w:t>
            </w:r>
          </w:p>
        </w:tc>
        <w:tc>
          <w:tcPr>
            <w:tcW w:w="851" w:type="dxa"/>
            <w:shd w:val="clear" w:color="auto" w:fill="FFFFFF"/>
            <w:vAlign w:val="center"/>
          </w:tcPr>
          <w:p w14:paraId="58EADC96" w14:textId="77777777" w:rsidR="003467DD" w:rsidRPr="003467DD" w:rsidRDefault="003467DD" w:rsidP="001626A0">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3</w:t>
            </w:r>
          </w:p>
        </w:tc>
        <w:tc>
          <w:tcPr>
            <w:tcW w:w="1247" w:type="dxa"/>
            <w:shd w:val="clear" w:color="auto" w:fill="D9D9D9"/>
            <w:vAlign w:val="center"/>
          </w:tcPr>
          <w:p w14:paraId="451D4859" w14:textId="77777777" w:rsidR="003467DD" w:rsidRPr="003467DD" w:rsidRDefault="003467DD" w:rsidP="001626A0">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4</w:t>
            </w:r>
          </w:p>
        </w:tc>
        <w:tc>
          <w:tcPr>
            <w:tcW w:w="1588" w:type="dxa"/>
            <w:vAlign w:val="center"/>
          </w:tcPr>
          <w:p w14:paraId="0F6D60B7" w14:textId="77777777" w:rsidR="003467DD" w:rsidRPr="003467DD" w:rsidRDefault="003467DD" w:rsidP="001626A0">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5</w:t>
            </w:r>
          </w:p>
        </w:tc>
        <w:tc>
          <w:tcPr>
            <w:tcW w:w="1672" w:type="dxa"/>
            <w:shd w:val="clear" w:color="auto" w:fill="BFBFBF"/>
            <w:vAlign w:val="center"/>
          </w:tcPr>
          <w:p w14:paraId="722412E9" w14:textId="77777777" w:rsidR="003467DD" w:rsidRPr="003467DD" w:rsidRDefault="003467DD" w:rsidP="001626A0">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6</w:t>
            </w:r>
          </w:p>
        </w:tc>
        <w:tc>
          <w:tcPr>
            <w:tcW w:w="1843" w:type="dxa"/>
            <w:shd w:val="clear" w:color="auto" w:fill="BFBFBF"/>
            <w:vAlign w:val="center"/>
          </w:tcPr>
          <w:p w14:paraId="6CF66AF4" w14:textId="77777777" w:rsidR="003467DD" w:rsidRPr="003467DD" w:rsidRDefault="003467DD" w:rsidP="001626A0">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7</w:t>
            </w:r>
          </w:p>
        </w:tc>
        <w:tc>
          <w:tcPr>
            <w:tcW w:w="1559" w:type="dxa"/>
            <w:shd w:val="clear" w:color="auto" w:fill="808080"/>
            <w:vAlign w:val="center"/>
          </w:tcPr>
          <w:p w14:paraId="44720BA6" w14:textId="77777777" w:rsidR="003467DD" w:rsidRPr="003467DD" w:rsidRDefault="003467DD" w:rsidP="001626A0">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8</w:t>
            </w:r>
          </w:p>
        </w:tc>
      </w:tr>
      <w:tr w:rsidR="003467DD" w:rsidRPr="003467DD" w14:paraId="46CB50AF" w14:textId="77777777" w:rsidTr="001626A0">
        <w:tc>
          <w:tcPr>
            <w:tcW w:w="312" w:type="dxa"/>
            <w:vMerge/>
            <w:shd w:val="clear" w:color="auto" w:fill="D9D9D9"/>
          </w:tcPr>
          <w:p w14:paraId="3811FAD6" w14:textId="77777777" w:rsidR="003467DD" w:rsidRPr="003467DD" w:rsidRDefault="003467DD" w:rsidP="000301AA">
            <w:pPr>
              <w:spacing w:after="0" w:line="240" w:lineRule="auto"/>
              <w:ind w:left="-567" w:right="426"/>
              <w:jc w:val="both"/>
              <w:rPr>
                <w:rFonts w:ascii="Arial" w:eastAsia="Calibri" w:hAnsi="Arial" w:cs="Times New Roman"/>
                <w:color w:val="000000"/>
                <w:sz w:val="12"/>
                <w:szCs w:val="12"/>
                <w:lang w:eastAsia="es-ES"/>
              </w:rPr>
            </w:pPr>
          </w:p>
        </w:tc>
        <w:tc>
          <w:tcPr>
            <w:tcW w:w="1276" w:type="dxa"/>
            <w:shd w:val="clear" w:color="auto" w:fill="FFFFFF"/>
          </w:tcPr>
          <w:p w14:paraId="24D0B03F" w14:textId="77777777" w:rsidR="003467DD" w:rsidRPr="003467DD" w:rsidRDefault="003467DD" w:rsidP="001626A0">
            <w:pPr>
              <w:spacing w:after="0" w:line="240" w:lineRule="auto"/>
              <w:ind w:left="-37"/>
              <w:jc w:val="both"/>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Probable (probablemente va a ocurrir)</w:t>
            </w:r>
          </w:p>
        </w:tc>
        <w:tc>
          <w:tcPr>
            <w:tcW w:w="851" w:type="dxa"/>
            <w:shd w:val="clear" w:color="auto" w:fill="FFFFFF"/>
            <w:vAlign w:val="center"/>
          </w:tcPr>
          <w:p w14:paraId="750625D1" w14:textId="77777777" w:rsidR="003467DD" w:rsidRPr="003467DD" w:rsidRDefault="003467DD" w:rsidP="001626A0">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4</w:t>
            </w:r>
          </w:p>
        </w:tc>
        <w:tc>
          <w:tcPr>
            <w:tcW w:w="1247" w:type="dxa"/>
            <w:vAlign w:val="center"/>
          </w:tcPr>
          <w:p w14:paraId="07E5C754" w14:textId="77777777" w:rsidR="003467DD" w:rsidRPr="003467DD" w:rsidRDefault="003467DD" w:rsidP="001626A0">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5</w:t>
            </w:r>
          </w:p>
        </w:tc>
        <w:tc>
          <w:tcPr>
            <w:tcW w:w="1588" w:type="dxa"/>
            <w:shd w:val="clear" w:color="auto" w:fill="BFBFBF"/>
            <w:vAlign w:val="center"/>
          </w:tcPr>
          <w:p w14:paraId="151C937F" w14:textId="77777777" w:rsidR="003467DD" w:rsidRPr="003467DD" w:rsidRDefault="003467DD" w:rsidP="001626A0">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6</w:t>
            </w:r>
          </w:p>
        </w:tc>
        <w:tc>
          <w:tcPr>
            <w:tcW w:w="1672" w:type="dxa"/>
            <w:shd w:val="clear" w:color="auto" w:fill="BFBFBF"/>
            <w:vAlign w:val="center"/>
          </w:tcPr>
          <w:p w14:paraId="04532889" w14:textId="77777777" w:rsidR="003467DD" w:rsidRPr="003467DD" w:rsidRDefault="003467DD" w:rsidP="001626A0">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7</w:t>
            </w:r>
          </w:p>
        </w:tc>
        <w:tc>
          <w:tcPr>
            <w:tcW w:w="1843" w:type="dxa"/>
            <w:shd w:val="clear" w:color="auto" w:fill="808080"/>
            <w:vAlign w:val="center"/>
          </w:tcPr>
          <w:p w14:paraId="0546C87F" w14:textId="77777777" w:rsidR="003467DD" w:rsidRPr="003467DD" w:rsidRDefault="003467DD" w:rsidP="001626A0">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8</w:t>
            </w:r>
          </w:p>
        </w:tc>
        <w:tc>
          <w:tcPr>
            <w:tcW w:w="1559" w:type="dxa"/>
            <w:shd w:val="clear" w:color="auto" w:fill="808080"/>
            <w:vAlign w:val="center"/>
          </w:tcPr>
          <w:p w14:paraId="07865082" w14:textId="77777777" w:rsidR="003467DD" w:rsidRPr="003467DD" w:rsidRDefault="003467DD" w:rsidP="001626A0">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9</w:t>
            </w:r>
          </w:p>
        </w:tc>
      </w:tr>
      <w:tr w:rsidR="003467DD" w:rsidRPr="003467DD" w14:paraId="4A9CAEE5" w14:textId="77777777" w:rsidTr="001626A0">
        <w:tc>
          <w:tcPr>
            <w:tcW w:w="312" w:type="dxa"/>
            <w:vMerge/>
            <w:shd w:val="clear" w:color="auto" w:fill="D9D9D9"/>
          </w:tcPr>
          <w:p w14:paraId="00E33207" w14:textId="77777777" w:rsidR="003467DD" w:rsidRPr="003467DD" w:rsidRDefault="003467DD" w:rsidP="000301AA">
            <w:pPr>
              <w:spacing w:after="0" w:line="240" w:lineRule="auto"/>
              <w:ind w:left="-567" w:right="426"/>
              <w:jc w:val="both"/>
              <w:rPr>
                <w:rFonts w:ascii="Arial" w:eastAsia="Calibri" w:hAnsi="Arial" w:cs="Times New Roman"/>
                <w:color w:val="000000"/>
                <w:sz w:val="12"/>
                <w:szCs w:val="12"/>
                <w:lang w:eastAsia="es-ES"/>
              </w:rPr>
            </w:pPr>
          </w:p>
        </w:tc>
        <w:tc>
          <w:tcPr>
            <w:tcW w:w="1276" w:type="dxa"/>
            <w:shd w:val="clear" w:color="auto" w:fill="FFFFFF"/>
          </w:tcPr>
          <w:p w14:paraId="2702F1F7" w14:textId="77777777" w:rsidR="003467DD" w:rsidRPr="003467DD" w:rsidRDefault="003467DD" w:rsidP="001626A0">
            <w:pPr>
              <w:spacing w:after="0" w:line="240" w:lineRule="auto"/>
              <w:ind w:left="-37"/>
              <w:jc w:val="both"/>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 xml:space="preserve">Casi cierto (ocurre en la mayoría de </w:t>
            </w:r>
            <w:proofErr w:type="gramStart"/>
            <w:r w:rsidRPr="003467DD">
              <w:rPr>
                <w:rFonts w:ascii="Arial" w:eastAsia="Calibri" w:hAnsi="Arial" w:cs="Times New Roman"/>
                <w:color w:val="000000"/>
                <w:sz w:val="12"/>
                <w:szCs w:val="12"/>
                <w:lang w:eastAsia="es-ES"/>
              </w:rPr>
              <w:t>circunstancias</w:t>
            </w:r>
            <w:proofErr w:type="gramEnd"/>
            <w:r w:rsidRPr="003467DD">
              <w:rPr>
                <w:rFonts w:ascii="Arial" w:eastAsia="Calibri" w:hAnsi="Arial" w:cs="Times New Roman"/>
                <w:color w:val="000000"/>
                <w:sz w:val="12"/>
                <w:szCs w:val="12"/>
                <w:lang w:eastAsia="es-ES"/>
              </w:rPr>
              <w:t>)</w:t>
            </w:r>
          </w:p>
        </w:tc>
        <w:tc>
          <w:tcPr>
            <w:tcW w:w="851" w:type="dxa"/>
            <w:shd w:val="clear" w:color="auto" w:fill="FFFFFF"/>
            <w:vAlign w:val="center"/>
          </w:tcPr>
          <w:p w14:paraId="370945C8" w14:textId="77777777" w:rsidR="003467DD" w:rsidRPr="003467DD" w:rsidRDefault="003467DD" w:rsidP="001626A0">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5</w:t>
            </w:r>
          </w:p>
        </w:tc>
        <w:tc>
          <w:tcPr>
            <w:tcW w:w="1247" w:type="dxa"/>
            <w:shd w:val="clear" w:color="auto" w:fill="BFBFBF"/>
            <w:vAlign w:val="center"/>
          </w:tcPr>
          <w:p w14:paraId="79C6DFB5" w14:textId="77777777" w:rsidR="003467DD" w:rsidRPr="003467DD" w:rsidRDefault="003467DD" w:rsidP="001626A0">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6</w:t>
            </w:r>
          </w:p>
        </w:tc>
        <w:tc>
          <w:tcPr>
            <w:tcW w:w="1588" w:type="dxa"/>
            <w:shd w:val="clear" w:color="auto" w:fill="BFBFBF"/>
            <w:vAlign w:val="center"/>
          </w:tcPr>
          <w:p w14:paraId="5D812760" w14:textId="77777777" w:rsidR="003467DD" w:rsidRPr="003467DD" w:rsidRDefault="003467DD" w:rsidP="001626A0">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7</w:t>
            </w:r>
          </w:p>
        </w:tc>
        <w:tc>
          <w:tcPr>
            <w:tcW w:w="1672" w:type="dxa"/>
            <w:shd w:val="clear" w:color="auto" w:fill="808080"/>
            <w:vAlign w:val="center"/>
          </w:tcPr>
          <w:p w14:paraId="3ED07B32" w14:textId="77777777" w:rsidR="003467DD" w:rsidRPr="003467DD" w:rsidRDefault="003467DD" w:rsidP="001626A0">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8</w:t>
            </w:r>
          </w:p>
        </w:tc>
        <w:tc>
          <w:tcPr>
            <w:tcW w:w="1843" w:type="dxa"/>
            <w:shd w:val="clear" w:color="auto" w:fill="808080"/>
            <w:vAlign w:val="center"/>
          </w:tcPr>
          <w:p w14:paraId="5F130787" w14:textId="77777777" w:rsidR="003467DD" w:rsidRPr="003467DD" w:rsidRDefault="003467DD" w:rsidP="001626A0">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9</w:t>
            </w:r>
          </w:p>
        </w:tc>
        <w:tc>
          <w:tcPr>
            <w:tcW w:w="1559" w:type="dxa"/>
            <w:shd w:val="clear" w:color="auto" w:fill="808080"/>
            <w:vAlign w:val="center"/>
          </w:tcPr>
          <w:p w14:paraId="7814A220" w14:textId="77777777" w:rsidR="003467DD" w:rsidRPr="003467DD" w:rsidRDefault="003467DD" w:rsidP="001626A0">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10</w:t>
            </w:r>
          </w:p>
        </w:tc>
      </w:tr>
      <w:bookmarkEnd w:id="2"/>
    </w:tbl>
    <w:p w14:paraId="40F8F326" w14:textId="77777777" w:rsidR="001626A0" w:rsidRDefault="001626A0" w:rsidP="000301AA">
      <w:pPr>
        <w:spacing w:after="0" w:line="240" w:lineRule="auto"/>
        <w:ind w:left="-142" w:right="426"/>
        <w:jc w:val="both"/>
        <w:rPr>
          <w:rFonts w:ascii="Arial" w:eastAsia="Calibri" w:hAnsi="Arial" w:cs="Times New Roman"/>
          <w:color w:val="000000"/>
          <w:sz w:val="20"/>
          <w:szCs w:val="20"/>
          <w:lang w:eastAsia="es-ES"/>
        </w:rPr>
      </w:pPr>
    </w:p>
    <w:p w14:paraId="5998016D" w14:textId="1C92A60D" w:rsidR="003467DD" w:rsidRDefault="003467DD" w:rsidP="000301AA">
      <w:p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(d) Finalmente, la valoración completa del Riesgo permite establecer una categoría a cada uno de ellos para su correcta gestión:</w:t>
      </w:r>
    </w:p>
    <w:p w14:paraId="6C2E9651" w14:textId="77777777" w:rsidR="004748F0" w:rsidRPr="003467DD" w:rsidRDefault="004748F0" w:rsidP="000301AA">
      <w:pPr>
        <w:spacing w:after="0" w:line="240" w:lineRule="auto"/>
        <w:ind w:left="-142" w:right="426"/>
        <w:jc w:val="both"/>
        <w:rPr>
          <w:rFonts w:ascii="Arial" w:eastAsia="Calibri" w:hAnsi="Arial" w:cs="Times New Roman"/>
          <w:color w:val="000000"/>
          <w:sz w:val="20"/>
          <w:szCs w:val="20"/>
          <w:lang w:eastAsia="es-ES"/>
        </w:rPr>
      </w:pPr>
    </w:p>
    <w:p w14:paraId="19239DBC" w14:textId="2AB6F6AC" w:rsidR="003467DD" w:rsidRPr="003467DD" w:rsidRDefault="003467DD" w:rsidP="000301AA">
      <w:pPr>
        <w:spacing w:after="0" w:line="240" w:lineRule="auto"/>
        <w:ind w:left="-567" w:right="426"/>
        <w:jc w:val="center"/>
        <w:rPr>
          <w:rFonts w:ascii="Arial" w:eastAsia="Calibri" w:hAnsi="Arial" w:cs="Times New Roman"/>
          <w:b/>
          <w:color w:val="000000"/>
          <w:sz w:val="20"/>
          <w:szCs w:val="20"/>
          <w:lang w:eastAsia="es-ES"/>
        </w:rPr>
      </w:pPr>
      <w:bookmarkStart w:id="3" w:name="_Hlk227763648"/>
      <w:r w:rsidRPr="003467DD">
        <w:rPr>
          <w:rFonts w:ascii="Arial" w:eastAsia="Calibri" w:hAnsi="Arial" w:cs="Times New Roman"/>
          <w:b/>
          <w:color w:val="000000"/>
          <w:sz w:val="20"/>
          <w:szCs w:val="20"/>
          <w:lang w:eastAsia="es-ES"/>
        </w:rPr>
        <w:t>TABLA 5 – CATEGORIA</w:t>
      </w:r>
    </w:p>
    <w:p w14:paraId="0666ED0C" w14:textId="77777777" w:rsidR="003467DD" w:rsidRPr="003467DD" w:rsidRDefault="003467DD" w:rsidP="000301AA">
      <w:pPr>
        <w:spacing w:after="0" w:line="240" w:lineRule="auto"/>
        <w:ind w:left="-567" w:right="426"/>
        <w:jc w:val="both"/>
        <w:rPr>
          <w:rFonts w:ascii="Arial" w:eastAsia="Calibri" w:hAnsi="Arial" w:cs="Times New Roman"/>
          <w:color w:val="000000"/>
          <w:sz w:val="20"/>
          <w:szCs w:val="20"/>
          <w:lang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2"/>
        <w:gridCol w:w="1819"/>
        <w:gridCol w:w="1557"/>
      </w:tblGrid>
      <w:tr w:rsidR="003467DD" w:rsidRPr="003467DD" w14:paraId="478FF674" w14:textId="77777777" w:rsidTr="00BC5378">
        <w:trPr>
          <w:trHeight w:val="345"/>
          <w:jc w:val="center"/>
        </w:trPr>
        <w:tc>
          <w:tcPr>
            <w:tcW w:w="2512" w:type="dxa"/>
            <w:shd w:val="clear" w:color="auto" w:fill="D9D9D9"/>
            <w:vAlign w:val="center"/>
          </w:tcPr>
          <w:p w14:paraId="35A09E3B" w14:textId="77777777" w:rsidR="003467DD" w:rsidRPr="003467DD" w:rsidRDefault="003467DD" w:rsidP="001626A0">
            <w:pPr>
              <w:spacing w:after="0" w:line="240" w:lineRule="auto"/>
              <w:jc w:val="center"/>
              <w:rPr>
                <w:rFonts w:ascii="Arial" w:eastAsia="Calibri" w:hAnsi="Arial" w:cs="Times New Roman"/>
                <w:b/>
                <w:color w:val="000000"/>
                <w:sz w:val="20"/>
                <w:szCs w:val="20"/>
                <w:lang w:eastAsia="es-ES"/>
              </w:rPr>
            </w:pPr>
            <w:r w:rsidRPr="003467DD">
              <w:rPr>
                <w:rFonts w:ascii="Arial" w:eastAsia="Calibri" w:hAnsi="Arial" w:cs="Times New Roman"/>
                <w:b/>
                <w:color w:val="000000"/>
                <w:sz w:val="20"/>
                <w:szCs w:val="20"/>
                <w:lang w:eastAsia="es-ES"/>
              </w:rPr>
              <w:t>Valoración del Riesgo</w:t>
            </w:r>
          </w:p>
        </w:tc>
        <w:tc>
          <w:tcPr>
            <w:tcW w:w="1819" w:type="dxa"/>
            <w:shd w:val="clear" w:color="auto" w:fill="D9D9D9"/>
            <w:vAlign w:val="center"/>
          </w:tcPr>
          <w:p w14:paraId="6DE3121A" w14:textId="77777777" w:rsidR="003467DD" w:rsidRPr="003467DD" w:rsidRDefault="003467DD" w:rsidP="001626A0">
            <w:pPr>
              <w:spacing w:after="0" w:line="240" w:lineRule="auto"/>
              <w:jc w:val="center"/>
              <w:rPr>
                <w:rFonts w:ascii="Arial" w:eastAsia="Calibri" w:hAnsi="Arial" w:cs="Times New Roman"/>
                <w:b/>
                <w:color w:val="000000"/>
                <w:sz w:val="20"/>
                <w:szCs w:val="20"/>
                <w:lang w:eastAsia="es-ES"/>
              </w:rPr>
            </w:pPr>
            <w:r w:rsidRPr="003467DD">
              <w:rPr>
                <w:rFonts w:ascii="Arial" w:eastAsia="Calibri" w:hAnsi="Arial" w:cs="Times New Roman"/>
                <w:b/>
                <w:color w:val="000000"/>
                <w:sz w:val="20"/>
                <w:szCs w:val="20"/>
                <w:lang w:eastAsia="es-ES"/>
              </w:rPr>
              <w:t>Categoría</w:t>
            </w:r>
          </w:p>
        </w:tc>
        <w:tc>
          <w:tcPr>
            <w:tcW w:w="1557" w:type="dxa"/>
            <w:shd w:val="clear" w:color="auto" w:fill="D9D9D9"/>
            <w:vAlign w:val="center"/>
          </w:tcPr>
          <w:p w14:paraId="3B3A5307" w14:textId="77777777" w:rsidR="003467DD" w:rsidRPr="003467DD" w:rsidRDefault="003467DD" w:rsidP="001626A0">
            <w:pPr>
              <w:spacing w:after="0" w:line="240" w:lineRule="auto"/>
              <w:jc w:val="center"/>
              <w:rPr>
                <w:rFonts w:ascii="Arial" w:eastAsia="Calibri" w:hAnsi="Arial" w:cs="Times New Roman"/>
                <w:b/>
                <w:color w:val="000000"/>
                <w:sz w:val="20"/>
                <w:szCs w:val="20"/>
                <w:lang w:eastAsia="es-ES"/>
              </w:rPr>
            </w:pPr>
            <w:r w:rsidRPr="003467DD">
              <w:rPr>
                <w:rFonts w:ascii="Arial" w:eastAsia="Calibri" w:hAnsi="Arial" w:cs="Times New Roman"/>
                <w:b/>
                <w:color w:val="000000"/>
                <w:sz w:val="20"/>
                <w:szCs w:val="20"/>
                <w:lang w:eastAsia="es-ES"/>
              </w:rPr>
              <w:t>Abreviatura</w:t>
            </w:r>
          </w:p>
        </w:tc>
      </w:tr>
      <w:tr w:rsidR="003467DD" w:rsidRPr="003467DD" w14:paraId="23531ABE" w14:textId="77777777" w:rsidTr="00BC5378">
        <w:trPr>
          <w:trHeight w:val="345"/>
          <w:jc w:val="center"/>
        </w:trPr>
        <w:tc>
          <w:tcPr>
            <w:tcW w:w="2512" w:type="dxa"/>
            <w:vAlign w:val="center"/>
          </w:tcPr>
          <w:p w14:paraId="78EEA1D8" w14:textId="77777777" w:rsidR="003467DD" w:rsidRPr="003467DD" w:rsidRDefault="003467DD" w:rsidP="001626A0">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8,9,10</w:t>
            </w:r>
          </w:p>
        </w:tc>
        <w:tc>
          <w:tcPr>
            <w:tcW w:w="1819" w:type="dxa"/>
          </w:tcPr>
          <w:p w14:paraId="75C3D646" w14:textId="77777777" w:rsidR="003467DD" w:rsidRPr="003467DD" w:rsidRDefault="003467DD" w:rsidP="00BC5378">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Riesgo Extremo</w:t>
            </w:r>
          </w:p>
        </w:tc>
        <w:tc>
          <w:tcPr>
            <w:tcW w:w="1557" w:type="dxa"/>
            <w:shd w:val="clear" w:color="auto" w:fill="D9D9D9"/>
            <w:vAlign w:val="center"/>
          </w:tcPr>
          <w:p w14:paraId="7500308A" w14:textId="77777777" w:rsidR="003467DD" w:rsidRPr="003467DD" w:rsidRDefault="003467DD" w:rsidP="001626A0">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E</w:t>
            </w:r>
          </w:p>
        </w:tc>
      </w:tr>
      <w:tr w:rsidR="003467DD" w:rsidRPr="003467DD" w14:paraId="33489B67" w14:textId="77777777" w:rsidTr="00BC5378">
        <w:trPr>
          <w:trHeight w:val="345"/>
          <w:jc w:val="center"/>
        </w:trPr>
        <w:tc>
          <w:tcPr>
            <w:tcW w:w="2512" w:type="dxa"/>
            <w:vAlign w:val="center"/>
          </w:tcPr>
          <w:p w14:paraId="4635A132" w14:textId="77777777" w:rsidR="003467DD" w:rsidRPr="003467DD" w:rsidRDefault="003467DD" w:rsidP="001626A0">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6 y 7</w:t>
            </w:r>
          </w:p>
        </w:tc>
        <w:tc>
          <w:tcPr>
            <w:tcW w:w="1819" w:type="dxa"/>
          </w:tcPr>
          <w:p w14:paraId="1275E185" w14:textId="77777777" w:rsidR="003467DD" w:rsidRPr="003467DD" w:rsidRDefault="003467DD" w:rsidP="00BC5378">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Riesgo Alto</w:t>
            </w:r>
          </w:p>
        </w:tc>
        <w:tc>
          <w:tcPr>
            <w:tcW w:w="1557" w:type="dxa"/>
            <w:shd w:val="clear" w:color="auto" w:fill="D9D9D9"/>
            <w:vAlign w:val="center"/>
          </w:tcPr>
          <w:p w14:paraId="4F596370" w14:textId="77777777" w:rsidR="003467DD" w:rsidRPr="003467DD" w:rsidRDefault="003467DD" w:rsidP="001626A0">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A</w:t>
            </w:r>
          </w:p>
        </w:tc>
      </w:tr>
      <w:tr w:rsidR="003467DD" w:rsidRPr="003467DD" w14:paraId="7673FF22" w14:textId="77777777" w:rsidTr="00BC5378">
        <w:trPr>
          <w:trHeight w:val="345"/>
          <w:jc w:val="center"/>
        </w:trPr>
        <w:tc>
          <w:tcPr>
            <w:tcW w:w="2512" w:type="dxa"/>
            <w:vAlign w:val="center"/>
          </w:tcPr>
          <w:p w14:paraId="037E7E7C" w14:textId="77777777" w:rsidR="003467DD" w:rsidRPr="003467DD" w:rsidRDefault="003467DD" w:rsidP="001626A0">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5</w:t>
            </w:r>
          </w:p>
        </w:tc>
        <w:tc>
          <w:tcPr>
            <w:tcW w:w="1819" w:type="dxa"/>
          </w:tcPr>
          <w:p w14:paraId="26C71A23" w14:textId="77777777" w:rsidR="003467DD" w:rsidRPr="003467DD" w:rsidRDefault="003467DD" w:rsidP="00BC5378">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Riesgo Medio</w:t>
            </w:r>
          </w:p>
        </w:tc>
        <w:tc>
          <w:tcPr>
            <w:tcW w:w="1557" w:type="dxa"/>
            <w:shd w:val="clear" w:color="auto" w:fill="D9D9D9"/>
            <w:vAlign w:val="center"/>
          </w:tcPr>
          <w:p w14:paraId="3F42884E" w14:textId="77777777" w:rsidR="003467DD" w:rsidRPr="003467DD" w:rsidRDefault="003467DD" w:rsidP="001626A0">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M</w:t>
            </w:r>
          </w:p>
        </w:tc>
      </w:tr>
      <w:tr w:rsidR="003467DD" w:rsidRPr="003467DD" w14:paraId="78851529" w14:textId="77777777" w:rsidTr="00BC5378">
        <w:trPr>
          <w:trHeight w:val="345"/>
          <w:jc w:val="center"/>
        </w:trPr>
        <w:tc>
          <w:tcPr>
            <w:tcW w:w="2512" w:type="dxa"/>
            <w:vAlign w:val="center"/>
          </w:tcPr>
          <w:p w14:paraId="5B0FC3A5" w14:textId="77777777" w:rsidR="003467DD" w:rsidRPr="003467DD" w:rsidRDefault="003467DD" w:rsidP="001626A0">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2,3,4</w:t>
            </w:r>
          </w:p>
        </w:tc>
        <w:tc>
          <w:tcPr>
            <w:tcW w:w="1819" w:type="dxa"/>
          </w:tcPr>
          <w:p w14:paraId="06D17A5F" w14:textId="77777777" w:rsidR="003467DD" w:rsidRPr="003467DD" w:rsidRDefault="003467DD" w:rsidP="00BC5378">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Riesgo Bajo</w:t>
            </w:r>
          </w:p>
        </w:tc>
        <w:tc>
          <w:tcPr>
            <w:tcW w:w="1557" w:type="dxa"/>
            <w:shd w:val="clear" w:color="auto" w:fill="D9D9D9"/>
            <w:vAlign w:val="center"/>
          </w:tcPr>
          <w:p w14:paraId="2D50316E" w14:textId="77777777" w:rsidR="003467DD" w:rsidRPr="003467DD" w:rsidRDefault="003467DD" w:rsidP="001626A0">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B</w:t>
            </w:r>
          </w:p>
        </w:tc>
      </w:tr>
    </w:tbl>
    <w:p w14:paraId="2489BBAF" w14:textId="77777777" w:rsidR="003467DD" w:rsidRPr="003467DD" w:rsidRDefault="003467DD" w:rsidP="000301AA">
      <w:pPr>
        <w:spacing w:after="0" w:line="240" w:lineRule="auto"/>
        <w:ind w:left="-567" w:right="426"/>
        <w:jc w:val="both"/>
        <w:rPr>
          <w:rFonts w:ascii="Arial" w:eastAsia="Calibri" w:hAnsi="Arial" w:cs="Times New Roman"/>
          <w:color w:val="000000"/>
          <w:sz w:val="20"/>
          <w:szCs w:val="20"/>
          <w:lang w:eastAsia="es-ES"/>
        </w:rPr>
      </w:pPr>
    </w:p>
    <w:bookmarkEnd w:id="3"/>
    <w:p w14:paraId="52F1F0BB" w14:textId="77777777" w:rsidR="003467DD" w:rsidRPr="003467DD" w:rsidRDefault="003467DD" w:rsidP="000301AA">
      <w:pPr>
        <w:spacing w:after="0" w:line="240" w:lineRule="auto"/>
        <w:ind w:left="-142" w:right="426"/>
        <w:jc w:val="center"/>
        <w:rPr>
          <w:rFonts w:ascii="Arial" w:eastAsia="Calibri" w:hAnsi="Arial" w:cs="Times New Roman"/>
          <w:b/>
          <w:color w:val="000000"/>
          <w:sz w:val="20"/>
          <w:szCs w:val="20"/>
          <w:lang w:eastAsia="es-ES"/>
        </w:rPr>
      </w:pPr>
      <w:r w:rsidRPr="003467DD">
        <w:rPr>
          <w:rFonts w:ascii="Arial" w:eastAsia="Calibri" w:hAnsi="Arial" w:cs="Times New Roman"/>
          <w:b/>
          <w:color w:val="000000"/>
          <w:sz w:val="20"/>
          <w:szCs w:val="20"/>
          <w:lang w:eastAsia="es-ES"/>
        </w:rPr>
        <w:t>ASIGNACION Y TRATAMIENTO</w:t>
      </w:r>
    </w:p>
    <w:p w14:paraId="26AD0CB4" w14:textId="77777777" w:rsidR="003467DD" w:rsidRPr="003467DD" w:rsidRDefault="003467DD" w:rsidP="000301AA">
      <w:pPr>
        <w:spacing w:after="0" w:line="240" w:lineRule="auto"/>
        <w:ind w:left="-142" w:right="426"/>
        <w:jc w:val="both"/>
        <w:rPr>
          <w:rFonts w:ascii="Arial" w:eastAsia="Calibri" w:hAnsi="Arial" w:cs="Times New Roman"/>
          <w:color w:val="000000"/>
          <w:sz w:val="20"/>
          <w:szCs w:val="20"/>
          <w:lang w:eastAsia="es-ES"/>
        </w:rPr>
      </w:pPr>
    </w:p>
    <w:p w14:paraId="57CD15E7" w14:textId="77777777" w:rsidR="003467DD" w:rsidRPr="003467DD" w:rsidRDefault="003467DD" w:rsidP="000301AA">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t>Una vez realizada la evaluación y calificación de cada uno de los Riesgos asociados al Proceso de Contratación, la Entidad Estatal debe establecer un orden de prioridades para decidir:</w:t>
      </w:r>
    </w:p>
    <w:p w14:paraId="71CE27D1" w14:textId="77777777" w:rsidR="003467DD" w:rsidRPr="003467DD" w:rsidRDefault="003467DD" w:rsidP="000301AA">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p>
    <w:p w14:paraId="0CDA6228" w14:textId="77777777" w:rsidR="003467DD" w:rsidRPr="003467DD" w:rsidRDefault="003467DD" w:rsidP="000301AA">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t>(a) Evitar el Riesgo, para lo cual debe decidir no proceder con la actividad que causa el Riesgo o buscar alternativas para obtener el beneficio del Proceso de Contratación.</w:t>
      </w:r>
    </w:p>
    <w:p w14:paraId="30F45B4B" w14:textId="77777777" w:rsidR="003467DD" w:rsidRPr="003467DD" w:rsidRDefault="003467DD" w:rsidP="000301AA">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p>
    <w:p w14:paraId="295F2005" w14:textId="77777777" w:rsidR="003467DD" w:rsidRPr="003467DD" w:rsidRDefault="003467DD" w:rsidP="000301AA">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t>(b) Transferir el Riesgo haciendo responsable a otra entidad quien asume las consecuencias de la materialización del Riesgo, típicamente se transfiere el Riesgo a través de las garantías previstas en el Proceso de Contratación o en las condiciones del contrato estableciendo con claridad quien es el responsable. El principio general es que el Riesgo debe asumirlo la parte que pueda enfrentarlo en mejor forma, bien sea por su experiencia, conocimiento o papel dentro de la ecuación contractual, entre otras.</w:t>
      </w:r>
    </w:p>
    <w:p w14:paraId="415C1624" w14:textId="77777777" w:rsidR="003467DD" w:rsidRPr="003467DD" w:rsidRDefault="003467DD" w:rsidP="000301AA">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p>
    <w:p w14:paraId="04CA3102" w14:textId="77777777" w:rsidR="003467DD" w:rsidRPr="003467DD" w:rsidRDefault="003467DD" w:rsidP="000301AA">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t>(c) Aceptar el Riesgo cuando no puede ser evitado ni ser transferido o el costo de evitarlo o transferirlo es muy alto. En este caso se recomiendan medidas para reducir el Riesgo o mitigar su impacto, así como el monitoreo.</w:t>
      </w:r>
    </w:p>
    <w:p w14:paraId="5BC6C99B" w14:textId="77777777" w:rsidR="003467DD" w:rsidRPr="003467DD" w:rsidRDefault="003467DD" w:rsidP="000301AA">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p>
    <w:p w14:paraId="74311BC4" w14:textId="77777777" w:rsidR="003467DD" w:rsidRPr="003467DD" w:rsidRDefault="003467DD" w:rsidP="000301AA">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t>(d) Reducir la probabilidad de la ocurrencia del evento, cuando el Riesgo debe ser aceptado. Para el efecto se sugieren medidas como: (i) aclarar los requisitos, requerimientos y especificaciones y productos del contrato; (</w:t>
      </w:r>
      <w:proofErr w:type="spellStart"/>
      <w:r w:rsidRPr="003467DD">
        <w:rPr>
          <w:rFonts w:ascii="HelveticaNeue-Light" w:eastAsia="Arial" w:hAnsi="HelveticaNeue-Light" w:cs="HelveticaNeue-Light"/>
          <w:color w:val="000000"/>
          <w:sz w:val="20"/>
          <w:szCs w:val="20"/>
          <w:lang w:eastAsia="es-CO"/>
        </w:rPr>
        <w:t>ii</w:t>
      </w:r>
      <w:proofErr w:type="spellEnd"/>
      <w:r w:rsidRPr="003467DD">
        <w:rPr>
          <w:rFonts w:ascii="HelveticaNeue-Light" w:eastAsia="Arial" w:hAnsi="HelveticaNeue-Light" w:cs="HelveticaNeue-Light"/>
          <w:color w:val="000000"/>
          <w:sz w:val="20"/>
          <w:szCs w:val="20"/>
          <w:lang w:eastAsia="es-CO"/>
        </w:rPr>
        <w:t>) revisar procesos; (</w:t>
      </w:r>
      <w:proofErr w:type="spellStart"/>
      <w:r w:rsidRPr="003467DD">
        <w:rPr>
          <w:rFonts w:ascii="HelveticaNeue-Light" w:eastAsia="Arial" w:hAnsi="HelveticaNeue-Light" w:cs="HelveticaNeue-Light"/>
          <w:color w:val="000000"/>
          <w:sz w:val="20"/>
          <w:szCs w:val="20"/>
          <w:lang w:eastAsia="es-CO"/>
        </w:rPr>
        <w:t>iii</w:t>
      </w:r>
      <w:proofErr w:type="spellEnd"/>
      <w:r w:rsidRPr="003467DD">
        <w:rPr>
          <w:rFonts w:ascii="HelveticaNeue-Light" w:eastAsia="Arial" w:hAnsi="HelveticaNeue-Light" w:cs="HelveticaNeue-Light"/>
          <w:color w:val="000000"/>
          <w:sz w:val="20"/>
          <w:szCs w:val="20"/>
          <w:lang w:eastAsia="es-CO"/>
        </w:rPr>
        <w:t>) establecer sistemas de aseguramiento de calidad en los contratos; (</w:t>
      </w:r>
      <w:proofErr w:type="spellStart"/>
      <w:r w:rsidRPr="003467DD">
        <w:rPr>
          <w:rFonts w:ascii="HelveticaNeue-Light" w:eastAsia="Arial" w:hAnsi="HelveticaNeue-Light" w:cs="HelveticaNeue-Light"/>
          <w:color w:val="000000"/>
          <w:sz w:val="20"/>
          <w:szCs w:val="20"/>
          <w:lang w:eastAsia="es-CO"/>
        </w:rPr>
        <w:t>iv</w:t>
      </w:r>
      <w:proofErr w:type="spellEnd"/>
      <w:r w:rsidRPr="003467DD">
        <w:rPr>
          <w:rFonts w:ascii="HelveticaNeue-Light" w:eastAsia="Arial" w:hAnsi="HelveticaNeue-Light" w:cs="HelveticaNeue-Light"/>
          <w:color w:val="000000"/>
          <w:sz w:val="20"/>
          <w:szCs w:val="20"/>
          <w:lang w:eastAsia="es-CO"/>
        </w:rPr>
        <w:t>) especificar estándares de los bienes y servicios; (v) hacer pruebas e inspecciones de los bienes; (vi) establecer sistemas de acreditación profesional; (</w:t>
      </w:r>
      <w:proofErr w:type="spellStart"/>
      <w:r w:rsidRPr="003467DD">
        <w:rPr>
          <w:rFonts w:ascii="HelveticaNeue-Light" w:eastAsia="Arial" w:hAnsi="HelveticaNeue-Light" w:cs="HelveticaNeue-Light"/>
          <w:color w:val="000000"/>
          <w:sz w:val="20"/>
          <w:szCs w:val="20"/>
          <w:lang w:eastAsia="es-CO"/>
        </w:rPr>
        <w:t>vii</w:t>
      </w:r>
      <w:proofErr w:type="spellEnd"/>
      <w:r w:rsidRPr="003467DD">
        <w:rPr>
          <w:rFonts w:ascii="HelveticaNeue-Light" w:eastAsia="Arial" w:hAnsi="HelveticaNeue-Light" w:cs="HelveticaNeue-Light"/>
          <w:color w:val="000000"/>
          <w:sz w:val="20"/>
          <w:szCs w:val="20"/>
          <w:lang w:eastAsia="es-CO"/>
        </w:rPr>
        <w:t>) incluir declaraciones y garantías del contratista; (</w:t>
      </w:r>
      <w:proofErr w:type="spellStart"/>
      <w:r w:rsidRPr="003467DD">
        <w:rPr>
          <w:rFonts w:ascii="HelveticaNeue-Light" w:eastAsia="Arial" w:hAnsi="HelveticaNeue-Light" w:cs="HelveticaNeue-Light"/>
          <w:color w:val="000000"/>
          <w:sz w:val="20"/>
          <w:szCs w:val="20"/>
          <w:lang w:eastAsia="es-CO"/>
        </w:rPr>
        <w:t>viii</w:t>
      </w:r>
      <w:proofErr w:type="spellEnd"/>
      <w:r w:rsidRPr="003467DD">
        <w:rPr>
          <w:rFonts w:ascii="HelveticaNeue-Light" w:eastAsia="Arial" w:hAnsi="HelveticaNeue-Light" w:cs="HelveticaNeue-Light"/>
          <w:color w:val="000000"/>
          <w:sz w:val="20"/>
          <w:szCs w:val="20"/>
          <w:lang w:eastAsia="es-CO"/>
        </w:rPr>
        <w:t>) administrar la relación entre proveedores y compradores.</w:t>
      </w:r>
    </w:p>
    <w:p w14:paraId="1B0333F4" w14:textId="77777777" w:rsidR="003467DD" w:rsidRPr="003467DD" w:rsidRDefault="003467DD" w:rsidP="000301AA">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p>
    <w:p w14:paraId="64ECD3F5" w14:textId="77777777" w:rsidR="003467DD" w:rsidRPr="003467DD" w:rsidRDefault="003467DD" w:rsidP="000301AA">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t>(e) Reducir las consecuencias o el impacto del Riesgo a través de planes de contingencia, en los términos y condiciones del contrato, inspecciones y revisiones para revisar el cumplimiento del contrato y programas de apremio para lograr el cumplimiento del contrato.</w:t>
      </w:r>
    </w:p>
    <w:p w14:paraId="6C8C404F" w14:textId="77777777" w:rsidR="003467DD" w:rsidRPr="003467DD" w:rsidRDefault="003467DD" w:rsidP="000301AA">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p>
    <w:p w14:paraId="5B8BFC87" w14:textId="77777777" w:rsidR="003467DD" w:rsidRPr="003467DD" w:rsidRDefault="003467DD" w:rsidP="000301AA">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lastRenderedPageBreak/>
        <w:t>La Entidad Estatal debe seleccionar la opción apropiada teniendo en cuenta el costo y el beneficio de cualquiera de las acciones identificadas para el tratamiento del Riesgo, enumeradas anteriormente. En la mayoría de los casos una combinación de opciones permite el mejor resultado</w:t>
      </w:r>
      <w:r w:rsidRPr="003467DD">
        <w:rPr>
          <w:rFonts w:ascii="HelveticaNeue-Light" w:eastAsia="Arial" w:hAnsi="HelveticaNeue-Light" w:cs="HelveticaNeue-Light"/>
          <w:color w:val="000000"/>
          <w:sz w:val="12"/>
          <w:szCs w:val="12"/>
          <w:lang w:eastAsia="es-CO"/>
        </w:rPr>
        <w:t>8</w:t>
      </w:r>
      <w:r w:rsidRPr="003467DD">
        <w:rPr>
          <w:rFonts w:ascii="HelveticaNeue-Light" w:eastAsia="Arial" w:hAnsi="HelveticaNeue-Light" w:cs="HelveticaNeue-Light"/>
          <w:color w:val="000000"/>
          <w:sz w:val="20"/>
          <w:szCs w:val="20"/>
          <w:lang w:eastAsia="es-CO"/>
        </w:rPr>
        <w:t>.</w:t>
      </w:r>
    </w:p>
    <w:p w14:paraId="24639B30" w14:textId="77777777" w:rsidR="003467DD" w:rsidRPr="003467DD" w:rsidRDefault="003467DD" w:rsidP="000301AA">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p>
    <w:p w14:paraId="1C45599B" w14:textId="77777777" w:rsidR="003467DD" w:rsidRPr="003467DD" w:rsidRDefault="003467DD" w:rsidP="000301AA">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t>Generalmente las medidas para tratar los Riesgos son acciones o actividades específicas para responder a los eventos, para lo cual se sugiere preparar un plan de tratamiento para documentar cómo se enfrenta cada uno de los Riesgos (ver matriz), incluyendo acciones, cronogramas, recursos (personal, información) y presupuesto, responsabilidades, necesidades de informes y reportes y de monitoreo.</w:t>
      </w:r>
    </w:p>
    <w:p w14:paraId="2B8B48A1" w14:textId="77777777" w:rsidR="003467DD" w:rsidRPr="003467DD" w:rsidRDefault="003467DD" w:rsidP="000301AA">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p>
    <w:p w14:paraId="196E209B" w14:textId="77777777" w:rsidR="003467DD" w:rsidRPr="003467DD" w:rsidRDefault="003467DD" w:rsidP="000301AA">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t>La tarea más importante del manejo del Riesgo es la implementación del plan de tratamiento, lo cual requiere atención, asegurar los recursos que requiere y el cumplimiento oportuno de las tareas previstas en este plan. La matriz debe contener la información básica del tratamiento de los Riesgos.</w:t>
      </w:r>
    </w:p>
    <w:p w14:paraId="30E5A52A" w14:textId="77777777" w:rsidR="003467DD" w:rsidRPr="003467DD" w:rsidRDefault="003467DD" w:rsidP="000301AA">
      <w:pPr>
        <w:autoSpaceDE w:val="0"/>
        <w:autoSpaceDN w:val="0"/>
        <w:adjustRightInd w:val="0"/>
        <w:spacing w:after="0" w:line="240" w:lineRule="auto"/>
        <w:ind w:left="-567" w:right="426"/>
        <w:jc w:val="both"/>
        <w:rPr>
          <w:rFonts w:ascii="HelveticaNeue-Light" w:eastAsia="Arial" w:hAnsi="HelveticaNeue-Light" w:cs="HelveticaNeue-Light"/>
          <w:color w:val="000000"/>
          <w:sz w:val="20"/>
          <w:szCs w:val="20"/>
          <w:lang w:eastAsia="es-CO"/>
        </w:rPr>
      </w:pPr>
    </w:p>
    <w:p w14:paraId="5B1F7C80" w14:textId="77777777" w:rsidR="00BC5378" w:rsidRDefault="00BC5378" w:rsidP="000301AA">
      <w:pPr>
        <w:autoSpaceDE w:val="0"/>
        <w:autoSpaceDN w:val="0"/>
        <w:adjustRightInd w:val="0"/>
        <w:spacing w:after="0" w:line="240" w:lineRule="auto"/>
        <w:ind w:left="-142" w:right="426"/>
        <w:jc w:val="center"/>
        <w:rPr>
          <w:rFonts w:ascii="HelveticaNeue-Light" w:eastAsia="Arial" w:hAnsi="HelveticaNeue-Light" w:cs="HelveticaNeue-Light"/>
          <w:b/>
          <w:color w:val="000000"/>
          <w:sz w:val="20"/>
          <w:szCs w:val="20"/>
          <w:lang w:eastAsia="es-CO"/>
        </w:rPr>
      </w:pPr>
    </w:p>
    <w:p w14:paraId="05A41A1C" w14:textId="77777777" w:rsidR="00BC5378" w:rsidRDefault="00BC5378" w:rsidP="000301AA">
      <w:pPr>
        <w:autoSpaceDE w:val="0"/>
        <w:autoSpaceDN w:val="0"/>
        <w:adjustRightInd w:val="0"/>
        <w:spacing w:after="0" w:line="240" w:lineRule="auto"/>
        <w:ind w:left="-142" w:right="426"/>
        <w:jc w:val="center"/>
        <w:rPr>
          <w:rFonts w:ascii="HelveticaNeue-Light" w:eastAsia="Arial" w:hAnsi="HelveticaNeue-Light" w:cs="HelveticaNeue-Light"/>
          <w:b/>
          <w:color w:val="000000"/>
          <w:sz w:val="20"/>
          <w:szCs w:val="20"/>
          <w:lang w:eastAsia="es-CO"/>
        </w:rPr>
      </w:pPr>
    </w:p>
    <w:p w14:paraId="74FE0157" w14:textId="61F81756" w:rsidR="003467DD" w:rsidRPr="003D78C6" w:rsidRDefault="003467DD" w:rsidP="000301AA">
      <w:pPr>
        <w:autoSpaceDE w:val="0"/>
        <w:autoSpaceDN w:val="0"/>
        <w:adjustRightInd w:val="0"/>
        <w:spacing w:after="0" w:line="240" w:lineRule="auto"/>
        <w:ind w:left="-142" w:right="426"/>
        <w:jc w:val="center"/>
        <w:rPr>
          <w:rFonts w:ascii="HelveticaNeue-Light" w:eastAsia="Arial" w:hAnsi="HelveticaNeue-Light" w:cs="HelveticaNeue-Light"/>
          <w:b/>
          <w:color w:val="000000"/>
          <w:sz w:val="20"/>
          <w:szCs w:val="20"/>
          <w:lang w:eastAsia="es-CO"/>
        </w:rPr>
      </w:pPr>
      <w:r w:rsidRPr="003D78C6">
        <w:rPr>
          <w:rFonts w:ascii="HelveticaNeue-Light" w:eastAsia="Arial" w:hAnsi="HelveticaNeue-Light" w:cs="HelveticaNeue-Light"/>
          <w:b/>
          <w:color w:val="000000"/>
          <w:sz w:val="20"/>
          <w:szCs w:val="20"/>
          <w:lang w:eastAsia="es-CO"/>
        </w:rPr>
        <w:t>MONITOREAR LOS RIESGOS</w:t>
      </w:r>
    </w:p>
    <w:p w14:paraId="4F865294" w14:textId="77777777" w:rsidR="003467DD" w:rsidRPr="003467DD" w:rsidRDefault="003467DD" w:rsidP="000301AA">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p>
    <w:p w14:paraId="6F1AC7DD" w14:textId="77777777" w:rsidR="003467DD" w:rsidRPr="003467DD" w:rsidRDefault="003467DD" w:rsidP="000301AA">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t>La Entidad Estatal debe realizar un monitoreo constante a los Riesgos del Proceso de Contratación pues las circunstancias cambian rápidamente y los Riesgos no son estáticos. La matriz y el plan de tratamiento deben ser revisadas constantemente y revisar si es necesario hacer ajustes al plan de tratamiento de acuerdo con las circunstancias.</w:t>
      </w:r>
    </w:p>
    <w:p w14:paraId="717249CA" w14:textId="77777777" w:rsidR="003467DD" w:rsidRPr="003467DD" w:rsidRDefault="003467DD" w:rsidP="000301AA">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t>Este monitoreo debe:</w:t>
      </w:r>
    </w:p>
    <w:p w14:paraId="4885C8C9" w14:textId="77777777" w:rsidR="003467DD" w:rsidRPr="003467DD" w:rsidRDefault="003467DD" w:rsidP="000301AA">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t>(a) Garantizar que los controles son eficaces y eficientes en el diseño y en la operación.</w:t>
      </w:r>
    </w:p>
    <w:p w14:paraId="4F74B158" w14:textId="77777777" w:rsidR="003467DD" w:rsidRPr="003467DD" w:rsidRDefault="003467DD" w:rsidP="000301AA">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t>(b) Obtener información adicional para mejorar la valoración del Riesgo.</w:t>
      </w:r>
    </w:p>
    <w:p w14:paraId="4AC44D24" w14:textId="77777777" w:rsidR="003467DD" w:rsidRPr="003467DD" w:rsidRDefault="003467DD" w:rsidP="000301AA">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t>(c) Analizar y aprender lecciones a partir de los eventos, los cambios, las tendencias, los éxitos y los fracasos.</w:t>
      </w:r>
    </w:p>
    <w:p w14:paraId="67D0458D" w14:textId="77777777" w:rsidR="003467DD" w:rsidRPr="003467DD" w:rsidRDefault="003467DD" w:rsidP="000301AA">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t>(d) Detectar cambios en el contexto externo e interno que puedan exigir revisión de los tratamientos del Riesgo y establecer un orden de prioridades de acciones para el tratamiento del Riesgo.</w:t>
      </w:r>
    </w:p>
    <w:p w14:paraId="3C092C82" w14:textId="77777777" w:rsidR="003467DD" w:rsidRPr="003467DD" w:rsidRDefault="003467DD" w:rsidP="000301AA">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t>(e) Identificar nuevos Riesgos que pueden surgir.</w:t>
      </w:r>
    </w:p>
    <w:p w14:paraId="46FD3B7C" w14:textId="77777777" w:rsidR="003467DD" w:rsidRPr="003467DD" w:rsidRDefault="003467DD" w:rsidP="000301AA">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p>
    <w:p w14:paraId="7BDFF017" w14:textId="77777777" w:rsidR="003467DD" w:rsidRPr="003467DD" w:rsidRDefault="003467DD" w:rsidP="000301AA">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t>Finalmente, la Entidad Estatal debe monitorear los Riesgos y revisar la efectividad y el desempeño de las herramientas implementadas para su gestión. Para lo cual, debe: (i) asignar responsables; (</w:t>
      </w:r>
      <w:proofErr w:type="spellStart"/>
      <w:r w:rsidRPr="003467DD">
        <w:rPr>
          <w:rFonts w:ascii="HelveticaNeue-Light" w:eastAsia="Arial" w:hAnsi="HelveticaNeue-Light" w:cs="HelveticaNeue-Light"/>
          <w:color w:val="000000"/>
          <w:sz w:val="20"/>
          <w:szCs w:val="20"/>
          <w:lang w:eastAsia="es-CO"/>
        </w:rPr>
        <w:t>ii</w:t>
      </w:r>
      <w:proofErr w:type="spellEnd"/>
      <w:r w:rsidRPr="003467DD">
        <w:rPr>
          <w:rFonts w:ascii="HelveticaNeue-Light" w:eastAsia="Arial" w:hAnsi="HelveticaNeue-Light" w:cs="HelveticaNeue-Light"/>
          <w:color w:val="000000"/>
          <w:sz w:val="20"/>
          <w:szCs w:val="20"/>
          <w:lang w:eastAsia="es-CO"/>
        </w:rPr>
        <w:t>) fijar fechas de inicio y terminación de las actividades requeridas; (</w:t>
      </w:r>
      <w:proofErr w:type="spellStart"/>
      <w:r w:rsidRPr="003467DD">
        <w:rPr>
          <w:rFonts w:ascii="HelveticaNeue-Light" w:eastAsia="Arial" w:hAnsi="HelveticaNeue-Light" w:cs="HelveticaNeue-Light"/>
          <w:color w:val="000000"/>
          <w:sz w:val="20"/>
          <w:szCs w:val="20"/>
          <w:lang w:eastAsia="es-CO"/>
        </w:rPr>
        <w:t>iii</w:t>
      </w:r>
      <w:proofErr w:type="spellEnd"/>
      <w:r w:rsidRPr="003467DD">
        <w:rPr>
          <w:rFonts w:ascii="HelveticaNeue-Light" w:eastAsia="Arial" w:hAnsi="HelveticaNeue-Light" w:cs="HelveticaNeue-Light"/>
          <w:color w:val="000000"/>
          <w:sz w:val="20"/>
          <w:szCs w:val="20"/>
          <w:lang w:eastAsia="es-CO"/>
        </w:rPr>
        <w:t>) señalar la forma de seguimiento (encuestas, muestreos aleatorios de calidad, u otros); (</w:t>
      </w:r>
      <w:proofErr w:type="spellStart"/>
      <w:r w:rsidRPr="003467DD">
        <w:rPr>
          <w:rFonts w:ascii="HelveticaNeue-Light" w:eastAsia="Arial" w:hAnsi="HelveticaNeue-Light" w:cs="HelveticaNeue-Light"/>
          <w:color w:val="000000"/>
          <w:sz w:val="20"/>
          <w:szCs w:val="20"/>
          <w:lang w:eastAsia="es-CO"/>
        </w:rPr>
        <w:t>iv</w:t>
      </w:r>
      <w:proofErr w:type="spellEnd"/>
      <w:r w:rsidRPr="003467DD">
        <w:rPr>
          <w:rFonts w:ascii="HelveticaNeue-Light" w:eastAsia="Arial" w:hAnsi="HelveticaNeue-Light" w:cs="HelveticaNeue-Light"/>
          <w:color w:val="000000"/>
          <w:sz w:val="20"/>
          <w:szCs w:val="20"/>
          <w:lang w:eastAsia="es-CO"/>
        </w:rPr>
        <w:t>) definir la periodicidad de revisión; y (v) documentar las actividades de monitoreo.</w:t>
      </w:r>
    </w:p>
    <w:p w14:paraId="52C01D6B" w14:textId="77777777" w:rsidR="00052F4A" w:rsidRDefault="00052F4A" w:rsidP="000301AA">
      <w:pPr>
        <w:spacing w:after="0" w:line="240" w:lineRule="auto"/>
        <w:ind w:right="426"/>
        <w:jc w:val="both"/>
        <w:rPr>
          <w:rFonts w:ascii="Arial" w:eastAsia="ZTR1C.tmp" w:hAnsi="Arial" w:cs="Arial"/>
          <w:b/>
          <w:sz w:val="20"/>
          <w:szCs w:val="20"/>
          <w:lang w:val="es-MX" w:eastAsia="es-ES"/>
        </w:rPr>
      </w:pPr>
    </w:p>
    <w:p w14:paraId="47B8C6A8" w14:textId="77777777" w:rsidR="004267FA" w:rsidRPr="000B5157" w:rsidRDefault="004267FA" w:rsidP="000301AA">
      <w:pPr>
        <w:spacing w:after="0" w:line="240" w:lineRule="auto"/>
        <w:ind w:left="-142" w:right="426"/>
        <w:jc w:val="both"/>
        <w:rPr>
          <w:rFonts w:ascii="Arial" w:eastAsia="ZTR1C.tmp" w:hAnsi="Arial" w:cs="Arial"/>
          <w:sz w:val="20"/>
          <w:szCs w:val="20"/>
          <w:lang w:val="es-ES" w:eastAsia="es-ES"/>
        </w:rPr>
      </w:pPr>
      <w:r w:rsidRPr="000B5157">
        <w:rPr>
          <w:rFonts w:ascii="Arial" w:eastAsia="ZTR1C.tmp" w:hAnsi="Arial" w:cs="Arial"/>
          <w:sz w:val="20"/>
          <w:szCs w:val="20"/>
          <w:lang w:val="es-ES" w:eastAsia="es-ES"/>
        </w:rPr>
        <w:t>Las fórmulas que utilizará la entidad para la mitigación de riegos serán las siguientes:</w:t>
      </w:r>
    </w:p>
    <w:p w14:paraId="47B8C6A9" w14:textId="77777777" w:rsidR="004267FA" w:rsidRPr="000B5157" w:rsidRDefault="004267FA" w:rsidP="000301AA">
      <w:pPr>
        <w:spacing w:after="0" w:line="240" w:lineRule="auto"/>
        <w:ind w:left="567" w:right="426"/>
        <w:jc w:val="both"/>
        <w:rPr>
          <w:rFonts w:ascii="Arial" w:eastAsia="ZTR1C.tmp" w:hAnsi="Arial" w:cs="Arial"/>
          <w:b/>
          <w:sz w:val="20"/>
          <w:szCs w:val="20"/>
          <w:lang w:val="es-ES" w:eastAsia="es-ES"/>
        </w:rPr>
      </w:pPr>
    </w:p>
    <w:tbl>
      <w:tblPr>
        <w:tblStyle w:val="Tablaconcuadrcula"/>
        <w:tblW w:w="8428" w:type="dxa"/>
        <w:jc w:val="center"/>
        <w:tblLook w:val="04A0" w:firstRow="1" w:lastRow="0" w:firstColumn="1" w:lastColumn="0" w:noHBand="0" w:noVBand="1"/>
      </w:tblPr>
      <w:tblGrid>
        <w:gridCol w:w="529"/>
        <w:gridCol w:w="6165"/>
        <w:gridCol w:w="907"/>
        <w:gridCol w:w="827"/>
      </w:tblGrid>
      <w:tr w:rsidR="004267FA" w:rsidRPr="005748B8" w14:paraId="47B8C6AD" w14:textId="77777777" w:rsidTr="005B763D">
        <w:trPr>
          <w:trHeight w:val="317"/>
          <w:tblHeader/>
          <w:jc w:val="center"/>
        </w:trPr>
        <w:tc>
          <w:tcPr>
            <w:tcW w:w="529" w:type="dxa"/>
            <w:vMerge w:val="restart"/>
            <w:shd w:val="clear" w:color="auto" w:fill="D9D9D9" w:themeFill="background1" w:themeFillShade="D9"/>
            <w:vAlign w:val="center"/>
          </w:tcPr>
          <w:p w14:paraId="47B8C6AA" w14:textId="77777777" w:rsidR="004267FA" w:rsidRPr="005748B8" w:rsidRDefault="004267FA" w:rsidP="0043659E">
            <w:pPr>
              <w:jc w:val="center"/>
              <w:rPr>
                <w:rFonts w:ascii="Arial" w:eastAsia="ZTR1C.tmp" w:hAnsi="Arial" w:cs="Arial"/>
                <w:b/>
                <w:sz w:val="16"/>
                <w:szCs w:val="16"/>
                <w:lang w:val="es-ES_tradnl"/>
              </w:rPr>
            </w:pPr>
            <w:r w:rsidRPr="005748B8">
              <w:rPr>
                <w:rFonts w:ascii="Arial" w:eastAsia="ZTR1C.tmp" w:hAnsi="Arial" w:cs="Arial"/>
                <w:b/>
                <w:sz w:val="16"/>
                <w:szCs w:val="16"/>
                <w:lang w:val="es-ES_tradnl"/>
              </w:rPr>
              <w:t>No</w:t>
            </w:r>
          </w:p>
        </w:tc>
        <w:tc>
          <w:tcPr>
            <w:tcW w:w="6165" w:type="dxa"/>
            <w:vMerge w:val="restart"/>
            <w:shd w:val="clear" w:color="auto" w:fill="D9D9D9" w:themeFill="background1" w:themeFillShade="D9"/>
            <w:vAlign w:val="center"/>
          </w:tcPr>
          <w:p w14:paraId="47B8C6AB" w14:textId="77777777" w:rsidR="004267FA" w:rsidRPr="005748B8" w:rsidRDefault="004267FA" w:rsidP="0043659E">
            <w:pPr>
              <w:jc w:val="center"/>
              <w:rPr>
                <w:rFonts w:ascii="Arial" w:eastAsia="ZTR1C.tmp" w:hAnsi="Arial" w:cs="Arial"/>
                <w:b/>
                <w:sz w:val="16"/>
                <w:szCs w:val="16"/>
                <w:lang w:val="es-ES_tradnl"/>
              </w:rPr>
            </w:pPr>
            <w:r w:rsidRPr="005748B8">
              <w:rPr>
                <w:rFonts w:ascii="Arial" w:eastAsia="ZTR1C.tmp" w:hAnsi="Arial" w:cs="Arial"/>
                <w:b/>
                <w:sz w:val="16"/>
                <w:szCs w:val="16"/>
                <w:lang w:val="es-ES_tradnl"/>
              </w:rPr>
              <w:t>Posibles fórmulas de mitigación</w:t>
            </w:r>
          </w:p>
        </w:tc>
        <w:tc>
          <w:tcPr>
            <w:tcW w:w="1734" w:type="dxa"/>
            <w:gridSpan w:val="2"/>
            <w:shd w:val="clear" w:color="auto" w:fill="D9D9D9" w:themeFill="background1" w:themeFillShade="D9"/>
            <w:vAlign w:val="center"/>
          </w:tcPr>
          <w:p w14:paraId="47B8C6AC" w14:textId="77777777" w:rsidR="004267FA" w:rsidRPr="005748B8" w:rsidRDefault="004267FA" w:rsidP="0043659E">
            <w:pPr>
              <w:jc w:val="center"/>
              <w:rPr>
                <w:rFonts w:ascii="Arial" w:eastAsia="ZTR1C.tmp" w:hAnsi="Arial" w:cs="Arial"/>
                <w:b/>
                <w:sz w:val="16"/>
                <w:szCs w:val="16"/>
                <w:lang w:val="es-ES_tradnl"/>
              </w:rPr>
            </w:pPr>
            <w:r w:rsidRPr="005748B8">
              <w:rPr>
                <w:rFonts w:ascii="Arial" w:eastAsia="ZTR1C.tmp" w:hAnsi="Arial" w:cs="Arial"/>
                <w:b/>
                <w:sz w:val="16"/>
                <w:szCs w:val="16"/>
                <w:lang w:val="es-ES_tradnl"/>
              </w:rPr>
              <w:t>Marcar con una “x”</w:t>
            </w:r>
          </w:p>
        </w:tc>
      </w:tr>
      <w:tr w:rsidR="004267FA" w:rsidRPr="005748B8" w14:paraId="47B8C6B2" w14:textId="77777777" w:rsidTr="005B763D">
        <w:trPr>
          <w:trHeight w:val="266"/>
          <w:tblHeader/>
          <w:jc w:val="center"/>
        </w:trPr>
        <w:tc>
          <w:tcPr>
            <w:tcW w:w="529" w:type="dxa"/>
            <w:vMerge/>
            <w:shd w:val="clear" w:color="auto" w:fill="D9D9D9" w:themeFill="background1" w:themeFillShade="D9"/>
            <w:vAlign w:val="center"/>
          </w:tcPr>
          <w:p w14:paraId="47B8C6AE" w14:textId="77777777" w:rsidR="004267FA" w:rsidRPr="005748B8" w:rsidRDefault="004267FA" w:rsidP="0043659E">
            <w:pPr>
              <w:jc w:val="center"/>
              <w:rPr>
                <w:rFonts w:ascii="Arial" w:eastAsia="ZTR1C.tmp" w:hAnsi="Arial" w:cs="Arial"/>
                <w:b/>
                <w:sz w:val="16"/>
                <w:szCs w:val="16"/>
                <w:lang w:val="es-ES_tradnl"/>
              </w:rPr>
            </w:pPr>
          </w:p>
        </w:tc>
        <w:tc>
          <w:tcPr>
            <w:tcW w:w="6165" w:type="dxa"/>
            <w:vMerge/>
            <w:shd w:val="clear" w:color="auto" w:fill="D9D9D9" w:themeFill="background1" w:themeFillShade="D9"/>
            <w:vAlign w:val="center"/>
          </w:tcPr>
          <w:p w14:paraId="47B8C6AF" w14:textId="77777777" w:rsidR="004267FA" w:rsidRPr="005748B8" w:rsidRDefault="004267FA" w:rsidP="0043659E">
            <w:pPr>
              <w:jc w:val="center"/>
              <w:rPr>
                <w:rFonts w:ascii="Arial" w:eastAsia="ZTR1C.tmp" w:hAnsi="Arial" w:cs="Arial"/>
                <w:b/>
                <w:sz w:val="16"/>
                <w:szCs w:val="16"/>
                <w:lang w:val="es-ES_tradnl"/>
              </w:rPr>
            </w:pPr>
          </w:p>
        </w:tc>
        <w:tc>
          <w:tcPr>
            <w:tcW w:w="907" w:type="dxa"/>
            <w:shd w:val="clear" w:color="auto" w:fill="D9D9D9" w:themeFill="background1" w:themeFillShade="D9"/>
            <w:vAlign w:val="center"/>
          </w:tcPr>
          <w:p w14:paraId="47B8C6B0" w14:textId="77777777" w:rsidR="004267FA" w:rsidRPr="005748B8" w:rsidRDefault="004267FA" w:rsidP="0043659E">
            <w:pPr>
              <w:jc w:val="center"/>
              <w:rPr>
                <w:rFonts w:ascii="Arial" w:eastAsia="ZTR1C.tmp" w:hAnsi="Arial" w:cs="Arial"/>
                <w:b/>
                <w:sz w:val="16"/>
                <w:szCs w:val="16"/>
                <w:lang w:val="es-ES_tradnl"/>
              </w:rPr>
            </w:pPr>
            <w:r w:rsidRPr="005748B8">
              <w:rPr>
                <w:rFonts w:ascii="Arial" w:eastAsia="ZTR1C.tmp" w:hAnsi="Arial" w:cs="Arial"/>
                <w:b/>
                <w:sz w:val="16"/>
                <w:szCs w:val="16"/>
                <w:lang w:val="es-ES_tradnl"/>
              </w:rPr>
              <w:t>SI</w:t>
            </w:r>
          </w:p>
        </w:tc>
        <w:tc>
          <w:tcPr>
            <w:tcW w:w="826" w:type="dxa"/>
            <w:shd w:val="clear" w:color="auto" w:fill="D9D9D9" w:themeFill="background1" w:themeFillShade="D9"/>
            <w:vAlign w:val="center"/>
          </w:tcPr>
          <w:p w14:paraId="47B8C6B1" w14:textId="77777777" w:rsidR="004267FA" w:rsidRPr="005748B8" w:rsidRDefault="004267FA" w:rsidP="0043659E">
            <w:pPr>
              <w:jc w:val="center"/>
              <w:rPr>
                <w:rFonts w:ascii="Arial" w:eastAsia="ZTR1C.tmp" w:hAnsi="Arial" w:cs="Arial"/>
                <w:b/>
                <w:sz w:val="16"/>
                <w:szCs w:val="16"/>
                <w:lang w:val="es-ES_tradnl"/>
              </w:rPr>
            </w:pPr>
            <w:r w:rsidRPr="005748B8">
              <w:rPr>
                <w:rFonts w:ascii="Arial" w:eastAsia="ZTR1C.tmp" w:hAnsi="Arial" w:cs="Arial"/>
                <w:b/>
                <w:sz w:val="16"/>
                <w:szCs w:val="16"/>
                <w:lang w:val="es-ES_tradnl"/>
              </w:rPr>
              <w:t>NO</w:t>
            </w:r>
          </w:p>
        </w:tc>
      </w:tr>
      <w:tr w:rsidR="004267FA" w:rsidRPr="005748B8" w14:paraId="47B8C6B7" w14:textId="77777777" w:rsidTr="00C56B4D">
        <w:trPr>
          <w:trHeight w:val="342"/>
          <w:jc w:val="center"/>
        </w:trPr>
        <w:tc>
          <w:tcPr>
            <w:tcW w:w="529" w:type="dxa"/>
            <w:shd w:val="clear" w:color="auto" w:fill="D9D9D9" w:themeFill="background1" w:themeFillShade="D9"/>
            <w:vAlign w:val="center"/>
          </w:tcPr>
          <w:p w14:paraId="47B8C6B3" w14:textId="77777777" w:rsidR="004267FA" w:rsidRPr="005748B8" w:rsidRDefault="00DF0E9B" w:rsidP="0043659E">
            <w:pPr>
              <w:jc w:val="center"/>
              <w:rPr>
                <w:rFonts w:ascii="Arial" w:eastAsia="ZTR1C.tmp" w:hAnsi="Arial" w:cs="Arial"/>
                <w:sz w:val="16"/>
                <w:szCs w:val="16"/>
                <w:lang w:val="es-ES_tradnl"/>
              </w:rPr>
            </w:pPr>
            <w:r>
              <w:rPr>
                <w:rFonts w:ascii="Arial" w:eastAsia="ZTR1C.tmp" w:hAnsi="Arial" w:cs="Arial"/>
                <w:sz w:val="16"/>
                <w:szCs w:val="16"/>
                <w:lang w:val="es-ES_tradnl"/>
              </w:rPr>
              <w:t>1</w:t>
            </w:r>
          </w:p>
        </w:tc>
        <w:tc>
          <w:tcPr>
            <w:tcW w:w="6165" w:type="dxa"/>
            <w:vAlign w:val="center"/>
          </w:tcPr>
          <w:p w14:paraId="47B8C6B4" w14:textId="77777777" w:rsidR="004267FA" w:rsidRPr="005748B8" w:rsidRDefault="004267FA" w:rsidP="0043659E">
            <w:pPr>
              <w:jc w:val="both"/>
              <w:rPr>
                <w:rFonts w:ascii="Arial" w:eastAsia="ZTR1C.tmp" w:hAnsi="Arial" w:cs="Arial"/>
                <w:sz w:val="16"/>
                <w:szCs w:val="16"/>
                <w:lang w:val="es-ES_tradnl"/>
              </w:rPr>
            </w:pPr>
            <w:r w:rsidRPr="005748B8">
              <w:rPr>
                <w:rFonts w:ascii="Arial" w:eastAsia="ZTR1C.tmp" w:hAnsi="Arial" w:cs="Arial"/>
                <w:sz w:val="16"/>
                <w:szCs w:val="16"/>
                <w:lang w:val="es-ES_tradnl"/>
              </w:rPr>
              <w:t>Previo análisis de la entidad, ampliación del plazo de ejecución</w:t>
            </w:r>
          </w:p>
        </w:tc>
        <w:tc>
          <w:tcPr>
            <w:tcW w:w="907" w:type="dxa"/>
            <w:vAlign w:val="center"/>
          </w:tcPr>
          <w:p w14:paraId="47B8C6B5" w14:textId="77777777" w:rsidR="004267FA" w:rsidRPr="005748B8" w:rsidRDefault="004267FA" w:rsidP="0043659E">
            <w:pPr>
              <w:jc w:val="center"/>
              <w:rPr>
                <w:rFonts w:ascii="Arial" w:eastAsia="ZTR1C.tmp" w:hAnsi="Arial" w:cs="Arial"/>
                <w:sz w:val="16"/>
                <w:szCs w:val="16"/>
                <w:lang w:val="es-ES_tradnl"/>
              </w:rPr>
            </w:pPr>
            <w:r w:rsidRPr="005748B8">
              <w:rPr>
                <w:rFonts w:ascii="Arial" w:eastAsia="ZTR1C.tmp" w:hAnsi="Arial" w:cs="Arial"/>
                <w:sz w:val="16"/>
                <w:szCs w:val="16"/>
                <w:lang w:val="es-ES_tradnl"/>
              </w:rPr>
              <w:t>X</w:t>
            </w:r>
          </w:p>
        </w:tc>
        <w:tc>
          <w:tcPr>
            <w:tcW w:w="826" w:type="dxa"/>
            <w:vAlign w:val="center"/>
          </w:tcPr>
          <w:p w14:paraId="47B8C6B6" w14:textId="77777777" w:rsidR="004267FA" w:rsidRPr="005748B8" w:rsidRDefault="004267FA" w:rsidP="0043659E">
            <w:pPr>
              <w:jc w:val="center"/>
              <w:rPr>
                <w:rFonts w:ascii="Arial" w:eastAsia="ZTR1C.tmp" w:hAnsi="Arial" w:cs="Arial"/>
                <w:sz w:val="16"/>
                <w:szCs w:val="16"/>
                <w:lang w:val="es-ES_tradnl"/>
              </w:rPr>
            </w:pPr>
          </w:p>
        </w:tc>
      </w:tr>
      <w:tr w:rsidR="004267FA" w:rsidRPr="005748B8" w14:paraId="47B8C6BC" w14:textId="77777777" w:rsidTr="00C56B4D">
        <w:trPr>
          <w:trHeight w:val="288"/>
          <w:jc w:val="center"/>
        </w:trPr>
        <w:tc>
          <w:tcPr>
            <w:tcW w:w="529" w:type="dxa"/>
            <w:shd w:val="clear" w:color="auto" w:fill="D9D9D9" w:themeFill="background1" w:themeFillShade="D9"/>
            <w:vAlign w:val="center"/>
          </w:tcPr>
          <w:p w14:paraId="47B8C6B8" w14:textId="77777777" w:rsidR="004267FA" w:rsidRPr="005748B8" w:rsidRDefault="00DF0E9B" w:rsidP="0043659E">
            <w:pPr>
              <w:jc w:val="center"/>
              <w:rPr>
                <w:rFonts w:ascii="Arial" w:eastAsia="ZTR1C.tmp" w:hAnsi="Arial" w:cs="Arial"/>
                <w:sz w:val="16"/>
                <w:szCs w:val="16"/>
                <w:lang w:val="es-ES_tradnl"/>
              </w:rPr>
            </w:pPr>
            <w:r>
              <w:rPr>
                <w:rFonts w:ascii="Arial" w:eastAsia="ZTR1C.tmp" w:hAnsi="Arial" w:cs="Arial"/>
                <w:sz w:val="16"/>
                <w:szCs w:val="16"/>
                <w:lang w:val="es-ES_tradnl"/>
              </w:rPr>
              <w:t>2</w:t>
            </w:r>
          </w:p>
        </w:tc>
        <w:tc>
          <w:tcPr>
            <w:tcW w:w="6165" w:type="dxa"/>
            <w:vAlign w:val="center"/>
          </w:tcPr>
          <w:p w14:paraId="47B8C6B9" w14:textId="77777777" w:rsidR="004267FA" w:rsidRPr="005748B8" w:rsidRDefault="004267FA" w:rsidP="0043659E">
            <w:pPr>
              <w:jc w:val="both"/>
              <w:rPr>
                <w:rFonts w:ascii="Arial" w:eastAsia="ZTR1C.tmp" w:hAnsi="Arial" w:cs="Arial"/>
                <w:sz w:val="16"/>
                <w:szCs w:val="16"/>
                <w:lang w:val="es-ES_tradnl"/>
              </w:rPr>
            </w:pPr>
            <w:r w:rsidRPr="005748B8">
              <w:rPr>
                <w:rFonts w:ascii="Arial" w:eastAsia="ZTR1C.tmp" w:hAnsi="Arial" w:cs="Arial"/>
                <w:sz w:val="16"/>
                <w:szCs w:val="16"/>
                <w:lang w:val="es-ES_tradnl"/>
              </w:rPr>
              <w:t>Previo análisis de la entidad, ampliación del presupuesto oficial</w:t>
            </w:r>
          </w:p>
        </w:tc>
        <w:tc>
          <w:tcPr>
            <w:tcW w:w="907" w:type="dxa"/>
            <w:vAlign w:val="center"/>
          </w:tcPr>
          <w:p w14:paraId="47B8C6BA" w14:textId="77777777" w:rsidR="004267FA" w:rsidRPr="005748B8" w:rsidRDefault="004267FA" w:rsidP="0043659E">
            <w:pPr>
              <w:jc w:val="center"/>
              <w:rPr>
                <w:rFonts w:ascii="Arial" w:eastAsia="ZTR1C.tmp" w:hAnsi="Arial" w:cs="Arial"/>
                <w:sz w:val="16"/>
                <w:szCs w:val="16"/>
                <w:lang w:val="es-ES_tradnl"/>
              </w:rPr>
            </w:pPr>
            <w:r w:rsidRPr="005748B8">
              <w:rPr>
                <w:rFonts w:ascii="Arial" w:eastAsia="ZTR1C.tmp" w:hAnsi="Arial" w:cs="Arial"/>
                <w:sz w:val="16"/>
                <w:szCs w:val="16"/>
                <w:lang w:val="es-ES_tradnl"/>
              </w:rPr>
              <w:t>X</w:t>
            </w:r>
          </w:p>
        </w:tc>
        <w:tc>
          <w:tcPr>
            <w:tcW w:w="826" w:type="dxa"/>
            <w:vAlign w:val="center"/>
          </w:tcPr>
          <w:p w14:paraId="47B8C6BB" w14:textId="77777777" w:rsidR="004267FA" w:rsidRPr="005748B8" w:rsidRDefault="004267FA" w:rsidP="0043659E">
            <w:pPr>
              <w:jc w:val="center"/>
              <w:rPr>
                <w:rFonts w:ascii="Arial" w:eastAsia="ZTR1C.tmp" w:hAnsi="Arial" w:cs="Arial"/>
                <w:sz w:val="16"/>
                <w:szCs w:val="16"/>
                <w:lang w:val="es-ES_tradnl"/>
              </w:rPr>
            </w:pPr>
          </w:p>
        </w:tc>
      </w:tr>
      <w:tr w:rsidR="004267FA" w:rsidRPr="005748B8" w14:paraId="47B8C6C1" w14:textId="77777777" w:rsidTr="00C56B4D">
        <w:trPr>
          <w:trHeight w:val="58"/>
          <w:jc w:val="center"/>
        </w:trPr>
        <w:tc>
          <w:tcPr>
            <w:tcW w:w="529" w:type="dxa"/>
            <w:shd w:val="clear" w:color="auto" w:fill="D9D9D9" w:themeFill="background1" w:themeFillShade="D9"/>
            <w:vAlign w:val="center"/>
          </w:tcPr>
          <w:p w14:paraId="47B8C6BD" w14:textId="77777777" w:rsidR="004267FA" w:rsidRPr="005748B8" w:rsidRDefault="00DF0E9B" w:rsidP="0043659E">
            <w:pPr>
              <w:jc w:val="center"/>
              <w:rPr>
                <w:rFonts w:ascii="Arial" w:eastAsia="ZTR1C.tmp" w:hAnsi="Arial" w:cs="Arial"/>
                <w:sz w:val="16"/>
                <w:szCs w:val="16"/>
                <w:lang w:val="es-ES_tradnl"/>
              </w:rPr>
            </w:pPr>
            <w:r>
              <w:rPr>
                <w:rFonts w:ascii="Arial" w:eastAsia="ZTR1C.tmp" w:hAnsi="Arial" w:cs="Arial"/>
                <w:sz w:val="16"/>
                <w:szCs w:val="16"/>
                <w:lang w:val="es-ES_tradnl"/>
              </w:rPr>
              <w:t>3</w:t>
            </w:r>
          </w:p>
        </w:tc>
        <w:tc>
          <w:tcPr>
            <w:tcW w:w="6165" w:type="dxa"/>
            <w:vAlign w:val="center"/>
          </w:tcPr>
          <w:p w14:paraId="47B8C6BE" w14:textId="77777777" w:rsidR="004267FA" w:rsidRPr="005748B8" w:rsidRDefault="004267FA" w:rsidP="0043659E">
            <w:pPr>
              <w:jc w:val="both"/>
              <w:rPr>
                <w:rFonts w:ascii="Arial" w:eastAsia="ZTR1C.tmp" w:hAnsi="Arial" w:cs="Arial"/>
                <w:sz w:val="16"/>
                <w:szCs w:val="16"/>
                <w:lang w:val="es-ES_tradnl"/>
              </w:rPr>
            </w:pPr>
            <w:r w:rsidRPr="005748B8">
              <w:rPr>
                <w:rFonts w:ascii="Arial" w:eastAsia="ZTR1C.tmp" w:hAnsi="Arial" w:cs="Arial"/>
                <w:sz w:val="16"/>
                <w:szCs w:val="16"/>
                <w:lang w:val="es-ES_tradnl"/>
              </w:rPr>
              <w:t>Previo análisis de la entidad, modificación a obligaciones específicas o especificaciones técnicas</w:t>
            </w:r>
          </w:p>
        </w:tc>
        <w:tc>
          <w:tcPr>
            <w:tcW w:w="907" w:type="dxa"/>
            <w:vAlign w:val="center"/>
          </w:tcPr>
          <w:p w14:paraId="47B8C6BF" w14:textId="77777777" w:rsidR="004267FA" w:rsidRPr="005748B8" w:rsidRDefault="004267FA" w:rsidP="0043659E">
            <w:pPr>
              <w:jc w:val="center"/>
              <w:rPr>
                <w:rFonts w:ascii="Arial" w:eastAsia="ZTR1C.tmp" w:hAnsi="Arial" w:cs="Arial"/>
                <w:sz w:val="16"/>
                <w:szCs w:val="16"/>
                <w:lang w:val="es-ES_tradnl"/>
              </w:rPr>
            </w:pPr>
            <w:r w:rsidRPr="005748B8">
              <w:rPr>
                <w:rFonts w:ascii="Arial" w:eastAsia="ZTR1C.tmp" w:hAnsi="Arial" w:cs="Arial"/>
                <w:sz w:val="16"/>
                <w:szCs w:val="16"/>
                <w:lang w:val="es-ES_tradnl"/>
              </w:rPr>
              <w:t>X</w:t>
            </w:r>
          </w:p>
        </w:tc>
        <w:tc>
          <w:tcPr>
            <w:tcW w:w="826" w:type="dxa"/>
            <w:vAlign w:val="center"/>
          </w:tcPr>
          <w:p w14:paraId="47B8C6C0" w14:textId="77777777" w:rsidR="004267FA" w:rsidRPr="005748B8" w:rsidRDefault="004267FA" w:rsidP="0043659E">
            <w:pPr>
              <w:jc w:val="center"/>
              <w:rPr>
                <w:rFonts w:ascii="Arial" w:eastAsia="ZTR1C.tmp" w:hAnsi="Arial" w:cs="Arial"/>
                <w:sz w:val="16"/>
                <w:szCs w:val="16"/>
                <w:lang w:val="es-ES_tradnl"/>
              </w:rPr>
            </w:pPr>
          </w:p>
        </w:tc>
      </w:tr>
      <w:tr w:rsidR="004267FA" w:rsidRPr="005748B8" w14:paraId="47B8C6C6" w14:textId="77777777" w:rsidTr="00C56B4D">
        <w:trPr>
          <w:trHeight w:val="58"/>
          <w:jc w:val="center"/>
        </w:trPr>
        <w:tc>
          <w:tcPr>
            <w:tcW w:w="529" w:type="dxa"/>
            <w:shd w:val="clear" w:color="auto" w:fill="D9D9D9" w:themeFill="background1" w:themeFillShade="D9"/>
            <w:vAlign w:val="center"/>
          </w:tcPr>
          <w:p w14:paraId="47B8C6C2" w14:textId="77777777" w:rsidR="004267FA" w:rsidRPr="005748B8" w:rsidRDefault="00DF0E9B" w:rsidP="0043659E">
            <w:pPr>
              <w:jc w:val="center"/>
              <w:rPr>
                <w:rFonts w:ascii="Arial" w:eastAsia="ZTR1C.tmp" w:hAnsi="Arial" w:cs="Arial"/>
                <w:sz w:val="16"/>
                <w:szCs w:val="16"/>
                <w:lang w:val="es-ES_tradnl"/>
              </w:rPr>
            </w:pPr>
            <w:r>
              <w:rPr>
                <w:rFonts w:ascii="Arial" w:eastAsia="ZTR1C.tmp" w:hAnsi="Arial" w:cs="Arial"/>
                <w:sz w:val="16"/>
                <w:szCs w:val="16"/>
                <w:lang w:val="es-ES_tradnl"/>
              </w:rPr>
              <w:t>4</w:t>
            </w:r>
          </w:p>
        </w:tc>
        <w:tc>
          <w:tcPr>
            <w:tcW w:w="6165" w:type="dxa"/>
            <w:vAlign w:val="center"/>
          </w:tcPr>
          <w:p w14:paraId="47B8C6C3" w14:textId="77777777" w:rsidR="004267FA" w:rsidRPr="005748B8" w:rsidRDefault="004267FA" w:rsidP="0043659E">
            <w:pPr>
              <w:jc w:val="both"/>
              <w:rPr>
                <w:rFonts w:ascii="Arial" w:eastAsia="ZTR1C.tmp" w:hAnsi="Arial" w:cs="Arial"/>
                <w:sz w:val="16"/>
                <w:szCs w:val="16"/>
                <w:lang w:val="es-ES_tradnl"/>
              </w:rPr>
            </w:pPr>
            <w:r w:rsidRPr="005748B8">
              <w:rPr>
                <w:rFonts w:ascii="Arial" w:eastAsia="ZTR1C.tmp" w:hAnsi="Arial" w:cs="Arial"/>
                <w:sz w:val="16"/>
                <w:szCs w:val="16"/>
                <w:lang w:val="es-ES_tradnl"/>
              </w:rPr>
              <w:t>Previo proceso correspondiente, que la ejecución la asuma la compañía aseguradora que amparó el negocio.</w:t>
            </w:r>
          </w:p>
        </w:tc>
        <w:tc>
          <w:tcPr>
            <w:tcW w:w="907" w:type="dxa"/>
            <w:vAlign w:val="center"/>
          </w:tcPr>
          <w:p w14:paraId="47B8C6C4" w14:textId="77777777" w:rsidR="004267FA" w:rsidRPr="005748B8" w:rsidRDefault="004267FA" w:rsidP="0043659E">
            <w:pPr>
              <w:jc w:val="center"/>
              <w:rPr>
                <w:rFonts w:ascii="Arial" w:eastAsia="ZTR1C.tmp" w:hAnsi="Arial" w:cs="Arial"/>
                <w:sz w:val="16"/>
                <w:szCs w:val="16"/>
                <w:lang w:val="es-ES_tradnl"/>
              </w:rPr>
            </w:pPr>
            <w:r w:rsidRPr="005748B8">
              <w:rPr>
                <w:rFonts w:ascii="Arial" w:eastAsia="ZTR1C.tmp" w:hAnsi="Arial" w:cs="Arial"/>
                <w:sz w:val="16"/>
                <w:szCs w:val="16"/>
                <w:lang w:val="es-ES_tradnl"/>
              </w:rPr>
              <w:t>X</w:t>
            </w:r>
          </w:p>
        </w:tc>
        <w:tc>
          <w:tcPr>
            <w:tcW w:w="826" w:type="dxa"/>
            <w:vAlign w:val="center"/>
          </w:tcPr>
          <w:p w14:paraId="47B8C6C5" w14:textId="77777777" w:rsidR="004267FA" w:rsidRPr="005748B8" w:rsidRDefault="004267FA" w:rsidP="0043659E">
            <w:pPr>
              <w:jc w:val="center"/>
              <w:rPr>
                <w:rFonts w:ascii="Arial" w:eastAsia="ZTR1C.tmp" w:hAnsi="Arial" w:cs="Arial"/>
                <w:sz w:val="16"/>
                <w:szCs w:val="16"/>
                <w:lang w:val="es-ES_tradnl"/>
              </w:rPr>
            </w:pPr>
          </w:p>
        </w:tc>
      </w:tr>
      <w:tr w:rsidR="004267FA" w:rsidRPr="005748B8" w14:paraId="47B8C6CB" w14:textId="77777777" w:rsidTr="00C56B4D">
        <w:trPr>
          <w:trHeight w:val="333"/>
          <w:jc w:val="center"/>
        </w:trPr>
        <w:tc>
          <w:tcPr>
            <w:tcW w:w="529" w:type="dxa"/>
            <w:shd w:val="clear" w:color="auto" w:fill="D9D9D9" w:themeFill="background1" w:themeFillShade="D9"/>
            <w:vAlign w:val="center"/>
          </w:tcPr>
          <w:p w14:paraId="47B8C6C7" w14:textId="77777777" w:rsidR="004267FA" w:rsidRPr="005748B8" w:rsidRDefault="00DF0E9B" w:rsidP="0043659E">
            <w:pPr>
              <w:jc w:val="center"/>
              <w:rPr>
                <w:rFonts w:ascii="Arial" w:eastAsia="ZTR1C.tmp" w:hAnsi="Arial" w:cs="Arial"/>
                <w:sz w:val="16"/>
                <w:szCs w:val="16"/>
                <w:lang w:val="es-ES_tradnl"/>
              </w:rPr>
            </w:pPr>
            <w:r>
              <w:rPr>
                <w:rFonts w:ascii="Arial" w:eastAsia="ZTR1C.tmp" w:hAnsi="Arial" w:cs="Arial"/>
                <w:sz w:val="16"/>
                <w:szCs w:val="16"/>
                <w:lang w:val="es-ES_tradnl"/>
              </w:rPr>
              <w:t>5</w:t>
            </w:r>
          </w:p>
        </w:tc>
        <w:tc>
          <w:tcPr>
            <w:tcW w:w="6165" w:type="dxa"/>
            <w:vAlign w:val="center"/>
          </w:tcPr>
          <w:p w14:paraId="47B8C6C8" w14:textId="77777777" w:rsidR="004267FA" w:rsidRPr="005748B8" w:rsidRDefault="004267FA" w:rsidP="0043659E">
            <w:pPr>
              <w:jc w:val="both"/>
              <w:rPr>
                <w:rFonts w:ascii="Arial" w:eastAsia="ZTR1C.tmp" w:hAnsi="Arial" w:cs="Arial"/>
                <w:sz w:val="16"/>
                <w:szCs w:val="16"/>
                <w:lang w:val="es-ES_tradnl"/>
              </w:rPr>
            </w:pPr>
            <w:r w:rsidRPr="005748B8">
              <w:rPr>
                <w:rFonts w:ascii="Arial" w:eastAsia="ZTR1C.tmp" w:hAnsi="Arial" w:cs="Arial"/>
                <w:sz w:val="16"/>
                <w:szCs w:val="16"/>
                <w:lang w:val="es-ES_tradnl"/>
              </w:rPr>
              <w:t>Previo análisis de la entidad, cesión de la ejecución contractual</w:t>
            </w:r>
          </w:p>
        </w:tc>
        <w:tc>
          <w:tcPr>
            <w:tcW w:w="907" w:type="dxa"/>
            <w:vAlign w:val="center"/>
          </w:tcPr>
          <w:p w14:paraId="47B8C6C9" w14:textId="77777777" w:rsidR="004267FA" w:rsidRPr="005748B8" w:rsidRDefault="004267FA" w:rsidP="0043659E">
            <w:pPr>
              <w:jc w:val="center"/>
              <w:rPr>
                <w:rFonts w:ascii="Arial" w:eastAsia="ZTR1C.tmp" w:hAnsi="Arial" w:cs="Arial"/>
                <w:sz w:val="16"/>
                <w:szCs w:val="16"/>
                <w:lang w:val="es-ES_tradnl"/>
              </w:rPr>
            </w:pPr>
            <w:r w:rsidRPr="005748B8">
              <w:rPr>
                <w:rFonts w:ascii="Arial" w:eastAsia="ZTR1C.tmp" w:hAnsi="Arial" w:cs="Arial"/>
                <w:sz w:val="16"/>
                <w:szCs w:val="16"/>
                <w:lang w:val="es-ES_tradnl"/>
              </w:rPr>
              <w:t>X</w:t>
            </w:r>
          </w:p>
        </w:tc>
        <w:tc>
          <w:tcPr>
            <w:tcW w:w="826" w:type="dxa"/>
            <w:vAlign w:val="center"/>
          </w:tcPr>
          <w:p w14:paraId="47B8C6CA" w14:textId="77777777" w:rsidR="004267FA" w:rsidRPr="005748B8" w:rsidRDefault="004267FA" w:rsidP="0043659E">
            <w:pPr>
              <w:jc w:val="center"/>
              <w:rPr>
                <w:rFonts w:ascii="Arial" w:eastAsia="ZTR1C.tmp" w:hAnsi="Arial" w:cs="Arial"/>
                <w:sz w:val="16"/>
                <w:szCs w:val="16"/>
                <w:lang w:val="es-ES_tradnl"/>
              </w:rPr>
            </w:pPr>
          </w:p>
        </w:tc>
      </w:tr>
      <w:tr w:rsidR="004267FA" w:rsidRPr="005748B8" w14:paraId="47B8C6D0" w14:textId="77777777" w:rsidTr="00C56B4D">
        <w:trPr>
          <w:trHeight w:val="364"/>
          <w:jc w:val="center"/>
        </w:trPr>
        <w:tc>
          <w:tcPr>
            <w:tcW w:w="529" w:type="dxa"/>
            <w:shd w:val="clear" w:color="auto" w:fill="D9D9D9" w:themeFill="background1" w:themeFillShade="D9"/>
            <w:vAlign w:val="center"/>
          </w:tcPr>
          <w:p w14:paraId="47B8C6CC" w14:textId="77777777" w:rsidR="004267FA" w:rsidRPr="005748B8" w:rsidRDefault="00DF0E9B" w:rsidP="0043659E">
            <w:pPr>
              <w:jc w:val="center"/>
              <w:rPr>
                <w:rFonts w:ascii="Arial" w:eastAsia="ZTR1C.tmp" w:hAnsi="Arial" w:cs="Arial"/>
                <w:sz w:val="16"/>
                <w:szCs w:val="16"/>
                <w:lang w:val="es-ES_tradnl"/>
              </w:rPr>
            </w:pPr>
            <w:r>
              <w:rPr>
                <w:rFonts w:ascii="Arial" w:eastAsia="ZTR1C.tmp" w:hAnsi="Arial" w:cs="Arial"/>
                <w:sz w:val="16"/>
                <w:szCs w:val="16"/>
                <w:lang w:val="es-ES_tradnl"/>
              </w:rPr>
              <w:t>6</w:t>
            </w:r>
          </w:p>
        </w:tc>
        <w:tc>
          <w:tcPr>
            <w:tcW w:w="6165" w:type="dxa"/>
            <w:vAlign w:val="center"/>
          </w:tcPr>
          <w:p w14:paraId="47B8C6CD" w14:textId="22D801DA" w:rsidR="004267FA" w:rsidRPr="005748B8" w:rsidRDefault="005B763D" w:rsidP="0043659E">
            <w:pPr>
              <w:jc w:val="both"/>
              <w:rPr>
                <w:rFonts w:ascii="Arial" w:eastAsia="ZTR1C.tmp" w:hAnsi="Arial" w:cs="Arial"/>
                <w:sz w:val="16"/>
                <w:szCs w:val="16"/>
                <w:lang w:val="es-ES_tradnl"/>
              </w:rPr>
            </w:pPr>
            <w:r w:rsidRPr="005748B8">
              <w:rPr>
                <w:rFonts w:ascii="Arial" w:eastAsia="ZTR1C.tmp" w:hAnsi="Arial" w:cs="Arial"/>
                <w:sz w:val="16"/>
                <w:szCs w:val="16"/>
                <w:lang w:val="es-ES_tradnl"/>
              </w:rPr>
              <w:t>Previos procesos</w:t>
            </w:r>
            <w:r w:rsidR="004267FA" w:rsidRPr="005748B8">
              <w:rPr>
                <w:rFonts w:ascii="Arial" w:eastAsia="ZTR1C.tmp" w:hAnsi="Arial" w:cs="Arial"/>
                <w:sz w:val="16"/>
                <w:szCs w:val="16"/>
                <w:lang w:val="es-ES_tradnl"/>
              </w:rPr>
              <w:t xml:space="preserve"> correspondiente, declaración de incumplimiento, caducidad, imposición de multas, etc.</w:t>
            </w:r>
          </w:p>
        </w:tc>
        <w:tc>
          <w:tcPr>
            <w:tcW w:w="907" w:type="dxa"/>
            <w:vAlign w:val="center"/>
          </w:tcPr>
          <w:p w14:paraId="47B8C6CE" w14:textId="77777777" w:rsidR="004267FA" w:rsidRPr="005748B8" w:rsidRDefault="004267FA" w:rsidP="0043659E">
            <w:pPr>
              <w:jc w:val="center"/>
              <w:rPr>
                <w:rFonts w:ascii="Arial" w:eastAsia="ZTR1C.tmp" w:hAnsi="Arial" w:cs="Arial"/>
                <w:sz w:val="16"/>
                <w:szCs w:val="16"/>
                <w:lang w:val="es-ES_tradnl"/>
              </w:rPr>
            </w:pPr>
            <w:r w:rsidRPr="005748B8">
              <w:rPr>
                <w:rFonts w:ascii="Arial" w:eastAsia="ZTR1C.tmp" w:hAnsi="Arial" w:cs="Arial"/>
                <w:sz w:val="16"/>
                <w:szCs w:val="16"/>
                <w:lang w:val="es-ES_tradnl"/>
              </w:rPr>
              <w:t>X</w:t>
            </w:r>
          </w:p>
        </w:tc>
        <w:tc>
          <w:tcPr>
            <w:tcW w:w="826" w:type="dxa"/>
            <w:vAlign w:val="center"/>
          </w:tcPr>
          <w:p w14:paraId="47B8C6CF" w14:textId="77777777" w:rsidR="004267FA" w:rsidRPr="005748B8" w:rsidRDefault="004267FA" w:rsidP="0043659E">
            <w:pPr>
              <w:jc w:val="center"/>
              <w:rPr>
                <w:rFonts w:ascii="Arial" w:eastAsia="ZTR1C.tmp" w:hAnsi="Arial" w:cs="Arial"/>
                <w:sz w:val="16"/>
                <w:szCs w:val="16"/>
                <w:lang w:val="es-ES_tradnl"/>
              </w:rPr>
            </w:pPr>
          </w:p>
        </w:tc>
      </w:tr>
      <w:tr w:rsidR="004267FA" w:rsidRPr="005748B8" w14:paraId="47B8C6D5" w14:textId="77777777" w:rsidTr="00C56B4D">
        <w:trPr>
          <w:trHeight w:val="350"/>
          <w:jc w:val="center"/>
        </w:trPr>
        <w:tc>
          <w:tcPr>
            <w:tcW w:w="529" w:type="dxa"/>
            <w:shd w:val="clear" w:color="auto" w:fill="D9D9D9" w:themeFill="background1" w:themeFillShade="D9"/>
            <w:vAlign w:val="center"/>
          </w:tcPr>
          <w:p w14:paraId="47B8C6D1" w14:textId="77777777" w:rsidR="004267FA" w:rsidRPr="005748B8" w:rsidRDefault="004267FA" w:rsidP="0043659E">
            <w:pPr>
              <w:jc w:val="center"/>
              <w:rPr>
                <w:rFonts w:ascii="Arial" w:eastAsia="ZTR1C.tmp" w:hAnsi="Arial" w:cs="Arial"/>
                <w:sz w:val="16"/>
                <w:szCs w:val="16"/>
                <w:lang w:val="es-ES_tradnl"/>
              </w:rPr>
            </w:pPr>
            <w:r w:rsidRPr="005748B8">
              <w:rPr>
                <w:rFonts w:ascii="Arial" w:eastAsia="ZTR1C.tmp" w:hAnsi="Arial" w:cs="Arial"/>
                <w:sz w:val="16"/>
                <w:szCs w:val="16"/>
                <w:lang w:val="es-ES_tradnl"/>
              </w:rPr>
              <w:lastRenderedPageBreak/>
              <w:t>7</w:t>
            </w:r>
          </w:p>
        </w:tc>
        <w:tc>
          <w:tcPr>
            <w:tcW w:w="6165" w:type="dxa"/>
            <w:vAlign w:val="center"/>
          </w:tcPr>
          <w:p w14:paraId="47B8C6D2" w14:textId="77777777" w:rsidR="004267FA" w:rsidRPr="005748B8" w:rsidRDefault="004267FA" w:rsidP="0043659E">
            <w:pPr>
              <w:jc w:val="both"/>
              <w:rPr>
                <w:rFonts w:ascii="Arial" w:eastAsia="ZTR1C.tmp" w:hAnsi="Arial" w:cs="Arial"/>
                <w:sz w:val="16"/>
                <w:szCs w:val="16"/>
                <w:lang w:val="es-ES_tradnl"/>
              </w:rPr>
            </w:pPr>
            <w:r w:rsidRPr="005748B8">
              <w:rPr>
                <w:rFonts w:ascii="Arial" w:eastAsia="ZTR1C.tmp" w:hAnsi="Arial" w:cs="Arial"/>
                <w:sz w:val="16"/>
                <w:szCs w:val="16"/>
                <w:lang w:val="es-ES_tradnl"/>
              </w:rPr>
              <w:t xml:space="preserve">Previo análisis de la entidad, modificar aspectos contractuales como forma de pago, garantías técnicas, </w:t>
            </w:r>
            <w:r w:rsidR="0053476C" w:rsidRPr="005748B8">
              <w:rPr>
                <w:rFonts w:ascii="Arial" w:eastAsia="ZTR1C.tmp" w:hAnsi="Arial" w:cs="Arial"/>
                <w:sz w:val="16"/>
                <w:szCs w:val="16"/>
                <w:lang w:val="es-ES_tradnl"/>
              </w:rPr>
              <w:t>etc.</w:t>
            </w:r>
          </w:p>
        </w:tc>
        <w:tc>
          <w:tcPr>
            <w:tcW w:w="907" w:type="dxa"/>
            <w:vAlign w:val="center"/>
          </w:tcPr>
          <w:p w14:paraId="47B8C6D3" w14:textId="77777777" w:rsidR="004267FA" w:rsidRPr="005748B8" w:rsidRDefault="004267FA" w:rsidP="0043659E">
            <w:pPr>
              <w:jc w:val="center"/>
              <w:rPr>
                <w:rFonts w:ascii="Arial" w:eastAsia="ZTR1C.tmp" w:hAnsi="Arial" w:cs="Arial"/>
                <w:sz w:val="16"/>
                <w:szCs w:val="16"/>
                <w:lang w:val="es-ES_tradnl"/>
              </w:rPr>
            </w:pPr>
            <w:r w:rsidRPr="005748B8">
              <w:rPr>
                <w:rFonts w:ascii="Arial" w:eastAsia="ZTR1C.tmp" w:hAnsi="Arial" w:cs="Arial"/>
                <w:sz w:val="16"/>
                <w:szCs w:val="16"/>
                <w:lang w:val="es-ES_tradnl"/>
              </w:rPr>
              <w:t>X</w:t>
            </w:r>
          </w:p>
        </w:tc>
        <w:tc>
          <w:tcPr>
            <w:tcW w:w="826" w:type="dxa"/>
            <w:vAlign w:val="center"/>
          </w:tcPr>
          <w:p w14:paraId="47B8C6D4" w14:textId="77777777" w:rsidR="004267FA" w:rsidRPr="005748B8" w:rsidRDefault="004267FA" w:rsidP="0043659E">
            <w:pPr>
              <w:jc w:val="center"/>
              <w:rPr>
                <w:rFonts w:ascii="Arial" w:eastAsia="ZTR1C.tmp" w:hAnsi="Arial" w:cs="Arial"/>
                <w:sz w:val="16"/>
                <w:szCs w:val="16"/>
                <w:lang w:val="es-ES_tradnl"/>
              </w:rPr>
            </w:pPr>
          </w:p>
        </w:tc>
      </w:tr>
      <w:tr w:rsidR="004267FA" w:rsidRPr="005748B8" w14:paraId="47B8C6DA" w14:textId="77777777" w:rsidTr="00C56B4D">
        <w:trPr>
          <w:trHeight w:val="362"/>
          <w:jc w:val="center"/>
        </w:trPr>
        <w:tc>
          <w:tcPr>
            <w:tcW w:w="529" w:type="dxa"/>
            <w:shd w:val="clear" w:color="auto" w:fill="D9D9D9" w:themeFill="background1" w:themeFillShade="D9"/>
            <w:vAlign w:val="center"/>
          </w:tcPr>
          <w:p w14:paraId="47B8C6D6" w14:textId="77777777" w:rsidR="004267FA" w:rsidRPr="005748B8" w:rsidRDefault="00DF0E9B" w:rsidP="0043659E">
            <w:pPr>
              <w:jc w:val="center"/>
              <w:rPr>
                <w:rFonts w:ascii="Arial" w:eastAsia="ZTR1C.tmp" w:hAnsi="Arial" w:cs="Arial"/>
                <w:sz w:val="16"/>
                <w:szCs w:val="16"/>
                <w:lang w:val="es-ES_tradnl"/>
              </w:rPr>
            </w:pPr>
            <w:r>
              <w:rPr>
                <w:rFonts w:ascii="Arial" w:eastAsia="ZTR1C.tmp" w:hAnsi="Arial" w:cs="Arial"/>
                <w:sz w:val="16"/>
                <w:szCs w:val="16"/>
                <w:lang w:val="es-ES_tradnl"/>
              </w:rPr>
              <w:t>8</w:t>
            </w:r>
          </w:p>
        </w:tc>
        <w:tc>
          <w:tcPr>
            <w:tcW w:w="6165" w:type="dxa"/>
            <w:vAlign w:val="center"/>
          </w:tcPr>
          <w:p w14:paraId="47B8C6D7" w14:textId="77777777" w:rsidR="004267FA" w:rsidRPr="005748B8" w:rsidRDefault="004267FA" w:rsidP="0043659E">
            <w:pPr>
              <w:jc w:val="both"/>
              <w:rPr>
                <w:rFonts w:ascii="Arial" w:eastAsia="ZTR1C.tmp" w:hAnsi="Arial" w:cs="Arial"/>
                <w:sz w:val="16"/>
                <w:szCs w:val="16"/>
                <w:lang w:val="es-ES_tradnl"/>
              </w:rPr>
            </w:pPr>
            <w:r w:rsidRPr="005748B8">
              <w:rPr>
                <w:rFonts w:ascii="Arial" w:eastAsia="ZTR1C.tmp" w:hAnsi="Arial" w:cs="Arial"/>
                <w:sz w:val="16"/>
                <w:szCs w:val="16"/>
                <w:lang w:val="es-ES_tradnl"/>
              </w:rPr>
              <w:t>Previo acuerdo de las partes, Introducir obligaciones contractuales nuevas.</w:t>
            </w:r>
          </w:p>
        </w:tc>
        <w:tc>
          <w:tcPr>
            <w:tcW w:w="907" w:type="dxa"/>
            <w:vAlign w:val="center"/>
          </w:tcPr>
          <w:p w14:paraId="47B8C6D8" w14:textId="77777777" w:rsidR="004267FA" w:rsidRPr="005748B8" w:rsidRDefault="004267FA" w:rsidP="0043659E">
            <w:pPr>
              <w:jc w:val="center"/>
              <w:rPr>
                <w:rFonts w:ascii="Arial" w:eastAsia="ZTR1C.tmp" w:hAnsi="Arial" w:cs="Arial"/>
                <w:sz w:val="16"/>
                <w:szCs w:val="16"/>
                <w:lang w:val="es-ES_tradnl"/>
              </w:rPr>
            </w:pPr>
            <w:r w:rsidRPr="005748B8">
              <w:rPr>
                <w:rFonts w:ascii="Arial" w:eastAsia="ZTR1C.tmp" w:hAnsi="Arial" w:cs="Arial"/>
                <w:sz w:val="16"/>
                <w:szCs w:val="16"/>
                <w:lang w:val="es-ES_tradnl"/>
              </w:rPr>
              <w:t>X</w:t>
            </w:r>
          </w:p>
        </w:tc>
        <w:tc>
          <w:tcPr>
            <w:tcW w:w="826" w:type="dxa"/>
            <w:vAlign w:val="center"/>
          </w:tcPr>
          <w:p w14:paraId="47B8C6D9" w14:textId="77777777" w:rsidR="004267FA" w:rsidRPr="005748B8" w:rsidRDefault="004267FA" w:rsidP="0043659E">
            <w:pPr>
              <w:jc w:val="center"/>
              <w:rPr>
                <w:rFonts w:ascii="Arial" w:eastAsia="ZTR1C.tmp" w:hAnsi="Arial" w:cs="Arial"/>
                <w:sz w:val="16"/>
                <w:szCs w:val="16"/>
                <w:lang w:val="es-ES_tradnl"/>
              </w:rPr>
            </w:pPr>
          </w:p>
        </w:tc>
      </w:tr>
    </w:tbl>
    <w:p w14:paraId="47B8C6DB" w14:textId="77777777" w:rsidR="004267FA" w:rsidRDefault="004267FA" w:rsidP="000301AA">
      <w:pPr>
        <w:spacing w:after="0" w:line="240" w:lineRule="auto"/>
        <w:ind w:right="426"/>
        <w:jc w:val="both"/>
        <w:rPr>
          <w:rFonts w:ascii="Arial" w:eastAsia="ZTR1C.tmp" w:hAnsi="Arial" w:cs="Arial"/>
          <w:b/>
          <w:sz w:val="20"/>
          <w:szCs w:val="20"/>
          <w:lang w:val="es-ES" w:eastAsia="es-ES"/>
        </w:rPr>
      </w:pP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08"/>
      </w:tblGrid>
      <w:tr w:rsidR="004267FA" w:rsidRPr="000B5157" w14:paraId="47B8C738" w14:textId="77777777" w:rsidTr="00000291">
        <w:trPr>
          <w:trHeight w:val="317"/>
        </w:trPr>
        <w:tc>
          <w:tcPr>
            <w:tcW w:w="9108" w:type="dxa"/>
            <w:tcBorders>
              <w:top w:val="single" w:sz="4" w:space="0" w:color="auto"/>
              <w:left w:val="single" w:sz="4" w:space="0" w:color="auto"/>
              <w:right w:val="single" w:sz="4" w:space="0" w:color="auto"/>
            </w:tcBorders>
            <w:shd w:val="clear" w:color="auto" w:fill="E6E6E6"/>
            <w:vAlign w:val="center"/>
          </w:tcPr>
          <w:p w14:paraId="47B8C737" w14:textId="7C08B2F1" w:rsidR="004267FA" w:rsidRPr="000B5157" w:rsidRDefault="00DF0E9B" w:rsidP="000301AA">
            <w:pPr>
              <w:tabs>
                <w:tab w:val="left" w:pos="5706"/>
              </w:tabs>
              <w:spacing w:after="0" w:line="240" w:lineRule="auto"/>
              <w:ind w:right="426"/>
              <w:jc w:val="center"/>
              <w:rPr>
                <w:rFonts w:ascii="Arial" w:eastAsia="ZTR1C.tmp" w:hAnsi="Arial" w:cs="Arial"/>
                <w:b/>
                <w:sz w:val="20"/>
                <w:szCs w:val="20"/>
                <w:lang w:val="es-ES" w:eastAsia="es-ES"/>
              </w:rPr>
            </w:pPr>
            <w:r>
              <w:rPr>
                <w:rFonts w:ascii="Arial" w:eastAsia="ZTR1C.tmp" w:hAnsi="Arial" w:cs="Arial"/>
                <w:b/>
                <w:sz w:val="20"/>
                <w:szCs w:val="20"/>
                <w:lang w:val="es-ES" w:eastAsia="es-ES"/>
              </w:rPr>
              <w:t>9</w:t>
            </w:r>
            <w:r w:rsidR="004267FA" w:rsidRPr="000B5157">
              <w:rPr>
                <w:rFonts w:ascii="Arial" w:eastAsia="ZTR1C.tmp" w:hAnsi="Arial" w:cs="Arial"/>
                <w:b/>
                <w:sz w:val="20"/>
                <w:szCs w:val="20"/>
                <w:lang w:val="es-ES" w:eastAsia="es-ES"/>
              </w:rPr>
              <w:t xml:space="preserve">. </w:t>
            </w:r>
            <w:r w:rsidR="00280DE7">
              <w:rPr>
                <w:rFonts w:ascii="Arial" w:eastAsia="ZTR1C.tmp" w:hAnsi="Arial" w:cs="Arial"/>
                <w:b/>
                <w:sz w:val="20"/>
                <w:szCs w:val="20"/>
                <w:lang w:val="es-ES" w:eastAsia="es-ES"/>
              </w:rPr>
              <w:t>Área responsable de la adquisición</w:t>
            </w:r>
          </w:p>
        </w:tc>
      </w:tr>
      <w:tr w:rsidR="00280DE7" w:rsidRPr="000B5157" w14:paraId="47B8C748" w14:textId="77777777" w:rsidTr="00DC6ED2">
        <w:trPr>
          <w:trHeight w:val="2741"/>
        </w:trPr>
        <w:tc>
          <w:tcPr>
            <w:tcW w:w="9108" w:type="dxa"/>
            <w:tcBorders>
              <w:top w:val="single" w:sz="4" w:space="0" w:color="auto"/>
              <w:left w:val="single" w:sz="4" w:space="0" w:color="auto"/>
              <w:bottom w:val="single" w:sz="4" w:space="0" w:color="auto"/>
              <w:right w:val="single" w:sz="4" w:space="0" w:color="auto"/>
            </w:tcBorders>
            <w:vAlign w:val="center"/>
          </w:tcPr>
          <w:p w14:paraId="235AFC93" w14:textId="33699596" w:rsidR="00280DE7" w:rsidRPr="000B5157" w:rsidRDefault="00280DE7" w:rsidP="000301AA">
            <w:pPr>
              <w:tabs>
                <w:tab w:val="left" w:pos="5706"/>
              </w:tabs>
              <w:spacing w:after="0" w:line="240" w:lineRule="auto"/>
              <w:ind w:right="426"/>
              <w:rPr>
                <w:rFonts w:ascii="Arial" w:eastAsia="ZTR1C.tmp" w:hAnsi="Arial" w:cs="Arial"/>
                <w:b/>
                <w:sz w:val="20"/>
                <w:szCs w:val="20"/>
                <w:lang w:val="es-ES" w:eastAsia="es-ES"/>
              </w:rPr>
            </w:pPr>
            <w:r>
              <w:rPr>
                <w:rFonts w:ascii="Arial" w:eastAsia="ZTR1C.tmp" w:hAnsi="Arial" w:cs="Arial"/>
                <w:b/>
                <w:sz w:val="20"/>
                <w:szCs w:val="20"/>
                <w:lang w:val="es-ES" w:eastAsia="es-ES"/>
              </w:rPr>
              <w:t xml:space="preserve">Aprobó: </w:t>
            </w:r>
            <w:proofErr w:type="gramStart"/>
            <w:r w:rsidRPr="000B5157">
              <w:rPr>
                <w:rFonts w:ascii="Arial" w:eastAsia="ZTR1C.tmp" w:hAnsi="Arial" w:cs="Arial"/>
                <w:b/>
                <w:sz w:val="20"/>
                <w:szCs w:val="20"/>
                <w:lang w:val="es-ES" w:eastAsia="es-ES"/>
              </w:rPr>
              <w:t>Jefe</w:t>
            </w:r>
            <w:proofErr w:type="gramEnd"/>
            <w:r w:rsidRPr="000B5157">
              <w:rPr>
                <w:rFonts w:ascii="Arial" w:eastAsia="ZTR1C.tmp" w:hAnsi="Arial" w:cs="Arial"/>
                <w:b/>
                <w:sz w:val="20"/>
                <w:szCs w:val="20"/>
                <w:lang w:val="es-ES" w:eastAsia="es-ES"/>
              </w:rPr>
              <w:t xml:space="preserve"> de la dependencia</w:t>
            </w:r>
          </w:p>
          <w:p w14:paraId="6D6A55A5" w14:textId="4245909A" w:rsidR="00FB301F" w:rsidRPr="00BD33FB" w:rsidRDefault="00280DE7" w:rsidP="00FB301F">
            <w:pPr>
              <w:tabs>
                <w:tab w:val="left" w:pos="5706"/>
              </w:tabs>
              <w:spacing w:after="0" w:line="240" w:lineRule="auto"/>
              <w:jc w:val="both"/>
              <w:rPr>
                <w:rFonts w:ascii="Arial" w:eastAsia="ZTR1C.tmp" w:hAnsi="Arial" w:cs="Arial"/>
                <w:sz w:val="18"/>
                <w:szCs w:val="18"/>
                <w:lang w:val="es-ES" w:eastAsia="es-ES"/>
              </w:rPr>
            </w:pPr>
            <w:r w:rsidRPr="000B5157">
              <w:rPr>
                <w:rFonts w:ascii="Arial" w:eastAsia="ZTR1C.tmp" w:hAnsi="Arial" w:cs="Arial"/>
                <w:b/>
                <w:sz w:val="20"/>
                <w:szCs w:val="20"/>
                <w:lang w:val="es-ES" w:eastAsia="es-ES"/>
              </w:rPr>
              <w:t>Nombre:</w:t>
            </w:r>
            <w:r w:rsidR="00FB301F" w:rsidRPr="37123F0D">
              <w:rPr>
                <w:rFonts w:ascii="Arial" w:eastAsia="ZTR1C.tmp" w:hAnsi="Arial" w:cs="Arial"/>
                <w:sz w:val="18"/>
                <w:szCs w:val="18"/>
                <w:lang w:val="es-ES" w:eastAsia="es-ES"/>
              </w:rPr>
              <w:t xml:space="preserve"> Natalia Tinjacá Mora</w:t>
            </w:r>
          </w:p>
          <w:p w14:paraId="23649467" w14:textId="77777777" w:rsidR="00FB301F" w:rsidRPr="00BD33FB" w:rsidRDefault="00FB301F" w:rsidP="00FB301F">
            <w:pPr>
              <w:tabs>
                <w:tab w:val="left" w:pos="5706"/>
              </w:tabs>
              <w:spacing w:after="0" w:line="240" w:lineRule="auto"/>
              <w:jc w:val="both"/>
              <w:rPr>
                <w:rFonts w:ascii="Arial" w:eastAsia="ZTR1C.tmp" w:hAnsi="Arial" w:cs="Arial"/>
                <w:sz w:val="18"/>
                <w:szCs w:val="18"/>
                <w:lang w:val="es-ES" w:eastAsia="es-ES"/>
              </w:rPr>
            </w:pPr>
            <w:r w:rsidRPr="008B1636">
              <w:rPr>
                <w:rFonts w:ascii="Arial" w:eastAsia="ZTR1C.tmp" w:hAnsi="Arial" w:cs="Arial"/>
                <w:b/>
                <w:bCs/>
                <w:sz w:val="18"/>
                <w:szCs w:val="18"/>
                <w:lang w:val="es-ES" w:eastAsia="es-ES"/>
              </w:rPr>
              <w:t>Dependencia:</w:t>
            </w:r>
            <w:r w:rsidRPr="00BD33FB">
              <w:rPr>
                <w:rFonts w:ascii="Arial" w:eastAsia="ZTR1C.tmp" w:hAnsi="Arial" w:cs="Arial"/>
                <w:sz w:val="18"/>
                <w:szCs w:val="18"/>
                <w:lang w:val="es-ES" w:eastAsia="es-ES"/>
              </w:rPr>
              <w:t xml:space="preserve"> Dirección Técnica de Seguridad</w:t>
            </w:r>
          </w:p>
          <w:p w14:paraId="60FC2456" w14:textId="244C99D2" w:rsidR="00280DE7" w:rsidRPr="000B5157" w:rsidRDefault="00280DE7" w:rsidP="000301AA">
            <w:pPr>
              <w:tabs>
                <w:tab w:val="left" w:pos="5706"/>
              </w:tabs>
              <w:spacing w:after="0" w:line="240" w:lineRule="auto"/>
              <w:ind w:right="426"/>
              <w:rPr>
                <w:rFonts w:ascii="Arial" w:eastAsia="ZTR1C.tmp" w:hAnsi="Arial" w:cs="Arial"/>
                <w:b/>
                <w:sz w:val="20"/>
                <w:szCs w:val="20"/>
                <w:lang w:val="es-ES" w:eastAsia="es-ES"/>
              </w:rPr>
            </w:pPr>
          </w:p>
          <w:p w14:paraId="6583AC36" w14:textId="77777777" w:rsidR="00280DE7" w:rsidRDefault="00280DE7" w:rsidP="000301AA">
            <w:pPr>
              <w:tabs>
                <w:tab w:val="left" w:pos="5706"/>
              </w:tabs>
              <w:spacing w:after="0" w:line="240" w:lineRule="auto"/>
              <w:ind w:right="426"/>
              <w:rPr>
                <w:rFonts w:ascii="Arial" w:eastAsia="ZTR1C.tmp" w:hAnsi="Arial" w:cs="Arial"/>
                <w:b/>
                <w:sz w:val="20"/>
                <w:szCs w:val="20"/>
                <w:lang w:val="es-ES" w:eastAsia="es-ES"/>
              </w:rPr>
            </w:pPr>
          </w:p>
          <w:p w14:paraId="03DA41A6" w14:textId="77777777" w:rsidR="008035C0" w:rsidRDefault="00280DE7" w:rsidP="008035C0">
            <w:pPr>
              <w:tabs>
                <w:tab w:val="left" w:pos="5706"/>
              </w:tabs>
              <w:spacing w:after="0" w:line="240" w:lineRule="auto"/>
              <w:ind w:right="426"/>
              <w:rPr>
                <w:rFonts w:ascii="Arial" w:eastAsia="ZTR1C.tmp" w:hAnsi="Arial" w:cs="Arial"/>
                <w:b/>
                <w:sz w:val="20"/>
                <w:szCs w:val="20"/>
                <w:lang w:val="es-ES" w:eastAsia="es-ES"/>
              </w:rPr>
            </w:pPr>
            <w:r>
              <w:rPr>
                <w:rFonts w:ascii="Arial" w:eastAsia="ZTR1C.tmp" w:hAnsi="Arial" w:cs="Arial"/>
                <w:b/>
                <w:sz w:val="20"/>
                <w:szCs w:val="20"/>
                <w:lang w:val="es-ES" w:eastAsia="es-ES"/>
              </w:rPr>
              <w:t xml:space="preserve">Elaboró: </w:t>
            </w:r>
          </w:p>
          <w:p w14:paraId="2FC92FAE" w14:textId="6715247D" w:rsidR="008035C0" w:rsidRPr="008035C0" w:rsidRDefault="008035C0" w:rsidP="008035C0">
            <w:pPr>
              <w:tabs>
                <w:tab w:val="left" w:pos="5706"/>
              </w:tabs>
              <w:spacing w:after="0" w:line="240" w:lineRule="auto"/>
              <w:ind w:right="426"/>
              <w:rPr>
                <w:rFonts w:ascii="Arial" w:eastAsia="ZTR1C.tmp" w:hAnsi="Arial" w:cs="Arial"/>
                <w:bCs/>
                <w:sz w:val="20"/>
                <w:szCs w:val="20"/>
                <w:lang w:val="es-ES" w:eastAsia="es-ES"/>
              </w:rPr>
            </w:pPr>
            <w:r w:rsidRPr="008035C0">
              <w:rPr>
                <w:rFonts w:ascii="Arial" w:eastAsia="ZTR1C.tmp" w:hAnsi="Arial" w:cs="Arial"/>
                <w:bCs/>
                <w:sz w:val="20"/>
                <w:szCs w:val="20"/>
                <w:lang w:val="es-ES" w:eastAsia="es-ES"/>
              </w:rPr>
              <w:t>Aiddy Johana Goyeneche Mogollón – Cont</w:t>
            </w:r>
            <w:r>
              <w:rPr>
                <w:rFonts w:ascii="Arial" w:eastAsia="ZTR1C.tmp" w:hAnsi="Arial" w:cs="Arial"/>
                <w:bCs/>
                <w:sz w:val="20"/>
                <w:szCs w:val="20"/>
                <w:lang w:val="es-ES" w:eastAsia="es-ES"/>
              </w:rPr>
              <w:t>r</w:t>
            </w:r>
            <w:r w:rsidRPr="008035C0">
              <w:rPr>
                <w:rFonts w:ascii="Arial" w:eastAsia="ZTR1C.tmp" w:hAnsi="Arial" w:cs="Arial"/>
                <w:bCs/>
                <w:sz w:val="20"/>
                <w:szCs w:val="20"/>
                <w:lang w:val="es-ES" w:eastAsia="es-ES"/>
              </w:rPr>
              <w:t>atista Dirección Técnica de Seguridad</w:t>
            </w:r>
          </w:p>
          <w:p w14:paraId="19D42EC1" w14:textId="77777777" w:rsidR="00C61A55" w:rsidRPr="008035C0" w:rsidRDefault="00C61A55" w:rsidP="00C61A55">
            <w:pPr>
              <w:tabs>
                <w:tab w:val="left" w:pos="5706"/>
              </w:tabs>
              <w:spacing w:after="0" w:line="240" w:lineRule="auto"/>
              <w:ind w:right="426"/>
              <w:rPr>
                <w:rFonts w:ascii="Arial" w:eastAsia="ZTR1C.tmp" w:hAnsi="Arial" w:cs="Arial"/>
                <w:bCs/>
                <w:sz w:val="20"/>
                <w:szCs w:val="20"/>
                <w:lang w:val="es-ES" w:eastAsia="es-ES"/>
              </w:rPr>
            </w:pPr>
            <w:r w:rsidRPr="00C61A55">
              <w:rPr>
                <w:rFonts w:ascii="Arial" w:eastAsia="ZTR1C.tmp" w:hAnsi="Arial" w:cs="Arial"/>
                <w:bCs/>
                <w:sz w:val="20"/>
                <w:szCs w:val="20"/>
                <w:lang w:val="es-ES" w:eastAsia="es-ES"/>
              </w:rPr>
              <w:t xml:space="preserve">Helber </w:t>
            </w:r>
            <w:proofErr w:type="spellStart"/>
            <w:r w:rsidRPr="00C61A55">
              <w:rPr>
                <w:rFonts w:ascii="Arial" w:eastAsia="ZTR1C.tmp" w:hAnsi="Arial" w:cs="Arial"/>
                <w:bCs/>
                <w:sz w:val="20"/>
                <w:szCs w:val="20"/>
                <w:lang w:val="es-ES" w:eastAsia="es-ES"/>
              </w:rPr>
              <w:t>Ivan</w:t>
            </w:r>
            <w:proofErr w:type="spellEnd"/>
            <w:r w:rsidRPr="00C61A55">
              <w:rPr>
                <w:rFonts w:ascii="Arial" w:eastAsia="ZTR1C.tmp" w:hAnsi="Arial" w:cs="Arial"/>
                <w:bCs/>
                <w:sz w:val="20"/>
                <w:szCs w:val="20"/>
                <w:lang w:val="es-ES" w:eastAsia="es-ES"/>
              </w:rPr>
              <w:t xml:space="preserve"> Romero Lozano</w:t>
            </w:r>
            <w:r>
              <w:rPr>
                <w:rFonts w:ascii="Arial" w:eastAsia="ZTR1C.tmp" w:hAnsi="Arial" w:cs="Arial"/>
                <w:bCs/>
                <w:sz w:val="20"/>
                <w:szCs w:val="20"/>
                <w:lang w:val="es-ES" w:eastAsia="es-ES"/>
              </w:rPr>
              <w:t xml:space="preserve"> </w:t>
            </w:r>
            <w:r w:rsidRPr="008035C0">
              <w:rPr>
                <w:rFonts w:ascii="Arial" w:eastAsia="ZTR1C.tmp" w:hAnsi="Arial" w:cs="Arial"/>
                <w:bCs/>
                <w:sz w:val="20"/>
                <w:szCs w:val="20"/>
                <w:lang w:val="es-ES" w:eastAsia="es-ES"/>
              </w:rPr>
              <w:t>– Cont</w:t>
            </w:r>
            <w:r>
              <w:rPr>
                <w:rFonts w:ascii="Arial" w:eastAsia="ZTR1C.tmp" w:hAnsi="Arial" w:cs="Arial"/>
                <w:bCs/>
                <w:sz w:val="20"/>
                <w:szCs w:val="20"/>
                <w:lang w:val="es-ES" w:eastAsia="es-ES"/>
              </w:rPr>
              <w:t>r</w:t>
            </w:r>
            <w:r w:rsidRPr="008035C0">
              <w:rPr>
                <w:rFonts w:ascii="Arial" w:eastAsia="ZTR1C.tmp" w:hAnsi="Arial" w:cs="Arial"/>
                <w:bCs/>
                <w:sz w:val="20"/>
                <w:szCs w:val="20"/>
                <w:lang w:val="es-ES" w:eastAsia="es-ES"/>
              </w:rPr>
              <w:t>atista Dirección Técnica de Seguridad</w:t>
            </w:r>
          </w:p>
          <w:p w14:paraId="608D2C97" w14:textId="77777777" w:rsidR="00DC6ED2" w:rsidRDefault="00DC6ED2" w:rsidP="000301AA">
            <w:pPr>
              <w:tabs>
                <w:tab w:val="left" w:pos="5706"/>
              </w:tabs>
              <w:spacing w:after="0" w:line="240" w:lineRule="auto"/>
              <w:ind w:right="426"/>
              <w:rPr>
                <w:rFonts w:ascii="Arial" w:eastAsia="ZTR1C.tmp" w:hAnsi="Arial" w:cs="Arial"/>
                <w:b/>
                <w:sz w:val="20"/>
                <w:szCs w:val="20"/>
                <w:lang w:val="es-ES" w:eastAsia="es-ES"/>
              </w:rPr>
            </w:pPr>
          </w:p>
          <w:p w14:paraId="66BE73B3" w14:textId="2F9D0A91" w:rsidR="00280DE7" w:rsidRDefault="00280DE7" w:rsidP="000301AA">
            <w:pPr>
              <w:tabs>
                <w:tab w:val="left" w:pos="5706"/>
              </w:tabs>
              <w:spacing w:after="0" w:line="240" w:lineRule="auto"/>
              <w:ind w:right="426"/>
              <w:rPr>
                <w:rFonts w:ascii="Arial" w:eastAsia="ZTR1C.tmp" w:hAnsi="Arial" w:cs="Arial"/>
                <w:b/>
                <w:sz w:val="20"/>
                <w:szCs w:val="20"/>
                <w:lang w:val="es-ES" w:eastAsia="es-ES"/>
              </w:rPr>
            </w:pPr>
            <w:r>
              <w:rPr>
                <w:rFonts w:ascii="Arial" w:eastAsia="ZTR1C.tmp" w:hAnsi="Arial" w:cs="Arial"/>
                <w:b/>
                <w:sz w:val="20"/>
                <w:szCs w:val="20"/>
                <w:lang w:val="es-ES" w:eastAsia="es-ES"/>
              </w:rPr>
              <w:t xml:space="preserve">Revisó: </w:t>
            </w:r>
          </w:p>
          <w:p w14:paraId="7FA108EA" w14:textId="77777777" w:rsidR="00C168CD" w:rsidRPr="00C168CD" w:rsidRDefault="00C168CD" w:rsidP="00C168CD">
            <w:pPr>
              <w:tabs>
                <w:tab w:val="left" w:pos="5706"/>
              </w:tabs>
              <w:spacing w:after="0" w:line="240" w:lineRule="auto"/>
              <w:ind w:right="426"/>
              <w:rPr>
                <w:rFonts w:ascii="Arial" w:eastAsia="ZTR1C.tmp" w:hAnsi="Arial" w:cs="Arial"/>
                <w:sz w:val="20"/>
                <w:szCs w:val="20"/>
                <w:lang w:eastAsia="es-ES"/>
              </w:rPr>
            </w:pPr>
            <w:r w:rsidRPr="00C168CD">
              <w:rPr>
                <w:rFonts w:ascii="Arial" w:eastAsia="ZTR1C.tmp" w:hAnsi="Arial" w:cs="Arial"/>
                <w:sz w:val="20"/>
                <w:szCs w:val="20"/>
                <w:lang w:eastAsia="es-ES"/>
              </w:rPr>
              <w:t xml:space="preserve">Jhonson Rafael Mendoza Galindo – Profesional Grado 3 </w:t>
            </w:r>
          </w:p>
          <w:p w14:paraId="409B4469" w14:textId="5603781F" w:rsidR="00BD22D0" w:rsidRPr="002B0BDF" w:rsidRDefault="00BD22D0" w:rsidP="00373153">
            <w:pPr>
              <w:tabs>
                <w:tab w:val="left" w:pos="5706"/>
              </w:tabs>
              <w:spacing w:after="0" w:line="240" w:lineRule="auto"/>
              <w:ind w:right="426"/>
              <w:rPr>
                <w:rFonts w:ascii="Arial" w:eastAsia="ZTR1C.tmp" w:hAnsi="Arial" w:cs="Arial"/>
                <w:b/>
                <w:sz w:val="20"/>
                <w:szCs w:val="20"/>
                <w:lang w:val="es-ES" w:eastAsia="es-ES"/>
              </w:rPr>
            </w:pPr>
            <w:r w:rsidRPr="008035C0">
              <w:rPr>
                <w:rFonts w:ascii="Arial" w:eastAsia="ZTR1C.tmp" w:hAnsi="Arial" w:cs="Arial"/>
                <w:bCs/>
                <w:sz w:val="20"/>
                <w:szCs w:val="20"/>
                <w:lang w:val="es-ES" w:eastAsia="es-ES"/>
              </w:rPr>
              <w:t>Dirección Técnica de Seguridad</w:t>
            </w:r>
          </w:p>
          <w:p w14:paraId="47B8C747" w14:textId="28F29DB3" w:rsidR="00280DE7" w:rsidRPr="00373153" w:rsidRDefault="00280DE7" w:rsidP="000301AA">
            <w:pPr>
              <w:tabs>
                <w:tab w:val="left" w:pos="5706"/>
              </w:tabs>
              <w:spacing w:after="0" w:line="240" w:lineRule="auto"/>
              <w:ind w:right="426"/>
              <w:rPr>
                <w:rFonts w:ascii="Arial" w:eastAsia="ZTR1C.tmp" w:hAnsi="Arial" w:cs="Arial"/>
                <w:b/>
                <w:sz w:val="20"/>
                <w:szCs w:val="20"/>
                <w:lang w:val="es-ES" w:eastAsia="es-ES"/>
              </w:rPr>
            </w:pPr>
          </w:p>
        </w:tc>
      </w:tr>
      <w:tr w:rsidR="004267FA" w:rsidRPr="000B5157" w14:paraId="47B8C752" w14:textId="77777777" w:rsidTr="00000291">
        <w:trPr>
          <w:trHeight w:val="279"/>
        </w:trPr>
        <w:tc>
          <w:tcPr>
            <w:tcW w:w="9108" w:type="dxa"/>
            <w:tcBorders>
              <w:top w:val="single" w:sz="4" w:space="0" w:color="auto"/>
              <w:left w:val="single" w:sz="4" w:space="0" w:color="auto"/>
              <w:right w:val="single" w:sz="4" w:space="0" w:color="auto"/>
            </w:tcBorders>
            <w:vAlign w:val="center"/>
          </w:tcPr>
          <w:p w14:paraId="47B8C751" w14:textId="6CEE0140" w:rsidR="004267FA" w:rsidRPr="000B5157" w:rsidRDefault="004267FA" w:rsidP="000301AA">
            <w:pPr>
              <w:tabs>
                <w:tab w:val="left" w:pos="5706"/>
              </w:tabs>
              <w:spacing w:after="0" w:line="240" w:lineRule="auto"/>
              <w:ind w:right="426"/>
              <w:rPr>
                <w:rFonts w:ascii="Arial" w:eastAsia="ZTR1C.tmp" w:hAnsi="Arial" w:cs="Arial"/>
                <w:b/>
                <w:sz w:val="20"/>
                <w:szCs w:val="20"/>
                <w:lang w:val="es-ES" w:eastAsia="es-ES"/>
              </w:rPr>
            </w:pPr>
            <w:r w:rsidRPr="000B5157">
              <w:rPr>
                <w:rFonts w:ascii="Arial" w:eastAsia="ZTR1C.tmp" w:hAnsi="Arial" w:cs="Arial"/>
                <w:b/>
                <w:sz w:val="20"/>
                <w:szCs w:val="20"/>
                <w:lang w:val="es-ES" w:eastAsia="es-ES"/>
              </w:rPr>
              <w:t xml:space="preserve">Fecha de elaboración del estudio </w:t>
            </w:r>
            <w:r w:rsidRPr="000B5157">
              <w:rPr>
                <w:rFonts w:ascii="Arial" w:eastAsia="ZTR1C.tmp" w:hAnsi="Arial" w:cs="Arial"/>
                <w:sz w:val="20"/>
                <w:szCs w:val="20"/>
                <w:lang w:val="es-ES" w:eastAsia="es-ES"/>
              </w:rPr>
              <w:t>(</w:t>
            </w:r>
            <w:r w:rsidR="00373153">
              <w:rPr>
                <w:rFonts w:ascii="Arial" w:eastAsia="ZTR1C.tmp" w:hAnsi="Arial" w:cs="Arial"/>
                <w:sz w:val="20"/>
                <w:szCs w:val="20"/>
                <w:lang w:val="es-ES" w:eastAsia="es-ES"/>
              </w:rPr>
              <w:t>09</w:t>
            </w:r>
            <w:r w:rsidRPr="000B5157">
              <w:rPr>
                <w:rFonts w:ascii="Arial" w:eastAsia="ZTR1C.tmp" w:hAnsi="Arial" w:cs="Arial"/>
                <w:sz w:val="20"/>
                <w:szCs w:val="20"/>
                <w:lang w:val="es-ES" w:eastAsia="es-ES"/>
              </w:rPr>
              <w:t>/</w:t>
            </w:r>
            <w:r w:rsidR="00373153">
              <w:rPr>
                <w:rFonts w:ascii="Arial" w:eastAsia="ZTR1C.tmp" w:hAnsi="Arial" w:cs="Arial"/>
                <w:sz w:val="20"/>
                <w:szCs w:val="20"/>
                <w:lang w:val="es-ES" w:eastAsia="es-ES"/>
              </w:rPr>
              <w:t>06</w:t>
            </w:r>
            <w:r w:rsidRPr="000B5157">
              <w:rPr>
                <w:rFonts w:ascii="Arial" w:eastAsia="ZTR1C.tmp" w:hAnsi="Arial" w:cs="Arial"/>
                <w:sz w:val="20"/>
                <w:szCs w:val="20"/>
                <w:lang w:val="es-ES" w:eastAsia="es-ES"/>
              </w:rPr>
              <w:t>/</w:t>
            </w:r>
            <w:r w:rsidR="00832745">
              <w:rPr>
                <w:rFonts w:ascii="Arial" w:eastAsia="ZTR1C.tmp" w:hAnsi="Arial" w:cs="Arial"/>
                <w:sz w:val="20"/>
                <w:szCs w:val="20"/>
                <w:lang w:val="es-ES" w:eastAsia="es-ES"/>
              </w:rPr>
              <w:t>2026</w:t>
            </w:r>
            <w:r w:rsidRPr="000B5157">
              <w:rPr>
                <w:rFonts w:ascii="Arial" w:eastAsia="ZTR1C.tmp" w:hAnsi="Arial" w:cs="Arial"/>
                <w:sz w:val="20"/>
                <w:szCs w:val="20"/>
                <w:lang w:val="es-ES" w:eastAsia="es-ES"/>
              </w:rPr>
              <w:t>)</w:t>
            </w:r>
            <w:r w:rsidRPr="000B5157">
              <w:rPr>
                <w:rFonts w:ascii="Arial" w:eastAsia="ZTR1C.tmp" w:hAnsi="Arial" w:cs="Arial"/>
                <w:b/>
                <w:sz w:val="20"/>
                <w:szCs w:val="20"/>
                <w:lang w:val="es-ES" w:eastAsia="es-ES"/>
              </w:rPr>
              <w:t xml:space="preserve"> </w:t>
            </w:r>
          </w:p>
        </w:tc>
      </w:tr>
    </w:tbl>
    <w:p w14:paraId="47B8C75E" w14:textId="77777777" w:rsidR="004267FA" w:rsidRPr="000B5157" w:rsidRDefault="004267FA" w:rsidP="000301AA">
      <w:pPr>
        <w:spacing w:after="0" w:line="240" w:lineRule="auto"/>
        <w:ind w:right="426"/>
        <w:jc w:val="both"/>
        <w:rPr>
          <w:rFonts w:ascii="Arial" w:eastAsia="ZTR1C.tmp" w:hAnsi="Arial" w:cs="Arial"/>
          <w:b/>
          <w:sz w:val="20"/>
          <w:szCs w:val="20"/>
          <w:lang w:val="es-ES_tradnl" w:eastAsia="es-ES"/>
        </w:rPr>
      </w:pPr>
    </w:p>
    <w:sectPr w:rsidR="004267FA" w:rsidRPr="000B5157" w:rsidSect="004748F0">
      <w:headerReference w:type="default" r:id="rId11"/>
      <w:footerReference w:type="default" r:id="rId12"/>
      <w:pgSz w:w="12240" w:h="15840" w:code="1"/>
      <w:pgMar w:top="1701" w:right="1418" w:bottom="1701" w:left="1418"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A07A64" w14:textId="77777777" w:rsidR="009C68FD" w:rsidRDefault="009C68FD">
      <w:pPr>
        <w:spacing w:after="0" w:line="240" w:lineRule="auto"/>
      </w:pPr>
      <w:r>
        <w:separator/>
      </w:r>
    </w:p>
  </w:endnote>
  <w:endnote w:type="continuationSeparator" w:id="0">
    <w:p w14:paraId="7B17B88E" w14:textId="77777777" w:rsidR="009C68FD" w:rsidRDefault="009C68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ZTR1C.tmp">
    <w:charset w:val="02"/>
    <w:family w:val="auto"/>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HelveticaNeue-Light">
    <w:altName w:val="Arial"/>
    <w:panose1 w:val="00000000000000000000"/>
    <w:charset w:val="00"/>
    <w:family w:val="auto"/>
    <w:notTrueType/>
    <w:pitch w:val="default"/>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B8C7C3" w14:textId="69B6DFEC" w:rsidR="00096644" w:rsidRPr="00BF320C" w:rsidRDefault="00096644" w:rsidP="00BF320C">
    <w:pPr>
      <w:pStyle w:val="Piedepgina"/>
      <w:tabs>
        <w:tab w:val="clear" w:pos="4419"/>
        <w:tab w:val="clear" w:pos="8838"/>
      </w:tabs>
      <w:ind w:left="-993"/>
      <w:jc w:val="right"/>
      <w:rPr>
        <w:rFonts w:ascii="Arial" w:hAnsi="Arial" w:cs="Arial"/>
        <w:sz w:val="16"/>
        <w:szCs w:val="14"/>
      </w:rPr>
    </w:pPr>
    <w:r w:rsidRPr="00BF320C">
      <w:rPr>
        <w:rFonts w:ascii="Arial" w:hAnsi="Arial" w:cs="Arial"/>
        <w:sz w:val="16"/>
        <w:szCs w:val="14"/>
      </w:rPr>
      <w:t xml:space="preserve">Página </w:t>
    </w:r>
    <w:r w:rsidRPr="00BF320C">
      <w:rPr>
        <w:rFonts w:ascii="Arial" w:hAnsi="Arial" w:cs="Arial"/>
        <w:sz w:val="16"/>
        <w:szCs w:val="14"/>
      </w:rPr>
      <w:fldChar w:fldCharType="begin"/>
    </w:r>
    <w:r w:rsidRPr="00BF320C">
      <w:rPr>
        <w:rFonts w:ascii="Arial" w:hAnsi="Arial" w:cs="Arial"/>
        <w:sz w:val="16"/>
        <w:szCs w:val="14"/>
      </w:rPr>
      <w:instrText>PAGE  \* Arabic  \* MERGEFORMAT</w:instrText>
    </w:r>
    <w:r w:rsidRPr="00BF320C">
      <w:rPr>
        <w:rFonts w:ascii="Arial" w:hAnsi="Arial" w:cs="Arial"/>
        <w:sz w:val="16"/>
        <w:szCs w:val="14"/>
      </w:rPr>
      <w:fldChar w:fldCharType="separate"/>
    </w:r>
    <w:r w:rsidRPr="00BF320C">
      <w:rPr>
        <w:rFonts w:ascii="Arial" w:hAnsi="Arial" w:cs="Arial"/>
        <w:noProof/>
        <w:sz w:val="16"/>
        <w:szCs w:val="14"/>
      </w:rPr>
      <w:t>18</w:t>
    </w:r>
    <w:r w:rsidRPr="00BF320C">
      <w:rPr>
        <w:rFonts w:ascii="Arial" w:hAnsi="Arial" w:cs="Arial"/>
        <w:sz w:val="16"/>
        <w:szCs w:val="14"/>
      </w:rPr>
      <w:fldChar w:fldCharType="end"/>
    </w:r>
    <w:r w:rsidRPr="00BF320C">
      <w:rPr>
        <w:rFonts w:ascii="Arial" w:hAnsi="Arial" w:cs="Arial"/>
        <w:sz w:val="16"/>
        <w:szCs w:val="14"/>
      </w:rPr>
      <w:t xml:space="preserve"> de </w:t>
    </w:r>
    <w:r w:rsidRPr="00BF320C">
      <w:rPr>
        <w:rFonts w:ascii="Arial" w:hAnsi="Arial" w:cs="Arial"/>
        <w:sz w:val="16"/>
        <w:szCs w:val="14"/>
      </w:rPr>
      <w:fldChar w:fldCharType="begin"/>
    </w:r>
    <w:r w:rsidRPr="00BF320C">
      <w:rPr>
        <w:rFonts w:ascii="Arial" w:hAnsi="Arial" w:cs="Arial"/>
        <w:sz w:val="16"/>
        <w:szCs w:val="14"/>
      </w:rPr>
      <w:instrText>NUMPAGES  \* Arabic  \* MERGEFORMAT</w:instrText>
    </w:r>
    <w:r w:rsidRPr="00BF320C">
      <w:rPr>
        <w:rFonts w:ascii="Arial" w:hAnsi="Arial" w:cs="Arial"/>
        <w:sz w:val="16"/>
        <w:szCs w:val="14"/>
      </w:rPr>
      <w:fldChar w:fldCharType="separate"/>
    </w:r>
    <w:r w:rsidRPr="00BF320C">
      <w:rPr>
        <w:rFonts w:ascii="Arial" w:hAnsi="Arial" w:cs="Arial"/>
        <w:noProof/>
        <w:sz w:val="16"/>
        <w:szCs w:val="14"/>
      </w:rPr>
      <w:t>18</w:t>
    </w:r>
    <w:r w:rsidRPr="00BF320C">
      <w:rPr>
        <w:rFonts w:ascii="Arial" w:hAnsi="Arial" w:cs="Arial"/>
        <w:sz w:val="16"/>
        <w:szCs w:val="1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264A8F" w14:textId="77777777" w:rsidR="009C68FD" w:rsidRDefault="009C68FD">
      <w:pPr>
        <w:spacing w:after="0" w:line="240" w:lineRule="auto"/>
      </w:pPr>
      <w:r>
        <w:separator/>
      </w:r>
    </w:p>
  </w:footnote>
  <w:footnote w:type="continuationSeparator" w:id="0">
    <w:p w14:paraId="4388A4DD" w14:textId="77777777" w:rsidR="009C68FD" w:rsidRDefault="009C68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EFD13A" w14:textId="0F22D945" w:rsidR="00096644" w:rsidRDefault="00096644" w:rsidP="00F94153">
    <w:pPr>
      <w:pStyle w:val="Encabezado"/>
      <w:tabs>
        <w:tab w:val="left" w:pos="3030"/>
        <w:tab w:val="center" w:pos="4678"/>
      </w:tabs>
    </w:pPr>
    <w:r>
      <w:tab/>
    </w:r>
    <w:r>
      <w:tab/>
    </w:r>
  </w:p>
  <w:tbl>
    <w:tblPr>
      <w:tblW w:w="5564" w:type="pct"/>
      <w:tblInd w:w="-1137"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
    <w:tblGrid>
      <w:gridCol w:w="1324"/>
      <w:gridCol w:w="4637"/>
      <w:gridCol w:w="4497"/>
    </w:tblGrid>
    <w:tr w:rsidR="00096644" w:rsidRPr="007704EC" w14:paraId="05E7942E" w14:textId="77777777" w:rsidTr="00BF320C">
      <w:trPr>
        <w:trHeight w:val="651"/>
      </w:trPr>
      <w:tc>
        <w:tcPr>
          <w:tcW w:w="633" w:type="pct"/>
          <w:vMerge w:val="restart"/>
          <w:vAlign w:val="center"/>
        </w:tcPr>
        <w:p w14:paraId="51AE9AFF" w14:textId="77777777" w:rsidR="00096644" w:rsidRPr="003C2158" w:rsidRDefault="00096644" w:rsidP="00BF320C">
          <w:pPr>
            <w:pStyle w:val="Encabezado"/>
            <w:rPr>
              <w:rFonts w:ascii="Arial" w:hAnsi="Arial" w:cs="Arial"/>
              <w:b/>
              <w:bCs/>
            </w:rPr>
          </w:pPr>
          <w:r>
            <w:rPr>
              <w:noProof/>
              <w:lang w:eastAsia="es-CO"/>
            </w:rPr>
            <w:drawing>
              <wp:anchor distT="0" distB="0" distL="114300" distR="114300" simplePos="0" relativeHeight="251660288" behindDoc="1" locked="0" layoutInCell="1" allowOverlap="1" wp14:anchorId="63E2F1D7" wp14:editId="43C19376">
                <wp:simplePos x="0" y="0"/>
                <wp:positionH relativeFrom="column">
                  <wp:posOffset>100330</wp:posOffset>
                </wp:positionH>
                <wp:positionV relativeFrom="paragraph">
                  <wp:posOffset>-24130</wp:posOffset>
                </wp:positionV>
                <wp:extent cx="581025" cy="695960"/>
                <wp:effectExtent l="0" t="0" r="9525" b="889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l="10784"/>
                        <a:stretch/>
                      </pic:blipFill>
                      <pic:spPr bwMode="auto">
                        <a:xfrm>
                          <a:off x="0" y="0"/>
                          <a:ext cx="581025" cy="69596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4367" w:type="pct"/>
          <w:gridSpan w:val="2"/>
          <w:vAlign w:val="center"/>
        </w:tcPr>
        <w:p w14:paraId="327CFBF5" w14:textId="77777777" w:rsidR="00096644" w:rsidRPr="008B22E7" w:rsidRDefault="00096644" w:rsidP="00BF320C">
          <w:pPr>
            <w:pStyle w:val="Encabezado"/>
            <w:jc w:val="center"/>
            <w:rPr>
              <w:rFonts w:ascii="Arial" w:hAnsi="Arial" w:cs="Arial"/>
              <w:b/>
              <w:bCs/>
              <w:sz w:val="20"/>
              <w:szCs w:val="20"/>
            </w:rPr>
          </w:pPr>
          <w:r w:rsidRPr="008B22E7">
            <w:rPr>
              <w:rFonts w:ascii="Arial" w:hAnsi="Arial" w:cs="Arial"/>
              <w:b/>
              <w:bCs/>
              <w:sz w:val="20"/>
              <w:szCs w:val="20"/>
            </w:rPr>
            <w:t xml:space="preserve">PROCESO DE </w:t>
          </w:r>
          <w:r>
            <w:rPr>
              <w:rFonts w:ascii="Arial" w:hAnsi="Arial" w:cs="Arial"/>
              <w:b/>
              <w:bCs/>
              <w:sz w:val="20"/>
              <w:szCs w:val="20"/>
            </w:rPr>
            <w:t>ADQUISICIÓN DE BIENES Y SERVICIOS</w:t>
          </w:r>
        </w:p>
        <w:p w14:paraId="7FDABF3D" w14:textId="5CF92E3E" w:rsidR="00096644" w:rsidRPr="008B22E7" w:rsidRDefault="00096644" w:rsidP="00BF320C">
          <w:pPr>
            <w:pStyle w:val="Encabezado"/>
            <w:jc w:val="center"/>
            <w:rPr>
              <w:rFonts w:ascii="Arial" w:hAnsi="Arial" w:cs="Arial"/>
              <w:b/>
              <w:bCs/>
              <w:sz w:val="20"/>
              <w:szCs w:val="20"/>
            </w:rPr>
          </w:pPr>
          <w:r>
            <w:rPr>
              <w:rFonts w:ascii="Arial" w:hAnsi="Arial" w:cs="Arial"/>
              <w:b/>
              <w:bCs/>
              <w:sz w:val="20"/>
              <w:szCs w:val="20"/>
            </w:rPr>
            <w:t>MATRIZ DE RIESGOS</w:t>
          </w:r>
          <w:r w:rsidR="00293E61">
            <w:rPr>
              <w:rFonts w:ascii="Arial" w:hAnsi="Arial" w:cs="Arial"/>
              <w:b/>
              <w:bCs/>
              <w:sz w:val="20"/>
              <w:szCs w:val="20"/>
            </w:rPr>
            <w:t xml:space="preserve"> – LICITACIÓN Y SELECCIÓN ABREVIDA</w:t>
          </w:r>
        </w:p>
      </w:tc>
    </w:tr>
    <w:tr w:rsidR="00096644" w:rsidRPr="007704EC" w14:paraId="5FF8B920" w14:textId="77777777" w:rsidTr="00BF320C">
      <w:trPr>
        <w:trHeight w:val="632"/>
      </w:trPr>
      <w:tc>
        <w:tcPr>
          <w:tcW w:w="633" w:type="pct"/>
          <w:vMerge/>
          <w:vAlign w:val="center"/>
        </w:tcPr>
        <w:p w14:paraId="202C567F" w14:textId="77777777" w:rsidR="00096644" w:rsidRDefault="00096644" w:rsidP="00BF320C">
          <w:pPr>
            <w:pStyle w:val="Encabezado"/>
            <w:rPr>
              <w:noProof/>
              <w:lang w:eastAsia="es-CO"/>
            </w:rPr>
          </w:pPr>
        </w:p>
      </w:tc>
      <w:tc>
        <w:tcPr>
          <w:tcW w:w="2217" w:type="pct"/>
          <w:vAlign w:val="center"/>
        </w:tcPr>
        <w:p w14:paraId="5FFEF8F0" w14:textId="06CDB44B" w:rsidR="00096644" w:rsidRPr="00114A38" w:rsidRDefault="00AA2951" w:rsidP="00BF320C">
          <w:pPr>
            <w:pStyle w:val="Encabezado"/>
            <w:jc w:val="center"/>
            <w:rPr>
              <w:rFonts w:ascii="Arial" w:hAnsi="Arial" w:cs="Arial"/>
              <w:b/>
              <w:bCs/>
              <w:sz w:val="20"/>
              <w:szCs w:val="20"/>
            </w:rPr>
          </w:pPr>
          <w:r w:rsidRPr="00114A38">
            <w:rPr>
              <w:rFonts w:ascii="Arial" w:hAnsi="Arial" w:cs="Arial"/>
              <w:b/>
              <w:sz w:val="20"/>
              <w:szCs w:val="16"/>
            </w:rPr>
            <w:t>CÓDIGO</w:t>
          </w:r>
          <w:r w:rsidR="00096644" w:rsidRPr="00114A38">
            <w:rPr>
              <w:rFonts w:ascii="Arial" w:hAnsi="Arial" w:cs="Arial"/>
              <w:b/>
              <w:sz w:val="20"/>
              <w:szCs w:val="16"/>
            </w:rPr>
            <w:t>: R-DA-</w:t>
          </w:r>
          <w:r w:rsidR="000301AA">
            <w:rPr>
              <w:rFonts w:ascii="Arial" w:hAnsi="Arial" w:cs="Arial"/>
              <w:b/>
              <w:sz w:val="20"/>
              <w:szCs w:val="16"/>
            </w:rPr>
            <w:t>13</w:t>
          </w:r>
          <w:r w:rsidR="00293E61">
            <w:rPr>
              <w:rFonts w:ascii="Arial" w:hAnsi="Arial" w:cs="Arial"/>
              <w:b/>
              <w:sz w:val="20"/>
              <w:szCs w:val="16"/>
            </w:rPr>
            <w:t>2</w:t>
          </w:r>
        </w:p>
      </w:tc>
      <w:tc>
        <w:tcPr>
          <w:tcW w:w="2150" w:type="pct"/>
          <w:vAlign w:val="center"/>
        </w:tcPr>
        <w:p w14:paraId="53A0EEDF" w14:textId="77C97985" w:rsidR="00096644" w:rsidRPr="00114A38" w:rsidRDefault="00096644" w:rsidP="00BF320C">
          <w:pPr>
            <w:pStyle w:val="Encabezado"/>
            <w:jc w:val="center"/>
            <w:rPr>
              <w:rFonts w:ascii="Arial" w:hAnsi="Arial" w:cs="Arial"/>
              <w:b/>
              <w:bCs/>
              <w:sz w:val="20"/>
              <w:szCs w:val="20"/>
            </w:rPr>
          </w:pPr>
          <w:r w:rsidRPr="00114A38">
            <w:rPr>
              <w:rFonts w:ascii="Arial" w:hAnsi="Arial" w:cs="Arial"/>
              <w:b/>
              <w:sz w:val="20"/>
              <w:szCs w:val="16"/>
            </w:rPr>
            <w:t xml:space="preserve">FECHA: </w:t>
          </w:r>
          <w:r w:rsidR="00453A24">
            <w:rPr>
              <w:rFonts w:ascii="Arial" w:hAnsi="Arial" w:cs="Arial"/>
              <w:b/>
              <w:sz w:val="20"/>
              <w:szCs w:val="16"/>
            </w:rPr>
            <w:t>octubre</w:t>
          </w:r>
          <w:r w:rsidRPr="00114A38">
            <w:rPr>
              <w:rFonts w:ascii="Arial" w:hAnsi="Arial" w:cs="Arial"/>
              <w:b/>
              <w:sz w:val="20"/>
              <w:szCs w:val="16"/>
            </w:rPr>
            <w:t xml:space="preserve"> 20</w:t>
          </w:r>
          <w:r w:rsidR="00C954C7">
            <w:rPr>
              <w:rFonts w:ascii="Arial" w:hAnsi="Arial" w:cs="Arial"/>
              <w:b/>
              <w:sz w:val="20"/>
              <w:szCs w:val="16"/>
            </w:rPr>
            <w:t>21</w:t>
          </w:r>
        </w:p>
      </w:tc>
    </w:tr>
  </w:tbl>
  <w:p w14:paraId="5F6AB8D2" w14:textId="3F16C679" w:rsidR="00096644" w:rsidRDefault="00096644" w:rsidP="00BF320C">
    <w:pPr>
      <w:pStyle w:val="Encabezado"/>
      <w:tabs>
        <w:tab w:val="left" w:pos="3030"/>
        <w:tab w:val="center" w:pos="4678"/>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4E4171"/>
    <w:multiLevelType w:val="hybridMultilevel"/>
    <w:tmpl w:val="03A41E36"/>
    <w:lvl w:ilvl="0" w:tplc="61380952">
      <w:start w:val="1"/>
      <w:numFmt w:val="lowerLetter"/>
      <w:lvlText w:val="%1)"/>
      <w:lvlJc w:val="left"/>
      <w:pPr>
        <w:tabs>
          <w:tab w:val="num" w:pos="1080"/>
        </w:tabs>
        <w:ind w:left="1080" w:hanging="360"/>
      </w:pPr>
      <w:rPr>
        <w:b/>
      </w:r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1" w15:restartNumberingAfterBreak="0">
    <w:nsid w:val="142348BA"/>
    <w:multiLevelType w:val="hybridMultilevel"/>
    <w:tmpl w:val="0F9AE408"/>
    <w:lvl w:ilvl="0" w:tplc="D9424082">
      <w:start w:val="1"/>
      <w:numFmt w:val="lowerRoman"/>
      <w:lvlText w:val="(%1)"/>
      <w:lvlJc w:val="left"/>
      <w:pPr>
        <w:ind w:left="-273" w:hanging="720"/>
      </w:pPr>
      <w:rPr>
        <w:rFonts w:hint="default"/>
      </w:rPr>
    </w:lvl>
    <w:lvl w:ilvl="1" w:tplc="240A0019" w:tentative="1">
      <w:start w:val="1"/>
      <w:numFmt w:val="lowerLetter"/>
      <w:lvlText w:val="%2."/>
      <w:lvlJc w:val="left"/>
      <w:pPr>
        <w:ind w:left="87" w:hanging="360"/>
      </w:pPr>
    </w:lvl>
    <w:lvl w:ilvl="2" w:tplc="240A001B" w:tentative="1">
      <w:start w:val="1"/>
      <w:numFmt w:val="lowerRoman"/>
      <w:lvlText w:val="%3."/>
      <w:lvlJc w:val="right"/>
      <w:pPr>
        <w:ind w:left="807" w:hanging="180"/>
      </w:pPr>
    </w:lvl>
    <w:lvl w:ilvl="3" w:tplc="240A000F" w:tentative="1">
      <w:start w:val="1"/>
      <w:numFmt w:val="decimal"/>
      <w:lvlText w:val="%4."/>
      <w:lvlJc w:val="left"/>
      <w:pPr>
        <w:ind w:left="1527" w:hanging="360"/>
      </w:pPr>
    </w:lvl>
    <w:lvl w:ilvl="4" w:tplc="240A0019" w:tentative="1">
      <w:start w:val="1"/>
      <w:numFmt w:val="lowerLetter"/>
      <w:lvlText w:val="%5."/>
      <w:lvlJc w:val="left"/>
      <w:pPr>
        <w:ind w:left="2247" w:hanging="360"/>
      </w:pPr>
    </w:lvl>
    <w:lvl w:ilvl="5" w:tplc="240A001B" w:tentative="1">
      <w:start w:val="1"/>
      <w:numFmt w:val="lowerRoman"/>
      <w:lvlText w:val="%6."/>
      <w:lvlJc w:val="right"/>
      <w:pPr>
        <w:ind w:left="2967" w:hanging="180"/>
      </w:pPr>
    </w:lvl>
    <w:lvl w:ilvl="6" w:tplc="240A000F" w:tentative="1">
      <w:start w:val="1"/>
      <w:numFmt w:val="decimal"/>
      <w:lvlText w:val="%7."/>
      <w:lvlJc w:val="left"/>
      <w:pPr>
        <w:ind w:left="3687" w:hanging="360"/>
      </w:pPr>
    </w:lvl>
    <w:lvl w:ilvl="7" w:tplc="240A0019" w:tentative="1">
      <w:start w:val="1"/>
      <w:numFmt w:val="lowerLetter"/>
      <w:lvlText w:val="%8."/>
      <w:lvlJc w:val="left"/>
      <w:pPr>
        <w:ind w:left="4407" w:hanging="360"/>
      </w:pPr>
    </w:lvl>
    <w:lvl w:ilvl="8" w:tplc="240A001B" w:tentative="1">
      <w:start w:val="1"/>
      <w:numFmt w:val="lowerRoman"/>
      <w:lvlText w:val="%9."/>
      <w:lvlJc w:val="right"/>
      <w:pPr>
        <w:ind w:left="5127" w:hanging="180"/>
      </w:pPr>
    </w:lvl>
  </w:abstractNum>
  <w:abstractNum w:abstractNumId="2" w15:restartNumberingAfterBreak="0">
    <w:nsid w:val="16C95AFD"/>
    <w:multiLevelType w:val="multilevel"/>
    <w:tmpl w:val="0504E26A"/>
    <w:lvl w:ilvl="0">
      <w:start w:val="1"/>
      <w:numFmt w:val="decimal"/>
      <w:lvlText w:val="%1."/>
      <w:lvlJc w:val="left"/>
      <w:pPr>
        <w:tabs>
          <w:tab w:val="num" w:pos="720"/>
        </w:tabs>
        <w:ind w:left="720" w:hanging="360"/>
      </w:pPr>
      <w:rPr>
        <w:b/>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A03109D"/>
    <w:multiLevelType w:val="hybridMultilevel"/>
    <w:tmpl w:val="C8E0EDA4"/>
    <w:lvl w:ilvl="0" w:tplc="876803B6">
      <w:start w:val="1"/>
      <w:numFmt w:val="bullet"/>
      <w:lvlText w:val="-"/>
      <w:lvlJc w:val="left"/>
      <w:pPr>
        <w:tabs>
          <w:tab w:val="num" w:pos="720"/>
        </w:tabs>
        <w:ind w:left="720" w:hanging="360"/>
      </w:pPr>
      <w:rPr>
        <w:rFonts w:ascii="Arial" w:eastAsia="ZTR1C.tmp"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B2B7FD6"/>
    <w:multiLevelType w:val="hybridMultilevel"/>
    <w:tmpl w:val="633EABA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B857B53"/>
    <w:multiLevelType w:val="hybridMultilevel"/>
    <w:tmpl w:val="C2FA67D8"/>
    <w:lvl w:ilvl="0" w:tplc="4A2E5FA6">
      <w:start w:val="2"/>
      <w:numFmt w:val="lowerLetter"/>
      <w:lvlText w:val="%1)"/>
      <w:lvlJc w:val="left"/>
      <w:pPr>
        <w:tabs>
          <w:tab w:val="num" w:pos="720"/>
        </w:tabs>
        <w:ind w:left="720" w:hanging="360"/>
      </w:pPr>
      <w:rPr>
        <w:rFonts w:hint="default"/>
        <w:b/>
        <w:color w:val="auto"/>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1D586B16"/>
    <w:multiLevelType w:val="hybridMultilevel"/>
    <w:tmpl w:val="06AA1F2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DDA5F07"/>
    <w:multiLevelType w:val="hybridMultilevel"/>
    <w:tmpl w:val="34843A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2430CC1"/>
    <w:multiLevelType w:val="hybridMultilevel"/>
    <w:tmpl w:val="230A9B8C"/>
    <w:lvl w:ilvl="0" w:tplc="5B36A58A">
      <w:start w:val="1"/>
      <w:numFmt w:val="lowerRoman"/>
      <w:lvlText w:val="(%1)"/>
      <w:lvlJc w:val="left"/>
      <w:pPr>
        <w:ind w:left="-273" w:hanging="720"/>
      </w:pPr>
      <w:rPr>
        <w:rFonts w:hint="default"/>
      </w:rPr>
    </w:lvl>
    <w:lvl w:ilvl="1" w:tplc="240A0019" w:tentative="1">
      <w:start w:val="1"/>
      <w:numFmt w:val="lowerLetter"/>
      <w:lvlText w:val="%2."/>
      <w:lvlJc w:val="left"/>
      <w:pPr>
        <w:ind w:left="87" w:hanging="360"/>
      </w:pPr>
    </w:lvl>
    <w:lvl w:ilvl="2" w:tplc="240A001B" w:tentative="1">
      <w:start w:val="1"/>
      <w:numFmt w:val="lowerRoman"/>
      <w:lvlText w:val="%3."/>
      <w:lvlJc w:val="right"/>
      <w:pPr>
        <w:ind w:left="807" w:hanging="180"/>
      </w:pPr>
    </w:lvl>
    <w:lvl w:ilvl="3" w:tplc="240A000F" w:tentative="1">
      <w:start w:val="1"/>
      <w:numFmt w:val="decimal"/>
      <w:lvlText w:val="%4."/>
      <w:lvlJc w:val="left"/>
      <w:pPr>
        <w:ind w:left="1527" w:hanging="360"/>
      </w:pPr>
    </w:lvl>
    <w:lvl w:ilvl="4" w:tplc="240A0019" w:tentative="1">
      <w:start w:val="1"/>
      <w:numFmt w:val="lowerLetter"/>
      <w:lvlText w:val="%5."/>
      <w:lvlJc w:val="left"/>
      <w:pPr>
        <w:ind w:left="2247" w:hanging="360"/>
      </w:pPr>
    </w:lvl>
    <w:lvl w:ilvl="5" w:tplc="240A001B" w:tentative="1">
      <w:start w:val="1"/>
      <w:numFmt w:val="lowerRoman"/>
      <w:lvlText w:val="%6."/>
      <w:lvlJc w:val="right"/>
      <w:pPr>
        <w:ind w:left="2967" w:hanging="180"/>
      </w:pPr>
    </w:lvl>
    <w:lvl w:ilvl="6" w:tplc="240A000F" w:tentative="1">
      <w:start w:val="1"/>
      <w:numFmt w:val="decimal"/>
      <w:lvlText w:val="%7."/>
      <w:lvlJc w:val="left"/>
      <w:pPr>
        <w:ind w:left="3687" w:hanging="360"/>
      </w:pPr>
    </w:lvl>
    <w:lvl w:ilvl="7" w:tplc="240A0019" w:tentative="1">
      <w:start w:val="1"/>
      <w:numFmt w:val="lowerLetter"/>
      <w:lvlText w:val="%8."/>
      <w:lvlJc w:val="left"/>
      <w:pPr>
        <w:ind w:left="4407" w:hanging="360"/>
      </w:pPr>
    </w:lvl>
    <w:lvl w:ilvl="8" w:tplc="240A001B" w:tentative="1">
      <w:start w:val="1"/>
      <w:numFmt w:val="lowerRoman"/>
      <w:lvlText w:val="%9."/>
      <w:lvlJc w:val="right"/>
      <w:pPr>
        <w:ind w:left="5127" w:hanging="180"/>
      </w:pPr>
    </w:lvl>
  </w:abstractNum>
  <w:abstractNum w:abstractNumId="9" w15:restartNumberingAfterBreak="0">
    <w:nsid w:val="2457532F"/>
    <w:multiLevelType w:val="multilevel"/>
    <w:tmpl w:val="18ACDD9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8253F88"/>
    <w:multiLevelType w:val="multilevel"/>
    <w:tmpl w:val="B546BE3A"/>
    <w:lvl w:ilvl="0">
      <w:start w:val="4"/>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891072D"/>
    <w:multiLevelType w:val="hybridMultilevel"/>
    <w:tmpl w:val="019E7440"/>
    <w:lvl w:ilvl="0" w:tplc="188E6E4C">
      <w:start w:val="1"/>
      <w:numFmt w:val="bullet"/>
      <w:lvlText w:val=""/>
      <w:lvlJc w:val="left"/>
      <w:pPr>
        <w:ind w:left="720" w:hanging="360"/>
      </w:pPr>
      <w:rPr>
        <w:rFonts w:ascii="Symbol" w:hAnsi="Symbol" w:hint="default"/>
        <w:sz w:val="20"/>
        <w:szCs w:val="2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AFF259A"/>
    <w:multiLevelType w:val="hybridMultilevel"/>
    <w:tmpl w:val="02F84C6C"/>
    <w:lvl w:ilvl="0" w:tplc="FC7E256C">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3" w15:restartNumberingAfterBreak="0">
    <w:nsid w:val="2DE74118"/>
    <w:multiLevelType w:val="multilevel"/>
    <w:tmpl w:val="97A075AA"/>
    <w:lvl w:ilvl="0">
      <w:start w:val="8"/>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30E90F2E"/>
    <w:multiLevelType w:val="hybridMultilevel"/>
    <w:tmpl w:val="E96C8D52"/>
    <w:lvl w:ilvl="0" w:tplc="4DC04BB6">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5" w15:restartNumberingAfterBreak="0">
    <w:nsid w:val="32686C22"/>
    <w:multiLevelType w:val="multilevel"/>
    <w:tmpl w:val="31B43AFE"/>
    <w:lvl w:ilvl="0">
      <w:start w:val="7"/>
      <w:numFmt w:val="decimal"/>
      <w:lvlText w:val="%1."/>
      <w:lvlJc w:val="left"/>
      <w:pPr>
        <w:ind w:left="360" w:hanging="360"/>
      </w:pPr>
      <w:rPr>
        <w:rFonts w:hint="default"/>
      </w:rPr>
    </w:lvl>
    <w:lvl w:ilvl="1">
      <w:start w:val="2"/>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6" w15:restartNumberingAfterBreak="0">
    <w:nsid w:val="32AD4CBF"/>
    <w:multiLevelType w:val="hybridMultilevel"/>
    <w:tmpl w:val="40A8BDE0"/>
    <w:lvl w:ilvl="0" w:tplc="0848043E">
      <w:start w:val="5"/>
      <w:numFmt w:val="bullet"/>
      <w:lvlText w:val="-"/>
      <w:lvlJc w:val="left"/>
      <w:pPr>
        <w:ind w:left="-633" w:hanging="360"/>
      </w:pPr>
      <w:rPr>
        <w:rFonts w:ascii="Arial" w:eastAsia="Calibri" w:hAnsi="Arial" w:cs="Arial" w:hint="default"/>
        <w:b/>
      </w:rPr>
    </w:lvl>
    <w:lvl w:ilvl="1" w:tplc="240A0003" w:tentative="1">
      <w:start w:val="1"/>
      <w:numFmt w:val="bullet"/>
      <w:lvlText w:val="o"/>
      <w:lvlJc w:val="left"/>
      <w:pPr>
        <w:ind w:left="87" w:hanging="360"/>
      </w:pPr>
      <w:rPr>
        <w:rFonts w:ascii="Courier New" w:hAnsi="Courier New" w:cs="Courier New" w:hint="default"/>
      </w:rPr>
    </w:lvl>
    <w:lvl w:ilvl="2" w:tplc="240A0005" w:tentative="1">
      <w:start w:val="1"/>
      <w:numFmt w:val="bullet"/>
      <w:lvlText w:val=""/>
      <w:lvlJc w:val="left"/>
      <w:pPr>
        <w:ind w:left="807" w:hanging="360"/>
      </w:pPr>
      <w:rPr>
        <w:rFonts w:ascii="Wingdings" w:hAnsi="Wingdings" w:hint="default"/>
      </w:rPr>
    </w:lvl>
    <w:lvl w:ilvl="3" w:tplc="240A0001" w:tentative="1">
      <w:start w:val="1"/>
      <w:numFmt w:val="bullet"/>
      <w:lvlText w:val=""/>
      <w:lvlJc w:val="left"/>
      <w:pPr>
        <w:ind w:left="1527" w:hanging="360"/>
      </w:pPr>
      <w:rPr>
        <w:rFonts w:ascii="Symbol" w:hAnsi="Symbol" w:hint="default"/>
      </w:rPr>
    </w:lvl>
    <w:lvl w:ilvl="4" w:tplc="240A0003" w:tentative="1">
      <w:start w:val="1"/>
      <w:numFmt w:val="bullet"/>
      <w:lvlText w:val="o"/>
      <w:lvlJc w:val="left"/>
      <w:pPr>
        <w:ind w:left="2247" w:hanging="360"/>
      </w:pPr>
      <w:rPr>
        <w:rFonts w:ascii="Courier New" w:hAnsi="Courier New" w:cs="Courier New" w:hint="default"/>
      </w:rPr>
    </w:lvl>
    <w:lvl w:ilvl="5" w:tplc="240A0005" w:tentative="1">
      <w:start w:val="1"/>
      <w:numFmt w:val="bullet"/>
      <w:lvlText w:val=""/>
      <w:lvlJc w:val="left"/>
      <w:pPr>
        <w:ind w:left="2967" w:hanging="360"/>
      </w:pPr>
      <w:rPr>
        <w:rFonts w:ascii="Wingdings" w:hAnsi="Wingdings" w:hint="default"/>
      </w:rPr>
    </w:lvl>
    <w:lvl w:ilvl="6" w:tplc="240A0001" w:tentative="1">
      <w:start w:val="1"/>
      <w:numFmt w:val="bullet"/>
      <w:lvlText w:val=""/>
      <w:lvlJc w:val="left"/>
      <w:pPr>
        <w:ind w:left="3687" w:hanging="360"/>
      </w:pPr>
      <w:rPr>
        <w:rFonts w:ascii="Symbol" w:hAnsi="Symbol" w:hint="default"/>
      </w:rPr>
    </w:lvl>
    <w:lvl w:ilvl="7" w:tplc="240A0003" w:tentative="1">
      <w:start w:val="1"/>
      <w:numFmt w:val="bullet"/>
      <w:lvlText w:val="o"/>
      <w:lvlJc w:val="left"/>
      <w:pPr>
        <w:ind w:left="4407" w:hanging="360"/>
      </w:pPr>
      <w:rPr>
        <w:rFonts w:ascii="Courier New" w:hAnsi="Courier New" w:cs="Courier New" w:hint="default"/>
      </w:rPr>
    </w:lvl>
    <w:lvl w:ilvl="8" w:tplc="240A0005" w:tentative="1">
      <w:start w:val="1"/>
      <w:numFmt w:val="bullet"/>
      <w:lvlText w:val=""/>
      <w:lvlJc w:val="left"/>
      <w:pPr>
        <w:ind w:left="5127" w:hanging="360"/>
      </w:pPr>
      <w:rPr>
        <w:rFonts w:ascii="Wingdings" w:hAnsi="Wingdings" w:hint="default"/>
      </w:rPr>
    </w:lvl>
  </w:abstractNum>
  <w:abstractNum w:abstractNumId="17" w15:restartNumberingAfterBreak="0">
    <w:nsid w:val="338122F7"/>
    <w:multiLevelType w:val="hybridMultilevel"/>
    <w:tmpl w:val="48544AE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865449E"/>
    <w:multiLevelType w:val="multilevel"/>
    <w:tmpl w:val="5CAA398A"/>
    <w:lvl w:ilvl="0">
      <w:start w:val="1"/>
      <w:numFmt w:val="decimal"/>
      <w:lvlText w:val="%1."/>
      <w:lvlJc w:val="left"/>
      <w:pPr>
        <w:tabs>
          <w:tab w:val="num" w:pos="720"/>
        </w:tabs>
        <w:ind w:left="720" w:hanging="360"/>
      </w:pPr>
      <w:rPr>
        <w:b/>
        <w:color w:val="auto"/>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39AF2186"/>
    <w:multiLevelType w:val="hybridMultilevel"/>
    <w:tmpl w:val="57A24898"/>
    <w:lvl w:ilvl="0" w:tplc="740695CC">
      <w:start w:val="1"/>
      <w:numFmt w:val="bullet"/>
      <w:lvlText w:val="-"/>
      <w:lvlJc w:val="left"/>
      <w:pPr>
        <w:ind w:left="1428" w:hanging="360"/>
      </w:pPr>
      <w:rPr>
        <w:rFonts w:ascii="Times New Roman" w:eastAsia="ZTR1C.tmp" w:hAnsi="Times New Roman" w:cs="Times New Roman"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20" w15:restartNumberingAfterBreak="0">
    <w:nsid w:val="39BF01E2"/>
    <w:multiLevelType w:val="hybridMultilevel"/>
    <w:tmpl w:val="A684C5F8"/>
    <w:lvl w:ilvl="0" w:tplc="3ECEE494">
      <w:start w:val="1"/>
      <w:numFmt w:val="decimal"/>
      <w:pStyle w:val="Ttulo3CCE"/>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1" w15:restartNumberingAfterBreak="0">
    <w:nsid w:val="3B283195"/>
    <w:multiLevelType w:val="hybridMultilevel"/>
    <w:tmpl w:val="F3C692F0"/>
    <w:lvl w:ilvl="0" w:tplc="ABEE5788">
      <w:start w:val="1"/>
      <w:numFmt w:val="lowerLetter"/>
      <w:lvlText w:val="%1."/>
      <w:lvlJc w:val="left"/>
      <w:pPr>
        <w:tabs>
          <w:tab w:val="num" w:pos="720"/>
        </w:tabs>
        <w:ind w:left="720" w:hanging="360"/>
      </w:pPr>
      <w:rPr>
        <w:rFonts w:hint="default"/>
        <w:b w:val="0"/>
        <w:color w:val="000000" w:themeColor="text1"/>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2" w15:restartNumberingAfterBreak="0">
    <w:nsid w:val="3DA94A5A"/>
    <w:multiLevelType w:val="hybridMultilevel"/>
    <w:tmpl w:val="3258B892"/>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23" w15:restartNumberingAfterBreak="0">
    <w:nsid w:val="3DDD092A"/>
    <w:multiLevelType w:val="hybridMultilevel"/>
    <w:tmpl w:val="75ACCBE4"/>
    <w:lvl w:ilvl="0" w:tplc="C8B0A87C">
      <w:start w:val="5"/>
      <w:numFmt w:val="bullet"/>
      <w:lvlText w:val="-"/>
      <w:lvlJc w:val="left"/>
      <w:pPr>
        <w:ind w:left="-1626" w:hanging="360"/>
      </w:pPr>
      <w:rPr>
        <w:rFonts w:ascii="Arial" w:eastAsia="Calibri" w:hAnsi="Arial" w:cs="Arial" w:hint="default"/>
        <w:b/>
      </w:rPr>
    </w:lvl>
    <w:lvl w:ilvl="1" w:tplc="240A0003" w:tentative="1">
      <w:start w:val="1"/>
      <w:numFmt w:val="bullet"/>
      <w:lvlText w:val="o"/>
      <w:lvlJc w:val="left"/>
      <w:pPr>
        <w:ind w:left="447" w:hanging="360"/>
      </w:pPr>
      <w:rPr>
        <w:rFonts w:ascii="Courier New" w:hAnsi="Courier New" w:cs="Courier New" w:hint="default"/>
      </w:rPr>
    </w:lvl>
    <w:lvl w:ilvl="2" w:tplc="240A0005" w:tentative="1">
      <w:start w:val="1"/>
      <w:numFmt w:val="bullet"/>
      <w:lvlText w:val=""/>
      <w:lvlJc w:val="left"/>
      <w:pPr>
        <w:ind w:left="1167" w:hanging="360"/>
      </w:pPr>
      <w:rPr>
        <w:rFonts w:ascii="Wingdings" w:hAnsi="Wingdings" w:hint="default"/>
      </w:rPr>
    </w:lvl>
    <w:lvl w:ilvl="3" w:tplc="240A0001" w:tentative="1">
      <w:start w:val="1"/>
      <w:numFmt w:val="bullet"/>
      <w:lvlText w:val=""/>
      <w:lvlJc w:val="left"/>
      <w:pPr>
        <w:ind w:left="1887" w:hanging="360"/>
      </w:pPr>
      <w:rPr>
        <w:rFonts w:ascii="Symbol" w:hAnsi="Symbol" w:hint="default"/>
      </w:rPr>
    </w:lvl>
    <w:lvl w:ilvl="4" w:tplc="240A0003" w:tentative="1">
      <w:start w:val="1"/>
      <w:numFmt w:val="bullet"/>
      <w:lvlText w:val="o"/>
      <w:lvlJc w:val="left"/>
      <w:pPr>
        <w:ind w:left="2607" w:hanging="360"/>
      </w:pPr>
      <w:rPr>
        <w:rFonts w:ascii="Courier New" w:hAnsi="Courier New" w:cs="Courier New" w:hint="default"/>
      </w:rPr>
    </w:lvl>
    <w:lvl w:ilvl="5" w:tplc="240A0005" w:tentative="1">
      <w:start w:val="1"/>
      <w:numFmt w:val="bullet"/>
      <w:lvlText w:val=""/>
      <w:lvlJc w:val="left"/>
      <w:pPr>
        <w:ind w:left="3327" w:hanging="360"/>
      </w:pPr>
      <w:rPr>
        <w:rFonts w:ascii="Wingdings" w:hAnsi="Wingdings" w:hint="default"/>
      </w:rPr>
    </w:lvl>
    <w:lvl w:ilvl="6" w:tplc="240A0001" w:tentative="1">
      <w:start w:val="1"/>
      <w:numFmt w:val="bullet"/>
      <w:lvlText w:val=""/>
      <w:lvlJc w:val="left"/>
      <w:pPr>
        <w:ind w:left="4047" w:hanging="360"/>
      </w:pPr>
      <w:rPr>
        <w:rFonts w:ascii="Symbol" w:hAnsi="Symbol" w:hint="default"/>
      </w:rPr>
    </w:lvl>
    <w:lvl w:ilvl="7" w:tplc="240A0003" w:tentative="1">
      <w:start w:val="1"/>
      <w:numFmt w:val="bullet"/>
      <w:lvlText w:val="o"/>
      <w:lvlJc w:val="left"/>
      <w:pPr>
        <w:ind w:left="4767" w:hanging="360"/>
      </w:pPr>
      <w:rPr>
        <w:rFonts w:ascii="Courier New" w:hAnsi="Courier New" w:cs="Courier New" w:hint="default"/>
      </w:rPr>
    </w:lvl>
    <w:lvl w:ilvl="8" w:tplc="240A0005" w:tentative="1">
      <w:start w:val="1"/>
      <w:numFmt w:val="bullet"/>
      <w:lvlText w:val=""/>
      <w:lvlJc w:val="left"/>
      <w:pPr>
        <w:ind w:left="5487" w:hanging="360"/>
      </w:pPr>
      <w:rPr>
        <w:rFonts w:ascii="Wingdings" w:hAnsi="Wingdings" w:hint="default"/>
      </w:rPr>
    </w:lvl>
  </w:abstractNum>
  <w:abstractNum w:abstractNumId="24" w15:restartNumberingAfterBreak="0">
    <w:nsid w:val="3E07602B"/>
    <w:multiLevelType w:val="hybridMultilevel"/>
    <w:tmpl w:val="2818A4BE"/>
    <w:lvl w:ilvl="0" w:tplc="C8B0A87C">
      <w:start w:val="5"/>
      <w:numFmt w:val="bullet"/>
      <w:lvlText w:val="-"/>
      <w:lvlJc w:val="left"/>
      <w:pPr>
        <w:ind w:left="-633" w:hanging="360"/>
      </w:pPr>
      <w:rPr>
        <w:rFonts w:ascii="Arial" w:eastAsia="Calibri" w:hAnsi="Arial" w:cs="Arial" w:hint="default"/>
        <w:b/>
      </w:rPr>
    </w:lvl>
    <w:lvl w:ilvl="1" w:tplc="240A0003" w:tentative="1">
      <w:start w:val="1"/>
      <w:numFmt w:val="bullet"/>
      <w:lvlText w:val="o"/>
      <w:lvlJc w:val="left"/>
      <w:pPr>
        <w:ind w:left="87" w:hanging="360"/>
      </w:pPr>
      <w:rPr>
        <w:rFonts w:ascii="Courier New" w:hAnsi="Courier New" w:cs="Courier New" w:hint="default"/>
      </w:rPr>
    </w:lvl>
    <w:lvl w:ilvl="2" w:tplc="240A0005" w:tentative="1">
      <w:start w:val="1"/>
      <w:numFmt w:val="bullet"/>
      <w:lvlText w:val=""/>
      <w:lvlJc w:val="left"/>
      <w:pPr>
        <w:ind w:left="807" w:hanging="360"/>
      </w:pPr>
      <w:rPr>
        <w:rFonts w:ascii="Wingdings" w:hAnsi="Wingdings" w:hint="default"/>
      </w:rPr>
    </w:lvl>
    <w:lvl w:ilvl="3" w:tplc="240A0001" w:tentative="1">
      <w:start w:val="1"/>
      <w:numFmt w:val="bullet"/>
      <w:lvlText w:val=""/>
      <w:lvlJc w:val="left"/>
      <w:pPr>
        <w:ind w:left="1527" w:hanging="360"/>
      </w:pPr>
      <w:rPr>
        <w:rFonts w:ascii="Symbol" w:hAnsi="Symbol" w:hint="default"/>
      </w:rPr>
    </w:lvl>
    <w:lvl w:ilvl="4" w:tplc="240A0003" w:tentative="1">
      <w:start w:val="1"/>
      <w:numFmt w:val="bullet"/>
      <w:lvlText w:val="o"/>
      <w:lvlJc w:val="left"/>
      <w:pPr>
        <w:ind w:left="2247" w:hanging="360"/>
      </w:pPr>
      <w:rPr>
        <w:rFonts w:ascii="Courier New" w:hAnsi="Courier New" w:cs="Courier New" w:hint="default"/>
      </w:rPr>
    </w:lvl>
    <w:lvl w:ilvl="5" w:tplc="240A0005" w:tentative="1">
      <w:start w:val="1"/>
      <w:numFmt w:val="bullet"/>
      <w:lvlText w:val=""/>
      <w:lvlJc w:val="left"/>
      <w:pPr>
        <w:ind w:left="2967" w:hanging="360"/>
      </w:pPr>
      <w:rPr>
        <w:rFonts w:ascii="Wingdings" w:hAnsi="Wingdings" w:hint="default"/>
      </w:rPr>
    </w:lvl>
    <w:lvl w:ilvl="6" w:tplc="240A0001" w:tentative="1">
      <w:start w:val="1"/>
      <w:numFmt w:val="bullet"/>
      <w:lvlText w:val=""/>
      <w:lvlJc w:val="left"/>
      <w:pPr>
        <w:ind w:left="3687" w:hanging="360"/>
      </w:pPr>
      <w:rPr>
        <w:rFonts w:ascii="Symbol" w:hAnsi="Symbol" w:hint="default"/>
      </w:rPr>
    </w:lvl>
    <w:lvl w:ilvl="7" w:tplc="240A0003" w:tentative="1">
      <w:start w:val="1"/>
      <w:numFmt w:val="bullet"/>
      <w:lvlText w:val="o"/>
      <w:lvlJc w:val="left"/>
      <w:pPr>
        <w:ind w:left="4407" w:hanging="360"/>
      </w:pPr>
      <w:rPr>
        <w:rFonts w:ascii="Courier New" w:hAnsi="Courier New" w:cs="Courier New" w:hint="default"/>
      </w:rPr>
    </w:lvl>
    <w:lvl w:ilvl="8" w:tplc="240A0005" w:tentative="1">
      <w:start w:val="1"/>
      <w:numFmt w:val="bullet"/>
      <w:lvlText w:val=""/>
      <w:lvlJc w:val="left"/>
      <w:pPr>
        <w:ind w:left="5127" w:hanging="360"/>
      </w:pPr>
      <w:rPr>
        <w:rFonts w:ascii="Wingdings" w:hAnsi="Wingdings" w:hint="default"/>
      </w:rPr>
    </w:lvl>
  </w:abstractNum>
  <w:abstractNum w:abstractNumId="25" w15:restartNumberingAfterBreak="0">
    <w:nsid w:val="42625CEF"/>
    <w:multiLevelType w:val="hybridMultilevel"/>
    <w:tmpl w:val="C43268F0"/>
    <w:lvl w:ilvl="0" w:tplc="B67886EA">
      <w:start w:val="1"/>
      <w:numFmt w:val="decimal"/>
      <w:lvlText w:val="%1."/>
      <w:lvlJc w:val="left"/>
      <w:pPr>
        <w:tabs>
          <w:tab w:val="num" w:pos="720"/>
        </w:tabs>
        <w:ind w:left="720" w:hanging="360"/>
      </w:pPr>
      <w:rPr>
        <w:rFonts w:hint="default"/>
        <w:b/>
      </w:rPr>
    </w:lvl>
    <w:lvl w:ilvl="1" w:tplc="CDDAA262">
      <w:start w:val="1"/>
      <w:numFmt w:val="lowerLetter"/>
      <w:lvlText w:val="%2."/>
      <w:lvlJc w:val="left"/>
      <w:pPr>
        <w:tabs>
          <w:tab w:val="num" w:pos="1440"/>
        </w:tabs>
        <w:ind w:left="1440" w:hanging="360"/>
      </w:pPr>
      <w:rPr>
        <w:b/>
      </w:rPr>
    </w:lvl>
    <w:lvl w:ilvl="2" w:tplc="4C5862DA">
      <w:start w:val="1"/>
      <w:numFmt w:val="upperLetter"/>
      <w:lvlText w:val="%3."/>
      <w:lvlJc w:val="left"/>
      <w:pPr>
        <w:ind w:left="2340" w:hanging="360"/>
      </w:pPr>
      <w:rPr>
        <w:rFonts w:hint="default"/>
        <w:b w:val="0"/>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6" w15:restartNumberingAfterBreak="0">
    <w:nsid w:val="47530C0B"/>
    <w:multiLevelType w:val="hybridMultilevel"/>
    <w:tmpl w:val="48F8B91A"/>
    <w:lvl w:ilvl="0" w:tplc="7D689FD6">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0021D5D"/>
    <w:multiLevelType w:val="hybridMultilevel"/>
    <w:tmpl w:val="2C60C268"/>
    <w:lvl w:ilvl="0" w:tplc="102A8726">
      <w:start w:val="4"/>
      <w:numFmt w:val="bullet"/>
      <w:lvlText w:val="-"/>
      <w:lvlJc w:val="left"/>
      <w:pPr>
        <w:ind w:left="720" w:hanging="360"/>
      </w:pPr>
      <w:rPr>
        <w:rFonts w:ascii="Times New Roman" w:eastAsia="ZTR1C.tmp"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16F502E"/>
    <w:multiLevelType w:val="hybridMultilevel"/>
    <w:tmpl w:val="4DA0409E"/>
    <w:lvl w:ilvl="0" w:tplc="7D689FD6">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EDA1508"/>
    <w:multiLevelType w:val="hybridMultilevel"/>
    <w:tmpl w:val="D74035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612A4F41"/>
    <w:multiLevelType w:val="multilevel"/>
    <w:tmpl w:val="7C6A4BAE"/>
    <w:lvl w:ilvl="0">
      <w:start w:val="6"/>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61EF4B96"/>
    <w:multiLevelType w:val="hybridMultilevel"/>
    <w:tmpl w:val="AA38925A"/>
    <w:lvl w:ilvl="0" w:tplc="539281F2">
      <w:start w:val="1"/>
      <w:numFmt w:val="lowerRoman"/>
      <w:lvlText w:val="(%1)"/>
      <w:lvlJc w:val="left"/>
      <w:pPr>
        <w:ind w:left="11" w:hanging="720"/>
      </w:pPr>
      <w:rPr>
        <w:rFonts w:hint="default"/>
      </w:rPr>
    </w:lvl>
    <w:lvl w:ilvl="1" w:tplc="240A0019" w:tentative="1">
      <w:start w:val="1"/>
      <w:numFmt w:val="lowerLetter"/>
      <w:lvlText w:val="%2."/>
      <w:lvlJc w:val="left"/>
      <w:pPr>
        <w:ind w:left="371" w:hanging="360"/>
      </w:pPr>
    </w:lvl>
    <w:lvl w:ilvl="2" w:tplc="240A001B" w:tentative="1">
      <w:start w:val="1"/>
      <w:numFmt w:val="lowerRoman"/>
      <w:lvlText w:val="%3."/>
      <w:lvlJc w:val="right"/>
      <w:pPr>
        <w:ind w:left="1091" w:hanging="180"/>
      </w:pPr>
    </w:lvl>
    <w:lvl w:ilvl="3" w:tplc="240A000F" w:tentative="1">
      <w:start w:val="1"/>
      <w:numFmt w:val="decimal"/>
      <w:lvlText w:val="%4."/>
      <w:lvlJc w:val="left"/>
      <w:pPr>
        <w:ind w:left="1811" w:hanging="360"/>
      </w:pPr>
    </w:lvl>
    <w:lvl w:ilvl="4" w:tplc="240A0019" w:tentative="1">
      <w:start w:val="1"/>
      <w:numFmt w:val="lowerLetter"/>
      <w:lvlText w:val="%5."/>
      <w:lvlJc w:val="left"/>
      <w:pPr>
        <w:ind w:left="2531" w:hanging="360"/>
      </w:pPr>
    </w:lvl>
    <w:lvl w:ilvl="5" w:tplc="240A001B" w:tentative="1">
      <w:start w:val="1"/>
      <w:numFmt w:val="lowerRoman"/>
      <w:lvlText w:val="%6."/>
      <w:lvlJc w:val="right"/>
      <w:pPr>
        <w:ind w:left="3251" w:hanging="180"/>
      </w:pPr>
    </w:lvl>
    <w:lvl w:ilvl="6" w:tplc="240A000F" w:tentative="1">
      <w:start w:val="1"/>
      <w:numFmt w:val="decimal"/>
      <w:lvlText w:val="%7."/>
      <w:lvlJc w:val="left"/>
      <w:pPr>
        <w:ind w:left="3971" w:hanging="360"/>
      </w:pPr>
    </w:lvl>
    <w:lvl w:ilvl="7" w:tplc="240A0019" w:tentative="1">
      <w:start w:val="1"/>
      <w:numFmt w:val="lowerLetter"/>
      <w:lvlText w:val="%8."/>
      <w:lvlJc w:val="left"/>
      <w:pPr>
        <w:ind w:left="4691" w:hanging="360"/>
      </w:pPr>
    </w:lvl>
    <w:lvl w:ilvl="8" w:tplc="240A001B" w:tentative="1">
      <w:start w:val="1"/>
      <w:numFmt w:val="lowerRoman"/>
      <w:lvlText w:val="%9."/>
      <w:lvlJc w:val="right"/>
      <w:pPr>
        <w:ind w:left="5411" w:hanging="180"/>
      </w:pPr>
    </w:lvl>
  </w:abstractNum>
  <w:abstractNum w:abstractNumId="32" w15:restartNumberingAfterBreak="0">
    <w:nsid w:val="62F33F4E"/>
    <w:multiLevelType w:val="multilevel"/>
    <w:tmpl w:val="0504E26A"/>
    <w:lvl w:ilvl="0">
      <w:start w:val="1"/>
      <w:numFmt w:val="decimal"/>
      <w:lvlText w:val="%1."/>
      <w:lvlJc w:val="left"/>
      <w:pPr>
        <w:tabs>
          <w:tab w:val="num" w:pos="720"/>
        </w:tabs>
        <w:ind w:left="720" w:hanging="360"/>
      </w:pPr>
      <w:rPr>
        <w:b/>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E767CA0"/>
    <w:multiLevelType w:val="hybridMultilevel"/>
    <w:tmpl w:val="20E200F0"/>
    <w:lvl w:ilvl="0" w:tplc="5AAA7DFE">
      <w:start w:val="4"/>
      <w:numFmt w:val="bullet"/>
      <w:lvlText w:val="-"/>
      <w:lvlJc w:val="left"/>
      <w:pPr>
        <w:ind w:left="720" w:hanging="360"/>
      </w:pPr>
      <w:rPr>
        <w:rFonts w:ascii="Times New Roman" w:eastAsia="ZTR1C.tmp"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7B8D2441"/>
    <w:multiLevelType w:val="hybridMultilevel"/>
    <w:tmpl w:val="C2BAD5A0"/>
    <w:lvl w:ilvl="0" w:tplc="176E2C46">
      <w:start w:val="1"/>
      <w:numFmt w:val="upp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692417342">
    <w:abstractNumId w:val="18"/>
  </w:num>
  <w:num w:numId="2" w16cid:durableId="1552379730">
    <w:abstractNumId w:val="21"/>
  </w:num>
  <w:num w:numId="3" w16cid:durableId="414473059">
    <w:abstractNumId w:val="5"/>
  </w:num>
  <w:num w:numId="4" w16cid:durableId="830370138">
    <w:abstractNumId w:val="25"/>
  </w:num>
  <w:num w:numId="5" w16cid:durableId="1113598604">
    <w:abstractNumId w:val="3"/>
  </w:num>
  <w:num w:numId="6" w16cid:durableId="1539781111">
    <w:abstractNumId w:val="0"/>
  </w:num>
  <w:num w:numId="7" w16cid:durableId="2057655539">
    <w:abstractNumId w:val="12"/>
  </w:num>
  <w:num w:numId="8" w16cid:durableId="347567015">
    <w:abstractNumId w:val="14"/>
  </w:num>
  <w:num w:numId="9" w16cid:durableId="1804153460">
    <w:abstractNumId w:val="30"/>
  </w:num>
  <w:num w:numId="10" w16cid:durableId="696854084">
    <w:abstractNumId w:val="13"/>
  </w:num>
  <w:num w:numId="11" w16cid:durableId="71245124">
    <w:abstractNumId w:val="19"/>
  </w:num>
  <w:num w:numId="12" w16cid:durableId="1643847973">
    <w:abstractNumId w:val="32"/>
  </w:num>
  <w:num w:numId="13" w16cid:durableId="280844556">
    <w:abstractNumId w:val="2"/>
  </w:num>
  <w:num w:numId="14" w16cid:durableId="36051732">
    <w:abstractNumId w:val="27"/>
  </w:num>
  <w:num w:numId="15" w16cid:durableId="1693846869">
    <w:abstractNumId w:val="34"/>
  </w:num>
  <w:num w:numId="16" w16cid:durableId="1705667966">
    <w:abstractNumId w:val="4"/>
  </w:num>
  <w:num w:numId="17" w16cid:durableId="1215116663">
    <w:abstractNumId w:val="10"/>
  </w:num>
  <w:num w:numId="18" w16cid:durableId="79064532">
    <w:abstractNumId w:val="35"/>
  </w:num>
  <w:num w:numId="19" w16cid:durableId="1073162187">
    <w:abstractNumId w:val="28"/>
  </w:num>
  <w:num w:numId="20" w16cid:durableId="1341933053">
    <w:abstractNumId w:val="17"/>
  </w:num>
  <w:num w:numId="21" w16cid:durableId="1931691975">
    <w:abstractNumId w:val="26"/>
  </w:num>
  <w:num w:numId="22" w16cid:durableId="825509478">
    <w:abstractNumId w:val="6"/>
  </w:num>
  <w:num w:numId="23" w16cid:durableId="2051955858">
    <w:abstractNumId w:val="9"/>
  </w:num>
  <w:num w:numId="24" w16cid:durableId="1770081810">
    <w:abstractNumId w:val="15"/>
  </w:num>
  <w:num w:numId="25" w16cid:durableId="1435976126">
    <w:abstractNumId w:val="7"/>
  </w:num>
  <w:num w:numId="26" w16cid:durableId="604263755">
    <w:abstractNumId w:val="11"/>
  </w:num>
  <w:num w:numId="27" w16cid:durableId="385031746">
    <w:abstractNumId w:val="29"/>
  </w:num>
  <w:num w:numId="28" w16cid:durableId="909122382">
    <w:abstractNumId w:val="22"/>
  </w:num>
  <w:num w:numId="29" w16cid:durableId="421921931">
    <w:abstractNumId w:val="33"/>
  </w:num>
  <w:num w:numId="30" w16cid:durableId="1627538033">
    <w:abstractNumId w:val="20"/>
  </w:num>
  <w:num w:numId="31" w16cid:durableId="1543204694">
    <w:abstractNumId w:val="1"/>
  </w:num>
  <w:num w:numId="32" w16cid:durableId="758719110">
    <w:abstractNumId w:val="8"/>
  </w:num>
  <w:num w:numId="33" w16cid:durableId="1010521293">
    <w:abstractNumId w:val="16"/>
  </w:num>
  <w:num w:numId="34" w16cid:durableId="1235049179">
    <w:abstractNumId w:val="24"/>
  </w:num>
  <w:num w:numId="35" w16cid:durableId="904415136">
    <w:abstractNumId w:val="23"/>
  </w:num>
  <w:num w:numId="36" w16cid:durableId="1106733816">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zc1NzOytDAxtrQ0tDRS0lEKTi0uzszPAykwqgUABltoPywAAAA="/>
  </w:docVars>
  <w:rsids>
    <w:rsidRoot w:val="004267FA"/>
    <w:rsid w:val="00000291"/>
    <w:rsid w:val="00022518"/>
    <w:rsid w:val="000301AA"/>
    <w:rsid w:val="000315E6"/>
    <w:rsid w:val="00031FE4"/>
    <w:rsid w:val="00032423"/>
    <w:rsid w:val="00043FDE"/>
    <w:rsid w:val="00052F4A"/>
    <w:rsid w:val="000546C4"/>
    <w:rsid w:val="000578F8"/>
    <w:rsid w:val="00063A33"/>
    <w:rsid w:val="00067135"/>
    <w:rsid w:val="00074F0C"/>
    <w:rsid w:val="0008227E"/>
    <w:rsid w:val="000826BA"/>
    <w:rsid w:val="00087CA1"/>
    <w:rsid w:val="000939F2"/>
    <w:rsid w:val="00096644"/>
    <w:rsid w:val="000A7F52"/>
    <w:rsid w:val="000B4603"/>
    <w:rsid w:val="000B5157"/>
    <w:rsid w:val="000D0280"/>
    <w:rsid w:val="000D059B"/>
    <w:rsid w:val="000D19F7"/>
    <w:rsid w:val="001062B4"/>
    <w:rsid w:val="001103CD"/>
    <w:rsid w:val="0011751E"/>
    <w:rsid w:val="00123C9C"/>
    <w:rsid w:val="00127C9D"/>
    <w:rsid w:val="00131DCF"/>
    <w:rsid w:val="0013290A"/>
    <w:rsid w:val="00145FA7"/>
    <w:rsid w:val="0014613E"/>
    <w:rsid w:val="00154434"/>
    <w:rsid w:val="001544DF"/>
    <w:rsid w:val="00155AF4"/>
    <w:rsid w:val="001626A0"/>
    <w:rsid w:val="001764FD"/>
    <w:rsid w:val="00180418"/>
    <w:rsid w:val="00182080"/>
    <w:rsid w:val="0018320F"/>
    <w:rsid w:val="0018430B"/>
    <w:rsid w:val="00191226"/>
    <w:rsid w:val="001919A9"/>
    <w:rsid w:val="00194B24"/>
    <w:rsid w:val="001952DF"/>
    <w:rsid w:val="001B39F5"/>
    <w:rsid w:val="001D5EA3"/>
    <w:rsid w:val="001D768F"/>
    <w:rsid w:val="001E404A"/>
    <w:rsid w:val="001E7614"/>
    <w:rsid w:val="001F1670"/>
    <w:rsid w:val="001F71D4"/>
    <w:rsid w:val="0020561D"/>
    <w:rsid w:val="00207017"/>
    <w:rsid w:val="0020745A"/>
    <w:rsid w:val="002079B0"/>
    <w:rsid w:val="0021081F"/>
    <w:rsid w:val="00233F3A"/>
    <w:rsid w:val="0024372C"/>
    <w:rsid w:val="002532C8"/>
    <w:rsid w:val="00266E59"/>
    <w:rsid w:val="002707E4"/>
    <w:rsid w:val="0027261A"/>
    <w:rsid w:val="0027327A"/>
    <w:rsid w:val="00275556"/>
    <w:rsid w:val="00276D8C"/>
    <w:rsid w:val="002803E5"/>
    <w:rsid w:val="00280DE7"/>
    <w:rsid w:val="00284255"/>
    <w:rsid w:val="0029072A"/>
    <w:rsid w:val="00293E61"/>
    <w:rsid w:val="002970FC"/>
    <w:rsid w:val="002A4DA0"/>
    <w:rsid w:val="002A65F8"/>
    <w:rsid w:val="002B0BDF"/>
    <w:rsid w:val="002B39BF"/>
    <w:rsid w:val="002B4385"/>
    <w:rsid w:val="002B76FC"/>
    <w:rsid w:val="002C22E8"/>
    <w:rsid w:val="002C30C9"/>
    <w:rsid w:val="002C3BCA"/>
    <w:rsid w:val="002D321F"/>
    <w:rsid w:val="002E2C0B"/>
    <w:rsid w:val="002F00EB"/>
    <w:rsid w:val="002F2374"/>
    <w:rsid w:val="002F547A"/>
    <w:rsid w:val="00300B45"/>
    <w:rsid w:val="003055CB"/>
    <w:rsid w:val="0030792B"/>
    <w:rsid w:val="0031114E"/>
    <w:rsid w:val="00311F1A"/>
    <w:rsid w:val="00314758"/>
    <w:rsid w:val="00316C26"/>
    <w:rsid w:val="0032764A"/>
    <w:rsid w:val="00336998"/>
    <w:rsid w:val="003467DD"/>
    <w:rsid w:val="003600EC"/>
    <w:rsid w:val="00370E70"/>
    <w:rsid w:val="00371C79"/>
    <w:rsid w:val="00373153"/>
    <w:rsid w:val="003734F1"/>
    <w:rsid w:val="003835C2"/>
    <w:rsid w:val="00383CE0"/>
    <w:rsid w:val="00394BE3"/>
    <w:rsid w:val="00397B02"/>
    <w:rsid w:val="00397B82"/>
    <w:rsid w:val="003A2871"/>
    <w:rsid w:val="003A3D29"/>
    <w:rsid w:val="003A7CA1"/>
    <w:rsid w:val="003B491A"/>
    <w:rsid w:val="003D310F"/>
    <w:rsid w:val="003D4F73"/>
    <w:rsid w:val="003D78C6"/>
    <w:rsid w:val="003E63F0"/>
    <w:rsid w:val="003E69FA"/>
    <w:rsid w:val="003F2797"/>
    <w:rsid w:val="0040208C"/>
    <w:rsid w:val="004057C6"/>
    <w:rsid w:val="0041243A"/>
    <w:rsid w:val="00426000"/>
    <w:rsid w:val="004267FA"/>
    <w:rsid w:val="0042782E"/>
    <w:rsid w:val="0043659E"/>
    <w:rsid w:val="00440CDE"/>
    <w:rsid w:val="004419D0"/>
    <w:rsid w:val="004456C1"/>
    <w:rsid w:val="00450C57"/>
    <w:rsid w:val="00453A24"/>
    <w:rsid w:val="00465BCC"/>
    <w:rsid w:val="0047094A"/>
    <w:rsid w:val="0047201E"/>
    <w:rsid w:val="004748F0"/>
    <w:rsid w:val="00491D2F"/>
    <w:rsid w:val="00494E3C"/>
    <w:rsid w:val="004950D4"/>
    <w:rsid w:val="00495592"/>
    <w:rsid w:val="004A532D"/>
    <w:rsid w:val="004A7549"/>
    <w:rsid w:val="004B1957"/>
    <w:rsid w:val="004B36A7"/>
    <w:rsid w:val="004C76ED"/>
    <w:rsid w:val="004E0D76"/>
    <w:rsid w:val="004E4190"/>
    <w:rsid w:val="004E6573"/>
    <w:rsid w:val="004F7A48"/>
    <w:rsid w:val="0050346D"/>
    <w:rsid w:val="00507132"/>
    <w:rsid w:val="00522E28"/>
    <w:rsid w:val="0053476C"/>
    <w:rsid w:val="00534CEC"/>
    <w:rsid w:val="00551CC3"/>
    <w:rsid w:val="005523A4"/>
    <w:rsid w:val="005555A0"/>
    <w:rsid w:val="00564C51"/>
    <w:rsid w:val="005748B8"/>
    <w:rsid w:val="00574B24"/>
    <w:rsid w:val="00577512"/>
    <w:rsid w:val="0057787B"/>
    <w:rsid w:val="00577FEF"/>
    <w:rsid w:val="005902AC"/>
    <w:rsid w:val="0059109A"/>
    <w:rsid w:val="005A77DB"/>
    <w:rsid w:val="005B4A9A"/>
    <w:rsid w:val="005B763D"/>
    <w:rsid w:val="005C0DCB"/>
    <w:rsid w:val="005C34F0"/>
    <w:rsid w:val="005C666A"/>
    <w:rsid w:val="005D3787"/>
    <w:rsid w:val="005F0EA7"/>
    <w:rsid w:val="006022C1"/>
    <w:rsid w:val="00603840"/>
    <w:rsid w:val="00610A65"/>
    <w:rsid w:val="00626422"/>
    <w:rsid w:val="00637FF2"/>
    <w:rsid w:val="00643184"/>
    <w:rsid w:val="006442F5"/>
    <w:rsid w:val="006462A3"/>
    <w:rsid w:val="00646E85"/>
    <w:rsid w:val="00673BCA"/>
    <w:rsid w:val="00684CD3"/>
    <w:rsid w:val="00697561"/>
    <w:rsid w:val="006A4061"/>
    <w:rsid w:val="006A5C95"/>
    <w:rsid w:val="006B0651"/>
    <w:rsid w:val="006B21FA"/>
    <w:rsid w:val="006C11F2"/>
    <w:rsid w:val="006C7FC6"/>
    <w:rsid w:val="006D1680"/>
    <w:rsid w:val="006D1DB2"/>
    <w:rsid w:val="006D36BD"/>
    <w:rsid w:val="006D610F"/>
    <w:rsid w:val="006D7C66"/>
    <w:rsid w:val="006F165B"/>
    <w:rsid w:val="006F363B"/>
    <w:rsid w:val="006F5281"/>
    <w:rsid w:val="006F7FD9"/>
    <w:rsid w:val="00720258"/>
    <w:rsid w:val="007221C2"/>
    <w:rsid w:val="00722205"/>
    <w:rsid w:val="00724B37"/>
    <w:rsid w:val="007272D1"/>
    <w:rsid w:val="007403D0"/>
    <w:rsid w:val="00740492"/>
    <w:rsid w:val="00743CA3"/>
    <w:rsid w:val="007471C0"/>
    <w:rsid w:val="0075393D"/>
    <w:rsid w:val="0076222C"/>
    <w:rsid w:val="00765719"/>
    <w:rsid w:val="00770A66"/>
    <w:rsid w:val="0077270E"/>
    <w:rsid w:val="00775C17"/>
    <w:rsid w:val="0078094A"/>
    <w:rsid w:val="00794C3F"/>
    <w:rsid w:val="00796FA7"/>
    <w:rsid w:val="007A2952"/>
    <w:rsid w:val="007A4F6D"/>
    <w:rsid w:val="007B28BC"/>
    <w:rsid w:val="007B2D2D"/>
    <w:rsid w:val="007B77E6"/>
    <w:rsid w:val="007E7726"/>
    <w:rsid w:val="007F059D"/>
    <w:rsid w:val="007F26CD"/>
    <w:rsid w:val="007F6598"/>
    <w:rsid w:val="008035C0"/>
    <w:rsid w:val="00813863"/>
    <w:rsid w:val="008222F4"/>
    <w:rsid w:val="008226EE"/>
    <w:rsid w:val="00830E29"/>
    <w:rsid w:val="00832745"/>
    <w:rsid w:val="008448C2"/>
    <w:rsid w:val="00844CEA"/>
    <w:rsid w:val="0084648A"/>
    <w:rsid w:val="00847AF6"/>
    <w:rsid w:val="00866C74"/>
    <w:rsid w:val="00875068"/>
    <w:rsid w:val="008760FC"/>
    <w:rsid w:val="0088669D"/>
    <w:rsid w:val="00887CFB"/>
    <w:rsid w:val="008908F8"/>
    <w:rsid w:val="0089111A"/>
    <w:rsid w:val="008920BF"/>
    <w:rsid w:val="00892C59"/>
    <w:rsid w:val="00892CE0"/>
    <w:rsid w:val="00896E63"/>
    <w:rsid w:val="008B35FD"/>
    <w:rsid w:val="008E0932"/>
    <w:rsid w:val="008E5279"/>
    <w:rsid w:val="008E59FD"/>
    <w:rsid w:val="009029C9"/>
    <w:rsid w:val="00903AB0"/>
    <w:rsid w:val="00906223"/>
    <w:rsid w:val="00906E65"/>
    <w:rsid w:val="00917744"/>
    <w:rsid w:val="00925DDA"/>
    <w:rsid w:val="009321B1"/>
    <w:rsid w:val="00936260"/>
    <w:rsid w:val="00942E40"/>
    <w:rsid w:val="0094675E"/>
    <w:rsid w:val="009472FE"/>
    <w:rsid w:val="00950D41"/>
    <w:rsid w:val="00961261"/>
    <w:rsid w:val="00962504"/>
    <w:rsid w:val="00964FB8"/>
    <w:rsid w:val="009670A4"/>
    <w:rsid w:val="00970208"/>
    <w:rsid w:val="00991916"/>
    <w:rsid w:val="00995179"/>
    <w:rsid w:val="009A0C21"/>
    <w:rsid w:val="009A362D"/>
    <w:rsid w:val="009A5DC0"/>
    <w:rsid w:val="009A6A73"/>
    <w:rsid w:val="009A6CB7"/>
    <w:rsid w:val="009B2C42"/>
    <w:rsid w:val="009C68FD"/>
    <w:rsid w:val="009D4578"/>
    <w:rsid w:val="009E636C"/>
    <w:rsid w:val="009F12AF"/>
    <w:rsid w:val="00A1125B"/>
    <w:rsid w:val="00A22DF3"/>
    <w:rsid w:val="00A278BD"/>
    <w:rsid w:val="00A31075"/>
    <w:rsid w:val="00A40EF1"/>
    <w:rsid w:val="00A460DD"/>
    <w:rsid w:val="00A4638F"/>
    <w:rsid w:val="00A46D36"/>
    <w:rsid w:val="00A52D19"/>
    <w:rsid w:val="00A53DDC"/>
    <w:rsid w:val="00A624B9"/>
    <w:rsid w:val="00A759A5"/>
    <w:rsid w:val="00A77AAE"/>
    <w:rsid w:val="00A866D9"/>
    <w:rsid w:val="00A866E0"/>
    <w:rsid w:val="00A92FD4"/>
    <w:rsid w:val="00AA2951"/>
    <w:rsid w:val="00AA2B6D"/>
    <w:rsid w:val="00AA3017"/>
    <w:rsid w:val="00AA3ABB"/>
    <w:rsid w:val="00AB1746"/>
    <w:rsid w:val="00AB2431"/>
    <w:rsid w:val="00AB448B"/>
    <w:rsid w:val="00AD3E8A"/>
    <w:rsid w:val="00AD6226"/>
    <w:rsid w:val="00AE1C67"/>
    <w:rsid w:val="00AE2EAD"/>
    <w:rsid w:val="00AE6C6A"/>
    <w:rsid w:val="00AE75A3"/>
    <w:rsid w:val="00AF0179"/>
    <w:rsid w:val="00B07F5D"/>
    <w:rsid w:val="00B169BC"/>
    <w:rsid w:val="00B178C1"/>
    <w:rsid w:val="00B2359D"/>
    <w:rsid w:val="00B305A9"/>
    <w:rsid w:val="00B4309C"/>
    <w:rsid w:val="00B64C44"/>
    <w:rsid w:val="00B70AB5"/>
    <w:rsid w:val="00B70E59"/>
    <w:rsid w:val="00B82094"/>
    <w:rsid w:val="00B85146"/>
    <w:rsid w:val="00BA3048"/>
    <w:rsid w:val="00BA746A"/>
    <w:rsid w:val="00BB04A4"/>
    <w:rsid w:val="00BB0FF6"/>
    <w:rsid w:val="00BC194E"/>
    <w:rsid w:val="00BC5378"/>
    <w:rsid w:val="00BD22D0"/>
    <w:rsid w:val="00BD2C4D"/>
    <w:rsid w:val="00BD5290"/>
    <w:rsid w:val="00BF320C"/>
    <w:rsid w:val="00BF4CA1"/>
    <w:rsid w:val="00BF61B7"/>
    <w:rsid w:val="00C01C57"/>
    <w:rsid w:val="00C168CD"/>
    <w:rsid w:val="00C16EA9"/>
    <w:rsid w:val="00C323B6"/>
    <w:rsid w:val="00C32CAC"/>
    <w:rsid w:val="00C41CAF"/>
    <w:rsid w:val="00C460CF"/>
    <w:rsid w:val="00C46AA8"/>
    <w:rsid w:val="00C470AD"/>
    <w:rsid w:val="00C51696"/>
    <w:rsid w:val="00C5546A"/>
    <w:rsid w:val="00C561D9"/>
    <w:rsid w:val="00C56B4D"/>
    <w:rsid w:val="00C61A55"/>
    <w:rsid w:val="00C670BF"/>
    <w:rsid w:val="00C774E4"/>
    <w:rsid w:val="00C8175E"/>
    <w:rsid w:val="00C954C7"/>
    <w:rsid w:val="00CA14D6"/>
    <w:rsid w:val="00CA5806"/>
    <w:rsid w:val="00CA5FA4"/>
    <w:rsid w:val="00CB356A"/>
    <w:rsid w:val="00CD244D"/>
    <w:rsid w:val="00CD24F6"/>
    <w:rsid w:val="00CD43B2"/>
    <w:rsid w:val="00CD4677"/>
    <w:rsid w:val="00CD7404"/>
    <w:rsid w:val="00CF32FC"/>
    <w:rsid w:val="00CF37F0"/>
    <w:rsid w:val="00D0035E"/>
    <w:rsid w:val="00D0343F"/>
    <w:rsid w:val="00D06076"/>
    <w:rsid w:val="00D247EF"/>
    <w:rsid w:val="00D37E1E"/>
    <w:rsid w:val="00D42470"/>
    <w:rsid w:val="00D4501E"/>
    <w:rsid w:val="00D45973"/>
    <w:rsid w:val="00D5005B"/>
    <w:rsid w:val="00D714A2"/>
    <w:rsid w:val="00D820B7"/>
    <w:rsid w:val="00D9616A"/>
    <w:rsid w:val="00DB3584"/>
    <w:rsid w:val="00DB3B37"/>
    <w:rsid w:val="00DC6ED2"/>
    <w:rsid w:val="00DD5B75"/>
    <w:rsid w:val="00DE0628"/>
    <w:rsid w:val="00DE2AE9"/>
    <w:rsid w:val="00DE5523"/>
    <w:rsid w:val="00DF0E9B"/>
    <w:rsid w:val="00E01A88"/>
    <w:rsid w:val="00E07EAD"/>
    <w:rsid w:val="00E16488"/>
    <w:rsid w:val="00E419D2"/>
    <w:rsid w:val="00E43489"/>
    <w:rsid w:val="00E478F4"/>
    <w:rsid w:val="00E56127"/>
    <w:rsid w:val="00E562E3"/>
    <w:rsid w:val="00E63E00"/>
    <w:rsid w:val="00E744D8"/>
    <w:rsid w:val="00E77DDA"/>
    <w:rsid w:val="00E85F93"/>
    <w:rsid w:val="00EA5533"/>
    <w:rsid w:val="00EB194A"/>
    <w:rsid w:val="00EB3E94"/>
    <w:rsid w:val="00ED0D68"/>
    <w:rsid w:val="00ED4372"/>
    <w:rsid w:val="00EF3AC8"/>
    <w:rsid w:val="00EF4E38"/>
    <w:rsid w:val="00EF5C66"/>
    <w:rsid w:val="00F3238E"/>
    <w:rsid w:val="00F43BC1"/>
    <w:rsid w:val="00F45174"/>
    <w:rsid w:val="00F45F92"/>
    <w:rsid w:val="00F51E48"/>
    <w:rsid w:val="00F55D52"/>
    <w:rsid w:val="00F65861"/>
    <w:rsid w:val="00F84FC5"/>
    <w:rsid w:val="00F85EA7"/>
    <w:rsid w:val="00F87469"/>
    <w:rsid w:val="00F94153"/>
    <w:rsid w:val="00FA08CE"/>
    <w:rsid w:val="00FB0723"/>
    <w:rsid w:val="00FB2687"/>
    <w:rsid w:val="00FB301F"/>
    <w:rsid w:val="00FC07DC"/>
    <w:rsid w:val="00FC3B64"/>
    <w:rsid w:val="00FD41B4"/>
    <w:rsid w:val="00FE19A8"/>
    <w:rsid w:val="00FE5C00"/>
    <w:rsid w:val="00FF075B"/>
    <w:rsid w:val="00FF54A4"/>
    <w:rsid w:val="2FEF2360"/>
    <w:rsid w:val="302E7261"/>
    <w:rsid w:val="3427BEEF"/>
    <w:rsid w:val="358CEC49"/>
    <w:rsid w:val="360C1C66"/>
    <w:rsid w:val="375A839F"/>
    <w:rsid w:val="42EE0B5B"/>
    <w:rsid w:val="43C9B07D"/>
    <w:rsid w:val="4A2FF295"/>
    <w:rsid w:val="4DDC2D6C"/>
    <w:rsid w:val="576672A8"/>
    <w:rsid w:val="5782ED74"/>
    <w:rsid w:val="5B62AF04"/>
    <w:rsid w:val="5F1AFF3D"/>
    <w:rsid w:val="6099DEDE"/>
    <w:rsid w:val="620562F0"/>
    <w:rsid w:val="62DE86F5"/>
    <w:rsid w:val="66ED1A1F"/>
    <w:rsid w:val="7DA2EB5B"/>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B8BE47"/>
  <w15:docId w15:val="{91902550-40A3-428D-9E45-15225AC7E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Titulo 1 CCE"/>
    <w:basedOn w:val="Normal"/>
    <w:next w:val="Normal"/>
    <w:link w:val="Ttulo1Car"/>
    <w:uiPriority w:val="9"/>
    <w:qFormat/>
    <w:rsid w:val="003467DD"/>
    <w:pPr>
      <w:keepNext/>
      <w:keepLines/>
      <w:spacing w:before="480" w:after="0"/>
      <w:jc w:val="both"/>
      <w:outlineLvl w:val="0"/>
    </w:pPr>
    <w:rPr>
      <w:rFonts w:ascii="Arial" w:eastAsia="MS Gothic" w:hAnsi="Arial" w:cs="Times New Roman"/>
      <w:b/>
      <w:bCs/>
      <w:color w:val="4E4D4D"/>
      <w:sz w:val="20"/>
      <w:szCs w:val="28"/>
    </w:rPr>
  </w:style>
  <w:style w:type="paragraph" w:styleId="Ttulo2">
    <w:name w:val="heading 2"/>
    <w:aliases w:val="Título 2 CCE"/>
    <w:basedOn w:val="Normal"/>
    <w:next w:val="Normal"/>
    <w:link w:val="Ttulo2Car"/>
    <w:uiPriority w:val="9"/>
    <w:unhideWhenUsed/>
    <w:qFormat/>
    <w:rsid w:val="003467DD"/>
    <w:pPr>
      <w:keepNext/>
      <w:keepLines/>
      <w:numPr>
        <w:numId w:val="29"/>
      </w:numPr>
      <w:spacing w:before="200" w:after="0"/>
      <w:outlineLvl w:val="1"/>
    </w:pPr>
    <w:rPr>
      <w:rFonts w:ascii="Arial" w:eastAsia="MS Gothic" w:hAnsi="Arial" w:cs="Times New Roman"/>
      <w:b/>
      <w:bCs/>
      <w:color w:val="4E4D4D"/>
      <w:sz w:val="20"/>
      <w:szCs w:val="26"/>
    </w:rPr>
  </w:style>
  <w:style w:type="paragraph" w:styleId="Ttulo3">
    <w:name w:val="heading 3"/>
    <w:basedOn w:val="Normal"/>
    <w:next w:val="Normal"/>
    <w:link w:val="Ttulo3Car"/>
    <w:uiPriority w:val="9"/>
    <w:unhideWhenUsed/>
    <w:rsid w:val="003467DD"/>
    <w:pPr>
      <w:keepNext/>
      <w:keepLines/>
      <w:spacing w:before="200" w:after="0"/>
      <w:outlineLvl w:val="2"/>
    </w:pPr>
    <w:rPr>
      <w:rFonts w:ascii="Arial" w:eastAsia="MS Gothic" w:hAnsi="Arial" w:cs="Times New Roman"/>
      <w:b/>
      <w:bCs/>
      <w:color w:val="1A1818"/>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w:basedOn w:val="Normal"/>
    <w:link w:val="EncabezadoCar"/>
    <w:uiPriority w:val="99"/>
    <w:unhideWhenUsed/>
    <w:rsid w:val="004267FA"/>
    <w:pPr>
      <w:tabs>
        <w:tab w:val="center" w:pos="4419"/>
        <w:tab w:val="right" w:pos="8838"/>
      </w:tabs>
      <w:spacing w:after="0" w:line="240" w:lineRule="auto"/>
    </w:pPr>
  </w:style>
  <w:style w:type="character" w:customStyle="1" w:styleId="EncabezadoCar">
    <w:name w:val="Encabezado Car"/>
    <w:aliases w:val="encabezado Car"/>
    <w:basedOn w:val="Fuentedeprrafopredeter"/>
    <w:link w:val="Encabezado"/>
    <w:uiPriority w:val="99"/>
    <w:rsid w:val="004267FA"/>
  </w:style>
  <w:style w:type="paragraph" w:styleId="Piedepgina">
    <w:name w:val="footer"/>
    <w:basedOn w:val="Normal"/>
    <w:link w:val="PiedepginaCar"/>
    <w:uiPriority w:val="99"/>
    <w:unhideWhenUsed/>
    <w:rsid w:val="004267F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267FA"/>
  </w:style>
  <w:style w:type="table" w:styleId="Tablaconcuadrcula">
    <w:name w:val="Table Grid"/>
    <w:basedOn w:val="Tablanormal"/>
    <w:rsid w:val="004267FA"/>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4267F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267FA"/>
    <w:rPr>
      <w:rFonts w:ascii="Tahoma" w:hAnsi="Tahoma" w:cs="Tahoma"/>
      <w:sz w:val="16"/>
      <w:szCs w:val="16"/>
    </w:rPr>
  </w:style>
  <w:style w:type="paragraph" w:styleId="Prrafodelista">
    <w:name w:val="List Paragraph"/>
    <w:basedOn w:val="Normal"/>
    <w:uiPriority w:val="34"/>
    <w:qFormat/>
    <w:rsid w:val="004267FA"/>
    <w:pPr>
      <w:ind w:left="720"/>
      <w:contextualSpacing/>
    </w:pPr>
  </w:style>
  <w:style w:type="table" w:customStyle="1" w:styleId="Tablaconcuadrcula1">
    <w:name w:val="Tabla con cuadrícula1"/>
    <w:basedOn w:val="Tablanormal"/>
    <w:next w:val="Tablaconcuadrcula"/>
    <w:uiPriority w:val="59"/>
    <w:rsid w:val="009062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610A65"/>
  </w:style>
  <w:style w:type="table" w:customStyle="1" w:styleId="Tablaconcuadrcula2">
    <w:name w:val="Tabla con cuadrícula2"/>
    <w:basedOn w:val="Tablanormal"/>
    <w:next w:val="Tablaconcuadrcula"/>
    <w:uiPriority w:val="59"/>
    <w:rsid w:val="00E85F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aliases w:val="Titulo 1 CCE Car"/>
    <w:basedOn w:val="Fuentedeprrafopredeter"/>
    <w:link w:val="Ttulo1"/>
    <w:uiPriority w:val="9"/>
    <w:rsid w:val="003467DD"/>
    <w:rPr>
      <w:rFonts w:ascii="Arial" w:eastAsia="MS Gothic" w:hAnsi="Arial" w:cs="Times New Roman"/>
      <w:b/>
      <w:bCs/>
      <w:color w:val="4E4D4D"/>
      <w:sz w:val="20"/>
      <w:szCs w:val="28"/>
    </w:rPr>
  </w:style>
  <w:style w:type="character" w:customStyle="1" w:styleId="Ttulo2Car">
    <w:name w:val="Título 2 Car"/>
    <w:aliases w:val="Título 2 CCE Car"/>
    <w:basedOn w:val="Fuentedeprrafopredeter"/>
    <w:link w:val="Ttulo2"/>
    <w:uiPriority w:val="9"/>
    <w:rsid w:val="003467DD"/>
    <w:rPr>
      <w:rFonts w:ascii="Arial" w:eastAsia="MS Gothic" w:hAnsi="Arial" w:cs="Times New Roman"/>
      <w:b/>
      <w:bCs/>
      <w:color w:val="4E4D4D"/>
      <w:sz w:val="20"/>
      <w:szCs w:val="26"/>
    </w:rPr>
  </w:style>
  <w:style w:type="character" w:customStyle="1" w:styleId="Ttulo3Car">
    <w:name w:val="Título 3 Car"/>
    <w:basedOn w:val="Fuentedeprrafopredeter"/>
    <w:link w:val="Ttulo3"/>
    <w:uiPriority w:val="9"/>
    <w:rsid w:val="003467DD"/>
    <w:rPr>
      <w:rFonts w:ascii="Arial" w:eastAsia="MS Gothic" w:hAnsi="Arial" w:cs="Times New Roman"/>
      <w:b/>
      <w:bCs/>
      <w:color w:val="1A1818"/>
      <w:sz w:val="20"/>
    </w:rPr>
  </w:style>
  <w:style w:type="numbering" w:customStyle="1" w:styleId="Sinlista2">
    <w:name w:val="Sin lista2"/>
    <w:next w:val="Sinlista"/>
    <w:uiPriority w:val="99"/>
    <w:semiHidden/>
    <w:unhideWhenUsed/>
    <w:rsid w:val="003467DD"/>
  </w:style>
  <w:style w:type="paragraph" w:styleId="NormalWeb">
    <w:name w:val="Normal (Web)"/>
    <w:basedOn w:val="Normal"/>
    <w:uiPriority w:val="99"/>
    <w:semiHidden/>
    <w:unhideWhenUsed/>
    <w:rsid w:val="003467DD"/>
    <w:pPr>
      <w:spacing w:before="100" w:beforeAutospacing="1" w:after="100" w:afterAutospacing="1" w:line="240" w:lineRule="auto"/>
      <w:jc w:val="both"/>
    </w:pPr>
    <w:rPr>
      <w:rFonts w:ascii="Times New Roman" w:eastAsia="Times New Roman" w:hAnsi="Times New Roman" w:cs="Times New Roman"/>
      <w:sz w:val="24"/>
      <w:szCs w:val="24"/>
      <w:lang w:eastAsia="es-CO"/>
    </w:rPr>
  </w:style>
  <w:style w:type="paragraph" w:styleId="Sinespaciado">
    <w:name w:val="No Spacing"/>
    <w:aliases w:val="Encabezado CCE"/>
    <w:basedOn w:val="Normal"/>
    <w:next w:val="Normal"/>
    <w:uiPriority w:val="1"/>
    <w:qFormat/>
    <w:rsid w:val="003467DD"/>
    <w:pPr>
      <w:spacing w:after="0" w:line="240" w:lineRule="auto"/>
      <w:jc w:val="both"/>
    </w:pPr>
    <w:rPr>
      <w:rFonts w:ascii="Arial" w:eastAsia="Arial" w:hAnsi="Arial" w:cs="Times New Roman"/>
      <w:b/>
      <w:color w:val="1A1818"/>
      <w:sz w:val="20"/>
    </w:rPr>
  </w:style>
  <w:style w:type="paragraph" w:customStyle="1" w:styleId="Ttulo3CCE">
    <w:name w:val="Título 3 CCE"/>
    <w:basedOn w:val="Normal"/>
    <w:next w:val="Normal"/>
    <w:uiPriority w:val="10"/>
    <w:qFormat/>
    <w:rsid w:val="003467DD"/>
    <w:pPr>
      <w:numPr>
        <w:numId w:val="30"/>
      </w:numPr>
      <w:spacing w:after="300" w:line="240" w:lineRule="auto"/>
      <w:contextualSpacing/>
    </w:pPr>
    <w:rPr>
      <w:rFonts w:ascii="Arial" w:eastAsia="MS Gothic" w:hAnsi="Arial" w:cs="Times New Roman"/>
      <w:color w:val="4E4D4D"/>
      <w:spacing w:val="5"/>
      <w:kern w:val="28"/>
      <w:sz w:val="20"/>
      <w:szCs w:val="52"/>
    </w:rPr>
  </w:style>
  <w:style w:type="character" w:customStyle="1" w:styleId="TtuloCar">
    <w:name w:val="Título Car"/>
    <w:link w:val="Ttulo"/>
    <w:uiPriority w:val="10"/>
    <w:rsid w:val="003467DD"/>
    <w:rPr>
      <w:rFonts w:ascii="Arial" w:eastAsia="MS Gothic" w:hAnsi="Arial" w:cs="Times New Roman"/>
      <w:color w:val="4E4D4D"/>
      <w:spacing w:val="5"/>
      <w:kern w:val="28"/>
      <w:sz w:val="20"/>
      <w:szCs w:val="52"/>
    </w:rPr>
  </w:style>
  <w:style w:type="paragraph" w:styleId="Subttulo">
    <w:name w:val="Subtitle"/>
    <w:basedOn w:val="Normal"/>
    <w:next w:val="Normal"/>
    <w:link w:val="SubttuloCar"/>
    <w:uiPriority w:val="11"/>
    <w:qFormat/>
    <w:rsid w:val="003467DD"/>
    <w:pPr>
      <w:numPr>
        <w:ilvl w:val="1"/>
      </w:numPr>
    </w:pPr>
    <w:rPr>
      <w:rFonts w:ascii="Arial" w:eastAsia="MS Gothic" w:hAnsi="Arial" w:cs="Times New Roman"/>
      <w:i/>
      <w:iCs/>
      <w:color w:val="1A1818"/>
      <w:spacing w:val="15"/>
      <w:sz w:val="24"/>
      <w:szCs w:val="24"/>
    </w:rPr>
  </w:style>
  <w:style w:type="character" w:customStyle="1" w:styleId="SubttuloCar">
    <w:name w:val="Subtítulo Car"/>
    <w:basedOn w:val="Fuentedeprrafopredeter"/>
    <w:link w:val="Subttulo"/>
    <w:uiPriority w:val="11"/>
    <w:rsid w:val="003467DD"/>
    <w:rPr>
      <w:rFonts w:ascii="Arial" w:eastAsia="MS Gothic" w:hAnsi="Arial" w:cs="Times New Roman"/>
      <w:i/>
      <w:iCs/>
      <w:color w:val="1A1818"/>
      <w:spacing w:val="15"/>
      <w:sz w:val="24"/>
      <w:szCs w:val="24"/>
    </w:rPr>
  </w:style>
  <w:style w:type="paragraph" w:styleId="Textonotapie">
    <w:name w:val="footnote text"/>
    <w:basedOn w:val="Normal"/>
    <w:link w:val="TextonotapieCar"/>
    <w:uiPriority w:val="99"/>
    <w:semiHidden/>
    <w:unhideWhenUsed/>
    <w:rsid w:val="003467DD"/>
    <w:pPr>
      <w:spacing w:after="0" w:line="240" w:lineRule="auto"/>
      <w:jc w:val="both"/>
    </w:pPr>
    <w:rPr>
      <w:rFonts w:ascii="Arial" w:eastAsia="Calibri" w:hAnsi="Arial" w:cs="Times New Roman"/>
      <w:sz w:val="20"/>
      <w:szCs w:val="20"/>
      <w:lang w:eastAsia="es-ES"/>
    </w:rPr>
  </w:style>
  <w:style w:type="character" w:customStyle="1" w:styleId="TextonotapieCar">
    <w:name w:val="Texto nota pie Car"/>
    <w:basedOn w:val="Fuentedeprrafopredeter"/>
    <w:link w:val="Textonotapie"/>
    <w:uiPriority w:val="99"/>
    <w:semiHidden/>
    <w:rsid w:val="003467DD"/>
    <w:rPr>
      <w:rFonts w:ascii="Arial" w:eastAsia="Calibri" w:hAnsi="Arial" w:cs="Times New Roman"/>
      <w:sz w:val="20"/>
      <w:szCs w:val="20"/>
      <w:lang w:eastAsia="es-ES"/>
    </w:rPr>
  </w:style>
  <w:style w:type="character" w:styleId="Refdenotaalpie">
    <w:name w:val="footnote reference"/>
    <w:uiPriority w:val="99"/>
    <w:semiHidden/>
    <w:unhideWhenUsed/>
    <w:rsid w:val="003467DD"/>
    <w:rPr>
      <w:vertAlign w:val="superscript"/>
    </w:rPr>
  </w:style>
  <w:style w:type="character" w:styleId="Hipervnculo">
    <w:name w:val="Hyperlink"/>
    <w:uiPriority w:val="99"/>
    <w:unhideWhenUsed/>
    <w:rsid w:val="003467DD"/>
    <w:rPr>
      <w:color w:val="0078AE"/>
      <w:u w:val="single"/>
    </w:rPr>
  </w:style>
  <w:style w:type="table" w:customStyle="1" w:styleId="Tablaconcuadrcula3">
    <w:name w:val="Tabla con cuadrícula3"/>
    <w:basedOn w:val="Tablanormal"/>
    <w:next w:val="Tablaconcuadrcula"/>
    <w:uiPriority w:val="59"/>
    <w:rsid w:val="003467DD"/>
    <w:pPr>
      <w:spacing w:after="0" w:line="240" w:lineRule="auto"/>
    </w:pPr>
    <w:rPr>
      <w:rFonts w:ascii="Arial" w:eastAsia="Arial" w:hAnsi="Arial"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next w:val="Normal"/>
    <w:link w:val="TtuloCar"/>
    <w:uiPriority w:val="10"/>
    <w:qFormat/>
    <w:rsid w:val="003467DD"/>
    <w:pPr>
      <w:spacing w:after="0" w:line="240" w:lineRule="auto"/>
      <w:contextualSpacing/>
    </w:pPr>
    <w:rPr>
      <w:rFonts w:ascii="Arial" w:eastAsia="MS Gothic" w:hAnsi="Arial" w:cs="Times New Roman"/>
      <w:color w:val="4E4D4D"/>
      <w:spacing w:val="5"/>
      <w:kern w:val="28"/>
      <w:sz w:val="20"/>
      <w:szCs w:val="52"/>
    </w:rPr>
  </w:style>
  <w:style w:type="character" w:customStyle="1" w:styleId="PuestoCar">
    <w:name w:val="Puesto Car"/>
    <w:basedOn w:val="Fuentedeprrafopredeter"/>
    <w:uiPriority w:val="10"/>
    <w:rsid w:val="003467DD"/>
    <w:rPr>
      <w:rFonts w:asciiTheme="majorHAnsi" w:eastAsiaTheme="majorEastAsia" w:hAnsiTheme="majorHAnsi" w:cstheme="majorBidi"/>
      <w:spacing w:val="-10"/>
      <w:kern w:val="28"/>
      <w:sz w:val="56"/>
      <w:szCs w:val="56"/>
    </w:rPr>
  </w:style>
  <w:style w:type="character" w:styleId="Refdecomentario">
    <w:name w:val="annotation reference"/>
    <w:basedOn w:val="Fuentedeprrafopredeter"/>
    <w:uiPriority w:val="99"/>
    <w:semiHidden/>
    <w:unhideWhenUsed/>
    <w:rsid w:val="008920BF"/>
    <w:rPr>
      <w:sz w:val="16"/>
      <w:szCs w:val="16"/>
    </w:rPr>
  </w:style>
  <w:style w:type="paragraph" w:styleId="Textocomentario">
    <w:name w:val="annotation text"/>
    <w:basedOn w:val="Normal"/>
    <w:link w:val="TextocomentarioCar"/>
    <w:uiPriority w:val="99"/>
    <w:unhideWhenUsed/>
    <w:rsid w:val="008920BF"/>
    <w:pPr>
      <w:spacing w:line="240" w:lineRule="auto"/>
    </w:pPr>
    <w:rPr>
      <w:sz w:val="20"/>
      <w:szCs w:val="20"/>
    </w:rPr>
  </w:style>
  <w:style w:type="character" w:customStyle="1" w:styleId="TextocomentarioCar">
    <w:name w:val="Texto comentario Car"/>
    <w:basedOn w:val="Fuentedeprrafopredeter"/>
    <w:link w:val="Textocomentario"/>
    <w:uiPriority w:val="99"/>
    <w:rsid w:val="008920BF"/>
    <w:rPr>
      <w:sz w:val="20"/>
      <w:szCs w:val="20"/>
    </w:rPr>
  </w:style>
  <w:style w:type="paragraph" w:styleId="Asuntodelcomentario">
    <w:name w:val="annotation subject"/>
    <w:basedOn w:val="Textocomentario"/>
    <w:next w:val="Textocomentario"/>
    <w:link w:val="AsuntodelcomentarioCar"/>
    <w:uiPriority w:val="99"/>
    <w:semiHidden/>
    <w:unhideWhenUsed/>
    <w:rsid w:val="008920BF"/>
    <w:rPr>
      <w:b/>
      <w:bCs/>
    </w:rPr>
  </w:style>
  <w:style w:type="character" w:customStyle="1" w:styleId="AsuntodelcomentarioCar">
    <w:name w:val="Asunto del comentario Car"/>
    <w:basedOn w:val="TextocomentarioCar"/>
    <w:link w:val="Asuntodelcomentario"/>
    <w:uiPriority w:val="99"/>
    <w:semiHidden/>
    <w:rsid w:val="008920BF"/>
    <w:rPr>
      <w:b/>
      <w:bCs/>
      <w:sz w:val="20"/>
      <w:szCs w:val="20"/>
    </w:rPr>
  </w:style>
  <w:style w:type="paragraph" w:customStyle="1" w:styleId="BodyText28">
    <w:name w:val="Body Text 28"/>
    <w:basedOn w:val="Normal"/>
    <w:link w:val="BodyText28Car"/>
    <w:qFormat/>
    <w:rsid w:val="00DB3584"/>
    <w:pPr>
      <w:widowControl w:val="0"/>
      <w:overflowPunct w:val="0"/>
      <w:autoSpaceDE w:val="0"/>
      <w:autoSpaceDN w:val="0"/>
      <w:adjustRightInd w:val="0"/>
      <w:spacing w:after="0" w:line="240" w:lineRule="auto"/>
      <w:jc w:val="both"/>
    </w:pPr>
    <w:rPr>
      <w:rFonts w:ascii="Arial" w:eastAsia="Times New Roman" w:hAnsi="Arial" w:cs="Times New Roman"/>
      <w:sz w:val="20"/>
      <w:szCs w:val="20"/>
      <w:lang w:val="x-none" w:eastAsia="es-ES"/>
    </w:rPr>
  </w:style>
  <w:style w:type="character" w:customStyle="1" w:styleId="BodyText28Car">
    <w:name w:val="Body Text 28 Car"/>
    <w:link w:val="BodyText28"/>
    <w:locked/>
    <w:rsid w:val="00DB3584"/>
    <w:rPr>
      <w:rFonts w:ascii="Arial" w:eastAsia="Times New Roman" w:hAnsi="Arial" w:cs="Times New Roman"/>
      <w:sz w:val="20"/>
      <w:szCs w:val="20"/>
      <w:lang w:val="x-none" w:eastAsia="es-ES"/>
    </w:rPr>
  </w:style>
  <w:style w:type="paragraph" w:customStyle="1" w:styleId="Default">
    <w:name w:val="Default"/>
    <w:rsid w:val="008E59FD"/>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8077961">
      <w:bodyDiv w:val="1"/>
      <w:marLeft w:val="0"/>
      <w:marRight w:val="0"/>
      <w:marTop w:val="0"/>
      <w:marBottom w:val="0"/>
      <w:divBdr>
        <w:top w:val="none" w:sz="0" w:space="0" w:color="auto"/>
        <w:left w:val="none" w:sz="0" w:space="0" w:color="auto"/>
        <w:bottom w:val="none" w:sz="0" w:space="0" w:color="auto"/>
        <w:right w:val="none" w:sz="0" w:space="0" w:color="auto"/>
      </w:divBdr>
      <w:divsChild>
        <w:div w:id="1970627705">
          <w:marLeft w:val="0"/>
          <w:marRight w:val="0"/>
          <w:marTop w:val="0"/>
          <w:marBottom w:val="0"/>
          <w:divBdr>
            <w:top w:val="none" w:sz="0" w:space="0" w:color="auto"/>
            <w:left w:val="none" w:sz="0" w:space="0" w:color="auto"/>
            <w:bottom w:val="none" w:sz="0" w:space="0" w:color="auto"/>
            <w:right w:val="none" w:sz="0" w:space="0" w:color="auto"/>
          </w:divBdr>
          <w:divsChild>
            <w:div w:id="1147472506">
              <w:marLeft w:val="0"/>
              <w:marRight w:val="0"/>
              <w:marTop w:val="0"/>
              <w:marBottom w:val="0"/>
              <w:divBdr>
                <w:top w:val="none" w:sz="0" w:space="0" w:color="auto"/>
                <w:left w:val="none" w:sz="0" w:space="0" w:color="auto"/>
                <w:bottom w:val="none" w:sz="0" w:space="0" w:color="auto"/>
                <w:right w:val="none" w:sz="0" w:space="0" w:color="auto"/>
              </w:divBdr>
              <w:divsChild>
                <w:div w:id="983237093">
                  <w:marLeft w:val="0"/>
                  <w:marRight w:val="0"/>
                  <w:marTop w:val="0"/>
                  <w:marBottom w:val="0"/>
                  <w:divBdr>
                    <w:top w:val="none" w:sz="0" w:space="0" w:color="auto"/>
                    <w:left w:val="none" w:sz="0" w:space="0" w:color="auto"/>
                    <w:bottom w:val="none" w:sz="0" w:space="0" w:color="auto"/>
                    <w:right w:val="none" w:sz="0" w:space="0" w:color="auto"/>
                  </w:divBdr>
                  <w:divsChild>
                    <w:div w:id="126046715">
                      <w:marLeft w:val="0"/>
                      <w:marRight w:val="0"/>
                      <w:marTop w:val="0"/>
                      <w:marBottom w:val="0"/>
                      <w:divBdr>
                        <w:top w:val="none" w:sz="0" w:space="0" w:color="auto"/>
                        <w:left w:val="none" w:sz="0" w:space="0" w:color="auto"/>
                        <w:bottom w:val="none" w:sz="0" w:space="0" w:color="auto"/>
                        <w:right w:val="none" w:sz="0" w:space="0" w:color="auto"/>
                      </w:divBdr>
                      <w:divsChild>
                        <w:div w:id="653147871">
                          <w:marLeft w:val="0"/>
                          <w:marRight w:val="0"/>
                          <w:marTop w:val="0"/>
                          <w:marBottom w:val="0"/>
                          <w:divBdr>
                            <w:top w:val="none" w:sz="0" w:space="0" w:color="auto"/>
                            <w:left w:val="none" w:sz="0" w:space="0" w:color="auto"/>
                            <w:bottom w:val="none" w:sz="0" w:space="0" w:color="auto"/>
                            <w:right w:val="none" w:sz="0" w:space="0" w:color="auto"/>
                          </w:divBdr>
                          <w:divsChild>
                            <w:div w:id="906115651">
                              <w:marLeft w:val="0"/>
                              <w:marRight w:val="0"/>
                              <w:marTop w:val="0"/>
                              <w:marBottom w:val="0"/>
                              <w:divBdr>
                                <w:top w:val="none" w:sz="0" w:space="0" w:color="auto"/>
                                <w:left w:val="none" w:sz="0" w:space="0" w:color="auto"/>
                                <w:bottom w:val="none" w:sz="0" w:space="0" w:color="auto"/>
                                <w:right w:val="none" w:sz="0" w:space="0" w:color="auto"/>
                              </w:divBdr>
                              <w:divsChild>
                                <w:div w:id="219757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00044258">
      <w:bodyDiv w:val="1"/>
      <w:marLeft w:val="0"/>
      <w:marRight w:val="0"/>
      <w:marTop w:val="0"/>
      <w:marBottom w:val="0"/>
      <w:divBdr>
        <w:top w:val="none" w:sz="0" w:space="0" w:color="auto"/>
        <w:left w:val="none" w:sz="0" w:space="0" w:color="auto"/>
        <w:bottom w:val="none" w:sz="0" w:space="0" w:color="auto"/>
        <w:right w:val="none" w:sz="0" w:space="0" w:color="auto"/>
      </w:divBdr>
    </w:div>
    <w:div w:id="724529675">
      <w:bodyDiv w:val="1"/>
      <w:marLeft w:val="0"/>
      <w:marRight w:val="0"/>
      <w:marTop w:val="0"/>
      <w:marBottom w:val="0"/>
      <w:divBdr>
        <w:top w:val="none" w:sz="0" w:space="0" w:color="auto"/>
        <w:left w:val="none" w:sz="0" w:space="0" w:color="auto"/>
        <w:bottom w:val="none" w:sz="0" w:space="0" w:color="auto"/>
        <w:right w:val="none" w:sz="0" w:space="0" w:color="auto"/>
      </w:divBdr>
      <w:divsChild>
        <w:div w:id="856584231">
          <w:marLeft w:val="0"/>
          <w:marRight w:val="0"/>
          <w:marTop w:val="0"/>
          <w:marBottom w:val="0"/>
          <w:divBdr>
            <w:top w:val="none" w:sz="0" w:space="0" w:color="auto"/>
            <w:left w:val="none" w:sz="0" w:space="0" w:color="auto"/>
            <w:bottom w:val="none" w:sz="0" w:space="0" w:color="auto"/>
            <w:right w:val="none" w:sz="0" w:space="0" w:color="auto"/>
          </w:divBdr>
          <w:divsChild>
            <w:div w:id="1954895836">
              <w:marLeft w:val="0"/>
              <w:marRight w:val="0"/>
              <w:marTop w:val="0"/>
              <w:marBottom w:val="0"/>
              <w:divBdr>
                <w:top w:val="none" w:sz="0" w:space="0" w:color="auto"/>
                <w:left w:val="none" w:sz="0" w:space="0" w:color="auto"/>
                <w:bottom w:val="none" w:sz="0" w:space="0" w:color="auto"/>
                <w:right w:val="none" w:sz="0" w:space="0" w:color="auto"/>
              </w:divBdr>
              <w:divsChild>
                <w:div w:id="779299269">
                  <w:marLeft w:val="0"/>
                  <w:marRight w:val="0"/>
                  <w:marTop w:val="0"/>
                  <w:marBottom w:val="0"/>
                  <w:divBdr>
                    <w:top w:val="none" w:sz="0" w:space="0" w:color="auto"/>
                    <w:left w:val="none" w:sz="0" w:space="0" w:color="auto"/>
                    <w:bottom w:val="none" w:sz="0" w:space="0" w:color="auto"/>
                    <w:right w:val="none" w:sz="0" w:space="0" w:color="auto"/>
                  </w:divBdr>
                  <w:divsChild>
                    <w:div w:id="831916114">
                      <w:marLeft w:val="0"/>
                      <w:marRight w:val="0"/>
                      <w:marTop w:val="0"/>
                      <w:marBottom w:val="0"/>
                      <w:divBdr>
                        <w:top w:val="none" w:sz="0" w:space="0" w:color="auto"/>
                        <w:left w:val="none" w:sz="0" w:space="0" w:color="auto"/>
                        <w:bottom w:val="none" w:sz="0" w:space="0" w:color="auto"/>
                        <w:right w:val="none" w:sz="0" w:space="0" w:color="auto"/>
                      </w:divBdr>
                      <w:divsChild>
                        <w:div w:id="947544969">
                          <w:marLeft w:val="0"/>
                          <w:marRight w:val="0"/>
                          <w:marTop w:val="0"/>
                          <w:marBottom w:val="0"/>
                          <w:divBdr>
                            <w:top w:val="none" w:sz="0" w:space="0" w:color="auto"/>
                            <w:left w:val="none" w:sz="0" w:space="0" w:color="auto"/>
                            <w:bottom w:val="none" w:sz="0" w:space="0" w:color="auto"/>
                            <w:right w:val="none" w:sz="0" w:space="0" w:color="auto"/>
                          </w:divBdr>
                          <w:divsChild>
                            <w:div w:id="1675298691">
                              <w:marLeft w:val="0"/>
                              <w:marRight w:val="0"/>
                              <w:marTop w:val="0"/>
                              <w:marBottom w:val="0"/>
                              <w:divBdr>
                                <w:top w:val="none" w:sz="0" w:space="0" w:color="auto"/>
                                <w:left w:val="none" w:sz="0" w:space="0" w:color="auto"/>
                                <w:bottom w:val="none" w:sz="0" w:space="0" w:color="auto"/>
                                <w:right w:val="none" w:sz="0" w:space="0" w:color="auto"/>
                              </w:divBdr>
                              <w:divsChild>
                                <w:div w:id="337275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70938436">
      <w:bodyDiv w:val="1"/>
      <w:marLeft w:val="0"/>
      <w:marRight w:val="0"/>
      <w:marTop w:val="0"/>
      <w:marBottom w:val="0"/>
      <w:divBdr>
        <w:top w:val="none" w:sz="0" w:space="0" w:color="auto"/>
        <w:left w:val="none" w:sz="0" w:space="0" w:color="auto"/>
        <w:bottom w:val="none" w:sz="0" w:space="0" w:color="auto"/>
        <w:right w:val="none" w:sz="0" w:space="0" w:color="auto"/>
      </w:divBdr>
    </w:div>
    <w:div w:id="1065102399">
      <w:bodyDiv w:val="1"/>
      <w:marLeft w:val="0"/>
      <w:marRight w:val="0"/>
      <w:marTop w:val="0"/>
      <w:marBottom w:val="0"/>
      <w:divBdr>
        <w:top w:val="none" w:sz="0" w:space="0" w:color="auto"/>
        <w:left w:val="none" w:sz="0" w:space="0" w:color="auto"/>
        <w:bottom w:val="none" w:sz="0" w:space="0" w:color="auto"/>
        <w:right w:val="none" w:sz="0" w:space="0" w:color="auto"/>
      </w:divBdr>
    </w:div>
    <w:div w:id="1108155541">
      <w:bodyDiv w:val="1"/>
      <w:marLeft w:val="0"/>
      <w:marRight w:val="0"/>
      <w:marTop w:val="0"/>
      <w:marBottom w:val="0"/>
      <w:divBdr>
        <w:top w:val="none" w:sz="0" w:space="0" w:color="auto"/>
        <w:left w:val="none" w:sz="0" w:space="0" w:color="auto"/>
        <w:bottom w:val="none" w:sz="0" w:space="0" w:color="auto"/>
        <w:right w:val="none" w:sz="0" w:space="0" w:color="auto"/>
      </w:divBdr>
    </w:div>
    <w:div w:id="1332099458">
      <w:bodyDiv w:val="1"/>
      <w:marLeft w:val="0"/>
      <w:marRight w:val="0"/>
      <w:marTop w:val="0"/>
      <w:marBottom w:val="0"/>
      <w:divBdr>
        <w:top w:val="none" w:sz="0" w:space="0" w:color="auto"/>
        <w:left w:val="none" w:sz="0" w:space="0" w:color="auto"/>
        <w:bottom w:val="none" w:sz="0" w:space="0" w:color="auto"/>
        <w:right w:val="none" w:sz="0" w:space="0" w:color="auto"/>
      </w:divBdr>
    </w:div>
    <w:div w:id="1549030184">
      <w:bodyDiv w:val="1"/>
      <w:marLeft w:val="0"/>
      <w:marRight w:val="0"/>
      <w:marTop w:val="0"/>
      <w:marBottom w:val="0"/>
      <w:divBdr>
        <w:top w:val="none" w:sz="0" w:space="0" w:color="auto"/>
        <w:left w:val="none" w:sz="0" w:space="0" w:color="auto"/>
        <w:bottom w:val="none" w:sz="0" w:space="0" w:color="auto"/>
        <w:right w:val="none" w:sz="0" w:space="0" w:color="auto"/>
      </w:divBdr>
      <w:divsChild>
        <w:div w:id="1253974516">
          <w:marLeft w:val="0"/>
          <w:marRight w:val="0"/>
          <w:marTop w:val="0"/>
          <w:marBottom w:val="0"/>
          <w:divBdr>
            <w:top w:val="single" w:sz="6" w:space="3" w:color="808080"/>
            <w:left w:val="single" w:sz="6" w:space="15" w:color="808080"/>
            <w:bottom w:val="single" w:sz="6" w:space="8" w:color="808080"/>
            <w:right w:val="single" w:sz="6" w:space="15" w:color="808080"/>
          </w:divBdr>
          <w:divsChild>
            <w:div w:id="1685786837">
              <w:marLeft w:val="0"/>
              <w:marRight w:val="0"/>
              <w:marTop w:val="0"/>
              <w:marBottom w:val="0"/>
              <w:divBdr>
                <w:top w:val="none" w:sz="0" w:space="0" w:color="auto"/>
                <w:left w:val="none" w:sz="0" w:space="0" w:color="auto"/>
                <w:bottom w:val="none" w:sz="0" w:space="0" w:color="auto"/>
                <w:right w:val="none" w:sz="0" w:space="0" w:color="auto"/>
              </w:divBdr>
            </w:div>
          </w:divsChild>
        </w:div>
        <w:div w:id="806046465">
          <w:marLeft w:val="0"/>
          <w:marRight w:val="0"/>
          <w:marTop w:val="0"/>
          <w:marBottom w:val="0"/>
          <w:divBdr>
            <w:top w:val="none" w:sz="0" w:space="0" w:color="auto"/>
            <w:left w:val="none" w:sz="0" w:space="0" w:color="auto"/>
            <w:bottom w:val="none" w:sz="0" w:space="0" w:color="auto"/>
            <w:right w:val="none" w:sz="0" w:space="0" w:color="auto"/>
          </w:divBdr>
        </w:div>
        <w:div w:id="1480263022">
          <w:marLeft w:val="0"/>
          <w:marRight w:val="0"/>
          <w:marTop w:val="0"/>
          <w:marBottom w:val="0"/>
          <w:divBdr>
            <w:top w:val="none" w:sz="0" w:space="0" w:color="auto"/>
            <w:left w:val="none" w:sz="0" w:space="0" w:color="auto"/>
            <w:bottom w:val="none" w:sz="0" w:space="0" w:color="auto"/>
            <w:right w:val="none" w:sz="0" w:space="0" w:color="auto"/>
          </w:divBdr>
        </w:div>
        <w:div w:id="511182946">
          <w:marLeft w:val="0"/>
          <w:marRight w:val="0"/>
          <w:marTop w:val="0"/>
          <w:marBottom w:val="0"/>
          <w:divBdr>
            <w:top w:val="none" w:sz="0" w:space="0" w:color="auto"/>
            <w:left w:val="none" w:sz="0" w:space="0" w:color="auto"/>
            <w:bottom w:val="none" w:sz="0" w:space="0" w:color="auto"/>
            <w:right w:val="none" w:sz="0" w:space="0" w:color="auto"/>
          </w:divBdr>
        </w:div>
        <w:div w:id="422267675">
          <w:marLeft w:val="0"/>
          <w:marRight w:val="0"/>
          <w:marTop w:val="0"/>
          <w:marBottom w:val="0"/>
          <w:divBdr>
            <w:top w:val="none" w:sz="0" w:space="0" w:color="auto"/>
            <w:left w:val="none" w:sz="0" w:space="0" w:color="auto"/>
            <w:bottom w:val="none" w:sz="0" w:space="0" w:color="auto"/>
            <w:right w:val="none" w:sz="0" w:space="0" w:color="auto"/>
          </w:divBdr>
        </w:div>
        <w:div w:id="1014847104">
          <w:marLeft w:val="0"/>
          <w:marRight w:val="0"/>
          <w:marTop w:val="0"/>
          <w:marBottom w:val="0"/>
          <w:divBdr>
            <w:top w:val="none" w:sz="0" w:space="0" w:color="auto"/>
            <w:left w:val="none" w:sz="0" w:space="0" w:color="auto"/>
            <w:bottom w:val="none" w:sz="0" w:space="0" w:color="auto"/>
            <w:right w:val="none" w:sz="0" w:space="0" w:color="auto"/>
          </w:divBdr>
        </w:div>
        <w:div w:id="2084259613">
          <w:marLeft w:val="0"/>
          <w:marRight w:val="0"/>
          <w:marTop w:val="0"/>
          <w:marBottom w:val="0"/>
          <w:divBdr>
            <w:top w:val="none" w:sz="0" w:space="0" w:color="auto"/>
            <w:left w:val="none" w:sz="0" w:space="0" w:color="auto"/>
            <w:bottom w:val="none" w:sz="0" w:space="0" w:color="auto"/>
            <w:right w:val="none" w:sz="0" w:space="0" w:color="auto"/>
          </w:divBdr>
        </w:div>
        <w:div w:id="1914007938">
          <w:marLeft w:val="0"/>
          <w:marRight w:val="0"/>
          <w:marTop w:val="0"/>
          <w:marBottom w:val="0"/>
          <w:divBdr>
            <w:top w:val="none" w:sz="0" w:space="0" w:color="auto"/>
            <w:left w:val="none" w:sz="0" w:space="0" w:color="auto"/>
            <w:bottom w:val="none" w:sz="0" w:space="0" w:color="auto"/>
            <w:right w:val="none" w:sz="0" w:space="0" w:color="auto"/>
          </w:divBdr>
        </w:div>
        <w:div w:id="1068190616">
          <w:marLeft w:val="0"/>
          <w:marRight w:val="0"/>
          <w:marTop w:val="0"/>
          <w:marBottom w:val="0"/>
          <w:divBdr>
            <w:top w:val="none" w:sz="0" w:space="0" w:color="auto"/>
            <w:left w:val="none" w:sz="0" w:space="0" w:color="auto"/>
            <w:bottom w:val="none" w:sz="0" w:space="0" w:color="auto"/>
            <w:right w:val="none" w:sz="0" w:space="0" w:color="auto"/>
          </w:divBdr>
        </w:div>
        <w:div w:id="1365131626">
          <w:marLeft w:val="0"/>
          <w:marRight w:val="0"/>
          <w:marTop w:val="0"/>
          <w:marBottom w:val="0"/>
          <w:divBdr>
            <w:top w:val="none" w:sz="0" w:space="0" w:color="auto"/>
            <w:left w:val="none" w:sz="0" w:space="0" w:color="auto"/>
            <w:bottom w:val="none" w:sz="0" w:space="0" w:color="auto"/>
            <w:right w:val="none" w:sz="0" w:space="0" w:color="auto"/>
          </w:divBdr>
        </w:div>
        <w:div w:id="559752665">
          <w:marLeft w:val="0"/>
          <w:marRight w:val="0"/>
          <w:marTop w:val="0"/>
          <w:marBottom w:val="0"/>
          <w:divBdr>
            <w:top w:val="none" w:sz="0" w:space="0" w:color="auto"/>
            <w:left w:val="none" w:sz="0" w:space="0" w:color="auto"/>
            <w:bottom w:val="none" w:sz="0" w:space="0" w:color="auto"/>
            <w:right w:val="none" w:sz="0" w:space="0" w:color="auto"/>
          </w:divBdr>
        </w:div>
        <w:div w:id="1153644050">
          <w:marLeft w:val="0"/>
          <w:marRight w:val="0"/>
          <w:marTop w:val="0"/>
          <w:marBottom w:val="0"/>
          <w:divBdr>
            <w:top w:val="none" w:sz="0" w:space="0" w:color="auto"/>
            <w:left w:val="none" w:sz="0" w:space="0" w:color="auto"/>
            <w:bottom w:val="none" w:sz="0" w:space="0" w:color="auto"/>
            <w:right w:val="none" w:sz="0" w:space="0" w:color="auto"/>
          </w:divBdr>
        </w:div>
        <w:div w:id="895428907">
          <w:marLeft w:val="0"/>
          <w:marRight w:val="0"/>
          <w:marTop w:val="0"/>
          <w:marBottom w:val="0"/>
          <w:divBdr>
            <w:top w:val="none" w:sz="0" w:space="0" w:color="auto"/>
            <w:left w:val="none" w:sz="0" w:space="0" w:color="auto"/>
            <w:bottom w:val="none" w:sz="0" w:space="0" w:color="auto"/>
            <w:right w:val="none" w:sz="0" w:space="0" w:color="auto"/>
          </w:divBdr>
        </w:div>
        <w:div w:id="1273440867">
          <w:marLeft w:val="0"/>
          <w:marRight w:val="0"/>
          <w:marTop w:val="0"/>
          <w:marBottom w:val="0"/>
          <w:divBdr>
            <w:top w:val="none" w:sz="0" w:space="0" w:color="auto"/>
            <w:left w:val="none" w:sz="0" w:space="0" w:color="auto"/>
            <w:bottom w:val="none" w:sz="0" w:space="0" w:color="auto"/>
            <w:right w:val="none" w:sz="0" w:space="0" w:color="auto"/>
          </w:divBdr>
        </w:div>
        <w:div w:id="1786072283">
          <w:marLeft w:val="0"/>
          <w:marRight w:val="0"/>
          <w:marTop w:val="0"/>
          <w:marBottom w:val="0"/>
          <w:divBdr>
            <w:top w:val="none" w:sz="0" w:space="0" w:color="auto"/>
            <w:left w:val="none" w:sz="0" w:space="0" w:color="auto"/>
            <w:bottom w:val="none" w:sz="0" w:space="0" w:color="auto"/>
            <w:right w:val="none" w:sz="0" w:space="0" w:color="auto"/>
          </w:divBdr>
        </w:div>
        <w:div w:id="460683999">
          <w:marLeft w:val="0"/>
          <w:marRight w:val="0"/>
          <w:marTop w:val="0"/>
          <w:marBottom w:val="0"/>
          <w:divBdr>
            <w:top w:val="none" w:sz="0" w:space="0" w:color="auto"/>
            <w:left w:val="none" w:sz="0" w:space="0" w:color="auto"/>
            <w:bottom w:val="none" w:sz="0" w:space="0" w:color="auto"/>
            <w:right w:val="none" w:sz="0" w:space="0" w:color="auto"/>
          </w:divBdr>
        </w:div>
        <w:div w:id="549077350">
          <w:marLeft w:val="0"/>
          <w:marRight w:val="0"/>
          <w:marTop w:val="0"/>
          <w:marBottom w:val="0"/>
          <w:divBdr>
            <w:top w:val="none" w:sz="0" w:space="0" w:color="auto"/>
            <w:left w:val="none" w:sz="0" w:space="0" w:color="auto"/>
            <w:bottom w:val="none" w:sz="0" w:space="0" w:color="auto"/>
            <w:right w:val="none" w:sz="0" w:space="0" w:color="auto"/>
          </w:divBdr>
        </w:div>
        <w:div w:id="2101290371">
          <w:marLeft w:val="0"/>
          <w:marRight w:val="0"/>
          <w:marTop w:val="0"/>
          <w:marBottom w:val="0"/>
          <w:divBdr>
            <w:top w:val="none" w:sz="0" w:space="0" w:color="auto"/>
            <w:left w:val="none" w:sz="0" w:space="0" w:color="auto"/>
            <w:bottom w:val="none" w:sz="0" w:space="0" w:color="auto"/>
            <w:right w:val="none" w:sz="0" w:space="0" w:color="auto"/>
          </w:divBdr>
        </w:div>
        <w:div w:id="1022632829">
          <w:marLeft w:val="0"/>
          <w:marRight w:val="0"/>
          <w:marTop w:val="0"/>
          <w:marBottom w:val="0"/>
          <w:divBdr>
            <w:top w:val="none" w:sz="0" w:space="0" w:color="auto"/>
            <w:left w:val="none" w:sz="0" w:space="0" w:color="auto"/>
            <w:bottom w:val="none" w:sz="0" w:space="0" w:color="auto"/>
            <w:right w:val="none" w:sz="0" w:space="0" w:color="auto"/>
          </w:divBdr>
        </w:div>
        <w:div w:id="220294492">
          <w:marLeft w:val="0"/>
          <w:marRight w:val="0"/>
          <w:marTop w:val="0"/>
          <w:marBottom w:val="0"/>
          <w:divBdr>
            <w:top w:val="none" w:sz="0" w:space="0" w:color="auto"/>
            <w:left w:val="none" w:sz="0" w:space="0" w:color="auto"/>
            <w:bottom w:val="none" w:sz="0" w:space="0" w:color="auto"/>
            <w:right w:val="none" w:sz="0" w:space="0" w:color="auto"/>
          </w:divBdr>
        </w:div>
        <w:div w:id="617611880">
          <w:marLeft w:val="0"/>
          <w:marRight w:val="0"/>
          <w:marTop w:val="0"/>
          <w:marBottom w:val="0"/>
          <w:divBdr>
            <w:top w:val="none" w:sz="0" w:space="0" w:color="auto"/>
            <w:left w:val="none" w:sz="0" w:space="0" w:color="auto"/>
            <w:bottom w:val="none" w:sz="0" w:space="0" w:color="auto"/>
            <w:right w:val="none" w:sz="0" w:space="0" w:color="auto"/>
          </w:divBdr>
        </w:div>
        <w:div w:id="764300288">
          <w:marLeft w:val="0"/>
          <w:marRight w:val="0"/>
          <w:marTop w:val="0"/>
          <w:marBottom w:val="0"/>
          <w:divBdr>
            <w:top w:val="none" w:sz="0" w:space="0" w:color="auto"/>
            <w:left w:val="none" w:sz="0" w:space="0" w:color="auto"/>
            <w:bottom w:val="none" w:sz="0" w:space="0" w:color="auto"/>
            <w:right w:val="none" w:sz="0" w:space="0" w:color="auto"/>
          </w:divBdr>
        </w:div>
        <w:div w:id="1544247585">
          <w:marLeft w:val="0"/>
          <w:marRight w:val="0"/>
          <w:marTop w:val="0"/>
          <w:marBottom w:val="0"/>
          <w:divBdr>
            <w:top w:val="none" w:sz="0" w:space="0" w:color="auto"/>
            <w:left w:val="none" w:sz="0" w:space="0" w:color="auto"/>
            <w:bottom w:val="none" w:sz="0" w:space="0" w:color="auto"/>
            <w:right w:val="none" w:sz="0" w:space="0" w:color="auto"/>
          </w:divBdr>
        </w:div>
        <w:div w:id="890382262">
          <w:marLeft w:val="0"/>
          <w:marRight w:val="0"/>
          <w:marTop w:val="0"/>
          <w:marBottom w:val="0"/>
          <w:divBdr>
            <w:top w:val="none" w:sz="0" w:space="0" w:color="auto"/>
            <w:left w:val="none" w:sz="0" w:space="0" w:color="auto"/>
            <w:bottom w:val="none" w:sz="0" w:space="0" w:color="auto"/>
            <w:right w:val="none" w:sz="0" w:space="0" w:color="auto"/>
          </w:divBdr>
        </w:div>
        <w:div w:id="269818685">
          <w:marLeft w:val="0"/>
          <w:marRight w:val="0"/>
          <w:marTop w:val="0"/>
          <w:marBottom w:val="0"/>
          <w:divBdr>
            <w:top w:val="none" w:sz="0" w:space="0" w:color="auto"/>
            <w:left w:val="none" w:sz="0" w:space="0" w:color="auto"/>
            <w:bottom w:val="none" w:sz="0" w:space="0" w:color="auto"/>
            <w:right w:val="none" w:sz="0" w:space="0" w:color="auto"/>
          </w:divBdr>
        </w:div>
        <w:div w:id="251547576">
          <w:marLeft w:val="0"/>
          <w:marRight w:val="0"/>
          <w:marTop w:val="0"/>
          <w:marBottom w:val="0"/>
          <w:divBdr>
            <w:top w:val="none" w:sz="0" w:space="0" w:color="auto"/>
            <w:left w:val="none" w:sz="0" w:space="0" w:color="auto"/>
            <w:bottom w:val="none" w:sz="0" w:space="0" w:color="auto"/>
            <w:right w:val="none" w:sz="0" w:space="0" w:color="auto"/>
          </w:divBdr>
        </w:div>
        <w:div w:id="810901380">
          <w:marLeft w:val="0"/>
          <w:marRight w:val="0"/>
          <w:marTop w:val="0"/>
          <w:marBottom w:val="0"/>
          <w:divBdr>
            <w:top w:val="none" w:sz="0" w:space="0" w:color="auto"/>
            <w:left w:val="none" w:sz="0" w:space="0" w:color="auto"/>
            <w:bottom w:val="none" w:sz="0" w:space="0" w:color="auto"/>
            <w:right w:val="none" w:sz="0" w:space="0" w:color="auto"/>
          </w:divBdr>
        </w:div>
        <w:div w:id="1982273563">
          <w:marLeft w:val="0"/>
          <w:marRight w:val="0"/>
          <w:marTop w:val="0"/>
          <w:marBottom w:val="0"/>
          <w:divBdr>
            <w:top w:val="none" w:sz="0" w:space="0" w:color="auto"/>
            <w:left w:val="none" w:sz="0" w:space="0" w:color="auto"/>
            <w:bottom w:val="none" w:sz="0" w:space="0" w:color="auto"/>
            <w:right w:val="none" w:sz="0" w:space="0" w:color="auto"/>
          </w:divBdr>
        </w:div>
        <w:div w:id="1686596273">
          <w:marLeft w:val="0"/>
          <w:marRight w:val="0"/>
          <w:marTop w:val="0"/>
          <w:marBottom w:val="0"/>
          <w:divBdr>
            <w:top w:val="none" w:sz="0" w:space="0" w:color="auto"/>
            <w:left w:val="none" w:sz="0" w:space="0" w:color="auto"/>
            <w:bottom w:val="none" w:sz="0" w:space="0" w:color="auto"/>
            <w:right w:val="none" w:sz="0" w:space="0" w:color="auto"/>
          </w:divBdr>
        </w:div>
        <w:div w:id="1515076012">
          <w:marLeft w:val="0"/>
          <w:marRight w:val="0"/>
          <w:marTop w:val="0"/>
          <w:marBottom w:val="0"/>
          <w:divBdr>
            <w:top w:val="none" w:sz="0" w:space="0" w:color="auto"/>
            <w:left w:val="none" w:sz="0" w:space="0" w:color="auto"/>
            <w:bottom w:val="none" w:sz="0" w:space="0" w:color="auto"/>
            <w:right w:val="none" w:sz="0" w:space="0" w:color="auto"/>
          </w:divBdr>
        </w:div>
        <w:div w:id="504059104">
          <w:marLeft w:val="0"/>
          <w:marRight w:val="0"/>
          <w:marTop w:val="0"/>
          <w:marBottom w:val="0"/>
          <w:divBdr>
            <w:top w:val="none" w:sz="0" w:space="0" w:color="auto"/>
            <w:left w:val="none" w:sz="0" w:space="0" w:color="auto"/>
            <w:bottom w:val="none" w:sz="0" w:space="0" w:color="auto"/>
            <w:right w:val="none" w:sz="0" w:space="0" w:color="auto"/>
          </w:divBdr>
        </w:div>
        <w:div w:id="1596279466">
          <w:marLeft w:val="0"/>
          <w:marRight w:val="0"/>
          <w:marTop w:val="0"/>
          <w:marBottom w:val="0"/>
          <w:divBdr>
            <w:top w:val="none" w:sz="0" w:space="0" w:color="auto"/>
            <w:left w:val="none" w:sz="0" w:space="0" w:color="auto"/>
            <w:bottom w:val="none" w:sz="0" w:space="0" w:color="auto"/>
            <w:right w:val="none" w:sz="0" w:space="0" w:color="auto"/>
          </w:divBdr>
        </w:div>
        <w:div w:id="780151347">
          <w:marLeft w:val="0"/>
          <w:marRight w:val="0"/>
          <w:marTop w:val="0"/>
          <w:marBottom w:val="0"/>
          <w:divBdr>
            <w:top w:val="none" w:sz="0" w:space="0" w:color="auto"/>
            <w:left w:val="none" w:sz="0" w:space="0" w:color="auto"/>
            <w:bottom w:val="none" w:sz="0" w:space="0" w:color="auto"/>
            <w:right w:val="none" w:sz="0" w:space="0" w:color="auto"/>
          </w:divBdr>
        </w:div>
        <w:div w:id="31468760">
          <w:marLeft w:val="0"/>
          <w:marRight w:val="0"/>
          <w:marTop w:val="0"/>
          <w:marBottom w:val="0"/>
          <w:divBdr>
            <w:top w:val="none" w:sz="0" w:space="0" w:color="auto"/>
            <w:left w:val="none" w:sz="0" w:space="0" w:color="auto"/>
            <w:bottom w:val="none" w:sz="0" w:space="0" w:color="auto"/>
            <w:right w:val="none" w:sz="0" w:space="0" w:color="auto"/>
          </w:divBdr>
        </w:div>
        <w:div w:id="1996833602">
          <w:marLeft w:val="0"/>
          <w:marRight w:val="0"/>
          <w:marTop w:val="0"/>
          <w:marBottom w:val="0"/>
          <w:divBdr>
            <w:top w:val="none" w:sz="0" w:space="0" w:color="auto"/>
            <w:left w:val="none" w:sz="0" w:space="0" w:color="auto"/>
            <w:bottom w:val="none" w:sz="0" w:space="0" w:color="auto"/>
            <w:right w:val="none" w:sz="0" w:space="0" w:color="auto"/>
          </w:divBdr>
        </w:div>
        <w:div w:id="78184877">
          <w:marLeft w:val="0"/>
          <w:marRight w:val="0"/>
          <w:marTop w:val="0"/>
          <w:marBottom w:val="0"/>
          <w:divBdr>
            <w:top w:val="none" w:sz="0" w:space="0" w:color="auto"/>
            <w:left w:val="none" w:sz="0" w:space="0" w:color="auto"/>
            <w:bottom w:val="none" w:sz="0" w:space="0" w:color="auto"/>
            <w:right w:val="none" w:sz="0" w:space="0" w:color="auto"/>
          </w:divBdr>
        </w:div>
        <w:div w:id="1378049215">
          <w:marLeft w:val="0"/>
          <w:marRight w:val="0"/>
          <w:marTop w:val="0"/>
          <w:marBottom w:val="0"/>
          <w:divBdr>
            <w:top w:val="none" w:sz="0" w:space="0" w:color="auto"/>
            <w:left w:val="none" w:sz="0" w:space="0" w:color="auto"/>
            <w:bottom w:val="none" w:sz="0" w:space="0" w:color="auto"/>
            <w:right w:val="none" w:sz="0" w:space="0" w:color="auto"/>
          </w:divBdr>
        </w:div>
        <w:div w:id="1549026934">
          <w:marLeft w:val="0"/>
          <w:marRight w:val="0"/>
          <w:marTop w:val="0"/>
          <w:marBottom w:val="0"/>
          <w:divBdr>
            <w:top w:val="none" w:sz="0" w:space="0" w:color="auto"/>
            <w:left w:val="none" w:sz="0" w:space="0" w:color="auto"/>
            <w:bottom w:val="none" w:sz="0" w:space="0" w:color="auto"/>
            <w:right w:val="none" w:sz="0" w:space="0" w:color="auto"/>
          </w:divBdr>
        </w:div>
        <w:div w:id="473571984">
          <w:marLeft w:val="0"/>
          <w:marRight w:val="0"/>
          <w:marTop w:val="0"/>
          <w:marBottom w:val="0"/>
          <w:divBdr>
            <w:top w:val="none" w:sz="0" w:space="0" w:color="auto"/>
            <w:left w:val="none" w:sz="0" w:space="0" w:color="auto"/>
            <w:bottom w:val="none" w:sz="0" w:space="0" w:color="auto"/>
            <w:right w:val="none" w:sz="0" w:space="0" w:color="auto"/>
          </w:divBdr>
        </w:div>
        <w:div w:id="1767579954">
          <w:marLeft w:val="0"/>
          <w:marRight w:val="0"/>
          <w:marTop w:val="0"/>
          <w:marBottom w:val="0"/>
          <w:divBdr>
            <w:top w:val="none" w:sz="0" w:space="0" w:color="auto"/>
            <w:left w:val="none" w:sz="0" w:space="0" w:color="auto"/>
            <w:bottom w:val="none" w:sz="0" w:space="0" w:color="auto"/>
            <w:right w:val="none" w:sz="0" w:space="0" w:color="auto"/>
          </w:divBdr>
        </w:div>
        <w:div w:id="1688629277">
          <w:marLeft w:val="0"/>
          <w:marRight w:val="0"/>
          <w:marTop w:val="0"/>
          <w:marBottom w:val="0"/>
          <w:divBdr>
            <w:top w:val="none" w:sz="0" w:space="0" w:color="auto"/>
            <w:left w:val="none" w:sz="0" w:space="0" w:color="auto"/>
            <w:bottom w:val="none" w:sz="0" w:space="0" w:color="auto"/>
            <w:right w:val="none" w:sz="0" w:space="0" w:color="auto"/>
          </w:divBdr>
        </w:div>
        <w:div w:id="1098986656">
          <w:marLeft w:val="0"/>
          <w:marRight w:val="0"/>
          <w:marTop w:val="0"/>
          <w:marBottom w:val="0"/>
          <w:divBdr>
            <w:top w:val="none" w:sz="0" w:space="0" w:color="auto"/>
            <w:left w:val="none" w:sz="0" w:space="0" w:color="auto"/>
            <w:bottom w:val="none" w:sz="0" w:space="0" w:color="auto"/>
            <w:right w:val="none" w:sz="0" w:space="0" w:color="auto"/>
          </w:divBdr>
        </w:div>
        <w:div w:id="1777747683">
          <w:marLeft w:val="0"/>
          <w:marRight w:val="0"/>
          <w:marTop w:val="0"/>
          <w:marBottom w:val="0"/>
          <w:divBdr>
            <w:top w:val="none" w:sz="0" w:space="0" w:color="auto"/>
            <w:left w:val="none" w:sz="0" w:space="0" w:color="auto"/>
            <w:bottom w:val="none" w:sz="0" w:space="0" w:color="auto"/>
            <w:right w:val="none" w:sz="0" w:space="0" w:color="auto"/>
          </w:divBdr>
        </w:div>
        <w:div w:id="721633736">
          <w:marLeft w:val="0"/>
          <w:marRight w:val="0"/>
          <w:marTop w:val="0"/>
          <w:marBottom w:val="0"/>
          <w:divBdr>
            <w:top w:val="none" w:sz="0" w:space="0" w:color="auto"/>
            <w:left w:val="none" w:sz="0" w:space="0" w:color="auto"/>
            <w:bottom w:val="none" w:sz="0" w:space="0" w:color="auto"/>
            <w:right w:val="none" w:sz="0" w:space="0" w:color="auto"/>
          </w:divBdr>
        </w:div>
        <w:div w:id="849100756">
          <w:marLeft w:val="0"/>
          <w:marRight w:val="0"/>
          <w:marTop w:val="0"/>
          <w:marBottom w:val="0"/>
          <w:divBdr>
            <w:top w:val="none" w:sz="0" w:space="0" w:color="auto"/>
            <w:left w:val="none" w:sz="0" w:space="0" w:color="auto"/>
            <w:bottom w:val="none" w:sz="0" w:space="0" w:color="auto"/>
            <w:right w:val="none" w:sz="0" w:space="0" w:color="auto"/>
          </w:divBdr>
        </w:div>
        <w:div w:id="1405488390">
          <w:marLeft w:val="0"/>
          <w:marRight w:val="0"/>
          <w:marTop w:val="0"/>
          <w:marBottom w:val="0"/>
          <w:divBdr>
            <w:top w:val="none" w:sz="0" w:space="0" w:color="auto"/>
            <w:left w:val="none" w:sz="0" w:space="0" w:color="auto"/>
            <w:bottom w:val="none" w:sz="0" w:space="0" w:color="auto"/>
            <w:right w:val="none" w:sz="0" w:space="0" w:color="auto"/>
          </w:divBdr>
        </w:div>
        <w:div w:id="259682202">
          <w:marLeft w:val="0"/>
          <w:marRight w:val="0"/>
          <w:marTop w:val="0"/>
          <w:marBottom w:val="0"/>
          <w:divBdr>
            <w:top w:val="none" w:sz="0" w:space="0" w:color="auto"/>
            <w:left w:val="none" w:sz="0" w:space="0" w:color="auto"/>
            <w:bottom w:val="none" w:sz="0" w:space="0" w:color="auto"/>
            <w:right w:val="none" w:sz="0" w:space="0" w:color="auto"/>
          </w:divBdr>
        </w:div>
        <w:div w:id="1584534029">
          <w:marLeft w:val="0"/>
          <w:marRight w:val="0"/>
          <w:marTop w:val="0"/>
          <w:marBottom w:val="0"/>
          <w:divBdr>
            <w:top w:val="none" w:sz="0" w:space="0" w:color="auto"/>
            <w:left w:val="none" w:sz="0" w:space="0" w:color="auto"/>
            <w:bottom w:val="none" w:sz="0" w:space="0" w:color="auto"/>
            <w:right w:val="none" w:sz="0" w:space="0" w:color="auto"/>
          </w:divBdr>
        </w:div>
        <w:div w:id="1317147672">
          <w:marLeft w:val="0"/>
          <w:marRight w:val="0"/>
          <w:marTop w:val="0"/>
          <w:marBottom w:val="0"/>
          <w:divBdr>
            <w:top w:val="none" w:sz="0" w:space="0" w:color="auto"/>
            <w:left w:val="none" w:sz="0" w:space="0" w:color="auto"/>
            <w:bottom w:val="none" w:sz="0" w:space="0" w:color="auto"/>
            <w:right w:val="none" w:sz="0" w:space="0" w:color="auto"/>
          </w:divBdr>
        </w:div>
        <w:div w:id="1492133673">
          <w:marLeft w:val="0"/>
          <w:marRight w:val="0"/>
          <w:marTop w:val="0"/>
          <w:marBottom w:val="0"/>
          <w:divBdr>
            <w:top w:val="none" w:sz="0" w:space="0" w:color="auto"/>
            <w:left w:val="none" w:sz="0" w:space="0" w:color="auto"/>
            <w:bottom w:val="none" w:sz="0" w:space="0" w:color="auto"/>
            <w:right w:val="none" w:sz="0" w:space="0" w:color="auto"/>
          </w:divBdr>
        </w:div>
        <w:div w:id="1948534653">
          <w:marLeft w:val="0"/>
          <w:marRight w:val="0"/>
          <w:marTop w:val="0"/>
          <w:marBottom w:val="0"/>
          <w:divBdr>
            <w:top w:val="none" w:sz="0" w:space="0" w:color="auto"/>
            <w:left w:val="none" w:sz="0" w:space="0" w:color="auto"/>
            <w:bottom w:val="none" w:sz="0" w:space="0" w:color="auto"/>
            <w:right w:val="none" w:sz="0" w:space="0" w:color="auto"/>
          </w:divBdr>
        </w:div>
        <w:div w:id="513812780">
          <w:marLeft w:val="0"/>
          <w:marRight w:val="0"/>
          <w:marTop w:val="0"/>
          <w:marBottom w:val="0"/>
          <w:divBdr>
            <w:top w:val="none" w:sz="0" w:space="0" w:color="auto"/>
            <w:left w:val="none" w:sz="0" w:space="0" w:color="auto"/>
            <w:bottom w:val="none" w:sz="0" w:space="0" w:color="auto"/>
            <w:right w:val="none" w:sz="0" w:space="0" w:color="auto"/>
          </w:divBdr>
        </w:div>
        <w:div w:id="1319458317">
          <w:marLeft w:val="0"/>
          <w:marRight w:val="0"/>
          <w:marTop w:val="0"/>
          <w:marBottom w:val="0"/>
          <w:divBdr>
            <w:top w:val="none" w:sz="0" w:space="0" w:color="auto"/>
            <w:left w:val="none" w:sz="0" w:space="0" w:color="auto"/>
            <w:bottom w:val="none" w:sz="0" w:space="0" w:color="auto"/>
            <w:right w:val="none" w:sz="0" w:space="0" w:color="auto"/>
          </w:divBdr>
        </w:div>
        <w:div w:id="402920925">
          <w:marLeft w:val="0"/>
          <w:marRight w:val="0"/>
          <w:marTop w:val="0"/>
          <w:marBottom w:val="0"/>
          <w:divBdr>
            <w:top w:val="none" w:sz="0" w:space="0" w:color="auto"/>
            <w:left w:val="none" w:sz="0" w:space="0" w:color="auto"/>
            <w:bottom w:val="none" w:sz="0" w:space="0" w:color="auto"/>
            <w:right w:val="none" w:sz="0" w:space="0" w:color="auto"/>
          </w:divBdr>
        </w:div>
        <w:div w:id="525800635">
          <w:marLeft w:val="0"/>
          <w:marRight w:val="0"/>
          <w:marTop w:val="0"/>
          <w:marBottom w:val="0"/>
          <w:divBdr>
            <w:top w:val="none" w:sz="0" w:space="0" w:color="auto"/>
            <w:left w:val="none" w:sz="0" w:space="0" w:color="auto"/>
            <w:bottom w:val="none" w:sz="0" w:space="0" w:color="auto"/>
            <w:right w:val="none" w:sz="0" w:space="0" w:color="auto"/>
          </w:divBdr>
        </w:div>
        <w:div w:id="499926167">
          <w:marLeft w:val="0"/>
          <w:marRight w:val="0"/>
          <w:marTop w:val="0"/>
          <w:marBottom w:val="0"/>
          <w:divBdr>
            <w:top w:val="none" w:sz="0" w:space="0" w:color="auto"/>
            <w:left w:val="none" w:sz="0" w:space="0" w:color="auto"/>
            <w:bottom w:val="none" w:sz="0" w:space="0" w:color="auto"/>
            <w:right w:val="none" w:sz="0" w:space="0" w:color="auto"/>
          </w:divBdr>
        </w:div>
        <w:div w:id="1168129260">
          <w:marLeft w:val="0"/>
          <w:marRight w:val="0"/>
          <w:marTop w:val="0"/>
          <w:marBottom w:val="0"/>
          <w:divBdr>
            <w:top w:val="none" w:sz="0" w:space="0" w:color="auto"/>
            <w:left w:val="none" w:sz="0" w:space="0" w:color="auto"/>
            <w:bottom w:val="none" w:sz="0" w:space="0" w:color="auto"/>
            <w:right w:val="none" w:sz="0" w:space="0" w:color="auto"/>
          </w:divBdr>
        </w:div>
        <w:div w:id="1708989180">
          <w:marLeft w:val="0"/>
          <w:marRight w:val="0"/>
          <w:marTop w:val="0"/>
          <w:marBottom w:val="0"/>
          <w:divBdr>
            <w:top w:val="none" w:sz="0" w:space="0" w:color="auto"/>
            <w:left w:val="none" w:sz="0" w:space="0" w:color="auto"/>
            <w:bottom w:val="none" w:sz="0" w:space="0" w:color="auto"/>
            <w:right w:val="none" w:sz="0" w:space="0" w:color="auto"/>
          </w:divBdr>
        </w:div>
        <w:div w:id="1779132149">
          <w:marLeft w:val="0"/>
          <w:marRight w:val="0"/>
          <w:marTop w:val="0"/>
          <w:marBottom w:val="0"/>
          <w:divBdr>
            <w:top w:val="none" w:sz="0" w:space="0" w:color="auto"/>
            <w:left w:val="none" w:sz="0" w:space="0" w:color="auto"/>
            <w:bottom w:val="none" w:sz="0" w:space="0" w:color="auto"/>
            <w:right w:val="none" w:sz="0" w:space="0" w:color="auto"/>
          </w:divBdr>
        </w:div>
        <w:div w:id="1291788788">
          <w:marLeft w:val="0"/>
          <w:marRight w:val="0"/>
          <w:marTop w:val="0"/>
          <w:marBottom w:val="0"/>
          <w:divBdr>
            <w:top w:val="none" w:sz="0" w:space="0" w:color="auto"/>
            <w:left w:val="none" w:sz="0" w:space="0" w:color="auto"/>
            <w:bottom w:val="none" w:sz="0" w:space="0" w:color="auto"/>
            <w:right w:val="none" w:sz="0" w:space="0" w:color="auto"/>
          </w:divBdr>
        </w:div>
        <w:div w:id="1125004152">
          <w:marLeft w:val="0"/>
          <w:marRight w:val="0"/>
          <w:marTop w:val="0"/>
          <w:marBottom w:val="0"/>
          <w:divBdr>
            <w:top w:val="none" w:sz="0" w:space="0" w:color="auto"/>
            <w:left w:val="none" w:sz="0" w:space="0" w:color="auto"/>
            <w:bottom w:val="none" w:sz="0" w:space="0" w:color="auto"/>
            <w:right w:val="none" w:sz="0" w:space="0" w:color="auto"/>
          </w:divBdr>
        </w:div>
        <w:div w:id="1939554103">
          <w:marLeft w:val="0"/>
          <w:marRight w:val="0"/>
          <w:marTop w:val="0"/>
          <w:marBottom w:val="0"/>
          <w:divBdr>
            <w:top w:val="none" w:sz="0" w:space="0" w:color="auto"/>
            <w:left w:val="none" w:sz="0" w:space="0" w:color="auto"/>
            <w:bottom w:val="none" w:sz="0" w:space="0" w:color="auto"/>
            <w:right w:val="none" w:sz="0" w:space="0" w:color="auto"/>
          </w:divBdr>
        </w:div>
        <w:div w:id="602734970">
          <w:marLeft w:val="0"/>
          <w:marRight w:val="0"/>
          <w:marTop w:val="0"/>
          <w:marBottom w:val="0"/>
          <w:divBdr>
            <w:top w:val="none" w:sz="0" w:space="0" w:color="auto"/>
            <w:left w:val="none" w:sz="0" w:space="0" w:color="auto"/>
            <w:bottom w:val="none" w:sz="0" w:space="0" w:color="auto"/>
            <w:right w:val="none" w:sz="0" w:space="0" w:color="auto"/>
          </w:divBdr>
        </w:div>
        <w:div w:id="42759516">
          <w:marLeft w:val="0"/>
          <w:marRight w:val="0"/>
          <w:marTop w:val="0"/>
          <w:marBottom w:val="0"/>
          <w:divBdr>
            <w:top w:val="none" w:sz="0" w:space="0" w:color="auto"/>
            <w:left w:val="none" w:sz="0" w:space="0" w:color="auto"/>
            <w:bottom w:val="none" w:sz="0" w:space="0" w:color="auto"/>
            <w:right w:val="none" w:sz="0" w:space="0" w:color="auto"/>
          </w:divBdr>
        </w:div>
        <w:div w:id="1389256288">
          <w:marLeft w:val="0"/>
          <w:marRight w:val="0"/>
          <w:marTop w:val="0"/>
          <w:marBottom w:val="0"/>
          <w:divBdr>
            <w:top w:val="none" w:sz="0" w:space="0" w:color="auto"/>
            <w:left w:val="none" w:sz="0" w:space="0" w:color="auto"/>
            <w:bottom w:val="none" w:sz="0" w:space="0" w:color="auto"/>
            <w:right w:val="none" w:sz="0" w:space="0" w:color="auto"/>
          </w:divBdr>
        </w:div>
        <w:div w:id="981927048">
          <w:marLeft w:val="0"/>
          <w:marRight w:val="0"/>
          <w:marTop w:val="0"/>
          <w:marBottom w:val="0"/>
          <w:divBdr>
            <w:top w:val="none" w:sz="0" w:space="0" w:color="auto"/>
            <w:left w:val="none" w:sz="0" w:space="0" w:color="auto"/>
            <w:bottom w:val="none" w:sz="0" w:space="0" w:color="auto"/>
            <w:right w:val="none" w:sz="0" w:space="0" w:color="auto"/>
          </w:divBdr>
        </w:div>
        <w:div w:id="754672478">
          <w:marLeft w:val="0"/>
          <w:marRight w:val="0"/>
          <w:marTop w:val="0"/>
          <w:marBottom w:val="0"/>
          <w:divBdr>
            <w:top w:val="none" w:sz="0" w:space="0" w:color="auto"/>
            <w:left w:val="none" w:sz="0" w:space="0" w:color="auto"/>
            <w:bottom w:val="none" w:sz="0" w:space="0" w:color="auto"/>
            <w:right w:val="none" w:sz="0" w:space="0" w:color="auto"/>
          </w:divBdr>
        </w:div>
        <w:div w:id="1794057688">
          <w:marLeft w:val="0"/>
          <w:marRight w:val="0"/>
          <w:marTop w:val="0"/>
          <w:marBottom w:val="0"/>
          <w:divBdr>
            <w:top w:val="none" w:sz="0" w:space="0" w:color="auto"/>
            <w:left w:val="none" w:sz="0" w:space="0" w:color="auto"/>
            <w:bottom w:val="none" w:sz="0" w:space="0" w:color="auto"/>
            <w:right w:val="none" w:sz="0" w:space="0" w:color="auto"/>
          </w:divBdr>
        </w:div>
        <w:div w:id="242881623">
          <w:marLeft w:val="0"/>
          <w:marRight w:val="0"/>
          <w:marTop w:val="0"/>
          <w:marBottom w:val="0"/>
          <w:divBdr>
            <w:top w:val="none" w:sz="0" w:space="0" w:color="auto"/>
            <w:left w:val="none" w:sz="0" w:space="0" w:color="auto"/>
            <w:bottom w:val="none" w:sz="0" w:space="0" w:color="auto"/>
            <w:right w:val="none" w:sz="0" w:space="0" w:color="auto"/>
          </w:divBdr>
        </w:div>
        <w:div w:id="1491556293">
          <w:marLeft w:val="0"/>
          <w:marRight w:val="0"/>
          <w:marTop w:val="0"/>
          <w:marBottom w:val="0"/>
          <w:divBdr>
            <w:top w:val="none" w:sz="0" w:space="0" w:color="auto"/>
            <w:left w:val="none" w:sz="0" w:space="0" w:color="auto"/>
            <w:bottom w:val="none" w:sz="0" w:space="0" w:color="auto"/>
            <w:right w:val="none" w:sz="0" w:space="0" w:color="auto"/>
          </w:divBdr>
        </w:div>
        <w:div w:id="1762601576">
          <w:marLeft w:val="0"/>
          <w:marRight w:val="0"/>
          <w:marTop w:val="0"/>
          <w:marBottom w:val="0"/>
          <w:divBdr>
            <w:top w:val="none" w:sz="0" w:space="0" w:color="auto"/>
            <w:left w:val="none" w:sz="0" w:space="0" w:color="auto"/>
            <w:bottom w:val="none" w:sz="0" w:space="0" w:color="auto"/>
            <w:right w:val="none" w:sz="0" w:space="0" w:color="auto"/>
          </w:divBdr>
        </w:div>
        <w:div w:id="954409419">
          <w:marLeft w:val="0"/>
          <w:marRight w:val="0"/>
          <w:marTop w:val="0"/>
          <w:marBottom w:val="0"/>
          <w:divBdr>
            <w:top w:val="none" w:sz="0" w:space="0" w:color="auto"/>
            <w:left w:val="none" w:sz="0" w:space="0" w:color="auto"/>
            <w:bottom w:val="none" w:sz="0" w:space="0" w:color="auto"/>
            <w:right w:val="none" w:sz="0" w:space="0" w:color="auto"/>
          </w:divBdr>
        </w:div>
        <w:div w:id="384792781">
          <w:marLeft w:val="0"/>
          <w:marRight w:val="0"/>
          <w:marTop w:val="0"/>
          <w:marBottom w:val="0"/>
          <w:divBdr>
            <w:top w:val="none" w:sz="0" w:space="0" w:color="auto"/>
            <w:left w:val="none" w:sz="0" w:space="0" w:color="auto"/>
            <w:bottom w:val="none" w:sz="0" w:space="0" w:color="auto"/>
            <w:right w:val="none" w:sz="0" w:space="0" w:color="auto"/>
          </w:divBdr>
        </w:div>
        <w:div w:id="1604263132">
          <w:marLeft w:val="0"/>
          <w:marRight w:val="0"/>
          <w:marTop w:val="0"/>
          <w:marBottom w:val="0"/>
          <w:divBdr>
            <w:top w:val="none" w:sz="0" w:space="0" w:color="auto"/>
            <w:left w:val="none" w:sz="0" w:space="0" w:color="auto"/>
            <w:bottom w:val="none" w:sz="0" w:space="0" w:color="auto"/>
            <w:right w:val="none" w:sz="0" w:space="0" w:color="auto"/>
          </w:divBdr>
        </w:div>
        <w:div w:id="1493982534">
          <w:marLeft w:val="0"/>
          <w:marRight w:val="0"/>
          <w:marTop w:val="0"/>
          <w:marBottom w:val="0"/>
          <w:divBdr>
            <w:top w:val="none" w:sz="0" w:space="0" w:color="auto"/>
            <w:left w:val="none" w:sz="0" w:space="0" w:color="auto"/>
            <w:bottom w:val="none" w:sz="0" w:space="0" w:color="auto"/>
            <w:right w:val="none" w:sz="0" w:space="0" w:color="auto"/>
          </w:divBdr>
        </w:div>
        <w:div w:id="1966697855">
          <w:marLeft w:val="0"/>
          <w:marRight w:val="0"/>
          <w:marTop w:val="0"/>
          <w:marBottom w:val="0"/>
          <w:divBdr>
            <w:top w:val="none" w:sz="0" w:space="0" w:color="auto"/>
            <w:left w:val="none" w:sz="0" w:space="0" w:color="auto"/>
            <w:bottom w:val="none" w:sz="0" w:space="0" w:color="auto"/>
            <w:right w:val="none" w:sz="0" w:space="0" w:color="auto"/>
          </w:divBdr>
        </w:div>
        <w:div w:id="568422516">
          <w:marLeft w:val="0"/>
          <w:marRight w:val="0"/>
          <w:marTop w:val="0"/>
          <w:marBottom w:val="0"/>
          <w:divBdr>
            <w:top w:val="none" w:sz="0" w:space="0" w:color="auto"/>
            <w:left w:val="none" w:sz="0" w:space="0" w:color="auto"/>
            <w:bottom w:val="none" w:sz="0" w:space="0" w:color="auto"/>
            <w:right w:val="none" w:sz="0" w:space="0" w:color="auto"/>
          </w:divBdr>
        </w:div>
        <w:div w:id="1594389392">
          <w:marLeft w:val="0"/>
          <w:marRight w:val="0"/>
          <w:marTop w:val="0"/>
          <w:marBottom w:val="0"/>
          <w:divBdr>
            <w:top w:val="none" w:sz="0" w:space="0" w:color="auto"/>
            <w:left w:val="none" w:sz="0" w:space="0" w:color="auto"/>
            <w:bottom w:val="none" w:sz="0" w:space="0" w:color="auto"/>
            <w:right w:val="none" w:sz="0" w:space="0" w:color="auto"/>
          </w:divBdr>
        </w:div>
        <w:div w:id="242879612">
          <w:marLeft w:val="0"/>
          <w:marRight w:val="0"/>
          <w:marTop w:val="0"/>
          <w:marBottom w:val="0"/>
          <w:divBdr>
            <w:top w:val="none" w:sz="0" w:space="0" w:color="auto"/>
            <w:left w:val="none" w:sz="0" w:space="0" w:color="auto"/>
            <w:bottom w:val="none" w:sz="0" w:space="0" w:color="auto"/>
            <w:right w:val="none" w:sz="0" w:space="0" w:color="auto"/>
          </w:divBdr>
        </w:div>
        <w:div w:id="792014642">
          <w:marLeft w:val="0"/>
          <w:marRight w:val="0"/>
          <w:marTop w:val="0"/>
          <w:marBottom w:val="0"/>
          <w:divBdr>
            <w:top w:val="none" w:sz="0" w:space="0" w:color="auto"/>
            <w:left w:val="none" w:sz="0" w:space="0" w:color="auto"/>
            <w:bottom w:val="none" w:sz="0" w:space="0" w:color="auto"/>
            <w:right w:val="none" w:sz="0" w:space="0" w:color="auto"/>
          </w:divBdr>
        </w:div>
        <w:div w:id="1583370898">
          <w:marLeft w:val="0"/>
          <w:marRight w:val="0"/>
          <w:marTop w:val="0"/>
          <w:marBottom w:val="0"/>
          <w:divBdr>
            <w:top w:val="none" w:sz="0" w:space="0" w:color="auto"/>
            <w:left w:val="none" w:sz="0" w:space="0" w:color="auto"/>
            <w:bottom w:val="none" w:sz="0" w:space="0" w:color="auto"/>
            <w:right w:val="none" w:sz="0" w:space="0" w:color="auto"/>
          </w:divBdr>
        </w:div>
        <w:div w:id="1710257021">
          <w:marLeft w:val="0"/>
          <w:marRight w:val="0"/>
          <w:marTop w:val="0"/>
          <w:marBottom w:val="0"/>
          <w:divBdr>
            <w:top w:val="none" w:sz="0" w:space="0" w:color="auto"/>
            <w:left w:val="none" w:sz="0" w:space="0" w:color="auto"/>
            <w:bottom w:val="none" w:sz="0" w:space="0" w:color="auto"/>
            <w:right w:val="none" w:sz="0" w:space="0" w:color="auto"/>
          </w:divBdr>
        </w:div>
        <w:div w:id="968703953">
          <w:marLeft w:val="0"/>
          <w:marRight w:val="0"/>
          <w:marTop w:val="0"/>
          <w:marBottom w:val="0"/>
          <w:divBdr>
            <w:top w:val="none" w:sz="0" w:space="0" w:color="auto"/>
            <w:left w:val="none" w:sz="0" w:space="0" w:color="auto"/>
            <w:bottom w:val="none" w:sz="0" w:space="0" w:color="auto"/>
            <w:right w:val="none" w:sz="0" w:space="0" w:color="auto"/>
          </w:divBdr>
        </w:div>
        <w:div w:id="1211452796">
          <w:marLeft w:val="0"/>
          <w:marRight w:val="0"/>
          <w:marTop w:val="0"/>
          <w:marBottom w:val="0"/>
          <w:divBdr>
            <w:top w:val="none" w:sz="0" w:space="0" w:color="auto"/>
            <w:left w:val="none" w:sz="0" w:space="0" w:color="auto"/>
            <w:bottom w:val="none" w:sz="0" w:space="0" w:color="auto"/>
            <w:right w:val="none" w:sz="0" w:space="0" w:color="auto"/>
          </w:divBdr>
        </w:div>
        <w:div w:id="553079779">
          <w:marLeft w:val="0"/>
          <w:marRight w:val="0"/>
          <w:marTop w:val="0"/>
          <w:marBottom w:val="0"/>
          <w:divBdr>
            <w:top w:val="none" w:sz="0" w:space="0" w:color="auto"/>
            <w:left w:val="none" w:sz="0" w:space="0" w:color="auto"/>
            <w:bottom w:val="none" w:sz="0" w:space="0" w:color="auto"/>
            <w:right w:val="none" w:sz="0" w:space="0" w:color="auto"/>
          </w:divBdr>
        </w:div>
        <w:div w:id="108160258">
          <w:marLeft w:val="0"/>
          <w:marRight w:val="0"/>
          <w:marTop w:val="0"/>
          <w:marBottom w:val="0"/>
          <w:divBdr>
            <w:top w:val="none" w:sz="0" w:space="0" w:color="auto"/>
            <w:left w:val="none" w:sz="0" w:space="0" w:color="auto"/>
            <w:bottom w:val="none" w:sz="0" w:space="0" w:color="auto"/>
            <w:right w:val="none" w:sz="0" w:space="0" w:color="auto"/>
          </w:divBdr>
        </w:div>
        <w:div w:id="694038367">
          <w:marLeft w:val="0"/>
          <w:marRight w:val="0"/>
          <w:marTop w:val="0"/>
          <w:marBottom w:val="0"/>
          <w:divBdr>
            <w:top w:val="none" w:sz="0" w:space="0" w:color="auto"/>
            <w:left w:val="none" w:sz="0" w:space="0" w:color="auto"/>
            <w:bottom w:val="none" w:sz="0" w:space="0" w:color="auto"/>
            <w:right w:val="none" w:sz="0" w:space="0" w:color="auto"/>
          </w:divBdr>
        </w:div>
        <w:div w:id="1979258803">
          <w:marLeft w:val="0"/>
          <w:marRight w:val="0"/>
          <w:marTop w:val="0"/>
          <w:marBottom w:val="0"/>
          <w:divBdr>
            <w:top w:val="none" w:sz="0" w:space="0" w:color="auto"/>
            <w:left w:val="none" w:sz="0" w:space="0" w:color="auto"/>
            <w:bottom w:val="none" w:sz="0" w:space="0" w:color="auto"/>
            <w:right w:val="none" w:sz="0" w:space="0" w:color="auto"/>
          </w:divBdr>
        </w:div>
        <w:div w:id="1513910679">
          <w:marLeft w:val="0"/>
          <w:marRight w:val="0"/>
          <w:marTop w:val="0"/>
          <w:marBottom w:val="0"/>
          <w:divBdr>
            <w:top w:val="none" w:sz="0" w:space="0" w:color="auto"/>
            <w:left w:val="none" w:sz="0" w:space="0" w:color="auto"/>
            <w:bottom w:val="none" w:sz="0" w:space="0" w:color="auto"/>
            <w:right w:val="none" w:sz="0" w:space="0" w:color="auto"/>
          </w:divBdr>
        </w:div>
        <w:div w:id="1099329142">
          <w:marLeft w:val="0"/>
          <w:marRight w:val="0"/>
          <w:marTop w:val="0"/>
          <w:marBottom w:val="0"/>
          <w:divBdr>
            <w:top w:val="none" w:sz="0" w:space="0" w:color="auto"/>
            <w:left w:val="none" w:sz="0" w:space="0" w:color="auto"/>
            <w:bottom w:val="none" w:sz="0" w:space="0" w:color="auto"/>
            <w:right w:val="none" w:sz="0" w:space="0" w:color="auto"/>
          </w:divBdr>
        </w:div>
        <w:div w:id="2007241912">
          <w:marLeft w:val="0"/>
          <w:marRight w:val="0"/>
          <w:marTop w:val="0"/>
          <w:marBottom w:val="0"/>
          <w:divBdr>
            <w:top w:val="none" w:sz="0" w:space="0" w:color="auto"/>
            <w:left w:val="none" w:sz="0" w:space="0" w:color="auto"/>
            <w:bottom w:val="none" w:sz="0" w:space="0" w:color="auto"/>
            <w:right w:val="none" w:sz="0" w:space="0" w:color="auto"/>
          </w:divBdr>
        </w:div>
        <w:div w:id="1044403600">
          <w:marLeft w:val="0"/>
          <w:marRight w:val="0"/>
          <w:marTop w:val="0"/>
          <w:marBottom w:val="0"/>
          <w:divBdr>
            <w:top w:val="none" w:sz="0" w:space="0" w:color="auto"/>
            <w:left w:val="none" w:sz="0" w:space="0" w:color="auto"/>
            <w:bottom w:val="none" w:sz="0" w:space="0" w:color="auto"/>
            <w:right w:val="none" w:sz="0" w:space="0" w:color="auto"/>
          </w:divBdr>
        </w:div>
        <w:div w:id="283388204">
          <w:marLeft w:val="0"/>
          <w:marRight w:val="0"/>
          <w:marTop w:val="0"/>
          <w:marBottom w:val="0"/>
          <w:divBdr>
            <w:top w:val="none" w:sz="0" w:space="0" w:color="auto"/>
            <w:left w:val="none" w:sz="0" w:space="0" w:color="auto"/>
            <w:bottom w:val="none" w:sz="0" w:space="0" w:color="auto"/>
            <w:right w:val="none" w:sz="0" w:space="0" w:color="auto"/>
          </w:divBdr>
        </w:div>
        <w:div w:id="1779133158">
          <w:marLeft w:val="0"/>
          <w:marRight w:val="0"/>
          <w:marTop w:val="0"/>
          <w:marBottom w:val="0"/>
          <w:divBdr>
            <w:top w:val="none" w:sz="0" w:space="0" w:color="auto"/>
            <w:left w:val="none" w:sz="0" w:space="0" w:color="auto"/>
            <w:bottom w:val="none" w:sz="0" w:space="0" w:color="auto"/>
            <w:right w:val="none" w:sz="0" w:space="0" w:color="auto"/>
          </w:divBdr>
        </w:div>
        <w:div w:id="1214393598">
          <w:marLeft w:val="0"/>
          <w:marRight w:val="0"/>
          <w:marTop w:val="0"/>
          <w:marBottom w:val="0"/>
          <w:divBdr>
            <w:top w:val="none" w:sz="0" w:space="0" w:color="auto"/>
            <w:left w:val="none" w:sz="0" w:space="0" w:color="auto"/>
            <w:bottom w:val="none" w:sz="0" w:space="0" w:color="auto"/>
            <w:right w:val="none" w:sz="0" w:space="0" w:color="auto"/>
          </w:divBdr>
        </w:div>
        <w:div w:id="1987664800">
          <w:marLeft w:val="0"/>
          <w:marRight w:val="0"/>
          <w:marTop w:val="0"/>
          <w:marBottom w:val="0"/>
          <w:divBdr>
            <w:top w:val="none" w:sz="0" w:space="0" w:color="auto"/>
            <w:left w:val="none" w:sz="0" w:space="0" w:color="auto"/>
            <w:bottom w:val="none" w:sz="0" w:space="0" w:color="auto"/>
            <w:right w:val="none" w:sz="0" w:space="0" w:color="auto"/>
          </w:divBdr>
        </w:div>
        <w:div w:id="338000392">
          <w:marLeft w:val="0"/>
          <w:marRight w:val="0"/>
          <w:marTop w:val="0"/>
          <w:marBottom w:val="0"/>
          <w:divBdr>
            <w:top w:val="none" w:sz="0" w:space="0" w:color="auto"/>
            <w:left w:val="none" w:sz="0" w:space="0" w:color="auto"/>
            <w:bottom w:val="none" w:sz="0" w:space="0" w:color="auto"/>
            <w:right w:val="none" w:sz="0" w:space="0" w:color="auto"/>
          </w:divBdr>
        </w:div>
        <w:div w:id="2068650926">
          <w:marLeft w:val="0"/>
          <w:marRight w:val="0"/>
          <w:marTop w:val="0"/>
          <w:marBottom w:val="0"/>
          <w:divBdr>
            <w:top w:val="none" w:sz="0" w:space="0" w:color="auto"/>
            <w:left w:val="none" w:sz="0" w:space="0" w:color="auto"/>
            <w:bottom w:val="none" w:sz="0" w:space="0" w:color="auto"/>
            <w:right w:val="none" w:sz="0" w:space="0" w:color="auto"/>
          </w:divBdr>
        </w:div>
        <w:div w:id="840046918">
          <w:marLeft w:val="0"/>
          <w:marRight w:val="0"/>
          <w:marTop w:val="0"/>
          <w:marBottom w:val="0"/>
          <w:divBdr>
            <w:top w:val="none" w:sz="0" w:space="0" w:color="auto"/>
            <w:left w:val="none" w:sz="0" w:space="0" w:color="auto"/>
            <w:bottom w:val="none" w:sz="0" w:space="0" w:color="auto"/>
            <w:right w:val="none" w:sz="0" w:space="0" w:color="auto"/>
          </w:divBdr>
        </w:div>
        <w:div w:id="968633984">
          <w:marLeft w:val="0"/>
          <w:marRight w:val="0"/>
          <w:marTop w:val="0"/>
          <w:marBottom w:val="0"/>
          <w:divBdr>
            <w:top w:val="none" w:sz="0" w:space="0" w:color="auto"/>
            <w:left w:val="none" w:sz="0" w:space="0" w:color="auto"/>
            <w:bottom w:val="none" w:sz="0" w:space="0" w:color="auto"/>
            <w:right w:val="none" w:sz="0" w:space="0" w:color="auto"/>
          </w:divBdr>
        </w:div>
        <w:div w:id="563374687">
          <w:marLeft w:val="0"/>
          <w:marRight w:val="0"/>
          <w:marTop w:val="0"/>
          <w:marBottom w:val="0"/>
          <w:divBdr>
            <w:top w:val="none" w:sz="0" w:space="0" w:color="auto"/>
            <w:left w:val="none" w:sz="0" w:space="0" w:color="auto"/>
            <w:bottom w:val="none" w:sz="0" w:space="0" w:color="auto"/>
            <w:right w:val="none" w:sz="0" w:space="0" w:color="auto"/>
          </w:divBdr>
        </w:div>
        <w:div w:id="1626302826">
          <w:marLeft w:val="0"/>
          <w:marRight w:val="0"/>
          <w:marTop w:val="0"/>
          <w:marBottom w:val="0"/>
          <w:divBdr>
            <w:top w:val="none" w:sz="0" w:space="0" w:color="auto"/>
            <w:left w:val="none" w:sz="0" w:space="0" w:color="auto"/>
            <w:bottom w:val="none" w:sz="0" w:space="0" w:color="auto"/>
            <w:right w:val="none" w:sz="0" w:space="0" w:color="auto"/>
          </w:divBdr>
        </w:div>
        <w:div w:id="1586719080">
          <w:marLeft w:val="0"/>
          <w:marRight w:val="0"/>
          <w:marTop w:val="0"/>
          <w:marBottom w:val="0"/>
          <w:divBdr>
            <w:top w:val="none" w:sz="0" w:space="0" w:color="auto"/>
            <w:left w:val="none" w:sz="0" w:space="0" w:color="auto"/>
            <w:bottom w:val="none" w:sz="0" w:space="0" w:color="auto"/>
            <w:right w:val="none" w:sz="0" w:space="0" w:color="auto"/>
          </w:divBdr>
        </w:div>
        <w:div w:id="80177097">
          <w:marLeft w:val="0"/>
          <w:marRight w:val="0"/>
          <w:marTop w:val="0"/>
          <w:marBottom w:val="0"/>
          <w:divBdr>
            <w:top w:val="none" w:sz="0" w:space="0" w:color="auto"/>
            <w:left w:val="none" w:sz="0" w:space="0" w:color="auto"/>
            <w:bottom w:val="none" w:sz="0" w:space="0" w:color="auto"/>
            <w:right w:val="none" w:sz="0" w:space="0" w:color="auto"/>
          </w:divBdr>
        </w:div>
        <w:div w:id="476994627">
          <w:marLeft w:val="0"/>
          <w:marRight w:val="0"/>
          <w:marTop w:val="0"/>
          <w:marBottom w:val="0"/>
          <w:divBdr>
            <w:top w:val="none" w:sz="0" w:space="0" w:color="auto"/>
            <w:left w:val="none" w:sz="0" w:space="0" w:color="auto"/>
            <w:bottom w:val="none" w:sz="0" w:space="0" w:color="auto"/>
            <w:right w:val="none" w:sz="0" w:space="0" w:color="auto"/>
          </w:divBdr>
        </w:div>
        <w:div w:id="1683312843">
          <w:marLeft w:val="0"/>
          <w:marRight w:val="0"/>
          <w:marTop w:val="0"/>
          <w:marBottom w:val="0"/>
          <w:divBdr>
            <w:top w:val="none" w:sz="0" w:space="0" w:color="auto"/>
            <w:left w:val="none" w:sz="0" w:space="0" w:color="auto"/>
            <w:bottom w:val="none" w:sz="0" w:space="0" w:color="auto"/>
            <w:right w:val="none" w:sz="0" w:space="0" w:color="auto"/>
          </w:divBdr>
        </w:div>
        <w:div w:id="81725400">
          <w:marLeft w:val="0"/>
          <w:marRight w:val="0"/>
          <w:marTop w:val="0"/>
          <w:marBottom w:val="0"/>
          <w:divBdr>
            <w:top w:val="none" w:sz="0" w:space="0" w:color="auto"/>
            <w:left w:val="none" w:sz="0" w:space="0" w:color="auto"/>
            <w:bottom w:val="none" w:sz="0" w:space="0" w:color="auto"/>
            <w:right w:val="none" w:sz="0" w:space="0" w:color="auto"/>
          </w:divBdr>
        </w:div>
        <w:div w:id="1576041897">
          <w:marLeft w:val="0"/>
          <w:marRight w:val="0"/>
          <w:marTop w:val="0"/>
          <w:marBottom w:val="0"/>
          <w:divBdr>
            <w:top w:val="none" w:sz="0" w:space="0" w:color="auto"/>
            <w:left w:val="none" w:sz="0" w:space="0" w:color="auto"/>
            <w:bottom w:val="none" w:sz="0" w:space="0" w:color="auto"/>
            <w:right w:val="none" w:sz="0" w:space="0" w:color="auto"/>
          </w:divBdr>
        </w:div>
        <w:div w:id="1923559430">
          <w:marLeft w:val="0"/>
          <w:marRight w:val="0"/>
          <w:marTop w:val="0"/>
          <w:marBottom w:val="0"/>
          <w:divBdr>
            <w:top w:val="none" w:sz="0" w:space="0" w:color="auto"/>
            <w:left w:val="none" w:sz="0" w:space="0" w:color="auto"/>
            <w:bottom w:val="none" w:sz="0" w:space="0" w:color="auto"/>
            <w:right w:val="none" w:sz="0" w:space="0" w:color="auto"/>
          </w:divBdr>
        </w:div>
        <w:div w:id="1335691946">
          <w:marLeft w:val="0"/>
          <w:marRight w:val="0"/>
          <w:marTop w:val="0"/>
          <w:marBottom w:val="0"/>
          <w:divBdr>
            <w:top w:val="none" w:sz="0" w:space="0" w:color="auto"/>
            <w:left w:val="none" w:sz="0" w:space="0" w:color="auto"/>
            <w:bottom w:val="none" w:sz="0" w:space="0" w:color="auto"/>
            <w:right w:val="none" w:sz="0" w:space="0" w:color="auto"/>
          </w:divBdr>
        </w:div>
        <w:div w:id="963659791">
          <w:marLeft w:val="0"/>
          <w:marRight w:val="0"/>
          <w:marTop w:val="0"/>
          <w:marBottom w:val="0"/>
          <w:divBdr>
            <w:top w:val="none" w:sz="0" w:space="0" w:color="auto"/>
            <w:left w:val="none" w:sz="0" w:space="0" w:color="auto"/>
            <w:bottom w:val="none" w:sz="0" w:space="0" w:color="auto"/>
            <w:right w:val="none" w:sz="0" w:space="0" w:color="auto"/>
          </w:divBdr>
        </w:div>
        <w:div w:id="733433041">
          <w:marLeft w:val="0"/>
          <w:marRight w:val="0"/>
          <w:marTop w:val="0"/>
          <w:marBottom w:val="0"/>
          <w:divBdr>
            <w:top w:val="none" w:sz="0" w:space="0" w:color="auto"/>
            <w:left w:val="none" w:sz="0" w:space="0" w:color="auto"/>
            <w:bottom w:val="none" w:sz="0" w:space="0" w:color="auto"/>
            <w:right w:val="none" w:sz="0" w:space="0" w:color="auto"/>
          </w:divBdr>
        </w:div>
        <w:div w:id="1727219462">
          <w:marLeft w:val="0"/>
          <w:marRight w:val="0"/>
          <w:marTop w:val="0"/>
          <w:marBottom w:val="0"/>
          <w:divBdr>
            <w:top w:val="none" w:sz="0" w:space="0" w:color="auto"/>
            <w:left w:val="none" w:sz="0" w:space="0" w:color="auto"/>
            <w:bottom w:val="none" w:sz="0" w:space="0" w:color="auto"/>
            <w:right w:val="none" w:sz="0" w:space="0" w:color="auto"/>
          </w:divBdr>
        </w:div>
        <w:div w:id="632563263">
          <w:marLeft w:val="0"/>
          <w:marRight w:val="0"/>
          <w:marTop w:val="0"/>
          <w:marBottom w:val="0"/>
          <w:divBdr>
            <w:top w:val="none" w:sz="0" w:space="0" w:color="auto"/>
            <w:left w:val="none" w:sz="0" w:space="0" w:color="auto"/>
            <w:bottom w:val="none" w:sz="0" w:space="0" w:color="auto"/>
            <w:right w:val="none" w:sz="0" w:space="0" w:color="auto"/>
          </w:divBdr>
        </w:div>
        <w:div w:id="769352936">
          <w:marLeft w:val="0"/>
          <w:marRight w:val="0"/>
          <w:marTop w:val="0"/>
          <w:marBottom w:val="0"/>
          <w:divBdr>
            <w:top w:val="none" w:sz="0" w:space="0" w:color="auto"/>
            <w:left w:val="none" w:sz="0" w:space="0" w:color="auto"/>
            <w:bottom w:val="none" w:sz="0" w:space="0" w:color="auto"/>
            <w:right w:val="none" w:sz="0" w:space="0" w:color="auto"/>
          </w:divBdr>
        </w:div>
        <w:div w:id="1060442179">
          <w:marLeft w:val="0"/>
          <w:marRight w:val="0"/>
          <w:marTop w:val="0"/>
          <w:marBottom w:val="0"/>
          <w:divBdr>
            <w:top w:val="none" w:sz="0" w:space="0" w:color="auto"/>
            <w:left w:val="none" w:sz="0" w:space="0" w:color="auto"/>
            <w:bottom w:val="none" w:sz="0" w:space="0" w:color="auto"/>
            <w:right w:val="none" w:sz="0" w:space="0" w:color="auto"/>
          </w:divBdr>
        </w:div>
        <w:div w:id="1158765228">
          <w:marLeft w:val="0"/>
          <w:marRight w:val="0"/>
          <w:marTop w:val="0"/>
          <w:marBottom w:val="0"/>
          <w:divBdr>
            <w:top w:val="none" w:sz="0" w:space="0" w:color="auto"/>
            <w:left w:val="none" w:sz="0" w:space="0" w:color="auto"/>
            <w:bottom w:val="none" w:sz="0" w:space="0" w:color="auto"/>
            <w:right w:val="none" w:sz="0" w:space="0" w:color="auto"/>
          </w:divBdr>
        </w:div>
        <w:div w:id="903950431">
          <w:marLeft w:val="0"/>
          <w:marRight w:val="0"/>
          <w:marTop w:val="0"/>
          <w:marBottom w:val="0"/>
          <w:divBdr>
            <w:top w:val="none" w:sz="0" w:space="0" w:color="auto"/>
            <w:left w:val="none" w:sz="0" w:space="0" w:color="auto"/>
            <w:bottom w:val="none" w:sz="0" w:space="0" w:color="auto"/>
            <w:right w:val="none" w:sz="0" w:space="0" w:color="auto"/>
          </w:divBdr>
        </w:div>
        <w:div w:id="1351495490">
          <w:marLeft w:val="0"/>
          <w:marRight w:val="0"/>
          <w:marTop w:val="0"/>
          <w:marBottom w:val="0"/>
          <w:divBdr>
            <w:top w:val="none" w:sz="0" w:space="0" w:color="auto"/>
            <w:left w:val="none" w:sz="0" w:space="0" w:color="auto"/>
            <w:bottom w:val="none" w:sz="0" w:space="0" w:color="auto"/>
            <w:right w:val="none" w:sz="0" w:space="0" w:color="auto"/>
          </w:divBdr>
        </w:div>
        <w:div w:id="1141120375">
          <w:marLeft w:val="0"/>
          <w:marRight w:val="0"/>
          <w:marTop w:val="0"/>
          <w:marBottom w:val="0"/>
          <w:divBdr>
            <w:top w:val="none" w:sz="0" w:space="0" w:color="auto"/>
            <w:left w:val="none" w:sz="0" w:space="0" w:color="auto"/>
            <w:bottom w:val="none" w:sz="0" w:space="0" w:color="auto"/>
            <w:right w:val="none" w:sz="0" w:space="0" w:color="auto"/>
          </w:divBdr>
        </w:div>
        <w:div w:id="619535705">
          <w:marLeft w:val="0"/>
          <w:marRight w:val="0"/>
          <w:marTop w:val="0"/>
          <w:marBottom w:val="0"/>
          <w:divBdr>
            <w:top w:val="none" w:sz="0" w:space="0" w:color="auto"/>
            <w:left w:val="none" w:sz="0" w:space="0" w:color="auto"/>
            <w:bottom w:val="none" w:sz="0" w:space="0" w:color="auto"/>
            <w:right w:val="none" w:sz="0" w:space="0" w:color="auto"/>
          </w:divBdr>
        </w:div>
        <w:div w:id="1492064963">
          <w:marLeft w:val="0"/>
          <w:marRight w:val="0"/>
          <w:marTop w:val="0"/>
          <w:marBottom w:val="0"/>
          <w:divBdr>
            <w:top w:val="none" w:sz="0" w:space="0" w:color="auto"/>
            <w:left w:val="none" w:sz="0" w:space="0" w:color="auto"/>
            <w:bottom w:val="none" w:sz="0" w:space="0" w:color="auto"/>
            <w:right w:val="none" w:sz="0" w:space="0" w:color="auto"/>
          </w:divBdr>
        </w:div>
        <w:div w:id="508562659">
          <w:marLeft w:val="0"/>
          <w:marRight w:val="0"/>
          <w:marTop w:val="0"/>
          <w:marBottom w:val="0"/>
          <w:divBdr>
            <w:top w:val="none" w:sz="0" w:space="0" w:color="auto"/>
            <w:left w:val="none" w:sz="0" w:space="0" w:color="auto"/>
            <w:bottom w:val="none" w:sz="0" w:space="0" w:color="auto"/>
            <w:right w:val="none" w:sz="0" w:space="0" w:color="auto"/>
          </w:divBdr>
        </w:div>
        <w:div w:id="327750873">
          <w:marLeft w:val="0"/>
          <w:marRight w:val="0"/>
          <w:marTop w:val="0"/>
          <w:marBottom w:val="0"/>
          <w:divBdr>
            <w:top w:val="none" w:sz="0" w:space="0" w:color="auto"/>
            <w:left w:val="none" w:sz="0" w:space="0" w:color="auto"/>
            <w:bottom w:val="none" w:sz="0" w:space="0" w:color="auto"/>
            <w:right w:val="none" w:sz="0" w:space="0" w:color="auto"/>
          </w:divBdr>
        </w:div>
        <w:div w:id="657153446">
          <w:marLeft w:val="0"/>
          <w:marRight w:val="0"/>
          <w:marTop w:val="0"/>
          <w:marBottom w:val="0"/>
          <w:divBdr>
            <w:top w:val="none" w:sz="0" w:space="0" w:color="auto"/>
            <w:left w:val="none" w:sz="0" w:space="0" w:color="auto"/>
            <w:bottom w:val="none" w:sz="0" w:space="0" w:color="auto"/>
            <w:right w:val="none" w:sz="0" w:space="0" w:color="auto"/>
          </w:divBdr>
        </w:div>
        <w:div w:id="1122111891">
          <w:marLeft w:val="0"/>
          <w:marRight w:val="0"/>
          <w:marTop w:val="0"/>
          <w:marBottom w:val="0"/>
          <w:divBdr>
            <w:top w:val="none" w:sz="0" w:space="0" w:color="auto"/>
            <w:left w:val="none" w:sz="0" w:space="0" w:color="auto"/>
            <w:bottom w:val="none" w:sz="0" w:space="0" w:color="auto"/>
            <w:right w:val="none" w:sz="0" w:space="0" w:color="auto"/>
          </w:divBdr>
        </w:div>
        <w:div w:id="1651515309">
          <w:marLeft w:val="0"/>
          <w:marRight w:val="0"/>
          <w:marTop w:val="0"/>
          <w:marBottom w:val="0"/>
          <w:divBdr>
            <w:top w:val="none" w:sz="0" w:space="0" w:color="auto"/>
            <w:left w:val="none" w:sz="0" w:space="0" w:color="auto"/>
            <w:bottom w:val="none" w:sz="0" w:space="0" w:color="auto"/>
            <w:right w:val="none" w:sz="0" w:space="0" w:color="auto"/>
          </w:divBdr>
        </w:div>
        <w:div w:id="950475364">
          <w:marLeft w:val="0"/>
          <w:marRight w:val="0"/>
          <w:marTop w:val="0"/>
          <w:marBottom w:val="0"/>
          <w:divBdr>
            <w:top w:val="none" w:sz="0" w:space="0" w:color="auto"/>
            <w:left w:val="none" w:sz="0" w:space="0" w:color="auto"/>
            <w:bottom w:val="none" w:sz="0" w:space="0" w:color="auto"/>
            <w:right w:val="none" w:sz="0" w:space="0" w:color="auto"/>
          </w:divBdr>
        </w:div>
        <w:div w:id="679549110">
          <w:marLeft w:val="0"/>
          <w:marRight w:val="0"/>
          <w:marTop w:val="0"/>
          <w:marBottom w:val="0"/>
          <w:divBdr>
            <w:top w:val="none" w:sz="0" w:space="0" w:color="auto"/>
            <w:left w:val="none" w:sz="0" w:space="0" w:color="auto"/>
            <w:bottom w:val="none" w:sz="0" w:space="0" w:color="auto"/>
            <w:right w:val="none" w:sz="0" w:space="0" w:color="auto"/>
          </w:divBdr>
        </w:div>
        <w:div w:id="1502500793">
          <w:marLeft w:val="0"/>
          <w:marRight w:val="0"/>
          <w:marTop w:val="0"/>
          <w:marBottom w:val="0"/>
          <w:divBdr>
            <w:top w:val="none" w:sz="0" w:space="0" w:color="auto"/>
            <w:left w:val="none" w:sz="0" w:space="0" w:color="auto"/>
            <w:bottom w:val="none" w:sz="0" w:space="0" w:color="auto"/>
            <w:right w:val="none" w:sz="0" w:space="0" w:color="auto"/>
          </w:divBdr>
        </w:div>
        <w:div w:id="2118745954">
          <w:marLeft w:val="0"/>
          <w:marRight w:val="0"/>
          <w:marTop w:val="0"/>
          <w:marBottom w:val="0"/>
          <w:divBdr>
            <w:top w:val="none" w:sz="0" w:space="0" w:color="auto"/>
            <w:left w:val="none" w:sz="0" w:space="0" w:color="auto"/>
            <w:bottom w:val="none" w:sz="0" w:space="0" w:color="auto"/>
            <w:right w:val="none" w:sz="0" w:space="0" w:color="auto"/>
          </w:divBdr>
        </w:div>
        <w:div w:id="417942427">
          <w:marLeft w:val="0"/>
          <w:marRight w:val="0"/>
          <w:marTop w:val="0"/>
          <w:marBottom w:val="0"/>
          <w:divBdr>
            <w:top w:val="none" w:sz="0" w:space="0" w:color="auto"/>
            <w:left w:val="none" w:sz="0" w:space="0" w:color="auto"/>
            <w:bottom w:val="none" w:sz="0" w:space="0" w:color="auto"/>
            <w:right w:val="none" w:sz="0" w:space="0" w:color="auto"/>
          </w:divBdr>
        </w:div>
        <w:div w:id="1396782905">
          <w:marLeft w:val="0"/>
          <w:marRight w:val="0"/>
          <w:marTop w:val="0"/>
          <w:marBottom w:val="0"/>
          <w:divBdr>
            <w:top w:val="none" w:sz="0" w:space="0" w:color="auto"/>
            <w:left w:val="none" w:sz="0" w:space="0" w:color="auto"/>
            <w:bottom w:val="none" w:sz="0" w:space="0" w:color="auto"/>
            <w:right w:val="none" w:sz="0" w:space="0" w:color="auto"/>
          </w:divBdr>
        </w:div>
        <w:div w:id="950210581">
          <w:marLeft w:val="0"/>
          <w:marRight w:val="0"/>
          <w:marTop w:val="0"/>
          <w:marBottom w:val="0"/>
          <w:divBdr>
            <w:top w:val="none" w:sz="0" w:space="0" w:color="auto"/>
            <w:left w:val="none" w:sz="0" w:space="0" w:color="auto"/>
            <w:bottom w:val="none" w:sz="0" w:space="0" w:color="auto"/>
            <w:right w:val="none" w:sz="0" w:space="0" w:color="auto"/>
          </w:divBdr>
        </w:div>
        <w:div w:id="1679431212">
          <w:marLeft w:val="0"/>
          <w:marRight w:val="0"/>
          <w:marTop w:val="0"/>
          <w:marBottom w:val="0"/>
          <w:divBdr>
            <w:top w:val="none" w:sz="0" w:space="0" w:color="auto"/>
            <w:left w:val="none" w:sz="0" w:space="0" w:color="auto"/>
            <w:bottom w:val="none" w:sz="0" w:space="0" w:color="auto"/>
            <w:right w:val="none" w:sz="0" w:space="0" w:color="auto"/>
          </w:divBdr>
        </w:div>
        <w:div w:id="1458798162">
          <w:marLeft w:val="0"/>
          <w:marRight w:val="0"/>
          <w:marTop w:val="0"/>
          <w:marBottom w:val="0"/>
          <w:divBdr>
            <w:top w:val="none" w:sz="0" w:space="0" w:color="auto"/>
            <w:left w:val="none" w:sz="0" w:space="0" w:color="auto"/>
            <w:bottom w:val="none" w:sz="0" w:space="0" w:color="auto"/>
            <w:right w:val="none" w:sz="0" w:space="0" w:color="auto"/>
          </w:divBdr>
        </w:div>
        <w:div w:id="1734893640">
          <w:marLeft w:val="0"/>
          <w:marRight w:val="0"/>
          <w:marTop w:val="0"/>
          <w:marBottom w:val="0"/>
          <w:divBdr>
            <w:top w:val="none" w:sz="0" w:space="0" w:color="auto"/>
            <w:left w:val="none" w:sz="0" w:space="0" w:color="auto"/>
            <w:bottom w:val="none" w:sz="0" w:space="0" w:color="auto"/>
            <w:right w:val="none" w:sz="0" w:space="0" w:color="auto"/>
          </w:divBdr>
        </w:div>
        <w:div w:id="1303314785">
          <w:marLeft w:val="0"/>
          <w:marRight w:val="0"/>
          <w:marTop w:val="0"/>
          <w:marBottom w:val="0"/>
          <w:divBdr>
            <w:top w:val="none" w:sz="0" w:space="0" w:color="auto"/>
            <w:left w:val="none" w:sz="0" w:space="0" w:color="auto"/>
            <w:bottom w:val="none" w:sz="0" w:space="0" w:color="auto"/>
            <w:right w:val="none" w:sz="0" w:space="0" w:color="auto"/>
          </w:divBdr>
        </w:div>
        <w:div w:id="1123500659">
          <w:marLeft w:val="0"/>
          <w:marRight w:val="0"/>
          <w:marTop w:val="0"/>
          <w:marBottom w:val="0"/>
          <w:divBdr>
            <w:top w:val="none" w:sz="0" w:space="0" w:color="auto"/>
            <w:left w:val="none" w:sz="0" w:space="0" w:color="auto"/>
            <w:bottom w:val="none" w:sz="0" w:space="0" w:color="auto"/>
            <w:right w:val="none" w:sz="0" w:space="0" w:color="auto"/>
          </w:divBdr>
        </w:div>
        <w:div w:id="2099789602">
          <w:marLeft w:val="0"/>
          <w:marRight w:val="0"/>
          <w:marTop w:val="0"/>
          <w:marBottom w:val="0"/>
          <w:divBdr>
            <w:top w:val="none" w:sz="0" w:space="0" w:color="auto"/>
            <w:left w:val="none" w:sz="0" w:space="0" w:color="auto"/>
            <w:bottom w:val="none" w:sz="0" w:space="0" w:color="auto"/>
            <w:right w:val="none" w:sz="0" w:space="0" w:color="auto"/>
          </w:divBdr>
        </w:div>
        <w:div w:id="793255172">
          <w:marLeft w:val="0"/>
          <w:marRight w:val="0"/>
          <w:marTop w:val="0"/>
          <w:marBottom w:val="0"/>
          <w:divBdr>
            <w:top w:val="none" w:sz="0" w:space="0" w:color="auto"/>
            <w:left w:val="none" w:sz="0" w:space="0" w:color="auto"/>
            <w:bottom w:val="none" w:sz="0" w:space="0" w:color="auto"/>
            <w:right w:val="none" w:sz="0" w:space="0" w:color="auto"/>
          </w:divBdr>
        </w:div>
        <w:div w:id="641428030">
          <w:marLeft w:val="0"/>
          <w:marRight w:val="0"/>
          <w:marTop w:val="0"/>
          <w:marBottom w:val="0"/>
          <w:divBdr>
            <w:top w:val="none" w:sz="0" w:space="0" w:color="auto"/>
            <w:left w:val="none" w:sz="0" w:space="0" w:color="auto"/>
            <w:bottom w:val="none" w:sz="0" w:space="0" w:color="auto"/>
            <w:right w:val="none" w:sz="0" w:space="0" w:color="auto"/>
          </w:divBdr>
        </w:div>
        <w:div w:id="645089875">
          <w:marLeft w:val="0"/>
          <w:marRight w:val="0"/>
          <w:marTop w:val="0"/>
          <w:marBottom w:val="0"/>
          <w:divBdr>
            <w:top w:val="none" w:sz="0" w:space="0" w:color="auto"/>
            <w:left w:val="none" w:sz="0" w:space="0" w:color="auto"/>
            <w:bottom w:val="none" w:sz="0" w:space="0" w:color="auto"/>
            <w:right w:val="none" w:sz="0" w:space="0" w:color="auto"/>
          </w:divBdr>
        </w:div>
        <w:div w:id="1313095146">
          <w:marLeft w:val="0"/>
          <w:marRight w:val="0"/>
          <w:marTop w:val="0"/>
          <w:marBottom w:val="0"/>
          <w:divBdr>
            <w:top w:val="none" w:sz="0" w:space="0" w:color="auto"/>
            <w:left w:val="none" w:sz="0" w:space="0" w:color="auto"/>
            <w:bottom w:val="none" w:sz="0" w:space="0" w:color="auto"/>
            <w:right w:val="none" w:sz="0" w:space="0" w:color="auto"/>
          </w:divBdr>
        </w:div>
        <w:div w:id="1754353651">
          <w:marLeft w:val="0"/>
          <w:marRight w:val="0"/>
          <w:marTop w:val="0"/>
          <w:marBottom w:val="0"/>
          <w:divBdr>
            <w:top w:val="none" w:sz="0" w:space="0" w:color="auto"/>
            <w:left w:val="none" w:sz="0" w:space="0" w:color="auto"/>
            <w:bottom w:val="none" w:sz="0" w:space="0" w:color="auto"/>
            <w:right w:val="none" w:sz="0" w:space="0" w:color="auto"/>
          </w:divBdr>
        </w:div>
        <w:div w:id="153420103">
          <w:marLeft w:val="0"/>
          <w:marRight w:val="0"/>
          <w:marTop w:val="0"/>
          <w:marBottom w:val="0"/>
          <w:divBdr>
            <w:top w:val="none" w:sz="0" w:space="0" w:color="auto"/>
            <w:left w:val="none" w:sz="0" w:space="0" w:color="auto"/>
            <w:bottom w:val="none" w:sz="0" w:space="0" w:color="auto"/>
            <w:right w:val="none" w:sz="0" w:space="0" w:color="auto"/>
          </w:divBdr>
        </w:div>
        <w:div w:id="585572989">
          <w:marLeft w:val="0"/>
          <w:marRight w:val="0"/>
          <w:marTop w:val="0"/>
          <w:marBottom w:val="0"/>
          <w:divBdr>
            <w:top w:val="none" w:sz="0" w:space="0" w:color="auto"/>
            <w:left w:val="none" w:sz="0" w:space="0" w:color="auto"/>
            <w:bottom w:val="none" w:sz="0" w:space="0" w:color="auto"/>
            <w:right w:val="none" w:sz="0" w:space="0" w:color="auto"/>
          </w:divBdr>
        </w:div>
        <w:div w:id="238490207">
          <w:marLeft w:val="0"/>
          <w:marRight w:val="0"/>
          <w:marTop w:val="0"/>
          <w:marBottom w:val="0"/>
          <w:divBdr>
            <w:top w:val="none" w:sz="0" w:space="0" w:color="auto"/>
            <w:left w:val="none" w:sz="0" w:space="0" w:color="auto"/>
            <w:bottom w:val="none" w:sz="0" w:space="0" w:color="auto"/>
            <w:right w:val="none" w:sz="0" w:space="0" w:color="auto"/>
          </w:divBdr>
        </w:div>
        <w:div w:id="450245012">
          <w:marLeft w:val="0"/>
          <w:marRight w:val="0"/>
          <w:marTop w:val="0"/>
          <w:marBottom w:val="0"/>
          <w:divBdr>
            <w:top w:val="none" w:sz="0" w:space="0" w:color="auto"/>
            <w:left w:val="none" w:sz="0" w:space="0" w:color="auto"/>
            <w:bottom w:val="none" w:sz="0" w:space="0" w:color="auto"/>
            <w:right w:val="none" w:sz="0" w:space="0" w:color="auto"/>
          </w:divBdr>
        </w:div>
        <w:div w:id="1741710598">
          <w:marLeft w:val="0"/>
          <w:marRight w:val="0"/>
          <w:marTop w:val="0"/>
          <w:marBottom w:val="0"/>
          <w:divBdr>
            <w:top w:val="none" w:sz="0" w:space="0" w:color="auto"/>
            <w:left w:val="none" w:sz="0" w:space="0" w:color="auto"/>
            <w:bottom w:val="none" w:sz="0" w:space="0" w:color="auto"/>
            <w:right w:val="none" w:sz="0" w:space="0" w:color="auto"/>
          </w:divBdr>
        </w:div>
        <w:div w:id="794758075">
          <w:marLeft w:val="0"/>
          <w:marRight w:val="0"/>
          <w:marTop w:val="0"/>
          <w:marBottom w:val="0"/>
          <w:divBdr>
            <w:top w:val="none" w:sz="0" w:space="0" w:color="auto"/>
            <w:left w:val="none" w:sz="0" w:space="0" w:color="auto"/>
            <w:bottom w:val="none" w:sz="0" w:space="0" w:color="auto"/>
            <w:right w:val="none" w:sz="0" w:space="0" w:color="auto"/>
          </w:divBdr>
        </w:div>
        <w:div w:id="50665256">
          <w:marLeft w:val="0"/>
          <w:marRight w:val="0"/>
          <w:marTop w:val="0"/>
          <w:marBottom w:val="0"/>
          <w:divBdr>
            <w:top w:val="none" w:sz="0" w:space="0" w:color="auto"/>
            <w:left w:val="none" w:sz="0" w:space="0" w:color="auto"/>
            <w:bottom w:val="none" w:sz="0" w:space="0" w:color="auto"/>
            <w:right w:val="none" w:sz="0" w:space="0" w:color="auto"/>
          </w:divBdr>
        </w:div>
        <w:div w:id="578560773">
          <w:marLeft w:val="0"/>
          <w:marRight w:val="0"/>
          <w:marTop w:val="0"/>
          <w:marBottom w:val="0"/>
          <w:divBdr>
            <w:top w:val="none" w:sz="0" w:space="0" w:color="auto"/>
            <w:left w:val="none" w:sz="0" w:space="0" w:color="auto"/>
            <w:bottom w:val="none" w:sz="0" w:space="0" w:color="auto"/>
            <w:right w:val="none" w:sz="0" w:space="0" w:color="auto"/>
          </w:divBdr>
        </w:div>
        <w:div w:id="1524631308">
          <w:marLeft w:val="0"/>
          <w:marRight w:val="0"/>
          <w:marTop w:val="0"/>
          <w:marBottom w:val="0"/>
          <w:divBdr>
            <w:top w:val="none" w:sz="0" w:space="0" w:color="auto"/>
            <w:left w:val="none" w:sz="0" w:space="0" w:color="auto"/>
            <w:bottom w:val="none" w:sz="0" w:space="0" w:color="auto"/>
            <w:right w:val="none" w:sz="0" w:space="0" w:color="auto"/>
          </w:divBdr>
        </w:div>
        <w:div w:id="197203591">
          <w:marLeft w:val="0"/>
          <w:marRight w:val="0"/>
          <w:marTop w:val="0"/>
          <w:marBottom w:val="0"/>
          <w:divBdr>
            <w:top w:val="none" w:sz="0" w:space="0" w:color="auto"/>
            <w:left w:val="none" w:sz="0" w:space="0" w:color="auto"/>
            <w:bottom w:val="none" w:sz="0" w:space="0" w:color="auto"/>
            <w:right w:val="none" w:sz="0" w:space="0" w:color="auto"/>
          </w:divBdr>
        </w:div>
        <w:div w:id="1313027289">
          <w:marLeft w:val="0"/>
          <w:marRight w:val="0"/>
          <w:marTop w:val="0"/>
          <w:marBottom w:val="0"/>
          <w:divBdr>
            <w:top w:val="none" w:sz="0" w:space="0" w:color="auto"/>
            <w:left w:val="none" w:sz="0" w:space="0" w:color="auto"/>
            <w:bottom w:val="none" w:sz="0" w:space="0" w:color="auto"/>
            <w:right w:val="none" w:sz="0" w:space="0" w:color="auto"/>
          </w:divBdr>
        </w:div>
        <w:div w:id="1883052821">
          <w:marLeft w:val="0"/>
          <w:marRight w:val="0"/>
          <w:marTop w:val="0"/>
          <w:marBottom w:val="0"/>
          <w:divBdr>
            <w:top w:val="none" w:sz="0" w:space="0" w:color="auto"/>
            <w:left w:val="none" w:sz="0" w:space="0" w:color="auto"/>
            <w:bottom w:val="none" w:sz="0" w:space="0" w:color="auto"/>
            <w:right w:val="none" w:sz="0" w:space="0" w:color="auto"/>
          </w:divBdr>
        </w:div>
        <w:div w:id="1150635839">
          <w:marLeft w:val="0"/>
          <w:marRight w:val="0"/>
          <w:marTop w:val="0"/>
          <w:marBottom w:val="0"/>
          <w:divBdr>
            <w:top w:val="none" w:sz="0" w:space="0" w:color="auto"/>
            <w:left w:val="none" w:sz="0" w:space="0" w:color="auto"/>
            <w:bottom w:val="none" w:sz="0" w:space="0" w:color="auto"/>
            <w:right w:val="none" w:sz="0" w:space="0" w:color="auto"/>
          </w:divBdr>
        </w:div>
        <w:div w:id="1670912164">
          <w:marLeft w:val="0"/>
          <w:marRight w:val="0"/>
          <w:marTop w:val="0"/>
          <w:marBottom w:val="0"/>
          <w:divBdr>
            <w:top w:val="none" w:sz="0" w:space="0" w:color="auto"/>
            <w:left w:val="none" w:sz="0" w:space="0" w:color="auto"/>
            <w:bottom w:val="none" w:sz="0" w:space="0" w:color="auto"/>
            <w:right w:val="none" w:sz="0" w:space="0" w:color="auto"/>
          </w:divBdr>
        </w:div>
        <w:div w:id="1583492902">
          <w:marLeft w:val="0"/>
          <w:marRight w:val="0"/>
          <w:marTop w:val="0"/>
          <w:marBottom w:val="0"/>
          <w:divBdr>
            <w:top w:val="none" w:sz="0" w:space="0" w:color="auto"/>
            <w:left w:val="none" w:sz="0" w:space="0" w:color="auto"/>
            <w:bottom w:val="none" w:sz="0" w:space="0" w:color="auto"/>
            <w:right w:val="none" w:sz="0" w:space="0" w:color="auto"/>
          </w:divBdr>
        </w:div>
        <w:div w:id="472137050">
          <w:marLeft w:val="0"/>
          <w:marRight w:val="0"/>
          <w:marTop w:val="0"/>
          <w:marBottom w:val="0"/>
          <w:divBdr>
            <w:top w:val="none" w:sz="0" w:space="0" w:color="auto"/>
            <w:left w:val="none" w:sz="0" w:space="0" w:color="auto"/>
            <w:bottom w:val="none" w:sz="0" w:space="0" w:color="auto"/>
            <w:right w:val="none" w:sz="0" w:space="0" w:color="auto"/>
          </w:divBdr>
        </w:div>
        <w:div w:id="1660500218">
          <w:marLeft w:val="0"/>
          <w:marRight w:val="0"/>
          <w:marTop w:val="0"/>
          <w:marBottom w:val="0"/>
          <w:divBdr>
            <w:top w:val="none" w:sz="0" w:space="0" w:color="auto"/>
            <w:left w:val="none" w:sz="0" w:space="0" w:color="auto"/>
            <w:bottom w:val="none" w:sz="0" w:space="0" w:color="auto"/>
            <w:right w:val="none" w:sz="0" w:space="0" w:color="auto"/>
          </w:divBdr>
        </w:div>
        <w:div w:id="1470322902">
          <w:marLeft w:val="0"/>
          <w:marRight w:val="0"/>
          <w:marTop w:val="0"/>
          <w:marBottom w:val="0"/>
          <w:divBdr>
            <w:top w:val="none" w:sz="0" w:space="0" w:color="auto"/>
            <w:left w:val="none" w:sz="0" w:space="0" w:color="auto"/>
            <w:bottom w:val="none" w:sz="0" w:space="0" w:color="auto"/>
            <w:right w:val="none" w:sz="0" w:space="0" w:color="auto"/>
          </w:divBdr>
        </w:div>
        <w:div w:id="928854673">
          <w:marLeft w:val="0"/>
          <w:marRight w:val="0"/>
          <w:marTop w:val="0"/>
          <w:marBottom w:val="0"/>
          <w:divBdr>
            <w:top w:val="none" w:sz="0" w:space="0" w:color="auto"/>
            <w:left w:val="none" w:sz="0" w:space="0" w:color="auto"/>
            <w:bottom w:val="none" w:sz="0" w:space="0" w:color="auto"/>
            <w:right w:val="none" w:sz="0" w:space="0" w:color="auto"/>
          </w:divBdr>
        </w:div>
        <w:div w:id="685639537">
          <w:marLeft w:val="0"/>
          <w:marRight w:val="0"/>
          <w:marTop w:val="0"/>
          <w:marBottom w:val="0"/>
          <w:divBdr>
            <w:top w:val="none" w:sz="0" w:space="0" w:color="auto"/>
            <w:left w:val="none" w:sz="0" w:space="0" w:color="auto"/>
            <w:bottom w:val="none" w:sz="0" w:space="0" w:color="auto"/>
            <w:right w:val="none" w:sz="0" w:space="0" w:color="auto"/>
          </w:divBdr>
        </w:div>
        <w:div w:id="1052654043">
          <w:marLeft w:val="0"/>
          <w:marRight w:val="0"/>
          <w:marTop w:val="0"/>
          <w:marBottom w:val="0"/>
          <w:divBdr>
            <w:top w:val="none" w:sz="0" w:space="0" w:color="auto"/>
            <w:left w:val="none" w:sz="0" w:space="0" w:color="auto"/>
            <w:bottom w:val="none" w:sz="0" w:space="0" w:color="auto"/>
            <w:right w:val="none" w:sz="0" w:space="0" w:color="auto"/>
          </w:divBdr>
        </w:div>
        <w:div w:id="149057937">
          <w:marLeft w:val="0"/>
          <w:marRight w:val="0"/>
          <w:marTop w:val="0"/>
          <w:marBottom w:val="0"/>
          <w:divBdr>
            <w:top w:val="none" w:sz="0" w:space="0" w:color="auto"/>
            <w:left w:val="none" w:sz="0" w:space="0" w:color="auto"/>
            <w:bottom w:val="none" w:sz="0" w:space="0" w:color="auto"/>
            <w:right w:val="none" w:sz="0" w:space="0" w:color="auto"/>
          </w:divBdr>
        </w:div>
        <w:div w:id="2099934865">
          <w:marLeft w:val="0"/>
          <w:marRight w:val="0"/>
          <w:marTop w:val="0"/>
          <w:marBottom w:val="0"/>
          <w:divBdr>
            <w:top w:val="none" w:sz="0" w:space="0" w:color="auto"/>
            <w:left w:val="none" w:sz="0" w:space="0" w:color="auto"/>
            <w:bottom w:val="none" w:sz="0" w:space="0" w:color="auto"/>
            <w:right w:val="none" w:sz="0" w:space="0" w:color="auto"/>
          </w:divBdr>
        </w:div>
        <w:div w:id="1108888564">
          <w:marLeft w:val="0"/>
          <w:marRight w:val="0"/>
          <w:marTop w:val="0"/>
          <w:marBottom w:val="0"/>
          <w:divBdr>
            <w:top w:val="none" w:sz="0" w:space="0" w:color="auto"/>
            <w:left w:val="none" w:sz="0" w:space="0" w:color="auto"/>
            <w:bottom w:val="none" w:sz="0" w:space="0" w:color="auto"/>
            <w:right w:val="none" w:sz="0" w:space="0" w:color="auto"/>
          </w:divBdr>
        </w:div>
        <w:div w:id="1132938591">
          <w:marLeft w:val="0"/>
          <w:marRight w:val="0"/>
          <w:marTop w:val="0"/>
          <w:marBottom w:val="0"/>
          <w:divBdr>
            <w:top w:val="none" w:sz="0" w:space="0" w:color="auto"/>
            <w:left w:val="none" w:sz="0" w:space="0" w:color="auto"/>
            <w:bottom w:val="none" w:sz="0" w:space="0" w:color="auto"/>
            <w:right w:val="none" w:sz="0" w:space="0" w:color="auto"/>
          </w:divBdr>
        </w:div>
        <w:div w:id="1628774088">
          <w:marLeft w:val="0"/>
          <w:marRight w:val="0"/>
          <w:marTop w:val="0"/>
          <w:marBottom w:val="0"/>
          <w:divBdr>
            <w:top w:val="none" w:sz="0" w:space="0" w:color="auto"/>
            <w:left w:val="none" w:sz="0" w:space="0" w:color="auto"/>
            <w:bottom w:val="none" w:sz="0" w:space="0" w:color="auto"/>
            <w:right w:val="none" w:sz="0" w:space="0" w:color="auto"/>
          </w:divBdr>
        </w:div>
        <w:div w:id="200094520">
          <w:marLeft w:val="0"/>
          <w:marRight w:val="0"/>
          <w:marTop w:val="0"/>
          <w:marBottom w:val="0"/>
          <w:divBdr>
            <w:top w:val="none" w:sz="0" w:space="0" w:color="auto"/>
            <w:left w:val="none" w:sz="0" w:space="0" w:color="auto"/>
            <w:bottom w:val="none" w:sz="0" w:space="0" w:color="auto"/>
            <w:right w:val="none" w:sz="0" w:space="0" w:color="auto"/>
          </w:divBdr>
        </w:div>
        <w:div w:id="340470826">
          <w:marLeft w:val="0"/>
          <w:marRight w:val="0"/>
          <w:marTop w:val="0"/>
          <w:marBottom w:val="0"/>
          <w:divBdr>
            <w:top w:val="none" w:sz="0" w:space="0" w:color="auto"/>
            <w:left w:val="none" w:sz="0" w:space="0" w:color="auto"/>
            <w:bottom w:val="none" w:sz="0" w:space="0" w:color="auto"/>
            <w:right w:val="none" w:sz="0" w:space="0" w:color="auto"/>
          </w:divBdr>
        </w:div>
        <w:div w:id="2117600969">
          <w:marLeft w:val="0"/>
          <w:marRight w:val="0"/>
          <w:marTop w:val="0"/>
          <w:marBottom w:val="0"/>
          <w:divBdr>
            <w:top w:val="none" w:sz="0" w:space="0" w:color="auto"/>
            <w:left w:val="none" w:sz="0" w:space="0" w:color="auto"/>
            <w:bottom w:val="none" w:sz="0" w:space="0" w:color="auto"/>
            <w:right w:val="none" w:sz="0" w:space="0" w:color="auto"/>
          </w:divBdr>
        </w:div>
        <w:div w:id="1354648381">
          <w:marLeft w:val="0"/>
          <w:marRight w:val="0"/>
          <w:marTop w:val="0"/>
          <w:marBottom w:val="0"/>
          <w:divBdr>
            <w:top w:val="none" w:sz="0" w:space="0" w:color="auto"/>
            <w:left w:val="none" w:sz="0" w:space="0" w:color="auto"/>
            <w:bottom w:val="none" w:sz="0" w:space="0" w:color="auto"/>
            <w:right w:val="none" w:sz="0" w:space="0" w:color="auto"/>
          </w:divBdr>
        </w:div>
        <w:div w:id="116147311">
          <w:marLeft w:val="0"/>
          <w:marRight w:val="0"/>
          <w:marTop w:val="0"/>
          <w:marBottom w:val="0"/>
          <w:divBdr>
            <w:top w:val="none" w:sz="0" w:space="0" w:color="auto"/>
            <w:left w:val="none" w:sz="0" w:space="0" w:color="auto"/>
            <w:bottom w:val="none" w:sz="0" w:space="0" w:color="auto"/>
            <w:right w:val="none" w:sz="0" w:space="0" w:color="auto"/>
          </w:divBdr>
        </w:div>
        <w:div w:id="802692546">
          <w:marLeft w:val="0"/>
          <w:marRight w:val="0"/>
          <w:marTop w:val="0"/>
          <w:marBottom w:val="0"/>
          <w:divBdr>
            <w:top w:val="none" w:sz="0" w:space="0" w:color="auto"/>
            <w:left w:val="none" w:sz="0" w:space="0" w:color="auto"/>
            <w:bottom w:val="none" w:sz="0" w:space="0" w:color="auto"/>
            <w:right w:val="none" w:sz="0" w:space="0" w:color="auto"/>
          </w:divBdr>
        </w:div>
        <w:div w:id="1984921223">
          <w:marLeft w:val="0"/>
          <w:marRight w:val="0"/>
          <w:marTop w:val="0"/>
          <w:marBottom w:val="0"/>
          <w:divBdr>
            <w:top w:val="none" w:sz="0" w:space="0" w:color="auto"/>
            <w:left w:val="none" w:sz="0" w:space="0" w:color="auto"/>
            <w:bottom w:val="none" w:sz="0" w:space="0" w:color="auto"/>
            <w:right w:val="none" w:sz="0" w:space="0" w:color="auto"/>
          </w:divBdr>
        </w:div>
        <w:div w:id="1041897811">
          <w:marLeft w:val="0"/>
          <w:marRight w:val="0"/>
          <w:marTop w:val="0"/>
          <w:marBottom w:val="0"/>
          <w:divBdr>
            <w:top w:val="none" w:sz="0" w:space="0" w:color="auto"/>
            <w:left w:val="none" w:sz="0" w:space="0" w:color="auto"/>
            <w:bottom w:val="none" w:sz="0" w:space="0" w:color="auto"/>
            <w:right w:val="none" w:sz="0" w:space="0" w:color="auto"/>
          </w:divBdr>
        </w:div>
        <w:div w:id="436829817">
          <w:marLeft w:val="0"/>
          <w:marRight w:val="0"/>
          <w:marTop w:val="0"/>
          <w:marBottom w:val="0"/>
          <w:divBdr>
            <w:top w:val="none" w:sz="0" w:space="0" w:color="auto"/>
            <w:left w:val="none" w:sz="0" w:space="0" w:color="auto"/>
            <w:bottom w:val="none" w:sz="0" w:space="0" w:color="auto"/>
            <w:right w:val="none" w:sz="0" w:space="0" w:color="auto"/>
          </w:divBdr>
        </w:div>
        <w:div w:id="1753895834">
          <w:marLeft w:val="0"/>
          <w:marRight w:val="0"/>
          <w:marTop w:val="0"/>
          <w:marBottom w:val="0"/>
          <w:divBdr>
            <w:top w:val="none" w:sz="0" w:space="0" w:color="auto"/>
            <w:left w:val="none" w:sz="0" w:space="0" w:color="auto"/>
            <w:bottom w:val="none" w:sz="0" w:space="0" w:color="auto"/>
            <w:right w:val="none" w:sz="0" w:space="0" w:color="auto"/>
          </w:divBdr>
        </w:div>
        <w:div w:id="216405453">
          <w:marLeft w:val="0"/>
          <w:marRight w:val="0"/>
          <w:marTop w:val="0"/>
          <w:marBottom w:val="0"/>
          <w:divBdr>
            <w:top w:val="none" w:sz="0" w:space="0" w:color="auto"/>
            <w:left w:val="none" w:sz="0" w:space="0" w:color="auto"/>
            <w:bottom w:val="none" w:sz="0" w:space="0" w:color="auto"/>
            <w:right w:val="none" w:sz="0" w:space="0" w:color="auto"/>
          </w:divBdr>
        </w:div>
        <w:div w:id="1468359478">
          <w:marLeft w:val="0"/>
          <w:marRight w:val="0"/>
          <w:marTop w:val="0"/>
          <w:marBottom w:val="0"/>
          <w:divBdr>
            <w:top w:val="none" w:sz="0" w:space="0" w:color="auto"/>
            <w:left w:val="none" w:sz="0" w:space="0" w:color="auto"/>
            <w:bottom w:val="none" w:sz="0" w:space="0" w:color="auto"/>
            <w:right w:val="none" w:sz="0" w:space="0" w:color="auto"/>
          </w:divBdr>
        </w:div>
        <w:div w:id="666252721">
          <w:marLeft w:val="0"/>
          <w:marRight w:val="0"/>
          <w:marTop w:val="0"/>
          <w:marBottom w:val="0"/>
          <w:divBdr>
            <w:top w:val="none" w:sz="0" w:space="0" w:color="auto"/>
            <w:left w:val="none" w:sz="0" w:space="0" w:color="auto"/>
            <w:bottom w:val="none" w:sz="0" w:space="0" w:color="auto"/>
            <w:right w:val="none" w:sz="0" w:space="0" w:color="auto"/>
          </w:divBdr>
        </w:div>
        <w:div w:id="1532766986">
          <w:marLeft w:val="0"/>
          <w:marRight w:val="0"/>
          <w:marTop w:val="0"/>
          <w:marBottom w:val="0"/>
          <w:divBdr>
            <w:top w:val="none" w:sz="0" w:space="0" w:color="auto"/>
            <w:left w:val="none" w:sz="0" w:space="0" w:color="auto"/>
            <w:bottom w:val="none" w:sz="0" w:space="0" w:color="auto"/>
            <w:right w:val="none" w:sz="0" w:space="0" w:color="auto"/>
          </w:divBdr>
        </w:div>
        <w:div w:id="1200968257">
          <w:marLeft w:val="0"/>
          <w:marRight w:val="0"/>
          <w:marTop w:val="0"/>
          <w:marBottom w:val="0"/>
          <w:divBdr>
            <w:top w:val="none" w:sz="0" w:space="0" w:color="auto"/>
            <w:left w:val="none" w:sz="0" w:space="0" w:color="auto"/>
            <w:bottom w:val="none" w:sz="0" w:space="0" w:color="auto"/>
            <w:right w:val="none" w:sz="0" w:space="0" w:color="auto"/>
          </w:divBdr>
        </w:div>
        <w:div w:id="1506362509">
          <w:marLeft w:val="0"/>
          <w:marRight w:val="0"/>
          <w:marTop w:val="0"/>
          <w:marBottom w:val="0"/>
          <w:divBdr>
            <w:top w:val="none" w:sz="0" w:space="0" w:color="auto"/>
            <w:left w:val="none" w:sz="0" w:space="0" w:color="auto"/>
            <w:bottom w:val="none" w:sz="0" w:space="0" w:color="auto"/>
            <w:right w:val="none" w:sz="0" w:space="0" w:color="auto"/>
          </w:divBdr>
        </w:div>
        <w:div w:id="2007436032">
          <w:marLeft w:val="0"/>
          <w:marRight w:val="0"/>
          <w:marTop w:val="0"/>
          <w:marBottom w:val="0"/>
          <w:divBdr>
            <w:top w:val="none" w:sz="0" w:space="0" w:color="auto"/>
            <w:left w:val="none" w:sz="0" w:space="0" w:color="auto"/>
            <w:bottom w:val="none" w:sz="0" w:space="0" w:color="auto"/>
            <w:right w:val="none" w:sz="0" w:space="0" w:color="auto"/>
          </w:divBdr>
        </w:div>
        <w:div w:id="1424498660">
          <w:marLeft w:val="0"/>
          <w:marRight w:val="0"/>
          <w:marTop w:val="0"/>
          <w:marBottom w:val="0"/>
          <w:divBdr>
            <w:top w:val="none" w:sz="0" w:space="0" w:color="auto"/>
            <w:left w:val="none" w:sz="0" w:space="0" w:color="auto"/>
            <w:bottom w:val="none" w:sz="0" w:space="0" w:color="auto"/>
            <w:right w:val="none" w:sz="0" w:space="0" w:color="auto"/>
          </w:divBdr>
        </w:div>
        <w:div w:id="394621675">
          <w:marLeft w:val="0"/>
          <w:marRight w:val="0"/>
          <w:marTop w:val="0"/>
          <w:marBottom w:val="0"/>
          <w:divBdr>
            <w:top w:val="none" w:sz="0" w:space="0" w:color="auto"/>
            <w:left w:val="none" w:sz="0" w:space="0" w:color="auto"/>
            <w:bottom w:val="none" w:sz="0" w:space="0" w:color="auto"/>
            <w:right w:val="none" w:sz="0" w:space="0" w:color="auto"/>
          </w:divBdr>
        </w:div>
        <w:div w:id="366103124">
          <w:marLeft w:val="0"/>
          <w:marRight w:val="0"/>
          <w:marTop w:val="0"/>
          <w:marBottom w:val="0"/>
          <w:divBdr>
            <w:top w:val="none" w:sz="0" w:space="0" w:color="auto"/>
            <w:left w:val="none" w:sz="0" w:space="0" w:color="auto"/>
            <w:bottom w:val="none" w:sz="0" w:space="0" w:color="auto"/>
            <w:right w:val="none" w:sz="0" w:space="0" w:color="auto"/>
          </w:divBdr>
        </w:div>
        <w:div w:id="2023125931">
          <w:marLeft w:val="0"/>
          <w:marRight w:val="0"/>
          <w:marTop w:val="0"/>
          <w:marBottom w:val="0"/>
          <w:divBdr>
            <w:top w:val="none" w:sz="0" w:space="0" w:color="auto"/>
            <w:left w:val="none" w:sz="0" w:space="0" w:color="auto"/>
            <w:bottom w:val="none" w:sz="0" w:space="0" w:color="auto"/>
            <w:right w:val="none" w:sz="0" w:space="0" w:color="auto"/>
          </w:divBdr>
        </w:div>
        <w:div w:id="995647872">
          <w:marLeft w:val="0"/>
          <w:marRight w:val="0"/>
          <w:marTop w:val="0"/>
          <w:marBottom w:val="0"/>
          <w:divBdr>
            <w:top w:val="none" w:sz="0" w:space="0" w:color="auto"/>
            <w:left w:val="none" w:sz="0" w:space="0" w:color="auto"/>
            <w:bottom w:val="none" w:sz="0" w:space="0" w:color="auto"/>
            <w:right w:val="none" w:sz="0" w:space="0" w:color="auto"/>
          </w:divBdr>
        </w:div>
        <w:div w:id="525405707">
          <w:marLeft w:val="0"/>
          <w:marRight w:val="0"/>
          <w:marTop w:val="0"/>
          <w:marBottom w:val="0"/>
          <w:divBdr>
            <w:top w:val="none" w:sz="0" w:space="0" w:color="auto"/>
            <w:left w:val="none" w:sz="0" w:space="0" w:color="auto"/>
            <w:bottom w:val="none" w:sz="0" w:space="0" w:color="auto"/>
            <w:right w:val="none" w:sz="0" w:space="0" w:color="auto"/>
          </w:divBdr>
        </w:div>
        <w:div w:id="1474832967">
          <w:marLeft w:val="0"/>
          <w:marRight w:val="0"/>
          <w:marTop w:val="0"/>
          <w:marBottom w:val="0"/>
          <w:divBdr>
            <w:top w:val="none" w:sz="0" w:space="0" w:color="auto"/>
            <w:left w:val="none" w:sz="0" w:space="0" w:color="auto"/>
            <w:bottom w:val="none" w:sz="0" w:space="0" w:color="auto"/>
            <w:right w:val="none" w:sz="0" w:space="0" w:color="auto"/>
          </w:divBdr>
        </w:div>
        <w:div w:id="139537336">
          <w:marLeft w:val="0"/>
          <w:marRight w:val="0"/>
          <w:marTop w:val="0"/>
          <w:marBottom w:val="0"/>
          <w:divBdr>
            <w:top w:val="none" w:sz="0" w:space="0" w:color="auto"/>
            <w:left w:val="none" w:sz="0" w:space="0" w:color="auto"/>
            <w:bottom w:val="none" w:sz="0" w:space="0" w:color="auto"/>
            <w:right w:val="none" w:sz="0" w:space="0" w:color="auto"/>
          </w:divBdr>
        </w:div>
        <w:div w:id="800028452">
          <w:marLeft w:val="0"/>
          <w:marRight w:val="0"/>
          <w:marTop w:val="0"/>
          <w:marBottom w:val="0"/>
          <w:divBdr>
            <w:top w:val="none" w:sz="0" w:space="0" w:color="auto"/>
            <w:left w:val="none" w:sz="0" w:space="0" w:color="auto"/>
            <w:bottom w:val="none" w:sz="0" w:space="0" w:color="auto"/>
            <w:right w:val="none" w:sz="0" w:space="0" w:color="auto"/>
          </w:divBdr>
        </w:div>
        <w:div w:id="1458722017">
          <w:marLeft w:val="0"/>
          <w:marRight w:val="0"/>
          <w:marTop w:val="0"/>
          <w:marBottom w:val="0"/>
          <w:divBdr>
            <w:top w:val="none" w:sz="0" w:space="0" w:color="auto"/>
            <w:left w:val="none" w:sz="0" w:space="0" w:color="auto"/>
            <w:bottom w:val="none" w:sz="0" w:space="0" w:color="auto"/>
            <w:right w:val="none" w:sz="0" w:space="0" w:color="auto"/>
          </w:divBdr>
        </w:div>
        <w:div w:id="2144032999">
          <w:marLeft w:val="0"/>
          <w:marRight w:val="0"/>
          <w:marTop w:val="0"/>
          <w:marBottom w:val="0"/>
          <w:divBdr>
            <w:top w:val="none" w:sz="0" w:space="0" w:color="auto"/>
            <w:left w:val="none" w:sz="0" w:space="0" w:color="auto"/>
            <w:bottom w:val="none" w:sz="0" w:space="0" w:color="auto"/>
            <w:right w:val="none" w:sz="0" w:space="0" w:color="auto"/>
          </w:divBdr>
        </w:div>
        <w:div w:id="2145930224">
          <w:marLeft w:val="0"/>
          <w:marRight w:val="0"/>
          <w:marTop w:val="0"/>
          <w:marBottom w:val="0"/>
          <w:divBdr>
            <w:top w:val="none" w:sz="0" w:space="0" w:color="auto"/>
            <w:left w:val="none" w:sz="0" w:space="0" w:color="auto"/>
            <w:bottom w:val="none" w:sz="0" w:space="0" w:color="auto"/>
            <w:right w:val="none" w:sz="0" w:space="0" w:color="auto"/>
          </w:divBdr>
        </w:div>
        <w:div w:id="1765304575">
          <w:marLeft w:val="0"/>
          <w:marRight w:val="0"/>
          <w:marTop w:val="0"/>
          <w:marBottom w:val="0"/>
          <w:divBdr>
            <w:top w:val="none" w:sz="0" w:space="0" w:color="auto"/>
            <w:left w:val="none" w:sz="0" w:space="0" w:color="auto"/>
            <w:bottom w:val="none" w:sz="0" w:space="0" w:color="auto"/>
            <w:right w:val="none" w:sz="0" w:space="0" w:color="auto"/>
          </w:divBdr>
        </w:div>
        <w:div w:id="1334067164">
          <w:marLeft w:val="0"/>
          <w:marRight w:val="0"/>
          <w:marTop w:val="0"/>
          <w:marBottom w:val="0"/>
          <w:divBdr>
            <w:top w:val="none" w:sz="0" w:space="0" w:color="auto"/>
            <w:left w:val="none" w:sz="0" w:space="0" w:color="auto"/>
            <w:bottom w:val="none" w:sz="0" w:space="0" w:color="auto"/>
            <w:right w:val="none" w:sz="0" w:space="0" w:color="auto"/>
          </w:divBdr>
        </w:div>
        <w:div w:id="965816930">
          <w:marLeft w:val="0"/>
          <w:marRight w:val="0"/>
          <w:marTop w:val="0"/>
          <w:marBottom w:val="0"/>
          <w:divBdr>
            <w:top w:val="none" w:sz="0" w:space="0" w:color="auto"/>
            <w:left w:val="none" w:sz="0" w:space="0" w:color="auto"/>
            <w:bottom w:val="none" w:sz="0" w:space="0" w:color="auto"/>
            <w:right w:val="none" w:sz="0" w:space="0" w:color="auto"/>
          </w:divBdr>
        </w:div>
        <w:div w:id="240525672">
          <w:marLeft w:val="0"/>
          <w:marRight w:val="0"/>
          <w:marTop w:val="0"/>
          <w:marBottom w:val="0"/>
          <w:divBdr>
            <w:top w:val="none" w:sz="0" w:space="0" w:color="auto"/>
            <w:left w:val="none" w:sz="0" w:space="0" w:color="auto"/>
            <w:bottom w:val="none" w:sz="0" w:space="0" w:color="auto"/>
            <w:right w:val="none" w:sz="0" w:space="0" w:color="auto"/>
          </w:divBdr>
        </w:div>
        <w:div w:id="2048219247">
          <w:marLeft w:val="0"/>
          <w:marRight w:val="0"/>
          <w:marTop w:val="0"/>
          <w:marBottom w:val="0"/>
          <w:divBdr>
            <w:top w:val="none" w:sz="0" w:space="0" w:color="auto"/>
            <w:left w:val="none" w:sz="0" w:space="0" w:color="auto"/>
            <w:bottom w:val="none" w:sz="0" w:space="0" w:color="auto"/>
            <w:right w:val="none" w:sz="0" w:space="0" w:color="auto"/>
          </w:divBdr>
        </w:div>
        <w:div w:id="530922762">
          <w:marLeft w:val="0"/>
          <w:marRight w:val="0"/>
          <w:marTop w:val="0"/>
          <w:marBottom w:val="0"/>
          <w:divBdr>
            <w:top w:val="none" w:sz="0" w:space="0" w:color="auto"/>
            <w:left w:val="none" w:sz="0" w:space="0" w:color="auto"/>
            <w:bottom w:val="none" w:sz="0" w:space="0" w:color="auto"/>
            <w:right w:val="none" w:sz="0" w:space="0" w:color="auto"/>
          </w:divBdr>
        </w:div>
        <w:div w:id="171326801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TaxCatchAll xmlns="2e1b66e6-84d5-4201-88fb-3f6ff4bcf672" xsi:nil="true"/>
    <lcf76f155ced4ddcb4097134ff3c332f xmlns="40ad8b46-ee78-404f-9945-fab66f370e11">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3F3F968288A0C24EA337DBC1ACADA022" ma:contentTypeVersion="" ma:contentTypeDescription="Crear nuevo documento." ma:contentTypeScope="" ma:versionID="7c87bb9568ec15cff332af760aee921a">
  <xsd:schema xmlns:xsd="http://www.w3.org/2001/XMLSchema" xmlns:xs="http://www.w3.org/2001/XMLSchema" xmlns:p="http://schemas.microsoft.com/office/2006/metadata/properties" xmlns:ns1="http://schemas.microsoft.com/sharepoint/v3" xmlns:ns2="40ad8b46-ee78-404f-9945-fab66f370e11" xmlns:ns3="2e1b66e6-84d5-4201-88fb-3f6ff4bcf672" targetNamespace="http://schemas.microsoft.com/office/2006/metadata/properties" ma:root="true" ma:fieldsID="fe237463d1fac364c288ffbc2b2674ac" ns1:_="" ns2:_="" ns3:_="">
    <xsd:import namespace="http://schemas.microsoft.com/sharepoint/v3"/>
    <xsd:import namespace="40ad8b46-ee78-404f-9945-fab66f370e11"/>
    <xsd:import namespace="2e1b66e6-84d5-4201-88fb-3f6ff4bcf672"/>
    <xsd:element name="properties">
      <xsd:complexType>
        <xsd:sequence>
          <xsd:element name="documentManagement">
            <xsd:complexType>
              <xsd:all>
                <xsd:element ref="ns1:PublishingStartDate" minOccurs="0"/>
                <xsd:element ref="ns1:PublishingExpirationDate" minOccurs="0"/>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ServiceObjectDetectorVersions" minOccurs="0"/>
                <xsd:element ref="ns2:lcf76f155ced4ddcb4097134ff3c332f" minOccurs="0"/>
                <xsd:element ref="ns3:TaxCatchAll"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Fecha de inicio programada" ma:description="Fecha de inicio programada es una columna del sitio que crea la característica Publicación. Se usa para especificar la fecha y la hora a la que esta página se presentará por primera vez a los visitantes del sitio." ma:hidden="true" ma:internalName="PublishingStartDate">
      <xsd:simpleType>
        <xsd:restriction base="dms:Unknown"/>
      </xsd:simpleType>
    </xsd:element>
    <xsd:element name="PublishingExpirationDate" ma:index="9" nillable="true" ma:displayName="Fecha de finalización programada" ma:description="Fecha de finalización programada es una columna del sitio que crea la característica Publicación. Se usa para especificar la fecha y la hora a la que esta página dejará de presentarse a los visitantes del sitio."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0ad8b46-ee78-404f-9945-fab66f370e1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a17a60a7-7e4c-43cf-a67c-c21c75bf3b91" ma:termSetId="09814cd3-568e-fe90-9814-8d621ff8fb84" ma:anchorId="fba54fb3-c3e1-fe81-a776-ca4b69148c4d" ma:open="true" ma:isKeyword="false">
      <xsd:complexType>
        <xsd:sequence>
          <xsd:element ref="pc:Terms" minOccurs="0" maxOccurs="1"/>
        </xsd:sequence>
      </xsd:complex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LengthInSeconds" ma:index="2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e1b66e6-84d5-4201-88fb-3f6ff4bcf672"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element name="TaxCatchAll" ma:index="22" nillable="true" ma:displayName="Taxonomy Catch All Column" ma:hidden="true" ma:list="{9c8d2ecc-e229-4ce0-bd61-67b79c365dc1}" ma:internalName="TaxCatchAll" ma:showField="CatchAllData" ma:web="2e1b66e6-84d5-4201-88fb-3f6ff4bcf67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9E1C58-0E18-4D0B-95AF-C660A3641D16}">
  <ds:schemaRefs>
    <ds:schemaRef ds:uri="http://schemas.microsoft.com/sharepoint/v3/contenttype/forms"/>
  </ds:schemaRefs>
</ds:datastoreItem>
</file>

<file path=customXml/itemProps2.xml><?xml version="1.0" encoding="utf-8"?>
<ds:datastoreItem xmlns:ds="http://schemas.openxmlformats.org/officeDocument/2006/customXml" ds:itemID="{F544076F-F979-48F9-9F63-9BC2B65958DD}">
  <ds:schemaRefs>
    <ds:schemaRef ds:uri="http://schemas.microsoft.com/office/2006/metadata/properties"/>
    <ds:schemaRef ds:uri="http://schemas.microsoft.com/office/infopath/2007/PartnerControls"/>
    <ds:schemaRef ds:uri="http://schemas.microsoft.com/sharepoint/v3"/>
    <ds:schemaRef ds:uri="2e1b66e6-84d5-4201-88fb-3f6ff4bcf672"/>
    <ds:schemaRef ds:uri="40ad8b46-ee78-404f-9945-fab66f370e11"/>
  </ds:schemaRefs>
</ds:datastoreItem>
</file>

<file path=customXml/itemProps3.xml><?xml version="1.0" encoding="utf-8"?>
<ds:datastoreItem xmlns:ds="http://schemas.openxmlformats.org/officeDocument/2006/customXml" ds:itemID="{3D7D2751-A77E-4403-9CA9-9BE56957E8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40ad8b46-ee78-404f-9945-fab66f370e11"/>
    <ds:schemaRef ds:uri="2e1b66e6-84d5-4201-88fb-3f6ff4bcf6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28EA068-F9A1-4AE3-BAFC-AA05F1B7B2B5}">
  <ds:schemaRefs>
    <ds:schemaRef ds:uri="http://schemas.openxmlformats.org/officeDocument/2006/bibliography"/>
  </ds:schemaRefs>
</ds:datastoreItem>
</file>

<file path=docMetadata/LabelInfo.xml><?xml version="1.0" encoding="utf-8"?>
<clbl:labelList xmlns:clbl="http://schemas.microsoft.com/office/2020/mipLabelMetadata">
  <clbl:label id="{6d4a1d0b-1085-4621-a04c-793d50865184}" enabled="1" method="Standard" siteId="{052126ec-16f8-47eb-ae56-6886b94a9358}" removed="0"/>
</clbl:labelList>
</file>

<file path=docProps/app.xml><?xml version="1.0" encoding="utf-8"?>
<Properties xmlns="http://schemas.openxmlformats.org/officeDocument/2006/extended-properties" xmlns:vt="http://schemas.openxmlformats.org/officeDocument/2006/docPropsVTypes">
  <Template>Normal</Template>
  <TotalTime>4</TotalTime>
  <Pages>15</Pages>
  <Words>6126</Words>
  <Characters>34307</Characters>
  <Application>Microsoft Office Word</Application>
  <DocSecurity>0</DocSecurity>
  <Lines>2144</Lines>
  <Paragraphs>986</Paragraphs>
  <ScaleCrop>false</ScaleCrop>
  <Company/>
  <LinksUpToDate>false</LinksUpToDate>
  <CharactersWithSpaces>39447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Jorge Hernando Pardo Jimenez</dc:creator>
  <cp:lastModifiedBy>Miguel Dario Duque Vargas</cp:lastModifiedBy>
  <cp:revision>2</cp:revision>
  <cp:lastPrinted>2014-03-05T20:32:00Z</cp:lastPrinted>
  <dcterms:created xsi:type="dcterms:W3CDTF">2026-06-10T13:56:00Z</dcterms:created>
  <dcterms:modified xsi:type="dcterms:W3CDTF">2026-06-10T13:56:00Z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0x0101003F3F968288A0C24EA337DBC1ACADA022</vt:lpwstr>
  </property>
  <property fmtid="{D5CDD505-2E9C-101B-9397-08002B2CF9AE}" pid="3" name="Order">
    <vt:r8>163700</vt:r8>
  </property>
  <property fmtid="{D5CDD505-2E9C-101B-9397-08002B2CF9AE}" pid="4" name="xd_Signature">
    <vt:bool>false</vt:bool>
  </property>
  <property fmtid="{D5CDD505-2E9C-101B-9397-08002B2CF9AE}" pid="5" name="xd_ProgID">
    <vt:lpwstr/>
  </property>
  <property fmtid="{D5CDD505-2E9C-101B-9397-08002B2CF9AE}" pid="6" name="TemplateUrl">
    <vt:lpwstr/>
  </property>
  <property fmtid="{D5CDD505-2E9C-101B-9397-08002B2CF9AE}" pid="7" name="ComplianceAssetId">
    <vt:lpwstr/>
  </property>
</Properties>
</file>