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23E42740"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0EB9BFDF" w14:textId="77777777" w:rsidR="009A6D6F" w:rsidRPr="00150A7A" w:rsidRDefault="009A6D6F" w:rsidP="009A6D6F">
      <w:pPr>
        <w:rPr>
          <w:rFonts w:ascii="Arial Narrow" w:hAnsi="Arial Narrow" w:cs="Arial"/>
          <w:sz w:val="21"/>
          <w:szCs w:val="21"/>
        </w:rPr>
      </w:pPr>
      <w:r w:rsidRPr="00150A7A">
        <w:rPr>
          <w:rFonts w:ascii="Arial Narrow" w:hAnsi="Arial Narrow" w:cs="Arial"/>
          <w:sz w:val="21"/>
          <w:szCs w:val="21"/>
        </w:rPr>
        <w:t xml:space="preserve">El valor del contrato que se suscriba con ocasión del presente proceso de contratación será cancelado por el sistema de precios unitarios fijos, de la siguiente forma, descontando los impuestos: </w:t>
      </w:r>
    </w:p>
    <w:p w14:paraId="070294BF" w14:textId="77777777" w:rsidR="009A6D6F" w:rsidRPr="00150A7A" w:rsidRDefault="009A6D6F" w:rsidP="009A6D6F">
      <w:pPr>
        <w:rPr>
          <w:rFonts w:ascii="Arial Narrow" w:hAnsi="Arial Narrow" w:cs="Arial"/>
          <w:sz w:val="21"/>
          <w:szCs w:val="21"/>
        </w:rPr>
      </w:pPr>
    </w:p>
    <w:p w14:paraId="091128D9" w14:textId="77777777" w:rsidR="009A6D6F" w:rsidRDefault="009A6D6F" w:rsidP="009A6D6F">
      <w:pPr>
        <w:rPr>
          <w:rFonts w:ascii="Arial Narrow" w:hAnsi="Arial Narrow" w:cs="Arial"/>
          <w:sz w:val="21"/>
          <w:szCs w:val="21"/>
        </w:rPr>
      </w:pPr>
      <w:r>
        <w:rPr>
          <w:rFonts w:ascii="Arial Narrow" w:hAnsi="Arial Narrow" w:cs="Arial"/>
          <w:sz w:val="21"/>
          <w:szCs w:val="21"/>
        </w:rPr>
        <w:t>U</w:t>
      </w:r>
      <w:r w:rsidRPr="00150A7A">
        <w:rPr>
          <w:rFonts w:ascii="Arial Narrow" w:hAnsi="Arial Narrow" w:cs="Arial"/>
          <w:sz w:val="21"/>
          <w:szCs w:val="21"/>
        </w:rPr>
        <w:t>n</w:t>
      </w:r>
      <w:r>
        <w:rPr>
          <w:rFonts w:ascii="Arial Narrow" w:hAnsi="Arial Narrow" w:cs="Arial"/>
          <w:sz w:val="21"/>
          <w:szCs w:val="21"/>
        </w:rPr>
        <w:t xml:space="preserve"> (01) </w:t>
      </w:r>
      <w:r w:rsidRPr="00150A7A">
        <w:rPr>
          <w:rFonts w:ascii="Arial Narrow" w:hAnsi="Arial Narrow" w:cs="Arial"/>
          <w:sz w:val="21"/>
          <w:szCs w:val="21"/>
        </w:rPr>
        <w:t xml:space="preserve">primer pago </w:t>
      </w:r>
      <w:r>
        <w:rPr>
          <w:rFonts w:ascii="Arial Narrow" w:hAnsi="Arial Narrow" w:cs="Arial"/>
          <w:sz w:val="21"/>
          <w:szCs w:val="21"/>
        </w:rPr>
        <w:t>contra entrega y terminación de la obra equivalente a</w:t>
      </w:r>
      <w:r w:rsidRPr="00150A7A">
        <w:rPr>
          <w:rFonts w:ascii="Arial Narrow" w:hAnsi="Arial Narrow" w:cs="Arial"/>
          <w:sz w:val="21"/>
          <w:szCs w:val="21"/>
        </w:rPr>
        <w:t xml:space="preserve">l 90% y un último pago </w:t>
      </w:r>
      <w:r>
        <w:rPr>
          <w:rFonts w:ascii="Arial Narrow" w:hAnsi="Arial Narrow" w:cs="Arial"/>
          <w:sz w:val="21"/>
          <w:szCs w:val="21"/>
        </w:rPr>
        <w:t xml:space="preserve">posterior a la liquidación del contrato equivalente al 10% </w:t>
      </w:r>
      <w:r w:rsidRPr="00150A7A">
        <w:rPr>
          <w:rFonts w:ascii="Arial Narrow" w:hAnsi="Arial Narrow" w:cs="Arial"/>
          <w:sz w:val="21"/>
          <w:szCs w:val="21"/>
        </w:rPr>
        <w:t>del total</w:t>
      </w:r>
      <w:r>
        <w:rPr>
          <w:rFonts w:ascii="Arial Narrow" w:hAnsi="Arial Narrow" w:cs="Arial"/>
          <w:sz w:val="21"/>
          <w:szCs w:val="21"/>
        </w:rPr>
        <w:t xml:space="preserve"> del valor del contrato. </w:t>
      </w:r>
    </w:p>
    <w:p w14:paraId="7258CEEB" w14:textId="77777777" w:rsidR="009A6D6F" w:rsidRPr="00150A7A" w:rsidRDefault="009A6D6F" w:rsidP="009A6D6F">
      <w:pPr>
        <w:rPr>
          <w:rFonts w:ascii="Arial Narrow" w:hAnsi="Arial Narrow" w:cs="Arial"/>
          <w:sz w:val="21"/>
          <w:szCs w:val="21"/>
        </w:rPr>
      </w:pPr>
    </w:p>
    <w:p w14:paraId="5305F6DF" w14:textId="28E32D76" w:rsidR="00464AB2" w:rsidRPr="00AB7782" w:rsidRDefault="009A6D6F" w:rsidP="009A6D6F">
      <w:pPr>
        <w:rPr>
          <w:rFonts w:cstheme="minorHAnsi"/>
          <w:szCs w:val="20"/>
        </w:rPr>
      </w:pPr>
      <w:r w:rsidRPr="00150A7A">
        <w:rPr>
          <w:rFonts w:ascii="Arial Narrow" w:hAnsi="Arial Narrow" w:cs="Arial"/>
          <w:sz w:val="21"/>
          <w:szCs w:val="21"/>
        </w:rPr>
        <w:t>El pago a el Contratista se efectuará dentro de los (10) días hábiles siguientes a la presentación de la factura y visto bueno por parte del supervisor y/o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 ° del artículo 23 de la Ley 1150 de 2007.</w:t>
      </w:r>
      <w:r>
        <w:rPr>
          <w:rFonts w:ascii="Arial Narrow" w:hAnsi="Arial Narrow" w:cs="Arial"/>
          <w:sz w:val="21"/>
          <w:szCs w:val="21"/>
        </w:rPr>
        <w:t xml:space="preserve"> </w:t>
      </w: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lastRenderedPageBreak/>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w:t>
      </w:r>
      <w:r w:rsidRPr="005B1DDC">
        <w:rPr>
          <w:rFonts w:ascii="Arial" w:eastAsia="Calibri" w:hAnsi="Arial" w:cs="Arial"/>
          <w:bCs/>
          <w:iCs/>
          <w:szCs w:val="20"/>
          <w:lang w:val="es-ES"/>
        </w:rPr>
        <w:lastRenderedPageBreak/>
        <w:t xml:space="preserve">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lastRenderedPageBreak/>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588716F3" w14:textId="77777777" w:rsidR="005A0CBF" w:rsidRPr="005A0CBF" w:rsidRDefault="0024518A" w:rsidP="005A0CBF">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9B31AB3" w14:textId="44020462" w:rsidR="005A0CBF" w:rsidRPr="005A0CBF" w:rsidRDefault="005A0CBF" w:rsidP="005A0CBF">
      <w:pPr>
        <w:pStyle w:val="Captulo9"/>
        <w:numPr>
          <w:ilvl w:val="0"/>
          <w:numId w:val="11"/>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57141460" w14:textId="77777777" w:rsidR="005A0CBF" w:rsidRDefault="005A0CBF" w:rsidP="005A0CBF">
      <w:pPr>
        <w:pStyle w:val="Captulo9"/>
        <w:ind w:left="360"/>
        <w:rPr>
          <w:highlight w:val="lightGray"/>
        </w:rPr>
      </w:pPr>
    </w:p>
    <w:p w14:paraId="385E8E6D" w14:textId="58AAE65D"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7B37E0AC" w14:textId="77777777" w:rsidR="005A0CBF" w:rsidRPr="007F57DE" w:rsidRDefault="005A0CBF" w:rsidP="005A0CBF">
      <w:pPr>
        <w:pStyle w:val="Captulo9"/>
        <w:ind w:left="360"/>
        <w:rPr>
          <w:color w:val="1A1818" w:themeColor="text1"/>
        </w:rPr>
      </w:pP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lastRenderedPageBreak/>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5A0CBF"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6EE63A0B" w14:textId="77777777" w:rsidR="005A0CBF" w:rsidRPr="005A0CBF" w:rsidRDefault="005A0CBF" w:rsidP="005A0CBF">
      <w:pPr>
        <w:pStyle w:val="Captulo9"/>
        <w:numPr>
          <w:ilvl w:val="0"/>
          <w:numId w:val="36"/>
        </w:numPr>
      </w:pPr>
      <w:r w:rsidRPr="005A0CBF">
        <w:rPr>
          <w:rFonts w:cstheme="minorHAnsi"/>
          <w:highlight w:val="lightGray"/>
        </w:rPr>
        <w:t>[Incluir cuando el Contratista haya diligenciado el Formato 14 – Factor de calidad criterios adicionales ambientales y sociales y haya obtenido el respectivo puntaje]</w:t>
      </w:r>
      <w:r w:rsidRPr="0000084F">
        <w:t xml:space="preserve"> </w:t>
      </w:r>
      <w:r w:rsidRPr="00587078">
        <w:t>El contratista se compromete a realizar durante la ejecución del contrato las siguientes actividades</w:t>
      </w:r>
      <w:r w:rsidRPr="005A0CBF">
        <w:t xml:space="preserve">: </w:t>
      </w:r>
    </w:p>
    <w:p w14:paraId="114DBBCC" w14:textId="77777777" w:rsidR="005A0CBF" w:rsidRDefault="005A0CBF" w:rsidP="005A0CBF">
      <w:pPr>
        <w:pStyle w:val="Captulo9"/>
        <w:ind w:left="360"/>
        <w:rPr>
          <w:highlight w:val="lightGray"/>
        </w:rPr>
      </w:pPr>
    </w:p>
    <w:p w14:paraId="6E2A4810" w14:textId="77777777" w:rsidR="005A0CBF" w:rsidRDefault="005A0CBF" w:rsidP="005A0CBF">
      <w:pPr>
        <w:pStyle w:val="Captulo9"/>
        <w:ind w:left="360"/>
      </w:pPr>
      <w:r w:rsidRPr="00F366F0">
        <w:rPr>
          <w:highlight w:val="lightGray"/>
        </w:rPr>
        <w:t>[</w:t>
      </w:r>
      <w:r>
        <w:rPr>
          <w:highlight w:val="lightGray"/>
        </w:rPr>
        <w:t xml:space="preserve">La entidad deberá indicar aquí las actividades a las que se comprometió el proponente adjudicatario mediante el </w:t>
      </w:r>
      <w:r w:rsidRPr="005A0CBF">
        <w:rPr>
          <w:rFonts w:cstheme="minorHAnsi"/>
          <w:highlight w:val="lightGray"/>
        </w:rPr>
        <w:t xml:space="preserve">Formato 14 – Factor de calidad criterios adicionales ambientales y </w:t>
      </w:r>
      <w:r w:rsidRPr="005A0CBF">
        <w:rPr>
          <w:highlight w:val="lightGray"/>
        </w:rPr>
        <w:t>sociales descritos en el numeral 4.2.4 del Documento Base</w:t>
      </w:r>
      <w:r w:rsidRPr="00EE32F9">
        <w:rPr>
          <w:highlight w:val="lightGray"/>
        </w:rPr>
        <w:t>]</w:t>
      </w:r>
    </w:p>
    <w:p w14:paraId="6F10B46A" w14:textId="77777777" w:rsidR="005A0CBF" w:rsidRPr="0001428B" w:rsidRDefault="005A0CBF" w:rsidP="005A0CBF">
      <w:pPr>
        <w:pStyle w:val="Captulo9"/>
        <w:ind w:left="360"/>
        <w:rPr>
          <w:rFonts w:cstheme="minorHAnsi"/>
          <w:color w:val="1A1818" w:themeColor="text1"/>
        </w:rPr>
      </w:pP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lastRenderedPageBreak/>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incumplimiento. La imposición de esta multa no procederá en aquellos casos en que dicha obligación </w:t>
      </w:r>
      <w:r w:rsidRPr="00A96FE2">
        <w:rPr>
          <w:rFonts w:ascii="Arial" w:eastAsia="Arial" w:hAnsi="Arial" w:cs="Arial"/>
          <w:bCs/>
          <w:szCs w:val="20"/>
          <w:lang w:val="es-CO"/>
        </w:rPr>
        <w:lastRenderedPageBreak/>
        <w:t xml:space="preserve">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17E9A7BF"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EE0758">
        <w:rPr>
          <w:highlight w:val="lightGray"/>
          <w:lang w:val="es-CO"/>
        </w:rPr>
        <w:t>, especialmente podrá incorporar aquellas que se deriven del incumplimiento de los criterios evaluables y por las cuales se otorgó puntaje en el Proceso de Contratación</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03FAF8EE" w14:textId="77777777" w:rsidR="004B3EE6" w:rsidRPr="00AB7782" w:rsidRDefault="004B3EE6" w:rsidP="004B3EE6">
      <w:pPr>
        <w:pStyle w:val="clusulas"/>
        <w:numPr>
          <w:ilvl w:val="0"/>
          <w:numId w:val="0"/>
        </w:numPr>
        <w:tabs>
          <w:tab w:val="left" w:pos="1560"/>
        </w:tabs>
        <w:spacing w:before="0" w:after="0"/>
        <w:ind w:left="9150" w:hanging="360"/>
        <w:rPr>
          <w:rFonts w:cstheme="minorHAnsi"/>
          <w:szCs w:val="20"/>
        </w:rPr>
      </w:pPr>
    </w:p>
    <w:p w14:paraId="27CB67D3" w14:textId="77777777" w:rsidR="004B3EE6" w:rsidRDefault="004B3EE6" w:rsidP="004B3EE6">
      <w:pPr>
        <w:pStyle w:val="clusulas"/>
        <w:numPr>
          <w:ilvl w:val="0"/>
          <w:numId w:val="0"/>
        </w:numPr>
        <w:tabs>
          <w:tab w:val="left" w:pos="1560"/>
        </w:tabs>
        <w:spacing w:before="0" w:after="0"/>
        <w:ind w:left="66"/>
      </w:pPr>
      <w:r w:rsidRPr="00AC675F">
        <w:rPr>
          <w:rFonts w:eastAsia="Arial" w:cstheme="minorHAnsi"/>
          <w:b w:val="0"/>
          <w:bCs/>
          <w:highlight w:val="lightGray"/>
        </w:rPr>
        <w:t>[</w:t>
      </w:r>
      <w:r>
        <w:rPr>
          <w:rFonts w:eastAsia="Arial"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AC675F">
        <w:rPr>
          <w:rFonts w:cstheme="minorHAnsi"/>
          <w:b w:val="0"/>
          <w:bCs/>
          <w:highlight w:val="lightGray"/>
        </w:rPr>
        <w:t>]</w:t>
      </w:r>
    </w:p>
    <w:p w14:paraId="49105621" w14:textId="5C3321FE" w:rsidR="00930495" w:rsidRPr="004B3EE6" w:rsidRDefault="00930495" w:rsidP="00540E0E">
      <w:pPr>
        <w:rPr>
          <w:rFonts w:cstheme="minorHAnsi"/>
          <w:szCs w:val="20"/>
          <w:lang w:val="es-CO"/>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w:t>
                  </w:r>
                  <w:r w:rsidRPr="00067650">
                    <w:rPr>
                      <w:rFonts w:eastAsia="Times New Roman" w:cs="Arial"/>
                      <w:bCs/>
                      <w:color w:val="1A1818" w:themeColor="text1"/>
                      <w:sz w:val="16"/>
                      <w:szCs w:val="16"/>
                      <w:lang w:val="es-ES" w:eastAsia="es-CO"/>
                    </w:rPr>
                    <w:lastRenderedPageBreak/>
                    <w:t>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lastRenderedPageBreak/>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w:t>
      </w:r>
      <w:r w:rsidRPr="00AB7782">
        <w:rPr>
          <w:rFonts w:eastAsia="Times New Roman" w:cstheme="minorHAnsi"/>
          <w:bCs/>
          <w:szCs w:val="20"/>
          <w:lang w:val="es-ES" w:eastAsia="es-CO"/>
        </w:rPr>
        <w:lastRenderedPageBreak/>
        <w:t>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w:t>
      </w:r>
      <w:r w:rsidRPr="00AB7782">
        <w:rPr>
          <w:rFonts w:eastAsia="Times New Roman" w:cstheme="minorHAnsi"/>
          <w:bCs/>
          <w:szCs w:val="20"/>
          <w:lang w:val="es-ES" w:eastAsia="es-CO"/>
        </w:rPr>
        <w:lastRenderedPageBreak/>
        <w:t>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03D91" w14:textId="77777777" w:rsidR="002F4B99" w:rsidRDefault="002F4B99" w:rsidP="004F2C35">
      <w:r>
        <w:separator/>
      </w:r>
    </w:p>
  </w:endnote>
  <w:endnote w:type="continuationSeparator" w:id="0">
    <w:p w14:paraId="16D4EFBF" w14:textId="77777777" w:rsidR="002F4B99" w:rsidRDefault="002F4B99" w:rsidP="004F2C35">
      <w:r>
        <w:continuationSeparator/>
      </w:r>
    </w:p>
  </w:endnote>
  <w:endnote w:type="continuationNotice" w:id="1">
    <w:p w14:paraId="0FBFCCC9" w14:textId="77777777" w:rsidR="002F4B99" w:rsidRDefault="002F4B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08B7E" w14:textId="77777777" w:rsidR="002F4B99" w:rsidRDefault="002F4B99" w:rsidP="004F2C35">
      <w:r>
        <w:separator/>
      </w:r>
    </w:p>
  </w:footnote>
  <w:footnote w:type="continuationSeparator" w:id="0">
    <w:p w14:paraId="713A37F4" w14:textId="77777777" w:rsidR="002F4B99" w:rsidRDefault="002F4B99" w:rsidP="004F2C35">
      <w:r>
        <w:continuationSeparator/>
      </w:r>
    </w:p>
  </w:footnote>
  <w:footnote w:type="continuationNotice" w:id="1">
    <w:p w14:paraId="3E7D7638" w14:textId="77777777" w:rsidR="002F4B99" w:rsidRDefault="002F4B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sidR="002921EC">
            <w:rPr>
              <w:rFonts w:cs="Arial"/>
              <w:b/>
              <w:color w:val="1A1818" w:themeColor="text1"/>
              <w:sz w:val="16"/>
              <w:szCs w:val="16"/>
            </w:rPr>
            <w:t>3</w:t>
          </w:r>
          <w:r w:rsidRPr="00067650">
            <w:rPr>
              <w:rFonts w:cs="Arial"/>
              <w:b/>
              <w:color w:val="1A1818" w:themeColor="text1"/>
              <w:sz w:val="16"/>
              <w:szCs w:val="16"/>
            </w:rPr>
            <w:t xml:space="preserve">)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3604DD" w:rsidRPr="00067650" w:rsidRDefault="002921EC"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2367773">
    <w:abstractNumId w:val="5"/>
  </w:num>
  <w:num w:numId="2" w16cid:durableId="371685448">
    <w:abstractNumId w:val="6"/>
  </w:num>
  <w:num w:numId="3" w16cid:durableId="116070098">
    <w:abstractNumId w:val="19"/>
  </w:num>
  <w:num w:numId="4" w16cid:durableId="1531605760">
    <w:abstractNumId w:val="20"/>
  </w:num>
  <w:num w:numId="5" w16cid:durableId="716973959">
    <w:abstractNumId w:val="18"/>
  </w:num>
  <w:num w:numId="6" w16cid:durableId="1108768393">
    <w:abstractNumId w:val="11"/>
  </w:num>
  <w:num w:numId="7" w16cid:durableId="1030643341">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601572696">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7500407">
    <w:abstractNumId w:val="16"/>
  </w:num>
  <w:num w:numId="10" w16cid:durableId="1793594133">
    <w:abstractNumId w:val="16"/>
  </w:num>
  <w:num w:numId="11" w16cid:durableId="204564440">
    <w:abstractNumId w:val="10"/>
  </w:num>
  <w:num w:numId="12" w16cid:durableId="380789449">
    <w:abstractNumId w:val="13"/>
  </w:num>
  <w:num w:numId="13" w16cid:durableId="635527305">
    <w:abstractNumId w:val="7"/>
  </w:num>
  <w:num w:numId="14" w16cid:durableId="2058158776">
    <w:abstractNumId w:val="1"/>
  </w:num>
  <w:num w:numId="15" w16cid:durableId="1562784534">
    <w:abstractNumId w:val="9"/>
  </w:num>
  <w:num w:numId="16" w16cid:durableId="1091316396">
    <w:abstractNumId w:val="17"/>
  </w:num>
  <w:num w:numId="17" w16cid:durableId="916981643">
    <w:abstractNumId w:val="2"/>
  </w:num>
  <w:num w:numId="18" w16cid:durableId="985741929">
    <w:abstractNumId w:val="6"/>
  </w:num>
  <w:num w:numId="19" w16cid:durableId="1540162149">
    <w:abstractNumId w:val="6"/>
  </w:num>
  <w:num w:numId="20" w16cid:durableId="553589084">
    <w:abstractNumId w:val="6"/>
  </w:num>
  <w:num w:numId="21" w16cid:durableId="21711438">
    <w:abstractNumId w:val="6"/>
  </w:num>
  <w:num w:numId="22" w16cid:durableId="1954824080">
    <w:abstractNumId w:val="6"/>
  </w:num>
  <w:num w:numId="23" w16cid:durableId="88162106">
    <w:abstractNumId w:val="6"/>
  </w:num>
  <w:num w:numId="24" w16cid:durableId="802504025">
    <w:abstractNumId w:val="6"/>
  </w:num>
  <w:num w:numId="25" w16cid:durableId="824055638">
    <w:abstractNumId w:val="6"/>
  </w:num>
  <w:num w:numId="26" w16cid:durableId="382098477">
    <w:abstractNumId w:val="4"/>
  </w:num>
  <w:num w:numId="27" w16cid:durableId="1275552866">
    <w:abstractNumId w:val="6"/>
  </w:num>
  <w:num w:numId="28" w16cid:durableId="126315892">
    <w:abstractNumId w:val="20"/>
  </w:num>
  <w:num w:numId="29" w16cid:durableId="665665533">
    <w:abstractNumId w:val="6"/>
  </w:num>
  <w:num w:numId="30" w16cid:durableId="1380128288">
    <w:abstractNumId w:val="6"/>
  </w:num>
  <w:num w:numId="31" w16cid:durableId="1227648475">
    <w:abstractNumId w:val="20"/>
  </w:num>
  <w:num w:numId="32" w16cid:durableId="668024544">
    <w:abstractNumId w:val="20"/>
  </w:num>
  <w:num w:numId="33" w16cid:durableId="1281960823">
    <w:abstractNumId w:val="14"/>
  </w:num>
  <w:num w:numId="34" w16cid:durableId="1672637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5075438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42013609">
    <w:abstractNumId w:val="12"/>
  </w:num>
  <w:num w:numId="37" w16cid:durableId="1303802755">
    <w:abstractNumId w:val="8"/>
  </w:num>
  <w:num w:numId="38" w16cid:durableId="1109860892">
    <w:abstractNumId w:val="21"/>
  </w:num>
  <w:num w:numId="39" w16cid:durableId="1977680776">
    <w:abstractNumId w:val="3"/>
  </w:num>
  <w:num w:numId="40" w16cid:durableId="505827413">
    <w:abstractNumId w:val="15"/>
  </w:num>
  <w:num w:numId="41" w16cid:durableId="605381856">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B99"/>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D6F"/>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9761</Words>
  <Characters>53687</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C</cp:lastModifiedBy>
  <cp:revision>2</cp:revision>
  <cp:lastPrinted>2020-11-13T23:11:00Z</cp:lastPrinted>
  <dcterms:created xsi:type="dcterms:W3CDTF">2025-03-31T20:38:00Z</dcterms:created>
  <dcterms:modified xsi:type="dcterms:W3CDTF">2025-03-31T20:38:00Z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