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p w14:paraId="3B904A80" w14:textId="77777777" w:rsidR="00C8401F" w:rsidRDefault="00C8401F" w:rsidP="00C8401F">
      <w:pPr>
        <w:pStyle w:val="Textbody"/>
        <w:contextualSpacing/>
        <w:jc w:val="center"/>
        <w:rPr>
          <w:rFonts w:ascii="Arial" w:hAnsi="Arial" w:cs="Arial"/>
          <w:kern w:val="0"/>
          <w:sz w:val="20"/>
          <w:szCs w:val="20"/>
          <w:lang w:eastAsia="es-ES"/>
        </w:rPr>
      </w:pPr>
    </w:p>
    <w:p w14:paraId="238D66D5" w14:textId="77777777" w:rsidR="007E3A30" w:rsidRPr="007E3A30" w:rsidRDefault="007E3A30" w:rsidP="007E3A30">
      <w:pPr>
        <w:widowControl w:val="0"/>
        <w:suppressAutoHyphens/>
        <w:autoSpaceDN w:val="0"/>
        <w:contextualSpacing/>
        <w:jc w:val="center"/>
        <w:textAlignment w:val="baseline"/>
        <w:rPr>
          <w:sz w:val="20"/>
          <w:szCs w:val="20"/>
        </w:rPr>
      </w:pPr>
    </w:p>
    <w:tbl>
      <w:tblPr>
        <w:tblW w:w="5083" w:type="pct"/>
        <w:jc w:val="center"/>
        <w:tblCellMar>
          <w:left w:w="70" w:type="dxa"/>
          <w:right w:w="70" w:type="dxa"/>
        </w:tblCellMar>
        <w:tblLook w:val="04A0" w:firstRow="1" w:lastRow="0" w:firstColumn="1" w:lastColumn="0" w:noHBand="0" w:noVBand="1"/>
      </w:tblPr>
      <w:tblGrid>
        <w:gridCol w:w="618"/>
        <w:gridCol w:w="3568"/>
        <w:gridCol w:w="2537"/>
        <w:gridCol w:w="998"/>
        <w:gridCol w:w="1254"/>
      </w:tblGrid>
      <w:tr w:rsidR="007E3A30" w:rsidRPr="007E3A30" w14:paraId="66313F18" w14:textId="77777777" w:rsidTr="00705BBB">
        <w:trPr>
          <w:trHeight w:val="445"/>
          <w:jc w:val="center"/>
        </w:trPr>
        <w:tc>
          <w:tcPr>
            <w:tcW w:w="302"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02AEAFA2" w14:textId="77777777" w:rsidR="007E3A30" w:rsidRPr="007E3A30" w:rsidRDefault="007E3A30" w:rsidP="007E3A30">
            <w:pPr>
              <w:jc w:val="center"/>
              <w:rPr>
                <w:b/>
                <w:bCs/>
                <w:sz w:val="20"/>
                <w:szCs w:val="20"/>
                <w:lang w:eastAsia="es-CO"/>
              </w:rPr>
            </w:pPr>
            <w:r w:rsidRPr="007E3A30">
              <w:rPr>
                <w:b/>
                <w:bCs/>
                <w:sz w:val="20"/>
                <w:szCs w:val="20"/>
                <w:lang w:eastAsia="es-CO"/>
              </w:rPr>
              <w:t>ÍTEM No.</w:t>
            </w:r>
          </w:p>
        </w:tc>
        <w:tc>
          <w:tcPr>
            <w:tcW w:w="2006" w:type="pct"/>
            <w:tcBorders>
              <w:top w:val="single" w:sz="4" w:space="0" w:color="auto"/>
              <w:left w:val="single" w:sz="4" w:space="0" w:color="auto"/>
              <w:bottom w:val="single" w:sz="4" w:space="0" w:color="auto"/>
              <w:right w:val="single" w:sz="4" w:space="0" w:color="auto"/>
            </w:tcBorders>
            <w:shd w:val="clear" w:color="000000" w:fill="F2F2F2"/>
            <w:vAlign w:val="center"/>
          </w:tcPr>
          <w:p w14:paraId="02947A73" w14:textId="77777777" w:rsidR="007E3A30" w:rsidRPr="007E3A30" w:rsidRDefault="007E3A30" w:rsidP="007E3A30">
            <w:pPr>
              <w:jc w:val="center"/>
              <w:rPr>
                <w:b/>
                <w:bCs/>
                <w:sz w:val="20"/>
                <w:szCs w:val="20"/>
                <w:lang w:eastAsia="es-CO"/>
              </w:rPr>
            </w:pPr>
            <w:r w:rsidRPr="007E3A30">
              <w:rPr>
                <w:b/>
                <w:bCs/>
                <w:sz w:val="20"/>
                <w:szCs w:val="20"/>
                <w:lang w:eastAsia="es-CO"/>
              </w:rPr>
              <w:t>DESCRIPCIÓN DEL BIEN / SERVICIO</w:t>
            </w:r>
            <w:r w:rsidRPr="007E3A30">
              <w:rPr>
                <w:b/>
                <w:bCs/>
                <w:sz w:val="20"/>
                <w:szCs w:val="20"/>
                <w:lang w:eastAsia="es-CO"/>
              </w:rPr>
              <w:br/>
            </w:r>
            <w:r w:rsidRPr="007E3A30">
              <w:rPr>
                <w:i/>
                <w:iCs/>
                <w:sz w:val="20"/>
                <w:szCs w:val="20"/>
                <w:lang w:eastAsia="es-CO"/>
              </w:rPr>
              <w:t>(1)</w:t>
            </w:r>
          </w:p>
        </w:tc>
        <w:tc>
          <w:tcPr>
            <w:tcW w:w="1431"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152A41C8" w14:textId="77777777" w:rsidR="007E3A30" w:rsidRPr="007E3A30" w:rsidRDefault="007E3A30" w:rsidP="007E3A30">
            <w:pPr>
              <w:jc w:val="center"/>
              <w:rPr>
                <w:rFonts w:eastAsia="Dotum"/>
                <w:i/>
                <w:iCs/>
                <w:sz w:val="20"/>
                <w:szCs w:val="20"/>
                <w:lang w:eastAsia="es-CO"/>
              </w:rPr>
            </w:pPr>
            <w:r w:rsidRPr="007E3A30">
              <w:rPr>
                <w:rFonts w:eastAsia="Dotum"/>
                <w:i/>
                <w:iCs/>
                <w:sz w:val="20"/>
                <w:szCs w:val="20"/>
                <w:lang w:eastAsia="es-CO"/>
              </w:rPr>
              <w:t xml:space="preserve"> ACTIVIDAD </w:t>
            </w:r>
          </w:p>
        </w:tc>
        <w:tc>
          <w:tcPr>
            <w:tcW w:w="574"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112A6262" w14:textId="77777777" w:rsidR="007E3A30" w:rsidRPr="007E3A30" w:rsidRDefault="007E3A30" w:rsidP="007E3A30">
            <w:pPr>
              <w:jc w:val="center"/>
              <w:rPr>
                <w:b/>
                <w:bCs/>
                <w:sz w:val="20"/>
                <w:szCs w:val="20"/>
                <w:lang w:eastAsia="es-CO"/>
              </w:rPr>
            </w:pPr>
            <w:r w:rsidRPr="007E3A30">
              <w:rPr>
                <w:b/>
                <w:bCs/>
                <w:sz w:val="20"/>
                <w:szCs w:val="20"/>
                <w:lang w:eastAsia="es-CO"/>
              </w:rPr>
              <w:t>UNIDAD DE MEDIDA</w:t>
            </w:r>
          </w:p>
        </w:tc>
        <w:tc>
          <w:tcPr>
            <w:tcW w:w="687" w:type="pct"/>
            <w:tcBorders>
              <w:top w:val="single" w:sz="4" w:space="0" w:color="auto"/>
              <w:left w:val="single" w:sz="4" w:space="0" w:color="auto"/>
              <w:bottom w:val="single" w:sz="4" w:space="0" w:color="auto"/>
              <w:right w:val="single" w:sz="4" w:space="0" w:color="auto"/>
            </w:tcBorders>
            <w:shd w:val="clear" w:color="000000" w:fill="F2F2F2"/>
            <w:vAlign w:val="center"/>
          </w:tcPr>
          <w:p w14:paraId="220CF575" w14:textId="77777777" w:rsidR="007E3A30" w:rsidRPr="007E3A30" w:rsidRDefault="007E3A30" w:rsidP="007E3A30">
            <w:pPr>
              <w:jc w:val="center"/>
              <w:rPr>
                <w:b/>
                <w:bCs/>
                <w:sz w:val="20"/>
                <w:szCs w:val="20"/>
                <w:lang w:eastAsia="es-CO"/>
              </w:rPr>
            </w:pPr>
            <w:r w:rsidRPr="007E3A30">
              <w:rPr>
                <w:b/>
                <w:bCs/>
                <w:sz w:val="20"/>
                <w:szCs w:val="20"/>
                <w:lang w:eastAsia="es-CO"/>
              </w:rPr>
              <w:t>INDICAR LA MARCA OFERTADA Según Aplique</w:t>
            </w:r>
          </w:p>
        </w:tc>
      </w:tr>
      <w:tr w:rsidR="007E3A30" w:rsidRPr="007E3A30" w14:paraId="0BCBFA4A"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hideMark/>
          </w:tcPr>
          <w:p w14:paraId="0A4E6F30" w14:textId="77777777" w:rsidR="007E3A30" w:rsidRPr="007E3A30" w:rsidRDefault="007E3A30" w:rsidP="007E3A30">
            <w:pPr>
              <w:jc w:val="center"/>
              <w:rPr>
                <w:sz w:val="20"/>
                <w:szCs w:val="20"/>
                <w:lang w:eastAsia="es-CO"/>
              </w:rPr>
            </w:pPr>
            <w:r w:rsidRPr="007E3A30">
              <w:rPr>
                <w:sz w:val="20"/>
                <w:szCs w:val="20"/>
              </w:rPr>
              <w:t>1</w:t>
            </w:r>
          </w:p>
        </w:tc>
        <w:tc>
          <w:tcPr>
            <w:tcW w:w="2006" w:type="pct"/>
            <w:tcBorders>
              <w:top w:val="single" w:sz="4" w:space="0" w:color="auto"/>
              <w:left w:val="nil"/>
              <w:bottom w:val="single" w:sz="4" w:space="0" w:color="auto"/>
              <w:right w:val="single" w:sz="4" w:space="0" w:color="auto"/>
            </w:tcBorders>
            <w:vAlign w:val="center"/>
          </w:tcPr>
          <w:p w14:paraId="7E0C3463" w14:textId="77777777" w:rsidR="007E3A30" w:rsidRPr="007E3A30" w:rsidRDefault="007E3A30" w:rsidP="007E3A30">
            <w:pPr>
              <w:rPr>
                <w:sz w:val="20"/>
                <w:szCs w:val="20"/>
                <w:lang w:eastAsia="es-CO"/>
              </w:rPr>
            </w:pPr>
            <w:r w:rsidRPr="007E3A30">
              <w:rPr>
                <w:color w:val="000000"/>
                <w:sz w:val="20"/>
                <w:szCs w:val="20"/>
                <w:lang w:val="es-ES"/>
              </w:rPr>
              <w:t>Máscara antigás</w:t>
            </w:r>
          </w:p>
        </w:tc>
        <w:tc>
          <w:tcPr>
            <w:tcW w:w="1431" w:type="pct"/>
            <w:vMerge w:val="restart"/>
            <w:tcBorders>
              <w:top w:val="single" w:sz="4" w:space="0" w:color="auto"/>
              <w:left w:val="nil"/>
              <w:right w:val="single" w:sz="4" w:space="0" w:color="auto"/>
            </w:tcBorders>
            <w:shd w:val="clear" w:color="000000" w:fill="E2EFDA"/>
            <w:vAlign w:val="center"/>
            <w:hideMark/>
          </w:tcPr>
          <w:p w14:paraId="3542C3C2" w14:textId="77777777" w:rsidR="007E3A30" w:rsidRPr="007E3A30" w:rsidRDefault="007E3A30" w:rsidP="007E3A30">
            <w:pPr>
              <w:jc w:val="center"/>
              <w:rPr>
                <w:rFonts w:eastAsia="Dotum"/>
                <w:i/>
                <w:iCs/>
                <w:sz w:val="20"/>
                <w:szCs w:val="20"/>
                <w:lang w:eastAsia="es-CO"/>
              </w:rPr>
            </w:pPr>
            <w:r w:rsidRPr="007E3A30">
              <w:rPr>
                <w:sz w:val="20"/>
                <w:szCs w:val="20"/>
              </w:rPr>
              <w:t>DOTAR COMPONENTE URBANO</w:t>
            </w:r>
          </w:p>
        </w:tc>
        <w:tc>
          <w:tcPr>
            <w:tcW w:w="574" w:type="pct"/>
            <w:tcBorders>
              <w:top w:val="single" w:sz="4" w:space="0" w:color="auto"/>
              <w:left w:val="nil"/>
              <w:bottom w:val="single" w:sz="4" w:space="0" w:color="auto"/>
              <w:right w:val="single" w:sz="4" w:space="0" w:color="auto"/>
            </w:tcBorders>
            <w:vAlign w:val="center"/>
            <w:hideMark/>
          </w:tcPr>
          <w:p w14:paraId="5D5CC4D0" w14:textId="77777777" w:rsidR="007E3A30" w:rsidRPr="007E3A30" w:rsidRDefault="007E3A30" w:rsidP="007E3A30">
            <w:pPr>
              <w:jc w:val="center"/>
              <w:rPr>
                <w:sz w:val="20"/>
                <w:szCs w:val="20"/>
                <w:lang w:eastAsia="es-CO"/>
              </w:rPr>
            </w:pPr>
            <w:r w:rsidRPr="007E3A30">
              <w:rPr>
                <w:sz w:val="20"/>
                <w:szCs w:val="20"/>
              </w:rPr>
              <w:t>UNIDAD</w:t>
            </w:r>
          </w:p>
        </w:tc>
        <w:tc>
          <w:tcPr>
            <w:tcW w:w="687" w:type="pct"/>
            <w:tcBorders>
              <w:top w:val="single" w:sz="4" w:space="0" w:color="auto"/>
              <w:left w:val="single" w:sz="4" w:space="0" w:color="auto"/>
              <w:bottom w:val="single" w:sz="4" w:space="0" w:color="auto"/>
              <w:right w:val="single" w:sz="4" w:space="0" w:color="auto"/>
            </w:tcBorders>
            <w:vAlign w:val="center"/>
          </w:tcPr>
          <w:p w14:paraId="4AF74983" w14:textId="77777777" w:rsidR="007E3A30" w:rsidRPr="007E3A30" w:rsidRDefault="007E3A30" w:rsidP="007E3A30">
            <w:pPr>
              <w:jc w:val="center"/>
              <w:rPr>
                <w:sz w:val="20"/>
                <w:szCs w:val="20"/>
                <w:lang w:eastAsia="es-CO"/>
              </w:rPr>
            </w:pPr>
          </w:p>
        </w:tc>
      </w:tr>
      <w:tr w:rsidR="007E3A30" w:rsidRPr="007E3A30" w14:paraId="0798E653"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2B4D983D" w14:textId="77777777" w:rsidR="007E3A30" w:rsidRPr="007E3A30" w:rsidRDefault="007E3A30" w:rsidP="007E3A30">
            <w:pPr>
              <w:jc w:val="center"/>
              <w:rPr>
                <w:sz w:val="20"/>
                <w:szCs w:val="20"/>
                <w:lang w:eastAsia="es-CO"/>
              </w:rPr>
            </w:pPr>
            <w:r w:rsidRPr="007E3A30">
              <w:rPr>
                <w:sz w:val="20"/>
                <w:szCs w:val="20"/>
              </w:rPr>
              <w:t>2</w:t>
            </w:r>
          </w:p>
        </w:tc>
        <w:tc>
          <w:tcPr>
            <w:tcW w:w="2006" w:type="pct"/>
            <w:tcBorders>
              <w:top w:val="single" w:sz="4" w:space="0" w:color="auto"/>
              <w:left w:val="nil"/>
              <w:bottom w:val="single" w:sz="4" w:space="0" w:color="auto"/>
              <w:right w:val="single" w:sz="4" w:space="0" w:color="auto"/>
            </w:tcBorders>
            <w:vAlign w:val="center"/>
          </w:tcPr>
          <w:p w14:paraId="5AD62E35" w14:textId="77777777" w:rsidR="007E3A30" w:rsidRPr="007E3A30" w:rsidRDefault="007E3A30" w:rsidP="007E3A30">
            <w:pPr>
              <w:rPr>
                <w:sz w:val="20"/>
                <w:szCs w:val="20"/>
              </w:rPr>
            </w:pPr>
            <w:r w:rsidRPr="007E3A30">
              <w:rPr>
                <w:sz w:val="20"/>
                <w:szCs w:val="20"/>
              </w:rPr>
              <w:t>Unidad de Proyección de Voz VPU</w:t>
            </w:r>
          </w:p>
        </w:tc>
        <w:tc>
          <w:tcPr>
            <w:tcW w:w="1431" w:type="pct"/>
            <w:vMerge/>
            <w:tcBorders>
              <w:top w:val="single" w:sz="4" w:space="0" w:color="auto"/>
              <w:left w:val="nil"/>
              <w:right w:val="single" w:sz="4" w:space="0" w:color="auto"/>
            </w:tcBorders>
            <w:shd w:val="clear" w:color="000000" w:fill="E2EFDA"/>
            <w:vAlign w:val="center"/>
          </w:tcPr>
          <w:p w14:paraId="65B77D1F" w14:textId="77777777" w:rsidR="007E3A30" w:rsidRPr="007E3A30" w:rsidRDefault="007E3A30" w:rsidP="007E3A30">
            <w:pPr>
              <w:rPr>
                <w:sz w:val="20"/>
                <w:szCs w:val="20"/>
              </w:rPr>
            </w:pPr>
          </w:p>
        </w:tc>
        <w:tc>
          <w:tcPr>
            <w:tcW w:w="574" w:type="pct"/>
            <w:tcBorders>
              <w:top w:val="single" w:sz="4" w:space="0" w:color="auto"/>
              <w:left w:val="nil"/>
              <w:bottom w:val="single" w:sz="4" w:space="0" w:color="auto"/>
              <w:right w:val="single" w:sz="4" w:space="0" w:color="auto"/>
            </w:tcBorders>
            <w:vAlign w:val="center"/>
          </w:tcPr>
          <w:p w14:paraId="4B47EE3F" w14:textId="77777777" w:rsidR="007E3A30" w:rsidRPr="007E3A30" w:rsidRDefault="007E3A30" w:rsidP="007E3A30">
            <w:pPr>
              <w:jc w:val="center"/>
              <w:rPr>
                <w:sz w:val="20"/>
                <w:szCs w:val="20"/>
              </w:rPr>
            </w:pPr>
            <w:r w:rsidRPr="007E3A30">
              <w:rPr>
                <w:sz w:val="20"/>
                <w:szCs w:val="20"/>
              </w:rPr>
              <w:t>UNIDAD</w:t>
            </w:r>
          </w:p>
        </w:tc>
        <w:tc>
          <w:tcPr>
            <w:tcW w:w="687" w:type="pct"/>
            <w:tcBorders>
              <w:top w:val="single" w:sz="4" w:space="0" w:color="auto"/>
              <w:left w:val="single" w:sz="4" w:space="0" w:color="auto"/>
              <w:bottom w:val="single" w:sz="4" w:space="0" w:color="auto"/>
              <w:right w:val="single" w:sz="4" w:space="0" w:color="auto"/>
            </w:tcBorders>
            <w:vAlign w:val="center"/>
          </w:tcPr>
          <w:p w14:paraId="218BB484" w14:textId="77777777" w:rsidR="007E3A30" w:rsidRPr="007E3A30" w:rsidRDefault="007E3A30" w:rsidP="007E3A30">
            <w:pPr>
              <w:jc w:val="center"/>
              <w:rPr>
                <w:color w:val="000000"/>
                <w:sz w:val="22"/>
                <w:szCs w:val="22"/>
                <w:lang w:val="es-ES"/>
              </w:rPr>
            </w:pPr>
          </w:p>
        </w:tc>
      </w:tr>
      <w:tr w:rsidR="007E3A30" w:rsidRPr="007E3A30" w14:paraId="16E54833"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hideMark/>
          </w:tcPr>
          <w:p w14:paraId="0FC8C4BD" w14:textId="77777777" w:rsidR="007E3A30" w:rsidRPr="007E3A30" w:rsidRDefault="007E3A30" w:rsidP="007E3A30">
            <w:pPr>
              <w:jc w:val="center"/>
              <w:rPr>
                <w:sz w:val="20"/>
                <w:szCs w:val="20"/>
                <w:lang w:eastAsia="es-CO"/>
              </w:rPr>
            </w:pPr>
            <w:r w:rsidRPr="007E3A30">
              <w:rPr>
                <w:sz w:val="20"/>
                <w:szCs w:val="20"/>
              </w:rPr>
              <w:t>3</w:t>
            </w:r>
          </w:p>
        </w:tc>
        <w:tc>
          <w:tcPr>
            <w:tcW w:w="2006" w:type="pct"/>
            <w:tcBorders>
              <w:top w:val="single" w:sz="4" w:space="0" w:color="auto"/>
              <w:left w:val="nil"/>
              <w:bottom w:val="single" w:sz="4" w:space="0" w:color="auto"/>
              <w:right w:val="single" w:sz="4" w:space="0" w:color="auto"/>
            </w:tcBorders>
            <w:vAlign w:val="center"/>
          </w:tcPr>
          <w:p w14:paraId="24303E2F" w14:textId="77777777" w:rsidR="007E3A30" w:rsidRPr="007E3A30" w:rsidRDefault="007E3A30" w:rsidP="007E3A30">
            <w:pPr>
              <w:rPr>
                <w:sz w:val="20"/>
                <w:szCs w:val="20"/>
                <w:lang w:eastAsia="es-CO"/>
              </w:rPr>
            </w:pPr>
            <w:r w:rsidRPr="007E3A30">
              <w:rPr>
                <w:sz w:val="20"/>
                <w:szCs w:val="20"/>
                <w:lang w:eastAsia="es-CO"/>
              </w:rPr>
              <w:t xml:space="preserve">Kit de </w:t>
            </w:r>
            <w:proofErr w:type="spellStart"/>
            <w:r w:rsidRPr="007E3A30">
              <w:rPr>
                <w:sz w:val="20"/>
                <w:szCs w:val="20"/>
                <w:lang w:eastAsia="es-CO"/>
              </w:rPr>
              <w:t>brecheo</w:t>
            </w:r>
            <w:proofErr w:type="spellEnd"/>
            <w:r w:rsidRPr="007E3A30">
              <w:rPr>
                <w:sz w:val="20"/>
                <w:szCs w:val="20"/>
                <w:lang w:eastAsia="es-CO"/>
              </w:rPr>
              <w:t xml:space="preserve"> hidráulico</w:t>
            </w:r>
          </w:p>
        </w:tc>
        <w:tc>
          <w:tcPr>
            <w:tcW w:w="1431" w:type="pct"/>
            <w:vMerge/>
            <w:tcBorders>
              <w:left w:val="nil"/>
              <w:right w:val="single" w:sz="4" w:space="0" w:color="auto"/>
            </w:tcBorders>
            <w:shd w:val="clear" w:color="000000" w:fill="E2EFDA"/>
            <w:vAlign w:val="center"/>
          </w:tcPr>
          <w:p w14:paraId="69CE5B67" w14:textId="77777777" w:rsidR="007E3A30" w:rsidRPr="007E3A30" w:rsidRDefault="007E3A30" w:rsidP="007E3A30">
            <w:pPr>
              <w:jc w:val="center"/>
              <w:rPr>
                <w:rFonts w:eastAsia="Dotum"/>
                <w:i/>
                <w:iCs/>
                <w:sz w:val="20"/>
                <w:szCs w:val="20"/>
                <w:lang w:eastAsia="es-CO"/>
              </w:rPr>
            </w:pPr>
          </w:p>
        </w:tc>
        <w:tc>
          <w:tcPr>
            <w:tcW w:w="574" w:type="pct"/>
            <w:tcBorders>
              <w:top w:val="single" w:sz="4" w:space="0" w:color="auto"/>
              <w:left w:val="nil"/>
              <w:bottom w:val="single" w:sz="4" w:space="0" w:color="auto"/>
              <w:right w:val="single" w:sz="4" w:space="0" w:color="auto"/>
            </w:tcBorders>
            <w:vAlign w:val="center"/>
            <w:hideMark/>
          </w:tcPr>
          <w:p w14:paraId="2C955F74" w14:textId="77777777" w:rsidR="007E3A30" w:rsidRPr="007E3A30" w:rsidRDefault="007E3A30" w:rsidP="007E3A30">
            <w:pPr>
              <w:jc w:val="center"/>
              <w:rPr>
                <w:sz w:val="20"/>
                <w:szCs w:val="20"/>
                <w:lang w:eastAsia="es-CO"/>
              </w:rPr>
            </w:pPr>
            <w:r w:rsidRPr="007E3A30">
              <w:rPr>
                <w:sz w:val="20"/>
                <w:szCs w:val="20"/>
              </w:rPr>
              <w:t>UNIDAD</w:t>
            </w:r>
          </w:p>
        </w:tc>
        <w:tc>
          <w:tcPr>
            <w:tcW w:w="687" w:type="pct"/>
            <w:tcBorders>
              <w:top w:val="nil"/>
              <w:left w:val="single" w:sz="4" w:space="0" w:color="auto"/>
              <w:bottom w:val="single" w:sz="4" w:space="0" w:color="auto"/>
              <w:right w:val="single" w:sz="4" w:space="0" w:color="auto"/>
            </w:tcBorders>
            <w:vAlign w:val="center"/>
          </w:tcPr>
          <w:p w14:paraId="797BA13B" w14:textId="77777777" w:rsidR="007E3A30" w:rsidRPr="007E3A30" w:rsidRDefault="007E3A30" w:rsidP="007E3A30">
            <w:pPr>
              <w:jc w:val="center"/>
              <w:rPr>
                <w:sz w:val="20"/>
                <w:szCs w:val="20"/>
                <w:lang w:eastAsia="es-CO"/>
              </w:rPr>
            </w:pPr>
          </w:p>
        </w:tc>
      </w:tr>
      <w:tr w:rsidR="007E3A30" w:rsidRPr="007E3A30" w14:paraId="00E3CF7A"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hideMark/>
          </w:tcPr>
          <w:p w14:paraId="750F986D" w14:textId="77777777" w:rsidR="007E3A30" w:rsidRPr="007E3A30" w:rsidRDefault="007E3A30" w:rsidP="007E3A30">
            <w:pPr>
              <w:jc w:val="center"/>
              <w:rPr>
                <w:sz w:val="20"/>
                <w:szCs w:val="20"/>
                <w:lang w:eastAsia="es-CO"/>
              </w:rPr>
            </w:pPr>
            <w:r w:rsidRPr="007E3A30">
              <w:rPr>
                <w:sz w:val="20"/>
                <w:szCs w:val="20"/>
              </w:rPr>
              <w:t>4</w:t>
            </w:r>
          </w:p>
        </w:tc>
        <w:tc>
          <w:tcPr>
            <w:tcW w:w="2006" w:type="pct"/>
            <w:tcBorders>
              <w:top w:val="single" w:sz="4" w:space="0" w:color="auto"/>
              <w:left w:val="nil"/>
              <w:bottom w:val="single" w:sz="4" w:space="0" w:color="auto"/>
              <w:right w:val="single" w:sz="4" w:space="0" w:color="auto"/>
            </w:tcBorders>
            <w:vAlign w:val="center"/>
          </w:tcPr>
          <w:p w14:paraId="72578DDF" w14:textId="77777777" w:rsidR="007E3A30" w:rsidRPr="007E3A30" w:rsidRDefault="007E3A30" w:rsidP="007E3A30">
            <w:pPr>
              <w:contextualSpacing/>
              <w:rPr>
                <w:sz w:val="20"/>
                <w:szCs w:val="20"/>
              </w:rPr>
            </w:pPr>
            <w:r w:rsidRPr="007E3A30">
              <w:rPr>
                <w:color w:val="000000"/>
                <w:sz w:val="20"/>
                <w:szCs w:val="20"/>
                <w:lang w:val="es-ES"/>
              </w:rPr>
              <w:t xml:space="preserve">Dispositivo de comunicación </w:t>
            </w:r>
            <w:proofErr w:type="spellStart"/>
            <w:r w:rsidRPr="007E3A30">
              <w:rPr>
                <w:color w:val="000000"/>
                <w:sz w:val="20"/>
                <w:szCs w:val="20"/>
                <w:lang w:val="es-ES"/>
              </w:rPr>
              <w:t>rugerizado</w:t>
            </w:r>
            <w:proofErr w:type="spellEnd"/>
          </w:p>
        </w:tc>
        <w:tc>
          <w:tcPr>
            <w:tcW w:w="1431" w:type="pct"/>
            <w:vMerge/>
            <w:tcBorders>
              <w:left w:val="nil"/>
              <w:right w:val="single" w:sz="4" w:space="0" w:color="auto"/>
            </w:tcBorders>
            <w:shd w:val="clear" w:color="000000" w:fill="E2EFDA"/>
            <w:vAlign w:val="center"/>
          </w:tcPr>
          <w:p w14:paraId="23EAA304" w14:textId="77777777" w:rsidR="007E3A30" w:rsidRPr="007E3A30" w:rsidRDefault="007E3A30" w:rsidP="007E3A30">
            <w:pPr>
              <w:jc w:val="center"/>
              <w:rPr>
                <w:rFonts w:eastAsia="Dotum"/>
                <w:i/>
                <w:iCs/>
                <w:sz w:val="20"/>
                <w:szCs w:val="20"/>
                <w:lang w:val="en-US" w:eastAsia="es-CO"/>
              </w:rPr>
            </w:pPr>
          </w:p>
        </w:tc>
        <w:tc>
          <w:tcPr>
            <w:tcW w:w="574" w:type="pct"/>
            <w:tcBorders>
              <w:top w:val="single" w:sz="4" w:space="0" w:color="auto"/>
              <w:left w:val="nil"/>
              <w:bottom w:val="single" w:sz="4" w:space="0" w:color="auto"/>
              <w:right w:val="single" w:sz="4" w:space="0" w:color="auto"/>
            </w:tcBorders>
            <w:vAlign w:val="center"/>
            <w:hideMark/>
          </w:tcPr>
          <w:p w14:paraId="7B7CA5CB" w14:textId="77777777" w:rsidR="007E3A30" w:rsidRPr="007E3A30" w:rsidRDefault="007E3A30" w:rsidP="007E3A30">
            <w:pPr>
              <w:jc w:val="center"/>
              <w:rPr>
                <w:sz w:val="20"/>
                <w:szCs w:val="20"/>
                <w:lang w:eastAsia="es-CO"/>
              </w:rPr>
            </w:pPr>
            <w:r w:rsidRPr="007E3A30">
              <w:rPr>
                <w:sz w:val="20"/>
                <w:szCs w:val="20"/>
              </w:rPr>
              <w:t>UNIDAD</w:t>
            </w:r>
          </w:p>
        </w:tc>
        <w:tc>
          <w:tcPr>
            <w:tcW w:w="687" w:type="pct"/>
            <w:tcBorders>
              <w:top w:val="nil"/>
              <w:left w:val="single" w:sz="4" w:space="0" w:color="auto"/>
              <w:bottom w:val="single" w:sz="4" w:space="0" w:color="auto"/>
              <w:right w:val="single" w:sz="4" w:space="0" w:color="auto"/>
            </w:tcBorders>
            <w:vAlign w:val="center"/>
          </w:tcPr>
          <w:p w14:paraId="77F158AD" w14:textId="77777777" w:rsidR="007E3A30" w:rsidRPr="007E3A30" w:rsidRDefault="007E3A30" w:rsidP="007E3A30">
            <w:pPr>
              <w:jc w:val="center"/>
              <w:rPr>
                <w:sz w:val="20"/>
                <w:szCs w:val="20"/>
                <w:lang w:eastAsia="es-CO"/>
              </w:rPr>
            </w:pPr>
          </w:p>
        </w:tc>
      </w:tr>
      <w:tr w:rsidR="007E3A30" w:rsidRPr="007E3A30" w14:paraId="5F5CBC71"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3E9B1AB7" w14:textId="77777777" w:rsidR="007E3A30" w:rsidRPr="007E3A30" w:rsidRDefault="007E3A30" w:rsidP="007E3A30">
            <w:pPr>
              <w:jc w:val="center"/>
              <w:rPr>
                <w:b/>
                <w:bCs/>
                <w:sz w:val="20"/>
                <w:szCs w:val="20"/>
                <w:lang w:eastAsia="es-CO"/>
              </w:rPr>
            </w:pPr>
            <w:r w:rsidRPr="007E3A30">
              <w:rPr>
                <w:b/>
                <w:bCs/>
                <w:sz w:val="20"/>
                <w:szCs w:val="20"/>
                <w:lang w:eastAsia="es-CO"/>
              </w:rPr>
              <w:t>ESPECIFICACIONES TÉCNICAS MÍNIMAS DE OBLIGATORIO CUMPLIMIENTO</w:t>
            </w:r>
          </w:p>
        </w:tc>
      </w:tr>
      <w:tr w:rsidR="007E3A30" w:rsidRPr="007E3A30" w14:paraId="040D69A1" w14:textId="77777777" w:rsidTr="00705BBB">
        <w:trPr>
          <w:trHeight w:val="300"/>
          <w:jc w:val="center"/>
        </w:trPr>
        <w:tc>
          <w:tcPr>
            <w:tcW w:w="302" w:type="pct"/>
            <w:tcBorders>
              <w:top w:val="nil"/>
              <w:left w:val="single" w:sz="4" w:space="0" w:color="auto"/>
              <w:bottom w:val="single" w:sz="4" w:space="0" w:color="auto"/>
              <w:right w:val="single" w:sz="4" w:space="0" w:color="auto"/>
            </w:tcBorders>
            <w:shd w:val="clear" w:color="000000" w:fill="E2EFDA"/>
            <w:vAlign w:val="center"/>
            <w:hideMark/>
          </w:tcPr>
          <w:p w14:paraId="03B617D1" w14:textId="77777777" w:rsidR="007E3A30" w:rsidRPr="007E3A30" w:rsidRDefault="007E3A30" w:rsidP="007E3A30">
            <w:pPr>
              <w:jc w:val="center"/>
              <w:rPr>
                <w:b/>
                <w:bCs/>
                <w:sz w:val="20"/>
                <w:szCs w:val="20"/>
                <w:lang w:eastAsia="es-CO"/>
              </w:rPr>
            </w:pPr>
            <w:r w:rsidRPr="007E3A30">
              <w:rPr>
                <w:b/>
                <w:bCs/>
                <w:sz w:val="20"/>
                <w:szCs w:val="20"/>
                <w:lang w:eastAsia="es-CO"/>
              </w:rPr>
              <w:t>ÍTEM No.</w:t>
            </w:r>
          </w:p>
        </w:tc>
        <w:tc>
          <w:tcPr>
            <w:tcW w:w="4698" w:type="pct"/>
            <w:gridSpan w:val="4"/>
            <w:tcBorders>
              <w:top w:val="single" w:sz="4" w:space="0" w:color="auto"/>
              <w:left w:val="nil"/>
              <w:bottom w:val="single" w:sz="4" w:space="0" w:color="auto"/>
              <w:right w:val="single" w:sz="4" w:space="0" w:color="auto"/>
            </w:tcBorders>
            <w:shd w:val="clear" w:color="000000" w:fill="E2EFDA"/>
            <w:vAlign w:val="center"/>
            <w:hideMark/>
          </w:tcPr>
          <w:p w14:paraId="7BBC5B74" w14:textId="77777777" w:rsidR="007E3A30" w:rsidRPr="007E3A30" w:rsidRDefault="007E3A30" w:rsidP="007E3A30">
            <w:pPr>
              <w:jc w:val="center"/>
              <w:rPr>
                <w:b/>
                <w:bCs/>
                <w:sz w:val="20"/>
                <w:szCs w:val="20"/>
                <w:lang w:eastAsia="es-CO"/>
              </w:rPr>
            </w:pPr>
            <w:r w:rsidRPr="007E3A30">
              <w:rPr>
                <w:b/>
                <w:bCs/>
                <w:sz w:val="20"/>
                <w:szCs w:val="20"/>
                <w:lang w:eastAsia="es-CO"/>
              </w:rPr>
              <w:t>DESCRIPCIÓN DEL BIEN</w:t>
            </w:r>
          </w:p>
        </w:tc>
      </w:tr>
      <w:tr w:rsidR="007E3A30" w:rsidRPr="007E3A30" w14:paraId="22D0ED70"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shd w:val="clear" w:color="auto" w:fill="FFF2CC"/>
            <w:vAlign w:val="center"/>
            <w:hideMark/>
          </w:tcPr>
          <w:p w14:paraId="1199FBF7" w14:textId="77777777" w:rsidR="007E3A30" w:rsidRPr="007E3A30" w:rsidRDefault="007E3A30" w:rsidP="007E3A30">
            <w:pPr>
              <w:ind w:right="-146"/>
              <w:jc w:val="center"/>
              <w:rPr>
                <w:b/>
                <w:bCs/>
                <w:sz w:val="20"/>
                <w:szCs w:val="20"/>
                <w:lang w:eastAsia="es-CO"/>
              </w:rPr>
            </w:pPr>
            <w:r w:rsidRPr="007E3A30">
              <w:rPr>
                <w:b/>
                <w:bCs/>
                <w:sz w:val="20"/>
                <w:szCs w:val="20"/>
                <w:lang w:eastAsia="es-CO"/>
              </w:rPr>
              <w:t>1</w:t>
            </w:r>
          </w:p>
        </w:tc>
        <w:tc>
          <w:tcPr>
            <w:tcW w:w="4698" w:type="pct"/>
            <w:gridSpan w:val="4"/>
            <w:tcBorders>
              <w:top w:val="single" w:sz="4" w:space="0" w:color="auto"/>
              <w:left w:val="single" w:sz="4" w:space="0" w:color="auto"/>
              <w:bottom w:val="single" w:sz="4" w:space="0" w:color="auto"/>
              <w:right w:val="single" w:sz="4" w:space="0" w:color="auto"/>
            </w:tcBorders>
            <w:shd w:val="clear" w:color="auto" w:fill="FFF2CC"/>
            <w:vAlign w:val="center"/>
          </w:tcPr>
          <w:p w14:paraId="5B63E83A" w14:textId="77777777" w:rsidR="007E3A30" w:rsidRPr="007E3A30" w:rsidRDefault="007E3A30" w:rsidP="007E3A30">
            <w:pPr>
              <w:jc w:val="center"/>
              <w:rPr>
                <w:b/>
                <w:bCs/>
                <w:sz w:val="20"/>
                <w:szCs w:val="20"/>
                <w:lang w:eastAsia="es-CO"/>
              </w:rPr>
            </w:pPr>
            <w:r w:rsidRPr="007E3A30">
              <w:rPr>
                <w:color w:val="000000"/>
                <w:sz w:val="22"/>
                <w:szCs w:val="22"/>
                <w:lang w:val="es-ES"/>
              </w:rPr>
              <w:t xml:space="preserve">MÁSCARA ANTIGÁS </w:t>
            </w:r>
          </w:p>
        </w:tc>
      </w:tr>
      <w:tr w:rsidR="007E3A30" w:rsidRPr="007E3A30" w14:paraId="08009BC6"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44319889"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3DB5981C" w14:textId="77777777" w:rsidR="007E3A30" w:rsidRPr="007E3A30" w:rsidRDefault="007E3A30" w:rsidP="007E3A30">
            <w:pPr>
              <w:jc w:val="both"/>
              <w:rPr>
                <w:b/>
                <w:bCs/>
                <w:sz w:val="20"/>
                <w:szCs w:val="20"/>
                <w:lang w:val="es-ES"/>
              </w:rPr>
            </w:pPr>
            <w:r w:rsidRPr="007E3A30">
              <w:rPr>
                <w:b/>
                <w:bCs/>
                <w:sz w:val="20"/>
                <w:szCs w:val="20"/>
                <w:lang w:val="es-ES"/>
              </w:rPr>
              <w:t xml:space="preserve">Especificaciones generales de la máscara </w:t>
            </w:r>
          </w:p>
          <w:p w14:paraId="7A9949ED"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Peso de 840 gramos con ambos filtros colocados.</w:t>
            </w:r>
          </w:p>
          <w:p w14:paraId="65B60E8B"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Máscara de color negro.</w:t>
            </w:r>
          </w:p>
          <w:p w14:paraId="1458D7AB"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Lente trasparente de alta resistencia contra rasguños y esquirlas de pequeña densidad.</w:t>
            </w:r>
          </w:p>
          <w:p w14:paraId="2F56878D"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Arnés de cabeza de 6 puntos con tapa de calavera con perfil bajo correas de cejas preajustadas que facilitan la colocación del casco balístico.</w:t>
            </w:r>
          </w:p>
          <w:p w14:paraId="259AEA31"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 xml:space="preserve">Evita sudoración excesiva dentro de la máscara, permite lentes recetados para ser montado dentro la máscara. </w:t>
            </w:r>
          </w:p>
          <w:p w14:paraId="43171598"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La máscara contiene dos (2) filtros sellados que permiten menor filtración de agentes contaminantes al usuario.</w:t>
            </w:r>
          </w:p>
          <w:p w14:paraId="67A4401C"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Aleta de mentón extendida para compatibilidad con prendas de QBRN.</w:t>
            </w:r>
          </w:p>
          <w:p w14:paraId="233C4E7C"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El dispositivo para beber, de alto flujo y a prueba de fallas, permite la conexión a un sistema de tipo cantimplora o cámara.</w:t>
            </w:r>
          </w:p>
          <w:p w14:paraId="5B9BBC7E"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 xml:space="preserve">La mezcla de caucho de </w:t>
            </w:r>
            <w:proofErr w:type="spellStart"/>
            <w:r w:rsidRPr="007E3A30">
              <w:rPr>
                <w:sz w:val="20"/>
                <w:szCs w:val="20"/>
                <w:lang w:val="es-ES"/>
              </w:rPr>
              <w:t>clorobutilo</w:t>
            </w:r>
            <w:proofErr w:type="spellEnd"/>
            <w:r w:rsidRPr="007E3A30">
              <w:rPr>
                <w:sz w:val="20"/>
                <w:szCs w:val="20"/>
                <w:lang w:val="es-ES"/>
              </w:rPr>
              <w:t xml:space="preserve"> y silicona otorga a la máscara un alto grado de flexibilidad y comodidad para un uso prolongado. </w:t>
            </w:r>
          </w:p>
          <w:p w14:paraId="009B18A0"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 xml:space="preserve">Sello </w:t>
            </w:r>
            <w:proofErr w:type="spellStart"/>
            <w:r w:rsidRPr="007E3A30">
              <w:rPr>
                <w:sz w:val="20"/>
                <w:szCs w:val="20"/>
                <w:lang w:val="es-ES"/>
              </w:rPr>
              <w:t>Reflex</w:t>
            </w:r>
            <w:proofErr w:type="spellEnd"/>
            <w:r w:rsidRPr="007E3A30">
              <w:rPr>
                <w:sz w:val="20"/>
                <w:szCs w:val="20"/>
                <w:lang w:val="es-ES"/>
              </w:rPr>
              <w:t xml:space="preserve"> con frente de bajo perfil para compatibilidad con el casco.</w:t>
            </w:r>
          </w:p>
          <w:p w14:paraId="590C6659"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Exclusivos filtros dobles de bajo perfil que no se deforman.</w:t>
            </w:r>
          </w:p>
          <w:p w14:paraId="4BBF5553"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Accesorios visuales transparentes para entornos extremos.</w:t>
            </w:r>
          </w:p>
          <w:p w14:paraId="0639332A"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El diseño de filtro doble reduce significativamente la resistencia a la respiración y mejora la distribución del peso.</w:t>
            </w:r>
          </w:p>
          <w:p w14:paraId="5B6C75D9" w14:textId="77777777" w:rsidR="007E3A30" w:rsidRPr="007E3A30" w:rsidRDefault="007E3A30" w:rsidP="007E3A30">
            <w:pPr>
              <w:numPr>
                <w:ilvl w:val="0"/>
                <w:numId w:val="12"/>
              </w:numPr>
              <w:ind w:left="496" w:hanging="248"/>
              <w:jc w:val="both"/>
              <w:rPr>
                <w:sz w:val="20"/>
                <w:szCs w:val="20"/>
                <w:lang w:val="es-ES"/>
              </w:rPr>
            </w:pPr>
            <w:r w:rsidRPr="007E3A30">
              <w:rPr>
                <w:sz w:val="20"/>
                <w:szCs w:val="20"/>
                <w:lang w:val="es-ES"/>
              </w:rPr>
              <w:t>El ajuste de bayoneta permite la conexión rápida y eficiente del filtro.</w:t>
            </w:r>
          </w:p>
          <w:p w14:paraId="6AF1EA62"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 xml:space="preserve">Protege contra ataques de agentes QBRN (Químico, Biológico, Radiológico y Nuclear), </w:t>
            </w:r>
            <w:r w:rsidRPr="007E3A30">
              <w:rPr>
                <w:color w:val="0F1111"/>
                <w:sz w:val="20"/>
                <w:szCs w:val="20"/>
                <w:lang w:eastAsia="es-CO"/>
              </w:rPr>
              <w:t>Mostaza (H)/Sarin (GB) Soman (GD)/VX.</w:t>
            </w:r>
          </w:p>
          <w:p w14:paraId="5DB9A8A9"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El filtro de la máscara protege al usuario contra todo agente químico y biológico en forma de aerosol, líquido y vapor, lo que incluye: Agentes nerviosos, Agentes vesicantes, Agentes sanguíneos, Agentes antidisturbios.</w:t>
            </w:r>
          </w:p>
          <w:p w14:paraId="36884D5D"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 xml:space="preserve">Desempeño típico del filtro en comparación con los requisitos NIOSH CBRN </w:t>
            </w:r>
            <w:proofErr w:type="spellStart"/>
            <w:r w:rsidRPr="007E3A30">
              <w:rPr>
                <w:color w:val="0F1111"/>
                <w:sz w:val="20"/>
                <w:szCs w:val="20"/>
                <w:lang w:val="es-ES" w:eastAsia="es-CO"/>
              </w:rPr>
              <w:t>Cap</w:t>
            </w:r>
            <w:proofErr w:type="spellEnd"/>
            <w:r w:rsidRPr="007E3A30">
              <w:rPr>
                <w:color w:val="0F1111"/>
                <w:sz w:val="20"/>
                <w:szCs w:val="20"/>
                <w:lang w:val="es-ES" w:eastAsia="es-CO"/>
              </w:rPr>
              <w:t xml:space="preserve"> 1: Agente de prueba según NIOSH CBRN, Desempeño típico, NIOSH CBRN.</w:t>
            </w:r>
          </w:p>
          <w:p w14:paraId="260CA6D4"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Las roscas estándar OTAN de 40 mm permiten compatibilidad con varios filtros.</w:t>
            </w:r>
          </w:p>
          <w:p w14:paraId="4E68D5C7" w14:textId="77777777" w:rsidR="007E3A30" w:rsidRPr="007E3A30" w:rsidRDefault="007E3A30" w:rsidP="007E3A30">
            <w:pPr>
              <w:numPr>
                <w:ilvl w:val="0"/>
                <w:numId w:val="12"/>
              </w:numPr>
              <w:ind w:left="496" w:hanging="248"/>
              <w:jc w:val="both"/>
              <w:rPr>
                <w:sz w:val="20"/>
                <w:szCs w:val="20"/>
                <w:lang w:val="es-ES"/>
              </w:rPr>
            </w:pPr>
            <w:r w:rsidRPr="007E3A30">
              <w:rPr>
                <w:bCs/>
                <w:color w:val="0F1111"/>
                <w:sz w:val="20"/>
                <w:szCs w:val="20"/>
                <w:lang w:val="es-ES" w:eastAsia="es-CO"/>
              </w:rPr>
              <w:t>La máscara tiene la característica de conectar un accesorio de unidad de proyección de voz (VPU) el cual permite al usuario amplificar y proyectar su voz para una mayor claridad.</w:t>
            </w:r>
          </w:p>
          <w:p w14:paraId="26DE0711"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El sistema de bebidas fácil de usar se conecta a una cantimplora para hidratar al usuario sin contaminación.</w:t>
            </w:r>
          </w:p>
          <w:p w14:paraId="2EC1CD80" w14:textId="77777777" w:rsidR="007E3A30" w:rsidRPr="007E3A30" w:rsidRDefault="007E3A30" w:rsidP="007E3A30">
            <w:pPr>
              <w:numPr>
                <w:ilvl w:val="0"/>
                <w:numId w:val="12"/>
              </w:numPr>
              <w:ind w:left="496" w:hanging="248"/>
              <w:jc w:val="both"/>
              <w:rPr>
                <w:sz w:val="20"/>
                <w:szCs w:val="20"/>
                <w:lang w:val="es-ES"/>
              </w:rPr>
            </w:pPr>
            <w:r w:rsidRPr="007E3A30">
              <w:rPr>
                <w:color w:val="0F1111"/>
                <w:sz w:val="20"/>
                <w:szCs w:val="20"/>
                <w:lang w:val="es-ES" w:eastAsia="es-CO"/>
              </w:rPr>
              <w:t>Incluye bolsa</w:t>
            </w:r>
            <w:r w:rsidRPr="007E3A30">
              <w:rPr>
                <w:bCs/>
                <w:color w:val="0F1111"/>
                <w:sz w:val="20"/>
                <w:szCs w:val="20"/>
                <w:lang w:val="es-ES" w:eastAsia="es-CO"/>
              </w:rPr>
              <w:t xml:space="preserve"> porta máscara negra.</w:t>
            </w:r>
          </w:p>
          <w:p w14:paraId="5BF5756D" w14:textId="77777777" w:rsidR="007E3A30" w:rsidRPr="007E3A30" w:rsidRDefault="007E3A30" w:rsidP="007E3A30">
            <w:pPr>
              <w:numPr>
                <w:ilvl w:val="0"/>
                <w:numId w:val="12"/>
              </w:numPr>
              <w:ind w:left="496" w:hanging="248"/>
              <w:jc w:val="both"/>
              <w:rPr>
                <w:sz w:val="20"/>
                <w:szCs w:val="20"/>
                <w:lang w:val="es-ES"/>
              </w:rPr>
            </w:pPr>
            <w:r w:rsidRPr="007E3A30">
              <w:rPr>
                <w:bCs/>
                <w:color w:val="000000"/>
                <w:sz w:val="20"/>
                <w:szCs w:val="20"/>
                <w:lang w:val="es-ES" w:eastAsia="es-CO"/>
              </w:rPr>
              <w:t>Incluye manual del operador.</w:t>
            </w:r>
          </w:p>
          <w:p w14:paraId="72A6ACD6" w14:textId="77777777" w:rsidR="007E3A30" w:rsidRPr="007E3A30" w:rsidRDefault="007E3A30" w:rsidP="007E3A30">
            <w:pPr>
              <w:ind w:left="496"/>
              <w:jc w:val="both"/>
              <w:rPr>
                <w:sz w:val="20"/>
                <w:szCs w:val="20"/>
                <w:lang w:val="es-ES"/>
              </w:rPr>
            </w:pPr>
          </w:p>
          <w:p w14:paraId="7F419090" w14:textId="77777777" w:rsidR="007E3A30" w:rsidRPr="007E3A30" w:rsidRDefault="007E3A30" w:rsidP="007E3A30">
            <w:pPr>
              <w:ind w:left="496"/>
              <w:jc w:val="both"/>
              <w:rPr>
                <w:b/>
                <w:color w:val="0F1111"/>
                <w:sz w:val="20"/>
                <w:szCs w:val="20"/>
                <w:lang w:val="es-ES" w:eastAsia="es-CO"/>
              </w:rPr>
            </w:pPr>
            <w:r w:rsidRPr="007E3A30">
              <w:rPr>
                <w:b/>
                <w:color w:val="0F1111"/>
                <w:sz w:val="20"/>
                <w:szCs w:val="20"/>
                <w:lang w:val="es-ES" w:eastAsia="es-CO"/>
              </w:rPr>
              <w:t>Especificaciones de los filtros:</w:t>
            </w:r>
          </w:p>
          <w:p w14:paraId="1153EA36"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 xml:space="preserve">Clasificación: Mil </w:t>
            </w:r>
            <w:proofErr w:type="spellStart"/>
            <w:r w:rsidRPr="007E3A30">
              <w:rPr>
                <w:bCs/>
                <w:color w:val="0F1111"/>
                <w:sz w:val="20"/>
                <w:szCs w:val="20"/>
                <w:lang w:val="es-ES" w:eastAsia="es-CO"/>
              </w:rPr>
              <w:t>Spec</w:t>
            </w:r>
            <w:proofErr w:type="spellEnd"/>
            <w:r w:rsidRPr="007E3A30">
              <w:rPr>
                <w:bCs/>
                <w:color w:val="0F1111"/>
                <w:sz w:val="20"/>
                <w:szCs w:val="20"/>
                <w:lang w:val="es-ES" w:eastAsia="es-CO"/>
              </w:rPr>
              <w:t>. (Especificaciones Militares).</w:t>
            </w:r>
          </w:p>
          <w:p w14:paraId="5B4CE3DF"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Peso (</w:t>
            </w:r>
            <w:proofErr w:type="spellStart"/>
            <w:r w:rsidRPr="007E3A30">
              <w:rPr>
                <w:bCs/>
                <w:color w:val="0F1111"/>
                <w:sz w:val="20"/>
                <w:szCs w:val="20"/>
                <w:lang w:val="es-ES" w:eastAsia="es-CO"/>
              </w:rPr>
              <w:t>aprox</w:t>
            </w:r>
            <w:proofErr w:type="spellEnd"/>
            <w:r w:rsidRPr="007E3A30">
              <w:rPr>
                <w:bCs/>
                <w:color w:val="0F1111"/>
                <w:sz w:val="20"/>
                <w:szCs w:val="20"/>
                <w:lang w:val="es-ES" w:eastAsia="es-CO"/>
              </w:rPr>
              <w:t>):  165 gramos.</w:t>
            </w:r>
          </w:p>
          <w:p w14:paraId="2FCEBC14"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 xml:space="preserve">Dimensiones: 117 mm largo x 96 mm ancho x 48 mm espesor.   </w:t>
            </w:r>
          </w:p>
          <w:p w14:paraId="29120B7B"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Resistencia a la respiración (aprox.): 25 mm H2O a 42,5 l / min.</w:t>
            </w:r>
          </w:p>
          <w:p w14:paraId="344F3AB6"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Embalaje: papel de aluminio.</w:t>
            </w:r>
          </w:p>
          <w:p w14:paraId="5E8C2777"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Vida útil (embalaje sellado): 4-5 años como mínimo.</w:t>
            </w:r>
          </w:p>
          <w:p w14:paraId="41D2E7C8"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El diseño de doble filtro reduce significativamente la resistencia a la respiración y mejora la distribución del peso.</w:t>
            </w:r>
          </w:p>
          <w:p w14:paraId="5312BE8B"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Estos filtros de bajo perfil se suministran como un par y están diseñados con ajuste rápido de bayoneta para su uso sólo con la máscara.</w:t>
            </w:r>
          </w:p>
          <w:p w14:paraId="1124C100"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El cuerpo del recipiente es de color negro.</w:t>
            </w:r>
          </w:p>
          <w:p w14:paraId="4A0CE30F"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 xml:space="preserve">El cuerpo del cartucho está hecho de Noryl, un polímero termoplástico sintético de </w:t>
            </w:r>
            <w:proofErr w:type="spellStart"/>
            <w:r w:rsidRPr="007E3A30">
              <w:rPr>
                <w:bCs/>
                <w:color w:val="0F1111"/>
                <w:sz w:val="20"/>
                <w:szCs w:val="20"/>
                <w:lang w:val="es-ES" w:eastAsia="es-CO"/>
              </w:rPr>
              <w:t>polifenileno</w:t>
            </w:r>
            <w:proofErr w:type="spellEnd"/>
            <w:r w:rsidRPr="007E3A30">
              <w:rPr>
                <w:bCs/>
                <w:color w:val="0F1111"/>
                <w:sz w:val="20"/>
                <w:szCs w:val="20"/>
                <w:lang w:val="es-ES" w:eastAsia="es-CO"/>
              </w:rPr>
              <w:t>/poliestireno.</w:t>
            </w:r>
          </w:p>
          <w:p w14:paraId="6B6F89EB"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La vida útil prevista del recipiente del filtro (sellado y empaquetado) es de 5 años.</w:t>
            </w:r>
          </w:p>
          <w:p w14:paraId="310AE38C"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El filtro mantendrá su eficacia en condiciones de lluvia intensa y no es propenso a la entrada de agua.</w:t>
            </w:r>
          </w:p>
          <w:p w14:paraId="09C85059" w14:textId="77777777" w:rsidR="007E3A30" w:rsidRPr="007E3A30" w:rsidRDefault="007E3A30" w:rsidP="007E3A30">
            <w:pPr>
              <w:numPr>
                <w:ilvl w:val="0"/>
                <w:numId w:val="12"/>
              </w:numPr>
              <w:ind w:left="496" w:hanging="248"/>
              <w:jc w:val="both"/>
              <w:rPr>
                <w:bCs/>
                <w:color w:val="0F1111"/>
                <w:sz w:val="20"/>
                <w:szCs w:val="20"/>
                <w:lang w:val="es-ES" w:eastAsia="es-CO"/>
              </w:rPr>
            </w:pPr>
            <w:r w:rsidRPr="007E3A30">
              <w:rPr>
                <w:bCs/>
                <w:color w:val="0F1111"/>
                <w:sz w:val="20"/>
                <w:szCs w:val="20"/>
                <w:lang w:val="es-ES" w:eastAsia="es-CO"/>
              </w:rPr>
              <w:t>Temperatura -30°C a 50°C.</w:t>
            </w:r>
          </w:p>
          <w:p w14:paraId="24E9664E" w14:textId="0C07DE3C" w:rsidR="007E3A30" w:rsidRPr="007E3A30" w:rsidRDefault="007E3A30" w:rsidP="00431FEF">
            <w:pPr>
              <w:numPr>
                <w:ilvl w:val="0"/>
                <w:numId w:val="12"/>
              </w:numPr>
              <w:shd w:val="clear" w:color="auto" w:fill="FFFFFF"/>
              <w:ind w:left="496" w:hanging="248"/>
              <w:contextualSpacing/>
              <w:jc w:val="both"/>
              <w:rPr>
                <w:sz w:val="20"/>
                <w:szCs w:val="20"/>
              </w:rPr>
            </w:pPr>
            <w:r w:rsidRPr="007E3A30">
              <w:rPr>
                <w:bCs/>
                <w:color w:val="0F1111"/>
                <w:sz w:val="20"/>
                <w:szCs w:val="20"/>
                <w:lang w:val="es-ES" w:eastAsia="es-CO"/>
              </w:rPr>
              <w:t xml:space="preserve">Estilo del cuerpo del filtro: </w:t>
            </w:r>
            <w:proofErr w:type="spellStart"/>
            <w:r w:rsidRPr="007E3A30">
              <w:rPr>
                <w:bCs/>
                <w:color w:val="0F1111"/>
                <w:sz w:val="20"/>
                <w:szCs w:val="20"/>
                <w:lang w:val="es-ES" w:eastAsia="es-CO"/>
              </w:rPr>
              <w:t>Conformal</w:t>
            </w:r>
            <w:proofErr w:type="spellEnd"/>
            <w:r w:rsidRPr="007E3A30">
              <w:rPr>
                <w:bCs/>
                <w:color w:val="0F1111"/>
                <w:sz w:val="20"/>
                <w:szCs w:val="20"/>
                <w:lang w:val="es-ES" w:eastAsia="es-CO"/>
              </w:rPr>
              <w:t xml:space="preserve">, Protección adecuada contra:- </w:t>
            </w:r>
            <w:proofErr w:type="spellStart"/>
            <w:r w:rsidRPr="007E3A30">
              <w:rPr>
                <w:bCs/>
                <w:color w:val="0F1111"/>
                <w:sz w:val="20"/>
                <w:szCs w:val="20"/>
                <w:lang w:val="es-ES" w:eastAsia="es-CO"/>
              </w:rPr>
              <w:t>Arsine</w:t>
            </w:r>
            <w:proofErr w:type="spellEnd"/>
            <w:r w:rsidRPr="007E3A30">
              <w:rPr>
                <w:bCs/>
                <w:color w:val="0F1111"/>
                <w:sz w:val="20"/>
                <w:szCs w:val="20"/>
                <w:lang w:val="es-ES" w:eastAsia="es-CO"/>
              </w:rPr>
              <w:t xml:space="preserve">- Amianto, Bacterias, Benceno, Agente de ampolla, Agente de sangre, Bromo, Dióxido de carbono, Monóxido de carbono, Tetracloruro de carbono, Cloro, Dióxido de cloro, </w:t>
            </w:r>
            <w:proofErr w:type="spellStart"/>
            <w:r w:rsidRPr="007E3A30">
              <w:rPr>
                <w:bCs/>
                <w:color w:val="0F1111"/>
                <w:sz w:val="20"/>
                <w:szCs w:val="20"/>
                <w:lang w:val="es-ES" w:eastAsia="es-CO"/>
              </w:rPr>
              <w:t>Cloroacetofenona</w:t>
            </w:r>
            <w:proofErr w:type="spellEnd"/>
            <w:r w:rsidRPr="007E3A30">
              <w:rPr>
                <w:bCs/>
                <w:color w:val="0F1111"/>
                <w:sz w:val="20"/>
                <w:szCs w:val="20"/>
                <w:lang w:val="es-ES" w:eastAsia="es-CO"/>
              </w:rPr>
              <w:t xml:space="preserve"> (CN), </w:t>
            </w:r>
            <w:proofErr w:type="spellStart"/>
            <w:r w:rsidRPr="007E3A30">
              <w:rPr>
                <w:bCs/>
                <w:color w:val="0F1111"/>
                <w:sz w:val="20"/>
                <w:szCs w:val="20"/>
                <w:lang w:val="es-ES" w:eastAsia="es-CO"/>
              </w:rPr>
              <w:t>Cloropicrina</w:t>
            </w:r>
            <w:proofErr w:type="spellEnd"/>
            <w:r w:rsidRPr="007E3A30">
              <w:rPr>
                <w:bCs/>
                <w:color w:val="0F1111"/>
                <w:sz w:val="20"/>
                <w:szCs w:val="20"/>
                <w:lang w:val="es-ES" w:eastAsia="es-CO"/>
              </w:rPr>
              <w:t xml:space="preserve">, </w:t>
            </w:r>
            <w:proofErr w:type="spellStart"/>
            <w:r w:rsidRPr="007E3A30">
              <w:rPr>
                <w:bCs/>
                <w:color w:val="0F1111"/>
                <w:sz w:val="20"/>
                <w:szCs w:val="20"/>
                <w:lang w:val="es-ES" w:eastAsia="es-CO"/>
              </w:rPr>
              <w:t>Chlorobenzylidene</w:t>
            </w:r>
            <w:proofErr w:type="spellEnd"/>
            <w:r w:rsidRPr="007E3A30">
              <w:rPr>
                <w:bCs/>
                <w:color w:val="0F1111"/>
                <w:sz w:val="20"/>
                <w:szCs w:val="20"/>
                <w:lang w:val="es-ES" w:eastAsia="es-CO"/>
              </w:rPr>
              <w:t xml:space="preserve"> </w:t>
            </w:r>
            <w:proofErr w:type="spellStart"/>
            <w:r w:rsidRPr="007E3A30">
              <w:rPr>
                <w:bCs/>
                <w:color w:val="0F1111"/>
                <w:sz w:val="20"/>
                <w:szCs w:val="20"/>
                <w:lang w:val="es-ES" w:eastAsia="es-CO"/>
              </w:rPr>
              <w:t>Malononitrile</w:t>
            </w:r>
            <w:proofErr w:type="spellEnd"/>
            <w:r w:rsidRPr="007E3A30">
              <w:rPr>
                <w:bCs/>
                <w:color w:val="0F1111"/>
                <w:sz w:val="20"/>
                <w:szCs w:val="20"/>
                <w:lang w:val="es-ES" w:eastAsia="es-CO"/>
              </w:rPr>
              <w:t xml:space="preserve"> (CS), </w:t>
            </w:r>
            <w:proofErr w:type="spellStart"/>
            <w:r w:rsidRPr="007E3A30">
              <w:rPr>
                <w:bCs/>
                <w:color w:val="0F1111"/>
                <w:sz w:val="20"/>
                <w:szCs w:val="20"/>
                <w:lang w:val="es-ES" w:eastAsia="es-CO"/>
              </w:rPr>
              <w:t>Cyanogen</w:t>
            </w:r>
            <w:proofErr w:type="spellEnd"/>
            <w:r w:rsidRPr="007E3A30">
              <w:rPr>
                <w:bCs/>
                <w:color w:val="0F1111"/>
                <w:sz w:val="20"/>
                <w:szCs w:val="20"/>
                <w:lang w:val="es-ES" w:eastAsia="es-CO"/>
              </w:rPr>
              <w:t xml:space="preserve">, Cloruro de cianógeno (CK), Ciclohexano, Flúor, Formaldehído, Cloruro de hidrogeno, Cianuro de hidrógeno (AC), Sulfuro de hidrógeno, </w:t>
            </w:r>
            <w:proofErr w:type="spellStart"/>
            <w:r w:rsidRPr="007E3A30">
              <w:rPr>
                <w:bCs/>
                <w:color w:val="0F1111"/>
                <w:sz w:val="20"/>
                <w:szCs w:val="20"/>
                <w:lang w:val="es-ES" w:eastAsia="es-CO"/>
              </w:rPr>
              <w:t>Lewisita</w:t>
            </w:r>
            <w:proofErr w:type="spellEnd"/>
            <w:r w:rsidRPr="007E3A30">
              <w:rPr>
                <w:bCs/>
                <w:color w:val="0F1111"/>
                <w:sz w:val="20"/>
                <w:szCs w:val="20"/>
                <w:lang w:val="es-ES" w:eastAsia="es-CO"/>
              </w:rPr>
              <w:t xml:space="preserve">, Mostaza (HD), Agente nervioso, Dióxido de nitrógeno, Polvos molestos, Olores molestos, </w:t>
            </w:r>
            <w:proofErr w:type="spellStart"/>
            <w:r w:rsidRPr="007E3A30">
              <w:rPr>
                <w:bCs/>
                <w:color w:val="0F1111"/>
                <w:sz w:val="20"/>
                <w:szCs w:val="20"/>
                <w:lang w:val="es-ES" w:eastAsia="es-CO"/>
              </w:rPr>
              <w:t>Oleoresin</w:t>
            </w:r>
            <w:proofErr w:type="spellEnd"/>
            <w:r w:rsidRPr="007E3A30">
              <w:rPr>
                <w:bCs/>
                <w:color w:val="0F1111"/>
                <w:sz w:val="20"/>
                <w:szCs w:val="20"/>
                <w:lang w:val="es-ES" w:eastAsia="es-CO"/>
              </w:rPr>
              <w:t xml:space="preserve"> Capsicum (OC, Pepper Gas), Vapores orgánicos con punto de ebullición&gt; 65 grados C, Partículas, Fosgeno, Fosfina, Partículas radiactivas, Sarin (GB), Soman (GD), Dióxido de azufre, </w:t>
            </w:r>
            <w:proofErr w:type="spellStart"/>
            <w:r w:rsidRPr="007E3A30">
              <w:rPr>
                <w:bCs/>
                <w:color w:val="0F1111"/>
                <w:sz w:val="20"/>
                <w:szCs w:val="20"/>
                <w:lang w:val="es-ES" w:eastAsia="es-CO"/>
              </w:rPr>
              <w:t>Tabun</w:t>
            </w:r>
            <w:proofErr w:type="spellEnd"/>
            <w:r w:rsidRPr="007E3A30">
              <w:rPr>
                <w:bCs/>
                <w:color w:val="0F1111"/>
                <w:sz w:val="20"/>
                <w:szCs w:val="20"/>
                <w:lang w:val="es-ES" w:eastAsia="es-CO"/>
              </w:rPr>
              <w:t xml:space="preserve"> (GA), Tolueno, Virus, VX, Xileno</w:t>
            </w:r>
          </w:p>
          <w:p w14:paraId="29068166" w14:textId="07F62486" w:rsidR="007E3A30" w:rsidRPr="007E3A30" w:rsidRDefault="007E3A30" w:rsidP="007E3A30">
            <w:pPr>
              <w:contextualSpacing/>
              <w:jc w:val="center"/>
              <w:rPr>
                <w:sz w:val="20"/>
                <w:szCs w:val="20"/>
              </w:rPr>
            </w:pPr>
            <w:r w:rsidRPr="007E3A30">
              <w:rPr>
                <w:rFonts w:ascii="Times New Roman" w:hAnsi="Times New Roman" w:cs="Times New Roman"/>
                <w:noProof/>
                <w:lang w:val="es-ES"/>
              </w:rPr>
              <w:drawing>
                <wp:anchor distT="0" distB="0" distL="114300" distR="114300" simplePos="0" relativeHeight="251659264" behindDoc="0" locked="0" layoutInCell="1" allowOverlap="1" wp14:anchorId="5774DC68" wp14:editId="199A734D">
                  <wp:simplePos x="0" y="0"/>
                  <wp:positionH relativeFrom="column">
                    <wp:posOffset>3072765</wp:posOffset>
                  </wp:positionH>
                  <wp:positionV relativeFrom="paragraph">
                    <wp:posOffset>-1905</wp:posOffset>
                  </wp:positionV>
                  <wp:extent cx="1692275" cy="1615440"/>
                  <wp:effectExtent l="0" t="0" r="3175" b="3810"/>
                  <wp:wrapNone/>
                  <wp:docPr id="206305511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l="12564" r="16173" b="3146"/>
                          <a:stretch>
                            <a:fillRect/>
                          </a:stretch>
                        </pic:blipFill>
                        <pic:spPr bwMode="auto">
                          <a:xfrm>
                            <a:off x="0" y="0"/>
                            <a:ext cx="1692275" cy="161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9EEF55" w14:textId="08E3DFAE" w:rsidR="007E3A30" w:rsidRPr="007E3A30" w:rsidRDefault="007E3A30" w:rsidP="007E3A30">
            <w:pPr>
              <w:contextualSpacing/>
              <w:jc w:val="center"/>
              <w:rPr>
                <w:sz w:val="20"/>
                <w:szCs w:val="20"/>
              </w:rPr>
            </w:pPr>
            <w:r w:rsidRPr="007E3A30">
              <w:rPr>
                <w:rFonts w:ascii="Times New Roman" w:hAnsi="Times New Roman" w:cs="Times New Roman"/>
                <w:b/>
                <w:bCs/>
                <w:noProof/>
                <w:sz w:val="20"/>
                <w:szCs w:val="20"/>
                <w:lang w:val="es-ES"/>
              </w:rPr>
              <w:drawing>
                <wp:anchor distT="0" distB="0" distL="114300" distR="114300" simplePos="0" relativeHeight="251667456" behindDoc="0" locked="0" layoutInCell="1" allowOverlap="1" wp14:anchorId="3938752C" wp14:editId="366346A8">
                  <wp:simplePos x="0" y="0"/>
                  <wp:positionH relativeFrom="column">
                    <wp:posOffset>763270</wp:posOffset>
                  </wp:positionH>
                  <wp:positionV relativeFrom="paragraph">
                    <wp:posOffset>5715</wp:posOffset>
                  </wp:positionV>
                  <wp:extent cx="1075055" cy="1075055"/>
                  <wp:effectExtent l="0" t="0" r="10795" b="10795"/>
                  <wp:wrapNone/>
                  <wp:docPr id="237285351" name="Imagen 15" descr="Avon Protection FM61EU filter p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von Protection FM61EU filter pair"/>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075055" cy="1075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08271" w14:textId="77777777" w:rsidR="007E3A30" w:rsidRPr="007E3A30" w:rsidRDefault="007E3A30" w:rsidP="007E3A30">
            <w:pPr>
              <w:contextualSpacing/>
              <w:jc w:val="center"/>
              <w:rPr>
                <w:sz w:val="20"/>
                <w:szCs w:val="20"/>
              </w:rPr>
            </w:pPr>
          </w:p>
          <w:p w14:paraId="68A91EE9" w14:textId="77777777" w:rsidR="007E3A30" w:rsidRPr="007E3A30" w:rsidRDefault="007E3A30" w:rsidP="007E3A30">
            <w:pPr>
              <w:contextualSpacing/>
              <w:jc w:val="center"/>
              <w:rPr>
                <w:sz w:val="20"/>
                <w:szCs w:val="20"/>
              </w:rPr>
            </w:pPr>
          </w:p>
          <w:p w14:paraId="3B13C622" w14:textId="77777777" w:rsidR="007E3A30" w:rsidRPr="007E3A30" w:rsidRDefault="007E3A30" w:rsidP="007E3A30">
            <w:pPr>
              <w:contextualSpacing/>
              <w:jc w:val="center"/>
              <w:rPr>
                <w:sz w:val="20"/>
                <w:szCs w:val="20"/>
              </w:rPr>
            </w:pPr>
          </w:p>
          <w:p w14:paraId="00A4D900" w14:textId="77777777" w:rsidR="007E3A30" w:rsidRPr="007E3A30" w:rsidRDefault="007E3A30" w:rsidP="007E3A30">
            <w:pPr>
              <w:contextualSpacing/>
              <w:rPr>
                <w:sz w:val="20"/>
                <w:szCs w:val="20"/>
              </w:rPr>
            </w:pPr>
          </w:p>
          <w:p w14:paraId="4F2595E3" w14:textId="77777777" w:rsidR="007E3A30" w:rsidRPr="007E3A30" w:rsidRDefault="007E3A30" w:rsidP="007E3A30">
            <w:pPr>
              <w:contextualSpacing/>
              <w:rPr>
                <w:sz w:val="20"/>
                <w:szCs w:val="20"/>
              </w:rPr>
            </w:pPr>
          </w:p>
          <w:p w14:paraId="6FF40AD7" w14:textId="77777777" w:rsidR="007E3A30" w:rsidRPr="007E3A30" w:rsidRDefault="007E3A30" w:rsidP="007E3A30">
            <w:pPr>
              <w:contextualSpacing/>
              <w:rPr>
                <w:sz w:val="20"/>
                <w:szCs w:val="20"/>
              </w:rPr>
            </w:pPr>
          </w:p>
          <w:p w14:paraId="0050DC8F" w14:textId="77777777" w:rsidR="007E3A30" w:rsidRPr="007E3A30" w:rsidRDefault="007E3A30" w:rsidP="007E3A30">
            <w:pPr>
              <w:contextualSpacing/>
              <w:rPr>
                <w:sz w:val="20"/>
                <w:szCs w:val="20"/>
              </w:rPr>
            </w:pPr>
          </w:p>
          <w:p w14:paraId="392A1691" w14:textId="77777777" w:rsidR="007E3A30" w:rsidRPr="007E3A30" w:rsidRDefault="007E3A30" w:rsidP="007E3A30">
            <w:pPr>
              <w:contextualSpacing/>
              <w:rPr>
                <w:sz w:val="20"/>
                <w:szCs w:val="20"/>
              </w:rPr>
            </w:pPr>
          </w:p>
          <w:p w14:paraId="723A382C" w14:textId="77777777" w:rsidR="007E3A30" w:rsidRPr="007E3A30" w:rsidRDefault="007E3A30" w:rsidP="007E3A30">
            <w:pPr>
              <w:contextualSpacing/>
              <w:jc w:val="center"/>
              <w:rPr>
                <w:i/>
                <w:iCs/>
                <w:sz w:val="20"/>
                <w:szCs w:val="20"/>
              </w:rPr>
            </w:pPr>
          </w:p>
          <w:p w14:paraId="3E89D55D" w14:textId="77777777" w:rsidR="007E3A30" w:rsidRPr="007E3A30" w:rsidRDefault="007E3A30" w:rsidP="007E3A30">
            <w:pPr>
              <w:contextualSpacing/>
              <w:jc w:val="center"/>
              <w:rPr>
                <w:i/>
                <w:iCs/>
                <w:sz w:val="20"/>
                <w:szCs w:val="20"/>
              </w:rPr>
            </w:pPr>
          </w:p>
          <w:p w14:paraId="48CB217C"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33D05D93" w14:textId="77777777" w:rsidR="007E3A30" w:rsidRPr="007E3A30" w:rsidRDefault="007E3A30" w:rsidP="007E3A30">
            <w:pPr>
              <w:contextualSpacing/>
              <w:jc w:val="center"/>
              <w:rPr>
                <w:i/>
                <w:iCs/>
                <w:sz w:val="20"/>
                <w:szCs w:val="20"/>
              </w:rPr>
            </w:pPr>
          </w:p>
          <w:p w14:paraId="5BA2ADD6" w14:textId="77777777" w:rsidR="007E3A30" w:rsidRPr="007E3A30" w:rsidRDefault="007E3A30" w:rsidP="007E3A30">
            <w:pPr>
              <w:contextualSpacing/>
              <w:jc w:val="both"/>
              <w:rPr>
                <w:sz w:val="20"/>
                <w:szCs w:val="20"/>
                <w:lang w:val="es-ES"/>
              </w:rPr>
            </w:pPr>
            <w:r w:rsidRPr="007E3A30">
              <w:rPr>
                <w:sz w:val="20"/>
                <w:szCs w:val="20"/>
                <w:lang w:val="es-ES"/>
              </w:rPr>
              <w:t>NOTA: Al momento de presentar la oferta el oferente debe aportar las siguientes certificaciones así:</w:t>
            </w:r>
          </w:p>
          <w:p w14:paraId="0AF3D7FE" w14:textId="77777777" w:rsidR="007E3A30" w:rsidRPr="007E3A30" w:rsidRDefault="007E3A30" w:rsidP="007E3A30">
            <w:pPr>
              <w:contextualSpacing/>
              <w:jc w:val="both"/>
              <w:rPr>
                <w:sz w:val="20"/>
                <w:szCs w:val="20"/>
                <w:lang w:val="es-ES"/>
              </w:rPr>
            </w:pPr>
          </w:p>
          <w:p w14:paraId="47B1D84E" w14:textId="77777777" w:rsidR="007E3A30" w:rsidRPr="007E3A30" w:rsidRDefault="007E3A30" w:rsidP="007E3A30">
            <w:pPr>
              <w:numPr>
                <w:ilvl w:val="0"/>
                <w:numId w:val="8"/>
              </w:numPr>
              <w:ind w:left="496" w:hanging="248"/>
              <w:contextualSpacing/>
              <w:jc w:val="both"/>
              <w:rPr>
                <w:b/>
                <w:bCs/>
                <w:sz w:val="20"/>
                <w:szCs w:val="20"/>
                <w:lang w:val="es-ES"/>
              </w:rPr>
            </w:pPr>
            <w:r w:rsidRPr="007E3A30">
              <w:rPr>
                <w:sz w:val="20"/>
                <w:szCs w:val="20"/>
                <w:lang w:val="es-ES"/>
              </w:rPr>
              <w:t xml:space="preserve"> </w:t>
            </w:r>
            <w:r w:rsidRPr="007E3A30">
              <w:rPr>
                <w:b/>
                <w:bCs/>
                <w:sz w:val="20"/>
                <w:szCs w:val="20"/>
                <w:lang w:val="es-ES"/>
              </w:rPr>
              <w:t xml:space="preserve">Los proponentes deben manifestar la marca, referencia y el </w:t>
            </w:r>
            <w:proofErr w:type="gramStart"/>
            <w:r w:rsidRPr="007E3A30">
              <w:rPr>
                <w:b/>
                <w:bCs/>
                <w:sz w:val="20"/>
                <w:szCs w:val="20"/>
                <w:lang w:val="es-ES"/>
              </w:rPr>
              <w:t>link</w:t>
            </w:r>
            <w:proofErr w:type="gramEnd"/>
            <w:r w:rsidRPr="007E3A30">
              <w:rPr>
                <w:b/>
                <w:bCs/>
                <w:sz w:val="20"/>
                <w:szCs w:val="20"/>
                <w:lang w:val="es-ES"/>
              </w:rPr>
              <w:t xml:space="preserve"> de la página web del fabricante del elemento, con el fin de que el comité técnico valide el cumplimiento de las especificaciones de la presente ficha técnica.</w:t>
            </w:r>
          </w:p>
          <w:p w14:paraId="0CC4088C" w14:textId="77777777" w:rsidR="007E3A30" w:rsidRPr="007E3A30" w:rsidRDefault="007E3A30" w:rsidP="007E3A30">
            <w:pPr>
              <w:ind w:left="496"/>
              <w:contextualSpacing/>
              <w:jc w:val="both"/>
              <w:rPr>
                <w:b/>
                <w:bCs/>
                <w:sz w:val="20"/>
                <w:szCs w:val="20"/>
                <w:lang w:val="es-ES"/>
              </w:rPr>
            </w:pPr>
          </w:p>
          <w:p w14:paraId="57889F07" w14:textId="77777777" w:rsidR="007E3A30" w:rsidRPr="007E3A30" w:rsidRDefault="007E3A30" w:rsidP="007E3A30">
            <w:pPr>
              <w:numPr>
                <w:ilvl w:val="0"/>
                <w:numId w:val="8"/>
              </w:numPr>
              <w:ind w:left="496" w:hanging="248"/>
              <w:contextualSpacing/>
              <w:jc w:val="both"/>
              <w:rPr>
                <w:sz w:val="20"/>
                <w:szCs w:val="20"/>
                <w:lang w:val="es-ES"/>
              </w:rPr>
            </w:pPr>
            <w:r w:rsidRPr="007E3A30">
              <w:rPr>
                <w:sz w:val="20"/>
                <w:szCs w:val="20"/>
                <w:lang w:val="es-ES"/>
              </w:rPr>
              <w:t>Certificación de la máscara:</w:t>
            </w:r>
          </w:p>
          <w:p w14:paraId="2F49A3EA" w14:textId="77777777" w:rsidR="007E3A30" w:rsidRPr="007E3A30" w:rsidRDefault="007E3A30" w:rsidP="007E3A30">
            <w:pPr>
              <w:ind w:left="488"/>
              <w:rPr>
                <w:sz w:val="20"/>
                <w:szCs w:val="20"/>
                <w:lang w:val="es-ES"/>
              </w:rPr>
            </w:pPr>
            <w:r w:rsidRPr="007E3A30">
              <w:rPr>
                <w:sz w:val="20"/>
                <w:szCs w:val="20"/>
                <w:lang w:val="es-ES"/>
              </w:rPr>
              <w:t>Los proponentes deben presentar Certificación NIOSH de la máscara, la cual ampare todo el sistema es decir tanto la máscara como los filtros CBRN.</w:t>
            </w:r>
          </w:p>
          <w:p w14:paraId="37220FB7" w14:textId="77777777" w:rsidR="007E3A30" w:rsidRPr="007E3A30" w:rsidRDefault="007E3A30" w:rsidP="007E3A30">
            <w:pPr>
              <w:ind w:left="496"/>
              <w:contextualSpacing/>
              <w:jc w:val="both"/>
              <w:rPr>
                <w:sz w:val="20"/>
                <w:szCs w:val="20"/>
                <w:lang w:val="es-ES"/>
              </w:rPr>
            </w:pPr>
          </w:p>
          <w:p w14:paraId="30C1B2CD" w14:textId="77777777" w:rsidR="007E3A30" w:rsidRPr="007E3A30" w:rsidRDefault="007E3A30" w:rsidP="007E3A30">
            <w:pPr>
              <w:jc w:val="both"/>
              <w:rPr>
                <w:b/>
                <w:bCs/>
                <w:sz w:val="20"/>
                <w:szCs w:val="20"/>
              </w:rPr>
            </w:pPr>
            <w:r w:rsidRPr="007E3A30">
              <w:rPr>
                <w:b/>
                <w:bCs/>
                <w:sz w:val="20"/>
                <w:szCs w:val="20"/>
              </w:rPr>
              <w:t>El oferente o proveedor debe presentar con la oferta carta de cumplimiento de las especificaciones firmada por el fabricante.</w:t>
            </w:r>
          </w:p>
          <w:p w14:paraId="11F53BB7" w14:textId="77777777" w:rsidR="007E3A30" w:rsidRPr="007E3A30" w:rsidRDefault="007E3A30" w:rsidP="007E3A30">
            <w:pPr>
              <w:rPr>
                <w:sz w:val="20"/>
                <w:szCs w:val="20"/>
                <w:highlight w:val="green"/>
                <w:lang w:eastAsia="es-CO"/>
              </w:rPr>
            </w:pPr>
          </w:p>
        </w:tc>
      </w:tr>
      <w:tr w:rsidR="007E3A30" w:rsidRPr="007E3A30" w14:paraId="22A3678B"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1A64A890" w14:textId="77777777" w:rsidR="007E3A30" w:rsidRPr="007E3A30" w:rsidRDefault="007E3A30" w:rsidP="007E3A30">
            <w:pPr>
              <w:ind w:left="496"/>
              <w:jc w:val="center"/>
              <w:rPr>
                <w:b/>
                <w:bCs/>
                <w:color w:val="000000"/>
                <w:sz w:val="20"/>
                <w:szCs w:val="20"/>
                <w:lang w:eastAsia="es-CO"/>
              </w:rPr>
            </w:pPr>
            <w:r w:rsidRPr="007E3A30">
              <w:rPr>
                <w:b/>
                <w:bCs/>
                <w:sz w:val="20"/>
                <w:szCs w:val="20"/>
                <w:lang w:val="es-ES"/>
              </w:rPr>
              <w:lastRenderedPageBreak/>
              <w:t>GARANTÍA Y SOPORTE TÉCNICO</w:t>
            </w:r>
          </w:p>
        </w:tc>
      </w:tr>
      <w:tr w:rsidR="007E3A30" w:rsidRPr="007E3A30" w14:paraId="50980B82"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71C8010E"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20DD73D1" w14:textId="77777777" w:rsidR="007E3A30" w:rsidRPr="007E3A30" w:rsidRDefault="007E3A30" w:rsidP="007E3A30">
            <w:pPr>
              <w:contextualSpacing/>
              <w:jc w:val="both"/>
              <w:rPr>
                <w:sz w:val="20"/>
                <w:szCs w:val="20"/>
              </w:rPr>
            </w:pPr>
            <w:r w:rsidRPr="007E3A30">
              <w:rPr>
                <w:sz w:val="20"/>
                <w:szCs w:val="20"/>
              </w:rPr>
              <w:t xml:space="preserve">Con el propósito de garantizar la confiabilidad, durabilidad y disponibilidad operativa del </w:t>
            </w:r>
            <w:r w:rsidRPr="007E3A30">
              <w:rPr>
                <w:b/>
                <w:bCs/>
                <w:sz w:val="20"/>
                <w:szCs w:val="20"/>
              </w:rPr>
              <w:t xml:space="preserve">MASCARÁ ANTIGÁS </w:t>
            </w:r>
            <w:r w:rsidRPr="007E3A30">
              <w:rPr>
                <w:sz w:val="20"/>
                <w:szCs w:val="20"/>
              </w:rPr>
              <w:t xml:space="preserve">objeto del presente estudio, el proveedor deberá otorgar una </w:t>
            </w:r>
            <w:r w:rsidRPr="007E3A30">
              <w:rPr>
                <w:b/>
                <w:bCs/>
                <w:sz w:val="20"/>
                <w:szCs w:val="20"/>
              </w:rPr>
              <w:t>garantía integral y soporte técnico especializado</w:t>
            </w:r>
            <w:r w:rsidRPr="007E3A30">
              <w:rPr>
                <w:sz w:val="20"/>
                <w:szCs w:val="20"/>
              </w:rPr>
              <w:t>, acordes con las exigencias del servicio operativo.</w:t>
            </w:r>
          </w:p>
          <w:p w14:paraId="6AB0EAF8" w14:textId="77777777" w:rsidR="007E3A30" w:rsidRPr="007E3A30" w:rsidRDefault="007E3A30" w:rsidP="007E3A30">
            <w:pPr>
              <w:numPr>
                <w:ilvl w:val="0"/>
                <w:numId w:val="12"/>
              </w:numPr>
              <w:ind w:left="496" w:hanging="248"/>
              <w:jc w:val="both"/>
              <w:rPr>
                <w:sz w:val="20"/>
                <w:szCs w:val="20"/>
                <w:lang w:val="es-ES"/>
              </w:rPr>
            </w:pPr>
            <w:r w:rsidRPr="007E3A30">
              <w:rPr>
                <w:b/>
                <w:bCs/>
                <w:sz w:val="20"/>
                <w:szCs w:val="20"/>
              </w:rPr>
              <w:t>Vigencia de la garantía:</w:t>
            </w:r>
            <w:r w:rsidRPr="007E3A30">
              <w:rPr>
                <w:sz w:val="20"/>
                <w:szCs w:val="20"/>
              </w:rPr>
              <w:t xml:space="preserve"> </w:t>
            </w:r>
            <w:r w:rsidRPr="007E3A30">
              <w:rPr>
                <w:sz w:val="20"/>
                <w:szCs w:val="20"/>
                <w:lang w:val="es-ES"/>
              </w:rPr>
              <w:t>Debe tener como mínimo un (1) año de garantía a partir de la entrega y recibo a satisfacción por parte del COGFM-CCOES.</w:t>
            </w:r>
          </w:p>
          <w:p w14:paraId="20332854"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b/>
                <w:bCs/>
                <w:sz w:val="20"/>
                <w:szCs w:val="20"/>
              </w:rPr>
              <w:t>Cobertura mínima de la garantía:</w:t>
            </w:r>
          </w:p>
          <w:p w14:paraId="659ED822"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Defectos de fabricación.</w:t>
            </w:r>
          </w:p>
          <w:p w14:paraId="19D68458" w14:textId="77777777" w:rsidR="007E3A30" w:rsidRPr="007E3A30" w:rsidRDefault="007E3A30" w:rsidP="007E3A30">
            <w:pPr>
              <w:numPr>
                <w:ilvl w:val="2"/>
                <w:numId w:val="10"/>
              </w:numPr>
              <w:ind w:left="1095" w:hanging="248"/>
              <w:contextualSpacing/>
              <w:jc w:val="both"/>
              <w:rPr>
                <w:sz w:val="20"/>
                <w:szCs w:val="20"/>
              </w:rPr>
            </w:pPr>
            <w:r w:rsidRPr="007E3A30">
              <w:rPr>
                <w:sz w:val="20"/>
                <w:szCs w:val="20"/>
              </w:rPr>
              <w:t xml:space="preserve"> Fallas mecánicas y estructurales.</w:t>
            </w:r>
          </w:p>
          <w:p w14:paraId="559FDE56" w14:textId="77777777" w:rsidR="007E3A30" w:rsidRPr="007E3A30" w:rsidRDefault="007E3A30" w:rsidP="007E3A30">
            <w:pPr>
              <w:numPr>
                <w:ilvl w:val="2"/>
                <w:numId w:val="10"/>
              </w:numPr>
              <w:ind w:left="1095" w:hanging="248"/>
              <w:contextualSpacing/>
              <w:jc w:val="both"/>
              <w:rPr>
                <w:sz w:val="20"/>
                <w:szCs w:val="20"/>
              </w:rPr>
            </w:pPr>
            <w:r w:rsidRPr="007E3A30">
              <w:rPr>
                <w:sz w:val="20"/>
                <w:szCs w:val="20"/>
              </w:rPr>
              <w:t xml:space="preserve"> Funcionamiento del sistema.</w:t>
            </w:r>
          </w:p>
          <w:p w14:paraId="7121762F"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La garantía por defecto de fabricación deberá incluir, </w:t>
            </w:r>
            <w:r w:rsidRPr="007E3A30">
              <w:rPr>
                <w:b/>
                <w:bCs/>
                <w:sz w:val="20"/>
                <w:szCs w:val="20"/>
              </w:rPr>
              <w:t>sin costo adicional para la Entidad</w:t>
            </w:r>
            <w:r w:rsidRPr="007E3A30">
              <w:rPr>
                <w:sz w:val="20"/>
                <w:szCs w:val="20"/>
              </w:rPr>
              <w:t>:</w:t>
            </w:r>
          </w:p>
          <w:p w14:paraId="2BBFED53"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Reparación o reemplazo de los accesorios defectuosos.</w:t>
            </w:r>
          </w:p>
          <w:p w14:paraId="7D00538E"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Suministro de repuestos originales o equivalentes certificados.</w:t>
            </w:r>
          </w:p>
          <w:p w14:paraId="10925697"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Mano de obra técnica especializada.</w:t>
            </w:r>
          </w:p>
          <w:p w14:paraId="591096D3"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Costos de transporte asociados al trámite de garantía.</w:t>
            </w:r>
          </w:p>
          <w:p w14:paraId="6C7710CA" w14:textId="77777777" w:rsidR="007E3A30" w:rsidRPr="007E3A30" w:rsidRDefault="007E3A30" w:rsidP="007E3A30">
            <w:pPr>
              <w:ind w:left="993"/>
              <w:contextualSpacing/>
              <w:jc w:val="both"/>
              <w:rPr>
                <w:sz w:val="20"/>
                <w:szCs w:val="20"/>
              </w:rPr>
            </w:pPr>
          </w:p>
          <w:p w14:paraId="2ECC040E"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La garantía será válida para el </w:t>
            </w:r>
            <w:r w:rsidRPr="007E3A30">
              <w:rPr>
                <w:b/>
                <w:bCs/>
                <w:sz w:val="20"/>
                <w:szCs w:val="20"/>
              </w:rPr>
              <w:t>uso normal en entrenamiento y operaciones</w:t>
            </w:r>
            <w:r w:rsidRPr="007E3A30">
              <w:rPr>
                <w:sz w:val="20"/>
                <w:szCs w:val="20"/>
              </w:rPr>
              <w:t>, conforme a los manuales técnicos del fabricante.</w:t>
            </w:r>
          </w:p>
          <w:p w14:paraId="63C44B80"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proveedor deberá garantizar </w:t>
            </w:r>
            <w:r w:rsidRPr="007E3A30">
              <w:rPr>
                <w:b/>
                <w:bCs/>
                <w:sz w:val="20"/>
                <w:szCs w:val="20"/>
              </w:rPr>
              <w:t>soporte técnico especializado</w:t>
            </w:r>
            <w:r w:rsidRPr="007E3A30">
              <w:rPr>
                <w:sz w:val="20"/>
                <w:szCs w:val="20"/>
              </w:rPr>
              <w:t>, directamente o mediante representante autorizado por el fabricante en Colombia, durante la vigencia de la garantía.</w:t>
            </w:r>
          </w:p>
          <w:p w14:paraId="7C915319"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b/>
                <w:bCs/>
                <w:sz w:val="20"/>
                <w:szCs w:val="20"/>
              </w:rPr>
              <w:t>Tiempo de respuesta ante reporte de falla:</w:t>
            </w:r>
            <w:r w:rsidRPr="007E3A30">
              <w:rPr>
                <w:sz w:val="20"/>
                <w:szCs w:val="20"/>
              </w:rPr>
              <w:t xml:space="preserve"> 10 días hábiles partir de la fecha del reporte.</w:t>
            </w:r>
          </w:p>
          <w:p w14:paraId="6E2DF1F8"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En caso de no ser posible la reparación dentro de un plazo razonable, el proveedor deberá </w:t>
            </w:r>
            <w:r w:rsidRPr="007E3A30">
              <w:rPr>
                <w:b/>
                <w:bCs/>
                <w:sz w:val="20"/>
                <w:szCs w:val="20"/>
              </w:rPr>
              <w:t>sustituir elemento por uno de igual o superior a las características técnicas adquiridas</w:t>
            </w:r>
            <w:r w:rsidRPr="007E3A30">
              <w:rPr>
                <w:sz w:val="20"/>
                <w:szCs w:val="20"/>
              </w:rPr>
              <w:t>.</w:t>
            </w:r>
          </w:p>
          <w:p w14:paraId="73A8BC17"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proveedor deberá garantizar la </w:t>
            </w:r>
            <w:r w:rsidRPr="007E3A30">
              <w:rPr>
                <w:b/>
                <w:bCs/>
                <w:sz w:val="20"/>
                <w:szCs w:val="20"/>
              </w:rPr>
              <w:t>disponibilidad de repuestos y soporte técnico</w:t>
            </w:r>
            <w:r w:rsidRPr="007E3A30">
              <w:rPr>
                <w:sz w:val="20"/>
                <w:szCs w:val="20"/>
              </w:rPr>
              <w:t xml:space="preserve"> durante la vida útil del </w:t>
            </w:r>
            <w:r w:rsidRPr="007E3A30">
              <w:rPr>
                <w:color w:val="000000"/>
                <w:sz w:val="22"/>
                <w:szCs w:val="22"/>
                <w:lang w:val="es-ES"/>
              </w:rPr>
              <w:t>MASCARÁ ANTIGÁS</w:t>
            </w:r>
            <w:r w:rsidRPr="007E3A30">
              <w:rPr>
                <w:sz w:val="20"/>
                <w:szCs w:val="20"/>
              </w:rPr>
              <w:t>.</w:t>
            </w:r>
          </w:p>
          <w:p w14:paraId="2B44A815"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Se deberá entregar </w:t>
            </w:r>
            <w:r w:rsidRPr="007E3A30">
              <w:rPr>
                <w:b/>
                <w:bCs/>
                <w:sz w:val="20"/>
                <w:szCs w:val="20"/>
              </w:rPr>
              <w:t>certificado de garantía y documentación técnica</w:t>
            </w:r>
            <w:r w:rsidRPr="007E3A30">
              <w:rPr>
                <w:sz w:val="20"/>
                <w:szCs w:val="20"/>
              </w:rPr>
              <w:t xml:space="preserve"> en idioma español o inglés.</w:t>
            </w:r>
            <w:r w:rsidRPr="007E3A30">
              <w:rPr>
                <w:b/>
                <w:bCs/>
                <w:sz w:val="20"/>
                <w:szCs w:val="20"/>
              </w:rPr>
              <w:t xml:space="preserve"> </w:t>
            </w:r>
          </w:p>
          <w:p w14:paraId="03F0EC7F"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contratista junto con el elemento debe anexar certificación, donde garantice que el </w:t>
            </w:r>
            <w:r w:rsidRPr="007E3A30">
              <w:rPr>
                <w:color w:val="000000"/>
                <w:sz w:val="22"/>
                <w:szCs w:val="22"/>
                <w:lang w:val="es-ES"/>
              </w:rPr>
              <w:t>MASCARA ANTIGÁS</w:t>
            </w:r>
            <w:r w:rsidRPr="007E3A30">
              <w:rPr>
                <w:b/>
                <w:bCs/>
                <w:sz w:val="20"/>
                <w:szCs w:val="20"/>
              </w:rPr>
              <w:t>,</w:t>
            </w:r>
            <w:r w:rsidRPr="007E3A30">
              <w:rPr>
                <w:sz w:val="20"/>
                <w:szCs w:val="20"/>
              </w:rPr>
              <w:t xml:space="preserve"> tiene una vida útil de mínimo cinco (5) años en condiciones normales de uso y almacenamiento. El periodo de tiempo es contado a partir del recibo a satisfacción.</w:t>
            </w:r>
          </w:p>
          <w:p w14:paraId="4CAD86D3" w14:textId="77777777" w:rsidR="007E3A30" w:rsidRPr="007E3A30" w:rsidRDefault="007E3A30" w:rsidP="007E3A30">
            <w:pPr>
              <w:numPr>
                <w:ilvl w:val="0"/>
                <w:numId w:val="10"/>
              </w:numPr>
              <w:tabs>
                <w:tab w:val="num" w:pos="496"/>
              </w:tabs>
              <w:ind w:left="496" w:hanging="248"/>
              <w:contextualSpacing/>
              <w:rPr>
                <w:sz w:val="20"/>
                <w:szCs w:val="20"/>
              </w:rPr>
            </w:pPr>
            <w:r w:rsidRPr="007E3A30">
              <w:rPr>
                <w:b/>
                <w:bCs/>
                <w:sz w:val="20"/>
                <w:szCs w:val="20"/>
              </w:rPr>
              <w:t>Soporte técnico y servicio postventa</w:t>
            </w:r>
            <w:r w:rsidRPr="007E3A30">
              <w:rPr>
                <w:sz w:val="20"/>
                <w:szCs w:val="20"/>
              </w:rPr>
              <w:br/>
              <w:t>El proveedor deberá entregar junto con la máscara el certificado de soporte técnico y servicio postventa así:</w:t>
            </w:r>
          </w:p>
          <w:p w14:paraId="381A1974"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Soporte técnico especializado durante el período de garantía.</w:t>
            </w:r>
          </w:p>
          <w:p w14:paraId="5C4F57F2"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Disponibilidad de elementos y accesorios de la máscara por un período mínimo de dos</w:t>
            </w:r>
            <w:r w:rsidRPr="007E3A30">
              <w:rPr>
                <w:b/>
                <w:bCs/>
                <w:sz w:val="20"/>
                <w:szCs w:val="20"/>
              </w:rPr>
              <w:t xml:space="preserve"> (2) años</w:t>
            </w:r>
            <w:r w:rsidRPr="007E3A30">
              <w:rPr>
                <w:sz w:val="20"/>
                <w:szCs w:val="20"/>
              </w:rPr>
              <w:t xml:space="preserve"> a partir de la fecha de entrega.</w:t>
            </w:r>
          </w:p>
          <w:p w14:paraId="6AEDD2D3"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Manuales de usuario, mantenimiento y operación en idioma español o inglés técnico.</w:t>
            </w:r>
          </w:p>
          <w:p w14:paraId="40BDE8C8" w14:textId="77777777" w:rsidR="007E3A30" w:rsidRPr="007E3A30" w:rsidRDefault="007E3A30" w:rsidP="007E3A30">
            <w:pPr>
              <w:ind w:left="496"/>
              <w:jc w:val="center"/>
              <w:rPr>
                <w:b/>
                <w:bCs/>
                <w:color w:val="000000"/>
                <w:sz w:val="20"/>
                <w:szCs w:val="20"/>
                <w:lang w:eastAsia="es-CO"/>
              </w:rPr>
            </w:pPr>
          </w:p>
        </w:tc>
      </w:tr>
      <w:tr w:rsidR="007E3A30" w:rsidRPr="007E3A30" w14:paraId="74E74F99"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shd w:val="clear" w:color="auto" w:fill="FFF2CC"/>
            <w:vAlign w:val="center"/>
          </w:tcPr>
          <w:p w14:paraId="73FE65AC" w14:textId="77777777" w:rsidR="007E3A30" w:rsidRPr="007E3A30" w:rsidRDefault="007E3A30" w:rsidP="007E3A30">
            <w:pPr>
              <w:ind w:right="-146"/>
              <w:jc w:val="center"/>
              <w:rPr>
                <w:b/>
                <w:bCs/>
                <w:sz w:val="20"/>
                <w:szCs w:val="20"/>
                <w:lang w:eastAsia="es-CO"/>
              </w:rPr>
            </w:pPr>
            <w:r w:rsidRPr="007E3A30">
              <w:rPr>
                <w:b/>
                <w:bCs/>
                <w:sz w:val="20"/>
                <w:szCs w:val="20"/>
                <w:lang w:eastAsia="es-CO"/>
              </w:rPr>
              <w:t>2</w:t>
            </w:r>
          </w:p>
        </w:tc>
        <w:tc>
          <w:tcPr>
            <w:tcW w:w="4698" w:type="pct"/>
            <w:gridSpan w:val="4"/>
            <w:tcBorders>
              <w:top w:val="single" w:sz="4" w:space="0" w:color="auto"/>
              <w:left w:val="single" w:sz="4" w:space="0" w:color="auto"/>
              <w:bottom w:val="single" w:sz="4" w:space="0" w:color="auto"/>
              <w:right w:val="single" w:sz="4" w:space="0" w:color="auto"/>
            </w:tcBorders>
            <w:shd w:val="clear" w:color="auto" w:fill="FFF2CC"/>
            <w:vAlign w:val="center"/>
          </w:tcPr>
          <w:p w14:paraId="018F6376" w14:textId="77777777" w:rsidR="007E3A30" w:rsidRPr="007E3A30" w:rsidRDefault="007E3A30" w:rsidP="007E3A30">
            <w:pPr>
              <w:ind w:left="496"/>
              <w:jc w:val="center"/>
              <w:rPr>
                <w:b/>
                <w:sz w:val="20"/>
                <w:szCs w:val="20"/>
                <w:lang w:val="es-ES"/>
              </w:rPr>
            </w:pPr>
            <w:r w:rsidRPr="007E3A30">
              <w:rPr>
                <w:b/>
                <w:bCs/>
                <w:color w:val="000000"/>
                <w:sz w:val="20"/>
                <w:szCs w:val="20"/>
                <w:lang w:eastAsia="es-CO"/>
              </w:rPr>
              <w:t>KIT DE BRECHEO HIDRÁULICO</w:t>
            </w:r>
          </w:p>
        </w:tc>
      </w:tr>
      <w:tr w:rsidR="007E3A30" w:rsidRPr="007E3A30" w14:paraId="572C48FE"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68E5A774"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4D55F0B8" w14:textId="77777777" w:rsidR="007E3A30" w:rsidRPr="007E3A30" w:rsidRDefault="007E3A30" w:rsidP="007E3A30">
            <w:pPr>
              <w:keepNext/>
              <w:numPr>
                <w:ilvl w:val="0"/>
                <w:numId w:val="8"/>
              </w:numPr>
              <w:shd w:val="clear" w:color="auto" w:fill="FFFFFF"/>
              <w:jc w:val="center"/>
              <w:outlineLvl w:val="0"/>
              <w:rPr>
                <w:b/>
                <w:bCs/>
                <w:color w:val="333333"/>
                <w:kern w:val="32"/>
                <w:sz w:val="20"/>
                <w:szCs w:val="20"/>
                <w:lang w:val="es-ES"/>
              </w:rPr>
            </w:pPr>
            <w:r w:rsidRPr="007E3A30">
              <w:rPr>
                <w:b/>
                <w:bCs/>
                <w:color w:val="333333"/>
                <w:kern w:val="32"/>
                <w:sz w:val="20"/>
                <w:szCs w:val="20"/>
                <w:lang w:val="es-ES"/>
              </w:rPr>
              <w:t>KIT DE APERTURA ELECTROHIDRÁULICO DE ASALTO</w:t>
            </w:r>
          </w:p>
          <w:p w14:paraId="7500AC0A" w14:textId="77777777" w:rsidR="007E3A30" w:rsidRPr="007E3A30" w:rsidRDefault="007E3A30" w:rsidP="007E3A30">
            <w:pPr>
              <w:rPr>
                <w:rFonts w:ascii="Times New Roman" w:hAnsi="Times New Roman" w:cs="Times New Roman"/>
                <w:sz w:val="18"/>
                <w:lang w:val="es-ES"/>
              </w:rPr>
            </w:pPr>
          </w:p>
          <w:p w14:paraId="35D4FCBC" w14:textId="77777777" w:rsidR="007E3A30" w:rsidRPr="007E3A30" w:rsidRDefault="007E3A30" w:rsidP="007E3A30">
            <w:pPr>
              <w:contextualSpacing/>
              <w:jc w:val="both"/>
              <w:rPr>
                <w:b/>
                <w:bCs/>
                <w:color w:val="0F1111"/>
                <w:sz w:val="20"/>
                <w:szCs w:val="20"/>
                <w:lang w:eastAsia="es-CO"/>
              </w:rPr>
            </w:pPr>
            <w:r w:rsidRPr="007E3A30">
              <w:rPr>
                <w:b/>
                <w:bCs/>
                <w:color w:val="0F1111"/>
                <w:sz w:val="20"/>
                <w:szCs w:val="20"/>
                <w:lang w:eastAsia="es-CO"/>
              </w:rPr>
              <w:t>CARACTERÍSTICAS PRINCIPALES</w:t>
            </w:r>
          </w:p>
          <w:p w14:paraId="46F090F0" w14:textId="77777777" w:rsidR="007E3A30" w:rsidRPr="007E3A30" w:rsidRDefault="007E3A30" w:rsidP="007E3A30">
            <w:pPr>
              <w:shd w:val="clear" w:color="auto" w:fill="FFFFFF"/>
              <w:ind w:left="993"/>
              <w:contextualSpacing/>
              <w:rPr>
                <w:color w:val="0F1111"/>
                <w:sz w:val="20"/>
                <w:szCs w:val="22"/>
                <w:lang w:val="es-ES" w:eastAsia="es-CO"/>
              </w:rPr>
            </w:pPr>
          </w:p>
          <w:p w14:paraId="15F51C75"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Rendimiento potente y eficiente</w:t>
            </w:r>
          </w:p>
          <w:p w14:paraId="7751831A"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Alimentado por baterías de mínimo 18V máximo 60V LI-ION.</w:t>
            </w:r>
          </w:p>
          <w:p w14:paraId="0D1F6B0B"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Hasta 300 cortes por carga en una batería de 6 Ah.</w:t>
            </w:r>
          </w:p>
          <w:p w14:paraId="095A3C5F"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lastRenderedPageBreak/>
              <w:t>Nivel sonoro: con cancelación de ruido menores a 70db a presión máxima, ideal para misiones sigilosas.</w:t>
            </w:r>
          </w:p>
          <w:p w14:paraId="65CAC4E7"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Los accesorios hidráulicos de conexión rápida permiten cambios rápidos de herramientas con un funcionamiento suave y sin pérdidas.</w:t>
            </w:r>
          </w:p>
          <w:p w14:paraId="2EF0BB32"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Accesorios de control y mando: con una interfaz que proporciona un punto activación y empleo del sistema.</w:t>
            </w:r>
          </w:p>
          <w:p w14:paraId="644A2881"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Mecanismo de seguridad de emergencia: La válvula de liberación de presión de emergencia accionada manualmente permite una liberación de presión segura durante una pérdida de energía, lo que garantiza la continuidad operativa.</w:t>
            </w:r>
          </w:p>
          <w:p w14:paraId="0C00D7AD"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 xml:space="preserve">Diseño ergonómico y portátil: Mochila personalizada diseñada para uso en altura y ajustado, lo que reduce la interferencia con el equipo táctico. </w:t>
            </w:r>
          </w:p>
          <w:p w14:paraId="175EB029"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Peso total kit completo:  menor o igual 20 kg.</w:t>
            </w:r>
          </w:p>
          <w:p w14:paraId="2698E418"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Certificación:  Probado según MIL-STD 810F o superior.</w:t>
            </w:r>
          </w:p>
          <w:p w14:paraId="52734655"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Debe incluir cargador y 02 baterías mínimo 18V máximo 60V LI-ION.</w:t>
            </w:r>
          </w:p>
          <w:p w14:paraId="2B5E0E03" w14:textId="77777777" w:rsidR="007E3A30" w:rsidRPr="007E3A30" w:rsidRDefault="007E3A30" w:rsidP="007E3A30">
            <w:pPr>
              <w:numPr>
                <w:ilvl w:val="0"/>
                <w:numId w:val="7"/>
              </w:numPr>
              <w:shd w:val="clear" w:color="auto" w:fill="FFFFFF"/>
              <w:ind w:left="496" w:hanging="248"/>
              <w:contextualSpacing/>
              <w:jc w:val="both"/>
              <w:rPr>
                <w:color w:val="0F1111"/>
                <w:sz w:val="20"/>
                <w:szCs w:val="22"/>
                <w:lang w:val="es-ES" w:eastAsia="es-CO"/>
              </w:rPr>
            </w:pPr>
            <w:r w:rsidRPr="007E3A30">
              <w:rPr>
                <w:color w:val="0F1111"/>
                <w:sz w:val="20"/>
                <w:szCs w:val="22"/>
                <w:lang w:val="es-ES" w:eastAsia="es-CO"/>
              </w:rPr>
              <w:t>Garantía de 1 año por defectos de fabricación.</w:t>
            </w:r>
          </w:p>
          <w:p w14:paraId="524C487A" w14:textId="77777777" w:rsidR="007E3A30" w:rsidRPr="007E3A30" w:rsidRDefault="007E3A30" w:rsidP="007E3A30">
            <w:pPr>
              <w:shd w:val="clear" w:color="auto" w:fill="FFFFFF"/>
              <w:ind w:left="410"/>
              <w:contextualSpacing/>
              <w:rPr>
                <w:color w:val="0F1111"/>
                <w:sz w:val="20"/>
                <w:szCs w:val="22"/>
                <w:lang w:val="es-ES" w:eastAsia="es-CO"/>
              </w:rPr>
            </w:pPr>
          </w:p>
          <w:p w14:paraId="538563C9" w14:textId="77777777" w:rsidR="007E3A30" w:rsidRPr="007E3A30" w:rsidRDefault="007E3A30" w:rsidP="007E3A30">
            <w:pPr>
              <w:shd w:val="clear" w:color="auto" w:fill="FFFFFF"/>
              <w:ind w:left="410"/>
              <w:contextualSpacing/>
              <w:rPr>
                <w:b/>
                <w:color w:val="0F1111"/>
                <w:sz w:val="20"/>
                <w:szCs w:val="22"/>
                <w:lang w:val="es-ES" w:eastAsia="es-CO"/>
              </w:rPr>
            </w:pPr>
            <w:r w:rsidRPr="007E3A30">
              <w:rPr>
                <w:b/>
                <w:color w:val="0F1111"/>
                <w:sz w:val="20"/>
                <w:szCs w:val="22"/>
                <w:lang w:val="es-ES" w:eastAsia="es-CO"/>
              </w:rPr>
              <w:t xml:space="preserve">ACCESORIOS: </w:t>
            </w:r>
          </w:p>
          <w:p w14:paraId="3F51EC56" w14:textId="77777777" w:rsidR="007E3A30" w:rsidRPr="007E3A30" w:rsidRDefault="007E3A30" w:rsidP="007E3A30">
            <w:pPr>
              <w:numPr>
                <w:ilvl w:val="0"/>
                <w:numId w:val="28"/>
              </w:numPr>
              <w:shd w:val="clear" w:color="auto" w:fill="FFFFFF"/>
              <w:ind w:left="496" w:hanging="248"/>
              <w:contextualSpacing/>
              <w:rPr>
                <w:color w:val="0F1111"/>
                <w:sz w:val="20"/>
                <w:szCs w:val="22"/>
                <w:lang w:val="es-ES" w:eastAsia="es-CO"/>
              </w:rPr>
            </w:pPr>
            <w:r w:rsidRPr="007E3A30">
              <w:rPr>
                <w:color w:val="0F1111"/>
                <w:sz w:val="20"/>
                <w:szCs w:val="22"/>
                <w:lang w:val="es-ES" w:eastAsia="es-CO"/>
              </w:rPr>
              <w:t xml:space="preserve">Empujador de puertas de carrera larga. </w:t>
            </w:r>
          </w:p>
          <w:p w14:paraId="44E482AC" w14:textId="77777777" w:rsidR="007E3A30" w:rsidRPr="007E3A30" w:rsidRDefault="007E3A30" w:rsidP="007E3A30">
            <w:pPr>
              <w:numPr>
                <w:ilvl w:val="0"/>
                <w:numId w:val="28"/>
              </w:numPr>
              <w:shd w:val="clear" w:color="auto" w:fill="FFFFFF"/>
              <w:ind w:left="496" w:hanging="248"/>
              <w:contextualSpacing/>
              <w:rPr>
                <w:color w:val="0F1111"/>
                <w:sz w:val="20"/>
                <w:szCs w:val="22"/>
                <w:lang w:val="es-ES" w:eastAsia="es-CO"/>
              </w:rPr>
            </w:pPr>
            <w:r w:rsidRPr="007E3A30">
              <w:rPr>
                <w:color w:val="0F1111"/>
                <w:sz w:val="20"/>
                <w:szCs w:val="22"/>
                <w:lang w:val="es-ES" w:eastAsia="es-CO"/>
              </w:rPr>
              <w:t>Cortador de pernos hidráulica.</w:t>
            </w:r>
          </w:p>
          <w:p w14:paraId="0D75DBC0" w14:textId="77777777" w:rsidR="007E3A30" w:rsidRPr="007E3A30" w:rsidRDefault="007E3A30" w:rsidP="007E3A30">
            <w:pPr>
              <w:numPr>
                <w:ilvl w:val="0"/>
                <w:numId w:val="28"/>
              </w:numPr>
              <w:shd w:val="clear" w:color="auto" w:fill="FFFFFF"/>
              <w:ind w:left="496" w:hanging="248"/>
              <w:contextualSpacing/>
              <w:rPr>
                <w:color w:val="0F1111"/>
                <w:sz w:val="20"/>
                <w:szCs w:val="22"/>
                <w:lang w:val="en-US" w:eastAsia="es-CO"/>
              </w:rPr>
            </w:pPr>
            <w:proofErr w:type="spellStart"/>
            <w:r w:rsidRPr="007E3A30">
              <w:rPr>
                <w:color w:val="0F1111"/>
                <w:sz w:val="20"/>
                <w:szCs w:val="22"/>
                <w:lang w:val="en-US" w:eastAsia="es-CO"/>
              </w:rPr>
              <w:t>Cuña</w:t>
            </w:r>
            <w:proofErr w:type="spellEnd"/>
            <w:r w:rsidRPr="007E3A30">
              <w:rPr>
                <w:color w:val="0F1111"/>
                <w:sz w:val="20"/>
                <w:szCs w:val="22"/>
                <w:lang w:val="en-US" w:eastAsia="es-CO"/>
              </w:rPr>
              <w:t xml:space="preserve"> </w:t>
            </w:r>
            <w:proofErr w:type="spellStart"/>
            <w:r w:rsidRPr="007E3A30">
              <w:rPr>
                <w:color w:val="0F1111"/>
                <w:sz w:val="20"/>
                <w:szCs w:val="22"/>
                <w:lang w:val="en-US" w:eastAsia="es-CO"/>
              </w:rPr>
              <w:t>Separadora</w:t>
            </w:r>
            <w:proofErr w:type="spellEnd"/>
            <w:r w:rsidRPr="007E3A30">
              <w:rPr>
                <w:color w:val="0F1111"/>
                <w:sz w:val="20"/>
                <w:szCs w:val="22"/>
                <w:lang w:val="en-US" w:eastAsia="es-CO"/>
              </w:rPr>
              <w:t xml:space="preserve"> </w:t>
            </w:r>
            <w:proofErr w:type="spellStart"/>
            <w:r w:rsidRPr="007E3A30">
              <w:rPr>
                <w:color w:val="0F1111"/>
                <w:sz w:val="20"/>
                <w:szCs w:val="22"/>
                <w:lang w:val="en-US" w:eastAsia="es-CO"/>
              </w:rPr>
              <w:t>Hidráulica</w:t>
            </w:r>
            <w:proofErr w:type="spellEnd"/>
            <w:r w:rsidRPr="007E3A30">
              <w:rPr>
                <w:color w:val="0F1111"/>
                <w:sz w:val="20"/>
                <w:szCs w:val="22"/>
                <w:lang w:val="en-US" w:eastAsia="es-CO"/>
              </w:rPr>
              <w:t>.</w:t>
            </w:r>
          </w:p>
          <w:p w14:paraId="7D7C115D" w14:textId="77777777" w:rsidR="007E3A30" w:rsidRPr="007E3A30" w:rsidRDefault="007E3A30" w:rsidP="007E3A30">
            <w:pPr>
              <w:numPr>
                <w:ilvl w:val="0"/>
                <w:numId w:val="28"/>
              </w:numPr>
              <w:shd w:val="clear" w:color="auto" w:fill="FFFFFF"/>
              <w:ind w:left="496" w:hanging="248"/>
              <w:contextualSpacing/>
              <w:rPr>
                <w:color w:val="0F1111"/>
                <w:sz w:val="20"/>
                <w:szCs w:val="22"/>
                <w:lang w:val="es-ES" w:eastAsia="es-CO"/>
              </w:rPr>
            </w:pPr>
            <w:r w:rsidRPr="007E3A30">
              <w:rPr>
                <w:color w:val="0F1111"/>
                <w:sz w:val="20"/>
                <w:szCs w:val="22"/>
                <w:lang w:val="es-ES" w:eastAsia="es-CO"/>
              </w:rPr>
              <w:t>Cortador hidráulico de varillas de refuerzo y cables.</w:t>
            </w:r>
          </w:p>
          <w:p w14:paraId="1BB31AF8" w14:textId="77777777" w:rsidR="007E3A30" w:rsidRPr="007E3A30" w:rsidRDefault="007E3A30" w:rsidP="007E3A30">
            <w:pPr>
              <w:numPr>
                <w:ilvl w:val="0"/>
                <w:numId w:val="28"/>
              </w:numPr>
              <w:shd w:val="clear" w:color="auto" w:fill="FFFFFF"/>
              <w:ind w:left="496" w:hanging="248"/>
              <w:contextualSpacing/>
              <w:rPr>
                <w:color w:val="0F1111"/>
                <w:sz w:val="20"/>
                <w:szCs w:val="22"/>
                <w:lang w:val="es-ES" w:eastAsia="es-CO"/>
              </w:rPr>
            </w:pPr>
            <w:r w:rsidRPr="007E3A30">
              <w:rPr>
                <w:color w:val="0F1111"/>
                <w:sz w:val="20"/>
                <w:szCs w:val="22"/>
                <w:lang w:val="es-ES" w:eastAsia="es-CO"/>
              </w:rPr>
              <w:t>Extractor de bisagras.</w:t>
            </w:r>
          </w:p>
          <w:p w14:paraId="411E4B13" w14:textId="77777777" w:rsidR="007E3A30" w:rsidRPr="007E3A30" w:rsidRDefault="007E3A30" w:rsidP="007E3A30">
            <w:pPr>
              <w:shd w:val="clear" w:color="auto" w:fill="FFFFFF"/>
              <w:ind w:left="496"/>
              <w:contextualSpacing/>
              <w:rPr>
                <w:color w:val="0F1111"/>
                <w:sz w:val="20"/>
                <w:szCs w:val="22"/>
                <w:lang w:val="es-ES" w:eastAsia="es-CO"/>
              </w:rPr>
            </w:pPr>
          </w:p>
          <w:p w14:paraId="4232ED78" w14:textId="77777777" w:rsidR="007E3A30" w:rsidRPr="007E3A30" w:rsidRDefault="007E3A30" w:rsidP="007E3A30">
            <w:pPr>
              <w:numPr>
                <w:ilvl w:val="0"/>
                <w:numId w:val="27"/>
              </w:numPr>
              <w:shd w:val="clear" w:color="auto" w:fill="FFFFFF"/>
              <w:ind w:left="248" w:hanging="248"/>
              <w:contextualSpacing/>
              <w:rPr>
                <w:color w:val="0F1111"/>
                <w:sz w:val="20"/>
                <w:szCs w:val="22"/>
                <w:lang w:val="es-ES" w:eastAsia="es-CO"/>
              </w:rPr>
            </w:pPr>
            <w:r w:rsidRPr="007E3A30">
              <w:rPr>
                <w:color w:val="0F1111"/>
                <w:sz w:val="20"/>
                <w:szCs w:val="22"/>
                <w:lang w:val="es-ES" w:eastAsia="es-CO"/>
              </w:rPr>
              <w:t>Incluye linterna táctica el cual permite mayor visualización en lugar de baja iluminación.</w:t>
            </w:r>
          </w:p>
          <w:p w14:paraId="36CCFF11" w14:textId="77777777" w:rsidR="007E3A30" w:rsidRPr="007E3A30" w:rsidRDefault="007E3A30" w:rsidP="007E3A30">
            <w:pPr>
              <w:shd w:val="clear" w:color="auto" w:fill="FFFFFF"/>
              <w:contextualSpacing/>
              <w:rPr>
                <w:color w:val="0F1111"/>
                <w:sz w:val="20"/>
                <w:szCs w:val="20"/>
                <w:lang w:val="es-ES" w:eastAsia="es-CO"/>
              </w:rPr>
            </w:pPr>
          </w:p>
          <w:p w14:paraId="71620D48" w14:textId="77777777" w:rsidR="007E3A30" w:rsidRPr="007E3A30" w:rsidRDefault="007E3A30" w:rsidP="007E3A30">
            <w:pPr>
              <w:shd w:val="clear" w:color="auto" w:fill="FFFFFF"/>
              <w:contextualSpacing/>
              <w:rPr>
                <w:b/>
                <w:color w:val="0F1111"/>
                <w:sz w:val="20"/>
                <w:szCs w:val="20"/>
                <w:lang w:val="es-ES" w:eastAsia="es-CO"/>
              </w:rPr>
            </w:pPr>
            <w:r w:rsidRPr="007E3A30">
              <w:rPr>
                <w:b/>
                <w:color w:val="0F1111"/>
                <w:sz w:val="20"/>
                <w:szCs w:val="20"/>
                <w:lang w:val="es-ES" w:eastAsia="es-CO"/>
              </w:rPr>
              <w:t>Nota Aclaratoria:</w:t>
            </w:r>
          </w:p>
          <w:p w14:paraId="59A488C1" w14:textId="77777777" w:rsidR="007E3A30" w:rsidRPr="007E3A30" w:rsidRDefault="007E3A30" w:rsidP="007E3A30">
            <w:pPr>
              <w:shd w:val="clear" w:color="auto" w:fill="FFFFFF"/>
              <w:contextualSpacing/>
              <w:rPr>
                <w:color w:val="0F1111"/>
                <w:sz w:val="20"/>
                <w:szCs w:val="20"/>
                <w:lang w:val="es-ES" w:eastAsia="es-CO"/>
              </w:rPr>
            </w:pPr>
            <w:r w:rsidRPr="007E3A30">
              <w:rPr>
                <w:color w:val="0F1111"/>
                <w:sz w:val="20"/>
                <w:szCs w:val="20"/>
                <w:lang w:val="es-ES" w:eastAsia="es-CO"/>
              </w:rPr>
              <w:t xml:space="preserve">                                </w:t>
            </w:r>
          </w:p>
          <w:p w14:paraId="181F28DC" w14:textId="77777777" w:rsidR="007E3A30" w:rsidRPr="007E3A30" w:rsidRDefault="007E3A30" w:rsidP="007E3A30">
            <w:pPr>
              <w:jc w:val="both"/>
              <w:rPr>
                <w:sz w:val="20"/>
                <w:szCs w:val="20"/>
                <w:lang w:val="es-ES"/>
              </w:rPr>
            </w:pPr>
            <w:r w:rsidRPr="007E3A30">
              <w:rPr>
                <w:sz w:val="20"/>
                <w:szCs w:val="20"/>
                <w:lang w:val="es-ES"/>
              </w:rPr>
              <w:t xml:space="preserve">La actualización tecnológica del kit de </w:t>
            </w:r>
            <w:proofErr w:type="spellStart"/>
            <w:r w:rsidRPr="007E3A30">
              <w:rPr>
                <w:sz w:val="20"/>
                <w:szCs w:val="20"/>
                <w:lang w:val="es-ES"/>
              </w:rPr>
              <w:t>brecheo</w:t>
            </w:r>
            <w:proofErr w:type="spellEnd"/>
            <w:r w:rsidRPr="007E3A30">
              <w:rPr>
                <w:sz w:val="20"/>
                <w:szCs w:val="20"/>
                <w:lang w:val="es-ES"/>
              </w:rPr>
              <w:t xml:space="preserve"> hidráulico es una respuesta directa a las </w:t>
            </w:r>
            <w:r w:rsidRPr="007E3A30">
              <w:rPr>
                <w:bCs/>
                <w:sz w:val="20"/>
                <w:szCs w:val="20"/>
                <w:lang w:val="es-ES"/>
              </w:rPr>
              <w:t>lecciones aprendidas en combate</w:t>
            </w:r>
            <w:r w:rsidRPr="007E3A30">
              <w:rPr>
                <w:sz w:val="20"/>
                <w:szCs w:val="20"/>
                <w:lang w:val="es-ES"/>
              </w:rPr>
              <w:t xml:space="preserve">, donde se ha evidenciado que poseer un único sistema genera una dependencia crítica riesgosa. La experiencia operativa demuestra que los obstáculos actuales (puertas reforzadas, blindajes artesanales y cierres multipunto) pueden causar el bloqueo o la fatiga de herramientas estándar, deteniendo el ímpetu del asalto. Por ello, la adquisición de nuevas herramientas con múltiples funciones no es una duplicidad, sino una estrategia de </w:t>
            </w:r>
            <w:r w:rsidRPr="007E3A30">
              <w:rPr>
                <w:b/>
                <w:color w:val="000000"/>
                <w:sz w:val="20"/>
                <w:szCs w:val="20"/>
                <w:lang w:val="es-ES"/>
              </w:rPr>
              <w:t>supervivencia táctica</w:t>
            </w:r>
            <w:r w:rsidRPr="007E3A30">
              <w:rPr>
                <w:sz w:val="20"/>
                <w:szCs w:val="20"/>
                <w:lang w:val="es-ES"/>
              </w:rPr>
              <w:t xml:space="preserve">: si un componente falla o se bloquea durante la penetración, la </w:t>
            </w:r>
            <w:r w:rsidRPr="007E3A30">
              <w:rPr>
                <w:b/>
                <w:bCs/>
                <w:sz w:val="20"/>
                <w:szCs w:val="20"/>
                <w:lang w:val="es-ES"/>
              </w:rPr>
              <w:t>Unidad de Fuerza de Asalto de Operadores Especiales</w:t>
            </w:r>
            <w:r w:rsidRPr="007E3A30">
              <w:rPr>
                <w:sz w:val="20"/>
                <w:szCs w:val="20"/>
                <w:lang w:val="es-ES"/>
              </w:rPr>
              <w:t xml:space="preserve"> debe contar con un relevo inmediato de capacidad equivalente para evitar quedar expuesta en el punto de entrada.</w:t>
            </w:r>
          </w:p>
          <w:p w14:paraId="7E6F441A" w14:textId="1C6678A1" w:rsidR="007E3A30" w:rsidRPr="007E3A30" w:rsidRDefault="007E3A30" w:rsidP="007E3A30">
            <w:pPr>
              <w:shd w:val="clear" w:color="auto" w:fill="FFFFFF"/>
              <w:contextualSpacing/>
              <w:jc w:val="center"/>
              <w:rPr>
                <w:color w:val="0F1111"/>
                <w:sz w:val="20"/>
                <w:szCs w:val="20"/>
                <w:lang w:val="es-ES" w:eastAsia="es-CO"/>
              </w:rPr>
            </w:pPr>
            <w:r w:rsidRPr="007E3A30">
              <w:rPr>
                <w:noProof/>
                <w:color w:val="0F1111"/>
                <w:sz w:val="20"/>
                <w:szCs w:val="20"/>
                <w:lang w:val="es-ES" w:eastAsia="es-CO"/>
              </w:rPr>
              <w:t xml:space="preserve"> </w:t>
            </w:r>
            <w:r w:rsidRPr="007E3A30">
              <w:rPr>
                <w:noProof/>
                <w:color w:val="0F1111"/>
                <w:sz w:val="20"/>
                <w:szCs w:val="20"/>
                <w:highlight w:val="yellow"/>
                <w:lang w:val="es-ES" w:eastAsia="es-CO"/>
              </w:rPr>
              <w:drawing>
                <wp:inline distT="0" distB="0" distL="0" distR="0" wp14:anchorId="06CFA47C" wp14:editId="49033DCB">
                  <wp:extent cx="4438650" cy="2590800"/>
                  <wp:effectExtent l="0" t="0" r="0" b="0"/>
                  <wp:docPr id="78090626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8650" cy="2590800"/>
                          </a:xfrm>
                          <a:prstGeom prst="rect">
                            <a:avLst/>
                          </a:prstGeom>
                          <a:noFill/>
                          <a:ln>
                            <a:noFill/>
                          </a:ln>
                        </pic:spPr>
                      </pic:pic>
                    </a:graphicData>
                  </a:graphic>
                </wp:inline>
              </w:drawing>
            </w:r>
          </w:p>
          <w:p w14:paraId="0D94A4E4" w14:textId="3C8BECAE" w:rsidR="007E3A30" w:rsidRPr="007E3A30" w:rsidRDefault="007E3A30" w:rsidP="007E3A30">
            <w:pPr>
              <w:contextualSpacing/>
              <w:jc w:val="center"/>
              <w:rPr>
                <w:rFonts w:ascii="Times New Roman" w:hAnsi="Times New Roman" w:cs="Times New Roman"/>
                <w:noProof/>
                <w:lang w:eastAsia="es-CO"/>
              </w:rPr>
            </w:pPr>
            <w:r w:rsidRPr="007E3A30">
              <w:rPr>
                <w:rFonts w:ascii="Times New Roman" w:hAnsi="Times New Roman" w:cs="Times New Roman"/>
                <w:noProof/>
                <w:lang w:eastAsia="es-CO"/>
              </w:rPr>
              <w:lastRenderedPageBreak/>
              <w:drawing>
                <wp:inline distT="0" distB="0" distL="0" distR="0" wp14:anchorId="66E5D76D" wp14:editId="7222CFD4">
                  <wp:extent cx="1371600" cy="2066925"/>
                  <wp:effectExtent l="0" t="0" r="0" b="9525"/>
                  <wp:docPr id="202643786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2066925"/>
                          </a:xfrm>
                          <a:prstGeom prst="rect">
                            <a:avLst/>
                          </a:prstGeom>
                          <a:noFill/>
                          <a:ln>
                            <a:noFill/>
                          </a:ln>
                        </pic:spPr>
                      </pic:pic>
                    </a:graphicData>
                  </a:graphic>
                </wp:inline>
              </w:drawing>
            </w:r>
            <w:r w:rsidRPr="007E3A30">
              <w:rPr>
                <w:rFonts w:ascii="Times New Roman" w:hAnsi="Times New Roman" w:cs="Times New Roman"/>
                <w:noProof/>
                <w:lang w:eastAsia="es-CO"/>
              </w:rPr>
              <w:drawing>
                <wp:inline distT="0" distB="0" distL="0" distR="0" wp14:anchorId="1A865B26" wp14:editId="086C9336">
                  <wp:extent cx="904875" cy="2162175"/>
                  <wp:effectExtent l="0" t="0" r="9525" b="9525"/>
                  <wp:docPr id="214165973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4875" cy="2162175"/>
                          </a:xfrm>
                          <a:prstGeom prst="rect">
                            <a:avLst/>
                          </a:prstGeom>
                          <a:noFill/>
                          <a:ln>
                            <a:noFill/>
                          </a:ln>
                        </pic:spPr>
                      </pic:pic>
                    </a:graphicData>
                  </a:graphic>
                </wp:inline>
              </w:drawing>
            </w:r>
            <w:r w:rsidRPr="007E3A30">
              <w:rPr>
                <w:rFonts w:ascii="Times New Roman" w:hAnsi="Times New Roman" w:cs="Times New Roman"/>
                <w:noProof/>
                <w:lang w:eastAsia="es-CO"/>
              </w:rPr>
              <w:drawing>
                <wp:inline distT="0" distB="0" distL="0" distR="0" wp14:anchorId="2F637F85" wp14:editId="64C4E744">
                  <wp:extent cx="933450" cy="2105025"/>
                  <wp:effectExtent l="0" t="0" r="0" b="9525"/>
                  <wp:docPr id="128708017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3450" cy="2105025"/>
                          </a:xfrm>
                          <a:prstGeom prst="rect">
                            <a:avLst/>
                          </a:prstGeom>
                          <a:noFill/>
                          <a:ln>
                            <a:noFill/>
                          </a:ln>
                        </pic:spPr>
                      </pic:pic>
                    </a:graphicData>
                  </a:graphic>
                </wp:inline>
              </w:drawing>
            </w:r>
            <w:r w:rsidRPr="007E3A30">
              <w:rPr>
                <w:rFonts w:ascii="Times New Roman" w:hAnsi="Times New Roman" w:cs="Times New Roman"/>
                <w:noProof/>
                <w:lang w:eastAsia="es-CO"/>
              </w:rPr>
              <w:drawing>
                <wp:inline distT="0" distB="0" distL="0" distR="0" wp14:anchorId="171FEC6F" wp14:editId="24A7D067">
                  <wp:extent cx="819150" cy="2114550"/>
                  <wp:effectExtent l="0" t="0" r="0" b="0"/>
                  <wp:docPr id="19303344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9150" cy="2114550"/>
                          </a:xfrm>
                          <a:prstGeom prst="rect">
                            <a:avLst/>
                          </a:prstGeom>
                          <a:noFill/>
                          <a:ln>
                            <a:noFill/>
                          </a:ln>
                        </pic:spPr>
                      </pic:pic>
                    </a:graphicData>
                  </a:graphic>
                </wp:inline>
              </w:drawing>
            </w:r>
          </w:p>
          <w:p w14:paraId="1A8673A8" w14:textId="77777777" w:rsidR="007E3A30" w:rsidRPr="007E3A30" w:rsidRDefault="007E3A30" w:rsidP="007E3A30">
            <w:pPr>
              <w:contextualSpacing/>
              <w:jc w:val="both"/>
              <w:rPr>
                <w:color w:val="0F1111"/>
                <w:sz w:val="20"/>
                <w:szCs w:val="20"/>
                <w:lang w:val="es-ES" w:eastAsia="es-CO"/>
              </w:rPr>
            </w:pPr>
          </w:p>
          <w:p w14:paraId="330FA9AE"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7AED5425" w14:textId="77777777" w:rsidR="007E3A30" w:rsidRPr="007E3A30" w:rsidRDefault="007E3A30" w:rsidP="007E3A30">
            <w:pPr>
              <w:contextualSpacing/>
              <w:jc w:val="center"/>
              <w:rPr>
                <w:color w:val="0F1111"/>
                <w:sz w:val="20"/>
                <w:szCs w:val="20"/>
                <w:lang w:val="es-ES" w:eastAsia="es-CO"/>
              </w:rPr>
            </w:pPr>
          </w:p>
          <w:p w14:paraId="7DC20AC5" w14:textId="77777777" w:rsidR="007E3A30" w:rsidRPr="007E3A30" w:rsidRDefault="007E3A30" w:rsidP="007E3A30">
            <w:pPr>
              <w:shd w:val="clear" w:color="auto" w:fill="FFFFFF"/>
              <w:contextualSpacing/>
              <w:rPr>
                <w:color w:val="0F1111"/>
                <w:sz w:val="20"/>
                <w:szCs w:val="20"/>
                <w:lang w:val="es-ES" w:eastAsia="es-CO"/>
              </w:rPr>
            </w:pPr>
          </w:p>
          <w:p w14:paraId="1824272C" w14:textId="77777777" w:rsidR="007E3A30" w:rsidRPr="007E3A30" w:rsidRDefault="007E3A30" w:rsidP="007E3A30">
            <w:pPr>
              <w:numPr>
                <w:ilvl w:val="2"/>
                <w:numId w:val="10"/>
              </w:numPr>
              <w:ind w:left="319" w:hanging="248"/>
              <w:rPr>
                <w:b/>
                <w:color w:val="0F1111"/>
                <w:sz w:val="20"/>
                <w:szCs w:val="20"/>
                <w:lang w:val="es-ES" w:eastAsia="es-CO"/>
              </w:rPr>
            </w:pPr>
            <w:r w:rsidRPr="007E3A30">
              <w:rPr>
                <w:b/>
                <w:color w:val="0F1111"/>
                <w:sz w:val="20"/>
                <w:szCs w:val="20"/>
                <w:lang w:val="es-ES" w:eastAsia="es-CO"/>
              </w:rPr>
              <w:t xml:space="preserve">Empujador de puertas de carrera larga </w:t>
            </w:r>
          </w:p>
          <w:p w14:paraId="3DFF8359" w14:textId="77777777" w:rsidR="007E3A30" w:rsidRPr="007E3A30" w:rsidRDefault="007E3A30" w:rsidP="007E3A30">
            <w:pPr>
              <w:shd w:val="clear" w:color="auto" w:fill="FFFFFF"/>
              <w:contextualSpacing/>
              <w:rPr>
                <w:color w:val="0F1111"/>
                <w:sz w:val="20"/>
                <w:szCs w:val="20"/>
                <w:lang w:val="es-ES" w:eastAsia="es-CO"/>
              </w:rPr>
            </w:pPr>
          </w:p>
          <w:p w14:paraId="0E5EC84C" w14:textId="0ECB49D0" w:rsidR="007E3A30" w:rsidRPr="007E3A30" w:rsidRDefault="007E3A30" w:rsidP="007E3A30">
            <w:pPr>
              <w:shd w:val="clear" w:color="auto" w:fill="FFFFFF"/>
              <w:contextualSpacing/>
              <w:rPr>
                <w:color w:val="0F1111"/>
                <w:sz w:val="20"/>
                <w:szCs w:val="20"/>
                <w:lang w:val="es-ES" w:eastAsia="es-CO"/>
              </w:rPr>
            </w:pPr>
            <w:r w:rsidRPr="007E3A30">
              <w:rPr>
                <w:noProof/>
                <w:color w:val="333333"/>
                <w:sz w:val="35"/>
                <w:szCs w:val="35"/>
                <w:lang w:eastAsia="es-CO"/>
              </w:rPr>
              <w:drawing>
                <wp:anchor distT="0" distB="0" distL="114300" distR="114300" simplePos="0" relativeHeight="251665408" behindDoc="0" locked="0" layoutInCell="1" allowOverlap="1" wp14:anchorId="45F3E855" wp14:editId="42C2632B">
                  <wp:simplePos x="0" y="0"/>
                  <wp:positionH relativeFrom="margin">
                    <wp:posOffset>2111375</wp:posOffset>
                  </wp:positionH>
                  <wp:positionV relativeFrom="margin">
                    <wp:posOffset>3075940</wp:posOffset>
                  </wp:positionV>
                  <wp:extent cx="589280" cy="1457325"/>
                  <wp:effectExtent l="0" t="0" r="1270" b="9525"/>
                  <wp:wrapSquare wrapText="bothSides"/>
                  <wp:docPr id="174786557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928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36D2B7" w14:textId="62205E37" w:rsidR="007E3A30" w:rsidRPr="007E3A30" w:rsidRDefault="007E3A30" w:rsidP="007E3A30">
            <w:pPr>
              <w:shd w:val="clear" w:color="auto" w:fill="FFFFFF"/>
              <w:contextualSpacing/>
              <w:rPr>
                <w:color w:val="0F1111"/>
                <w:sz w:val="20"/>
                <w:szCs w:val="20"/>
                <w:lang w:val="es-ES" w:eastAsia="es-CO"/>
              </w:rPr>
            </w:pPr>
          </w:p>
          <w:p w14:paraId="033E9EC9" w14:textId="77777777" w:rsidR="007E3A30" w:rsidRPr="007E3A30" w:rsidRDefault="007E3A30" w:rsidP="007E3A30">
            <w:pPr>
              <w:shd w:val="clear" w:color="auto" w:fill="FFFFFF"/>
              <w:contextualSpacing/>
              <w:rPr>
                <w:color w:val="0F1111"/>
                <w:sz w:val="20"/>
                <w:szCs w:val="20"/>
                <w:lang w:val="es-ES" w:eastAsia="es-CO"/>
              </w:rPr>
            </w:pPr>
          </w:p>
          <w:p w14:paraId="145E3281" w14:textId="5AF2D093" w:rsidR="007E3A30" w:rsidRPr="007E3A30" w:rsidRDefault="007E3A30" w:rsidP="007E3A30">
            <w:pPr>
              <w:shd w:val="clear" w:color="auto" w:fill="FFFFFF"/>
              <w:contextualSpacing/>
              <w:rPr>
                <w:color w:val="0F1111"/>
                <w:sz w:val="20"/>
                <w:szCs w:val="20"/>
                <w:lang w:val="es-ES" w:eastAsia="es-CO"/>
              </w:rPr>
            </w:pPr>
          </w:p>
          <w:p w14:paraId="7CC43C27" w14:textId="77777777" w:rsidR="007E3A30" w:rsidRPr="007E3A30" w:rsidRDefault="007E3A30" w:rsidP="007E3A30">
            <w:pPr>
              <w:shd w:val="clear" w:color="auto" w:fill="FFFFFF"/>
              <w:contextualSpacing/>
              <w:rPr>
                <w:color w:val="0F1111"/>
                <w:sz w:val="20"/>
                <w:szCs w:val="20"/>
                <w:lang w:val="es-ES" w:eastAsia="es-CO"/>
              </w:rPr>
            </w:pPr>
          </w:p>
          <w:p w14:paraId="0F44AB58" w14:textId="1F1905C0" w:rsidR="007E3A30" w:rsidRPr="007E3A30" w:rsidRDefault="007E3A30" w:rsidP="007E3A30">
            <w:pPr>
              <w:shd w:val="clear" w:color="auto" w:fill="FFFFFF"/>
              <w:contextualSpacing/>
              <w:rPr>
                <w:color w:val="0F1111"/>
                <w:sz w:val="20"/>
                <w:szCs w:val="20"/>
                <w:lang w:val="es-ES" w:eastAsia="es-CO"/>
              </w:rPr>
            </w:pPr>
          </w:p>
          <w:p w14:paraId="586DF628" w14:textId="77777777" w:rsidR="007E3A30" w:rsidRPr="007E3A30" w:rsidRDefault="007E3A30" w:rsidP="007E3A30">
            <w:pPr>
              <w:shd w:val="clear" w:color="auto" w:fill="FFFFFF"/>
              <w:contextualSpacing/>
              <w:rPr>
                <w:color w:val="0F1111"/>
                <w:sz w:val="20"/>
                <w:szCs w:val="20"/>
                <w:lang w:val="es-ES" w:eastAsia="es-CO"/>
              </w:rPr>
            </w:pPr>
          </w:p>
          <w:p w14:paraId="0D89364C" w14:textId="77777777" w:rsidR="007E3A30" w:rsidRPr="007E3A30" w:rsidRDefault="007E3A30" w:rsidP="007E3A30">
            <w:pPr>
              <w:shd w:val="clear" w:color="auto" w:fill="FFFFFF"/>
              <w:contextualSpacing/>
              <w:rPr>
                <w:color w:val="0F1111"/>
                <w:sz w:val="20"/>
                <w:szCs w:val="20"/>
                <w:lang w:val="es-ES" w:eastAsia="es-CO"/>
              </w:rPr>
            </w:pPr>
          </w:p>
          <w:p w14:paraId="63F4CC50" w14:textId="77777777" w:rsidR="007E3A30" w:rsidRPr="007E3A30" w:rsidRDefault="007E3A30" w:rsidP="007E3A30">
            <w:pPr>
              <w:shd w:val="clear" w:color="auto" w:fill="FFFFFF"/>
              <w:contextualSpacing/>
              <w:rPr>
                <w:color w:val="0F1111"/>
                <w:sz w:val="20"/>
                <w:szCs w:val="20"/>
                <w:lang w:val="es-ES" w:eastAsia="es-CO"/>
              </w:rPr>
            </w:pPr>
          </w:p>
          <w:p w14:paraId="3EF913E3" w14:textId="77777777" w:rsidR="007E3A30" w:rsidRPr="007E3A30" w:rsidRDefault="007E3A30" w:rsidP="007E3A30">
            <w:pPr>
              <w:shd w:val="clear" w:color="auto" w:fill="FFFFFF"/>
              <w:contextualSpacing/>
              <w:rPr>
                <w:color w:val="0F1111"/>
                <w:sz w:val="20"/>
                <w:szCs w:val="20"/>
                <w:lang w:val="es-ES" w:eastAsia="es-CO"/>
              </w:rPr>
            </w:pPr>
          </w:p>
          <w:p w14:paraId="747CCC0B" w14:textId="77777777" w:rsidR="007E3A30" w:rsidRPr="007E3A30" w:rsidRDefault="007E3A30" w:rsidP="007E3A30">
            <w:pPr>
              <w:shd w:val="clear" w:color="auto" w:fill="FFFFFF"/>
              <w:contextualSpacing/>
              <w:rPr>
                <w:color w:val="0F1111"/>
                <w:sz w:val="20"/>
                <w:szCs w:val="20"/>
                <w:lang w:val="es-ES" w:eastAsia="es-CO"/>
              </w:rPr>
            </w:pPr>
          </w:p>
          <w:p w14:paraId="72ACC75E"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69694746" w14:textId="77777777" w:rsidR="007E3A30" w:rsidRPr="007E3A30" w:rsidRDefault="007E3A30" w:rsidP="007E3A30">
            <w:pPr>
              <w:shd w:val="clear" w:color="auto" w:fill="FFFFFF"/>
              <w:contextualSpacing/>
              <w:rPr>
                <w:color w:val="0F1111"/>
                <w:sz w:val="20"/>
                <w:szCs w:val="20"/>
                <w:lang w:val="es-ES" w:eastAsia="es-CO"/>
              </w:rPr>
            </w:pPr>
          </w:p>
          <w:p w14:paraId="06E03874"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Conector de manguera hidráulica con pivote.</w:t>
            </w:r>
          </w:p>
          <w:p w14:paraId="62E25C75" w14:textId="51FDA45B" w:rsidR="007E3A30" w:rsidRPr="007E3A30" w:rsidRDefault="007E3A30" w:rsidP="007E3A30">
            <w:pPr>
              <w:numPr>
                <w:ilvl w:val="0"/>
                <w:numId w:val="7"/>
              </w:numPr>
              <w:ind w:left="496" w:hanging="248"/>
              <w:jc w:val="both"/>
              <w:rPr>
                <w:sz w:val="20"/>
                <w:szCs w:val="20"/>
                <w:lang w:val="es-ES"/>
              </w:rPr>
            </w:pPr>
            <w:r w:rsidRPr="007E3A30">
              <w:rPr>
                <w:sz w:val="20"/>
                <w:szCs w:val="20"/>
                <w:lang w:val="es-ES"/>
              </w:rPr>
              <w:t>El diseño de la hoja debe ser escalonado permitiendo un enganche preciso tanto en puertas batientes hacia adentro como hacia afuera.</w:t>
            </w:r>
          </w:p>
          <w:p w14:paraId="2101D5B0"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Hojas de separación ultrafinas entre (mínimo 2,5 mm máximo 3,00 mm).</w:t>
            </w:r>
          </w:p>
          <w:p w14:paraId="5E6F8AF7"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Diseño de hoja escalonada.</w:t>
            </w:r>
          </w:p>
          <w:p w14:paraId="78331140"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Recorrido mínimo de 11 pulgadas.</w:t>
            </w:r>
          </w:p>
          <w:p w14:paraId="5A29B730"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Mecanismo de retracción con resorte de gas.</w:t>
            </w:r>
          </w:p>
          <w:p w14:paraId="0D659EDB"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Mango de agarre ergonómico cubierto de espuma.</w:t>
            </w:r>
          </w:p>
          <w:p w14:paraId="0E8BF90D"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Rango mínimo de Peso 5 kg a 6 kg.</w:t>
            </w:r>
          </w:p>
          <w:p w14:paraId="2ADE11C2"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 xml:space="preserve">poder de empuje mínimo o superior </w:t>
            </w:r>
            <w:r w:rsidRPr="007E3A30">
              <w:rPr>
                <w:b/>
                <w:bCs/>
                <w:sz w:val="20"/>
                <w:szCs w:val="20"/>
                <w:lang w:val="es-ES"/>
              </w:rPr>
              <w:t>10,000 LBS.</w:t>
            </w:r>
            <w:r w:rsidRPr="007E3A30">
              <w:rPr>
                <w:sz w:val="20"/>
                <w:szCs w:val="20"/>
                <w:lang w:val="es-ES"/>
              </w:rPr>
              <w:t xml:space="preserve"> </w:t>
            </w:r>
          </w:p>
          <w:p w14:paraId="245C157F"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presión de trabajo mínimo o superior 500 bar.</w:t>
            </w:r>
          </w:p>
          <w:p w14:paraId="7BB170B1" w14:textId="77777777" w:rsidR="007E3A30" w:rsidRPr="007E3A30" w:rsidRDefault="007E3A30" w:rsidP="007E3A30">
            <w:pPr>
              <w:ind w:left="496"/>
              <w:jc w:val="both"/>
              <w:rPr>
                <w:sz w:val="20"/>
                <w:szCs w:val="20"/>
                <w:lang w:val="es-ES"/>
              </w:rPr>
            </w:pPr>
          </w:p>
          <w:p w14:paraId="613D220C" w14:textId="77777777" w:rsidR="007E3A30" w:rsidRDefault="007E3A30" w:rsidP="007E3A30">
            <w:pPr>
              <w:ind w:left="496"/>
              <w:jc w:val="both"/>
              <w:rPr>
                <w:sz w:val="20"/>
                <w:szCs w:val="20"/>
                <w:lang w:val="es-ES"/>
              </w:rPr>
            </w:pPr>
          </w:p>
          <w:p w14:paraId="25BC4F44" w14:textId="77777777" w:rsidR="007E3A30" w:rsidRDefault="007E3A30" w:rsidP="007E3A30">
            <w:pPr>
              <w:ind w:left="496"/>
              <w:jc w:val="both"/>
              <w:rPr>
                <w:sz w:val="20"/>
                <w:szCs w:val="20"/>
                <w:lang w:val="es-ES"/>
              </w:rPr>
            </w:pPr>
          </w:p>
          <w:p w14:paraId="71E7E02E" w14:textId="77777777" w:rsidR="007E3A30" w:rsidRDefault="007E3A30" w:rsidP="007E3A30">
            <w:pPr>
              <w:ind w:left="496"/>
              <w:jc w:val="both"/>
              <w:rPr>
                <w:sz w:val="20"/>
                <w:szCs w:val="20"/>
                <w:lang w:val="es-ES"/>
              </w:rPr>
            </w:pPr>
          </w:p>
          <w:p w14:paraId="22F8CA9E" w14:textId="77777777" w:rsidR="007E3A30" w:rsidRPr="007E3A30" w:rsidRDefault="007E3A30" w:rsidP="007E3A30">
            <w:pPr>
              <w:ind w:left="496"/>
              <w:jc w:val="both"/>
              <w:rPr>
                <w:sz w:val="20"/>
                <w:szCs w:val="20"/>
                <w:lang w:val="es-ES"/>
              </w:rPr>
            </w:pPr>
          </w:p>
          <w:p w14:paraId="015007FF" w14:textId="77777777" w:rsidR="007E3A30" w:rsidRPr="007E3A30" w:rsidRDefault="007E3A30" w:rsidP="007E3A30">
            <w:pPr>
              <w:numPr>
                <w:ilvl w:val="2"/>
                <w:numId w:val="10"/>
              </w:numPr>
              <w:ind w:left="319" w:hanging="248"/>
              <w:rPr>
                <w:color w:val="0F1111"/>
                <w:sz w:val="20"/>
                <w:szCs w:val="20"/>
                <w:lang w:val="es-ES" w:eastAsia="es-CO"/>
              </w:rPr>
            </w:pPr>
            <w:r w:rsidRPr="007E3A30">
              <w:rPr>
                <w:b/>
                <w:color w:val="0F1111"/>
                <w:sz w:val="20"/>
                <w:szCs w:val="20"/>
                <w:lang w:val="es-ES" w:eastAsia="es-CO"/>
              </w:rPr>
              <w:t>Cortador de pernos hidráulica.</w:t>
            </w:r>
          </w:p>
          <w:p w14:paraId="764F68BF" w14:textId="77777777" w:rsidR="007E3A30" w:rsidRPr="007E3A30" w:rsidRDefault="007E3A30" w:rsidP="007E3A30">
            <w:pPr>
              <w:shd w:val="clear" w:color="auto" w:fill="FFFFFF"/>
              <w:contextualSpacing/>
              <w:rPr>
                <w:color w:val="0F1111"/>
                <w:sz w:val="20"/>
                <w:szCs w:val="20"/>
                <w:lang w:val="es-ES" w:eastAsia="es-CO"/>
              </w:rPr>
            </w:pPr>
          </w:p>
          <w:p w14:paraId="5F72608C" w14:textId="77777777" w:rsidR="007E3A30" w:rsidRPr="007E3A30" w:rsidRDefault="007E3A30" w:rsidP="007E3A30">
            <w:pPr>
              <w:shd w:val="clear" w:color="auto" w:fill="FFFFFF"/>
              <w:contextualSpacing/>
              <w:rPr>
                <w:color w:val="0F1111"/>
                <w:sz w:val="20"/>
                <w:szCs w:val="20"/>
                <w:lang w:val="es-ES" w:eastAsia="es-CO"/>
              </w:rPr>
            </w:pPr>
          </w:p>
          <w:p w14:paraId="41EEB54C" w14:textId="2D48B931" w:rsidR="007E3A30" w:rsidRPr="007E3A30" w:rsidRDefault="007E3A30" w:rsidP="007E3A30">
            <w:pPr>
              <w:shd w:val="clear" w:color="auto" w:fill="FFFFFF"/>
              <w:contextualSpacing/>
              <w:rPr>
                <w:color w:val="0F1111"/>
                <w:sz w:val="20"/>
                <w:szCs w:val="20"/>
                <w:lang w:val="es-ES" w:eastAsia="es-CO"/>
              </w:rPr>
            </w:pPr>
            <w:r w:rsidRPr="007E3A30">
              <w:rPr>
                <w:rFonts w:ascii="Times New Roman" w:hAnsi="Times New Roman" w:cs="Times New Roman"/>
                <w:noProof/>
                <w:lang w:val="es-ES"/>
              </w:rPr>
              <w:lastRenderedPageBreak/>
              <w:drawing>
                <wp:anchor distT="0" distB="0" distL="114300" distR="114300" simplePos="0" relativeHeight="251661312" behindDoc="0" locked="0" layoutInCell="1" allowOverlap="1" wp14:anchorId="3924EC6E" wp14:editId="6E3974F4">
                  <wp:simplePos x="0" y="0"/>
                  <wp:positionH relativeFrom="margin">
                    <wp:posOffset>2103755</wp:posOffset>
                  </wp:positionH>
                  <wp:positionV relativeFrom="margin">
                    <wp:posOffset>487680</wp:posOffset>
                  </wp:positionV>
                  <wp:extent cx="855345" cy="1145540"/>
                  <wp:effectExtent l="0" t="0" r="1905" b="0"/>
                  <wp:wrapSquare wrapText="bothSides"/>
                  <wp:docPr id="158733446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5345" cy="1145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E07A9" w14:textId="77777777" w:rsidR="007E3A30" w:rsidRPr="007E3A30" w:rsidRDefault="007E3A30" w:rsidP="007E3A30">
            <w:pPr>
              <w:shd w:val="clear" w:color="auto" w:fill="FFFFFF"/>
              <w:contextualSpacing/>
              <w:rPr>
                <w:color w:val="0F1111"/>
                <w:sz w:val="20"/>
                <w:szCs w:val="20"/>
                <w:lang w:val="es-ES" w:eastAsia="es-CO"/>
              </w:rPr>
            </w:pPr>
          </w:p>
          <w:p w14:paraId="1868E38B" w14:textId="77777777" w:rsidR="007E3A30" w:rsidRPr="007E3A30" w:rsidRDefault="007E3A30" w:rsidP="007E3A30">
            <w:pPr>
              <w:shd w:val="clear" w:color="auto" w:fill="FFFFFF"/>
              <w:contextualSpacing/>
              <w:rPr>
                <w:color w:val="0F1111"/>
                <w:sz w:val="20"/>
                <w:szCs w:val="20"/>
                <w:lang w:val="es-ES" w:eastAsia="es-CO"/>
              </w:rPr>
            </w:pPr>
          </w:p>
          <w:p w14:paraId="0AEE1CCC" w14:textId="77777777" w:rsidR="007E3A30" w:rsidRPr="007E3A30" w:rsidRDefault="007E3A30" w:rsidP="007E3A30">
            <w:pPr>
              <w:shd w:val="clear" w:color="auto" w:fill="FFFFFF"/>
              <w:contextualSpacing/>
              <w:rPr>
                <w:color w:val="0F1111"/>
                <w:sz w:val="20"/>
                <w:szCs w:val="20"/>
                <w:lang w:val="es-ES" w:eastAsia="es-CO"/>
              </w:rPr>
            </w:pPr>
          </w:p>
          <w:p w14:paraId="6BD374A8" w14:textId="77777777" w:rsidR="007E3A30" w:rsidRPr="007E3A30" w:rsidRDefault="007E3A30" w:rsidP="007E3A30">
            <w:pPr>
              <w:shd w:val="clear" w:color="auto" w:fill="FFFFFF"/>
              <w:contextualSpacing/>
              <w:rPr>
                <w:color w:val="0F1111"/>
                <w:sz w:val="20"/>
                <w:szCs w:val="20"/>
                <w:lang w:val="es-ES" w:eastAsia="es-CO"/>
              </w:rPr>
            </w:pPr>
          </w:p>
          <w:p w14:paraId="2A2F33DD" w14:textId="77777777" w:rsidR="007E3A30" w:rsidRPr="007E3A30" w:rsidRDefault="007E3A30" w:rsidP="007E3A30">
            <w:pPr>
              <w:shd w:val="clear" w:color="auto" w:fill="FFFFFF"/>
              <w:contextualSpacing/>
              <w:rPr>
                <w:color w:val="0F1111"/>
                <w:sz w:val="20"/>
                <w:szCs w:val="20"/>
                <w:lang w:val="es-ES" w:eastAsia="es-CO"/>
              </w:rPr>
            </w:pPr>
          </w:p>
          <w:p w14:paraId="6FE56F3D" w14:textId="77777777" w:rsidR="007E3A30" w:rsidRPr="007E3A30" w:rsidRDefault="007E3A30" w:rsidP="007E3A30">
            <w:pPr>
              <w:shd w:val="clear" w:color="auto" w:fill="FFFFFF"/>
              <w:contextualSpacing/>
              <w:rPr>
                <w:color w:val="0F1111"/>
                <w:sz w:val="20"/>
                <w:szCs w:val="20"/>
                <w:lang w:val="es-ES" w:eastAsia="es-CO"/>
              </w:rPr>
            </w:pPr>
          </w:p>
          <w:p w14:paraId="4FE95BB7" w14:textId="77777777" w:rsidR="007E3A30" w:rsidRPr="007E3A30" w:rsidRDefault="007E3A30" w:rsidP="007E3A30">
            <w:pPr>
              <w:shd w:val="clear" w:color="auto" w:fill="FFFFFF"/>
              <w:contextualSpacing/>
              <w:rPr>
                <w:color w:val="0F1111"/>
                <w:sz w:val="20"/>
                <w:szCs w:val="20"/>
                <w:lang w:val="es-ES" w:eastAsia="es-CO"/>
              </w:rPr>
            </w:pPr>
          </w:p>
          <w:p w14:paraId="46704C54" w14:textId="77777777" w:rsidR="007E3A30" w:rsidRPr="007E3A30" w:rsidRDefault="007E3A30" w:rsidP="007E3A30">
            <w:pPr>
              <w:shd w:val="clear" w:color="auto" w:fill="FFFFFF"/>
              <w:contextualSpacing/>
              <w:rPr>
                <w:color w:val="0F1111"/>
                <w:sz w:val="20"/>
                <w:szCs w:val="20"/>
                <w:lang w:val="es-ES" w:eastAsia="es-CO"/>
              </w:rPr>
            </w:pPr>
          </w:p>
          <w:p w14:paraId="5D2D0BFB" w14:textId="77777777" w:rsidR="007E3A30" w:rsidRPr="007E3A30" w:rsidRDefault="007E3A30" w:rsidP="007E3A30">
            <w:pPr>
              <w:shd w:val="clear" w:color="auto" w:fill="FFFFFF"/>
              <w:contextualSpacing/>
              <w:rPr>
                <w:color w:val="0F1111"/>
                <w:sz w:val="20"/>
                <w:szCs w:val="20"/>
                <w:lang w:val="es-ES" w:eastAsia="es-CO"/>
              </w:rPr>
            </w:pPr>
          </w:p>
          <w:p w14:paraId="24317161" w14:textId="77777777" w:rsidR="007E3A30" w:rsidRPr="007E3A30" w:rsidRDefault="007E3A30" w:rsidP="007E3A30">
            <w:pPr>
              <w:shd w:val="clear" w:color="auto" w:fill="FFFFFF"/>
              <w:contextualSpacing/>
              <w:rPr>
                <w:color w:val="0F1111"/>
                <w:sz w:val="20"/>
                <w:szCs w:val="20"/>
                <w:lang w:val="es-ES" w:eastAsia="es-CO"/>
              </w:rPr>
            </w:pPr>
          </w:p>
          <w:p w14:paraId="17D75DDF" w14:textId="77777777" w:rsidR="007E3A30" w:rsidRPr="007E3A30" w:rsidRDefault="007E3A30" w:rsidP="007E3A30">
            <w:pPr>
              <w:shd w:val="clear" w:color="auto" w:fill="FFFFFF"/>
              <w:contextualSpacing/>
              <w:rPr>
                <w:color w:val="0F1111"/>
                <w:sz w:val="20"/>
                <w:szCs w:val="20"/>
                <w:lang w:val="es-ES" w:eastAsia="es-CO"/>
              </w:rPr>
            </w:pPr>
          </w:p>
          <w:p w14:paraId="3C39005D"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71CFCD25" w14:textId="77777777" w:rsidR="007E3A30" w:rsidRPr="007E3A30" w:rsidRDefault="007E3A30" w:rsidP="007E3A30">
            <w:pPr>
              <w:shd w:val="clear" w:color="auto" w:fill="FFFFFF"/>
              <w:contextualSpacing/>
              <w:rPr>
                <w:color w:val="0F1111"/>
                <w:sz w:val="20"/>
                <w:szCs w:val="20"/>
                <w:lang w:val="es-ES" w:eastAsia="es-CO"/>
              </w:rPr>
            </w:pPr>
          </w:p>
          <w:p w14:paraId="4BFDEAB8"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Debe ofrecer un potente rendimiento de corte en un diseño compacto, contar con cuchillas de acero termo tratado (tratamiento térmico) de cambio rápido con mecanismo de seguridad para evitar fracturas, diseñados para cortar cerraduras, cercas y varillas de refuerzo.</w:t>
            </w:r>
          </w:p>
          <w:p w14:paraId="67226C6F"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Las cuchillas deben ser intercambiables.</w:t>
            </w:r>
          </w:p>
          <w:p w14:paraId="2EA6C521"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 xml:space="preserve">Debe contar con una fuerza de corte mínimo o superior 38.000 libras </w:t>
            </w:r>
          </w:p>
          <w:p w14:paraId="4EE53E8E"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Las cuchillas deben ser ajustables</w:t>
            </w:r>
          </w:p>
          <w:p w14:paraId="4B9DB6EF"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Cuenta con diseño compacto para uso en espacios reducidos.</w:t>
            </w:r>
          </w:p>
          <w:p w14:paraId="7C7FD77F"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Peso máximo 4.5 kg</w:t>
            </w:r>
          </w:p>
          <w:p w14:paraId="4F7B19D3"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Capacidad de corte- acero redondo tratado o sin tratar mínimo: 13 mm o superior.</w:t>
            </w:r>
          </w:p>
          <w:p w14:paraId="409A82B4"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presión de trabajo mínimo o superior 500 bar.</w:t>
            </w:r>
          </w:p>
          <w:p w14:paraId="0294FF13" w14:textId="77777777" w:rsidR="007E3A30" w:rsidRPr="007E3A30" w:rsidRDefault="007E3A30" w:rsidP="007E3A30">
            <w:pPr>
              <w:jc w:val="both"/>
              <w:rPr>
                <w:sz w:val="20"/>
                <w:szCs w:val="20"/>
                <w:lang w:val="es-ES"/>
              </w:rPr>
            </w:pPr>
          </w:p>
          <w:p w14:paraId="290A1A8D" w14:textId="77777777" w:rsidR="007E3A30" w:rsidRPr="007E3A30" w:rsidRDefault="007E3A30" w:rsidP="007E3A30">
            <w:pPr>
              <w:ind w:left="496"/>
              <w:jc w:val="both"/>
              <w:rPr>
                <w:sz w:val="20"/>
                <w:szCs w:val="20"/>
                <w:lang w:val="es-ES"/>
              </w:rPr>
            </w:pPr>
            <w:r w:rsidRPr="007E3A30">
              <w:rPr>
                <w:sz w:val="20"/>
                <w:szCs w:val="20"/>
                <w:lang w:val="es-ES"/>
              </w:rPr>
              <w:t>Accesorio:</w:t>
            </w:r>
          </w:p>
          <w:p w14:paraId="03A951DE"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Debe incluir un juego adicional de cuchillas para su reemplazo.</w:t>
            </w:r>
          </w:p>
          <w:p w14:paraId="11B67670" w14:textId="77777777" w:rsidR="007E3A30" w:rsidRPr="007E3A30" w:rsidRDefault="007E3A30" w:rsidP="007E3A30">
            <w:pPr>
              <w:shd w:val="clear" w:color="auto" w:fill="FFFFFF"/>
              <w:contextualSpacing/>
              <w:rPr>
                <w:color w:val="0F1111"/>
                <w:sz w:val="20"/>
                <w:szCs w:val="20"/>
                <w:lang w:val="es-ES" w:eastAsia="es-CO"/>
              </w:rPr>
            </w:pPr>
          </w:p>
          <w:p w14:paraId="1FEA506D" w14:textId="77777777" w:rsidR="007E3A30" w:rsidRPr="007E3A30" w:rsidRDefault="007E3A30" w:rsidP="007E3A30">
            <w:pPr>
              <w:shd w:val="clear" w:color="auto" w:fill="FFFFFF"/>
              <w:contextualSpacing/>
              <w:rPr>
                <w:color w:val="0F1111"/>
                <w:sz w:val="20"/>
                <w:szCs w:val="20"/>
                <w:lang w:val="es-ES" w:eastAsia="es-CO"/>
              </w:rPr>
            </w:pPr>
          </w:p>
          <w:p w14:paraId="7B1C1FBD" w14:textId="77777777" w:rsidR="007E3A30" w:rsidRPr="007E3A30" w:rsidRDefault="007E3A30" w:rsidP="007E3A30">
            <w:pPr>
              <w:numPr>
                <w:ilvl w:val="2"/>
                <w:numId w:val="10"/>
              </w:numPr>
              <w:ind w:left="416" w:hanging="248"/>
              <w:rPr>
                <w:b/>
                <w:color w:val="0F1111"/>
                <w:sz w:val="20"/>
                <w:szCs w:val="20"/>
                <w:lang w:val="en-US" w:eastAsia="es-CO"/>
              </w:rPr>
            </w:pPr>
            <w:proofErr w:type="spellStart"/>
            <w:r w:rsidRPr="007E3A30">
              <w:rPr>
                <w:b/>
                <w:color w:val="0F1111"/>
                <w:sz w:val="20"/>
                <w:szCs w:val="20"/>
                <w:lang w:val="en-US" w:eastAsia="es-CO"/>
              </w:rPr>
              <w:t>Cuña</w:t>
            </w:r>
            <w:proofErr w:type="spellEnd"/>
            <w:r w:rsidRPr="007E3A30">
              <w:rPr>
                <w:b/>
                <w:color w:val="0F1111"/>
                <w:sz w:val="20"/>
                <w:szCs w:val="20"/>
                <w:lang w:val="en-US" w:eastAsia="es-CO"/>
              </w:rPr>
              <w:t xml:space="preserve"> </w:t>
            </w:r>
            <w:proofErr w:type="spellStart"/>
            <w:r w:rsidRPr="007E3A30">
              <w:rPr>
                <w:b/>
                <w:color w:val="0F1111"/>
                <w:sz w:val="20"/>
                <w:szCs w:val="20"/>
                <w:lang w:val="en-US" w:eastAsia="es-CO"/>
              </w:rPr>
              <w:t>separadora</w:t>
            </w:r>
            <w:proofErr w:type="spellEnd"/>
            <w:r w:rsidRPr="007E3A30">
              <w:rPr>
                <w:b/>
                <w:color w:val="0F1111"/>
                <w:sz w:val="20"/>
                <w:szCs w:val="20"/>
                <w:lang w:val="en-US" w:eastAsia="es-CO"/>
              </w:rPr>
              <w:t xml:space="preserve"> </w:t>
            </w:r>
            <w:proofErr w:type="spellStart"/>
            <w:r w:rsidRPr="007E3A30">
              <w:rPr>
                <w:b/>
                <w:color w:val="0F1111"/>
                <w:sz w:val="20"/>
                <w:szCs w:val="20"/>
                <w:lang w:val="en-US" w:eastAsia="es-CO"/>
              </w:rPr>
              <w:t>hidráulica</w:t>
            </w:r>
            <w:proofErr w:type="spellEnd"/>
            <w:r w:rsidRPr="007E3A30">
              <w:rPr>
                <w:b/>
                <w:color w:val="0F1111"/>
                <w:sz w:val="20"/>
                <w:szCs w:val="20"/>
                <w:lang w:val="en-US" w:eastAsia="es-CO"/>
              </w:rPr>
              <w:t>.</w:t>
            </w:r>
          </w:p>
          <w:p w14:paraId="00FA9412" w14:textId="77777777" w:rsidR="007E3A30" w:rsidRPr="007E3A30" w:rsidRDefault="007E3A30" w:rsidP="007E3A30">
            <w:pPr>
              <w:rPr>
                <w:b/>
                <w:color w:val="0F1111"/>
                <w:sz w:val="20"/>
                <w:szCs w:val="20"/>
                <w:lang w:val="en-US" w:eastAsia="es-CO"/>
              </w:rPr>
            </w:pPr>
          </w:p>
          <w:p w14:paraId="280F1423" w14:textId="3037C602" w:rsidR="007E3A30" w:rsidRPr="007E3A30" w:rsidRDefault="007E3A30" w:rsidP="007E3A30">
            <w:pPr>
              <w:rPr>
                <w:b/>
                <w:color w:val="0F1111"/>
                <w:sz w:val="20"/>
                <w:szCs w:val="20"/>
                <w:lang w:val="en-US" w:eastAsia="es-CO"/>
              </w:rPr>
            </w:pPr>
            <w:r w:rsidRPr="007E3A30">
              <w:rPr>
                <w:rFonts w:ascii="Times New Roman" w:hAnsi="Times New Roman" w:cs="Times New Roman"/>
                <w:noProof/>
                <w:lang w:val="es-ES"/>
              </w:rPr>
              <w:drawing>
                <wp:anchor distT="0" distB="0" distL="114300" distR="114300" simplePos="0" relativeHeight="251662336" behindDoc="0" locked="0" layoutInCell="1" allowOverlap="1" wp14:anchorId="588F12D9" wp14:editId="162F50B4">
                  <wp:simplePos x="0" y="0"/>
                  <wp:positionH relativeFrom="margin">
                    <wp:posOffset>2388235</wp:posOffset>
                  </wp:positionH>
                  <wp:positionV relativeFrom="margin">
                    <wp:posOffset>5269230</wp:posOffset>
                  </wp:positionV>
                  <wp:extent cx="696595" cy="1310005"/>
                  <wp:effectExtent l="0" t="0" r="8255" b="4445"/>
                  <wp:wrapSquare wrapText="bothSides"/>
                  <wp:docPr id="50239760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6595" cy="1310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452E3" w14:textId="77777777" w:rsidR="007E3A30" w:rsidRPr="007E3A30" w:rsidRDefault="007E3A30" w:rsidP="007E3A30">
            <w:pPr>
              <w:rPr>
                <w:b/>
                <w:color w:val="0F1111"/>
                <w:sz w:val="20"/>
                <w:szCs w:val="20"/>
                <w:lang w:val="en-US" w:eastAsia="es-CO"/>
              </w:rPr>
            </w:pPr>
          </w:p>
          <w:p w14:paraId="206CC172" w14:textId="77777777" w:rsidR="007E3A30" w:rsidRPr="007E3A30" w:rsidRDefault="007E3A30" w:rsidP="007E3A30">
            <w:pPr>
              <w:rPr>
                <w:b/>
                <w:color w:val="0F1111"/>
                <w:sz w:val="20"/>
                <w:szCs w:val="20"/>
                <w:lang w:val="en-US" w:eastAsia="es-CO"/>
              </w:rPr>
            </w:pPr>
          </w:p>
          <w:p w14:paraId="0745EEA9" w14:textId="77777777" w:rsidR="007E3A30" w:rsidRPr="007E3A30" w:rsidRDefault="007E3A30" w:rsidP="007E3A30">
            <w:pPr>
              <w:rPr>
                <w:b/>
                <w:color w:val="0F1111"/>
                <w:sz w:val="20"/>
                <w:szCs w:val="20"/>
                <w:lang w:val="en-US" w:eastAsia="es-CO"/>
              </w:rPr>
            </w:pPr>
          </w:p>
          <w:p w14:paraId="20E17E5F" w14:textId="77777777" w:rsidR="007E3A30" w:rsidRPr="007E3A30" w:rsidRDefault="007E3A30" w:rsidP="007E3A30">
            <w:pPr>
              <w:rPr>
                <w:b/>
                <w:color w:val="0F1111"/>
                <w:sz w:val="20"/>
                <w:szCs w:val="20"/>
                <w:lang w:val="en-US" w:eastAsia="es-CO"/>
              </w:rPr>
            </w:pPr>
          </w:p>
          <w:p w14:paraId="05B9C61A" w14:textId="77777777" w:rsidR="007E3A30" w:rsidRPr="007E3A30" w:rsidRDefault="007E3A30" w:rsidP="007E3A30">
            <w:pPr>
              <w:rPr>
                <w:b/>
                <w:color w:val="0F1111"/>
                <w:sz w:val="20"/>
                <w:szCs w:val="20"/>
                <w:lang w:val="en-US" w:eastAsia="es-CO"/>
              </w:rPr>
            </w:pPr>
          </w:p>
          <w:p w14:paraId="42F180C7" w14:textId="77777777" w:rsidR="007E3A30" w:rsidRPr="007E3A30" w:rsidRDefault="007E3A30" w:rsidP="007E3A30">
            <w:pPr>
              <w:rPr>
                <w:b/>
                <w:color w:val="0F1111"/>
                <w:sz w:val="20"/>
                <w:szCs w:val="20"/>
                <w:lang w:val="en-US" w:eastAsia="es-CO"/>
              </w:rPr>
            </w:pPr>
          </w:p>
          <w:p w14:paraId="45E62803" w14:textId="77777777" w:rsidR="007E3A30" w:rsidRPr="007E3A30" w:rsidRDefault="007E3A30" w:rsidP="007E3A30">
            <w:pPr>
              <w:rPr>
                <w:b/>
                <w:color w:val="0F1111"/>
                <w:sz w:val="20"/>
                <w:szCs w:val="20"/>
                <w:lang w:val="en-US" w:eastAsia="es-CO"/>
              </w:rPr>
            </w:pPr>
          </w:p>
          <w:p w14:paraId="2999CD23" w14:textId="77777777" w:rsidR="007E3A30" w:rsidRPr="007E3A30" w:rsidRDefault="007E3A30" w:rsidP="007E3A30">
            <w:pPr>
              <w:rPr>
                <w:b/>
                <w:color w:val="0F1111"/>
                <w:sz w:val="20"/>
                <w:szCs w:val="20"/>
                <w:lang w:val="en-US" w:eastAsia="es-CO"/>
              </w:rPr>
            </w:pPr>
          </w:p>
          <w:p w14:paraId="0C5F8D96" w14:textId="77777777" w:rsidR="007E3A30" w:rsidRPr="007E3A30" w:rsidRDefault="007E3A30" w:rsidP="007E3A30">
            <w:pPr>
              <w:rPr>
                <w:b/>
                <w:color w:val="0F1111"/>
                <w:sz w:val="20"/>
                <w:szCs w:val="20"/>
                <w:lang w:val="en-US" w:eastAsia="es-CO"/>
              </w:rPr>
            </w:pPr>
          </w:p>
          <w:p w14:paraId="48C76D1D" w14:textId="77777777" w:rsidR="007E3A30" w:rsidRPr="007E3A30" w:rsidRDefault="007E3A30" w:rsidP="007E3A30">
            <w:pPr>
              <w:rPr>
                <w:b/>
                <w:color w:val="0F1111"/>
                <w:sz w:val="20"/>
                <w:szCs w:val="20"/>
                <w:lang w:val="en-US" w:eastAsia="es-CO"/>
              </w:rPr>
            </w:pPr>
          </w:p>
          <w:p w14:paraId="25B1BF2A" w14:textId="77777777" w:rsidR="007E3A30" w:rsidRPr="007E3A30" w:rsidRDefault="007E3A30" w:rsidP="007E3A30">
            <w:pPr>
              <w:rPr>
                <w:b/>
                <w:color w:val="0F1111"/>
                <w:sz w:val="20"/>
                <w:szCs w:val="20"/>
                <w:lang w:val="en-US" w:eastAsia="es-CO"/>
              </w:rPr>
            </w:pPr>
          </w:p>
          <w:p w14:paraId="2EFF68A1" w14:textId="77777777" w:rsidR="007E3A30" w:rsidRPr="007E3A30" w:rsidRDefault="007E3A30" w:rsidP="007E3A30">
            <w:pPr>
              <w:rPr>
                <w:b/>
                <w:color w:val="0F1111"/>
                <w:sz w:val="20"/>
                <w:szCs w:val="20"/>
                <w:lang w:val="en-US" w:eastAsia="es-CO"/>
              </w:rPr>
            </w:pPr>
          </w:p>
          <w:p w14:paraId="175DAF13" w14:textId="77777777" w:rsidR="007E3A30" w:rsidRPr="007E3A30" w:rsidRDefault="007E3A30" w:rsidP="007E3A30">
            <w:pPr>
              <w:rPr>
                <w:b/>
                <w:color w:val="0F1111"/>
                <w:sz w:val="20"/>
                <w:szCs w:val="20"/>
                <w:lang w:val="en-US" w:eastAsia="es-CO"/>
              </w:rPr>
            </w:pPr>
          </w:p>
          <w:p w14:paraId="0012236E" w14:textId="77777777" w:rsidR="007E3A30" w:rsidRPr="007E3A30" w:rsidRDefault="007E3A30" w:rsidP="007E3A30">
            <w:pPr>
              <w:contextualSpacing/>
              <w:jc w:val="center"/>
              <w:rPr>
                <w:i/>
                <w:iCs/>
                <w:sz w:val="20"/>
                <w:szCs w:val="20"/>
              </w:rPr>
            </w:pPr>
          </w:p>
          <w:p w14:paraId="52E5D6ED" w14:textId="77777777" w:rsidR="007E3A30" w:rsidRPr="007E3A30" w:rsidRDefault="007E3A30" w:rsidP="007E3A30">
            <w:pPr>
              <w:contextualSpacing/>
              <w:jc w:val="center"/>
              <w:rPr>
                <w:i/>
                <w:iCs/>
                <w:sz w:val="20"/>
                <w:szCs w:val="20"/>
              </w:rPr>
            </w:pPr>
          </w:p>
          <w:p w14:paraId="56732321"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1A179915" w14:textId="77777777" w:rsidR="007E3A30" w:rsidRPr="007E3A30" w:rsidRDefault="007E3A30" w:rsidP="007E3A30">
            <w:pPr>
              <w:shd w:val="clear" w:color="auto" w:fill="FFFFFF"/>
              <w:contextualSpacing/>
              <w:rPr>
                <w:b/>
                <w:color w:val="0F1111"/>
                <w:sz w:val="20"/>
                <w:szCs w:val="20"/>
                <w:lang w:eastAsia="es-CO"/>
              </w:rPr>
            </w:pPr>
          </w:p>
          <w:p w14:paraId="16588A48"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Herramienta de apertura compacta, potente con diseño para la extracción de puertas corredizas y el desmontaje de rejas de ventanas. Debe ser fabricado en acero resistente y compatible y de bomba manual, debe ser muy maniobrable para abrir brechas de tamaño mediano en operaciones tácticas.</w:t>
            </w:r>
          </w:p>
          <w:p w14:paraId="5DBDA2DA" w14:textId="77777777" w:rsidR="007E3A30" w:rsidRPr="007E3A30" w:rsidRDefault="007E3A30" w:rsidP="007E3A30">
            <w:pPr>
              <w:numPr>
                <w:ilvl w:val="0"/>
                <w:numId w:val="7"/>
              </w:numPr>
              <w:ind w:left="496" w:hanging="248"/>
              <w:contextualSpacing/>
              <w:jc w:val="both"/>
              <w:rPr>
                <w:sz w:val="20"/>
                <w:szCs w:val="20"/>
                <w:lang w:val="es-ES"/>
              </w:rPr>
            </w:pPr>
            <w:r w:rsidRPr="007E3A30">
              <w:rPr>
                <w:sz w:val="20"/>
                <w:szCs w:val="20"/>
                <w:lang w:val="es-ES"/>
              </w:rPr>
              <w:t>Debe contar con mínimo 3000 libras de fuerza de expansión o superior.</w:t>
            </w:r>
          </w:p>
          <w:p w14:paraId="4F1D75F6" w14:textId="77777777" w:rsidR="007E3A30" w:rsidRPr="007E3A30" w:rsidRDefault="007E3A30" w:rsidP="007E3A30">
            <w:pPr>
              <w:numPr>
                <w:ilvl w:val="0"/>
                <w:numId w:val="7"/>
              </w:numPr>
              <w:ind w:left="496" w:hanging="248"/>
              <w:contextualSpacing/>
              <w:jc w:val="both"/>
              <w:rPr>
                <w:sz w:val="20"/>
                <w:szCs w:val="20"/>
                <w:lang w:val="es-ES"/>
              </w:rPr>
            </w:pPr>
            <w:r w:rsidRPr="007E3A30">
              <w:rPr>
                <w:sz w:val="20"/>
                <w:szCs w:val="20"/>
                <w:lang w:val="es-ES"/>
              </w:rPr>
              <w:t>Debe contar con conexiones hidráulicas de conexión rápida</w:t>
            </w:r>
          </w:p>
          <w:p w14:paraId="3843465E"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lastRenderedPageBreak/>
              <w:t>Peso máximo 4.2 kg</w:t>
            </w:r>
          </w:p>
          <w:p w14:paraId="07EF627D"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presión de trabajo mínimo o superior 500 bar.</w:t>
            </w:r>
          </w:p>
          <w:p w14:paraId="05A1FCD4" w14:textId="77777777" w:rsidR="007E3A30" w:rsidRPr="007E3A30" w:rsidRDefault="007E3A30" w:rsidP="007E3A30">
            <w:pPr>
              <w:numPr>
                <w:ilvl w:val="0"/>
                <w:numId w:val="7"/>
              </w:numPr>
              <w:ind w:left="496" w:hanging="248"/>
              <w:contextualSpacing/>
              <w:jc w:val="both"/>
              <w:rPr>
                <w:sz w:val="20"/>
                <w:szCs w:val="20"/>
                <w:lang w:val="es-ES"/>
              </w:rPr>
            </w:pPr>
            <w:r w:rsidRPr="007E3A30">
              <w:rPr>
                <w:sz w:val="20"/>
                <w:szCs w:val="20"/>
                <w:lang w:val="es-ES"/>
              </w:rPr>
              <w:t xml:space="preserve">Debe contar con un recorrido mínimo de </w:t>
            </w:r>
            <w:r w:rsidRPr="007E3A30">
              <w:rPr>
                <w:b/>
                <w:bCs/>
                <w:sz w:val="20"/>
                <w:szCs w:val="20"/>
                <w:lang w:val="es-ES"/>
              </w:rPr>
              <w:t>8.2 cm</w:t>
            </w:r>
            <w:r w:rsidRPr="007E3A30">
              <w:rPr>
                <w:sz w:val="20"/>
                <w:szCs w:val="20"/>
                <w:lang w:val="es-ES"/>
              </w:rPr>
              <w:t xml:space="preserve"> </w:t>
            </w:r>
          </w:p>
          <w:p w14:paraId="326CF2F6" w14:textId="77777777" w:rsidR="007E3A30" w:rsidRPr="007E3A30" w:rsidRDefault="007E3A30" w:rsidP="007E3A30">
            <w:pPr>
              <w:numPr>
                <w:ilvl w:val="0"/>
                <w:numId w:val="7"/>
              </w:numPr>
              <w:ind w:left="496" w:hanging="248"/>
              <w:contextualSpacing/>
              <w:jc w:val="both"/>
              <w:rPr>
                <w:sz w:val="20"/>
                <w:szCs w:val="20"/>
                <w:lang w:val="es-ES"/>
              </w:rPr>
            </w:pPr>
            <w:r w:rsidRPr="007E3A30">
              <w:rPr>
                <w:sz w:val="20"/>
                <w:szCs w:val="20"/>
                <w:lang w:val="es-ES"/>
              </w:rPr>
              <w:t xml:space="preserve">Altura de la hoja cerrada máximo 4 </w:t>
            </w:r>
            <w:proofErr w:type="spellStart"/>
            <w:r w:rsidRPr="007E3A30">
              <w:rPr>
                <w:sz w:val="20"/>
                <w:szCs w:val="20"/>
                <w:lang w:val="es-ES"/>
              </w:rPr>
              <w:t>mm.</w:t>
            </w:r>
            <w:proofErr w:type="spellEnd"/>
          </w:p>
          <w:p w14:paraId="18B185B6" w14:textId="5C5279A9" w:rsidR="007E3A30" w:rsidRPr="007E3A30" w:rsidRDefault="007E3A30" w:rsidP="007E3A30">
            <w:pPr>
              <w:shd w:val="clear" w:color="auto" w:fill="FFFFFF"/>
              <w:contextualSpacing/>
              <w:rPr>
                <w:color w:val="0F1111"/>
                <w:sz w:val="20"/>
                <w:szCs w:val="20"/>
                <w:lang w:val="es-ES" w:eastAsia="es-CO"/>
              </w:rPr>
            </w:pPr>
          </w:p>
          <w:p w14:paraId="6D634F63" w14:textId="77777777" w:rsidR="007E3A30" w:rsidRPr="007E3A30" w:rsidRDefault="007E3A30" w:rsidP="007E3A30">
            <w:pPr>
              <w:shd w:val="clear" w:color="auto" w:fill="FFFFFF"/>
              <w:contextualSpacing/>
              <w:rPr>
                <w:color w:val="0F1111"/>
                <w:sz w:val="20"/>
                <w:szCs w:val="20"/>
                <w:lang w:val="es-ES" w:eastAsia="es-CO"/>
              </w:rPr>
            </w:pPr>
          </w:p>
          <w:p w14:paraId="15E9729E" w14:textId="77777777" w:rsidR="007E3A30" w:rsidRPr="007E3A30" w:rsidRDefault="007E3A30" w:rsidP="007E3A30">
            <w:pPr>
              <w:shd w:val="clear" w:color="auto" w:fill="FFFFFF"/>
              <w:contextualSpacing/>
              <w:rPr>
                <w:color w:val="0F1111"/>
                <w:sz w:val="20"/>
                <w:szCs w:val="20"/>
                <w:lang w:val="es-ES" w:eastAsia="es-CO"/>
              </w:rPr>
            </w:pPr>
          </w:p>
          <w:p w14:paraId="37DECF5F" w14:textId="77777777" w:rsidR="007E3A30" w:rsidRPr="007E3A30" w:rsidRDefault="007E3A30" w:rsidP="007E3A30">
            <w:pPr>
              <w:shd w:val="clear" w:color="auto" w:fill="FFFFFF"/>
              <w:contextualSpacing/>
              <w:rPr>
                <w:color w:val="0F1111"/>
                <w:sz w:val="20"/>
                <w:szCs w:val="20"/>
                <w:lang w:val="es-ES" w:eastAsia="es-CO"/>
              </w:rPr>
            </w:pPr>
          </w:p>
          <w:p w14:paraId="79C63D49" w14:textId="77777777" w:rsidR="007E3A30" w:rsidRPr="007E3A30" w:rsidRDefault="007E3A30" w:rsidP="007E3A30">
            <w:pPr>
              <w:numPr>
                <w:ilvl w:val="2"/>
                <w:numId w:val="10"/>
              </w:numPr>
              <w:ind w:left="416" w:hanging="248"/>
              <w:rPr>
                <w:b/>
                <w:color w:val="0F1111"/>
                <w:sz w:val="20"/>
                <w:szCs w:val="20"/>
                <w:lang w:val="es-ES" w:eastAsia="es-CO"/>
              </w:rPr>
            </w:pPr>
            <w:r w:rsidRPr="007E3A30">
              <w:rPr>
                <w:b/>
                <w:color w:val="0F1111"/>
                <w:sz w:val="20"/>
                <w:szCs w:val="20"/>
                <w:lang w:val="es-ES" w:eastAsia="es-CO"/>
              </w:rPr>
              <w:t>Cortadora hidráulica de varillas de refuerzo y cables.</w:t>
            </w:r>
          </w:p>
          <w:p w14:paraId="452A0830" w14:textId="14E15CDD" w:rsidR="007E3A30" w:rsidRPr="007E3A30" w:rsidRDefault="007E3A30" w:rsidP="007E3A30">
            <w:pPr>
              <w:shd w:val="clear" w:color="auto" w:fill="FFFFFF"/>
              <w:contextualSpacing/>
              <w:rPr>
                <w:color w:val="0F1111"/>
                <w:sz w:val="20"/>
                <w:szCs w:val="20"/>
                <w:lang w:val="es-ES" w:eastAsia="es-CO"/>
              </w:rPr>
            </w:pPr>
          </w:p>
          <w:p w14:paraId="7888FE37" w14:textId="42AAA7D4" w:rsidR="007E3A30" w:rsidRPr="007E3A30" w:rsidRDefault="007E3A30" w:rsidP="007E3A30">
            <w:pPr>
              <w:shd w:val="clear" w:color="auto" w:fill="FFFFFF"/>
              <w:contextualSpacing/>
              <w:rPr>
                <w:color w:val="0F1111"/>
                <w:sz w:val="20"/>
                <w:szCs w:val="20"/>
                <w:lang w:val="es-ES" w:eastAsia="es-CO"/>
              </w:rPr>
            </w:pPr>
          </w:p>
          <w:p w14:paraId="3A8D6995" w14:textId="6B8FE067" w:rsidR="007E3A30" w:rsidRPr="007E3A30" w:rsidRDefault="007E3A30" w:rsidP="007E3A30">
            <w:pPr>
              <w:shd w:val="clear" w:color="auto" w:fill="FFFFFF"/>
              <w:contextualSpacing/>
              <w:rPr>
                <w:color w:val="0F1111"/>
                <w:sz w:val="20"/>
                <w:szCs w:val="20"/>
                <w:lang w:val="es-ES" w:eastAsia="es-CO"/>
              </w:rPr>
            </w:pPr>
          </w:p>
          <w:p w14:paraId="5E185EA8" w14:textId="09A0CE5A" w:rsidR="007E3A30" w:rsidRPr="007E3A30" w:rsidRDefault="007E3A30" w:rsidP="007E3A30">
            <w:pPr>
              <w:shd w:val="clear" w:color="auto" w:fill="FFFFFF"/>
              <w:contextualSpacing/>
              <w:rPr>
                <w:color w:val="0F1111"/>
                <w:sz w:val="20"/>
                <w:szCs w:val="20"/>
                <w:lang w:val="es-ES" w:eastAsia="es-CO"/>
              </w:rPr>
            </w:pPr>
            <w:r w:rsidRPr="007E3A30">
              <w:rPr>
                <w:rFonts w:ascii="Times New Roman" w:hAnsi="Times New Roman" w:cs="Times New Roman"/>
                <w:noProof/>
                <w:lang w:val="es-ES"/>
              </w:rPr>
              <w:drawing>
                <wp:anchor distT="0" distB="0" distL="114300" distR="114300" simplePos="0" relativeHeight="251663360" behindDoc="0" locked="0" layoutInCell="1" allowOverlap="1" wp14:anchorId="03D2F557" wp14:editId="712B5054">
                  <wp:simplePos x="0" y="0"/>
                  <wp:positionH relativeFrom="margin">
                    <wp:posOffset>2105660</wp:posOffset>
                  </wp:positionH>
                  <wp:positionV relativeFrom="margin">
                    <wp:posOffset>1813560</wp:posOffset>
                  </wp:positionV>
                  <wp:extent cx="641350" cy="1010920"/>
                  <wp:effectExtent l="0" t="0" r="6350" b="0"/>
                  <wp:wrapSquare wrapText="bothSides"/>
                  <wp:docPr id="160395173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1350"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43197" w14:textId="77777777" w:rsidR="007E3A30" w:rsidRPr="007E3A30" w:rsidRDefault="007E3A30" w:rsidP="007E3A30">
            <w:pPr>
              <w:shd w:val="clear" w:color="auto" w:fill="FFFFFF"/>
              <w:contextualSpacing/>
              <w:rPr>
                <w:color w:val="0F1111"/>
                <w:sz w:val="20"/>
                <w:szCs w:val="20"/>
                <w:lang w:val="es-ES" w:eastAsia="es-CO"/>
              </w:rPr>
            </w:pPr>
          </w:p>
          <w:p w14:paraId="1E1F508A" w14:textId="77777777" w:rsidR="007E3A30" w:rsidRPr="007E3A30" w:rsidRDefault="007E3A30" w:rsidP="007E3A30">
            <w:pPr>
              <w:shd w:val="clear" w:color="auto" w:fill="FFFFFF"/>
              <w:contextualSpacing/>
              <w:rPr>
                <w:color w:val="0F1111"/>
                <w:sz w:val="20"/>
                <w:szCs w:val="20"/>
                <w:lang w:val="es-ES" w:eastAsia="es-CO"/>
              </w:rPr>
            </w:pPr>
          </w:p>
          <w:p w14:paraId="32617A14" w14:textId="77777777" w:rsidR="007E3A30" w:rsidRPr="007E3A30" w:rsidRDefault="007E3A30" w:rsidP="007E3A30">
            <w:pPr>
              <w:shd w:val="clear" w:color="auto" w:fill="FFFFFF"/>
              <w:contextualSpacing/>
              <w:rPr>
                <w:color w:val="0F1111"/>
                <w:sz w:val="20"/>
                <w:szCs w:val="20"/>
                <w:lang w:val="es-ES" w:eastAsia="es-CO"/>
              </w:rPr>
            </w:pPr>
          </w:p>
          <w:p w14:paraId="609510BA" w14:textId="77777777" w:rsidR="007E3A30" w:rsidRPr="007E3A30" w:rsidRDefault="007E3A30" w:rsidP="007E3A30">
            <w:pPr>
              <w:shd w:val="clear" w:color="auto" w:fill="FFFFFF"/>
              <w:contextualSpacing/>
              <w:rPr>
                <w:color w:val="0F1111"/>
                <w:sz w:val="20"/>
                <w:szCs w:val="20"/>
                <w:lang w:val="es-ES" w:eastAsia="es-CO"/>
              </w:rPr>
            </w:pPr>
          </w:p>
          <w:p w14:paraId="51AFAA01" w14:textId="77777777" w:rsidR="007E3A30" w:rsidRPr="007E3A30" w:rsidRDefault="007E3A30" w:rsidP="007E3A30">
            <w:pPr>
              <w:shd w:val="clear" w:color="auto" w:fill="FFFFFF"/>
              <w:contextualSpacing/>
              <w:rPr>
                <w:color w:val="0F1111"/>
                <w:sz w:val="20"/>
                <w:szCs w:val="20"/>
                <w:lang w:val="es-ES" w:eastAsia="es-CO"/>
              </w:rPr>
            </w:pPr>
          </w:p>
          <w:p w14:paraId="5B19BA8F" w14:textId="77777777" w:rsidR="007E3A30" w:rsidRPr="007E3A30" w:rsidRDefault="007E3A30" w:rsidP="007E3A30">
            <w:pPr>
              <w:shd w:val="clear" w:color="auto" w:fill="FFFFFF"/>
              <w:contextualSpacing/>
              <w:rPr>
                <w:color w:val="0F1111"/>
                <w:sz w:val="20"/>
                <w:szCs w:val="20"/>
                <w:lang w:val="es-ES" w:eastAsia="es-CO"/>
              </w:rPr>
            </w:pPr>
          </w:p>
          <w:p w14:paraId="0516E3C2" w14:textId="77777777" w:rsidR="007E3A30" w:rsidRPr="007E3A30" w:rsidRDefault="007E3A30" w:rsidP="007E3A30">
            <w:pPr>
              <w:shd w:val="clear" w:color="auto" w:fill="FFFFFF"/>
              <w:contextualSpacing/>
              <w:rPr>
                <w:color w:val="0F1111"/>
                <w:sz w:val="20"/>
                <w:szCs w:val="20"/>
                <w:lang w:val="es-ES" w:eastAsia="es-CO"/>
              </w:rPr>
            </w:pPr>
          </w:p>
          <w:p w14:paraId="5A2C3ADA" w14:textId="77777777" w:rsidR="007E3A30" w:rsidRPr="007E3A30" w:rsidRDefault="007E3A30" w:rsidP="007E3A30">
            <w:pPr>
              <w:shd w:val="clear" w:color="auto" w:fill="FFFFFF"/>
              <w:contextualSpacing/>
              <w:rPr>
                <w:color w:val="0F1111"/>
                <w:sz w:val="20"/>
                <w:szCs w:val="20"/>
                <w:lang w:val="es-ES" w:eastAsia="es-CO"/>
              </w:rPr>
            </w:pPr>
          </w:p>
          <w:p w14:paraId="6DDAB1EE" w14:textId="77777777" w:rsidR="007E3A30" w:rsidRPr="007E3A30" w:rsidRDefault="007E3A30" w:rsidP="007E3A30">
            <w:pPr>
              <w:shd w:val="clear" w:color="auto" w:fill="FFFFFF"/>
              <w:contextualSpacing/>
              <w:rPr>
                <w:color w:val="0F1111"/>
                <w:sz w:val="20"/>
                <w:szCs w:val="20"/>
                <w:lang w:val="es-ES" w:eastAsia="es-CO"/>
              </w:rPr>
            </w:pPr>
          </w:p>
          <w:p w14:paraId="79E8F783"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796C46C3" w14:textId="77777777" w:rsidR="007E3A30" w:rsidRPr="007E3A30" w:rsidRDefault="007E3A30" w:rsidP="007E3A30">
            <w:pPr>
              <w:shd w:val="clear" w:color="auto" w:fill="FFFFFF"/>
              <w:contextualSpacing/>
              <w:rPr>
                <w:color w:val="0F1111"/>
                <w:sz w:val="20"/>
                <w:szCs w:val="20"/>
                <w:lang w:val="es-ES" w:eastAsia="es-CO"/>
              </w:rPr>
            </w:pPr>
          </w:p>
          <w:p w14:paraId="49E38F84" w14:textId="77777777" w:rsidR="007E3A30" w:rsidRPr="007E3A30" w:rsidRDefault="007E3A30" w:rsidP="007E3A30">
            <w:pPr>
              <w:shd w:val="clear" w:color="auto" w:fill="FFFFFF"/>
              <w:contextualSpacing/>
              <w:rPr>
                <w:color w:val="0F1111"/>
                <w:sz w:val="20"/>
                <w:szCs w:val="20"/>
                <w:lang w:val="es-ES" w:eastAsia="es-CO"/>
              </w:rPr>
            </w:pPr>
          </w:p>
          <w:p w14:paraId="3A058B5A" w14:textId="410169BF" w:rsidR="007E3A30" w:rsidRPr="007E3A30" w:rsidRDefault="007E3A30" w:rsidP="007E3A30">
            <w:pPr>
              <w:numPr>
                <w:ilvl w:val="0"/>
                <w:numId w:val="7"/>
              </w:numPr>
              <w:ind w:left="496" w:hanging="248"/>
              <w:jc w:val="both"/>
              <w:rPr>
                <w:sz w:val="20"/>
                <w:szCs w:val="20"/>
                <w:lang w:val="es-ES"/>
              </w:rPr>
            </w:pPr>
            <w:r w:rsidRPr="007E3A30">
              <w:rPr>
                <w:sz w:val="20"/>
                <w:szCs w:val="20"/>
                <w:lang w:val="es-ES"/>
              </w:rPr>
              <w:t>Cortadora hidráulica de barras corrugadas debe ofrecer como mínimo 7 toneladas de fuerza de corte. Incluye cuchillas de acero y mecanismo de corte tipo guillotina. Cuneta con un mecanismo de cabezal articulado para capturar el material fácilmente, al igual que debe contar con retracción interna con resorte para permitir cortes consecutivos rápidos. Cuenta con conexiones rápidas. Las cuchillas deben ser reemplazables. El diseño del cabezal debe ser abatible, permitiendo sujetar el material para un corte evitando enganches. Gradual ajustar sustentación si se necesita que sea este diseño</w:t>
            </w:r>
          </w:p>
          <w:p w14:paraId="01BFD1B8"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Peso máximo 5.9 kg.</w:t>
            </w:r>
          </w:p>
          <w:p w14:paraId="36DD210A"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presión de trabajo mínimo o superior 500 bar.</w:t>
            </w:r>
          </w:p>
          <w:p w14:paraId="5C494204" w14:textId="77777777" w:rsidR="007E3A30" w:rsidRPr="007E3A30" w:rsidRDefault="007E3A30" w:rsidP="007E3A30">
            <w:pPr>
              <w:shd w:val="clear" w:color="auto" w:fill="FFFFFF"/>
              <w:contextualSpacing/>
              <w:rPr>
                <w:color w:val="0F1111"/>
                <w:sz w:val="20"/>
                <w:szCs w:val="20"/>
                <w:lang w:val="es-ES" w:eastAsia="es-CO"/>
              </w:rPr>
            </w:pPr>
          </w:p>
          <w:p w14:paraId="01768BF1" w14:textId="77777777" w:rsidR="007E3A30" w:rsidRPr="007E3A30" w:rsidRDefault="007E3A30" w:rsidP="007E3A30">
            <w:pPr>
              <w:shd w:val="clear" w:color="auto" w:fill="FFFFFF"/>
              <w:contextualSpacing/>
              <w:rPr>
                <w:color w:val="0F1111"/>
                <w:sz w:val="20"/>
                <w:szCs w:val="20"/>
                <w:lang w:val="es-ES" w:eastAsia="es-CO"/>
              </w:rPr>
            </w:pPr>
          </w:p>
          <w:p w14:paraId="3BE35306" w14:textId="77777777" w:rsidR="007E3A30" w:rsidRPr="007E3A30" w:rsidRDefault="007E3A30" w:rsidP="007E3A30">
            <w:pPr>
              <w:shd w:val="clear" w:color="auto" w:fill="FFFFFF"/>
              <w:contextualSpacing/>
              <w:rPr>
                <w:color w:val="0F1111"/>
                <w:sz w:val="20"/>
                <w:szCs w:val="20"/>
                <w:lang w:val="es-ES" w:eastAsia="es-CO"/>
              </w:rPr>
            </w:pPr>
          </w:p>
          <w:p w14:paraId="1AF4E90C" w14:textId="6829F05A" w:rsidR="007E3A30" w:rsidRPr="007E3A30" w:rsidRDefault="007E3A30" w:rsidP="007E3A30">
            <w:pPr>
              <w:numPr>
                <w:ilvl w:val="2"/>
                <w:numId w:val="10"/>
              </w:numPr>
              <w:shd w:val="clear" w:color="auto" w:fill="FFFFFF"/>
              <w:ind w:left="416" w:hanging="248"/>
              <w:contextualSpacing/>
              <w:rPr>
                <w:color w:val="0F1111"/>
                <w:sz w:val="20"/>
                <w:szCs w:val="20"/>
                <w:lang w:val="es-ES" w:eastAsia="es-CO"/>
              </w:rPr>
            </w:pPr>
            <w:r w:rsidRPr="007E3A30">
              <w:rPr>
                <w:b/>
                <w:color w:val="0F1111"/>
                <w:sz w:val="20"/>
                <w:szCs w:val="20"/>
                <w:lang w:val="es-ES" w:eastAsia="es-CO"/>
              </w:rPr>
              <w:t>Extractor de bisagras.</w:t>
            </w:r>
          </w:p>
          <w:p w14:paraId="409D2476" w14:textId="45EDF2AF" w:rsidR="007E3A30" w:rsidRPr="007E3A30" w:rsidRDefault="007E3A30" w:rsidP="007E3A30">
            <w:pPr>
              <w:shd w:val="clear" w:color="auto" w:fill="FFFFFF"/>
              <w:contextualSpacing/>
              <w:rPr>
                <w:color w:val="0F1111"/>
                <w:sz w:val="20"/>
                <w:szCs w:val="20"/>
                <w:lang w:val="es-ES" w:eastAsia="es-CO"/>
              </w:rPr>
            </w:pPr>
          </w:p>
          <w:p w14:paraId="678C980F" w14:textId="512AC41C" w:rsidR="007E3A30" w:rsidRPr="007E3A30" w:rsidRDefault="007E3A30" w:rsidP="007E3A30">
            <w:pPr>
              <w:shd w:val="clear" w:color="auto" w:fill="FFFFFF"/>
              <w:contextualSpacing/>
              <w:rPr>
                <w:color w:val="0F1111"/>
                <w:sz w:val="20"/>
                <w:szCs w:val="20"/>
                <w:lang w:val="es-ES" w:eastAsia="es-CO"/>
              </w:rPr>
            </w:pPr>
          </w:p>
          <w:p w14:paraId="17B26572" w14:textId="672A549A" w:rsidR="007E3A30" w:rsidRPr="007E3A30" w:rsidRDefault="007E3A30" w:rsidP="007E3A30">
            <w:pPr>
              <w:shd w:val="clear" w:color="auto" w:fill="FFFFFF"/>
              <w:contextualSpacing/>
              <w:rPr>
                <w:color w:val="0F1111"/>
                <w:sz w:val="20"/>
                <w:szCs w:val="20"/>
                <w:lang w:val="es-ES" w:eastAsia="es-CO"/>
              </w:rPr>
            </w:pPr>
          </w:p>
          <w:p w14:paraId="31EA92C4" w14:textId="54840AE6" w:rsidR="007E3A30" w:rsidRPr="007E3A30" w:rsidRDefault="007E3A30" w:rsidP="007E3A30">
            <w:pPr>
              <w:shd w:val="clear" w:color="auto" w:fill="FFFFFF"/>
              <w:contextualSpacing/>
              <w:rPr>
                <w:color w:val="0F1111"/>
                <w:sz w:val="20"/>
                <w:szCs w:val="20"/>
                <w:lang w:val="es-ES" w:eastAsia="es-CO"/>
              </w:rPr>
            </w:pPr>
            <w:r w:rsidRPr="007E3A30">
              <w:rPr>
                <w:rFonts w:ascii="Times New Roman" w:hAnsi="Times New Roman" w:cs="Times New Roman"/>
                <w:noProof/>
                <w:lang w:val="es-ES"/>
              </w:rPr>
              <w:drawing>
                <wp:anchor distT="0" distB="0" distL="114300" distR="114300" simplePos="0" relativeHeight="251664384" behindDoc="0" locked="0" layoutInCell="1" allowOverlap="1" wp14:anchorId="4F1AAA4D" wp14:editId="4C11EABD">
                  <wp:simplePos x="0" y="0"/>
                  <wp:positionH relativeFrom="margin">
                    <wp:posOffset>1946275</wp:posOffset>
                  </wp:positionH>
                  <wp:positionV relativeFrom="margin">
                    <wp:posOffset>6093460</wp:posOffset>
                  </wp:positionV>
                  <wp:extent cx="728345" cy="1287780"/>
                  <wp:effectExtent l="0" t="0" r="0" b="7620"/>
                  <wp:wrapSquare wrapText="bothSides"/>
                  <wp:docPr id="10816821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8345" cy="1287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D4691" w14:textId="77777777" w:rsidR="007E3A30" w:rsidRPr="007E3A30" w:rsidRDefault="007E3A30" w:rsidP="007E3A30">
            <w:pPr>
              <w:shd w:val="clear" w:color="auto" w:fill="FFFFFF"/>
              <w:contextualSpacing/>
              <w:rPr>
                <w:color w:val="0F1111"/>
                <w:sz w:val="20"/>
                <w:szCs w:val="20"/>
                <w:lang w:val="es-ES" w:eastAsia="es-CO"/>
              </w:rPr>
            </w:pPr>
          </w:p>
          <w:p w14:paraId="0B58E898" w14:textId="77777777" w:rsidR="007E3A30" w:rsidRPr="007E3A30" w:rsidRDefault="007E3A30" w:rsidP="007E3A30">
            <w:pPr>
              <w:shd w:val="clear" w:color="auto" w:fill="FFFFFF"/>
              <w:contextualSpacing/>
              <w:rPr>
                <w:color w:val="0F1111"/>
                <w:sz w:val="20"/>
                <w:szCs w:val="20"/>
                <w:lang w:val="es-ES" w:eastAsia="es-CO"/>
              </w:rPr>
            </w:pPr>
          </w:p>
          <w:p w14:paraId="6CDFC05F" w14:textId="77777777" w:rsidR="007E3A30" w:rsidRPr="007E3A30" w:rsidRDefault="007E3A30" w:rsidP="007E3A30">
            <w:pPr>
              <w:shd w:val="clear" w:color="auto" w:fill="FFFFFF"/>
              <w:contextualSpacing/>
              <w:rPr>
                <w:color w:val="0F1111"/>
                <w:sz w:val="20"/>
                <w:szCs w:val="20"/>
                <w:lang w:val="es-ES" w:eastAsia="es-CO"/>
              </w:rPr>
            </w:pPr>
          </w:p>
          <w:p w14:paraId="5EE3DC58" w14:textId="77777777" w:rsidR="007E3A30" w:rsidRPr="007E3A30" w:rsidRDefault="007E3A30" w:rsidP="007E3A30">
            <w:pPr>
              <w:shd w:val="clear" w:color="auto" w:fill="FFFFFF"/>
              <w:contextualSpacing/>
              <w:rPr>
                <w:color w:val="0F1111"/>
                <w:sz w:val="20"/>
                <w:szCs w:val="20"/>
                <w:lang w:val="es-ES" w:eastAsia="es-CO"/>
              </w:rPr>
            </w:pPr>
          </w:p>
          <w:p w14:paraId="66890218" w14:textId="77777777" w:rsidR="007E3A30" w:rsidRPr="007E3A30" w:rsidRDefault="007E3A30" w:rsidP="007E3A30">
            <w:pPr>
              <w:shd w:val="clear" w:color="auto" w:fill="FFFFFF"/>
              <w:contextualSpacing/>
              <w:rPr>
                <w:color w:val="0F1111"/>
                <w:sz w:val="20"/>
                <w:szCs w:val="20"/>
                <w:lang w:val="es-ES" w:eastAsia="es-CO"/>
              </w:rPr>
            </w:pPr>
          </w:p>
          <w:p w14:paraId="312242AA" w14:textId="77777777" w:rsidR="007E3A30" w:rsidRPr="007E3A30" w:rsidRDefault="007E3A30" w:rsidP="007E3A30">
            <w:pPr>
              <w:shd w:val="clear" w:color="auto" w:fill="FFFFFF"/>
              <w:contextualSpacing/>
              <w:rPr>
                <w:color w:val="0F1111"/>
                <w:sz w:val="20"/>
                <w:szCs w:val="20"/>
                <w:lang w:val="es-ES" w:eastAsia="es-CO"/>
              </w:rPr>
            </w:pPr>
          </w:p>
          <w:p w14:paraId="0A643579" w14:textId="77777777" w:rsidR="007E3A30" w:rsidRPr="007E3A30" w:rsidRDefault="007E3A30" w:rsidP="007E3A30">
            <w:pPr>
              <w:shd w:val="clear" w:color="auto" w:fill="FFFFFF"/>
              <w:contextualSpacing/>
              <w:rPr>
                <w:color w:val="0F1111"/>
                <w:sz w:val="20"/>
                <w:szCs w:val="20"/>
                <w:lang w:val="es-ES" w:eastAsia="es-CO"/>
              </w:rPr>
            </w:pPr>
          </w:p>
          <w:p w14:paraId="416421E6" w14:textId="77777777" w:rsidR="007E3A30" w:rsidRPr="007E3A30" w:rsidRDefault="007E3A30" w:rsidP="007E3A30">
            <w:pPr>
              <w:shd w:val="clear" w:color="auto" w:fill="FFFFFF"/>
              <w:contextualSpacing/>
              <w:rPr>
                <w:color w:val="0F1111"/>
                <w:sz w:val="20"/>
                <w:szCs w:val="20"/>
                <w:lang w:val="es-ES" w:eastAsia="es-CO"/>
              </w:rPr>
            </w:pPr>
          </w:p>
          <w:p w14:paraId="39753E36" w14:textId="77777777" w:rsidR="007E3A30" w:rsidRPr="007E3A30" w:rsidRDefault="007E3A30" w:rsidP="007E3A30">
            <w:pPr>
              <w:shd w:val="clear" w:color="auto" w:fill="FFFFFF"/>
              <w:contextualSpacing/>
              <w:rPr>
                <w:color w:val="0F1111"/>
                <w:sz w:val="20"/>
                <w:szCs w:val="20"/>
                <w:lang w:val="es-ES" w:eastAsia="es-CO"/>
              </w:rPr>
            </w:pPr>
          </w:p>
          <w:p w14:paraId="61E0664C" w14:textId="77777777" w:rsidR="007E3A30" w:rsidRPr="007E3A30" w:rsidRDefault="007E3A30" w:rsidP="007E3A30">
            <w:pPr>
              <w:shd w:val="clear" w:color="auto" w:fill="FFFFFF"/>
              <w:contextualSpacing/>
              <w:rPr>
                <w:color w:val="0F1111"/>
                <w:sz w:val="20"/>
                <w:szCs w:val="20"/>
                <w:lang w:val="es-ES" w:eastAsia="es-CO"/>
              </w:rPr>
            </w:pPr>
          </w:p>
          <w:p w14:paraId="78C152CA" w14:textId="77777777" w:rsidR="007E3A30" w:rsidRPr="007E3A30" w:rsidRDefault="007E3A30" w:rsidP="007E3A30">
            <w:pPr>
              <w:shd w:val="clear" w:color="auto" w:fill="FFFFFF"/>
              <w:contextualSpacing/>
              <w:rPr>
                <w:color w:val="0F1111"/>
                <w:sz w:val="20"/>
                <w:szCs w:val="20"/>
                <w:lang w:val="es-ES" w:eastAsia="es-CO"/>
              </w:rPr>
            </w:pPr>
          </w:p>
          <w:p w14:paraId="2B91FFC7" w14:textId="77777777" w:rsidR="007E3A30" w:rsidRPr="007E3A30" w:rsidRDefault="007E3A30" w:rsidP="007E3A30">
            <w:pPr>
              <w:shd w:val="clear" w:color="auto" w:fill="FFFFFF"/>
              <w:contextualSpacing/>
              <w:rPr>
                <w:color w:val="0F1111"/>
                <w:sz w:val="20"/>
                <w:szCs w:val="20"/>
                <w:lang w:val="es-ES" w:eastAsia="es-CO"/>
              </w:rPr>
            </w:pPr>
          </w:p>
          <w:p w14:paraId="1B0E3A74"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0BE540B9" w14:textId="77777777" w:rsidR="007E3A30" w:rsidRPr="007E3A30" w:rsidRDefault="007E3A30" w:rsidP="007E3A30">
            <w:pPr>
              <w:shd w:val="clear" w:color="auto" w:fill="FFFFFF"/>
              <w:contextualSpacing/>
              <w:rPr>
                <w:color w:val="0F1111"/>
                <w:sz w:val="20"/>
                <w:szCs w:val="20"/>
                <w:lang w:val="es-ES" w:eastAsia="es-CO"/>
              </w:rPr>
            </w:pPr>
          </w:p>
          <w:p w14:paraId="74F09EBE"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lastRenderedPageBreak/>
              <w:t>Debe estar diseñado para la extracción de bisagras, lo que permite a los equipos evitar el hardware de bloqueo reforzado quitando la puerta por completo:</w:t>
            </w:r>
          </w:p>
          <w:p w14:paraId="4E06DF4D" w14:textId="77777777" w:rsidR="007E3A30" w:rsidRPr="007E3A30" w:rsidRDefault="007E3A30" w:rsidP="007E3A30">
            <w:pPr>
              <w:numPr>
                <w:ilvl w:val="0"/>
                <w:numId w:val="7"/>
              </w:numPr>
              <w:ind w:left="496" w:hanging="248"/>
              <w:jc w:val="both"/>
              <w:rPr>
                <w:sz w:val="20"/>
                <w:szCs w:val="20"/>
                <w:lang w:val="es-ES"/>
              </w:rPr>
            </w:pPr>
            <w:r w:rsidRPr="007E3A30">
              <w:rPr>
                <w:bCs/>
                <w:sz w:val="20"/>
                <w:szCs w:val="20"/>
                <w:lang w:val="es-ES"/>
              </w:rPr>
              <w:t>Extracción de bisagra de barril de leva:</w:t>
            </w:r>
            <w:r w:rsidRPr="007E3A30">
              <w:rPr>
                <w:sz w:val="20"/>
                <w:szCs w:val="20"/>
                <w:lang w:val="es-ES"/>
              </w:rPr>
              <w:t xml:space="preserve"> se desliza directamente sobre las bisagras de estilo barril de leva.</w:t>
            </w:r>
          </w:p>
          <w:p w14:paraId="78B1659C" w14:textId="77777777" w:rsidR="007E3A30" w:rsidRPr="007E3A30" w:rsidRDefault="007E3A30" w:rsidP="007E3A30">
            <w:pPr>
              <w:numPr>
                <w:ilvl w:val="0"/>
                <w:numId w:val="7"/>
              </w:numPr>
              <w:ind w:left="496" w:hanging="248"/>
              <w:jc w:val="both"/>
              <w:rPr>
                <w:sz w:val="20"/>
                <w:szCs w:val="20"/>
                <w:lang w:val="es-ES"/>
              </w:rPr>
            </w:pPr>
            <w:r w:rsidRPr="007E3A30">
              <w:rPr>
                <w:bCs/>
                <w:sz w:val="20"/>
                <w:szCs w:val="20"/>
                <w:lang w:val="es-ES"/>
              </w:rPr>
              <w:t>Fuerza hidráulica controlada:</w:t>
            </w:r>
            <w:r w:rsidRPr="007E3A30">
              <w:rPr>
                <w:sz w:val="20"/>
                <w:szCs w:val="20"/>
                <w:lang w:val="es-ES"/>
              </w:rPr>
              <w:t xml:space="preserve"> las tijeras retienen el hardware sin ruido ni impacto excesivos.</w:t>
            </w:r>
          </w:p>
          <w:p w14:paraId="48940D4E" w14:textId="77777777" w:rsidR="007E3A30" w:rsidRPr="007E3A30" w:rsidRDefault="007E3A30" w:rsidP="007E3A30">
            <w:pPr>
              <w:numPr>
                <w:ilvl w:val="0"/>
                <w:numId w:val="7"/>
              </w:numPr>
              <w:ind w:left="496" w:hanging="248"/>
              <w:jc w:val="both"/>
              <w:rPr>
                <w:sz w:val="20"/>
                <w:szCs w:val="20"/>
                <w:lang w:val="es-ES"/>
              </w:rPr>
            </w:pPr>
            <w:r w:rsidRPr="007E3A30">
              <w:rPr>
                <w:bCs/>
                <w:sz w:val="20"/>
                <w:szCs w:val="20"/>
                <w:lang w:val="es-ES"/>
              </w:rPr>
              <w:t>Derrota de puerta batiente hacia afuera</w:t>
            </w:r>
            <w:r w:rsidRPr="007E3A30">
              <w:rPr>
                <w:sz w:val="20"/>
                <w:szCs w:val="20"/>
                <w:lang w:val="es-ES"/>
              </w:rPr>
              <w:t>: elimina las puertas al vencer la resistencia del lado de las bisagras.</w:t>
            </w:r>
          </w:p>
          <w:p w14:paraId="72CF3815" w14:textId="77777777" w:rsidR="007E3A30" w:rsidRPr="007E3A30" w:rsidRDefault="007E3A30" w:rsidP="007E3A30">
            <w:pPr>
              <w:numPr>
                <w:ilvl w:val="0"/>
                <w:numId w:val="7"/>
              </w:numPr>
              <w:ind w:left="496" w:hanging="248"/>
              <w:jc w:val="both"/>
              <w:rPr>
                <w:sz w:val="20"/>
                <w:szCs w:val="20"/>
                <w:lang w:val="es-ES"/>
              </w:rPr>
            </w:pPr>
            <w:r w:rsidRPr="007E3A30">
              <w:rPr>
                <w:bCs/>
                <w:sz w:val="20"/>
                <w:szCs w:val="20"/>
                <w:lang w:val="es-ES"/>
              </w:rPr>
              <w:t>Método de entrada de bajo ruido</w:t>
            </w:r>
            <w:r w:rsidRPr="007E3A30">
              <w:rPr>
                <w:sz w:val="20"/>
                <w:szCs w:val="20"/>
                <w:lang w:val="es-ES"/>
              </w:rPr>
              <w:t>: ideal para operaciones de entrada controlada y sigilosa.</w:t>
            </w:r>
          </w:p>
          <w:p w14:paraId="12A77A2A"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Peso máximo 9 kg.</w:t>
            </w:r>
          </w:p>
          <w:p w14:paraId="3E064C8A"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presión de trabajo mínimo o superior 500 bar.</w:t>
            </w:r>
          </w:p>
          <w:p w14:paraId="12B31537" w14:textId="77777777" w:rsidR="007E3A30" w:rsidRPr="007E3A30" w:rsidRDefault="007E3A30" w:rsidP="007E3A30">
            <w:pPr>
              <w:ind w:left="496"/>
              <w:jc w:val="both"/>
              <w:rPr>
                <w:sz w:val="20"/>
                <w:szCs w:val="20"/>
                <w:lang w:val="es-ES"/>
              </w:rPr>
            </w:pPr>
          </w:p>
          <w:p w14:paraId="7B41929A" w14:textId="77777777" w:rsidR="007E3A30" w:rsidRPr="007E3A30" w:rsidRDefault="007E3A30" w:rsidP="007E3A30">
            <w:pPr>
              <w:numPr>
                <w:ilvl w:val="0"/>
                <w:numId w:val="10"/>
              </w:numPr>
              <w:shd w:val="clear" w:color="auto" w:fill="FFFFFF"/>
              <w:tabs>
                <w:tab w:val="num" w:pos="496"/>
              </w:tabs>
              <w:ind w:left="496" w:hanging="248"/>
              <w:contextualSpacing/>
              <w:rPr>
                <w:b/>
                <w:color w:val="0F1111"/>
                <w:sz w:val="20"/>
                <w:szCs w:val="20"/>
                <w:lang w:val="es-ES" w:eastAsia="es-CO"/>
              </w:rPr>
            </w:pPr>
            <w:r w:rsidRPr="007E3A30">
              <w:rPr>
                <w:b/>
                <w:color w:val="0F1111"/>
                <w:sz w:val="20"/>
                <w:szCs w:val="20"/>
                <w:lang w:val="es-ES" w:eastAsia="es-CO"/>
              </w:rPr>
              <w:t>Maletas De Transporte</w:t>
            </w:r>
          </w:p>
          <w:p w14:paraId="1DA223EB" w14:textId="77777777" w:rsidR="007E3A30" w:rsidRPr="007E3A30" w:rsidRDefault="007E3A30" w:rsidP="007E3A30">
            <w:pPr>
              <w:shd w:val="clear" w:color="auto" w:fill="FFFFFF"/>
              <w:contextualSpacing/>
              <w:rPr>
                <w:color w:val="0F1111"/>
                <w:sz w:val="20"/>
                <w:szCs w:val="20"/>
                <w:lang w:val="es-ES" w:eastAsia="es-CO"/>
              </w:rPr>
            </w:pPr>
          </w:p>
          <w:p w14:paraId="7048BF84" w14:textId="77777777" w:rsidR="007E3A30" w:rsidRPr="007E3A30" w:rsidRDefault="007E3A30" w:rsidP="007E3A30">
            <w:pPr>
              <w:numPr>
                <w:ilvl w:val="0"/>
                <w:numId w:val="7"/>
              </w:numPr>
              <w:ind w:left="496" w:hanging="248"/>
              <w:jc w:val="both"/>
              <w:rPr>
                <w:sz w:val="20"/>
                <w:szCs w:val="20"/>
                <w:lang w:val="es-ES"/>
              </w:rPr>
            </w:pPr>
            <w:r w:rsidRPr="007E3A30">
              <w:rPr>
                <w:sz w:val="20"/>
                <w:szCs w:val="20"/>
                <w:lang w:val="es-ES"/>
              </w:rPr>
              <w:t xml:space="preserve">Deben ser robustas, impermeables y a prueba de polvo con espuma cortada a medida para guardar y almacenar de forma segura el kit de </w:t>
            </w:r>
            <w:proofErr w:type="spellStart"/>
            <w:r w:rsidRPr="007E3A30">
              <w:rPr>
                <w:sz w:val="20"/>
                <w:szCs w:val="20"/>
                <w:lang w:val="es-ES"/>
              </w:rPr>
              <w:t>brecheo</w:t>
            </w:r>
            <w:proofErr w:type="spellEnd"/>
            <w:r w:rsidRPr="007E3A30">
              <w:rPr>
                <w:sz w:val="20"/>
                <w:szCs w:val="20"/>
                <w:lang w:val="es-ES"/>
              </w:rPr>
              <w:t xml:space="preserve"> electrohidráulico.</w:t>
            </w:r>
          </w:p>
          <w:p w14:paraId="31E8204B" w14:textId="77777777" w:rsidR="007E3A30" w:rsidRPr="007E3A30" w:rsidRDefault="007E3A30" w:rsidP="007E3A30">
            <w:pPr>
              <w:jc w:val="both"/>
              <w:rPr>
                <w:sz w:val="20"/>
                <w:szCs w:val="20"/>
                <w:lang w:val="es-ES"/>
              </w:rPr>
            </w:pPr>
          </w:p>
          <w:p w14:paraId="312BA21B" w14:textId="258F9F2F" w:rsidR="007E3A30" w:rsidRPr="007E3A30" w:rsidRDefault="007E3A30" w:rsidP="007E3A30">
            <w:pPr>
              <w:shd w:val="clear" w:color="auto" w:fill="FFFFFF"/>
              <w:contextualSpacing/>
              <w:rPr>
                <w:color w:val="0F1111"/>
                <w:sz w:val="20"/>
                <w:szCs w:val="20"/>
                <w:lang w:val="es-ES" w:eastAsia="es-CO"/>
              </w:rPr>
            </w:pPr>
            <w:r w:rsidRPr="007E3A30">
              <w:rPr>
                <w:b/>
                <w:noProof/>
                <w:sz w:val="20"/>
                <w:szCs w:val="20"/>
                <w:lang w:eastAsia="es-CO"/>
              </w:rPr>
              <w:drawing>
                <wp:anchor distT="0" distB="0" distL="114300" distR="114300" simplePos="0" relativeHeight="251660288" behindDoc="1" locked="0" layoutInCell="1" allowOverlap="1" wp14:anchorId="4D041F71" wp14:editId="51263B6B">
                  <wp:simplePos x="0" y="0"/>
                  <wp:positionH relativeFrom="column">
                    <wp:posOffset>3054985</wp:posOffset>
                  </wp:positionH>
                  <wp:positionV relativeFrom="paragraph">
                    <wp:posOffset>45720</wp:posOffset>
                  </wp:positionV>
                  <wp:extent cx="1588770" cy="1206500"/>
                  <wp:effectExtent l="0" t="0" r="0" b="0"/>
                  <wp:wrapTight wrapText="bothSides">
                    <wp:wrapPolygon edited="0">
                      <wp:start x="0" y="0"/>
                      <wp:lineTo x="0" y="21145"/>
                      <wp:lineTo x="21237" y="21145"/>
                      <wp:lineTo x="21237" y="0"/>
                      <wp:lineTo x="0" y="0"/>
                    </wp:wrapPolygon>
                  </wp:wrapTight>
                  <wp:docPr id="1989097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8770" cy="1206500"/>
                          </a:xfrm>
                          <a:prstGeom prst="rect">
                            <a:avLst/>
                          </a:prstGeom>
                          <a:noFill/>
                        </pic:spPr>
                      </pic:pic>
                    </a:graphicData>
                  </a:graphic>
                  <wp14:sizeRelH relativeFrom="page">
                    <wp14:pctWidth>0</wp14:pctWidth>
                  </wp14:sizeRelH>
                  <wp14:sizeRelV relativeFrom="page">
                    <wp14:pctHeight>0</wp14:pctHeight>
                  </wp14:sizeRelV>
                </wp:anchor>
              </w:drawing>
            </w:r>
            <w:r w:rsidRPr="007E3A30">
              <w:rPr>
                <w:rFonts w:ascii="Times New Roman" w:hAnsi="Times New Roman" w:cs="Times New Roman"/>
                <w:noProof/>
                <w:lang w:val="es-ES"/>
              </w:rPr>
              <w:drawing>
                <wp:anchor distT="0" distB="0" distL="114300" distR="114300" simplePos="0" relativeHeight="251666432" behindDoc="1" locked="0" layoutInCell="1" allowOverlap="1" wp14:anchorId="3237193A" wp14:editId="2C63AC9B">
                  <wp:simplePos x="0" y="0"/>
                  <wp:positionH relativeFrom="column">
                    <wp:posOffset>610235</wp:posOffset>
                  </wp:positionH>
                  <wp:positionV relativeFrom="paragraph">
                    <wp:posOffset>62865</wp:posOffset>
                  </wp:positionV>
                  <wp:extent cx="1813560" cy="1386205"/>
                  <wp:effectExtent l="0" t="0" r="0" b="4445"/>
                  <wp:wrapThrough wrapText="bothSides">
                    <wp:wrapPolygon edited="0">
                      <wp:start x="0" y="0"/>
                      <wp:lineTo x="0" y="21372"/>
                      <wp:lineTo x="21328" y="21372"/>
                      <wp:lineTo x="21328" y="0"/>
                      <wp:lineTo x="0" y="0"/>
                    </wp:wrapPolygon>
                  </wp:wrapThrough>
                  <wp:docPr id="107369524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13560" cy="1386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6BCDF" w14:textId="77777777" w:rsidR="007E3A30" w:rsidRPr="007E3A30" w:rsidRDefault="007E3A30" w:rsidP="007E3A30">
            <w:pPr>
              <w:shd w:val="clear" w:color="auto" w:fill="FFFFFF"/>
              <w:contextualSpacing/>
              <w:rPr>
                <w:color w:val="0F1111"/>
                <w:sz w:val="20"/>
                <w:szCs w:val="20"/>
                <w:lang w:val="es-ES" w:eastAsia="es-CO"/>
              </w:rPr>
            </w:pPr>
          </w:p>
          <w:p w14:paraId="21B8B9C4" w14:textId="77777777" w:rsidR="007E3A30" w:rsidRPr="007E3A30" w:rsidRDefault="007E3A30" w:rsidP="007E3A30">
            <w:pPr>
              <w:shd w:val="clear" w:color="auto" w:fill="FFFFFF"/>
              <w:contextualSpacing/>
              <w:rPr>
                <w:color w:val="0F1111"/>
                <w:sz w:val="20"/>
                <w:szCs w:val="20"/>
                <w:lang w:val="es-ES" w:eastAsia="es-CO"/>
              </w:rPr>
            </w:pPr>
          </w:p>
          <w:p w14:paraId="46BB4654" w14:textId="77777777" w:rsidR="007E3A30" w:rsidRPr="007E3A30" w:rsidRDefault="007E3A30" w:rsidP="007E3A30">
            <w:pPr>
              <w:shd w:val="clear" w:color="auto" w:fill="FFFFFF"/>
              <w:contextualSpacing/>
              <w:rPr>
                <w:color w:val="0F1111"/>
                <w:sz w:val="20"/>
                <w:szCs w:val="20"/>
                <w:lang w:val="es-ES" w:eastAsia="es-CO"/>
              </w:rPr>
            </w:pPr>
          </w:p>
          <w:p w14:paraId="1985F237" w14:textId="77777777" w:rsidR="007E3A30" w:rsidRPr="007E3A30" w:rsidRDefault="007E3A30" w:rsidP="007E3A30">
            <w:pPr>
              <w:shd w:val="clear" w:color="auto" w:fill="FFFFFF"/>
              <w:contextualSpacing/>
              <w:rPr>
                <w:color w:val="0F1111"/>
                <w:sz w:val="20"/>
                <w:szCs w:val="20"/>
                <w:lang w:val="es-ES" w:eastAsia="es-CO"/>
              </w:rPr>
            </w:pPr>
          </w:p>
          <w:p w14:paraId="42A9D876" w14:textId="77777777" w:rsidR="007E3A30" w:rsidRPr="007E3A30" w:rsidRDefault="007E3A30" w:rsidP="007E3A30">
            <w:pPr>
              <w:shd w:val="clear" w:color="auto" w:fill="FFFFFF"/>
              <w:contextualSpacing/>
              <w:rPr>
                <w:color w:val="0F1111"/>
                <w:sz w:val="20"/>
                <w:szCs w:val="20"/>
                <w:lang w:val="es-ES" w:eastAsia="es-CO"/>
              </w:rPr>
            </w:pPr>
          </w:p>
          <w:p w14:paraId="08E1EE5A" w14:textId="77777777" w:rsidR="007E3A30" w:rsidRPr="007E3A30" w:rsidRDefault="007E3A30" w:rsidP="007E3A30">
            <w:pPr>
              <w:shd w:val="clear" w:color="auto" w:fill="FFFFFF"/>
              <w:contextualSpacing/>
              <w:rPr>
                <w:color w:val="0F1111"/>
                <w:sz w:val="20"/>
                <w:szCs w:val="20"/>
                <w:lang w:val="es-ES" w:eastAsia="es-CO"/>
              </w:rPr>
            </w:pPr>
          </w:p>
          <w:p w14:paraId="5E81B11C" w14:textId="77777777" w:rsidR="007E3A30" w:rsidRPr="007E3A30" w:rsidRDefault="007E3A30" w:rsidP="007E3A30">
            <w:pPr>
              <w:shd w:val="clear" w:color="auto" w:fill="FFFFFF"/>
              <w:contextualSpacing/>
              <w:rPr>
                <w:color w:val="0F1111"/>
                <w:sz w:val="20"/>
                <w:szCs w:val="20"/>
                <w:lang w:val="es-ES" w:eastAsia="es-CO"/>
              </w:rPr>
            </w:pPr>
          </w:p>
          <w:p w14:paraId="307464C7" w14:textId="77777777" w:rsidR="007E3A30" w:rsidRPr="007E3A30" w:rsidRDefault="007E3A30" w:rsidP="007E3A30">
            <w:pPr>
              <w:shd w:val="clear" w:color="auto" w:fill="FFFFFF"/>
              <w:contextualSpacing/>
              <w:rPr>
                <w:color w:val="0F1111"/>
                <w:sz w:val="20"/>
                <w:szCs w:val="20"/>
                <w:lang w:val="es-ES" w:eastAsia="es-CO"/>
              </w:rPr>
            </w:pPr>
          </w:p>
          <w:p w14:paraId="7C4AE574" w14:textId="77777777" w:rsidR="007E3A30" w:rsidRPr="007E3A30" w:rsidRDefault="007E3A30" w:rsidP="007E3A30">
            <w:pPr>
              <w:shd w:val="clear" w:color="auto" w:fill="FFFFFF"/>
              <w:contextualSpacing/>
              <w:rPr>
                <w:color w:val="0F1111"/>
                <w:sz w:val="20"/>
                <w:szCs w:val="20"/>
                <w:lang w:val="es-ES" w:eastAsia="es-CO"/>
              </w:rPr>
            </w:pPr>
          </w:p>
          <w:p w14:paraId="60519810" w14:textId="77777777" w:rsidR="007E3A30" w:rsidRPr="007E3A30" w:rsidRDefault="007E3A30" w:rsidP="007E3A30">
            <w:pPr>
              <w:shd w:val="clear" w:color="auto" w:fill="FFFFFF"/>
              <w:contextualSpacing/>
              <w:rPr>
                <w:color w:val="0F1111"/>
                <w:sz w:val="20"/>
                <w:szCs w:val="20"/>
                <w:lang w:val="es-ES" w:eastAsia="es-CO"/>
              </w:rPr>
            </w:pPr>
          </w:p>
          <w:p w14:paraId="354380A5" w14:textId="77777777" w:rsidR="007E3A30" w:rsidRPr="007E3A30" w:rsidRDefault="007E3A30" w:rsidP="007E3A30">
            <w:pPr>
              <w:shd w:val="clear" w:color="auto" w:fill="FFFFFF"/>
              <w:contextualSpacing/>
              <w:rPr>
                <w:color w:val="0F1111"/>
                <w:sz w:val="20"/>
                <w:szCs w:val="20"/>
                <w:lang w:val="es-ES" w:eastAsia="es-CO"/>
              </w:rPr>
            </w:pPr>
          </w:p>
          <w:p w14:paraId="79AB03D1" w14:textId="77777777" w:rsidR="007E3A30" w:rsidRPr="007E3A30" w:rsidRDefault="007E3A30" w:rsidP="007E3A30">
            <w:pPr>
              <w:shd w:val="clear" w:color="auto" w:fill="FFFFFF"/>
              <w:contextualSpacing/>
              <w:rPr>
                <w:color w:val="0F1111"/>
                <w:sz w:val="20"/>
                <w:szCs w:val="20"/>
                <w:lang w:val="es-ES" w:eastAsia="es-CO"/>
              </w:rPr>
            </w:pPr>
          </w:p>
          <w:p w14:paraId="30BE6CE0"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1463A246" w14:textId="77777777" w:rsidR="007E3A30" w:rsidRPr="007E3A30" w:rsidRDefault="007E3A30" w:rsidP="007E3A30">
            <w:pPr>
              <w:shd w:val="clear" w:color="auto" w:fill="FFFFFF"/>
              <w:contextualSpacing/>
              <w:rPr>
                <w:color w:val="0F1111"/>
                <w:sz w:val="20"/>
                <w:szCs w:val="20"/>
                <w:lang w:val="es-ES" w:eastAsia="es-CO"/>
              </w:rPr>
            </w:pPr>
          </w:p>
          <w:p w14:paraId="4D550330" w14:textId="77777777" w:rsidR="007E3A30" w:rsidRPr="007E3A30" w:rsidRDefault="007E3A30" w:rsidP="007E3A30">
            <w:pPr>
              <w:contextualSpacing/>
              <w:jc w:val="both"/>
              <w:rPr>
                <w:bCs/>
                <w:sz w:val="20"/>
                <w:szCs w:val="20"/>
                <w:lang w:val="es-ES"/>
              </w:rPr>
            </w:pPr>
            <w:r w:rsidRPr="007E3A30">
              <w:rPr>
                <w:bCs/>
                <w:sz w:val="20"/>
                <w:szCs w:val="20"/>
                <w:lang w:val="es-ES"/>
              </w:rPr>
              <w:t>NOTA: Al momento de presentar la oferta el oferente debe aportar las siguientes certificaciones así:</w:t>
            </w:r>
          </w:p>
          <w:p w14:paraId="51682546" w14:textId="77777777" w:rsidR="007E3A30" w:rsidRPr="007E3A30" w:rsidRDefault="007E3A30" w:rsidP="007E3A30">
            <w:pPr>
              <w:contextualSpacing/>
              <w:jc w:val="both"/>
              <w:rPr>
                <w:bCs/>
                <w:sz w:val="20"/>
                <w:szCs w:val="20"/>
                <w:lang w:val="es-ES"/>
              </w:rPr>
            </w:pPr>
          </w:p>
          <w:p w14:paraId="236ACA4B" w14:textId="77777777" w:rsidR="007E3A30" w:rsidRPr="007E3A30" w:rsidRDefault="007E3A30" w:rsidP="007E3A30">
            <w:pPr>
              <w:numPr>
                <w:ilvl w:val="0"/>
                <w:numId w:val="7"/>
              </w:numPr>
              <w:ind w:left="496" w:hanging="248"/>
              <w:contextualSpacing/>
              <w:jc w:val="both"/>
              <w:rPr>
                <w:b/>
                <w:sz w:val="20"/>
                <w:szCs w:val="20"/>
                <w:lang w:val="es-ES"/>
              </w:rPr>
            </w:pPr>
            <w:r w:rsidRPr="007E3A30">
              <w:rPr>
                <w:b/>
                <w:sz w:val="20"/>
                <w:szCs w:val="20"/>
                <w:lang w:val="es-ES"/>
              </w:rPr>
              <w:t xml:space="preserve">Los proponentes deben manifestar la marca, referencia y el </w:t>
            </w:r>
            <w:proofErr w:type="gramStart"/>
            <w:r w:rsidRPr="007E3A30">
              <w:rPr>
                <w:b/>
                <w:sz w:val="20"/>
                <w:szCs w:val="20"/>
                <w:lang w:val="es-ES"/>
              </w:rPr>
              <w:t>link</w:t>
            </w:r>
            <w:proofErr w:type="gramEnd"/>
            <w:r w:rsidRPr="007E3A30">
              <w:rPr>
                <w:b/>
                <w:sz w:val="20"/>
                <w:szCs w:val="20"/>
                <w:lang w:val="es-ES"/>
              </w:rPr>
              <w:t xml:space="preserve"> de la página web del fabricante del elemento, con el fin de que el comité técnico valide el cumplimiento de las especificaciones de la presente ficha técnica. </w:t>
            </w:r>
          </w:p>
          <w:p w14:paraId="52DF6D3F" w14:textId="77777777" w:rsidR="007E3A30" w:rsidRPr="007E3A30" w:rsidRDefault="007E3A30" w:rsidP="007E3A30">
            <w:pPr>
              <w:ind w:left="313"/>
              <w:contextualSpacing/>
              <w:jc w:val="both"/>
              <w:rPr>
                <w:bCs/>
                <w:sz w:val="20"/>
                <w:szCs w:val="20"/>
                <w:lang w:val="es-ES"/>
              </w:rPr>
            </w:pPr>
          </w:p>
          <w:p w14:paraId="606EE719" w14:textId="77777777" w:rsidR="007E3A30" w:rsidRPr="007E3A30" w:rsidRDefault="007E3A30" w:rsidP="007E3A30">
            <w:pPr>
              <w:numPr>
                <w:ilvl w:val="0"/>
                <w:numId w:val="7"/>
              </w:numPr>
              <w:ind w:left="496" w:hanging="248"/>
              <w:contextualSpacing/>
              <w:jc w:val="both"/>
              <w:rPr>
                <w:bCs/>
                <w:sz w:val="20"/>
                <w:szCs w:val="20"/>
                <w:lang w:val="es-ES"/>
              </w:rPr>
            </w:pPr>
            <w:r w:rsidRPr="007E3A30">
              <w:rPr>
                <w:bCs/>
                <w:sz w:val="20"/>
                <w:szCs w:val="20"/>
                <w:lang w:val="es-ES"/>
              </w:rPr>
              <w:t>El oferente deberá presentar junto con la propuesta, certificación expedida por la casa fabricante en la que se indique que es el distribuidor autorizado para Colombia del elemento ofertado vigente. Si el oferente no es el distribuidor autorizado, deberá anexar certificación del distribuidor autorizado en Colombia, en esta carta se debe relacionar el objeto y el número del proceso., adicionalmente se debe anexar la certificación expedida por la casa fabricante en la que se evidencie que quien lo certifica es el distribuidor autorizado para Colombia.</w:t>
            </w:r>
          </w:p>
          <w:p w14:paraId="19A4826D" w14:textId="77777777" w:rsidR="007E3A30" w:rsidRPr="007E3A30" w:rsidRDefault="007E3A30" w:rsidP="007E3A30">
            <w:pPr>
              <w:contextualSpacing/>
              <w:jc w:val="both"/>
              <w:rPr>
                <w:color w:val="0F1111"/>
                <w:sz w:val="20"/>
                <w:szCs w:val="20"/>
                <w:lang w:val="es-ES" w:eastAsia="es-CO"/>
              </w:rPr>
            </w:pPr>
          </w:p>
        </w:tc>
      </w:tr>
      <w:tr w:rsidR="007E3A30" w:rsidRPr="007E3A30" w14:paraId="6701EB27"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58F9175B" w14:textId="77777777" w:rsidR="007E3A30" w:rsidRPr="007E3A30" w:rsidRDefault="007E3A30" w:rsidP="007E3A30">
            <w:pPr>
              <w:contextualSpacing/>
              <w:jc w:val="center"/>
              <w:rPr>
                <w:sz w:val="20"/>
                <w:szCs w:val="20"/>
              </w:rPr>
            </w:pPr>
            <w:r w:rsidRPr="007E3A30">
              <w:rPr>
                <w:b/>
                <w:bCs/>
                <w:sz w:val="20"/>
                <w:szCs w:val="20"/>
                <w:lang w:val="es-ES"/>
              </w:rPr>
              <w:lastRenderedPageBreak/>
              <w:t>GARANTÍA Y SOPORTE TÉCNICO</w:t>
            </w:r>
          </w:p>
        </w:tc>
      </w:tr>
      <w:tr w:rsidR="007E3A30" w:rsidRPr="007E3A30" w14:paraId="1EEAEC16"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4FA722FD"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59F62C5C" w14:textId="77777777" w:rsidR="007E3A30" w:rsidRPr="007E3A30" w:rsidRDefault="007E3A30" w:rsidP="007E3A30">
            <w:pPr>
              <w:contextualSpacing/>
              <w:jc w:val="both"/>
              <w:rPr>
                <w:sz w:val="20"/>
                <w:szCs w:val="20"/>
              </w:rPr>
            </w:pPr>
            <w:r w:rsidRPr="007E3A30">
              <w:rPr>
                <w:sz w:val="20"/>
                <w:szCs w:val="20"/>
              </w:rPr>
              <w:t xml:space="preserve">Con el propósito de garantizar la confiabilidad, durabilidad y disponibilidad operativa del </w:t>
            </w:r>
            <w:r w:rsidRPr="007E3A30">
              <w:rPr>
                <w:b/>
                <w:bCs/>
                <w:sz w:val="20"/>
                <w:szCs w:val="20"/>
              </w:rPr>
              <w:t>Kit de apertura electrohidráulico de asalto</w:t>
            </w:r>
            <w:r w:rsidRPr="007E3A30">
              <w:rPr>
                <w:sz w:val="20"/>
                <w:szCs w:val="20"/>
              </w:rPr>
              <w:t xml:space="preserve"> objeto del presente estudio, el proveedor deberá otorgar una </w:t>
            </w:r>
            <w:r w:rsidRPr="007E3A30">
              <w:rPr>
                <w:b/>
                <w:bCs/>
                <w:sz w:val="20"/>
                <w:szCs w:val="20"/>
              </w:rPr>
              <w:t>garantía integral y soporte técnico especializado</w:t>
            </w:r>
            <w:r w:rsidRPr="007E3A30">
              <w:rPr>
                <w:sz w:val="20"/>
                <w:szCs w:val="20"/>
              </w:rPr>
              <w:t>, acordes con las exigencias del servicio operativo.</w:t>
            </w:r>
          </w:p>
          <w:p w14:paraId="5410A734"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b/>
                <w:bCs/>
                <w:sz w:val="20"/>
                <w:szCs w:val="20"/>
              </w:rPr>
              <w:t>Vigencia de la garantía:</w:t>
            </w:r>
            <w:r w:rsidRPr="007E3A30">
              <w:rPr>
                <w:sz w:val="20"/>
                <w:szCs w:val="20"/>
              </w:rPr>
              <w:t xml:space="preserve"> </w:t>
            </w:r>
            <w:r w:rsidRPr="007E3A30">
              <w:rPr>
                <w:b/>
                <w:bCs/>
                <w:sz w:val="20"/>
                <w:szCs w:val="20"/>
              </w:rPr>
              <w:t>12 meses</w:t>
            </w:r>
            <w:r w:rsidRPr="007E3A30">
              <w:rPr>
                <w:sz w:val="20"/>
                <w:szCs w:val="20"/>
              </w:rPr>
              <w:t>, contados a partir de la recepción a satisfacción por parte de la Entidad.</w:t>
            </w:r>
          </w:p>
          <w:p w14:paraId="1DEB514E"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b/>
                <w:bCs/>
                <w:sz w:val="20"/>
                <w:szCs w:val="20"/>
              </w:rPr>
              <w:lastRenderedPageBreak/>
              <w:t>Cobertura mínima de la garantía:</w:t>
            </w:r>
          </w:p>
          <w:p w14:paraId="679AE7E3"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Defectos de fabricación.</w:t>
            </w:r>
          </w:p>
          <w:p w14:paraId="3CBEE567" w14:textId="77777777" w:rsidR="007E3A30" w:rsidRPr="007E3A30" w:rsidRDefault="007E3A30" w:rsidP="007E3A30">
            <w:pPr>
              <w:numPr>
                <w:ilvl w:val="2"/>
                <w:numId w:val="10"/>
              </w:numPr>
              <w:ind w:left="1095" w:hanging="248"/>
              <w:contextualSpacing/>
              <w:jc w:val="both"/>
              <w:rPr>
                <w:sz w:val="20"/>
                <w:szCs w:val="20"/>
              </w:rPr>
            </w:pPr>
            <w:r w:rsidRPr="007E3A30">
              <w:rPr>
                <w:sz w:val="20"/>
                <w:szCs w:val="20"/>
              </w:rPr>
              <w:t xml:space="preserve"> Fallas mecánicas y estructurales.</w:t>
            </w:r>
          </w:p>
          <w:p w14:paraId="02737684" w14:textId="77777777" w:rsidR="007E3A30" w:rsidRPr="007E3A30" w:rsidRDefault="007E3A30" w:rsidP="007E3A30">
            <w:pPr>
              <w:numPr>
                <w:ilvl w:val="2"/>
                <w:numId w:val="10"/>
              </w:numPr>
              <w:ind w:left="1095" w:hanging="248"/>
              <w:contextualSpacing/>
              <w:jc w:val="both"/>
              <w:rPr>
                <w:sz w:val="20"/>
                <w:szCs w:val="20"/>
              </w:rPr>
            </w:pPr>
            <w:r w:rsidRPr="007E3A30">
              <w:rPr>
                <w:sz w:val="20"/>
                <w:szCs w:val="20"/>
              </w:rPr>
              <w:t xml:space="preserve"> Funcionamiento del sistema.</w:t>
            </w:r>
          </w:p>
          <w:p w14:paraId="22964E1E"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La garantía por defecto de fabricación deberá incluir, </w:t>
            </w:r>
            <w:r w:rsidRPr="007E3A30">
              <w:rPr>
                <w:b/>
                <w:bCs/>
                <w:sz w:val="20"/>
                <w:szCs w:val="20"/>
              </w:rPr>
              <w:t>sin costo adicional para la Entidad</w:t>
            </w:r>
            <w:r w:rsidRPr="007E3A30">
              <w:rPr>
                <w:sz w:val="20"/>
                <w:szCs w:val="20"/>
              </w:rPr>
              <w:t>:</w:t>
            </w:r>
          </w:p>
          <w:p w14:paraId="7B3F9629"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Reparación o reemplazo de los accesorios defectuosos.</w:t>
            </w:r>
          </w:p>
          <w:p w14:paraId="51709BC1"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Suministro de repuestos originales o equivalentes certificados.</w:t>
            </w:r>
          </w:p>
          <w:p w14:paraId="68141480"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Mano de obra técnica especializada.</w:t>
            </w:r>
          </w:p>
          <w:p w14:paraId="65636716" w14:textId="77777777" w:rsidR="007E3A30" w:rsidRPr="007E3A30" w:rsidRDefault="007E3A30" w:rsidP="007E3A30">
            <w:pPr>
              <w:numPr>
                <w:ilvl w:val="1"/>
                <w:numId w:val="10"/>
              </w:numPr>
              <w:tabs>
                <w:tab w:val="num" w:pos="993"/>
              </w:tabs>
              <w:ind w:left="993" w:hanging="248"/>
              <w:contextualSpacing/>
              <w:jc w:val="both"/>
              <w:rPr>
                <w:sz w:val="20"/>
                <w:szCs w:val="20"/>
              </w:rPr>
            </w:pPr>
            <w:r w:rsidRPr="007E3A30">
              <w:rPr>
                <w:sz w:val="20"/>
                <w:szCs w:val="20"/>
              </w:rPr>
              <w:t>Costos de transporte asociados al trámite de garantía.</w:t>
            </w:r>
          </w:p>
          <w:p w14:paraId="3176A91C"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La garantía será válida para el </w:t>
            </w:r>
            <w:r w:rsidRPr="007E3A30">
              <w:rPr>
                <w:b/>
                <w:bCs/>
                <w:sz w:val="20"/>
                <w:szCs w:val="20"/>
              </w:rPr>
              <w:t>uso normal en entrenamiento y operaciones</w:t>
            </w:r>
            <w:r w:rsidRPr="007E3A30">
              <w:rPr>
                <w:sz w:val="20"/>
                <w:szCs w:val="20"/>
              </w:rPr>
              <w:t>, conforme a los manuales técnicos del fabricante.</w:t>
            </w:r>
          </w:p>
          <w:p w14:paraId="30426327"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proveedor deberá garantizar </w:t>
            </w:r>
            <w:r w:rsidRPr="007E3A30">
              <w:rPr>
                <w:b/>
                <w:bCs/>
                <w:sz w:val="20"/>
                <w:szCs w:val="20"/>
              </w:rPr>
              <w:t>soporte técnico especializado</w:t>
            </w:r>
            <w:r w:rsidRPr="007E3A30">
              <w:rPr>
                <w:sz w:val="20"/>
                <w:szCs w:val="20"/>
              </w:rPr>
              <w:t>, directamente o mediante representante autorizado por el fabricante en Colombia, durante la vigencia de la garantía.</w:t>
            </w:r>
          </w:p>
          <w:p w14:paraId="7DE289AF"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b/>
                <w:bCs/>
                <w:sz w:val="20"/>
                <w:szCs w:val="20"/>
              </w:rPr>
              <w:t>Tiempo de respuesta ante reporte de falla:</w:t>
            </w:r>
            <w:r w:rsidRPr="007E3A30">
              <w:rPr>
                <w:sz w:val="20"/>
                <w:szCs w:val="20"/>
              </w:rPr>
              <w:t xml:space="preserve"> 5 días hábiles partir de la fecha del reporte.</w:t>
            </w:r>
          </w:p>
          <w:p w14:paraId="76C8F974"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En caso de no ser posible la reparación dentro de un plazo razonable, el proveedor deberá </w:t>
            </w:r>
            <w:r w:rsidRPr="007E3A30">
              <w:rPr>
                <w:b/>
                <w:bCs/>
                <w:sz w:val="20"/>
                <w:szCs w:val="20"/>
              </w:rPr>
              <w:t>sustituir elemento por uno de igual o superior a las características técnicas adquiridas</w:t>
            </w:r>
            <w:r w:rsidRPr="007E3A30">
              <w:rPr>
                <w:sz w:val="20"/>
                <w:szCs w:val="20"/>
              </w:rPr>
              <w:t>.</w:t>
            </w:r>
          </w:p>
          <w:p w14:paraId="1716D326"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proveedor deberá garantizar la </w:t>
            </w:r>
            <w:r w:rsidRPr="007E3A30">
              <w:rPr>
                <w:b/>
                <w:bCs/>
                <w:sz w:val="20"/>
                <w:szCs w:val="20"/>
              </w:rPr>
              <w:t>disponibilidad de repuestos y soporte técnico</w:t>
            </w:r>
            <w:r w:rsidRPr="007E3A30">
              <w:rPr>
                <w:sz w:val="20"/>
                <w:szCs w:val="20"/>
              </w:rPr>
              <w:t xml:space="preserve"> durante la vida útil del </w:t>
            </w:r>
            <w:r w:rsidRPr="007E3A30">
              <w:rPr>
                <w:b/>
                <w:bCs/>
                <w:sz w:val="20"/>
                <w:szCs w:val="20"/>
              </w:rPr>
              <w:t>Kit de apertura electrohidráulico de asalto</w:t>
            </w:r>
            <w:r w:rsidRPr="007E3A30">
              <w:rPr>
                <w:sz w:val="20"/>
                <w:szCs w:val="20"/>
              </w:rPr>
              <w:t>.</w:t>
            </w:r>
          </w:p>
          <w:p w14:paraId="61AF23F5"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Se deberá entregar </w:t>
            </w:r>
            <w:r w:rsidRPr="007E3A30">
              <w:rPr>
                <w:b/>
                <w:bCs/>
                <w:sz w:val="20"/>
                <w:szCs w:val="20"/>
              </w:rPr>
              <w:t>certificado de garantía y documentación técnica</w:t>
            </w:r>
            <w:r w:rsidRPr="007E3A30">
              <w:rPr>
                <w:sz w:val="20"/>
                <w:szCs w:val="20"/>
              </w:rPr>
              <w:t xml:space="preserve"> en idioma español o inglés.</w:t>
            </w:r>
            <w:r w:rsidRPr="007E3A30">
              <w:rPr>
                <w:b/>
                <w:bCs/>
                <w:sz w:val="20"/>
                <w:szCs w:val="20"/>
              </w:rPr>
              <w:t xml:space="preserve"> </w:t>
            </w:r>
          </w:p>
          <w:p w14:paraId="17034EF7" w14:textId="77777777" w:rsidR="007E3A30" w:rsidRPr="007E3A30" w:rsidRDefault="007E3A30" w:rsidP="007E3A30">
            <w:pPr>
              <w:numPr>
                <w:ilvl w:val="0"/>
                <w:numId w:val="10"/>
              </w:numPr>
              <w:tabs>
                <w:tab w:val="num" w:pos="496"/>
              </w:tabs>
              <w:ind w:left="496" w:hanging="248"/>
              <w:contextualSpacing/>
              <w:jc w:val="both"/>
              <w:rPr>
                <w:sz w:val="20"/>
                <w:szCs w:val="20"/>
              </w:rPr>
            </w:pPr>
            <w:r w:rsidRPr="007E3A30">
              <w:rPr>
                <w:sz w:val="20"/>
                <w:szCs w:val="20"/>
              </w:rPr>
              <w:t xml:space="preserve">El contratista junto con el elemento debe anexar certificación emitida por parte del fabricante, donde garantice que el </w:t>
            </w:r>
            <w:r w:rsidRPr="007E3A30">
              <w:rPr>
                <w:b/>
                <w:bCs/>
                <w:sz w:val="20"/>
                <w:szCs w:val="20"/>
              </w:rPr>
              <w:t>Kit de apertura electrohidráulico de asalto,</w:t>
            </w:r>
            <w:r w:rsidRPr="007E3A30">
              <w:rPr>
                <w:sz w:val="20"/>
                <w:szCs w:val="20"/>
              </w:rPr>
              <w:t xml:space="preserve"> tiene una vida útil de mínimo cinco (5) años en condiciones normales de uso y almacenamiento. El periodo de tiempo es contado a partir del recibo a satisfacción.</w:t>
            </w:r>
          </w:p>
          <w:p w14:paraId="74F90EDA" w14:textId="77777777" w:rsidR="007E3A30" w:rsidRPr="007E3A30" w:rsidRDefault="007E3A30" w:rsidP="007E3A30">
            <w:pPr>
              <w:numPr>
                <w:ilvl w:val="0"/>
                <w:numId w:val="10"/>
              </w:numPr>
              <w:tabs>
                <w:tab w:val="num" w:pos="496"/>
              </w:tabs>
              <w:ind w:left="496" w:hanging="248"/>
              <w:contextualSpacing/>
              <w:rPr>
                <w:sz w:val="20"/>
                <w:szCs w:val="20"/>
              </w:rPr>
            </w:pPr>
            <w:r w:rsidRPr="007E3A30">
              <w:rPr>
                <w:b/>
                <w:bCs/>
                <w:sz w:val="20"/>
                <w:szCs w:val="20"/>
              </w:rPr>
              <w:t>Soporte técnico y servicio postventa</w:t>
            </w:r>
            <w:r w:rsidRPr="007E3A30">
              <w:rPr>
                <w:sz w:val="20"/>
                <w:szCs w:val="20"/>
              </w:rPr>
              <w:br/>
              <w:t>El proveedor deberá entregar junto con el kit el certificado de soporte técnico y servicio postventa así:</w:t>
            </w:r>
          </w:p>
          <w:p w14:paraId="11BBB915"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Soporte técnico especializado durante el período de garantía.</w:t>
            </w:r>
          </w:p>
          <w:p w14:paraId="69B82614"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 xml:space="preserve">Disponibilidad de repuestos y componentes por un período mínimo de </w:t>
            </w:r>
            <w:r w:rsidRPr="007E3A30">
              <w:rPr>
                <w:b/>
                <w:bCs/>
                <w:sz w:val="20"/>
                <w:szCs w:val="20"/>
              </w:rPr>
              <w:t>cuatro (4) años</w:t>
            </w:r>
            <w:r w:rsidRPr="007E3A30">
              <w:rPr>
                <w:sz w:val="20"/>
                <w:szCs w:val="20"/>
              </w:rPr>
              <w:t xml:space="preserve"> a partir de la fecha de entrega.</w:t>
            </w:r>
          </w:p>
          <w:p w14:paraId="5899CA18" w14:textId="77777777" w:rsidR="007E3A30" w:rsidRPr="007E3A30" w:rsidRDefault="007E3A30" w:rsidP="007E3A30">
            <w:pPr>
              <w:numPr>
                <w:ilvl w:val="1"/>
                <w:numId w:val="11"/>
              </w:numPr>
              <w:tabs>
                <w:tab w:val="num" w:pos="993"/>
              </w:tabs>
              <w:ind w:left="993" w:hanging="248"/>
              <w:contextualSpacing/>
              <w:rPr>
                <w:sz w:val="20"/>
                <w:szCs w:val="20"/>
              </w:rPr>
            </w:pPr>
            <w:r w:rsidRPr="007E3A30">
              <w:rPr>
                <w:sz w:val="20"/>
                <w:szCs w:val="20"/>
              </w:rPr>
              <w:t>Manuales de usuario, mantenimiento y operación en idioma español o inglés técnico.</w:t>
            </w:r>
          </w:p>
        </w:tc>
      </w:tr>
      <w:tr w:rsidR="007E3A30" w:rsidRPr="007E3A30" w14:paraId="584A7A10"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shd w:val="clear" w:color="auto" w:fill="FFF2CC"/>
            <w:vAlign w:val="center"/>
          </w:tcPr>
          <w:p w14:paraId="356FDB04" w14:textId="77777777" w:rsidR="007E3A30" w:rsidRPr="007E3A30" w:rsidRDefault="007E3A30" w:rsidP="007E3A30">
            <w:pPr>
              <w:ind w:right="-146"/>
              <w:jc w:val="center"/>
              <w:rPr>
                <w:b/>
                <w:bCs/>
                <w:sz w:val="20"/>
                <w:szCs w:val="20"/>
                <w:lang w:eastAsia="es-CO"/>
              </w:rPr>
            </w:pPr>
            <w:r w:rsidRPr="007E3A30">
              <w:rPr>
                <w:b/>
                <w:bCs/>
                <w:sz w:val="20"/>
                <w:szCs w:val="20"/>
                <w:lang w:eastAsia="es-CO"/>
              </w:rPr>
              <w:lastRenderedPageBreak/>
              <w:t>3</w:t>
            </w:r>
          </w:p>
        </w:tc>
        <w:tc>
          <w:tcPr>
            <w:tcW w:w="4698" w:type="pct"/>
            <w:gridSpan w:val="4"/>
            <w:tcBorders>
              <w:top w:val="single" w:sz="4" w:space="0" w:color="auto"/>
              <w:left w:val="single" w:sz="4" w:space="0" w:color="auto"/>
              <w:bottom w:val="single" w:sz="4" w:space="0" w:color="auto"/>
              <w:right w:val="single" w:sz="4" w:space="0" w:color="auto"/>
            </w:tcBorders>
            <w:shd w:val="clear" w:color="auto" w:fill="FFF2CC"/>
            <w:vAlign w:val="center"/>
          </w:tcPr>
          <w:p w14:paraId="1F31E5D2" w14:textId="77777777" w:rsidR="007E3A30" w:rsidRPr="007E3A30" w:rsidRDefault="007E3A30" w:rsidP="007E3A30">
            <w:pPr>
              <w:contextualSpacing/>
              <w:jc w:val="center"/>
              <w:rPr>
                <w:b/>
                <w:color w:val="000000"/>
                <w:sz w:val="20"/>
                <w:szCs w:val="20"/>
                <w:lang w:val="es-ES"/>
              </w:rPr>
            </w:pPr>
            <w:r w:rsidRPr="007E3A30">
              <w:rPr>
                <w:b/>
                <w:color w:val="000000"/>
                <w:sz w:val="20"/>
                <w:szCs w:val="20"/>
                <w:lang w:val="es-ES"/>
              </w:rPr>
              <w:t>DISPOSITIVO DE COMUNICACIÓN RUGERIZADO</w:t>
            </w:r>
          </w:p>
        </w:tc>
      </w:tr>
      <w:tr w:rsidR="007E3A30" w:rsidRPr="007E3A30" w14:paraId="51DF69C1"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3C398A4F"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067BD205"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Pantalla</w:t>
            </w:r>
          </w:p>
          <w:p w14:paraId="5734AAB5" w14:textId="77777777" w:rsidR="007E3A30" w:rsidRPr="007E3A30" w:rsidRDefault="007E3A30" w:rsidP="007E3A30">
            <w:pPr>
              <w:numPr>
                <w:ilvl w:val="0"/>
                <w:numId w:val="13"/>
              </w:numPr>
              <w:shd w:val="clear" w:color="auto" w:fill="FFFFFF"/>
              <w:tabs>
                <w:tab w:val="num" w:pos="496"/>
              </w:tabs>
              <w:ind w:left="496" w:hanging="248"/>
              <w:contextualSpacing/>
              <w:jc w:val="both"/>
              <w:rPr>
                <w:color w:val="0F1111"/>
                <w:sz w:val="20"/>
                <w:szCs w:val="20"/>
                <w:lang w:eastAsia="es-CO"/>
              </w:rPr>
            </w:pPr>
            <w:r w:rsidRPr="007E3A30">
              <w:rPr>
                <w:color w:val="0F1111"/>
                <w:sz w:val="20"/>
                <w:szCs w:val="20"/>
                <w:lang w:eastAsia="es-CO"/>
              </w:rPr>
              <w:t xml:space="preserve">AMOLED 6,67" FHD+ (1080 × 2400) con tasa de refresco 120 Hz y brillo de hasta 2200 </w:t>
            </w:r>
            <w:proofErr w:type="spellStart"/>
            <w:r w:rsidRPr="007E3A30">
              <w:rPr>
                <w:color w:val="0F1111"/>
                <w:sz w:val="20"/>
                <w:szCs w:val="20"/>
                <w:lang w:eastAsia="es-CO"/>
              </w:rPr>
              <w:t>nits</w:t>
            </w:r>
            <w:proofErr w:type="spellEnd"/>
            <w:r w:rsidRPr="007E3A30">
              <w:rPr>
                <w:color w:val="0F1111"/>
                <w:sz w:val="20"/>
                <w:szCs w:val="20"/>
                <w:lang w:eastAsia="es-CO"/>
              </w:rPr>
              <w:t xml:space="preserve">, protección </w:t>
            </w:r>
            <w:proofErr w:type="spellStart"/>
            <w:r w:rsidRPr="007E3A30">
              <w:rPr>
                <w:color w:val="0F1111"/>
                <w:sz w:val="20"/>
                <w:szCs w:val="20"/>
                <w:lang w:eastAsia="es-CO"/>
              </w:rPr>
              <w:t>Gorilla</w:t>
            </w:r>
            <w:proofErr w:type="spellEnd"/>
            <w:r w:rsidRPr="007E3A30">
              <w:rPr>
                <w:color w:val="0F1111"/>
                <w:sz w:val="20"/>
                <w:szCs w:val="20"/>
                <w:lang w:eastAsia="es-CO"/>
              </w:rPr>
              <w:t xml:space="preserve"> Glass 3 </w:t>
            </w:r>
          </w:p>
          <w:p w14:paraId="1A85D7FE" w14:textId="77777777" w:rsidR="007E3A30" w:rsidRPr="007E3A30" w:rsidRDefault="007E3A30" w:rsidP="007E3A30">
            <w:pPr>
              <w:shd w:val="clear" w:color="auto" w:fill="FFFFFF"/>
              <w:ind w:left="496"/>
              <w:contextualSpacing/>
              <w:jc w:val="both"/>
              <w:rPr>
                <w:b/>
                <w:bCs/>
                <w:color w:val="0F1111"/>
                <w:sz w:val="20"/>
                <w:szCs w:val="20"/>
                <w:lang w:eastAsia="es-CO"/>
              </w:rPr>
            </w:pPr>
            <w:r w:rsidRPr="007E3A30">
              <w:rPr>
                <w:b/>
                <w:bCs/>
                <w:color w:val="0F1111"/>
                <w:sz w:val="20"/>
                <w:szCs w:val="20"/>
                <w:lang w:eastAsia="es-CO"/>
              </w:rPr>
              <w:t>Procesador</w:t>
            </w:r>
          </w:p>
          <w:p w14:paraId="1BBBF6E1" w14:textId="77777777" w:rsidR="007E3A30" w:rsidRPr="007E3A30" w:rsidRDefault="007E3A30" w:rsidP="007E3A30">
            <w:pPr>
              <w:numPr>
                <w:ilvl w:val="0"/>
                <w:numId w:val="27"/>
              </w:numPr>
              <w:shd w:val="clear" w:color="auto" w:fill="FFFFFF"/>
              <w:contextualSpacing/>
              <w:jc w:val="both"/>
              <w:rPr>
                <w:color w:val="0F1111"/>
                <w:sz w:val="20"/>
                <w:szCs w:val="20"/>
                <w:lang w:eastAsia="es-CO"/>
              </w:rPr>
            </w:pPr>
            <w:r w:rsidRPr="007E3A30">
              <w:rPr>
                <w:color w:val="0F1111"/>
                <w:sz w:val="20"/>
                <w:szCs w:val="20"/>
                <w:lang w:eastAsia="es-CO"/>
              </w:rPr>
              <w:t>Unidad de procesamiento de mínimo 8 núcleos (Octa-Core), con una velocidad o frecuencia de operación base en sus núcleos principales no inferior a 2.0 GHz.</w:t>
            </w:r>
          </w:p>
          <w:p w14:paraId="14FAD3C8"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Memoria y almacenamiento</w:t>
            </w:r>
          </w:p>
          <w:p w14:paraId="759B626A" w14:textId="77777777" w:rsidR="007E3A30" w:rsidRPr="007E3A30" w:rsidRDefault="007E3A30" w:rsidP="007E3A30">
            <w:pPr>
              <w:numPr>
                <w:ilvl w:val="0"/>
                <w:numId w:val="14"/>
              </w:numPr>
              <w:shd w:val="clear" w:color="auto" w:fill="FFFFFF"/>
              <w:tabs>
                <w:tab w:val="num" w:pos="496"/>
              </w:tabs>
              <w:ind w:left="496" w:hanging="248"/>
              <w:contextualSpacing/>
              <w:jc w:val="both"/>
              <w:rPr>
                <w:color w:val="0F1111"/>
                <w:sz w:val="20"/>
                <w:szCs w:val="20"/>
                <w:lang w:eastAsia="es-CO"/>
              </w:rPr>
            </w:pPr>
            <w:r w:rsidRPr="007E3A30">
              <w:rPr>
                <w:b/>
                <w:bCs/>
                <w:color w:val="0F1111"/>
                <w:sz w:val="20"/>
                <w:szCs w:val="20"/>
                <w:lang w:eastAsia="es-CO"/>
              </w:rPr>
              <w:t>12 GB RAM</w:t>
            </w:r>
          </w:p>
          <w:p w14:paraId="651B76A4" w14:textId="77777777" w:rsidR="007E3A30" w:rsidRPr="007E3A30" w:rsidRDefault="007E3A30" w:rsidP="007E3A30">
            <w:pPr>
              <w:numPr>
                <w:ilvl w:val="0"/>
                <w:numId w:val="14"/>
              </w:numPr>
              <w:shd w:val="clear" w:color="auto" w:fill="FFFFFF"/>
              <w:tabs>
                <w:tab w:val="num" w:pos="496"/>
              </w:tabs>
              <w:ind w:left="496" w:hanging="248"/>
              <w:contextualSpacing/>
              <w:jc w:val="both"/>
              <w:rPr>
                <w:color w:val="0F1111"/>
                <w:sz w:val="20"/>
                <w:szCs w:val="20"/>
                <w:lang w:eastAsia="es-CO"/>
              </w:rPr>
            </w:pPr>
            <w:r w:rsidRPr="007E3A30">
              <w:rPr>
                <w:b/>
                <w:bCs/>
                <w:color w:val="0F1111"/>
                <w:sz w:val="20"/>
                <w:szCs w:val="20"/>
                <w:lang w:eastAsia="es-CO"/>
              </w:rPr>
              <w:t>512 GB almacenamiento interno</w:t>
            </w:r>
            <w:r w:rsidRPr="007E3A30">
              <w:rPr>
                <w:color w:val="0F1111"/>
                <w:sz w:val="20"/>
                <w:szCs w:val="20"/>
                <w:lang w:eastAsia="es-CO"/>
              </w:rPr>
              <w:t xml:space="preserve"> (UFS, ampliable con microSD hasta 2 TB) </w:t>
            </w:r>
          </w:p>
          <w:p w14:paraId="69A34E69"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Cámaras</w:t>
            </w:r>
          </w:p>
          <w:p w14:paraId="3904145F" w14:textId="77777777" w:rsidR="007E3A30" w:rsidRPr="007E3A30" w:rsidRDefault="007E3A30" w:rsidP="007E3A30">
            <w:pPr>
              <w:numPr>
                <w:ilvl w:val="0"/>
                <w:numId w:val="15"/>
              </w:numPr>
              <w:shd w:val="clear" w:color="auto" w:fill="FFFFFF"/>
              <w:tabs>
                <w:tab w:val="num" w:pos="496"/>
              </w:tabs>
              <w:ind w:left="496" w:hanging="248"/>
              <w:contextualSpacing/>
              <w:jc w:val="both"/>
              <w:rPr>
                <w:color w:val="0F1111"/>
                <w:sz w:val="20"/>
                <w:szCs w:val="20"/>
                <w:lang w:eastAsia="es-CO"/>
              </w:rPr>
            </w:pPr>
            <w:r w:rsidRPr="007E3A30">
              <w:rPr>
                <w:color w:val="0F1111"/>
                <w:sz w:val="20"/>
                <w:szCs w:val="20"/>
                <w:lang w:eastAsia="es-CO"/>
              </w:rPr>
              <w:t>Trasera principal: 50 MP con OIS (Samsung GN9)</w:t>
            </w:r>
          </w:p>
          <w:p w14:paraId="6C8E4E82" w14:textId="77777777" w:rsidR="007E3A30" w:rsidRPr="007E3A30" w:rsidRDefault="007E3A30" w:rsidP="007E3A30">
            <w:pPr>
              <w:numPr>
                <w:ilvl w:val="0"/>
                <w:numId w:val="15"/>
              </w:numPr>
              <w:shd w:val="clear" w:color="auto" w:fill="FFFFFF"/>
              <w:tabs>
                <w:tab w:val="num" w:pos="496"/>
              </w:tabs>
              <w:ind w:left="496" w:hanging="248"/>
              <w:contextualSpacing/>
              <w:jc w:val="both"/>
              <w:rPr>
                <w:color w:val="0F1111"/>
                <w:sz w:val="20"/>
                <w:szCs w:val="20"/>
                <w:lang w:eastAsia="es-CO"/>
              </w:rPr>
            </w:pPr>
            <w:r w:rsidRPr="007E3A30">
              <w:rPr>
                <w:color w:val="0F1111"/>
                <w:sz w:val="20"/>
                <w:szCs w:val="20"/>
                <w:lang w:eastAsia="es-CO"/>
              </w:rPr>
              <w:t>Segunda cámara: 64 MP visión nocturna IR (OV64B)</w:t>
            </w:r>
          </w:p>
          <w:p w14:paraId="2A66D4CD" w14:textId="77777777" w:rsidR="007E3A30" w:rsidRPr="007E3A30" w:rsidRDefault="007E3A30" w:rsidP="007E3A30">
            <w:pPr>
              <w:numPr>
                <w:ilvl w:val="0"/>
                <w:numId w:val="15"/>
              </w:numPr>
              <w:shd w:val="clear" w:color="auto" w:fill="FFFFFF"/>
              <w:tabs>
                <w:tab w:val="num" w:pos="496"/>
              </w:tabs>
              <w:ind w:left="496" w:hanging="248"/>
              <w:contextualSpacing/>
              <w:jc w:val="both"/>
              <w:rPr>
                <w:color w:val="0F1111"/>
                <w:sz w:val="20"/>
                <w:szCs w:val="20"/>
                <w:lang w:eastAsia="es-CO"/>
              </w:rPr>
            </w:pPr>
            <w:r w:rsidRPr="007E3A30">
              <w:rPr>
                <w:color w:val="0F1111"/>
                <w:sz w:val="20"/>
                <w:szCs w:val="20"/>
                <w:lang w:eastAsia="es-CO"/>
              </w:rPr>
              <w:t xml:space="preserve">Frontal: 32 MP </w:t>
            </w:r>
          </w:p>
          <w:p w14:paraId="45FE94D0"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Cámara térmica</w:t>
            </w:r>
          </w:p>
          <w:p w14:paraId="529FCF52" w14:textId="77777777" w:rsidR="007E3A30" w:rsidRPr="007E3A30" w:rsidRDefault="007E3A30" w:rsidP="007E3A30">
            <w:pPr>
              <w:numPr>
                <w:ilvl w:val="0"/>
                <w:numId w:val="16"/>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Sensor FLIR </w:t>
            </w:r>
            <w:proofErr w:type="spellStart"/>
            <w:r w:rsidRPr="007E3A30">
              <w:rPr>
                <w:color w:val="0F1111"/>
                <w:sz w:val="20"/>
                <w:szCs w:val="20"/>
                <w:lang w:eastAsia="es-CO"/>
              </w:rPr>
              <w:t>Lepton</w:t>
            </w:r>
            <w:proofErr w:type="spellEnd"/>
            <w:r w:rsidRPr="007E3A30">
              <w:rPr>
                <w:color w:val="0F1111"/>
                <w:sz w:val="20"/>
                <w:szCs w:val="20"/>
                <w:lang w:eastAsia="es-CO"/>
              </w:rPr>
              <w:t xml:space="preserve"> 3.5 (160 × 120), rango de medición aprox. –10 °C a 450 °C </w:t>
            </w:r>
          </w:p>
          <w:p w14:paraId="57E15BDF"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Batería</w:t>
            </w:r>
          </w:p>
          <w:p w14:paraId="7B8E671B" w14:textId="77777777" w:rsidR="007E3A30" w:rsidRPr="007E3A30" w:rsidRDefault="007E3A30" w:rsidP="007E3A30">
            <w:pPr>
              <w:numPr>
                <w:ilvl w:val="0"/>
                <w:numId w:val="17"/>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5550 mAh </w:t>
            </w:r>
            <w:r w:rsidRPr="007E3A30">
              <w:rPr>
                <w:b/>
                <w:bCs/>
                <w:color w:val="0F1111"/>
                <w:sz w:val="20"/>
                <w:szCs w:val="20"/>
                <w:lang w:eastAsia="es-CO"/>
              </w:rPr>
              <w:t xml:space="preserve">extraíble y </w:t>
            </w:r>
            <w:proofErr w:type="spellStart"/>
            <w:r w:rsidRPr="007E3A30">
              <w:rPr>
                <w:b/>
                <w:bCs/>
                <w:color w:val="0F1111"/>
                <w:sz w:val="20"/>
                <w:szCs w:val="20"/>
                <w:lang w:eastAsia="es-CO"/>
              </w:rPr>
              <w:t>hot</w:t>
            </w:r>
            <w:proofErr w:type="spellEnd"/>
            <w:r w:rsidRPr="007E3A30">
              <w:rPr>
                <w:b/>
                <w:bCs/>
                <w:color w:val="0F1111"/>
                <w:sz w:val="20"/>
                <w:szCs w:val="20"/>
                <w:lang w:eastAsia="es-CO"/>
              </w:rPr>
              <w:t>-swap</w:t>
            </w:r>
            <w:r w:rsidRPr="007E3A30">
              <w:rPr>
                <w:color w:val="0F1111"/>
                <w:sz w:val="20"/>
                <w:szCs w:val="20"/>
                <w:lang w:eastAsia="es-CO"/>
              </w:rPr>
              <w:t xml:space="preserve"> (permite cambiar la batería sin apagar el teléfono)</w:t>
            </w:r>
          </w:p>
          <w:p w14:paraId="211662A2" w14:textId="77777777" w:rsidR="007E3A30" w:rsidRPr="007E3A30" w:rsidRDefault="007E3A30" w:rsidP="007E3A30">
            <w:pPr>
              <w:numPr>
                <w:ilvl w:val="0"/>
                <w:numId w:val="17"/>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Incluye </w:t>
            </w:r>
            <w:r w:rsidRPr="007E3A30">
              <w:rPr>
                <w:b/>
                <w:bCs/>
                <w:color w:val="0F1111"/>
                <w:sz w:val="20"/>
                <w:szCs w:val="20"/>
                <w:lang w:eastAsia="es-CO"/>
              </w:rPr>
              <w:t>2 baterías</w:t>
            </w:r>
            <w:r w:rsidRPr="007E3A30">
              <w:rPr>
                <w:color w:val="0F1111"/>
                <w:sz w:val="20"/>
                <w:szCs w:val="20"/>
                <w:lang w:eastAsia="es-CO"/>
              </w:rPr>
              <w:t xml:space="preserve"> y base de carga 4-en-1</w:t>
            </w:r>
          </w:p>
          <w:p w14:paraId="72D2A303" w14:textId="77777777" w:rsidR="007E3A30" w:rsidRPr="007E3A30" w:rsidRDefault="007E3A30" w:rsidP="007E3A30">
            <w:pPr>
              <w:numPr>
                <w:ilvl w:val="0"/>
                <w:numId w:val="17"/>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lastRenderedPageBreak/>
              <w:t xml:space="preserve">Carga rápida PD 33 W, carga Pogo Pin 18 W y reversa 10 W </w:t>
            </w:r>
          </w:p>
          <w:p w14:paraId="15C492D8"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Sistema operativo</w:t>
            </w:r>
          </w:p>
          <w:p w14:paraId="3142198C" w14:textId="77777777" w:rsidR="007E3A30" w:rsidRPr="007E3A30" w:rsidRDefault="007E3A30" w:rsidP="007E3A30">
            <w:pPr>
              <w:numPr>
                <w:ilvl w:val="0"/>
                <w:numId w:val="18"/>
              </w:numPr>
              <w:shd w:val="clear" w:color="auto" w:fill="FFFFFF"/>
              <w:tabs>
                <w:tab w:val="num" w:pos="496"/>
              </w:tabs>
              <w:ind w:left="496" w:hanging="248"/>
              <w:contextualSpacing/>
              <w:jc w:val="both"/>
              <w:rPr>
                <w:color w:val="0F1111"/>
                <w:sz w:val="20"/>
                <w:szCs w:val="20"/>
                <w:lang w:eastAsia="es-CO"/>
              </w:rPr>
            </w:pPr>
            <w:r w:rsidRPr="007E3A30">
              <w:rPr>
                <w:color w:val="0F1111"/>
                <w:sz w:val="20"/>
                <w:szCs w:val="20"/>
                <w:lang w:eastAsia="es-CO"/>
              </w:rPr>
              <w:t xml:space="preserve">Android 15 con capa </w:t>
            </w:r>
            <w:proofErr w:type="spellStart"/>
            <w:r w:rsidRPr="007E3A30">
              <w:rPr>
                <w:color w:val="0F1111"/>
                <w:sz w:val="20"/>
                <w:szCs w:val="20"/>
                <w:lang w:eastAsia="es-CO"/>
              </w:rPr>
              <w:t>RugOne</w:t>
            </w:r>
            <w:proofErr w:type="spellEnd"/>
            <w:r w:rsidRPr="007E3A30">
              <w:rPr>
                <w:color w:val="0F1111"/>
                <w:sz w:val="20"/>
                <w:szCs w:val="20"/>
                <w:lang w:eastAsia="es-CO"/>
              </w:rPr>
              <w:t xml:space="preserve"> OS </w:t>
            </w:r>
          </w:p>
          <w:p w14:paraId="4FDAE8B9"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Conectividad</w:t>
            </w:r>
          </w:p>
          <w:p w14:paraId="1C1EEB62" w14:textId="77777777" w:rsidR="007E3A30" w:rsidRPr="007E3A30" w:rsidRDefault="007E3A30" w:rsidP="007E3A30">
            <w:pPr>
              <w:numPr>
                <w:ilvl w:val="0"/>
                <w:numId w:val="19"/>
              </w:numPr>
              <w:shd w:val="clear" w:color="auto" w:fill="FFFFFF"/>
              <w:tabs>
                <w:tab w:val="clear" w:pos="720"/>
                <w:tab w:val="num" w:pos="496"/>
              </w:tabs>
              <w:ind w:left="496" w:hanging="248"/>
              <w:contextualSpacing/>
              <w:jc w:val="both"/>
              <w:rPr>
                <w:color w:val="0F1111"/>
                <w:sz w:val="20"/>
                <w:szCs w:val="20"/>
                <w:lang w:val="en-US" w:eastAsia="es-CO"/>
              </w:rPr>
            </w:pPr>
            <w:r w:rsidRPr="007E3A30">
              <w:rPr>
                <w:color w:val="0F1111"/>
                <w:sz w:val="20"/>
                <w:szCs w:val="20"/>
                <w:lang w:val="en-US" w:eastAsia="es-CO"/>
              </w:rPr>
              <w:t>5G, Bluetooth 5.2, Wi-Fi 802.11 a/ac/b/g/n, NFC</w:t>
            </w:r>
          </w:p>
          <w:p w14:paraId="6938D0D6" w14:textId="77777777" w:rsidR="007E3A30" w:rsidRPr="007E3A30" w:rsidRDefault="007E3A30" w:rsidP="007E3A30">
            <w:pPr>
              <w:numPr>
                <w:ilvl w:val="0"/>
                <w:numId w:val="19"/>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GPS multibanda (GPS, GLONASS, Galileo, BEIDOU, QZSS) </w:t>
            </w:r>
          </w:p>
          <w:p w14:paraId="43B09176"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SIM / </w:t>
            </w:r>
            <w:proofErr w:type="spellStart"/>
            <w:r w:rsidRPr="007E3A30">
              <w:rPr>
                <w:b/>
                <w:bCs/>
                <w:color w:val="0F1111"/>
                <w:sz w:val="20"/>
                <w:szCs w:val="20"/>
                <w:lang w:eastAsia="es-CO"/>
              </w:rPr>
              <w:t>eSIM</w:t>
            </w:r>
            <w:proofErr w:type="spellEnd"/>
          </w:p>
          <w:p w14:paraId="67C92F09" w14:textId="77777777" w:rsidR="007E3A30" w:rsidRPr="007E3A30" w:rsidRDefault="007E3A30" w:rsidP="007E3A30">
            <w:pPr>
              <w:numPr>
                <w:ilvl w:val="0"/>
                <w:numId w:val="20"/>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Dual SIM (2× Nano SIM) + </w:t>
            </w:r>
            <w:proofErr w:type="spellStart"/>
            <w:r w:rsidRPr="007E3A30">
              <w:rPr>
                <w:b/>
                <w:bCs/>
                <w:color w:val="0F1111"/>
                <w:sz w:val="20"/>
                <w:szCs w:val="20"/>
                <w:lang w:eastAsia="es-CO"/>
              </w:rPr>
              <w:t>eSIM</w:t>
            </w:r>
            <w:proofErr w:type="spellEnd"/>
            <w:r w:rsidRPr="007E3A30">
              <w:rPr>
                <w:b/>
                <w:bCs/>
                <w:color w:val="0F1111"/>
                <w:sz w:val="20"/>
                <w:szCs w:val="20"/>
                <w:lang w:eastAsia="es-CO"/>
              </w:rPr>
              <w:t xml:space="preserve"> integrada</w:t>
            </w:r>
            <w:r w:rsidRPr="007E3A30">
              <w:rPr>
                <w:color w:val="0F1111"/>
                <w:sz w:val="20"/>
                <w:szCs w:val="20"/>
                <w:lang w:eastAsia="es-CO"/>
              </w:rPr>
              <w:t xml:space="preserve"> </w:t>
            </w:r>
          </w:p>
          <w:p w14:paraId="2C1E5DF0"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Resistencia / Certificaciones</w:t>
            </w:r>
          </w:p>
          <w:p w14:paraId="240688B8" w14:textId="77777777" w:rsidR="007E3A30" w:rsidRPr="007E3A30" w:rsidRDefault="007E3A30" w:rsidP="007E3A30">
            <w:pPr>
              <w:numPr>
                <w:ilvl w:val="0"/>
                <w:numId w:val="21"/>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IP68, IP69K y certificación militar </w:t>
            </w:r>
            <w:r w:rsidRPr="007E3A30">
              <w:rPr>
                <w:b/>
                <w:bCs/>
                <w:color w:val="0F1111"/>
                <w:sz w:val="20"/>
                <w:szCs w:val="20"/>
                <w:lang w:eastAsia="es-CO"/>
              </w:rPr>
              <w:t>MIL-STD-810H</w:t>
            </w:r>
            <w:r w:rsidRPr="007E3A30">
              <w:rPr>
                <w:color w:val="0F1111"/>
                <w:sz w:val="20"/>
                <w:szCs w:val="20"/>
                <w:lang w:eastAsia="es-CO"/>
              </w:rPr>
              <w:t xml:space="preserve"> </w:t>
            </w:r>
          </w:p>
          <w:p w14:paraId="29B7CE17"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Seguridad</w:t>
            </w:r>
          </w:p>
          <w:p w14:paraId="0B6A1AA1" w14:textId="77777777" w:rsidR="007E3A30" w:rsidRPr="007E3A30" w:rsidRDefault="007E3A30" w:rsidP="007E3A30">
            <w:pPr>
              <w:numPr>
                <w:ilvl w:val="0"/>
                <w:numId w:val="22"/>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Lector de huellas lateral</w:t>
            </w:r>
          </w:p>
          <w:p w14:paraId="008C56E7" w14:textId="77777777" w:rsidR="007E3A30" w:rsidRPr="007E3A30" w:rsidRDefault="007E3A30" w:rsidP="007E3A30">
            <w:pPr>
              <w:numPr>
                <w:ilvl w:val="0"/>
                <w:numId w:val="22"/>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Desbloqueo facial </w:t>
            </w:r>
          </w:p>
          <w:p w14:paraId="22EE892D"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Puertos y extras</w:t>
            </w:r>
          </w:p>
          <w:p w14:paraId="34115219" w14:textId="77777777" w:rsidR="007E3A30" w:rsidRPr="007E3A30" w:rsidRDefault="007E3A30" w:rsidP="007E3A30">
            <w:pPr>
              <w:numPr>
                <w:ilvl w:val="0"/>
                <w:numId w:val="23"/>
              </w:numPr>
              <w:shd w:val="clear" w:color="auto" w:fill="FFFFFF"/>
              <w:tabs>
                <w:tab w:val="clear" w:pos="720"/>
                <w:tab w:val="num" w:pos="496"/>
              </w:tabs>
              <w:ind w:left="496" w:hanging="248"/>
              <w:contextualSpacing/>
              <w:jc w:val="both"/>
              <w:rPr>
                <w:color w:val="0F1111"/>
                <w:sz w:val="20"/>
                <w:szCs w:val="20"/>
                <w:lang w:val="en-US" w:eastAsia="es-CO"/>
              </w:rPr>
            </w:pPr>
            <w:r w:rsidRPr="007E3A30">
              <w:rPr>
                <w:color w:val="0F1111"/>
                <w:sz w:val="20"/>
                <w:szCs w:val="20"/>
                <w:lang w:val="en-US" w:eastAsia="es-CO"/>
              </w:rPr>
              <w:t xml:space="preserve">USB-C, jack 3,5 mm, Pogo Pin, </w:t>
            </w:r>
            <w:proofErr w:type="spellStart"/>
            <w:r w:rsidRPr="007E3A30">
              <w:rPr>
                <w:color w:val="0F1111"/>
                <w:sz w:val="20"/>
                <w:szCs w:val="20"/>
                <w:lang w:val="en-US" w:eastAsia="es-CO"/>
              </w:rPr>
              <w:t>soporte</w:t>
            </w:r>
            <w:proofErr w:type="spellEnd"/>
            <w:r w:rsidRPr="007E3A30">
              <w:rPr>
                <w:color w:val="0F1111"/>
                <w:sz w:val="20"/>
                <w:szCs w:val="20"/>
                <w:lang w:val="en-US" w:eastAsia="es-CO"/>
              </w:rPr>
              <w:t xml:space="preserve"> microSD</w:t>
            </w:r>
          </w:p>
          <w:p w14:paraId="17876AC1" w14:textId="77777777" w:rsidR="007E3A30" w:rsidRPr="007E3A30" w:rsidRDefault="007E3A30" w:rsidP="007E3A30">
            <w:pPr>
              <w:numPr>
                <w:ilvl w:val="0"/>
                <w:numId w:val="23"/>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Linterna 230 lm, motor háptico X-axis, fotografía submarina </w:t>
            </w:r>
          </w:p>
          <w:p w14:paraId="41172BE4"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Peso y dimensiones</w:t>
            </w:r>
          </w:p>
          <w:p w14:paraId="30FBADBF" w14:textId="77777777" w:rsidR="007E3A30" w:rsidRPr="007E3A30" w:rsidRDefault="007E3A30" w:rsidP="007E3A30">
            <w:pPr>
              <w:numPr>
                <w:ilvl w:val="0"/>
                <w:numId w:val="24"/>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 xml:space="preserve">Peso aproximado: 325 g </w:t>
            </w:r>
          </w:p>
          <w:p w14:paraId="4245475C" w14:textId="77777777" w:rsidR="007E3A30" w:rsidRPr="007E3A30" w:rsidRDefault="007E3A30" w:rsidP="007E3A30">
            <w:pPr>
              <w:shd w:val="clear" w:color="auto" w:fill="FFFFFF"/>
              <w:contextualSpacing/>
              <w:jc w:val="both"/>
              <w:rPr>
                <w:color w:val="0F1111"/>
                <w:sz w:val="20"/>
                <w:szCs w:val="20"/>
                <w:lang w:eastAsia="es-CO"/>
              </w:rPr>
            </w:pPr>
            <w:r w:rsidRPr="007E3A30">
              <w:rPr>
                <w:b/>
                <w:bCs/>
                <w:color w:val="0F1111"/>
                <w:sz w:val="20"/>
                <w:szCs w:val="20"/>
                <w:lang w:eastAsia="es-CO"/>
              </w:rPr>
              <w:t xml:space="preserve">      Contenido de la caja</w:t>
            </w:r>
          </w:p>
          <w:p w14:paraId="76CF7F7E" w14:textId="77777777" w:rsidR="007E3A30" w:rsidRPr="007E3A30" w:rsidRDefault="007E3A30" w:rsidP="007E3A30">
            <w:pPr>
              <w:numPr>
                <w:ilvl w:val="0"/>
                <w:numId w:val="25"/>
              </w:numPr>
              <w:shd w:val="clear" w:color="auto" w:fill="FFFFFF"/>
              <w:tabs>
                <w:tab w:val="clear" w:pos="720"/>
                <w:tab w:val="num" w:pos="496"/>
              </w:tabs>
              <w:ind w:left="496" w:hanging="248"/>
              <w:contextualSpacing/>
              <w:jc w:val="both"/>
              <w:rPr>
                <w:color w:val="0F1111"/>
                <w:sz w:val="20"/>
                <w:szCs w:val="20"/>
                <w:lang w:eastAsia="es-CO"/>
              </w:rPr>
            </w:pPr>
            <w:r w:rsidRPr="007E3A30">
              <w:rPr>
                <w:color w:val="0F1111"/>
                <w:sz w:val="20"/>
                <w:szCs w:val="20"/>
                <w:lang w:eastAsia="es-CO"/>
              </w:rPr>
              <w:t>Teléfono, 2 baterías intercambiables, estación de carga 4-en-1, cable USB-C, 2 cubiertas protectoras, cristal templado, lanyard y manuales.</w:t>
            </w:r>
          </w:p>
          <w:p w14:paraId="115AF445" w14:textId="77777777" w:rsidR="007E3A30" w:rsidRPr="007E3A30" w:rsidRDefault="007E3A30" w:rsidP="007E3A30">
            <w:pPr>
              <w:shd w:val="clear" w:color="auto" w:fill="FFFFFF"/>
              <w:contextualSpacing/>
              <w:jc w:val="both"/>
              <w:rPr>
                <w:b/>
                <w:bCs/>
                <w:color w:val="0F1111"/>
                <w:sz w:val="20"/>
                <w:szCs w:val="20"/>
                <w:lang w:eastAsia="es-CO"/>
              </w:rPr>
            </w:pPr>
            <w:r w:rsidRPr="007E3A30">
              <w:rPr>
                <w:b/>
                <w:bCs/>
                <w:color w:val="0F1111"/>
                <w:sz w:val="20"/>
                <w:szCs w:val="20"/>
                <w:lang w:eastAsia="es-CO"/>
              </w:rPr>
              <w:t xml:space="preserve">       Color carcaza</w:t>
            </w:r>
          </w:p>
          <w:p w14:paraId="6959B954" w14:textId="77777777" w:rsidR="007E3A30" w:rsidRPr="007E3A30" w:rsidRDefault="007E3A30" w:rsidP="007E3A30">
            <w:pPr>
              <w:numPr>
                <w:ilvl w:val="0"/>
                <w:numId w:val="26"/>
              </w:numPr>
              <w:shd w:val="clear" w:color="auto" w:fill="FFFFFF"/>
              <w:ind w:left="496" w:hanging="248"/>
              <w:contextualSpacing/>
              <w:jc w:val="both"/>
              <w:rPr>
                <w:bCs/>
                <w:color w:val="0F1111"/>
                <w:sz w:val="20"/>
                <w:szCs w:val="20"/>
                <w:lang w:eastAsia="es-CO"/>
              </w:rPr>
            </w:pPr>
            <w:r w:rsidRPr="007E3A30">
              <w:rPr>
                <w:bCs/>
                <w:color w:val="0F1111"/>
                <w:sz w:val="20"/>
                <w:szCs w:val="20"/>
                <w:lang w:eastAsia="es-CO"/>
              </w:rPr>
              <w:t xml:space="preserve">Negro </w:t>
            </w:r>
          </w:p>
          <w:p w14:paraId="3227C98C" w14:textId="77777777" w:rsidR="007E3A30" w:rsidRPr="007E3A30" w:rsidRDefault="007E3A30" w:rsidP="007E3A30">
            <w:pPr>
              <w:numPr>
                <w:ilvl w:val="0"/>
                <w:numId w:val="26"/>
              </w:numPr>
              <w:shd w:val="clear" w:color="auto" w:fill="FFFFFF"/>
              <w:ind w:left="496" w:hanging="248"/>
              <w:contextualSpacing/>
              <w:jc w:val="both"/>
              <w:rPr>
                <w:bCs/>
                <w:color w:val="0F1111"/>
                <w:sz w:val="20"/>
                <w:szCs w:val="20"/>
                <w:lang w:eastAsia="es-CO"/>
              </w:rPr>
            </w:pPr>
            <w:r w:rsidRPr="007E3A30">
              <w:rPr>
                <w:bCs/>
                <w:color w:val="0F1111"/>
                <w:sz w:val="20"/>
                <w:szCs w:val="20"/>
                <w:lang w:eastAsia="es-CO"/>
              </w:rPr>
              <w:t>Batería intercambiable color negro</w:t>
            </w:r>
          </w:p>
          <w:p w14:paraId="3B6BC744" w14:textId="77777777" w:rsidR="007E3A30" w:rsidRPr="007E3A30" w:rsidRDefault="007E3A30" w:rsidP="007E3A30">
            <w:pPr>
              <w:shd w:val="clear" w:color="auto" w:fill="FFFFFF"/>
              <w:ind w:left="496"/>
              <w:contextualSpacing/>
              <w:jc w:val="both"/>
              <w:rPr>
                <w:bCs/>
                <w:color w:val="0F1111"/>
                <w:sz w:val="20"/>
                <w:szCs w:val="20"/>
                <w:lang w:eastAsia="es-CO"/>
              </w:rPr>
            </w:pPr>
          </w:p>
          <w:p w14:paraId="30C85984" w14:textId="4EE7070F" w:rsidR="007E3A30" w:rsidRPr="007E3A30" w:rsidRDefault="007E3A30" w:rsidP="007E3A30">
            <w:pPr>
              <w:shd w:val="clear" w:color="auto" w:fill="FFFFFF"/>
              <w:contextualSpacing/>
              <w:jc w:val="center"/>
              <w:rPr>
                <w:color w:val="0F1111"/>
                <w:sz w:val="20"/>
                <w:szCs w:val="20"/>
                <w:lang w:val="es-ES" w:eastAsia="es-CO"/>
              </w:rPr>
            </w:pPr>
            <w:r w:rsidRPr="007E3A30">
              <w:rPr>
                <w:rFonts w:ascii="Times New Roman" w:hAnsi="Times New Roman" w:cs="Times New Roman"/>
                <w:noProof/>
                <w:lang w:val="es-ES"/>
              </w:rPr>
              <w:drawing>
                <wp:inline distT="0" distB="0" distL="0" distR="0" wp14:anchorId="3EBE0D01" wp14:editId="68A305E6">
                  <wp:extent cx="2066925" cy="1924050"/>
                  <wp:effectExtent l="0" t="0" r="9525" b="0"/>
                  <wp:docPr id="20214075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l="14447" t="18388" r="51761" b="15022"/>
                          <a:stretch>
                            <a:fillRect/>
                          </a:stretch>
                        </pic:blipFill>
                        <pic:spPr bwMode="auto">
                          <a:xfrm>
                            <a:off x="0" y="0"/>
                            <a:ext cx="2066925" cy="1924050"/>
                          </a:xfrm>
                          <a:prstGeom prst="rect">
                            <a:avLst/>
                          </a:prstGeom>
                          <a:noFill/>
                          <a:ln>
                            <a:noFill/>
                          </a:ln>
                        </pic:spPr>
                      </pic:pic>
                    </a:graphicData>
                  </a:graphic>
                </wp:inline>
              </w:drawing>
            </w:r>
          </w:p>
          <w:p w14:paraId="111EE051" w14:textId="77777777" w:rsidR="007E3A30" w:rsidRPr="007E3A30" w:rsidRDefault="007E3A30" w:rsidP="007E3A30">
            <w:pPr>
              <w:shd w:val="clear" w:color="auto" w:fill="FFFFFF"/>
              <w:contextualSpacing/>
              <w:rPr>
                <w:color w:val="0F1111"/>
                <w:sz w:val="20"/>
                <w:szCs w:val="20"/>
                <w:lang w:val="es-ES" w:eastAsia="es-CO"/>
              </w:rPr>
            </w:pPr>
          </w:p>
          <w:p w14:paraId="68904237"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01491A11" w14:textId="77777777" w:rsidR="007E3A30" w:rsidRPr="007E3A30" w:rsidRDefault="007E3A30" w:rsidP="007E3A30">
            <w:pPr>
              <w:contextualSpacing/>
              <w:jc w:val="center"/>
              <w:rPr>
                <w:i/>
                <w:iCs/>
                <w:sz w:val="20"/>
                <w:szCs w:val="20"/>
              </w:rPr>
            </w:pPr>
          </w:p>
          <w:p w14:paraId="6C79A8BC" w14:textId="77777777" w:rsidR="007E3A30" w:rsidRPr="007E3A30" w:rsidRDefault="007E3A30" w:rsidP="007E3A30">
            <w:pPr>
              <w:contextualSpacing/>
              <w:jc w:val="center"/>
              <w:rPr>
                <w:i/>
                <w:iCs/>
                <w:sz w:val="20"/>
                <w:szCs w:val="20"/>
              </w:rPr>
            </w:pPr>
          </w:p>
          <w:p w14:paraId="124B14BC" w14:textId="77777777" w:rsidR="007E3A30" w:rsidRPr="007E3A30" w:rsidRDefault="007E3A30" w:rsidP="007E3A30">
            <w:pPr>
              <w:contextualSpacing/>
              <w:jc w:val="both"/>
              <w:rPr>
                <w:bCs/>
                <w:sz w:val="20"/>
                <w:szCs w:val="20"/>
                <w:lang w:val="es-ES"/>
              </w:rPr>
            </w:pPr>
            <w:r w:rsidRPr="007E3A30">
              <w:rPr>
                <w:bCs/>
                <w:sz w:val="20"/>
                <w:szCs w:val="20"/>
                <w:lang w:val="es-ES"/>
              </w:rPr>
              <w:t>NOTA: Al momento de presentar la oferta el oferente debe aportar las siguientes certificaciones así:</w:t>
            </w:r>
          </w:p>
          <w:p w14:paraId="6567269E" w14:textId="77777777" w:rsidR="007E3A30" w:rsidRPr="007E3A30" w:rsidRDefault="007E3A30" w:rsidP="007E3A30">
            <w:pPr>
              <w:contextualSpacing/>
              <w:jc w:val="both"/>
              <w:rPr>
                <w:b/>
                <w:bCs/>
                <w:sz w:val="20"/>
                <w:szCs w:val="20"/>
                <w:lang w:val="es-ES"/>
              </w:rPr>
            </w:pPr>
          </w:p>
          <w:p w14:paraId="41416FB0" w14:textId="77777777" w:rsidR="007E3A30" w:rsidRPr="007E3A30" w:rsidRDefault="007E3A30" w:rsidP="007E3A30">
            <w:pPr>
              <w:numPr>
                <w:ilvl w:val="0"/>
                <w:numId w:val="9"/>
              </w:numPr>
              <w:ind w:left="313" w:hanging="248"/>
              <w:contextualSpacing/>
              <w:jc w:val="both"/>
              <w:rPr>
                <w:bCs/>
                <w:sz w:val="20"/>
                <w:szCs w:val="20"/>
                <w:lang w:val="es-ES"/>
              </w:rPr>
            </w:pPr>
            <w:r w:rsidRPr="007E3A30">
              <w:rPr>
                <w:b/>
                <w:sz w:val="20"/>
                <w:szCs w:val="20"/>
                <w:lang w:val="es-ES"/>
              </w:rPr>
              <w:t xml:space="preserve">Los proponentes deben manifestar la marca, referencia y el </w:t>
            </w:r>
            <w:proofErr w:type="gramStart"/>
            <w:r w:rsidRPr="007E3A30">
              <w:rPr>
                <w:b/>
                <w:sz w:val="20"/>
                <w:szCs w:val="20"/>
                <w:lang w:val="es-ES"/>
              </w:rPr>
              <w:t>link</w:t>
            </w:r>
            <w:proofErr w:type="gramEnd"/>
            <w:r w:rsidRPr="007E3A30">
              <w:rPr>
                <w:b/>
                <w:sz w:val="20"/>
                <w:szCs w:val="20"/>
                <w:lang w:val="es-ES"/>
              </w:rPr>
              <w:t xml:space="preserve"> de la página web del fabricante del elemento, con el fin de que el comité técnico valide el cumplimiento de las especificaciones de la presente ficha técnica</w:t>
            </w:r>
            <w:r w:rsidRPr="007E3A30">
              <w:rPr>
                <w:bCs/>
                <w:sz w:val="20"/>
                <w:szCs w:val="20"/>
                <w:lang w:val="es-ES"/>
              </w:rPr>
              <w:t xml:space="preserve">. </w:t>
            </w:r>
          </w:p>
          <w:p w14:paraId="0666892F" w14:textId="77777777" w:rsidR="007E3A30" w:rsidRPr="007E3A30" w:rsidRDefault="007E3A30" w:rsidP="007E3A30">
            <w:pPr>
              <w:ind w:left="313"/>
              <w:contextualSpacing/>
              <w:jc w:val="both"/>
              <w:rPr>
                <w:bCs/>
                <w:sz w:val="20"/>
                <w:szCs w:val="20"/>
                <w:lang w:val="es-ES"/>
              </w:rPr>
            </w:pPr>
          </w:p>
          <w:p w14:paraId="26A9862D" w14:textId="77777777" w:rsidR="007E3A30" w:rsidRPr="007E3A30" w:rsidRDefault="007E3A30" w:rsidP="007E3A30">
            <w:pPr>
              <w:numPr>
                <w:ilvl w:val="0"/>
                <w:numId w:val="9"/>
              </w:numPr>
              <w:ind w:left="313" w:hanging="248"/>
              <w:contextualSpacing/>
              <w:jc w:val="both"/>
              <w:rPr>
                <w:sz w:val="20"/>
                <w:szCs w:val="20"/>
                <w:lang w:val="es-ES"/>
              </w:rPr>
            </w:pPr>
            <w:r w:rsidRPr="007E3A30">
              <w:rPr>
                <w:bCs/>
                <w:sz w:val="20"/>
                <w:szCs w:val="20"/>
                <w:lang w:val="es-ES"/>
              </w:rPr>
              <w:t xml:space="preserve">El oferente deberá presentar junto con la propuesta, certificación expedida por la casa fabricante en la que se indique que es el distribuidor autorizado para Colombia del elemento ofertado vigente. Si el oferente no es el distribuidor autorizado, deberá anexar certificación del distribuidor autorizado en Colombia, en esta carta se debe relacionar el objeto y el número del proceso., adicionalmente se debe anexar la certificación expedida </w:t>
            </w:r>
            <w:r w:rsidRPr="007E3A30">
              <w:rPr>
                <w:bCs/>
                <w:sz w:val="20"/>
                <w:szCs w:val="20"/>
                <w:lang w:val="es-ES"/>
              </w:rPr>
              <w:lastRenderedPageBreak/>
              <w:t>por la casa fabricante en la que se evidencie que quien lo certifica es el distribuidor autorizado para Colombia</w:t>
            </w:r>
            <w:r w:rsidRPr="007E3A30">
              <w:rPr>
                <w:sz w:val="20"/>
                <w:szCs w:val="20"/>
                <w:lang w:val="es-ES"/>
              </w:rPr>
              <w:t>.</w:t>
            </w:r>
          </w:p>
          <w:p w14:paraId="508D255E" w14:textId="77777777" w:rsidR="007E3A30" w:rsidRPr="007E3A30" w:rsidRDefault="007E3A30" w:rsidP="007E3A30">
            <w:pPr>
              <w:rPr>
                <w:color w:val="0F1111"/>
                <w:sz w:val="20"/>
                <w:szCs w:val="20"/>
                <w:lang w:val="es-ES" w:eastAsia="es-CO"/>
              </w:rPr>
            </w:pPr>
          </w:p>
        </w:tc>
      </w:tr>
      <w:tr w:rsidR="007E3A30" w:rsidRPr="007E3A30" w14:paraId="41B77045"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shd w:val="clear" w:color="auto" w:fill="FFF2CC"/>
            <w:vAlign w:val="center"/>
          </w:tcPr>
          <w:p w14:paraId="02E8EC74" w14:textId="77777777" w:rsidR="007E3A30" w:rsidRPr="007E3A30" w:rsidRDefault="007E3A30" w:rsidP="007E3A30">
            <w:pPr>
              <w:ind w:right="-146"/>
              <w:jc w:val="center"/>
              <w:rPr>
                <w:b/>
                <w:bCs/>
                <w:sz w:val="20"/>
                <w:szCs w:val="20"/>
                <w:lang w:eastAsia="es-CO"/>
              </w:rPr>
            </w:pPr>
            <w:r w:rsidRPr="007E3A30">
              <w:rPr>
                <w:b/>
                <w:bCs/>
                <w:sz w:val="20"/>
                <w:szCs w:val="20"/>
                <w:lang w:eastAsia="es-CO"/>
              </w:rPr>
              <w:lastRenderedPageBreak/>
              <w:t>4</w:t>
            </w:r>
          </w:p>
        </w:tc>
        <w:tc>
          <w:tcPr>
            <w:tcW w:w="4698" w:type="pct"/>
            <w:gridSpan w:val="4"/>
            <w:tcBorders>
              <w:top w:val="single" w:sz="4" w:space="0" w:color="auto"/>
              <w:left w:val="single" w:sz="4" w:space="0" w:color="auto"/>
              <w:bottom w:val="single" w:sz="4" w:space="0" w:color="auto"/>
              <w:right w:val="single" w:sz="4" w:space="0" w:color="auto"/>
            </w:tcBorders>
            <w:shd w:val="clear" w:color="auto" w:fill="FFF2CC"/>
            <w:vAlign w:val="center"/>
          </w:tcPr>
          <w:p w14:paraId="3CC3E1BA" w14:textId="77777777" w:rsidR="007E3A30" w:rsidRPr="007E3A30" w:rsidRDefault="007E3A30" w:rsidP="007E3A30">
            <w:pPr>
              <w:contextualSpacing/>
              <w:jc w:val="center"/>
              <w:rPr>
                <w:b/>
                <w:color w:val="000000"/>
                <w:sz w:val="20"/>
                <w:szCs w:val="20"/>
                <w:lang w:val="es-ES"/>
              </w:rPr>
            </w:pPr>
            <w:r w:rsidRPr="007E3A30">
              <w:rPr>
                <w:b/>
                <w:color w:val="000000"/>
                <w:sz w:val="20"/>
                <w:szCs w:val="20"/>
                <w:lang w:val="es-ES"/>
              </w:rPr>
              <w:t>Unidad de Proyección de Voz VPU:</w:t>
            </w:r>
          </w:p>
        </w:tc>
      </w:tr>
      <w:tr w:rsidR="007E3A30" w:rsidRPr="007E3A30" w14:paraId="036FDDF3" w14:textId="77777777" w:rsidTr="00705BBB">
        <w:trPr>
          <w:trHeight w:val="300"/>
          <w:jc w:val="center"/>
        </w:trPr>
        <w:tc>
          <w:tcPr>
            <w:tcW w:w="302" w:type="pct"/>
            <w:tcBorders>
              <w:top w:val="single" w:sz="4" w:space="0" w:color="auto"/>
              <w:left w:val="single" w:sz="4" w:space="0" w:color="auto"/>
              <w:bottom w:val="single" w:sz="4" w:space="0" w:color="auto"/>
              <w:right w:val="single" w:sz="4" w:space="0" w:color="auto"/>
            </w:tcBorders>
            <w:vAlign w:val="center"/>
          </w:tcPr>
          <w:p w14:paraId="355ACD6D" w14:textId="77777777" w:rsidR="007E3A30" w:rsidRPr="007E3A30" w:rsidRDefault="007E3A30" w:rsidP="007E3A30">
            <w:pPr>
              <w:ind w:right="-146"/>
              <w:jc w:val="center"/>
              <w:rPr>
                <w:b/>
                <w:bCs/>
                <w:sz w:val="20"/>
                <w:szCs w:val="20"/>
                <w:lang w:eastAsia="es-CO"/>
              </w:rPr>
            </w:pPr>
          </w:p>
        </w:tc>
        <w:tc>
          <w:tcPr>
            <w:tcW w:w="4698" w:type="pct"/>
            <w:gridSpan w:val="4"/>
            <w:tcBorders>
              <w:top w:val="single" w:sz="4" w:space="0" w:color="auto"/>
              <w:left w:val="single" w:sz="4" w:space="0" w:color="auto"/>
              <w:bottom w:val="single" w:sz="4" w:space="0" w:color="auto"/>
              <w:right w:val="single" w:sz="4" w:space="0" w:color="auto"/>
            </w:tcBorders>
            <w:vAlign w:val="center"/>
          </w:tcPr>
          <w:p w14:paraId="77879793" w14:textId="77777777" w:rsidR="007E3A30" w:rsidRPr="007E3A30" w:rsidRDefault="007E3A30" w:rsidP="007E3A30">
            <w:pPr>
              <w:contextualSpacing/>
              <w:jc w:val="both"/>
              <w:rPr>
                <w:b/>
                <w:bCs/>
                <w:color w:val="0F1111"/>
                <w:sz w:val="20"/>
                <w:szCs w:val="20"/>
                <w:lang w:eastAsia="es-CO"/>
              </w:rPr>
            </w:pPr>
            <w:r w:rsidRPr="007E3A30">
              <w:rPr>
                <w:b/>
                <w:bCs/>
                <w:color w:val="0F1111"/>
                <w:sz w:val="20"/>
                <w:szCs w:val="20"/>
                <w:lang w:eastAsia="es-CO"/>
              </w:rPr>
              <w:t>CARACTERÍSTICAS PRINCIPALES</w:t>
            </w:r>
          </w:p>
          <w:p w14:paraId="27CEDF76" w14:textId="77777777" w:rsidR="007E3A30" w:rsidRPr="007E3A30" w:rsidRDefault="007E3A30" w:rsidP="007E3A30">
            <w:pPr>
              <w:shd w:val="clear" w:color="auto" w:fill="FFFFFF"/>
              <w:contextualSpacing/>
              <w:jc w:val="both"/>
              <w:rPr>
                <w:b/>
                <w:bCs/>
                <w:color w:val="0F1111"/>
                <w:sz w:val="20"/>
                <w:szCs w:val="20"/>
                <w:lang w:eastAsia="es-CO"/>
              </w:rPr>
            </w:pPr>
            <w:r w:rsidRPr="007E3A30">
              <w:rPr>
                <w:b/>
                <w:bCs/>
                <w:color w:val="0F1111"/>
                <w:sz w:val="20"/>
                <w:szCs w:val="20"/>
                <w:lang w:eastAsia="es-CO"/>
              </w:rPr>
              <w:t xml:space="preserve"> </w:t>
            </w:r>
          </w:p>
          <w:p w14:paraId="465F6B7D" w14:textId="77777777" w:rsidR="007E3A30" w:rsidRPr="007E3A30" w:rsidRDefault="007E3A30" w:rsidP="007E3A30">
            <w:pPr>
              <w:shd w:val="clear" w:color="auto" w:fill="FFFFFF"/>
              <w:contextualSpacing/>
              <w:jc w:val="both"/>
              <w:rPr>
                <w:bCs/>
                <w:color w:val="0F1111"/>
                <w:sz w:val="20"/>
                <w:szCs w:val="20"/>
                <w:lang w:eastAsia="es-CO"/>
              </w:rPr>
            </w:pPr>
            <w:r w:rsidRPr="007E3A30">
              <w:rPr>
                <w:b/>
                <w:bCs/>
                <w:color w:val="0F1111"/>
                <w:sz w:val="20"/>
                <w:szCs w:val="20"/>
                <w:lang w:eastAsia="es-CO"/>
              </w:rPr>
              <w:t xml:space="preserve">Parámetro </w:t>
            </w:r>
            <w:r w:rsidRPr="007E3A30">
              <w:rPr>
                <w:bCs/>
                <w:color w:val="0F1111"/>
                <w:sz w:val="20"/>
                <w:szCs w:val="20"/>
                <w:lang w:eastAsia="es-CO"/>
              </w:rPr>
              <w:t xml:space="preserve">                                                          </w:t>
            </w:r>
            <w:r w:rsidRPr="007E3A30">
              <w:rPr>
                <w:b/>
                <w:bCs/>
                <w:color w:val="0F1111"/>
                <w:sz w:val="20"/>
                <w:szCs w:val="20"/>
                <w:lang w:eastAsia="es-CO"/>
              </w:rPr>
              <w:t xml:space="preserve"> Especificación</w:t>
            </w:r>
            <w:r w:rsidRPr="007E3A30">
              <w:rPr>
                <w:bCs/>
                <w:color w:val="0F1111"/>
                <w:sz w:val="20"/>
                <w:szCs w:val="20"/>
                <w:lang w:eastAsia="es-CO"/>
              </w:rPr>
              <w:t xml:space="preserve"> </w:t>
            </w:r>
          </w:p>
          <w:p w14:paraId="55AB6809"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Tipo de equipo                                    Amplificador de voz para respirador CBRN </w:t>
            </w:r>
          </w:p>
          <w:p w14:paraId="2BC30201" w14:textId="77777777" w:rsidR="007E3A30" w:rsidRPr="007E3A30" w:rsidRDefault="007E3A30" w:rsidP="007E3A30">
            <w:pPr>
              <w:shd w:val="clear" w:color="auto" w:fill="FFFFFF"/>
              <w:contextualSpacing/>
              <w:jc w:val="both"/>
              <w:rPr>
                <w:bCs/>
                <w:color w:val="0F1111"/>
                <w:sz w:val="20"/>
                <w:szCs w:val="20"/>
                <w:lang w:val="en-US" w:eastAsia="es-CO"/>
              </w:rPr>
            </w:pPr>
            <w:r w:rsidRPr="007E3A30">
              <w:rPr>
                <w:bCs/>
                <w:color w:val="0F1111"/>
                <w:sz w:val="20"/>
                <w:szCs w:val="20"/>
                <w:lang w:eastAsia="es-CO"/>
              </w:rPr>
              <w:t xml:space="preserve"> </w:t>
            </w:r>
            <w:proofErr w:type="spellStart"/>
            <w:r w:rsidRPr="007E3A30">
              <w:rPr>
                <w:bCs/>
                <w:color w:val="0F1111"/>
                <w:sz w:val="20"/>
                <w:szCs w:val="20"/>
                <w:lang w:val="en-US" w:eastAsia="es-CO"/>
              </w:rPr>
              <w:t>Conexión</w:t>
            </w:r>
            <w:proofErr w:type="spellEnd"/>
            <w:r w:rsidRPr="007E3A30">
              <w:rPr>
                <w:bCs/>
                <w:color w:val="0F1111"/>
                <w:sz w:val="20"/>
                <w:szCs w:val="20"/>
                <w:lang w:val="en-US" w:eastAsia="es-CO"/>
              </w:rPr>
              <w:t xml:space="preserve">                                            Electronic Communication Port (ECP) </w:t>
            </w:r>
          </w:p>
          <w:p w14:paraId="7330A6F1"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Alimentación                                       Batería (normalmente CR123 en versiones recientes) </w:t>
            </w:r>
          </w:p>
          <w:p w14:paraId="2C816FCD"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Autonomía                                          aprox. 50+ horas de uso </w:t>
            </w:r>
          </w:p>
          <w:p w14:paraId="7CAAD5E0"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Certificación seguridad                     UL 913 </w:t>
            </w:r>
            <w:proofErr w:type="spellStart"/>
            <w:r w:rsidRPr="007E3A30">
              <w:rPr>
                <w:bCs/>
                <w:color w:val="0F1111"/>
                <w:sz w:val="20"/>
                <w:szCs w:val="20"/>
                <w:lang w:eastAsia="es-CO"/>
              </w:rPr>
              <w:t>Intrinsically</w:t>
            </w:r>
            <w:proofErr w:type="spellEnd"/>
            <w:r w:rsidRPr="007E3A30">
              <w:rPr>
                <w:bCs/>
                <w:color w:val="0F1111"/>
                <w:sz w:val="20"/>
                <w:szCs w:val="20"/>
                <w:lang w:eastAsia="es-CO"/>
              </w:rPr>
              <w:t xml:space="preserve"> Safe </w:t>
            </w:r>
          </w:p>
          <w:p w14:paraId="40DBDA60"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Compatibilidad                                   Serie Avon 50 / 53 / 54 </w:t>
            </w:r>
          </w:p>
          <w:p w14:paraId="4D557336"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Función principal                               Amplificación de voz del usuario </w:t>
            </w:r>
          </w:p>
          <w:p w14:paraId="6231AC64"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Interfaz adicional                               Conexión a radios tácticos </w:t>
            </w:r>
          </w:p>
          <w:p w14:paraId="26AF6700"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Operación                                           Interruptor ON/OFF </w:t>
            </w:r>
          </w:p>
          <w:p w14:paraId="320F2957"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Clasificación                                      CBRN compatible </w:t>
            </w:r>
          </w:p>
          <w:p w14:paraId="0AB1CD3E" w14:textId="77777777" w:rsidR="007E3A30" w:rsidRPr="007E3A30" w:rsidRDefault="007E3A30" w:rsidP="007E3A30">
            <w:pPr>
              <w:shd w:val="clear" w:color="auto" w:fill="FFFFFF"/>
              <w:contextualSpacing/>
              <w:jc w:val="both"/>
              <w:rPr>
                <w:b/>
                <w:bCs/>
                <w:color w:val="0F1111"/>
                <w:sz w:val="20"/>
                <w:szCs w:val="20"/>
                <w:lang w:eastAsia="es-CO"/>
              </w:rPr>
            </w:pPr>
          </w:p>
          <w:p w14:paraId="621B86CF" w14:textId="77777777" w:rsidR="007E3A30" w:rsidRPr="007E3A30" w:rsidRDefault="007E3A30" w:rsidP="007E3A30">
            <w:pPr>
              <w:shd w:val="clear" w:color="auto" w:fill="FFFFFF"/>
              <w:contextualSpacing/>
              <w:jc w:val="both"/>
              <w:rPr>
                <w:bCs/>
                <w:color w:val="0F1111"/>
                <w:sz w:val="20"/>
                <w:szCs w:val="20"/>
                <w:lang w:eastAsia="es-CO"/>
              </w:rPr>
            </w:pPr>
            <w:r w:rsidRPr="007E3A30">
              <w:rPr>
                <w:bCs/>
                <w:color w:val="0F1111"/>
                <w:sz w:val="20"/>
                <w:szCs w:val="20"/>
                <w:lang w:eastAsia="es-CO"/>
              </w:rPr>
              <w:t xml:space="preserve">El equipo es intrínsecamente seguro para atmósferas peligrosas, cumpliendo UL </w:t>
            </w:r>
            <w:proofErr w:type="spellStart"/>
            <w:r w:rsidRPr="007E3A30">
              <w:rPr>
                <w:bCs/>
                <w:color w:val="0F1111"/>
                <w:sz w:val="20"/>
                <w:szCs w:val="20"/>
                <w:lang w:eastAsia="es-CO"/>
              </w:rPr>
              <w:t>Std</w:t>
            </w:r>
            <w:proofErr w:type="spellEnd"/>
            <w:r w:rsidRPr="007E3A30">
              <w:rPr>
                <w:bCs/>
                <w:color w:val="0F1111"/>
                <w:sz w:val="20"/>
                <w:szCs w:val="20"/>
                <w:lang w:eastAsia="es-CO"/>
              </w:rPr>
              <w:t>.</w:t>
            </w:r>
          </w:p>
          <w:p w14:paraId="550F9162" w14:textId="77777777" w:rsidR="007E3A30" w:rsidRPr="007E3A30" w:rsidRDefault="007E3A30" w:rsidP="007E3A30">
            <w:pPr>
              <w:shd w:val="clear" w:color="auto" w:fill="FFFFFF"/>
              <w:contextualSpacing/>
              <w:rPr>
                <w:noProof/>
                <w:sz w:val="20"/>
                <w:szCs w:val="20"/>
                <w:lang w:val="en-US"/>
              </w:rPr>
            </w:pPr>
            <w:r w:rsidRPr="007E3A30">
              <w:rPr>
                <w:sz w:val="20"/>
                <w:szCs w:val="20"/>
                <w:lang w:val="en-US"/>
              </w:rPr>
              <w:t>913 Class I, II, III Division 1 Groups A-G T4</w:t>
            </w:r>
          </w:p>
          <w:p w14:paraId="514942CE" w14:textId="77777777" w:rsidR="007E3A30" w:rsidRPr="007E3A30" w:rsidRDefault="007E3A30" w:rsidP="007E3A30">
            <w:pPr>
              <w:shd w:val="clear" w:color="auto" w:fill="FFFFFF"/>
              <w:contextualSpacing/>
              <w:jc w:val="center"/>
              <w:rPr>
                <w:rFonts w:ascii="Times New Roman" w:hAnsi="Times New Roman" w:cs="Times New Roman"/>
                <w:noProof/>
                <w:lang w:val="en-US"/>
              </w:rPr>
            </w:pPr>
          </w:p>
          <w:p w14:paraId="0294A963" w14:textId="77777777" w:rsidR="007E3A30" w:rsidRPr="007E3A30" w:rsidRDefault="007E3A30" w:rsidP="007E3A30">
            <w:pPr>
              <w:shd w:val="clear" w:color="auto" w:fill="FFFFFF"/>
              <w:contextualSpacing/>
              <w:jc w:val="center"/>
              <w:rPr>
                <w:rFonts w:ascii="Times New Roman" w:hAnsi="Times New Roman" w:cs="Times New Roman"/>
                <w:noProof/>
                <w:lang w:val="en-US"/>
              </w:rPr>
            </w:pPr>
          </w:p>
          <w:p w14:paraId="1C32F88F" w14:textId="49EC4EEB" w:rsidR="007E3A30" w:rsidRPr="007E3A30" w:rsidRDefault="007E3A30" w:rsidP="007E3A30">
            <w:pPr>
              <w:shd w:val="clear" w:color="auto" w:fill="FFFFFF"/>
              <w:contextualSpacing/>
              <w:jc w:val="center"/>
              <w:rPr>
                <w:rFonts w:ascii="Times New Roman" w:hAnsi="Times New Roman" w:cs="Times New Roman"/>
                <w:noProof/>
                <w:lang w:val="es-ES"/>
              </w:rPr>
            </w:pPr>
            <w:r w:rsidRPr="007E3A30">
              <w:rPr>
                <w:rFonts w:ascii="Times New Roman" w:hAnsi="Times New Roman" w:cs="Times New Roman"/>
                <w:noProof/>
                <w:lang w:eastAsia="es-CO"/>
              </w:rPr>
              <w:drawing>
                <wp:inline distT="0" distB="0" distL="0" distR="0" wp14:anchorId="1C05BF6D" wp14:editId="5FFEB82C">
                  <wp:extent cx="4791075" cy="2933700"/>
                  <wp:effectExtent l="0" t="0" r="9525" b="0"/>
                  <wp:docPr id="13029152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91075" cy="2933700"/>
                          </a:xfrm>
                          <a:prstGeom prst="rect">
                            <a:avLst/>
                          </a:prstGeom>
                          <a:noFill/>
                          <a:ln>
                            <a:noFill/>
                          </a:ln>
                        </pic:spPr>
                      </pic:pic>
                    </a:graphicData>
                  </a:graphic>
                </wp:inline>
              </w:drawing>
            </w:r>
          </w:p>
          <w:p w14:paraId="6A764544" w14:textId="77777777" w:rsidR="007E3A30" w:rsidRPr="007E3A30" w:rsidRDefault="007E3A30" w:rsidP="007E3A30">
            <w:pPr>
              <w:shd w:val="clear" w:color="auto" w:fill="FFFFFF"/>
              <w:contextualSpacing/>
              <w:rPr>
                <w:color w:val="0F1111"/>
                <w:sz w:val="20"/>
                <w:szCs w:val="20"/>
                <w:lang w:val="es-ES" w:eastAsia="es-CO"/>
              </w:rPr>
            </w:pPr>
          </w:p>
          <w:p w14:paraId="564C1ED7" w14:textId="77777777" w:rsidR="007E3A30" w:rsidRPr="007E3A30" w:rsidRDefault="007E3A30" w:rsidP="007E3A30">
            <w:pPr>
              <w:contextualSpacing/>
              <w:jc w:val="center"/>
              <w:rPr>
                <w:i/>
                <w:iCs/>
                <w:sz w:val="20"/>
                <w:szCs w:val="20"/>
              </w:rPr>
            </w:pPr>
            <w:r w:rsidRPr="007E3A30">
              <w:rPr>
                <w:i/>
                <w:iCs/>
                <w:sz w:val="20"/>
                <w:szCs w:val="20"/>
              </w:rPr>
              <w:t>(Imágenes para efecto meramente ilustrativo)</w:t>
            </w:r>
          </w:p>
          <w:p w14:paraId="4147EF7A" w14:textId="77777777" w:rsidR="007E3A30" w:rsidRPr="007E3A30" w:rsidRDefault="007E3A30" w:rsidP="007E3A30">
            <w:pPr>
              <w:contextualSpacing/>
              <w:jc w:val="center"/>
              <w:rPr>
                <w:i/>
                <w:iCs/>
                <w:sz w:val="20"/>
                <w:szCs w:val="20"/>
              </w:rPr>
            </w:pPr>
          </w:p>
          <w:p w14:paraId="7FBAFF32" w14:textId="77777777" w:rsidR="007E3A30" w:rsidRPr="007E3A30" w:rsidRDefault="007E3A30" w:rsidP="007E3A30">
            <w:pPr>
              <w:contextualSpacing/>
              <w:jc w:val="center"/>
              <w:rPr>
                <w:i/>
                <w:iCs/>
                <w:sz w:val="20"/>
                <w:szCs w:val="20"/>
              </w:rPr>
            </w:pPr>
          </w:p>
          <w:p w14:paraId="43DD263D" w14:textId="77777777" w:rsidR="007E3A30" w:rsidRPr="007E3A30" w:rsidRDefault="007E3A30" w:rsidP="007E3A30">
            <w:pPr>
              <w:contextualSpacing/>
              <w:jc w:val="both"/>
              <w:rPr>
                <w:b/>
                <w:bCs/>
                <w:sz w:val="20"/>
                <w:szCs w:val="20"/>
                <w:lang w:val="es-ES"/>
              </w:rPr>
            </w:pPr>
            <w:r w:rsidRPr="007E3A30">
              <w:rPr>
                <w:b/>
                <w:bCs/>
                <w:sz w:val="20"/>
                <w:szCs w:val="20"/>
                <w:lang w:val="es-ES"/>
              </w:rPr>
              <w:t>NOTA: Al momento de presentar la oferta el oferente debe aportar las siguientes certificaciones así:</w:t>
            </w:r>
          </w:p>
          <w:p w14:paraId="1610BC6B" w14:textId="77777777" w:rsidR="007E3A30" w:rsidRPr="007E3A30" w:rsidRDefault="007E3A30" w:rsidP="007E3A30">
            <w:pPr>
              <w:contextualSpacing/>
              <w:jc w:val="both"/>
              <w:rPr>
                <w:b/>
                <w:bCs/>
                <w:sz w:val="20"/>
                <w:szCs w:val="20"/>
                <w:lang w:val="es-ES"/>
              </w:rPr>
            </w:pPr>
          </w:p>
          <w:p w14:paraId="1B190893" w14:textId="77777777" w:rsidR="007E3A30" w:rsidRPr="007E3A30" w:rsidRDefault="007E3A30" w:rsidP="007E3A30">
            <w:pPr>
              <w:numPr>
                <w:ilvl w:val="0"/>
                <w:numId w:val="9"/>
              </w:numPr>
              <w:ind w:left="313" w:hanging="248"/>
              <w:contextualSpacing/>
              <w:jc w:val="both"/>
              <w:rPr>
                <w:bCs/>
                <w:sz w:val="20"/>
                <w:szCs w:val="20"/>
                <w:lang w:val="es-ES"/>
              </w:rPr>
            </w:pPr>
            <w:r w:rsidRPr="007E3A30">
              <w:rPr>
                <w:b/>
                <w:sz w:val="20"/>
                <w:szCs w:val="20"/>
                <w:lang w:val="es-ES"/>
              </w:rPr>
              <w:t xml:space="preserve">Los proponentes deben manifestar la marca, referencia y el </w:t>
            </w:r>
            <w:proofErr w:type="gramStart"/>
            <w:r w:rsidRPr="007E3A30">
              <w:rPr>
                <w:b/>
                <w:sz w:val="20"/>
                <w:szCs w:val="20"/>
                <w:lang w:val="es-ES"/>
              </w:rPr>
              <w:t>link</w:t>
            </w:r>
            <w:proofErr w:type="gramEnd"/>
            <w:r w:rsidRPr="007E3A30">
              <w:rPr>
                <w:b/>
                <w:sz w:val="20"/>
                <w:szCs w:val="20"/>
                <w:lang w:val="es-ES"/>
              </w:rPr>
              <w:t xml:space="preserve"> de la página web del fabricante del elemento, con el fin de que el comité técnico valide el cumplimiento de las especificaciones de la presente ficha técnica</w:t>
            </w:r>
            <w:r w:rsidRPr="007E3A30">
              <w:rPr>
                <w:bCs/>
                <w:sz w:val="20"/>
                <w:szCs w:val="20"/>
                <w:lang w:val="es-ES"/>
              </w:rPr>
              <w:t xml:space="preserve">. </w:t>
            </w:r>
          </w:p>
          <w:p w14:paraId="2A6AAF9E" w14:textId="77777777" w:rsidR="007E3A30" w:rsidRPr="007E3A30" w:rsidRDefault="007E3A30" w:rsidP="007E3A30">
            <w:pPr>
              <w:ind w:left="313"/>
              <w:contextualSpacing/>
              <w:jc w:val="both"/>
              <w:rPr>
                <w:b/>
                <w:bCs/>
                <w:sz w:val="20"/>
                <w:szCs w:val="20"/>
                <w:lang w:val="es-ES"/>
              </w:rPr>
            </w:pPr>
          </w:p>
          <w:p w14:paraId="59E00D6C" w14:textId="77777777" w:rsidR="007E3A30" w:rsidRPr="007E3A30" w:rsidRDefault="007E3A30" w:rsidP="007E3A30">
            <w:pPr>
              <w:numPr>
                <w:ilvl w:val="0"/>
                <w:numId w:val="9"/>
              </w:numPr>
              <w:ind w:left="313" w:hanging="248"/>
              <w:contextualSpacing/>
              <w:jc w:val="both"/>
              <w:rPr>
                <w:color w:val="0F1111"/>
                <w:sz w:val="20"/>
                <w:szCs w:val="20"/>
                <w:lang w:val="es-ES" w:eastAsia="es-CO"/>
              </w:rPr>
            </w:pPr>
            <w:r w:rsidRPr="007E3A30">
              <w:rPr>
                <w:bCs/>
                <w:sz w:val="20"/>
                <w:szCs w:val="20"/>
                <w:lang w:val="es-ES"/>
              </w:rPr>
              <w:t xml:space="preserve">El oferente deberá presentar junto con la propuesta, certificación expedida por la casa fabricante en la que se indique que es el distribuidor autorizado para Colombia del </w:t>
            </w:r>
            <w:r w:rsidRPr="007E3A30">
              <w:rPr>
                <w:bCs/>
                <w:sz w:val="20"/>
                <w:szCs w:val="20"/>
                <w:lang w:val="es-ES"/>
              </w:rPr>
              <w:lastRenderedPageBreak/>
              <w:t>elemento ofertado vigente. Si el oferente no es el distribuidor autorizado, deberá anexar certificación del distribuidor autorizado en Colombia, en esta carta se debe relacionar el objeto y el número del proceso., adicionalmente se debe anexar la certificación expedida por la casa fabricante en la que se evidencie que quien lo certifica es el distribuidor autorizado para Colombia</w:t>
            </w:r>
            <w:r w:rsidRPr="007E3A30">
              <w:rPr>
                <w:sz w:val="20"/>
                <w:szCs w:val="20"/>
                <w:lang w:val="es-ES"/>
              </w:rPr>
              <w:t>.</w:t>
            </w:r>
          </w:p>
        </w:tc>
      </w:tr>
      <w:tr w:rsidR="007E3A30" w:rsidRPr="007E3A30" w14:paraId="745AD41E"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5A27476" w14:textId="77777777" w:rsidR="007E3A30" w:rsidRPr="007E3A30" w:rsidRDefault="007E3A30" w:rsidP="007E3A30">
            <w:pPr>
              <w:jc w:val="center"/>
              <w:rPr>
                <w:b/>
                <w:bCs/>
                <w:sz w:val="20"/>
                <w:szCs w:val="20"/>
                <w:lang w:eastAsia="es-CO"/>
              </w:rPr>
            </w:pPr>
            <w:r w:rsidRPr="007E3A30">
              <w:rPr>
                <w:b/>
                <w:bCs/>
                <w:sz w:val="20"/>
                <w:szCs w:val="20"/>
                <w:lang w:val="es-ES"/>
              </w:rPr>
              <w:lastRenderedPageBreak/>
              <w:t>GARANTÍA Y SOPORTE TÉCNICO</w:t>
            </w:r>
          </w:p>
        </w:tc>
      </w:tr>
      <w:tr w:rsidR="007E3A30" w:rsidRPr="007E3A30" w14:paraId="062E70D4"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5B886979" w14:textId="77777777" w:rsidR="007E3A30" w:rsidRPr="007E3A30" w:rsidRDefault="007E3A30" w:rsidP="007E3A30">
            <w:pPr>
              <w:ind w:left="52" w:right="155" w:firstLine="9"/>
              <w:contextualSpacing/>
              <w:jc w:val="both"/>
              <w:rPr>
                <w:sz w:val="20"/>
                <w:szCs w:val="20"/>
              </w:rPr>
            </w:pPr>
          </w:p>
          <w:p w14:paraId="1B433A6D" w14:textId="77777777" w:rsidR="007E3A30" w:rsidRPr="007E3A30" w:rsidRDefault="007E3A30" w:rsidP="007E3A30">
            <w:pPr>
              <w:ind w:left="52" w:right="155" w:firstLine="9"/>
              <w:contextualSpacing/>
              <w:jc w:val="both"/>
              <w:rPr>
                <w:sz w:val="20"/>
                <w:szCs w:val="20"/>
              </w:rPr>
            </w:pPr>
            <w:r w:rsidRPr="007E3A30">
              <w:rPr>
                <w:sz w:val="20"/>
                <w:szCs w:val="20"/>
              </w:rPr>
              <w:t xml:space="preserve">Con el propósito de garantizar la confiabilidad, durabilidad y disponibilidad operativa DISPOSITIVO DE COMUNICACIÓN RUGERIZADO objeto del presente estudio, el proveedor deberá otorgar una </w:t>
            </w:r>
            <w:r w:rsidRPr="007E3A30">
              <w:rPr>
                <w:b/>
                <w:bCs/>
                <w:sz w:val="20"/>
                <w:szCs w:val="20"/>
              </w:rPr>
              <w:t>garantía integral y soporte técnico especializado</w:t>
            </w:r>
            <w:r w:rsidRPr="007E3A30">
              <w:rPr>
                <w:sz w:val="20"/>
                <w:szCs w:val="20"/>
              </w:rPr>
              <w:t>, acordes con las exigencias del servicio operativo.</w:t>
            </w:r>
          </w:p>
          <w:p w14:paraId="7D25178C"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b/>
                <w:bCs/>
                <w:sz w:val="20"/>
                <w:szCs w:val="20"/>
              </w:rPr>
              <w:t>Vigencia de la garantía:</w:t>
            </w:r>
            <w:r w:rsidRPr="007E3A30">
              <w:rPr>
                <w:sz w:val="20"/>
                <w:szCs w:val="20"/>
              </w:rPr>
              <w:t xml:space="preserve"> </w:t>
            </w:r>
            <w:r w:rsidRPr="007E3A30">
              <w:rPr>
                <w:b/>
                <w:bCs/>
                <w:sz w:val="20"/>
                <w:szCs w:val="20"/>
              </w:rPr>
              <w:t>12 meses</w:t>
            </w:r>
            <w:r w:rsidRPr="007E3A30">
              <w:rPr>
                <w:sz w:val="20"/>
                <w:szCs w:val="20"/>
              </w:rPr>
              <w:t>, contados a partir de la recepción a satisfacción por parte de la Entidad.</w:t>
            </w:r>
          </w:p>
          <w:p w14:paraId="13055FA8"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b/>
                <w:bCs/>
                <w:sz w:val="20"/>
                <w:szCs w:val="20"/>
              </w:rPr>
              <w:t>Cobertura mínima de la garantía:</w:t>
            </w:r>
          </w:p>
          <w:p w14:paraId="50336501" w14:textId="77777777" w:rsidR="007E3A30" w:rsidRPr="007E3A30" w:rsidRDefault="007E3A30" w:rsidP="007E3A30">
            <w:pPr>
              <w:numPr>
                <w:ilvl w:val="1"/>
                <w:numId w:val="10"/>
              </w:numPr>
              <w:tabs>
                <w:tab w:val="num" w:pos="993"/>
              </w:tabs>
              <w:ind w:left="993" w:right="155" w:firstLine="9"/>
              <w:contextualSpacing/>
              <w:jc w:val="both"/>
              <w:rPr>
                <w:sz w:val="20"/>
                <w:szCs w:val="20"/>
              </w:rPr>
            </w:pPr>
            <w:r w:rsidRPr="007E3A30">
              <w:rPr>
                <w:sz w:val="20"/>
                <w:szCs w:val="20"/>
              </w:rPr>
              <w:t>Defectos de fabricación.</w:t>
            </w:r>
          </w:p>
          <w:p w14:paraId="5EB6C14F" w14:textId="77777777" w:rsidR="007E3A30" w:rsidRPr="007E3A30" w:rsidRDefault="007E3A30" w:rsidP="007E3A30">
            <w:pPr>
              <w:numPr>
                <w:ilvl w:val="2"/>
                <w:numId w:val="10"/>
              </w:numPr>
              <w:ind w:left="1095" w:right="155" w:firstLine="9"/>
              <w:contextualSpacing/>
              <w:jc w:val="both"/>
              <w:rPr>
                <w:sz w:val="20"/>
                <w:szCs w:val="20"/>
              </w:rPr>
            </w:pPr>
            <w:r w:rsidRPr="007E3A30">
              <w:rPr>
                <w:sz w:val="20"/>
                <w:szCs w:val="20"/>
              </w:rPr>
              <w:t xml:space="preserve"> Fallas estructurales.</w:t>
            </w:r>
          </w:p>
          <w:p w14:paraId="2422EDC2" w14:textId="77777777" w:rsidR="007E3A30" w:rsidRPr="007E3A30" w:rsidRDefault="007E3A30" w:rsidP="007E3A30">
            <w:pPr>
              <w:numPr>
                <w:ilvl w:val="2"/>
                <w:numId w:val="10"/>
              </w:numPr>
              <w:ind w:left="1095" w:right="155" w:firstLine="9"/>
              <w:contextualSpacing/>
              <w:jc w:val="both"/>
              <w:rPr>
                <w:sz w:val="20"/>
                <w:szCs w:val="20"/>
              </w:rPr>
            </w:pPr>
            <w:r w:rsidRPr="007E3A30">
              <w:rPr>
                <w:sz w:val="20"/>
                <w:szCs w:val="20"/>
              </w:rPr>
              <w:t xml:space="preserve"> Funcionamiento del sistema.</w:t>
            </w:r>
          </w:p>
          <w:p w14:paraId="6B080131"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sz w:val="20"/>
                <w:szCs w:val="20"/>
              </w:rPr>
              <w:t xml:space="preserve">La garantía por defecto de fabricación deberá incluir, </w:t>
            </w:r>
            <w:r w:rsidRPr="007E3A30">
              <w:rPr>
                <w:b/>
                <w:bCs/>
                <w:sz w:val="20"/>
                <w:szCs w:val="20"/>
              </w:rPr>
              <w:t>sin costo adicional para la Entidad</w:t>
            </w:r>
            <w:r w:rsidRPr="007E3A30">
              <w:rPr>
                <w:sz w:val="20"/>
                <w:szCs w:val="20"/>
              </w:rPr>
              <w:t>:</w:t>
            </w:r>
          </w:p>
          <w:p w14:paraId="2D22AD36" w14:textId="77777777" w:rsidR="007E3A30" w:rsidRPr="007E3A30" w:rsidRDefault="007E3A30" w:rsidP="007E3A30">
            <w:pPr>
              <w:numPr>
                <w:ilvl w:val="1"/>
                <w:numId w:val="10"/>
              </w:numPr>
              <w:tabs>
                <w:tab w:val="num" w:pos="993"/>
              </w:tabs>
              <w:ind w:left="993" w:right="155" w:firstLine="9"/>
              <w:contextualSpacing/>
              <w:jc w:val="both"/>
              <w:rPr>
                <w:sz w:val="20"/>
                <w:szCs w:val="20"/>
              </w:rPr>
            </w:pPr>
            <w:r w:rsidRPr="007E3A30">
              <w:rPr>
                <w:sz w:val="20"/>
                <w:szCs w:val="20"/>
              </w:rPr>
              <w:t>Reparación o reemplazo de los accesorios defectuosos.</w:t>
            </w:r>
          </w:p>
          <w:p w14:paraId="265BC690" w14:textId="77777777" w:rsidR="007E3A30" w:rsidRPr="007E3A30" w:rsidRDefault="007E3A30" w:rsidP="007E3A30">
            <w:pPr>
              <w:numPr>
                <w:ilvl w:val="1"/>
                <w:numId w:val="10"/>
              </w:numPr>
              <w:tabs>
                <w:tab w:val="num" w:pos="993"/>
              </w:tabs>
              <w:ind w:left="993" w:right="155" w:firstLine="9"/>
              <w:contextualSpacing/>
              <w:jc w:val="both"/>
              <w:rPr>
                <w:sz w:val="20"/>
                <w:szCs w:val="20"/>
              </w:rPr>
            </w:pPr>
            <w:r w:rsidRPr="007E3A30">
              <w:rPr>
                <w:sz w:val="20"/>
                <w:szCs w:val="20"/>
              </w:rPr>
              <w:t>Suministro de repuestos originales o equivalentes certificados.</w:t>
            </w:r>
          </w:p>
          <w:p w14:paraId="29DD42E7" w14:textId="77777777" w:rsidR="007E3A30" w:rsidRPr="007E3A30" w:rsidRDefault="007E3A30" w:rsidP="007E3A30">
            <w:pPr>
              <w:numPr>
                <w:ilvl w:val="1"/>
                <w:numId w:val="10"/>
              </w:numPr>
              <w:tabs>
                <w:tab w:val="num" w:pos="993"/>
              </w:tabs>
              <w:ind w:left="993" w:right="155" w:firstLine="9"/>
              <w:contextualSpacing/>
              <w:jc w:val="both"/>
              <w:rPr>
                <w:sz w:val="20"/>
                <w:szCs w:val="20"/>
              </w:rPr>
            </w:pPr>
            <w:r w:rsidRPr="007E3A30">
              <w:rPr>
                <w:sz w:val="20"/>
                <w:szCs w:val="20"/>
              </w:rPr>
              <w:t>Mano de obra técnica especializada.</w:t>
            </w:r>
          </w:p>
          <w:p w14:paraId="285C616D" w14:textId="77777777" w:rsidR="007E3A30" w:rsidRPr="007E3A30" w:rsidRDefault="007E3A30" w:rsidP="007E3A30">
            <w:pPr>
              <w:numPr>
                <w:ilvl w:val="1"/>
                <w:numId w:val="10"/>
              </w:numPr>
              <w:tabs>
                <w:tab w:val="num" w:pos="993"/>
              </w:tabs>
              <w:ind w:left="993" w:right="155" w:firstLine="9"/>
              <w:contextualSpacing/>
              <w:jc w:val="both"/>
              <w:rPr>
                <w:sz w:val="20"/>
                <w:szCs w:val="20"/>
              </w:rPr>
            </w:pPr>
            <w:r w:rsidRPr="007E3A30">
              <w:rPr>
                <w:sz w:val="20"/>
                <w:szCs w:val="20"/>
              </w:rPr>
              <w:t>Costos de transporte asociados al trámite de garantía.</w:t>
            </w:r>
          </w:p>
          <w:p w14:paraId="7B124D57"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sz w:val="20"/>
                <w:szCs w:val="20"/>
              </w:rPr>
              <w:t xml:space="preserve">La garantía será válida para el </w:t>
            </w:r>
            <w:r w:rsidRPr="007E3A30">
              <w:rPr>
                <w:b/>
                <w:bCs/>
                <w:sz w:val="20"/>
                <w:szCs w:val="20"/>
              </w:rPr>
              <w:t>uso normal en entrenamiento y operaciones</w:t>
            </w:r>
            <w:r w:rsidRPr="007E3A30">
              <w:rPr>
                <w:sz w:val="20"/>
                <w:szCs w:val="20"/>
              </w:rPr>
              <w:t>, conforme a los manuales técnicos del fabricante.</w:t>
            </w:r>
          </w:p>
          <w:p w14:paraId="082DEC09"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sz w:val="20"/>
                <w:szCs w:val="20"/>
              </w:rPr>
              <w:t xml:space="preserve">El proveedor deberá garantizar </w:t>
            </w:r>
            <w:r w:rsidRPr="007E3A30">
              <w:rPr>
                <w:b/>
                <w:bCs/>
                <w:sz w:val="20"/>
                <w:szCs w:val="20"/>
              </w:rPr>
              <w:t>soporte técnico especializado</w:t>
            </w:r>
            <w:r w:rsidRPr="007E3A30">
              <w:rPr>
                <w:sz w:val="20"/>
                <w:szCs w:val="20"/>
              </w:rPr>
              <w:t>, directamente o mediante representante autorizado por el fabricante en Colombia, durante la vigencia de la garantía.</w:t>
            </w:r>
          </w:p>
          <w:p w14:paraId="64C4B842"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b/>
                <w:bCs/>
                <w:sz w:val="20"/>
                <w:szCs w:val="20"/>
              </w:rPr>
              <w:t>Tiempo de respuesta ante reporte de falla:</w:t>
            </w:r>
            <w:r w:rsidRPr="007E3A30">
              <w:rPr>
                <w:sz w:val="20"/>
                <w:szCs w:val="20"/>
              </w:rPr>
              <w:t xml:space="preserve"> 10 días hábiles partir de la fecha del reporte.</w:t>
            </w:r>
          </w:p>
          <w:p w14:paraId="69DDB582" w14:textId="77777777" w:rsidR="007E3A30" w:rsidRPr="007E3A30" w:rsidRDefault="007E3A30" w:rsidP="007E3A30">
            <w:pPr>
              <w:numPr>
                <w:ilvl w:val="0"/>
                <w:numId w:val="10"/>
              </w:numPr>
              <w:tabs>
                <w:tab w:val="num" w:pos="496"/>
              </w:tabs>
              <w:ind w:left="496" w:right="155" w:firstLine="9"/>
              <w:contextualSpacing/>
              <w:jc w:val="both"/>
              <w:rPr>
                <w:sz w:val="20"/>
                <w:szCs w:val="20"/>
              </w:rPr>
            </w:pPr>
            <w:r w:rsidRPr="007E3A30">
              <w:rPr>
                <w:sz w:val="20"/>
                <w:szCs w:val="20"/>
              </w:rPr>
              <w:t xml:space="preserve">En caso de no ser posible la reparación dentro de un plazo razonable, el proveedor deberá </w:t>
            </w:r>
            <w:r w:rsidRPr="007E3A30">
              <w:rPr>
                <w:b/>
                <w:bCs/>
                <w:sz w:val="20"/>
                <w:szCs w:val="20"/>
              </w:rPr>
              <w:t>sustituir elemento por uno de igual o superior a las características técnicas adquiridas</w:t>
            </w:r>
            <w:r w:rsidRPr="007E3A30">
              <w:rPr>
                <w:sz w:val="20"/>
                <w:szCs w:val="20"/>
              </w:rPr>
              <w:t>.</w:t>
            </w:r>
          </w:p>
          <w:p w14:paraId="79892DE4" w14:textId="77777777" w:rsidR="007E3A30" w:rsidRPr="007E3A30" w:rsidRDefault="007E3A30" w:rsidP="007E3A30">
            <w:pPr>
              <w:numPr>
                <w:ilvl w:val="0"/>
                <w:numId w:val="10"/>
              </w:numPr>
              <w:tabs>
                <w:tab w:val="num" w:pos="496"/>
              </w:tabs>
              <w:ind w:left="496" w:right="155" w:firstLine="9"/>
              <w:contextualSpacing/>
              <w:jc w:val="both"/>
              <w:rPr>
                <w:color w:val="000000"/>
                <w:sz w:val="20"/>
                <w:szCs w:val="20"/>
              </w:rPr>
            </w:pPr>
            <w:r w:rsidRPr="007E3A30">
              <w:rPr>
                <w:sz w:val="20"/>
                <w:szCs w:val="20"/>
              </w:rPr>
              <w:t xml:space="preserve">El </w:t>
            </w:r>
            <w:r w:rsidRPr="007E3A30">
              <w:rPr>
                <w:color w:val="000000"/>
                <w:sz w:val="20"/>
                <w:szCs w:val="20"/>
              </w:rPr>
              <w:t xml:space="preserve">proveedor deberá garantizar la </w:t>
            </w:r>
            <w:r w:rsidRPr="007E3A30">
              <w:rPr>
                <w:b/>
                <w:bCs/>
                <w:color w:val="000000"/>
                <w:sz w:val="20"/>
                <w:szCs w:val="20"/>
              </w:rPr>
              <w:t>disponibilidad de repuestos y soporte técnico</w:t>
            </w:r>
            <w:r w:rsidRPr="007E3A30">
              <w:rPr>
                <w:color w:val="000000"/>
                <w:sz w:val="20"/>
                <w:szCs w:val="20"/>
              </w:rPr>
              <w:t xml:space="preserve"> durante la vida útil del </w:t>
            </w:r>
            <w:r w:rsidRPr="007E3A30">
              <w:rPr>
                <w:b/>
                <w:color w:val="000000"/>
                <w:sz w:val="20"/>
                <w:szCs w:val="20"/>
                <w:lang w:val="es-ES"/>
              </w:rPr>
              <w:t>DISPOSITIVO DE COMUNICACIÓN RUGERIZADO.</w:t>
            </w:r>
            <w:r w:rsidRPr="007E3A30">
              <w:rPr>
                <w:color w:val="000000"/>
                <w:sz w:val="20"/>
                <w:szCs w:val="20"/>
              </w:rPr>
              <w:t xml:space="preserve"> </w:t>
            </w:r>
          </w:p>
          <w:p w14:paraId="1EB272B9" w14:textId="77777777" w:rsidR="007E3A30" w:rsidRPr="007E3A30" w:rsidRDefault="007E3A30" w:rsidP="007E3A30">
            <w:pPr>
              <w:numPr>
                <w:ilvl w:val="0"/>
                <w:numId w:val="10"/>
              </w:numPr>
              <w:tabs>
                <w:tab w:val="num" w:pos="496"/>
              </w:tabs>
              <w:ind w:left="496" w:right="155" w:firstLine="9"/>
              <w:contextualSpacing/>
              <w:jc w:val="both"/>
              <w:rPr>
                <w:color w:val="000000"/>
                <w:sz w:val="20"/>
                <w:szCs w:val="20"/>
              </w:rPr>
            </w:pPr>
            <w:r w:rsidRPr="007E3A30">
              <w:rPr>
                <w:color w:val="000000"/>
                <w:sz w:val="20"/>
                <w:szCs w:val="20"/>
              </w:rPr>
              <w:t xml:space="preserve">Se deberá entregar </w:t>
            </w:r>
            <w:r w:rsidRPr="007E3A30">
              <w:rPr>
                <w:b/>
                <w:bCs/>
                <w:color w:val="000000"/>
                <w:sz w:val="20"/>
                <w:szCs w:val="20"/>
              </w:rPr>
              <w:t>certificado de garantía y documentación técnica</w:t>
            </w:r>
            <w:r w:rsidRPr="007E3A30">
              <w:rPr>
                <w:color w:val="000000"/>
                <w:sz w:val="20"/>
                <w:szCs w:val="20"/>
              </w:rPr>
              <w:t xml:space="preserve"> en idioma español o inglés.</w:t>
            </w:r>
            <w:r w:rsidRPr="007E3A30">
              <w:rPr>
                <w:b/>
                <w:bCs/>
                <w:color w:val="000000"/>
                <w:sz w:val="20"/>
                <w:szCs w:val="20"/>
              </w:rPr>
              <w:t xml:space="preserve"> </w:t>
            </w:r>
          </w:p>
          <w:p w14:paraId="3EE7F674" w14:textId="77777777" w:rsidR="007E3A30" w:rsidRPr="007E3A30" w:rsidRDefault="007E3A30" w:rsidP="007E3A30">
            <w:pPr>
              <w:numPr>
                <w:ilvl w:val="0"/>
                <w:numId w:val="10"/>
              </w:numPr>
              <w:tabs>
                <w:tab w:val="num" w:pos="496"/>
              </w:tabs>
              <w:ind w:left="496" w:right="155" w:firstLine="9"/>
              <w:contextualSpacing/>
              <w:jc w:val="both"/>
              <w:rPr>
                <w:color w:val="000000"/>
                <w:sz w:val="20"/>
                <w:szCs w:val="20"/>
              </w:rPr>
            </w:pPr>
            <w:r w:rsidRPr="007E3A30">
              <w:rPr>
                <w:color w:val="000000"/>
                <w:sz w:val="20"/>
                <w:szCs w:val="20"/>
              </w:rPr>
              <w:t xml:space="preserve">El contratista junto con el elemento debe anexar certificación, donde garantice que el </w:t>
            </w:r>
            <w:r w:rsidRPr="007E3A30">
              <w:rPr>
                <w:b/>
                <w:color w:val="000000"/>
                <w:sz w:val="20"/>
                <w:szCs w:val="20"/>
                <w:lang w:val="es-ES"/>
              </w:rPr>
              <w:t>DISPOSITIVO DE COMUNICACIÓN RUGERIZADO</w:t>
            </w:r>
            <w:r w:rsidRPr="007E3A30">
              <w:rPr>
                <w:b/>
                <w:bCs/>
                <w:color w:val="000000"/>
                <w:sz w:val="20"/>
                <w:szCs w:val="20"/>
              </w:rPr>
              <w:t>,</w:t>
            </w:r>
            <w:r w:rsidRPr="007E3A30">
              <w:rPr>
                <w:color w:val="000000"/>
                <w:sz w:val="20"/>
                <w:szCs w:val="20"/>
              </w:rPr>
              <w:t xml:space="preserve"> tiene una vida útil de mínimo dos (2) años en condiciones normales de uso y almacenamiento. El periodo de tiempo es contado a partir del recibo a satisfacción.</w:t>
            </w:r>
          </w:p>
          <w:p w14:paraId="63E69269" w14:textId="77777777" w:rsidR="007E3A30" w:rsidRPr="007E3A30" w:rsidRDefault="007E3A30" w:rsidP="007E3A30">
            <w:pPr>
              <w:numPr>
                <w:ilvl w:val="0"/>
                <w:numId w:val="10"/>
              </w:numPr>
              <w:tabs>
                <w:tab w:val="num" w:pos="496"/>
              </w:tabs>
              <w:ind w:left="496" w:right="155" w:firstLine="9"/>
              <w:contextualSpacing/>
              <w:rPr>
                <w:sz w:val="20"/>
                <w:szCs w:val="20"/>
              </w:rPr>
            </w:pPr>
            <w:r w:rsidRPr="007E3A30">
              <w:rPr>
                <w:b/>
                <w:bCs/>
                <w:color w:val="000000"/>
                <w:sz w:val="20"/>
                <w:szCs w:val="20"/>
              </w:rPr>
              <w:t>Soporte técnico y servicio postventa</w:t>
            </w:r>
            <w:r w:rsidRPr="007E3A30">
              <w:rPr>
                <w:sz w:val="20"/>
                <w:szCs w:val="20"/>
              </w:rPr>
              <w:br/>
              <w:t>El proveedor deberá entregar junto con el equipo el certificado de soporte técnico y servicio postventa así:</w:t>
            </w:r>
          </w:p>
          <w:p w14:paraId="1F8BB0EB" w14:textId="77777777" w:rsidR="007E3A30" w:rsidRPr="007E3A30" w:rsidRDefault="007E3A30" w:rsidP="007E3A30">
            <w:pPr>
              <w:numPr>
                <w:ilvl w:val="0"/>
                <w:numId w:val="29"/>
              </w:numPr>
              <w:ind w:left="1627" w:right="155" w:hanging="126"/>
              <w:contextualSpacing/>
              <w:rPr>
                <w:sz w:val="20"/>
                <w:szCs w:val="20"/>
              </w:rPr>
            </w:pPr>
            <w:r w:rsidRPr="007E3A30">
              <w:rPr>
                <w:sz w:val="20"/>
                <w:szCs w:val="20"/>
              </w:rPr>
              <w:t>Soporte técnico especializado durante el período de garantía.</w:t>
            </w:r>
          </w:p>
          <w:p w14:paraId="4D0EFAFE" w14:textId="77777777" w:rsidR="007E3A30" w:rsidRPr="007E3A30" w:rsidRDefault="007E3A30" w:rsidP="007E3A30">
            <w:pPr>
              <w:numPr>
                <w:ilvl w:val="0"/>
                <w:numId w:val="29"/>
              </w:numPr>
              <w:ind w:left="1627" w:right="155" w:hanging="126"/>
              <w:contextualSpacing/>
              <w:rPr>
                <w:sz w:val="20"/>
                <w:szCs w:val="20"/>
              </w:rPr>
            </w:pPr>
            <w:r w:rsidRPr="007E3A30">
              <w:rPr>
                <w:sz w:val="20"/>
                <w:szCs w:val="20"/>
              </w:rPr>
              <w:t>Disponibilidad de repuestos y componentes por un período mínimo de dos</w:t>
            </w:r>
            <w:r w:rsidRPr="007E3A30">
              <w:rPr>
                <w:b/>
                <w:bCs/>
                <w:sz w:val="20"/>
                <w:szCs w:val="20"/>
              </w:rPr>
              <w:t xml:space="preserve"> (2) años</w:t>
            </w:r>
            <w:r w:rsidRPr="007E3A30">
              <w:rPr>
                <w:sz w:val="20"/>
                <w:szCs w:val="20"/>
              </w:rPr>
              <w:t xml:space="preserve"> a partir de la fecha de entrega.</w:t>
            </w:r>
          </w:p>
          <w:p w14:paraId="52BFB106" w14:textId="77777777" w:rsidR="007E3A30" w:rsidRPr="007E3A30" w:rsidRDefault="007E3A30" w:rsidP="007E3A30">
            <w:pPr>
              <w:numPr>
                <w:ilvl w:val="0"/>
                <w:numId w:val="29"/>
              </w:numPr>
              <w:ind w:left="1627" w:right="155" w:hanging="126"/>
              <w:contextualSpacing/>
              <w:rPr>
                <w:sz w:val="20"/>
                <w:szCs w:val="20"/>
              </w:rPr>
            </w:pPr>
            <w:r w:rsidRPr="007E3A30">
              <w:rPr>
                <w:sz w:val="20"/>
                <w:szCs w:val="20"/>
              </w:rPr>
              <w:t>Manuales de usuario, mantenimiento y operación en idioma español o inglés técnico.</w:t>
            </w:r>
          </w:p>
          <w:p w14:paraId="1EF70959" w14:textId="77777777" w:rsidR="007E3A30" w:rsidRPr="007E3A30" w:rsidRDefault="007E3A30" w:rsidP="007E3A30">
            <w:pPr>
              <w:jc w:val="center"/>
              <w:rPr>
                <w:b/>
                <w:bCs/>
                <w:sz w:val="20"/>
                <w:szCs w:val="20"/>
                <w:lang w:eastAsia="es-CO"/>
              </w:rPr>
            </w:pPr>
          </w:p>
        </w:tc>
      </w:tr>
      <w:tr w:rsidR="007E3A30" w:rsidRPr="007E3A30" w14:paraId="48B00AC3"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E2EFDA"/>
            <w:vAlign w:val="center"/>
          </w:tcPr>
          <w:p w14:paraId="3EAB3228" w14:textId="77777777" w:rsidR="007E3A30" w:rsidRPr="007E3A30" w:rsidRDefault="007E3A30" w:rsidP="007E3A30">
            <w:pPr>
              <w:jc w:val="center"/>
              <w:rPr>
                <w:b/>
                <w:bCs/>
                <w:sz w:val="20"/>
                <w:szCs w:val="20"/>
                <w:lang w:eastAsia="es-CO"/>
              </w:rPr>
            </w:pPr>
            <w:r w:rsidRPr="007E3A30">
              <w:rPr>
                <w:b/>
                <w:bCs/>
                <w:sz w:val="20"/>
                <w:szCs w:val="20"/>
                <w:lang w:eastAsia="es-CO"/>
              </w:rPr>
              <w:t>OTROS REQUISITOS ADICIONALES DE OBLIGATORIO CUMPLIMIENTO</w:t>
            </w:r>
          </w:p>
        </w:tc>
      </w:tr>
      <w:tr w:rsidR="007E3A30" w:rsidRPr="007E3A30" w14:paraId="3B7463CE"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2499B9B3" w14:textId="77777777" w:rsidR="007E3A30" w:rsidRPr="007E3A30" w:rsidRDefault="007E3A30" w:rsidP="007E3A30">
            <w:pPr>
              <w:jc w:val="both"/>
              <w:rPr>
                <w:sz w:val="20"/>
                <w:szCs w:val="20"/>
                <w:lang w:eastAsia="es-CO"/>
              </w:rPr>
            </w:pPr>
            <w:r w:rsidRPr="007E3A30">
              <w:rPr>
                <w:sz w:val="20"/>
                <w:szCs w:val="20"/>
                <w:lang w:eastAsia="es-CO"/>
              </w:rPr>
              <w:t>Todos los bienes, partes y/o accesorios a suministrar serán nuevos, originales y de primera calidad, de acuerdo con las especificaciones técnicas pactadas. Así mismo, el contratista se obliga a reparar o reemplazar a sus expensas aquellos equipos, materiales, partes y/o accesorios que resulten de mala calidad o con defectos de fabricación o que fallen durante la operación.</w:t>
            </w:r>
          </w:p>
          <w:p w14:paraId="3875E038" w14:textId="77777777" w:rsidR="007E3A30" w:rsidRPr="007E3A30" w:rsidRDefault="007E3A30" w:rsidP="007E3A30">
            <w:pPr>
              <w:jc w:val="both"/>
              <w:rPr>
                <w:sz w:val="20"/>
                <w:szCs w:val="20"/>
                <w:lang w:eastAsia="es-CO"/>
              </w:rPr>
            </w:pPr>
          </w:p>
          <w:p w14:paraId="1D27962B" w14:textId="77777777" w:rsidR="007E3A30" w:rsidRPr="007E3A30" w:rsidRDefault="007E3A30" w:rsidP="007E3A30">
            <w:pPr>
              <w:jc w:val="both"/>
              <w:rPr>
                <w:sz w:val="20"/>
                <w:szCs w:val="20"/>
                <w:lang w:eastAsia="es-CO"/>
              </w:rPr>
            </w:pPr>
            <w:r w:rsidRPr="007E3A30">
              <w:rPr>
                <w:sz w:val="20"/>
                <w:szCs w:val="20"/>
                <w:lang w:eastAsia="es-CO"/>
              </w:rPr>
              <w:t xml:space="preserve">Se debe entregar la documentación o cualquier otro medio (ya sea visual o documental) que permita evidenciar que los bienes fueron fabricados con un máximo de dieciocho (18) meses de anterioridad la fecha de entrega a satisfacción al COGFM.  </w:t>
            </w:r>
          </w:p>
          <w:p w14:paraId="12B8B096" w14:textId="77777777" w:rsidR="007E3A30" w:rsidRPr="007E3A30" w:rsidRDefault="007E3A30" w:rsidP="007E3A30">
            <w:pPr>
              <w:jc w:val="both"/>
              <w:rPr>
                <w:sz w:val="20"/>
                <w:szCs w:val="20"/>
                <w:lang w:eastAsia="es-CO"/>
              </w:rPr>
            </w:pPr>
          </w:p>
          <w:p w14:paraId="525B3079" w14:textId="77777777" w:rsidR="007E3A30" w:rsidRPr="007E3A30" w:rsidRDefault="007E3A30" w:rsidP="007E3A30">
            <w:pPr>
              <w:jc w:val="both"/>
              <w:rPr>
                <w:sz w:val="20"/>
                <w:szCs w:val="20"/>
                <w:lang w:eastAsia="es-CO"/>
              </w:rPr>
            </w:pPr>
            <w:r w:rsidRPr="007E3A30">
              <w:rPr>
                <w:sz w:val="20"/>
                <w:szCs w:val="20"/>
                <w:lang w:eastAsia="es-CO"/>
              </w:rPr>
              <w:t xml:space="preserve">. </w:t>
            </w:r>
            <w:r w:rsidRPr="007E3A30">
              <w:rPr>
                <w:sz w:val="20"/>
                <w:szCs w:val="20"/>
                <w:u w:val="single"/>
                <w:lang w:eastAsia="es-CO"/>
              </w:rPr>
              <w:t>Métodos de verificación o ensayo</w:t>
            </w:r>
            <w:r w:rsidRPr="007E3A30">
              <w:rPr>
                <w:sz w:val="20"/>
                <w:szCs w:val="20"/>
                <w:lang w:eastAsia="es-CO"/>
              </w:rPr>
              <w:t>:</w:t>
            </w:r>
          </w:p>
          <w:p w14:paraId="0F5F84D3" w14:textId="77777777" w:rsidR="007E3A30" w:rsidRPr="007E3A30" w:rsidRDefault="007E3A30" w:rsidP="007E3A30">
            <w:pPr>
              <w:jc w:val="both"/>
              <w:rPr>
                <w:sz w:val="20"/>
                <w:szCs w:val="20"/>
                <w:lang w:eastAsia="es-CO"/>
              </w:rPr>
            </w:pPr>
          </w:p>
          <w:p w14:paraId="5E775796" w14:textId="77777777" w:rsidR="007E3A30" w:rsidRPr="007E3A30" w:rsidRDefault="007E3A30" w:rsidP="007E3A30">
            <w:pPr>
              <w:jc w:val="both"/>
              <w:rPr>
                <w:sz w:val="20"/>
                <w:szCs w:val="20"/>
                <w:lang w:eastAsia="es-CO"/>
              </w:rPr>
            </w:pPr>
            <w:r w:rsidRPr="007E3A30">
              <w:rPr>
                <w:sz w:val="20"/>
                <w:szCs w:val="20"/>
                <w:lang w:eastAsia="es-CO"/>
              </w:rPr>
              <w:t>- Verificación de especificaciones.</w:t>
            </w:r>
          </w:p>
          <w:p w14:paraId="2367F387" w14:textId="77777777" w:rsidR="007E3A30" w:rsidRPr="007E3A30" w:rsidRDefault="007E3A30" w:rsidP="007E3A30">
            <w:pPr>
              <w:jc w:val="both"/>
              <w:rPr>
                <w:sz w:val="20"/>
                <w:szCs w:val="20"/>
                <w:lang w:eastAsia="es-CO"/>
              </w:rPr>
            </w:pPr>
            <w:r w:rsidRPr="007E3A30">
              <w:rPr>
                <w:sz w:val="20"/>
                <w:szCs w:val="20"/>
                <w:lang w:eastAsia="es-CO"/>
              </w:rPr>
              <w:t xml:space="preserve">* </w:t>
            </w:r>
            <w:r w:rsidRPr="007E3A30">
              <w:rPr>
                <w:b/>
                <w:bCs/>
                <w:sz w:val="20"/>
                <w:szCs w:val="20"/>
                <w:lang w:eastAsia="es-CO"/>
              </w:rPr>
              <w:t>Objetivo</w:t>
            </w:r>
            <w:r w:rsidRPr="007E3A30">
              <w:rPr>
                <w:sz w:val="20"/>
                <w:szCs w:val="20"/>
                <w:lang w:eastAsia="es-CO"/>
              </w:rPr>
              <w:t>. Determinar que cada ítem cumple con las características, partes o elementos o accesorios que deben componerlo, y que cumpla con las especificaciones técnicas.</w:t>
            </w:r>
          </w:p>
          <w:p w14:paraId="65F65A4E" w14:textId="77777777" w:rsidR="007E3A30" w:rsidRPr="007E3A30" w:rsidRDefault="007E3A30" w:rsidP="007E3A30">
            <w:pPr>
              <w:jc w:val="both"/>
              <w:rPr>
                <w:sz w:val="20"/>
                <w:szCs w:val="20"/>
                <w:lang w:eastAsia="es-CO"/>
              </w:rPr>
            </w:pPr>
            <w:r w:rsidRPr="007E3A30">
              <w:rPr>
                <w:sz w:val="20"/>
                <w:szCs w:val="20"/>
                <w:lang w:eastAsia="es-CO"/>
              </w:rPr>
              <w:t xml:space="preserve">* </w:t>
            </w:r>
            <w:r w:rsidRPr="007E3A30">
              <w:rPr>
                <w:b/>
                <w:bCs/>
                <w:sz w:val="20"/>
                <w:szCs w:val="20"/>
                <w:lang w:eastAsia="es-CO"/>
              </w:rPr>
              <w:t>Método</w:t>
            </w:r>
            <w:r w:rsidRPr="007E3A30">
              <w:rPr>
                <w:sz w:val="20"/>
                <w:szCs w:val="20"/>
                <w:lang w:eastAsia="es-CO"/>
              </w:rPr>
              <w:t xml:space="preserve">. El supervisor del contrato verificará visualmente que cada uno de los ítems cumpla con los elementos, con las características, partes o elementos o accesorios, y con las especificaciones técnicas, </w:t>
            </w:r>
            <w:proofErr w:type="gramStart"/>
            <w:r w:rsidRPr="007E3A30">
              <w:rPr>
                <w:sz w:val="20"/>
                <w:szCs w:val="20"/>
                <w:lang w:eastAsia="es-CO"/>
              </w:rPr>
              <w:t>en caso que</w:t>
            </w:r>
            <w:proofErr w:type="gramEnd"/>
            <w:r w:rsidRPr="007E3A30">
              <w:rPr>
                <w:sz w:val="20"/>
                <w:szCs w:val="20"/>
                <w:lang w:eastAsia="es-CO"/>
              </w:rPr>
              <w:t xml:space="preserve"> algún Ítem no cumpla con la totalidad de requisitos o que no cumpla con las especificaciones técnicas, será devuelto por el supervisor del contrato y el Contratista deberá reemplazar el respectivo Ítem dentro del plazo establecido por el supervisor del contrato.</w:t>
            </w:r>
          </w:p>
          <w:p w14:paraId="36F3617D" w14:textId="77777777" w:rsidR="007E3A30" w:rsidRPr="007E3A30" w:rsidRDefault="007E3A30" w:rsidP="007E3A30">
            <w:pPr>
              <w:jc w:val="both"/>
              <w:rPr>
                <w:sz w:val="20"/>
                <w:szCs w:val="20"/>
                <w:lang w:eastAsia="es-CO"/>
              </w:rPr>
            </w:pPr>
          </w:p>
          <w:p w14:paraId="31EFDB9E" w14:textId="77777777" w:rsidR="007E3A30" w:rsidRPr="007E3A30" w:rsidRDefault="007E3A30" w:rsidP="007E3A30">
            <w:pPr>
              <w:jc w:val="both"/>
              <w:rPr>
                <w:sz w:val="20"/>
                <w:szCs w:val="20"/>
                <w:lang w:eastAsia="es-CO"/>
              </w:rPr>
            </w:pPr>
            <w:r w:rsidRPr="007E3A30">
              <w:rPr>
                <w:sz w:val="20"/>
                <w:szCs w:val="20"/>
                <w:lang w:eastAsia="es-CO"/>
              </w:rPr>
              <w:t>Los precios son todo incluido, es decir incluyen los bienes, sus partes (cuando aplique), sus accesorios (cuando aplique), el transporte, el cargue y el descargue, la mano de obra, uso de equipos o uso de herramientas menores de propiedad del proveedor seleccionado que sean necesarios para el ensamble (cuando aplique), pruebas (cuando aplique) y puesta en funcionamiento (cuando aplique).</w:t>
            </w:r>
          </w:p>
          <w:p w14:paraId="59C902C1" w14:textId="77777777" w:rsidR="007E3A30" w:rsidRPr="007E3A30" w:rsidRDefault="007E3A30" w:rsidP="007E3A30">
            <w:pPr>
              <w:jc w:val="both"/>
              <w:rPr>
                <w:sz w:val="20"/>
                <w:szCs w:val="20"/>
                <w:lang w:eastAsia="es-CO"/>
              </w:rPr>
            </w:pPr>
          </w:p>
          <w:p w14:paraId="0F7B9576" w14:textId="77777777" w:rsidR="007E3A30" w:rsidRPr="007E3A30" w:rsidRDefault="007E3A30" w:rsidP="007E3A30">
            <w:pPr>
              <w:jc w:val="both"/>
              <w:rPr>
                <w:sz w:val="20"/>
                <w:szCs w:val="20"/>
                <w:lang w:eastAsia="es-CO"/>
              </w:rPr>
            </w:pPr>
            <w:r w:rsidRPr="007E3A30">
              <w:rPr>
                <w:sz w:val="20"/>
                <w:szCs w:val="20"/>
                <w:lang w:eastAsia="es-CO"/>
              </w:rPr>
              <w:t>El contratista debe 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13218033" w14:textId="77777777" w:rsidR="007E3A30" w:rsidRPr="007E3A30" w:rsidRDefault="007E3A30" w:rsidP="007E3A30">
            <w:pPr>
              <w:jc w:val="both"/>
              <w:rPr>
                <w:sz w:val="20"/>
                <w:szCs w:val="20"/>
                <w:lang w:eastAsia="es-CO"/>
              </w:rPr>
            </w:pPr>
          </w:p>
          <w:p w14:paraId="073FDE13" w14:textId="77777777" w:rsidR="007E3A30" w:rsidRPr="007E3A30" w:rsidRDefault="007E3A30" w:rsidP="007E3A30">
            <w:pPr>
              <w:jc w:val="both"/>
              <w:rPr>
                <w:sz w:val="20"/>
                <w:szCs w:val="20"/>
                <w:lang w:eastAsia="es-CO"/>
              </w:rPr>
            </w:pPr>
            <w:r w:rsidRPr="007E3A30">
              <w:rPr>
                <w:sz w:val="20"/>
                <w:szCs w:val="20"/>
                <w:lang w:eastAsia="es-CO"/>
              </w:rPr>
              <w:t>Al momento de la entrega de los bienes deberá adjuntarse el respectivo registro de importación, según aplique.</w:t>
            </w:r>
          </w:p>
          <w:p w14:paraId="3837458F" w14:textId="77777777" w:rsidR="007E3A30" w:rsidRPr="007E3A30" w:rsidRDefault="007E3A30" w:rsidP="007E3A30">
            <w:pPr>
              <w:jc w:val="both"/>
              <w:rPr>
                <w:sz w:val="20"/>
                <w:szCs w:val="20"/>
                <w:lang w:eastAsia="es-CO"/>
              </w:rPr>
            </w:pPr>
          </w:p>
        </w:tc>
      </w:tr>
      <w:tr w:rsidR="007E3A30" w:rsidRPr="007E3A30" w14:paraId="6CE03367"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7B259C0A" w14:textId="77777777" w:rsidR="007E3A30" w:rsidRPr="007E3A30" w:rsidRDefault="007E3A30" w:rsidP="007E3A30">
            <w:pPr>
              <w:jc w:val="center"/>
              <w:rPr>
                <w:sz w:val="20"/>
                <w:szCs w:val="20"/>
                <w:lang w:eastAsia="es-CO"/>
              </w:rPr>
            </w:pPr>
            <w:r w:rsidRPr="007E3A30">
              <w:rPr>
                <w:b/>
                <w:bCs/>
                <w:sz w:val="20"/>
                <w:szCs w:val="20"/>
              </w:rPr>
              <w:t>GARANTÍA</w:t>
            </w:r>
          </w:p>
        </w:tc>
      </w:tr>
      <w:tr w:rsidR="007E3A30" w:rsidRPr="007E3A30" w14:paraId="4628E543"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020D559" w14:textId="77777777" w:rsidR="007E3A30" w:rsidRPr="007E3A30" w:rsidRDefault="007E3A30" w:rsidP="007E3A30">
            <w:pPr>
              <w:jc w:val="both"/>
              <w:rPr>
                <w:sz w:val="20"/>
                <w:szCs w:val="20"/>
              </w:rPr>
            </w:pPr>
            <w:r w:rsidRPr="007E3A30">
              <w:rPr>
                <w:sz w:val="20"/>
                <w:szCs w:val="20"/>
              </w:rPr>
              <w:t>El término de la garantía técnica o garantía legal de conformidad con el art. 7, 8, 9 y 11 de la Ley 1480 de 2011. Para los bienes suministrados será de doce (12) meses, contados a partir de la suscripción del acta de recibo a satisfacción de los bienes firmada por parte del representante de la empresa o su representante autorizado y el supervisor del contrato.</w:t>
            </w:r>
          </w:p>
          <w:p w14:paraId="36A5BCEE" w14:textId="77777777" w:rsidR="007E3A30" w:rsidRPr="007E3A30" w:rsidRDefault="007E3A30" w:rsidP="007E3A30">
            <w:pPr>
              <w:jc w:val="both"/>
              <w:rPr>
                <w:sz w:val="20"/>
                <w:szCs w:val="20"/>
              </w:rPr>
            </w:pPr>
          </w:p>
          <w:p w14:paraId="0F4DCB35" w14:textId="77777777" w:rsidR="007E3A30" w:rsidRPr="007E3A30" w:rsidRDefault="007E3A30" w:rsidP="007E3A30">
            <w:pPr>
              <w:ind w:right="44"/>
              <w:jc w:val="both"/>
              <w:rPr>
                <w:rFonts w:eastAsia="Arial"/>
                <w:sz w:val="20"/>
                <w:szCs w:val="20"/>
              </w:rPr>
            </w:pPr>
            <w:r w:rsidRPr="007E3A30">
              <w:rPr>
                <w:sz w:val="20"/>
                <w:szCs w:val="20"/>
              </w:rPr>
              <w:t>Adicionalmente,</w:t>
            </w:r>
            <w:r w:rsidRPr="007E3A30">
              <w:rPr>
                <w:rFonts w:eastAsia="Arial"/>
                <w:sz w:val="20"/>
                <w:szCs w:val="20"/>
              </w:rPr>
              <w:t xml:space="preserve"> durante el periodo de garantía se deberá cumplir con los siguientes requerimientos:</w:t>
            </w:r>
          </w:p>
          <w:p w14:paraId="36797471" w14:textId="77777777" w:rsidR="007E3A30" w:rsidRPr="007E3A30" w:rsidRDefault="007E3A30" w:rsidP="007E3A30">
            <w:pPr>
              <w:jc w:val="both"/>
              <w:rPr>
                <w:sz w:val="20"/>
                <w:szCs w:val="20"/>
              </w:rPr>
            </w:pPr>
          </w:p>
          <w:p w14:paraId="6C74D1C3" w14:textId="77777777" w:rsidR="007E3A30" w:rsidRPr="007E3A30" w:rsidRDefault="007E3A30" w:rsidP="007E3A30">
            <w:pPr>
              <w:jc w:val="both"/>
              <w:rPr>
                <w:sz w:val="20"/>
                <w:szCs w:val="20"/>
              </w:rPr>
            </w:pPr>
            <w:r w:rsidRPr="007E3A30">
              <w:rPr>
                <w:sz w:val="20"/>
                <w:szCs w:val="20"/>
              </w:rPr>
              <w:t xml:space="preserve">El contratista se compromete deberá </w:t>
            </w:r>
            <w:proofErr w:type="gramStart"/>
            <w:r w:rsidRPr="007E3A30">
              <w:rPr>
                <w:sz w:val="20"/>
                <w:szCs w:val="20"/>
              </w:rPr>
              <w:t>proceder a reparar</w:t>
            </w:r>
            <w:proofErr w:type="gramEnd"/>
            <w:r w:rsidRPr="007E3A30">
              <w:rPr>
                <w:sz w:val="20"/>
                <w:szCs w:val="20"/>
              </w:rPr>
              <w:t xml:space="preserve"> o reemplazar, sin costo adicional para el Ministerio de Defensa Comando General, los equipos que resulten de mala calidad, con defectos de fabricación o que fallen durante la operación, estos elementos deberán ser remplazados por el contratista en el sitio donde se encuentre.</w:t>
            </w:r>
          </w:p>
          <w:p w14:paraId="58A02751" w14:textId="77777777" w:rsidR="007E3A30" w:rsidRPr="007E3A30" w:rsidRDefault="007E3A30" w:rsidP="007E3A30">
            <w:pPr>
              <w:jc w:val="both"/>
              <w:rPr>
                <w:sz w:val="20"/>
                <w:szCs w:val="20"/>
              </w:rPr>
            </w:pPr>
            <w:r w:rsidRPr="007E3A30">
              <w:rPr>
                <w:sz w:val="20"/>
                <w:szCs w:val="20"/>
              </w:rPr>
              <w:t>Se contará con un máximo de treinta (30) días calendario para efectuar la reparación de los equipos en el país o máximo noventa (90) días calendario para reparación en el exterior. El plazo para la reparación en el exterior incluye el tiempo necesario para el transporte y trámites de exportación, importación y nacionalización a que haya lugar. El proveedor se reserva el derecho de reemplazar totalmente el equipo, si así lo considera necesario.</w:t>
            </w:r>
          </w:p>
          <w:p w14:paraId="13112379" w14:textId="77777777" w:rsidR="007E3A30" w:rsidRPr="007E3A30" w:rsidRDefault="007E3A30" w:rsidP="007E3A30">
            <w:pPr>
              <w:jc w:val="both"/>
              <w:rPr>
                <w:sz w:val="20"/>
                <w:szCs w:val="20"/>
              </w:rPr>
            </w:pPr>
            <w:r w:rsidRPr="007E3A30">
              <w:rPr>
                <w:sz w:val="20"/>
                <w:szCs w:val="20"/>
              </w:rPr>
              <w:t>Los gastos de transporte, exportación, importación, impuestos y demás, a que haya lugar durante el proceso de reparación y cambio de los equipos y partes por garantía, serán asumidos por el Contratista.</w:t>
            </w:r>
          </w:p>
          <w:p w14:paraId="138A92A8" w14:textId="77777777" w:rsidR="007E3A30" w:rsidRPr="007E3A30" w:rsidRDefault="007E3A30" w:rsidP="007E3A30">
            <w:pPr>
              <w:jc w:val="both"/>
              <w:rPr>
                <w:sz w:val="20"/>
                <w:szCs w:val="20"/>
              </w:rPr>
            </w:pPr>
            <w:r w:rsidRPr="007E3A30">
              <w:rPr>
                <w:sz w:val="20"/>
                <w:szCs w:val="20"/>
              </w:rPr>
              <w:t xml:space="preserve">Así mismo, por cada equipo que sea enviado a reparación, el proveedor deberá entregar en reemplazo y mientras dure la reparación, un repuesto de idénticas características y que cumpla con todas las especificaciones y funcionalidades.  </w:t>
            </w:r>
          </w:p>
        </w:tc>
      </w:tr>
      <w:tr w:rsidR="007E3A30" w:rsidRPr="007E3A30" w14:paraId="7AD3B298"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E2EFDA"/>
            <w:vAlign w:val="center"/>
            <w:hideMark/>
          </w:tcPr>
          <w:p w14:paraId="29F017F4" w14:textId="77777777" w:rsidR="007E3A30" w:rsidRPr="007E3A30" w:rsidRDefault="007E3A30" w:rsidP="007E3A30">
            <w:pPr>
              <w:jc w:val="center"/>
              <w:rPr>
                <w:b/>
                <w:bCs/>
                <w:sz w:val="20"/>
                <w:szCs w:val="20"/>
                <w:lang w:eastAsia="es-CO"/>
              </w:rPr>
            </w:pPr>
            <w:r w:rsidRPr="007E3A30">
              <w:rPr>
                <w:b/>
                <w:bCs/>
                <w:sz w:val="20"/>
                <w:szCs w:val="20"/>
                <w:lang w:eastAsia="es-CO"/>
              </w:rPr>
              <w:t>CRONOGRAMA</w:t>
            </w:r>
          </w:p>
        </w:tc>
      </w:tr>
      <w:tr w:rsidR="007E3A30" w:rsidRPr="007E3A30" w14:paraId="4F5B2D26"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267771F3" w14:textId="77777777" w:rsidR="007E3A30" w:rsidRPr="007E3A30" w:rsidRDefault="007E3A30" w:rsidP="007E3A30">
            <w:pPr>
              <w:jc w:val="both"/>
              <w:rPr>
                <w:sz w:val="20"/>
                <w:szCs w:val="20"/>
                <w:lang w:eastAsia="es-CO"/>
              </w:rPr>
            </w:pPr>
            <w:r w:rsidRPr="007E3A30">
              <w:rPr>
                <w:sz w:val="20"/>
                <w:szCs w:val="20"/>
                <w:lang w:eastAsia="es-CO"/>
              </w:rPr>
              <w:t>Dentro de los primeros cinco (05) días calendario del plazo de ejecución, el contratista seleccionado deberá presentar el cronograma para la ejecución del objeto del contrato, para aprobación del supervisor del contrato.</w:t>
            </w:r>
          </w:p>
        </w:tc>
      </w:tr>
      <w:tr w:rsidR="007E3A30" w:rsidRPr="007E3A30" w14:paraId="66C5D7E8"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E2EFDA"/>
            <w:vAlign w:val="center"/>
            <w:hideMark/>
          </w:tcPr>
          <w:p w14:paraId="77DFFBA5" w14:textId="77777777" w:rsidR="007E3A30" w:rsidRPr="007E3A30" w:rsidRDefault="007E3A30" w:rsidP="007E3A30">
            <w:pPr>
              <w:jc w:val="center"/>
              <w:rPr>
                <w:b/>
                <w:bCs/>
                <w:sz w:val="20"/>
                <w:szCs w:val="20"/>
                <w:lang w:eastAsia="es-CO"/>
              </w:rPr>
            </w:pPr>
            <w:r w:rsidRPr="007E3A30">
              <w:rPr>
                <w:b/>
                <w:bCs/>
                <w:sz w:val="20"/>
                <w:szCs w:val="20"/>
                <w:lang w:eastAsia="es-CO"/>
              </w:rPr>
              <w:t>CONFIDENCIALIDAD</w:t>
            </w:r>
          </w:p>
        </w:tc>
      </w:tr>
      <w:tr w:rsidR="007E3A30" w:rsidRPr="007E3A30" w14:paraId="3CB3A8F1" w14:textId="77777777" w:rsidTr="00705BBB">
        <w:trPr>
          <w:trHeight w:val="300"/>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4EF8DFEF" w14:textId="77777777" w:rsidR="007E3A30" w:rsidRPr="007E3A30" w:rsidRDefault="007E3A30" w:rsidP="007E3A30">
            <w:pPr>
              <w:jc w:val="both"/>
              <w:rPr>
                <w:sz w:val="20"/>
                <w:szCs w:val="20"/>
                <w:lang w:eastAsia="es-CO"/>
              </w:rPr>
            </w:pPr>
            <w:r w:rsidRPr="007E3A30">
              <w:rPr>
                <w:sz w:val="20"/>
                <w:szCs w:val="20"/>
                <w:lang w:eastAsia="es-CO"/>
              </w:rPr>
              <w:lastRenderedPageBreak/>
              <w:t>El contratista seleccionado deberá firmar al inicio del plazo de ejecución del contrato un acuerdo de confidencialidad donde garantiza la reserva de la información institucional a la cual tenga acceso directa o indirectamente o por intermedio de terceros, así como la que genere, como producto de la ejecución del presente contrato, y por tanto en ningún caso podrá divulgarla, copiarla, reproducirla o suministrarla a terceros.</w:t>
            </w:r>
          </w:p>
        </w:tc>
      </w:tr>
      <w:tr w:rsidR="007E3A30" w:rsidRPr="007E3A30" w14:paraId="30B2B326" w14:textId="77777777" w:rsidTr="0070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0"/>
          <w:jc w:val="center"/>
        </w:trPr>
        <w:tc>
          <w:tcPr>
            <w:tcW w:w="5000" w:type="pct"/>
            <w:gridSpan w:val="5"/>
            <w:vAlign w:val="center"/>
            <w:hideMark/>
          </w:tcPr>
          <w:p w14:paraId="53650C94" w14:textId="77777777" w:rsidR="007E3A30" w:rsidRPr="007E3A30" w:rsidRDefault="007E3A30" w:rsidP="007E3A30">
            <w:pPr>
              <w:contextualSpacing/>
              <w:jc w:val="both"/>
              <w:rPr>
                <w:b/>
                <w:bCs/>
                <w:i/>
                <w:iCs/>
                <w:sz w:val="20"/>
                <w:szCs w:val="20"/>
                <w:u w:val="single"/>
              </w:rPr>
            </w:pPr>
          </w:p>
          <w:p w14:paraId="66A05A3D" w14:textId="77777777" w:rsidR="007E3A30" w:rsidRPr="007E3A30" w:rsidRDefault="007E3A30" w:rsidP="007E3A30">
            <w:pPr>
              <w:contextualSpacing/>
              <w:jc w:val="both"/>
              <w:rPr>
                <w:i/>
                <w:iCs/>
                <w:sz w:val="20"/>
                <w:szCs w:val="20"/>
              </w:rPr>
            </w:pPr>
            <w:r w:rsidRPr="007E3A30">
              <w:rPr>
                <w:b/>
                <w:bCs/>
                <w:i/>
                <w:iCs/>
                <w:sz w:val="20"/>
                <w:szCs w:val="20"/>
                <w:lang w:eastAsia="es-CO"/>
              </w:rPr>
              <w:t>NOTA 1</w:t>
            </w:r>
            <w:r w:rsidRPr="007E3A30">
              <w:rPr>
                <w:i/>
                <w:iCs/>
                <w:sz w:val="20"/>
                <w:szCs w:val="20"/>
                <w:lang w:eastAsia="es-CO"/>
              </w:rPr>
              <w:t>: Los ítems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r w:rsidR="007E3A30" w:rsidRPr="007E3A30" w14:paraId="659E1C48" w14:textId="77777777" w:rsidTr="00705BBB">
        <w:trPr>
          <w:trHeight w:val="300"/>
          <w:jc w:val="center"/>
        </w:trPr>
        <w:tc>
          <w:tcPr>
            <w:tcW w:w="5000" w:type="pct"/>
            <w:gridSpan w:val="5"/>
            <w:tcBorders>
              <w:top w:val="nil"/>
              <w:left w:val="nil"/>
              <w:bottom w:val="nil"/>
              <w:right w:val="nil"/>
            </w:tcBorders>
            <w:vAlign w:val="center"/>
            <w:hideMark/>
          </w:tcPr>
          <w:p w14:paraId="528F7C3D" w14:textId="77777777" w:rsidR="007E3A30" w:rsidRPr="007E3A30" w:rsidRDefault="007E3A30" w:rsidP="007E3A30">
            <w:pPr>
              <w:jc w:val="both"/>
              <w:rPr>
                <w:i/>
                <w:iCs/>
                <w:sz w:val="20"/>
                <w:szCs w:val="20"/>
                <w:lang w:eastAsia="es-CO"/>
              </w:rPr>
            </w:pPr>
          </w:p>
        </w:tc>
      </w:tr>
    </w:tbl>
    <w:p w14:paraId="6B9A4955" w14:textId="77777777" w:rsidR="005E0D65" w:rsidRDefault="005E0D65" w:rsidP="005E0D65">
      <w:pPr>
        <w:pStyle w:val="Textbody"/>
        <w:contextualSpacing/>
        <w:jc w:val="center"/>
        <w:rPr>
          <w:rFonts w:ascii="Arial" w:hAnsi="Arial" w:cs="Arial"/>
          <w:kern w:val="0"/>
          <w:sz w:val="20"/>
          <w:szCs w:val="20"/>
          <w:lang w:eastAsia="es-ES"/>
        </w:rPr>
      </w:pPr>
    </w:p>
    <w:p w14:paraId="611C962A" w14:textId="77777777" w:rsidR="00590707" w:rsidRPr="009136A9" w:rsidRDefault="00590707" w:rsidP="00590707">
      <w:pPr>
        <w:pStyle w:val="Textoindependiente"/>
        <w:contextualSpacing/>
      </w:pPr>
    </w:p>
    <w:p w14:paraId="6830F3B7" w14:textId="3902B1E3" w:rsidR="006C4859" w:rsidRDefault="006C4859" w:rsidP="00845B6C">
      <w:pPr>
        <w:tabs>
          <w:tab w:val="left" w:pos="540"/>
          <w:tab w:val="left" w:pos="720"/>
        </w:tabs>
        <w:ind w:right="284"/>
        <w:jc w:val="center"/>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w:t>
      </w:r>
      <w:proofErr w:type="spellStart"/>
      <w:r w:rsidRPr="00F244EC">
        <w:rPr>
          <w:bCs/>
          <w:sz w:val="20"/>
          <w:szCs w:val="20"/>
          <w:lang w:eastAsia="x-none"/>
        </w:rPr>
        <w:t>cc</w:t>
      </w:r>
      <w:proofErr w:type="spellEnd"/>
      <w:r w:rsidRPr="00F244EC">
        <w:rPr>
          <w:bCs/>
          <w:sz w:val="20"/>
          <w:szCs w:val="20"/>
          <w:lang w:eastAsia="x-none"/>
        </w:rPr>
        <w:t xml:space="preserve">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ClassGarmnd BT">
    <w:altName w:val="Bookman Old Style"/>
    <w:charset w:val="00"/>
    <w:family w:val="roman"/>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Dotum">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0E03C12"/>
    <w:multiLevelType w:val="multilevel"/>
    <w:tmpl w:val="9204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05F03"/>
    <w:multiLevelType w:val="hybridMultilevel"/>
    <w:tmpl w:val="328EECF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13152F83"/>
    <w:multiLevelType w:val="multilevel"/>
    <w:tmpl w:val="FC1C43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884EAD"/>
    <w:multiLevelType w:val="multilevel"/>
    <w:tmpl w:val="32A4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7" w15:restartNumberingAfterBreak="0">
    <w:nsid w:val="1682320A"/>
    <w:multiLevelType w:val="hybridMultilevel"/>
    <w:tmpl w:val="6E08C72C"/>
    <w:lvl w:ilvl="0" w:tplc="4D5056DC">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11C6A6A"/>
    <w:multiLevelType w:val="multilevel"/>
    <w:tmpl w:val="6196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0"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73731E"/>
    <w:multiLevelType w:val="multilevel"/>
    <w:tmpl w:val="0748B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86157"/>
    <w:multiLevelType w:val="multilevel"/>
    <w:tmpl w:val="2C24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306FC"/>
    <w:multiLevelType w:val="multilevel"/>
    <w:tmpl w:val="2868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100226"/>
    <w:multiLevelType w:val="multilevel"/>
    <w:tmpl w:val="1662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12EE1"/>
    <w:multiLevelType w:val="multilevel"/>
    <w:tmpl w:val="37A0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ED63D9"/>
    <w:multiLevelType w:val="hybridMultilevel"/>
    <w:tmpl w:val="9424C2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360C80"/>
    <w:multiLevelType w:val="multilevel"/>
    <w:tmpl w:val="8F0A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76608"/>
    <w:multiLevelType w:val="multilevel"/>
    <w:tmpl w:val="FE1E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D37176"/>
    <w:multiLevelType w:val="hybridMultilevel"/>
    <w:tmpl w:val="FF808AFE"/>
    <w:lvl w:ilvl="0" w:tplc="240A000B">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1" w15:restartNumberingAfterBreak="0">
    <w:nsid w:val="57A177F3"/>
    <w:multiLevelType w:val="hybridMultilevel"/>
    <w:tmpl w:val="C0367506"/>
    <w:lvl w:ilvl="0" w:tplc="81D085A6">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904A6F"/>
    <w:multiLevelType w:val="multilevel"/>
    <w:tmpl w:val="ACE6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D5B57"/>
    <w:multiLevelType w:val="hybridMultilevel"/>
    <w:tmpl w:val="557A8F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336074"/>
    <w:multiLevelType w:val="multilevel"/>
    <w:tmpl w:val="26C2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3C0DBB"/>
    <w:multiLevelType w:val="hybridMultilevel"/>
    <w:tmpl w:val="F6E6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4203B0"/>
    <w:multiLevelType w:val="multilevel"/>
    <w:tmpl w:val="34B8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CE742C"/>
    <w:multiLevelType w:val="multilevel"/>
    <w:tmpl w:val="392C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F768F"/>
    <w:multiLevelType w:val="hybridMultilevel"/>
    <w:tmpl w:val="1E68ECE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207247">
    <w:abstractNumId w:val="9"/>
  </w:num>
  <w:num w:numId="2" w16cid:durableId="555553897">
    <w:abstractNumId w:val="6"/>
  </w:num>
  <w:num w:numId="3" w16cid:durableId="326977961">
    <w:abstractNumId w:val="10"/>
  </w:num>
  <w:num w:numId="4" w16cid:durableId="382022045">
    <w:abstractNumId w:val="0"/>
  </w:num>
  <w:num w:numId="5" w16cid:durableId="328946945">
    <w:abstractNumId w:val="11"/>
  </w:num>
  <w:num w:numId="6" w16cid:durableId="967054811">
    <w:abstractNumId w:val="1"/>
  </w:num>
  <w:num w:numId="7" w16cid:durableId="902443454">
    <w:abstractNumId w:val="7"/>
  </w:num>
  <w:num w:numId="8" w16cid:durableId="1895500842">
    <w:abstractNumId w:val="23"/>
  </w:num>
  <w:num w:numId="9" w16cid:durableId="1399599135">
    <w:abstractNumId w:val="25"/>
  </w:num>
  <w:num w:numId="10" w16cid:durableId="1582980263">
    <w:abstractNumId w:val="12"/>
  </w:num>
  <w:num w:numId="11" w16cid:durableId="1125588579">
    <w:abstractNumId w:val="4"/>
  </w:num>
  <w:num w:numId="12" w16cid:durableId="104082816">
    <w:abstractNumId w:val="21"/>
  </w:num>
  <w:num w:numId="13" w16cid:durableId="1023363146">
    <w:abstractNumId w:val="19"/>
  </w:num>
  <w:num w:numId="14" w16cid:durableId="908882579">
    <w:abstractNumId w:val="5"/>
  </w:num>
  <w:num w:numId="15" w16cid:durableId="985013948">
    <w:abstractNumId w:val="2"/>
  </w:num>
  <w:num w:numId="16" w16cid:durableId="1431199191">
    <w:abstractNumId w:val="26"/>
  </w:num>
  <w:num w:numId="17" w16cid:durableId="1313296039">
    <w:abstractNumId w:val="8"/>
  </w:num>
  <w:num w:numId="18" w16cid:durableId="273634559">
    <w:abstractNumId w:val="22"/>
  </w:num>
  <w:num w:numId="19" w16cid:durableId="82605749">
    <w:abstractNumId w:val="14"/>
  </w:num>
  <w:num w:numId="20" w16cid:durableId="1578394994">
    <w:abstractNumId w:val="24"/>
  </w:num>
  <w:num w:numId="21" w16cid:durableId="303049502">
    <w:abstractNumId w:val="16"/>
  </w:num>
  <w:num w:numId="22" w16cid:durableId="1392315948">
    <w:abstractNumId w:val="27"/>
  </w:num>
  <w:num w:numId="23" w16cid:durableId="1649507259">
    <w:abstractNumId w:val="13"/>
  </w:num>
  <w:num w:numId="24" w16cid:durableId="166210061">
    <w:abstractNumId w:val="15"/>
  </w:num>
  <w:num w:numId="25" w16cid:durableId="2092507838">
    <w:abstractNumId w:val="18"/>
  </w:num>
  <w:num w:numId="26" w16cid:durableId="483398161">
    <w:abstractNumId w:val="17"/>
  </w:num>
  <w:num w:numId="27" w16cid:durableId="1535995837">
    <w:abstractNumId w:val="3"/>
  </w:num>
  <w:num w:numId="28" w16cid:durableId="690834541">
    <w:abstractNumId w:val="28"/>
  </w:num>
  <w:num w:numId="29" w16cid:durableId="86633236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04EC"/>
    <w:rsid w:val="00006000"/>
    <w:rsid w:val="00011C58"/>
    <w:rsid w:val="000226EA"/>
    <w:rsid w:val="00043494"/>
    <w:rsid w:val="00080701"/>
    <w:rsid w:val="000B19E5"/>
    <w:rsid w:val="000F653B"/>
    <w:rsid w:val="00100D8F"/>
    <w:rsid w:val="00107C07"/>
    <w:rsid w:val="00125F3E"/>
    <w:rsid w:val="001579F7"/>
    <w:rsid w:val="00194B01"/>
    <w:rsid w:val="00196911"/>
    <w:rsid w:val="001A0889"/>
    <w:rsid w:val="001A64BD"/>
    <w:rsid w:val="001A7976"/>
    <w:rsid w:val="002121D4"/>
    <w:rsid w:val="0022663B"/>
    <w:rsid w:val="00247366"/>
    <w:rsid w:val="002A2EFE"/>
    <w:rsid w:val="002A41EE"/>
    <w:rsid w:val="00310514"/>
    <w:rsid w:val="0033488E"/>
    <w:rsid w:val="00356A80"/>
    <w:rsid w:val="003926D7"/>
    <w:rsid w:val="003B2E34"/>
    <w:rsid w:val="00425811"/>
    <w:rsid w:val="004413E0"/>
    <w:rsid w:val="0046526D"/>
    <w:rsid w:val="004A40B7"/>
    <w:rsid w:val="00505F4A"/>
    <w:rsid w:val="00511665"/>
    <w:rsid w:val="005323C4"/>
    <w:rsid w:val="00534B0A"/>
    <w:rsid w:val="00555D6F"/>
    <w:rsid w:val="00590707"/>
    <w:rsid w:val="00590DCB"/>
    <w:rsid w:val="005978F9"/>
    <w:rsid w:val="005A38B5"/>
    <w:rsid w:val="005A6D62"/>
    <w:rsid w:val="005E0D65"/>
    <w:rsid w:val="005E313E"/>
    <w:rsid w:val="00603D5A"/>
    <w:rsid w:val="006B3E40"/>
    <w:rsid w:val="006C4859"/>
    <w:rsid w:val="00703D6A"/>
    <w:rsid w:val="00722DD7"/>
    <w:rsid w:val="007440C4"/>
    <w:rsid w:val="00744D2C"/>
    <w:rsid w:val="00793906"/>
    <w:rsid w:val="007E3A30"/>
    <w:rsid w:val="00845B6C"/>
    <w:rsid w:val="008E7036"/>
    <w:rsid w:val="008E78E3"/>
    <w:rsid w:val="00911A7A"/>
    <w:rsid w:val="00912CDA"/>
    <w:rsid w:val="009715F8"/>
    <w:rsid w:val="00981C5E"/>
    <w:rsid w:val="009F3A67"/>
    <w:rsid w:val="00A04C5A"/>
    <w:rsid w:val="00A1203A"/>
    <w:rsid w:val="00A40E57"/>
    <w:rsid w:val="00AE4CC9"/>
    <w:rsid w:val="00AF6313"/>
    <w:rsid w:val="00AF6C0F"/>
    <w:rsid w:val="00B11CE7"/>
    <w:rsid w:val="00B16F99"/>
    <w:rsid w:val="00B346C8"/>
    <w:rsid w:val="00B8266C"/>
    <w:rsid w:val="00BE113B"/>
    <w:rsid w:val="00C20E77"/>
    <w:rsid w:val="00C2252B"/>
    <w:rsid w:val="00C64078"/>
    <w:rsid w:val="00C766D4"/>
    <w:rsid w:val="00C8401F"/>
    <w:rsid w:val="00C862DE"/>
    <w:rsid w:val="00CB0933"/>
    <w:rsid w:val="00CD47FA"/>
    <w:rsid w:val="00CD6F06"/>
    <w:rsid w:val="00CD715D"/>
    <w:rsid w:val="00D40B6E"/>
    <w:rsid w:val="00D92B9E"/>
    <w:rsid w:val="00D9535B"/>
    <w:rsid w:val="00D96CC4"/>
    <w:rsid w:val="00DA3533"/>
    <w:rsid w:val="00DA5A20"/>
    <w:rsid w:val="00DD5A7B"/>
    <w:rsid w:val="00DD741B"/>
    <w:rsid w:val="00E06231"/>
    <w:rsid w:val="00E9582C"/>
    <w:rsid w:val="00EE6883"/>
    <w:rsid w:val="00EF7745"/>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uiPriority w:val="99"/>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s://shop.avon-protection.com/cdn/shop/files/FM61EU.png?v=1698953560&amp;width=800" TargetMode="Externa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emf"/><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14</Pages>
  <Words>4610</Words>
  <Characters>25361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73</cp:revision>
  <cp:lastPrinted>2018-04-18T14:32:00Z</cp:lastPrinted>
  <dcterms:created xsi:type="dcterms:W3CDTF">2019-03-12T22:19:00Z</dcterms:created>
  <dcterms:modified xsi:type="dcterms:W3CDTF">2026-07-01T15:08:00Z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