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00B8FF"/>
  <w:body>
    <w:tbl>
      <w:tblPr>
        <w:tblW w:w="10699"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69"/>
        <w:gridCol w:w="8430"/>
      </w:tblGrid>
      <w:tr w:rsidR="00A06AB9" w:rsidRPr="00E97AF7" w14:paraId="049F0821" w14:textId="77777777" w:rsidTr="003E0FFB">
        <w:trPr>
          <w:trHeight w:val="132"/>
          <w:tblHeader/>
        </w:trPr>
        <w:tc>
          <w:tcPr>
            <w:tcW w:w="10699" w:type="dxa"/>
            <w:gridSpan w:val="2"/>
            <w:shd w:val="clear" w:color="auto" w:fill="D9D9D9"/>
            <w:vAlign w:val="center"/>
          </w:tcPr>
          <w:p w14:paraId="3C82E52F" w14:textId="77777777" w:rsidR="00A06AB9" w:rsidRPr="00A27978" w:rsidRDefault="00273197" w:rsidP="00C30248">
            <w:pPr>
              <w:ind w:right="785"/>
              <w:jc w:val="center"/>
              <w:rPr>
                <w:rFonts w:ascii="Arial" w:hAnsi="Arial" w:cs="Arial"/>
                <w:b/>
                <w:bCs/>
                <w:lang w:eastAsia="es-CO"/>
              </w:rPr>
            </w:pPr>
            <w:r w:rsidRPr="00A27978">
              <w:rPr>
                <w:rFonts w:ascii="Arial" w:hAnsi="Arial" w:cs="Arial"/>
                <w:b/>
                <w:bCs/>
                <w:lang w:eastAsia="es-CO"/>
              </w:rPr>
              <w:t>ANEXO CONDICIONES CONTRACTUALES</w:t>
            </w:r>
          </w:p>
        </w:tc>
      </w:tr>
      <w:tr w:rsidR="00A06AB9" w:rsidRPr="00E97AF7" w14:paraId="12E467B9" w14:textId="77777777" w:rsidTr="003E0FFB">
        <w:trPr>
          <w:trHeight w:val="270"/>
          <w:tblHeader/>
        </w:trPr>
        <w:tc>
          <w:tcPr>
            <w:tcW w:w="10699" w:type="dxa"/>
            <w:gridSpan w:val="2"/>
            <w:shd w:val="clear" w:color="auto" w:fill="D9D9D9"/>
            <w:vAlign w:val="center"/>
          </w:tcPr>
          <w:p w14:paraId="64079B79" w14:textId="621F180D" w:rsidR="00A06AB9" w:rsidRPr="00A27978" w:rsidRDefault="00A06AB9" w:rsidP="00E97AF7">
            <w:pPr>
              <w:jc w:val="center"/>
              <w:rPr>
                <w:rFonts w:ascii="Arial" w:hAnsi="Arial" w:cs="Arial"/>
                <w:b/>
                <w:bCs/>
                <w:lang w:eastAsia="es-CO"/>
              </w:rPr>
            </w:pPr>
            <w:r w:rsidRPr="00A27978">
              <w:rPr>
                <w:rFonts w:ascii="Arial" w:hAnsi="Arial" w:cs="Arial"/>
                <w:b/>
                <w:bCs/>
                <w:lang w:eastAsia="es-CO"/>
              </w:rPr>
              <w:t xml:space="preserve">CLASE DE CONTRATO: </w:t>
            </w:r>
            <w:r w:rsidR="00602BAD">
              <w:rPr>
                <w:rFonts w:ascii="Arial" w:hAnsi="Arial" w:cs="Arial"/>
                <w:b/>
                <w:bCs/>
                <w:lang w:eastAsia="es-CO"/>
              </w:rPr>
              <w:t>PRESTACION DE SERVICIOS</w:t>
            </w:r>
          </w:p>
        </w:tc>
      </w:tr>
      <w:tr w:rsidR="00A06AB9" w:rsidRPr="00E97AF7" w14:paraId="46AB8CD7" w14:textId="77777777" w:rsidTr="003E0FFB">
        <w:trPr>
          <w:trHeight w:val="60"/>
          <w:tblHeader/>
        </w:trPr>
        <w:tc>
          <w:tcPr>
            <w:tcW w:w="10699" w:type="dxa"/>
            <w:gridSpan w:val="2"/>
            <w:shd w:val="clear" w:color="auto" w:fill="D9D9D9"/>
            <w:vAlign w:val="center"/>
          </w:tcPr>
          <w:p w14:paraId="5F6BD3DC" w14:textId="40CCBEF5" w:rsidR="00A06AB9" w:rsidRPr="00A27978" w:rsidRDefault="00A06AB9" w:rsidP="008B1756">
            <w:pPr>
              <w:ind w:left="708" w:hanging="708"/>
              <w:jc w:val="center"/>
              <w:rPr>
                <w:rFonts w:ascii="Arial" w:hAnsi="Arial" w:cs="Arial"/>
                <w:b/>
                <w:bCs/>
                <w:lang w:eastAsia="es-CO"/>
              </w:rPr>
            </w:pPr>
            <w:r w:rsidRPr="00A27978">
              <w:rPr>
                <w:rFonts w:ascii="Arial" w:hAnsi="Arial" w:cs="Arial"/>
                <w:b/>
                <w:bCs/>
                <w:lang w:eastAsia="es-CO"/>
              </w:rPr>
              <w:t>PROCESO DE SELECCIÓN:</w:t>
            </w:r>
            <w:r w:rsidR="00461AB6">
              <w:rPr>
                <w:rFonts w:ascii="Arial" w:hAnsi="Arial" w:cs="Arial"/>
                <w:b/>
                <w:bCs/>
                <w:lang w:eastAsia="es-CO"/>
              </w:rPr>
              <w:t xml:space="preserve"> </w:t>
            </w:r>
            <w:r w:rsidR="00F27F97">
              <w:rPr>
                <w:rFonts w:ascii="Arial" w:hAnsi="Arial" w:cs="Arial"/>
                <w:b/>
                <w:bCs/>
                <w:lang w:eastAsia="es-CO"/>
              </w:rPr>
              <w:t>SELECCION ABREVIADA</w:t>
            </w:r>
            <w:r w:rsidR="00461AB6" w:rsidRPr="008B1756">
              <w:rPr>
                <w:rFonts w:ascii="Arial" w:hAnsi="Arial" w:cs="Arial"/>
                <w:b/>
                <w:bCs/>
                <w:lang w:eastAsia="es-CO"/>
              </w:rPr>
              <w:t xml:space="preserve"> N</w:t>
            </w:r>
            <w:r w:rsidR="00EE10BA" w:rsidRPr="008B1756">
              <w:rPr>
                <w:rFonts w:ascii="Arial" w:hAnsi="Arial" w:cs="Arial"/>
                <w:b/>
                <w:bCs/>
                <w:lang w:eastAsia="es-CO"/>
              </w:rPr>
              <w:t>°</w:t>
            </w:r>
            <w:r w:rsidR="008B1756">
              <w:rPr>
                <w:rFonts w:ascii="Arial" w:hAnsi="Arial" w:cs="Arial"/>
                <w:b/>
                <w:bCs/>
                <w:lang w:eastAsia="es-CO"/>
              </w:rPr>
              <w:t>0</w:t>
            </w:r>
            <w:r w:rsidR="001D5082">
              <w:rPr>
                <w:rFonts w:ascii="Arial" w:hAnsi="Arial" w:cs="Arial"/>
                <w:b/>
                <w:bCs/>
                <w:lang w:eastAsia="es-CO"/>
              </w:rPr>
              <w:t>4</w:t>
            </w:r>
            <w:r w:rsidR="008B1756">
              <w:rPr>
                <w:rFonts w:ascii="Arial" w:hAnsi="Arial" w:cs="Arial"/>
                <w:b/>
                <w:bCs/>
                <w:lang w:eastAsia="es-CO"/>
              </w:rPr>
              <w:t xml:space="preserve"> </w:t>
            </w:r>
            <w:r w:rsidR="00EE10BA" w:rsidRPr="008B1756">
              <w:rPr>
                <w:rFonts w:ascii="Arial" w:hAnsi="Arial" w:cs="Arial"/>
                <w:b/>
                <w:bCs/>
                <w:lang w:eastAsia="es-CO"/>
              </w:rPr>
              <w:t>DE 202</w:t>
            </w:r>
            <w:r w:rsidR="001D5082">
              <w:rPr>
                <w:rFonts w:ascii="Arial" w:hAnsi="Arial" w:cs="Arial"/>
                <w:b/>
                <w:bCs/>
                <w:lang w:eastAsia="es-CO"/>
              </w:rPr>
              <w:t>6</w:t>
            </w:r>
          </w:p>
        </w:tc>
      </w:tr>
      <w:tr w:rsidR="00A06AB9" w:rsidRPr="00E97AF7" w14:paraId="44D22FAD" w14:textId="77777777" w:rsidTr="003E0FFB">
        <w:trPr>
          <w:trHeight w:val="60"/>
        </w:trPr>
        <w:tc>
          <w:tcPr>
            <w:tcW w:w="10699" w:type="dxa"/>
            <w:gridSpan w:val="2"/>
            <w:shd w:val="clear" w:color="auto" w:fill="D9D9D9"/>
            <w:vAlign w:val="center"/>
          </w:tcPr>
          <w:p w14:paraId="3E46FFDA" w14:textId="77777777" w:rsidR="00A06AB9" w:rsidRPr="00A27978" w:rsidRDefault="00A06AB9" w:rsidP="00E97AF7">
            <w:pPr>
              <w:pStyle w:val="Prrafodelista"/>
              <w:numPr>
                <w:ilvl w:val="0"/>
                <w:numId w:val="1"/>
              </w:numPr>
              <w:jc w:val="center"/>
              <w:rPr>
                <w:rFonts w:ascii="Arial" w:hAnsi="Arial" w:cs="Arial"/>
                <w:b/>
                <w:bCs/>
                <w:sz w:val="20"/>
                <w:szCs w:val="20"/>
                <w:lang w:eastAsia="es-CO"/>
              </w:rPr>
            </w:pPr>
            <w:r w:rsidRPr="00A27978">
              <w:rPr>
                <w:rFonts w:ascii="Arial" w:hAnsi="Arial" w:cs="Arial"/>
                <w:b/>
                <w:bCs/>
                <w:sz w:val="20"/>
                <w:szCs w:val="20"/>
                <w:lang w:eastAsia="es-CO"/>
              </w:rPr>
              <w:t>PARTES CONTRATANTES</w:t>
            </w:r>
          </w:p>
        </w:tc>
      </w:tr>
      <w:tr w:rsidR="00A06AB9" w:rsidRPr="00E97AF7" w14:paraId="19620076" w14:textId="77777777" w:rsidTr="007178E3">
        <w:trPr>
          <w:trHeight w:val="1958"/>
        </w:trPr>
        <w:tc>
          <w:tcPr>
            <w:tcW w:w="2269" w:type="dxa"/>
            <w:vAlign w:val="center"/>
            <w:hideMark/>
          </w:tcPr>
          <w:p w14:paraId="4E7BE5C0" w14:textId="77777777" w:rsidR="00A06AB9" w:rsidRPr="00A27978" w:rsidRDefault="00A06AB9" w:rsidP="00E97AF7">
            <w:pPr>
              <w:jc w:val="both"/>
              <w:rPr>
                <w:rFonts w:ascii="Arial" w:hAnsi="Arial" w:cs="Arial"/>
                <w:b/>
                <w:bCs/>
                <w:lang w:eastAsia="es-CO"/>
              </w:rPr>
            </w:pPr>
            <w:r w:rsidRPr="00A27978">
              <w:rPr>
                <w:rFonts w:ascii="Arial" w:hAnsi="Arial" w:cs="Arial"/>
                <w:b/>
                <w:bCs/>
                <w:lang w:eastAsia="es-CO"/>
              </w:rPr>
              <w:t>ORDENADOR DEL GASTO/DIRECCIÓN EJECUTIVA DE ADMÓN. JUDICIAL</w:t>
            </w:r>
          </w:p>
        </w:tc>
        <w:tc>
          <w:tcPr>
            <w:tcW w:w="8430" w:type="dxa"/>
            <w:vAlign w:val="center"/>
            <w:hideMark/>
          </w:tcPr>
          <w:p w14:paraId="0229D1CB" w14:textId="77777777" w:rsidR="007644EA" w:rsidRPr="00A27978" w:rsidRDefault="006F45EC" w:rsidP="00AF3021">
            <w:pPr>
              <w:ind w:left="1" w:right="70"/>
              <w:jc w:val="both"/>
              <w:rPr>
                <w:rFonts w:ascii="Arial" w:hAnsi="Arial" w:cs="Arial"/>
                <w:b/>
                <w:bCs/>
                <w:lang w:eastAsia="es-CO"/>
              </w:rPr>
            </w:pPr>
            <w:r w:rsidRPr="00A27978">
              <w:rPr>
                <w:rFonts w:ascii="Arial" w:hAnsi="Arial" w:cs="Arial"/>
              </w:rPr>
              <w:t xml:space="preserve">NASLLY RAQUEL RAMOS CAMACHO, mayor de edad, vecina de Bogotá e identificada con la Cédula de Ciudadanía No. 51.750.926, actuando en nombre y representación de la NACIÓN - CONSEJO SUPERIOR DE LA JUDICATURA con NIT. 800.093.816-3, en su calidad de </w:t>
            </w:r>
            <w:proofErr w:type="gramStart"/>
            <w:r w:rsidRPr="00A27978">
              <w:rPr>
                <w:rFonts w:ascii="Arial" w:hAnsi="Arial" w:cs="Arial"/>
              </w:rPr>
              <w:t>Directora Ejecutiva</w:t>
            </w:r>
            <w:proofErr w:type="gramEnd"/>
            <w:r w:rsidR="00241C93" w:rsidRPr="00A27978">
              <w:rPr>
                <w:rFonts w:ascii="Arial" w:hAnsi="Arial" w:cs="Arial"/>
              </w:rPr>
              <w:t xml:space="preserve"> </w:t>
            </w:r>
            <w:r w:rsidRPr="00A27978">
              <w:rPr>
                <w:rFonts w:ascii="Arial" w:hAnsi="Arial" w:cs="Arial"/>
              </w:rPr>
              <w:t>de Administración Judicial, nombrada para ejercer el cargo mediante Resolución No. PCSJSR22-167 del 19 de julio y confirmado el nombramiento mediante Resolución PCSJSR22-201 del 4 de agosto de 2022, posesionada según acta del 9 de agosto de 2022, debidamente facultada para contratar por el Numeral 3º del Art. 99 de la Ley 270 de 1996</w:t>
            </w:r>
            <w:r w:rsidR="00A06AB9" w:rsidRPr="00A27978">
              <w:rPr>
                <w:rFonts w:ascii="Arial" w:hAnsi="Arial" w:cs="Arial"/>
                <w:lang w:eastAsia="es-CO"/>
              </w:rPr>
              <w:t>.</w:t>
            </w:r>
          </w:p>
        </w:tc>
      </w:tr>
      <w:tr w:rsidR="00055FAE" w:rsidRPr="00E97AF7" w14:paraId="2B44492D" w14:textId="77777777" w:rsidTr="003E0FFB">
        <w:trPr>
          <w:trHeight w:val="245"/>
        </w:trPr>
        <w:tc>
          <w:tcPr>
            <w:tcW w:w="2269" w:type="dxa"/>
            <w:vAlign w:val="center"/>
            <w:hideMark/>
          </w:tcPr>
          <w:p w14:paraId="5FB86CAF" w14:textId="77777777" w:rsidR="00055FAE" w:rsidRPr="00A27978" w:rsidRDefault="003B7102" w:rsidP="00E97AF7">
            <w:pPr>
              <w:jc w:val="both"/>
              <w:rPr>
                <w:rFonts w:ascii="Arial" w:hAnsi="Arial" w:cs="Arial"/>
                <w:b/>
                <w:bCs/>
                <w:lang w:eastAsia="es-CO"/>
              </w:rPr>
            </w:pPr>
            <w:r w:rsidRPr="00A27978">
              <w:rPr>
                <w:rFonts w:ascii="Arial" w:hAnsi="Arial" w:cs="Arial"/>
                <w:b/>
                <w:bCs/>
                <w:lang w:eastAsia="es-CO"/>
              </w:rPr>
              <w:t>CONTRATISTA</w:t>
            </w:r>
          </w:p>
        </w:tc>
        <w:tc>
          <w:tcPr>
            <w:tcW w:w="8430" w:type="dxa"/>
            <w:vAlign w:val="center"/>
            <w:hideMark/>
          </w:tcPr>
          <w:p w14:paraId="412E60CC" w14:textId="77777777" w:rsidR="000B480F" w:rsidRPr="00A27978" w:rsidRDefault="00EC0075" w:rsidP="00E97AF7">
            <w:pPr>
              <w:jc w:val="both"/>
              <w:rPr>
                <w:rFonts w:ascii="Arial" w:hAnsi="Arial" w:cs="Arial"/>
                <w:lang w:eastAsia="es-CO"/>
              </w:rPr>
            </w:pPr>
            <w:r w:rsidRPr="00A27978">
              <w:rPr>
                <w:rFonts w:ascii="Arial" w:hAnsi="Arial" w:cs="Arial"/>
                <w:lang w:eastAsia="es-CO"/>
              </w:rPr>
              <w:t>XXXXXXXXXXXXX</w:t>
            </w:r>
          </w:p>
        </w:tc>
      </w:tr>
      <w:tr w:rsidR="004500DB" w:rsidRPr="00E97AF7" w14:paraId="0D19F7D9" w14:textId="77777777" w:rsidTr="003E0FFB">
        <w:trPr>
          <w:trHeight w:val="245"/>
        </w:trPr>
        <w:tc>
          <w:tcPr>
            <w:tcW w:w="2269" w:type="dxa"/>
            <w:vAlign w:val="center"/>
          </w:tcPr>
          <w:p w14:paraId="75B81FBB" w14:textId="77777777" w:rsidR="004500DB" w:rsidRPr="00A27978" w:rsidRDefault="004500DB" w:rsidP="00E97AF7">
            <w:pPr>
              <w:jc w:val="both"/>
              <w:rPr>
                <w:rFonts w:ascii="Arial" w:hAnsi="Arial" w:cs="Arial"/>
                <w:b/>
                <w:bCs/>
                <w:lang w:eastAsia="es-CO"/>
              </w:rPr>
            </w:pPr>
            <w:r w:rsidRPr="00A27978">
              <w:rPr>
                <w:rFonts w:ascii="Arial" w:hAnsi="Arial" w:cs="Arial"/>
                <w:b/>
                <w:bCs/>
                <w:lang w:eastAsia="es-CO"/>
              </w:rPr>
              <w:t>REPRESENTANTE LEGAL</w:t>
            </w:r>
          </w:p>
        </w:tc>
        <w:tc>
          <w:tcPr>
            <w:tcW w:w="8430" w:type="dxa"/>
            <w:vAlign w:val="center"/>
          </w:tcPr>
          <w:p w14:paraId="33A647B7" w14:textId="77777777" w:rsidR="004500DB" w:rsidRPr="00A27978" w:rsidRDefault="00EC0075" w:rsidP="00E97AF7">
            <w:pPr>
              <w:jc w:val="both"/>
              <w:rPr>
                <w:rFonts w:ascii="Arial" w:hAnsi="Arial" w:cs="Arial"/>
                <w:lang w:eastAsia="es-CO"/>
              </w:rPr>
            </w:pPr>
            <w:r w:rsidRPr="00A27978">
              <w:rPr>
                <w:rFonts w:ascii="Arial" w:hAnsi="Arial" w:cs="Arial"/>
                <w:lang w:eastAsia="es-CO"/>
              </w:rPr>
              <w:t>XXXXXXXXXXXXX</w:t>
            </w:r>
          </w:p>
        </w:tc>
      </w:tr>
      <w:tr w:rsidR="00E16C3E" w:rsidRPr="00E97AF7" w14:paraId="32731D43" w14:textId="77777777" w:rsidTr="003E0FFB">
        <w:trPr>
          <w:trHeight w:val="307"/>
        </w:trPr>
        <w:tc>
          <w:tcPr>
            <w:tcW w:w="2269" w:type="dxa"/>
            <w:vAlign w:val="center"/>
          </w:tcPr>
          <w:p w14:paraId="3845F46F" w14:textId="77777777" w:rsidR="00E16C3E" w:rsidRPr="00A27978" w:rsidRDefault="00E16C3E" w:rsidP="00E97AF7">
            <w:pPr>
              <w:jc w:val="both"/>
              <w:rPr>
                <w:rFonts w:ascii="Arial" w:hAnsi="Arial" w:cs="Arial"/>
                <w:b/>
                <w:bCs/>
                <w:lang w:eastAsia="es-CO"/>
              </w:rPr>
            </w:pPr>
            <w:r w:rsidRPr="00A27978">
              <w:rPr>
                <w:rFonts w:ascii="Arial" w:hAnsi="Arial" w:cs="Arial"/>
                <w:b/>
                <w:bCs/>
                <w:lang w:eastAsia="es-CO"/>
              </w:rPr>
              <w:t>DATOS DE CONSTITUCIÓN</w:t>
            </w:r>
          </w:p>
        </w:tc>
        <w:tc>
          <w:tcPr>
            <w:tcW w:w="8430" w:type="dxa"/>
            <w:vAlign w:val="center"/>
          </w:tcPr>
          <w:p w14:paraId="6EBF0D6E" w14:textId="77777777" w:rsidR="007644EA" w:rsidRPr="00A27978" w:rsidRDefault="00EC0075" w:rsidP="00E97AF7">
            <w:pPr>
              <w:jc w:val="both"/>
              <w:rPr>
                <w:rFonts w:ascii="Arial" w:hAnsi="Arial" w:cs="Arial"/>
                <w:lang w:eastAsia="es-CO"/>
              </w:rPr>
            </w:pPr>
            <w:r w:rsidRPr="00A27978">
              <w:rPr>
                <w:rFonts w:ascii="Arial" w:hAnsi="Arial" w:cs="Arial"/>
                <w:lang w:eastAsia="es-CO"/>
              </w:rPr>
              <w:t>XXXXXXXXXXXXX</w:t>
            </w:r>
          </w:p>
        </w:tc>
      </w:tr>
      <w:tr w:rsidR="00A06AB9" w:rsidRPr="00E97AF7" w14:paraId="017C24BE" w14:textId="77777777" w:rsidTr="003E0FFB">
        <w:trPr>
          <w:trHeight w:val="283"/>
        </w:trPr>
        <w:tc>
          <w:tcPr>
            <w:tcW w:w="2269" w:type="dxa"/>
            <w:vAlign w:val="center"/>
            <w:hideMark/>
          </w:tcPr>
          <w:p w14:paraId="05366730" w14:textId="77777777" w:rsidR="00A06AB9" w:rsidRPr="00A27978" w:rsidRDefault="00A06AB9" w:rsidP="00E97AF7">
            <w:pPr>
              <w:jc w:val="both"/>
              <w:rPr>
                <w:rFonts w:ascii="Arial" w:hAnsi="Arial" w:cs="Arial"/>
                <w:b/>
                <w:bCs/>
                <w:lang w:eastAsia="es-CO"/>
              </w:rPr>
            </w:pPr>
            <w:r w:rsidRPr="00A27978">
              <w:rPr>
                <w:rFonts w:ascii="Arial" w:hAnsi="Arial" w:cs="Arial"/>
                <w:b/>
                <w:bCs/>
                <w:lang w:eastAsia="es-CO"/>
              </w:rPr>
              <w:t>NIT</w:t>
            </w:r>
          </w:p>
        </w:tc>
        <w:tc>
          <w:tcPr>
            <w:tcW w:w="8430" w:type="dxa"/>
            <w:vAlign w:val="center"/>
            <w:hideMark/>
          </w:tcPr>
          <w:p w14:paraId="132159BB" w14:textId="77777777" w:rsidR="00A06AB9" w:rsidRPr="00A27978" w:rsidRDefault="00EC0075" w:rsidP="00E97AF7">
            <w:pPr>
              <w:jc w:val="both"/>
              <w:rPr>
                <w:rFonts w:ascii="Arial" w:hAnsi="Arial" w:cs="Arial"/>
                <w:lang w:eastAsia="es-CO"/>
              </w:rPr>
            </w:pPr>
            <w:r w:rsidRPr="00A27978">
              <w:rPr>
                <w:rFonts w:ascii="Arial" w:hAnsi="Arial" w:cs="Arial"/>
                <w:lang w:eastAsia="es-CO"/>
              </w:rPr>
              <w:t>XXXXXXXXXXXXX</w:t>
            </w:r>
          </w:p>
        </w:tc>
      </w:tr>
      <w:tr w:rsidR="00A06AB9" w:rsidRPr="00E97AF7" w14:paraId="6C3BF393" w14:textId="77777777" w:rsidTr="003E0FFB">
        <w:trPr>
          <w:trHeight w:val="374"/>
        </w:trPr>
        <w:tc>
          <w:tcPr>
            <w:tcW w:w="2269" w:type="dxa"/>
            <w:vAlign w:val="center"/>
            <w:hideMark/>
          </w:tcPr>
          <w:p w14:paraId="129A3D48" w14:textId="77777777" w:rsidR="00A06AB9" w:rsidRPr="00A27978" w:rsidRDefault="00A06AB9" w:rsidP="00E97AF7">
            <w:pPr>
              <w:jc w:val="both"/>
              <w:rPr>
                <w:rFonts w:ascii="Arial" w:hAnsi="Arial" w:cs="Arial"/>
                <w:b/>
                <w:bCs/>
                <w:lang w:eastAsia="es-CO"/>
              </w:rPr>
            </w:pPr>
            <w:r w:rsidRPr="00A27978">
              <w:rPr>
                <w:rFonts w:ascii="Arial" w:hAnsi="Arial" w:cs="Arial"/>
                <w:b/>
                <w:bCs/>
                <w:lang w:eastAsia="es-CO"/>
              </w:rPr>
              <w:t>DIRECCIÓN</w:t>
            </w:r>
          </w:p>
        </w:tc>
        <w:tc>
          <w:tcPr>
            <w:tcW w:w="8430" w:type="dxa"/>
            <w:vAlign w:val="center"/>
            <w:hideMark/>
          </w:tcPr>
          <w:p w14:paraId="422DA5BC" w14:textId="77777777" w:rsidR="00A06AB9" w:rsidRPr="00A27978" w:rsidRDefault="00EC0075" w:rsidP="00E97AF7">
            <w:pPr>
              <w:jc w:val="both"/>
              <w:rPr>
                <w:rFonts w:ascii="Arial" w:hAnsi="Arial" w:cs="Arial"/>
                <w:lang w:eastAsia="es-CO"/>
              </w:rPr>
            </w:pPr>
            <w:r w:rsidRPr="00A27978">
              <w:rPr>
                <w:rFonts w:ascii="Arial" w:hAnsi="Arial" w:cs="Arial"/>
                <w:lang w:eastAsia="es-CO"/>
              </w:rPr>
              <w:t>XXXXXXXXXXXXX</w:t>
            </w:r>
          </w:p>
        </w:tc>
      </w:tr>
      <w:tr w:rsidR="00A06AB9" w:rsidRPr="00E97AF7" w14:paraId="0E7950B6" w14:textId="77777777" w:rsidTr="003E0FFB">
        <w:trPr>
          <w:trHeight w:val="224"/>
        </w:trPr>
        <w:tc>
          <w:tcPr>
            <w:tcW w:w="2269" w:type="dxa"/>
            <w:vAlign w:val="center"/>
            <w:hideMark/>
          </w:tcPr>
          <w:p w14:paraId="52FC417E" w14:textId="77777777" w:rsidR="00A06AB9" w:rsidRPr="00A27978" w:rsidRDefault="00A06AB9" w:rsidP="00E97AF7">
            <w:pPr>
              <w:jc w:val="both"/>
              <w:rPr>
                <w:rFonts w:ascii="Arial" w:hAnsi="Arial" w:cs="Arial"/>
                <w:b/>
                <w:bCs/>
                <w:lang w:eastAsia="es-CO"/>
              </w:rPr>
            </w:pPr>
            <w:r w:rsidRPr="00A27978">
              <w:rPr>
                <w:rFonts w:ascii="Arial" w:hAnsi="Arial" w:cs="Arial"/>
                <w:b/>
                <w:bCs/>
                <w:lang w:eastAsia="es-CO"/>
              </w:rPr>
              <w:t>TELÉFONO</w:t>
            </w:r>
          </w:p>
        </w:tc>
        <w:tc>
          <w:tcPr>
            <w:tcW w:w="8430" w:type="dxa"/>
            <w:vAlign w:val="center"/>
            <w:hideMark/>
          </w:tcPr>
          <w:p w14:paraId="3269589D" w14:textId="77777777" w:rsidR="00A06AB9" w:rsidRPr="00A27978" w:rsidRDefault="00420A31" w:rsidP="00E97AF7">
            <w:pPr>
              <w:jc w:val="both"/>
              <w:rPr>
                <w:rFonts w:ascii="Arial" w:hAnsi="Arial" w:cs="Arial"/>
                <w:lang w:eastAsia="es-CO"/>
              </w:rPr>
            </w:pPr>
            <w:r w:rsidRPr="00A27978">
              <w:rPr>
                <w:rFonts w:ascii="Arial" w:hAnsi="Arial" w:cs="Arial"/>
                <w:lang w:eastAsia="es-CO"/>
              </w:rPr>
              <w:t xml:space="preserve">Teléfono: </w:t>
            </w:r>
            <w:r w:rsidR="00EC0075" w:rsidRPr="00A27978">
              <w:rPr>
                <w:rFonts w:ascii="Arial" w:hAnsi="Arial" w:cs="Arial"/>
                <w:lang w:eastAsia="es-CO"/>
              </w:rPr>
              <w:t>XXXXXXXXX</w:t>
            </w:r>
            <w:r w:rsidR="00032712" w:rsidRPr="00A27978">
              <w:rPr>
                <w:rFonts w:ascii="Arial" w:hAnsi="Arial" w:cs="Arial"/>
                <w:lang w:eastAsia="es-CO"/>
              </w:rPr>
              <w:t xml:space="preserve"> / Celular: </w:t>
            </w:r>
            <w:r w:rsidR="00EC0075" w:rsidRPr="00A27978">
              <w:rPr>
                <w:rFonts w:ascii="Arial" w:hAnsi="Arial" w:cs="Arial"/>
                <w:lang w:eastAsia="es-CO"/>
              </w:rPr>
              <w:t>XXXXXXXX</w:t>
            </w:r>
          </w:p>
        </w:tc>
      </w:tr>
      <w:tr w:rsidR="00A06AB9" w:rsidRPr="00E97AF7" w14:paraId="451CD1E0" w14:textId="77777777" w:rsidTr="003E0FFB">
        <w:trPr>
          <w:trHeight w:val="224"/>
        </w:trPr>
        <w:tc>
          <w:tcPr>
            <w:tcW w:w="2269" w:type="dxa"/>
            <w:vAlign w:val="center"/>
          </w:tcPr>
          <w:p w14:paraId="5F1A0924" w14:textId="77777777" w:rsidR="00A06AB9" w:rsidRPr="00A27978" w:rsidRDefault="00A06AB9" w:rsidP="00E97AF7">
            <w:pPr>
              <w:jc w:val="both"/>
              <w:rPr>
                <w:rFonts w:ascii="Arial" w:hAnsi="Arial" w:cs="Arial"/>
                <w:b/>
                <w:bCs/>
                <w:lang w:eastAsia="es-CO"/>
              </w:rPr>
            </w:pPr>
            <w:r w:rsidRPr="00A27978">
              <w:rPr>
                <w:rFonts w:ascii="Arial" w:hAnsi="Arial" w:cs="Arial"/>
                <w:b/>
                <w:bCs/>
                <w:lang w:eastAsia="es-CO"/>
              </w:rPr>
              <w:t>CORREO ELECTRONICO</w:t>
            </w:r>
            <w:r w:rsidR="00A55A37" w:rsidRPr="00A27978">
              <w:rPr>
                <w:rFonts w:ascii="Arial" w:hAnsi="Arial" w:cs="Arial"/>
                <w:b/>
                <w:bCs/>
                <w:lang w:eastAsia="es-CO"/>
              </w:rPr>
              <w:t xml:space="preserve"> PARA NOTIFICACIONES</w:t>
            </w:r>
          </w:p>
        </w:tc>
        <w:tc>
          <w:tcPr>
            <w:tcW w:w="8430" w:type="dxa"/>
            <w:vAlign w:val="center"/>
          </w:tcPr>
          <w:p w14:paraId="04DD9EAC" w14:textId="77777777" w:rsidR="00A06AB9" w:rsidRPr="00A27978" w:rsidRDefault="00EC0075" w:rsidP="00E97AF7">
            <w:pPr>
              <w:jc w:val="both"/>
              <w:rPr>
                <w:rFonts w:ascii="Arial" w:hAnsi="Arial" w:cs="Arial"/>
                <w:lang w:eastAsia="es-CO"/>
              </w:rPr>
            </w:pPr>
            <w:r w:rsidRPr="00A27978">
              <w:rPr>
                <w:rFonts w:ascii="Arial" w:hAnsi="Arial" w:cs="Arial"/>
                <w:lang w:eastAsia="es-CO"/>
              </w:rPr>
              <w:t>XXXXXXXXXXXX</w:t>
            </w:r>
            <w:r w:rsidR="00A23ABA" w:rsidRPr="00A27978">
              <w:rPr>
                <w:rFonts w:ascii="Arial" w:hAnsi="Arial" w:cs="Arial"/>
                <w:lang w:eastAsia="es-CO"/>
              </w:rPr>
              <w:t>X</w:t>
            </w:r>
          </w:p>
        </w:tc>
      </w:tr>
      <w:tr w:rsidR="00A06AB9" w:rsidRPr="00E97AF7" w14:paraId="55AD3F94" w14:textId="77777777" w:rsidTr="003E0FFB">
        <w:trPr>
          <w:trHeight w:val="224"/>
        </w:trPr>
        <w:tc>
          <w:tcPr>
            <w:tcW w:w="10699" w:type="dxa"/>
            <w:gridSpan w:val="2"/>
            <w:shd w:val="clear" w:color="auto" w:fill="D9D9D9"/>
            <w:vAlign w:val="center"/>
          </w:tcPr>
          <w:p w14:paraId="7DAC4A59" w14:textId="77777777" w:rsidR="00A06AB9" w:rsidRPr="00A27978" w:rsidRDefault="00A06AB9" w:rsidP="00E97AF7">
            <w:pPr>
              <w:pStyle w:val="Prrafodelista"/>
              <w:numPr>
                <w:ilvl w:val="0"/>
                <w:numId w:val="1"/>
              </w:numPr>
              <w:jc w:val="center"/>
              <w:rPr>
                <w:rFonts w:ascii="Arial" w:hAnsi="Arial" w:cs="Arial"/>
                <w:b/>
                <w:sz w:val="20"/>
                <w:szCs w:val="20"/>
                <w:lang w:eastAsia="es-CO"/>
              </w:rPr>
            </w:pPr>
            <w:r w:rsidRPr="00A27978">
              <w:rPr>
                <w:rFonts w:ascii="Arial" w:hAnsi="Arial" w:cs="Arial"/>
                <w:b/>
                <w:sz w:val="20"/>
                <w:szCs w:val="20"/>
                <w:lang w:eastAsia="es-CO"/>
              </w:rPr>
              <w:t>ANTECEDENTES PRECONTRACTUALES</w:t>
            </w:r>
          </w:p>
        </w:tc>
      </w:tr>
      <w:tr w:rsidR="00A06AB9" w:rsidRPr="00E97AF7" w14:paraId="7FF13B39" w14:textId="77777777" w:rsidTr="007178E3">
        <w:trPr>
          <w:trHeight w:val="595"/>
        </w:trPr>
        <w:tc>
          <w:tcPr>
            <w:tcW w:w="2269" w:type="dxa"/>
            <w:vAlign w:val="center"/>
          </w:tcPr>
          <w:p w14:paraId="726CE55B" w14:textId="77777777" w:rsidR="00A06AB9" w:rsidRPr="00A27978" w:rsidRDefault="00A06AB9" w:rsidP="00E97AF7">
            <w:pPr>
              <w:jc w:val="both"/>
              <w:rPr>
                <w:rFonts w:ascii="Arial" w:hAnsi="Arial" w:cs="Arial"/>
                <w:b/>
                <w:bCs/>
                <w:lang w:eastAsia="es-CO"/>
              </w:rPr>
            </w:pPr>
            <w:r w:rsidRPr="00A27978">
              <w:rPr>
                <w:rFonts w:ascii="Arial" w:hAnsi="Arial" w:cs="Arial"/>
                <w:b/>
                <w:bCs/>
                <w:lang w:eastAsia="es-CO"/>
              </w:rPr>
              <w:t>ESTUDIOS</w:t>
            </w:r>
            <w:r w:rsidR="00B7079C" w:rsidRPr="00A27978">
              <w:rPr>
                <w:rFonts w:ascii="Arial" w:hAnsi="Arial" w:cs="Arial"/>
                <w:b/>
                <w:bCs/>
                <w:lang w:eastAsia="es-CO"/>
              </w:rPr>
              <w:t xml:space="preserve"> </w:t>
            </w:r>
            <w:r w:rsidRPr="00A27978">
              <w:rPr>
                <w:rFonts w:ascii="Arial" w:hAnsi="Arial" w:cs="Arial"/>
                <w:b/>
                <w:bCs/>
                <w:lang w:eastAsia="es-CO"/>
              </w:rPr>
              <w:t>PREVIOS</w:t>
            </w:r>
          </w:p>
        </w:tc>
        <w:tc>
          <w:tcPr>
            <w:tcW w:w="8430" w:type="dxa"/>
            <w:vAlign w:val="center"/>
          </w:tcPr>
          <w:p w14:paraId="56A7D708" w14:textId="77777777" w:rsidR="00AA400F" w:rsidRPr="008D42FF" w:rsidRDefault="008B1756" w:rsidP="00165DD8">
            <w:pPr>
              <w:pStyle w:val="TableParagraph"/>
              <w:jc w:val="both"/>
              <w:rPr>
                <w:rFonts w:ascii="Arial" w:hAnsi="Arial" w:cs="Arial"/>
                <w:sz w:val="20"/>
                <w:szCs w:val="20"/>
                <w:lang w:eastAsia="es-CO"/>
              </w:rPr>
            </w:pPr>
            <w:r w:rsidRPr="008D42FF">
              <w:rPr>
                <w:rFonts w:ascii="Arial" w:hAnsi="Arial" w:cs="Arial"/>
                <w:sz w:val="20"/>
                <w:szCs w:val="20"/>
                <w:lang w:eastAsia="es-CO"/>
              </w:rPr>
              <w:t xml:space="preserve">Los estudios previos fueron elaborados por </w:t>
            </w:r>
            <w:r w:rsidRPr="008D42FF">
              <w:rPr>
                <w:rFonts w:ascii="Arial" w:hAnsi="Arial" w:cs="Arial"/>
                <w:iCs/>
                <w:sz w:val="20"/>
                <w:szCs w:val="20"/>
                <w:lang w:eastAsia="es-CO"/>
              </w:rPr>
              <w:t xml:space="preserve">la División de Estructuración </w:t>
            </w:r>
            <w:r w:rsidRPr="008D42FF">
              <w:rPr>
                <w:rFonts w:ascii="Arial" w:hAnsi="Arial" w:cs="Arial"/>
                <w:sz w:val="20"/>
                <w:szCs w:val="20"/>
                <w:lang w:eastAsia="es-CO"/>
              </w:rPr>
              <w:t>de la Unidad de Compras Públicas de la Dirección Ejecutiva de Administración Judicial</w:t>
            </w:r>
          </w:p>
        </w:tc>
      </w:tr>
      <w:tr w:rsidR="00745835" w:rsidRPr="00E97AF7" w14:paraId="4CE46ECA" w14:textId="77777777" w:rsidTr="003E0FFB">
        <w:trPr>
          <w:trHeight w:val="224"/>
        </w:trPr>
        <w:tc>
          <w:tcPr>
            <w:tcW w:w="2269" w:type="dxa"/>
            <w:vAlign w:val="center"/>
          </w:tcPr>
          <w:p w14:paraId="6479FA6F" w14:textId="77777777" w:rsidR="00745835" w:rsidRPr="00A27978" w:rsidRDefault="00745835" w:rsidP="00E97AF7">
            <w:pPr>
              <w:jc w:val="both"/>
              <w:rPr>
                <w:rFonts w:ascii="Arial" w:hAnsi="Arial" w:cs="Arial"/>
                <w:b/>
                <w:bCs/>
                <w:lang w:eastAsia="es-CO"/>
              </w:rPr>
            </w:pPr>
            <w:r w:rsidRPr="00A27978">
              <w:rPr>
                <w:rFonts w:ascii="Arial" w:hAnsi="Arial" w:cs="Arial"/>
                <w:b/>
                <w:bCs/>
                <w:lang w:eastAsia="es-CO"/>
              </w:rPr>
              <w:t>RESOLUCIÓN DE APERTURA</w:t>
            </w:r>
          </w:p>
        </w:tc>
        <w:tc>
          <w:tcPr>
            <w:tcW w:w="8430" w:type="dxa"/>
            <w:vAlign w:val="center"/>
          </w:tcPr>
          <w:p w14:paraId="36895090" w14:textId="77777777" w:rsidR="00745835" w:rsidRPr="008D42FF" w:rsidRDefault="00EC0075" w:rsidP="00E97AF7">
            <w:pPr>
              <w:jc w:val="both"/>
              <w:rPr>
                <w:rFonts w:ascii="Arial" w:hAnsi="Arial" w:cs="Arial"/>
                <w:lang w:eastAsia="es-CO"/>
              </w:rPr>
            </w:pPr>
            <w:r w:rsidRPr="008D42FF">
              <w:rPr>
                <w:rFonts w:ascii="Arial" w:hAnsi="Arial" w:cs="Arial"/>
                <w:lang w:eastAsia="es-CO"/>
              </w:rPr>
              <w:t>XXXXXXXXXXXXX</w:t>
            </w:r>
          </w:p>
        </w:tc>
      </w:tr>
      <w:tr w:rsidR="00C407CA" w:rsidRPr="00E97AF7" w14:paraId="033AF0CC" w14:textId="77777777" w:rsidTr="003E0FFB">
        <w:trPr>
          <w:trHeight w:val="224"/>
        </w:trPr>
        <w:tc>
          <w:tcPr>
            <w:tcW w:w="2269" w:type="dxa"/>
            <w:vAlign w:val="center"/>
          </w:tcPr>
          <w:p w14:paraId="727B2A59" w14:textId="77777777" w:rsidR="00C407CA" w:rsidRPr="00A27978" w:rsidRDefault="00C407CA" w:rsidP="00E97AF7">
            <w:pPr>
              <w:jc w:val="both"/>
              <w:rPr>
                <w:rFonts w:ascii="Arial" w:hAnsi="Arial" w:cs="Arial"/>
                <w:b/>
                <w:bCs/>
                <w:lang w:eastAsia="es-CO"/>
              </w:rPr>
            </w:pPr>
            <w:r w:rsidRPr="00A27978">
              <w:rPr>
                <w:rFonts w:ascii="Arial" w:hAnsi="Arial" w:cs="Arial"/>
                <w:b/>
                <w:bCs/>
                <w:lang w:eastAsia="es-CO"/>
              </w:rPr>
              <w:t xml:space="preserve">RESOLUCIÓN DE </w:t>
            </w:r>
            <w:r w:rsidR="00745835" w:rsidRPr="00A27978">
              <w:rPr>
                <w:rFonts w:ascii="Arial" w:hAnsi="Arial" w:cs="Arial"/>
                <w:b/>
                <w:bCs/>
                <w:lang w:eastAsia="es-CO"/>
              </w:rPr>
              <w:t>ADJUDICACIÓN</w:t>
            </w:r>
          </w:p>
        </w:tc>
        <w:tc>
          <w:tcPr>
            <w:tcW w:w="8430" w:type="dxa"/>
            <w:vAlign w:val="center"/>
          </w:tcPr>
          <w:p w14:paraId="7A1498E8" w14:textId="77777777" w:rsidR="00C407CA" w:rsidRPr="008D42FF" w:rsidRDefault="00A23ABA" w:rsidP="00E97AF7">
            <w:pPr>
              <w:jc w:val="both"/>
              <w:rPr>
                <w:rFonts w:ascii="Arial" w:hAnsi="Arial" w:cs="Arial"/>
                <w:color w:val="FF0000"/>
                <w:lang w:eastAsia="es-CO"/>
              </w:rPr>
            </w:pPr>
            <w:r w:rsidRPr="008D42FF">
              <w:rPr>
                <w:rFonts w:ascii="Arial" w:hAnsi="Arial" w:cs="Arial"/>
                <w:lang w:eastAsia="es-CO"/>
              </w:rPr>
              <w:t>XXXXXXXXXXXXX</w:t>
            </w:r>
            <w:r w:rsidR="00E97A05" w:rsidRPr="008D42FF">
              <w:rPr>
                <w:rFonts w:ascii="Arial" w:hAnsi="Arial" w:cs="Arial"/>
                <w:lang w:eastAsia="es-CO"/>
              </w:rPr>
              <w:t>.</w:t>
            </w:r>
          </w:p>
        </w:tc>
      </w:tr>
      <w:tr w:rsidR="004500DB" w:rsidRPr="00E97AF7" w14:paraId="518EAB46" w14:textId="77777777" w:rsidTr="003E0FFB">
        <w:trPr>
          <w:trHeight w:val="224"/>
        </w:trPr>
        <w:tc>
          <w:tcPr>
            <w:tcW w:w="2269" w:type="dxa"/>
            <w:vAlign w:val="center"/>
          </w:tcPr>
          <w:p w14:paraId="073486F9" w14:textId="77777777" w:rsidR="004500DB" w:rsidRPr="00A27978" w:rsidRDefault="004500DB" w:rsidP="00E97AF7">
            <w:pPr>
              <w:jc w:val="both"/>
              <w:rPr>
                <w:rFonts w:ascii="Arial" w:hAnsi="Arial" w:cs="Arial"/>
                <w:b/>
                <w:bCs/>
                <w:lang w:eastAsia="es-CO"/>
              </w:rPr>
            </w:pPr>
            <w:r w:rsidRPr="00A27978">
              <w:rPr>
                <w:rFonts w:ascii="Arial" w:hAnsi="Arial" w:cs="Arial"/>
                <w:b/>
                <w:bCs/>
                <w:lang w:eastAsia="es-CO"/>
              </w:rPr>
              <w:t>ACTO DE AUTORIZACIÓN</w:t>
            </w:r>
          </w:p>
        </w:tc>
        <w:tc>
          <w:tcPr>
            <w:tcW w:w="8430" w:type="dxa"/>
            <w:vAlign w:val="center"/>
          </w:tcPr>
          <w:p w14:paraId="052AAF2B" w14:textId="27CB33FF" w:rsidR="004500DB" w:rsidRPr="008D42FF" w:rsidRDefault="001D5082" w:rsidP="008A30EB">
            <w:pPr>
              <w:jc w:val="both"/>
              <w:rPr>
                <w:rFonts w:ascii="Arial" w:hAnsi="Arial" w:cs="Arial"/>
                <w:lang w:eastAsia="es-CO"/>
              </w:rPr>
            </w:pPr>
            <w:r>
              <w:rPr>
                <w:rFonts w:ascii="Arial" w:hAnsi="Arial" w:cs="Arial"/>
              </w:rPr>
              <w:t>N/A</w:t>
            </w:r>
          </w:p>
        </w:tc>
      </w:tr>
      <w:tr w:rsidR="007359C9" w:rsidRPr="00E97AF7" w14:paraId="52029B60" w14:textId="77777777" w:rsidTr="007178E3">
        <w:trPr>
          <w:trHeight w:val="2678"/>
        </w:trPr>
        <w:tc>
          <w:tcPr>
            <w:tcW w:w="2269" w:type="dxa"/>
            <w:noWrap/>
            <w:vAlign w:val="center"/>
            <w:hideMark/>
          </w:tcPr>
          <w:p w14:paraId="694D82E2" w14:textId="77777777" w:rsidR="007359C9" w:rsidRPr="006C26B4" w:rsidRDefault="00651710" w:rsidP="00E97AF7">
            <w:pPr>
              <w:jc w:val="both"/>
              <w:rPr>
                <w:rFonts w:ascii="Arial" w:hAnsi="Arial" w:cs="Arial"/>
                <w:b/>
                <w:bCs/>
                <w:highlight w:val="yellow"/>
                <w:lang w:eastAsia="es-CO"/>
              </w:rPr>
            </w:pPr>
            <w:r>
              <w:rPr>
                <w:rFonts w:ascii="Arial" w:hAnsi="Arial" w:cs="Arial"/>
                <w:b/>
                <w:bCs/>
                <w:color w:val="000000"/>
                <w:lang w:eastAsia="es-CO"/>
              </w:rPr>
              <w:t>SUPERVISIÓ</w:t>
            </w:r>
            <w:r w:rsidR="007359C9" w:rsidRPr="00651710">
              <w:rPr>
                <w:rFonts w:ascii="Arial" w:hAnsi="Arial" w:cs="Arial"/>
                <w:b/>
                <w:bCs/>
                <w:color w:val="000000"/>
                <w:lang w:eastAsia="es-CO"/>
              </w:rPr>
              <w:t>N / INTERVENTORÍA</w:t>
            </w:r>
          </w:p>
        </w:tc>
        <w:tc>
          <w:tcPr>
            <w:tcW w:w="8430" w:type="dxa"/>
            <w:vAlign w:val="center"/>
            <w:hideMark/>
          </w:tcPr>
          <w:p w14:paraId="6BEE0B66" w14:textId="4A4C1AFA" w:rsidR="007359C9" w:rsidRDefault="008B1756" w:rsidP="00541E65">
            <w:pPr>
              <w:jc w:val="both"/>
              <w:rPr>
                <w:rFonts w:ascii="Arial" w:hAnsi="Arial" w:cs="Arial"/>
                <w:iCs/>
                <w:lang w:eastAsia="es-CO"/>
              </w:rPr>
            </w:pPr>
            <w:r w:rsidRPr="007576DC">
              <w:rPr>
                <w:rFonts w:ascii="Arial" w:hAnsi="Arial" w:cs="Arial"/>
                <w:iCs/>
                <w:lang w:eastAsia="es-CO"/>
              </w:rPr>
              <w:t xml:space="preserve">La supervisión </w:t>
            </w:r>
            <w:r w:rsidR="00920F9A" w:rsidRPr="00920F9A">
              <w:rPr>
                <w:rFonts w:ascii="Arial" w:hAnsi="Arial" w:cs="Arial"/>
                <w:iCs/>
                <w:lang w:eastAsia="es-CO"/>
              </w:rPr>
              <w:t xml:space="preserve">jurídica, administrativa y contable </w:t>
            </w:r>
            <w:r w:rsidRPr="007576DC">
              <w:rPr>
                <w:rFonts w:ascii="Arial" w:hAnsi="Arial" w:cs="Arial"/>
                <w:iCs/>
                <w:lang w:eastAsia="es-CO"/>
              </w:rPr>
              <w:t>del presente contrato será ejercida</w:t>
            </w:r>
            <w:r w:rsidR="008021E0">
              <w:rPr>
                <w:rFonts w:ascii="Arial" w:hAnsi="Arial" w:cs="Arial"/>
                <w:iCs/>
                <w:lang w:eastAsia="es-CO"/>
              </w:rPr>
              <w:t xml:space="preserve"> en conjunto</w:t>
            </w:r>
            <w:r w:rsidRPr="007576DC">
              <w:rPr>
                <w:rFonts w:ascii="Arial" w:hAnsi="Arial" w:cs="Arial"/>
                <w:iCs/>
                <w:lang w:eastAsia="es-CO"/>
              </w:rPr>
              <w:t xml:space="preserve"> por </w:t>
            </w:r>
            <w:r w:rsidR="00685242" w:rsidRPr="00685242">
              <w:rPr>
                <w:rFonts w:ascii="Arial" w:hAnsi="Arial" w:cs="Arial"/>
                <w:lang w:val="es-MX"/>
              </w:rPr>
              <w:t>Eddison Marín González Herrera</w:t>
            </w:r>
            <w:r w:rsidR="00D675AC">
              <w:rPr>
                <w:rFonts w:ascii="Arial" w:hAnsi="Arial" w:cs="Arial"/>
                <w:lang w:val="es-MX"/>
              </w:rPr>
              <w:t xml:space="preserve">, identificada con CC. </w:t>
            </w:r>
            <w:r w:rsidR="00685242" w:rsidRPr="00685242">
              <w:rPr>
                <w:rFonts w:ascii="Arial" w:hAnsi="Arial" w:cs="Arial"/>
                <w:lang w:val="es-MX"/>
              </w:rPr>
              <w:t>1.030.609.890</w:t>
            </w:r>
            <w:r w:rsidR="00D675AC">
              <w:rPr>
                <w:rFonts w:ascii="Arial" w:hAnsi="Arial" w:cs="Arial"/>
                <w:lang w:val="es-MX"/>
              </w:rPr>
              <w:t xml:space="preserve">, </w:t>
            </w:r>
            <w:r w:rsidR="00D675AC" w:rsidRPr="00D675AC">
              <w:rPr>
                <w:rFonts w:ascii="Arial" w:hAnsi="Arial" w:cs="Arial"/>
                <w:lang w:val="es-MX"/>
              </w:rPr>
              <w:t xml:space="preserve">Profesional universitario grado </w:t>
            </w:r>
            <w:r w:rsidR="00685242">
              <w:rPr>
                <w:rFonts w:ascii="Arial" w:hAnsi="Arial" w:cs="Arial"/>
                <w:lang w:val="es-MX"/>
              </w:rPr>
              <w:t>14</w:t>
            </w:r>
            <w:r w:rsidR="00D675AC">
              <w:rPr>
                <w:rFonts w:ascii="Arial" w:hAnsi="Arial" w:cs="Arial"/>
                <w:lang w:val="es-MX"/>
              </w:rPr>
              <w:t xml:space="preserve"> y </w:t>
            </w:r>
            <w:r w:rsidR="00D675AC" w:rsidRPr="00D675AC">
              <w:rPr>
                <w:rFonts w:ascii="Arial" w:hAnsi="Arial" w:cs="Arial"/>
                <w:lang w:val="es-MX"/>
              </w:rPr>
              <w:t>Diego Fernando Diaz Sánchez</w:t>
            </w:r>
            <w:r w:rsidR="00D675AC">
              <w:rPr>
                <w:rFonts w:ascii="Arial" w:hAnsi="Arial" w:cs="Arial"/>
                <w:lang w:val="es-MX"/>
              </w:rPr>
              <w:t xml:space="preserve">, identificado con Cedula de ciudadanía </w:t>
            </w:r>
            <w:r w:rsidR="00D675AC" w:rsidRPr="00D675AC">
              <w:rPr>
                <w:rFonts w:ascii="Arial" w:hAnsi="Arial" w:cs="Arial"/>
                <w:lang w:val="es-MX"/>
              </w:rPr>
              <w:t>1.005.752.903</w:t>
            </w:r>
            <w:r w:rsidR="00D675AC">
              <w:rPr>
                <w:rFonts w:ascii="Arial" w:hAnsi="Arial" w:cs="Arial"/>
                <w:lang w:val="es-MX"/>
              </w:rPr>
              <w:t xml:space="preserve"> </w:t>
            </w:r>
            <w:r w:rsidR="00D675AC" w:rsidRPr="00D675AC">
              <w:rPr>
                <w:rFonts w:ascii="Arial" w:hAnsi="Arial" w:cs="Arial"/>
                <w:lang w:val="es-MX"/>
              </w:rPr>
              <w:t>Profesional Universitario Grado 09</w:t>
            </w:r>
            <w:r w:rsidRPr="007576DC">
              <w:rPr>
                <w:rFonts w:ascii="Arial" w:hAnsi="Arial" w:cs="Arial"/>
                <w:lang w:val="es-MX"/>
              </w:rPr>
              <w:t xml:space="preserve">, </w:t>
            </w:r>
            <w:r w:rsidR="00D675AC">
              <w:rPr>
                <w:rFonts w:ascii="Arial" w:hAnsi="Arial" w:cs="Arial"/>
                <w:bCs/>
              </w:rPr>
              <w:t>de</w:t>
            </w:r>
            <w:r w:rsidR="00541E65">
              <w:rPr>
                <w:rFonts w:ascii="Arial" w:hAnsi="Arial" w:cs="Arial"/>
                <w:bCs/>
              </w:rPr>
              <w:t xml:space="preserve"> la</w:t>
            </w:r>
            <w:r w:rsidR="00D675AC">
              <w:rPr>
                <w:rFonts w:ascii="Arial" w:hAnsi="Arial" w:cs="Arial"/>
                <w:bCs/>
              </w:rPr>
              <w:t xml:space="preserve"> </w:t>
            </w:r>
            <w:r w:rsidR="00541E65" w:rsidRPr="00D675AC">
              <w:rPr>
                <w:rFonts w:ascii="Arial" w:hAnsi="Arial" w:cs="Arial"/>
                <w:lang w:val="es-MX"/>
              </w:rPr>
              <w:t xml:space="preserve">División de Supervisión de Contratos </w:t>
            </w:r>
            <w:r w:rsidR="00C415A0" w:rsidRPr="007576DC">
              <w:rPr>
                <w:rFonts w:ascii="Arial" w:hAnsi="Arial" w:cs="Arial"/>
                <w:iCs/>
                <w:lang w:eastAsia="es-CO"/>
              </w:rPr>
              <w:t>o</w:t>
            </w:r>
            <w:r w:rsidRPr="007576DC">
              <w:rPr>
                <w:rFonts w:ascii="Arial" w:hAnsi="Arial" w:cs="Arial"/>
                <w:iCs/>
                <w:lang w:eastAsia="es-CO"/>
              </w:rPr>
              <w:t xml:space="preserve"> quien haga sus veces</w:t>
            </w:r>
            <w:r w:rsidRPr="007576DC">
              <w:rPr>
                <w:rFonts w:ascii="Arial" w:hAnsi="Arial" w:cs="Arial"/>
                <w:iCs/>
              </w:rPr>
              <w:t xml:space="preserve">, </w:t>
            </w:r>
            <w:r w:rsidRPr="007576DC">
              <w:rPr>
                <w:rFonts w:ascii="Arial" w:hAnsi="Arial" w:cs="Arial"/>
                <w:iCs/>
                <w:lang w:eastAsia="es-CO"/>
              </w:rPr>
              <w:t xml:space="preserve">según lo previsto en el estudio previo, el Manual de Contratación de la </w:t>
            </w:r>
            <w:r w:rsidRPr="007576DC">
              <w:rPr>
                <w:rFonts w:ascii="Arial" w:hAnsi="Arial" w:cs="Arial"/>
                <w:iCs/>
              </w:rPr>
              <w:t>Dirección Ejecutiva de Administración Judicial</w:t>
            </w:r>
            <w:r w:rsidRPr="007576DC">
              <w:rPr>
                <w:rFonts w:ascii="Arial" w:hAnsi="Arial" w:cs="Arial"/>
                <w:iCs/>
                <w:lang w:eastAsia="es-CO"/>
              </w:rPr>
              <w:t xml:space="preserve"> y sus actualizaciones, en concordancia con la Ley 1474 de 2011 o la que la modifique o sustituya</w:t>
            </w:r>
          </w:p>
          <w:p w14:paraId="584A1CF2" w14:textId="77777777" w:rsidR="00AF0083" w:rsidRDefault="00AF0083" w:rsidP="00541E65">
            <w:pPr>
              <w:jc w:val="both"/>
              <w:rPr>
                <w:rFonts w:ascii="Arial" w:hAnsi="Arial" w:cs="Arial"/>
                <w:iCs/>
                <w:highlight w:val="yellow"/>
              </w:rPr>
            </w:pPr>
          </w:p>
          <w:p w14:paraId="5DA304F9" w14:textId="5B05E74D" w:rsidR="00AF0083" w:rsidRPr="007576DC" w:rsidRDefault="00AF0083" w:rsidP="007178E3">
            <w:pPr>
              <w:jc w:val="both"/>
              <w:rPr>
                <w:rFonts w:ascii="Arial" w:hAnsi="Arial" w:cs="Arial"/>
                <w:iCs/>
                <w:highlight w:val="yellow"/>
              </w:rPr>
            </w:pPr>
            <w:r w:rsidRPr="007178E3">
              <w:rPr>
                <w:rFonts w:ascii="Arial" w:hAnsi="Arial" w:cs="Arial"/>
                <w:iCs/>
              </w:rPr>
              <w:t xml:space="preserve">La </w:t>
            </w:r>
            <w:proofErr w:type="spellStart"/>
            <w:r w:rsidRPr="007178E3">
              <w:rPr>
                <w:rFonts w:ascii="Arial" w:hAnsi="Arial" w:cs="Arial"/>
                <w:iCs/>
              </w:rPr>
              <w:t>Supervision</w:t>
            </w:r>
            <w:proofErr w:type="spellEnd"/>
            <w:r w:rsidRPr="007178E3">
              <w:rPr>
                <w:rFonts w:ascii="Arial" w:hAnsi="Arial" w:cs="Arial"/>
                <w:iCs/>
              </w:rPr>
              <w:t xml:space="preserve"> técnica será ejercida por </w:t>
            </w:r>
            <w:r w:rsidR="007178E3" w:rsidRPr="007178E3">
              <w:rPr>
                <w:rFonts w:ascii="Arial" w:hAnsi="Arial" w:cs="Arial"/>
                <w:iCs/>
              </w:rPr>
              <w:t>Alexandra Rodríguez Estupiñán, identificada con cédula 52435071, Profesional universitario grado 16, de la Unidad de Desarrollo y Análisis Estadístico del Consejo Superior de la Judicatura.</w:t>
            </w:r>
          </w:p>
        </w:tc>
      </w:tr>
      <w:tr w:rsidR="007359C9" w:rsidRPr="00E97AF7" w14:paraId="4C73A0B1" w14:textId="77777777" w:rsidTr="003E0FFB">
        <w:trPr>
          <w:trHeight w:val="70"/>
        </w:trPr>
        <w:tc>
          <w:tcPr>
            <w:tcW w:w="2269" w:type="dxa"/>
            <w:vAlign w:val="center"/>
          </w:tcPr>
          <w:p w14:paraId="490F8053" w14:textId="77777777" w:rsidR="007359C9" w:rsidRPr="00A27978" w:rsidRDefault="007359C9" w:rsidP="00E97AF7">
            <w:pPr>
              <w:jc w:val="both"/>
              <w:rPr>
                <w:rFonts w:ascii="Arial" w:hAnsi="Arial" w:cs="Arial"/>
                <w:b/>
                <w:bCs/>
                <w:lang w:eastAsia="es-CO"/>
              </w:rPr>
            </w:pPr>
            <w:r w:rsidRPr="00A27978">
              <w:rPr>
                <w:rFonts w:ascii="Arial" w:hAnsi="Arial" w:cs="Arial"/>
                <w:b/>
                <w:bCs/>
                <w:lang w:eastAsia="es-CO"/>
              </w:rPr>
              <w:t>IMPUTACION PRESUPUESTAL</w:t>
            </w:r>
          </w:p>
        </w:tc>
        <w:tc>
          <w:tcPr>
            <w:tcW w:w="8430" w:type="dxa"/>
            <w:shd w:val="clear" w:color="auto" w:fill="FFFFFF"/>
            <w:vAlign w:val="center"/>
          </w:tcPr>
          <w:p w14:paraId="72BAD0CF" w14:textId="77777777" w:rsidR="00EE10BA" w:rsidRPr="008D42FF" w:rsidRDefault="00EE10BA" w:rsidP="004D4500">
            <w:pPr>
              <w:ind w:left="709" w:hanging="142"/>
              <w:rPr>
                <w:rFonts w:ascii="Arial" w:hAnsi="Arial" w:cs="Arial"/>
              </w:rPr>
            </w:pPr>
          </w:p>
          <w:p w14:paraId="03E97B2E" w14:textId="77777777" w:rsidR="003C326F" w:rsidRDefault="003C326F" w:rsidP="003C326F">
            <w:pPr>
              <w:tabs>
                <w:tab w:val="left" w:pos="8280"/>
              </w:tabs>
              <w:jc w:val="both"/>
              <w:rPr>
                <w:rFonts w:ascii="Arial" w:hAnsi="Arial" w:cs="Arial"/>
                <w:bCs/>
              </w:rPr>
            </w:pPr>
            <w:r w:rsidRPr="008D42FF">
              <w:rPr>
                <w:rFonts w:ascii="Arial" w:hAnsi="Arial" w:cs="Arial"/>
                <w:bCs/>
              </w:rPr>
              <w:t>La contratación, cuenta con el siguiente certificado de disponibilidad presupuestal (CDP):</w:t>
            </w:r>
          </w:p>
          <w:p w14:paraId="2F274F6E" w14:textId="77777777" w:rsidR="00A07E08" w:rsidRDefault="00A07E08" w:rsidP="003C326F">
            <w:pPr>
              <w:tabs>
                <w:tab w:val="left" w:pos="8280"/>
              </w:tabs>
              <w:jc w:val="both"/>
              <w:rPr>
                <w:rFonts w:ascii="Arial" w:hAnsi="Arial" w:cs="Arial"/>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379"/>
              <w:gridCol w:w="689"/>
              <w:gridCol w:w="1265"/>
              <w:gridCol w:w="1615"/>
              <w:gridCol w:w="805"/>
              <w:gridCol w:w="1032"/>
              <w:gridCol w:w="1495"/>
            </w:tblGrid>
            <w:tr w:rsidR="00500F7C" w:rsidRPr="00500F7C" w14:paraId="0001D944" w14:textId="77777777" w:rsidTr="00500F7C">
              <w:trPr>
                <w:trHeight w:val="522"/>
              </w:trPr>
              <w:tc>
                <w:tcPr>
                  <w:tcW w:w="833" w:type="pct"/>
                  <w:shd w:val="clear" w:color="auto" w:fill="D9D9D9" w:themeFill="background1" w:themeFillShade="D9"/>
                  <w:vAlign w:val="center"/>
                  <w:hideMark/>
                </w:tcPr>
                <w:p w14:paraId="54A42771" w14:textId="77777777" w:rsidR="00500F7C" w:rsidRPr="00500F7C" w:rsidRDefault="00500F7C" w:rsidP="00500F7C">
                  <w:pPr>
                    <w:jc w:val="center"/>
                    <w:rPr>
                      <w:rFonts w:ascii="Arial" w:hAnsi="Arial" w:cs="Arial"/>
                      <w:b/>
                      <w:bCs/>
                      <w:color w:val="000000"/>
                      <w:sz w:val="16"/>
                      <w:szCs w:val="16"/>
                      <w:lang w:eastAsia="es-CO"/>
                    </w:rPr>
                  </w:pPr>
                  <w:r w:rsidRPr="00500F7C">
                    <w:rPr>
                      <w:rFonts w:ascii="Arial" w:hAnsi="Arial" w:cs="Arial"/>
                      <w:b/>
                      <w:bCs/>
                      <w:color w:val="000000"/>
                      <w:sz w:val="16"/>
                      <w:szCs w:val="16"/>
                      <w:lang w:eastAsia="es-CO"/>
                    </w:rPr>
                    <w:lastRenderedPageBreak/>
                    <w:t>Subunidad Ejecutora</w:t>
                  </w:r>
                </w:p>
              </w:tc>
              <w:tc>
                <w:tcPr>
                  <w:tcW w:w="416" w:type="pct"/>
                  <w:shd w:val="clear" w:color="auto" w:fill="D9D9D9" w:themeFill="background1" w:themeFillShade="D9"/>
                </w:tcPr>
                <w:p w14:paraId="3889F0D2" w14:textId="77777777" w:rsidR="00500F7C" w:rsidRPr="00500F7C" w:rsidRDefault="00500F7C" w:rsidP="00500F7C">
                  <w:pPr>
                    <w:rPr>
                      <w:rFonts w:ascii="Arial" w:hAnsi="Arial" w:cs="Arial"/>
                      <w:b/>
                      <w:bCs/>
                      <w:color w:val="000000"/>
                      <w:sz w:val="16"/>
                      <w:szCs w:val="16"/>
                      <w:lang w:eastAsia="es-CO"/>
                    </w:rPr>
                  </w:pPr>
                </w:p>
                <w:p w14:paraId="1EE868CE" w14:textId="77777777" w:rsidR="00500F7C" w:rsidRPr="00500F7C" w:rsidRDefault="00500F7C" w:rsidP="00500F7C">
                  <w:pPr>
                    <w:jc w:val="center"/>
                    <w:rPr>
                      <w:rFonts w:ascii="Arial" w:hAnsi="Arial" w:cs="Arial"/>
                      <w:b/>
                      <w:bCs/>
                      <w:color w:val="000000"/>
                      <w:sz w:val="16"/>
                      <w:szCs w:val="16"/>
                      <w:lang w:eastAsia="es-CO"/>
                    </w:rPr>
                  </w:pPr>
                  <w:r w:rsidRPr="00500F7C">
                    <w:rPr>
                      <w:rFonts w:ascii="Arial" w:hAnsi="Arial" w:cs="Arial"/>
                      <w:b/>
                      <w:bCs/>
                      <w:color w:val="000000"/>
                      <w:sz w:val="16"/>
                      <w:szCs w:val="16"/>
                      <w:lang w:eastAsia="es-CO"/>
                    </w:rPr>
                    <w:t>CDP</w:t>
                  </w:r>
                </w:p>
              </w:tc>
              <w:tc>
                <w:tcPr>
                  <w:tcW w:w="764" w:type="pct"/>
                  <w:shd w:val="clear" w:color="auto" w:fill="D9D9D9" w:themeFill="background1" w:themeFillShade="D9"/>
                  <w:vAlign w:val="center"/>
                  <w:hideMark/>
                </w:tcPr>
                <w:p w14:paraId="5509695F" w14:textId="77777777" w:rsidR="00500F7C" w:rsidRPr="00500F7C" w:rsidRDefault="00500F7C" w:rsidP="00500F7C">
                  <w:pPr>
                    <w:jc w:val="center"/>
                    <w:rPr>
                      <w:rFonts w:ascii="Arial" w:hAnsi="Arial" w:cs="Arial"/>
                      <w:b/>
                      <w:bCs/>
                      <w:color w:val="000000"/>
                      <w:sz w:val="16"/>
                      <w:szCs w:val="16"/>
                      <w:lang w:eastAsia="es-CO"/>
                    </w:rPr>
                  </w:pPr>
                  <w:r w:rsidRPr="00500F7C">
                    <w:rPr>
                      <w:rFonts w:ascii="Arial" w:hAnsi="Arial" w:cs="Arial"/>
                      <w:b/>
                      <w:bCs/>
                      <w:color w:val="000000"/>
                      <w:sz w:val="16"/>
                      <w:szCs w:val="16"/>
                      <w:lang w:eastAsia="es-CO"/>
                    </w:rPr>
                    <w:t>Fecha de expedición</w:t>
                  </w:r>
                </w:p>
              </w:tc>
              <w:tc>
                <w:tcPr>
                  <w:tcW w:w="975" w:type="pct"/>
                  <w:shd w:val="clear" w:color="auto" w:fill="D9D9D9" w:themeFill="background1" w:themeFillShade="D9"/>
                  <w:vAlign w:val="center"/>
                  <w:hideMark/>
                </w:tcPr>
                <w:p w14:paraId="651C46BD" w14:textId="77777777" w:rsidR="00500F7C" w:rsidRPr="00500F7C" w:rsidRDefault="00500F7C" w:rsidP="00500F7C">
                  <w:pPr>
                    <w:spacing w:line="259" w:lineRule="auto"/>
                    <w:jc w:val="center"/>
                    <w:rPr>
                      <w:rFonts w:ascii="Arial" w:hAnsi="Arial" w:cs="Arial"/>
                      <w:b/>
                      <w:bCs/>
                      <w:color w:val="000000"/>
                      <w:sz w:val="16"/>
                      <w:szCs w:val="16"/>
                      <w:lang w:eastAsia="es-CO"/>
                    </w:rPr>
                  </w:pPr>
                  <w:r w:rsidRPr="00500F7C">
                    <w:rPr>
                      <w:rFonts w:ascii="Arial" w:hAnsi="Arial" w:cs="Arial"/>
                      <w:b/>
                      <w:bCs/>
                      <w:color w:val="000000"/>
                      <w:sz w:val="16"/>
                      <w:szCs w:val="16"/>
                      <w:lang w:eastAsia="es-CO"/>
                    </w:rPr>
                    <w:t>Rubro</w:t>
                  </w:r>
                  <w:r w:rsidRPr="00500F7C" w:rsidDel="002D36FA">
                    <w:rPr>
                      <w:rFonts w:ascii="Arial" w:hAnsi="Arial" w:cs="Arial"/>
                      <w:b/>
                      <w:bCs/>
                      <w:color w:val="000000"/>
                      <w:sz w:val="16"/>
                      <w:szCs w:val="16"/>
                      <w:lang w:eastAsia="es-CO"/>
                    </w:rPr>
                    <w:t xml:space="preserve"> </w:t>
                  </w:r>
                </w:p>
              </w:tc>
              <w:tc>
                <w:tcPr>
                  <w:tcW w:w="486" w:type="pct"/>
                  <w:shd w:val="clear" w:color="auto" w:fill="D9D9D9" w:themeFill="background1" w:themeFillShade="D9"/>
                  <w:vAlign w:val="center"/>
                  <w:hideMark/>
                </w:tcPr>
                <w:p w14:paraId="08D2A9B7" w14:textId="77777777" w:rsidR="00500F7C" w:rsidRPr="00500F7C" w:rsidRDefault="00500F7C" w:rsidP="00500F7C">
                  <w:pPr>
                    <w:jc w:val="center"/>
                    <w:rPr>
                      <w:rFonts w:ascii="Arial" w:hAnsi="Arial" w:cs="Arial"/>
                      <w:b/>
                      <w:bCs/>
                      <w:color w:val="000000"/>
                      <w:sz w:val="16"/>
                      <w:szCs w:val="16"/>
                      <w:lang w:eastAsia="es-CO"/>
                    </w:rPr>
                  </w:pPr>
                  <w:r w:rsidRPr="00500F7C">
                    <w:rPr>
                      <w:rFonts w:ascii="Arial" w:hAnsi="Arial" w:cs="Arial"/>
                      <w:b/>
                      <w:bCs/>
                      <w:color w:val="000000"/>
                      <w:sz w:val="16"/>
                      <w:szCs w:val="16"/>
                      <w:lang w:eastAsia="es-CO"/>
                    </w:rPr>
                    <w:t xml:space="preserve">Recurso </w:t>
                  </w:r>
                </w:p>
              </w:tc>
              <w:tc>
                <w:tcPr>
                  <w:tcW w:w="623" w:type="pct"/>
                  <w:shd w:val="clear" w:color="auto" w:fill="D9D9D9" w:themeFill="background1" w:themeFillShade="D9"/>
                  <w:vAlign w:val="center"/>
                  <w:hideMark/>
                </w:tcPr>
                <w:p w14:paraId="14C577EC" w14:textId="77777777" w:rsidR="00500F7C" w:rsidRPr="00500F7C" w:rsidRDefault="00500F7C" w:rsidP="00500F7C">
                  <w:pPr>
                    <w:jc w:val="center"/>
                    <w:rPr>
                      <w:rFonts w:ascii="Arial" w:hAnsi="Arial" w:cs="Arial"/>
                      <w:b/>
                      <w:bCs/>
                      <w:color w:val="000000"/>
                      <w:sz w:val="16"/>
                      <w:szCs w:val="16"/>
                      <w:lang w:eastAsia="es-CO"/>
                    </w:rPr>
                  </w:pPr>
                  <w:r w:rsidRPr="00500F7C">
                    <w:rPr>
                      <w:rFonts w:ascii="Arial" w:hAnsi="Arial" w:cs="Arial"/>
                      <w:b/>
                      <w:bCs/>
                      <w:color w:val="000000"/>
                      <w:sz w:val="16"/>
                      <w:szCs w:val="16"/>
                      <w:lang w:eastAsia="es-CO"/>
                    </w:rPr>
                    <w:t>Valor CDP</w:t>
                  </w:r>
                </w:p>
              </w:tc>
              <w:tc>
                <w:tcPr>
                  <w:tcW w:w="903" w:type="pct"/>
                  <w:shd w:val="clear" w:color="auto" w:fill="D9D9D9" w:themeFill="background1" w:themeFillShade="D9"/>
                  <w:vAlign w:val="center"/>
                  <w:hideMark/>
                </w:tcPr>
                <w:p w14:paraId="7696532D" w14:textId="77777777" w:rsidR="00500F7C" w:rsidRPr="00500F7C" w:rsidRDefault="00500F7C" w:rsidP="00500F7C">
                  <w:pPr>
                    <w:jc w:val="center"/>
                    <w:rPr>
                      <w:rFonts w:ascii="Arial" w:hAnsi="Arial" w:cs="Arial"/>
                      <w:b/>
                      <w:bCs/>
                      <w:color w:val="000000"/>
                      <w:sz w:val="16"/>
                      <w:szCs w:val="16"/>
                      <w:lang w:eastAsia="es-CO"/>
                    </w:rPr>
                  </w:pPr>
                  <w:proofErr w:type="gramStart"/>
                  <w:r w:rsidRPr="00500F7C">
                    <w:rPr>
                      <w:rFonts w:ascii="Arial" w:hAnsi="Arial" w:cs="Arial"/>
                      <w:b/>
                      <w:bCs/>
                      <w:color w:val="000000" w:themeColor="text1"/>
                      <w:sz w:val="16"/>
                      <w:szCs w:val="16"/>
                      <w:lang w:eastAsia="es-CO"/>
                    </w:rPr>
                    <w:t>Valor a afectar</w:t>
                  </w:r>
                  <w:proofErr w:type="gramEnd"/>
                  <w:r w:rsidRPr="00500F7C">
                    <w:rPr>
                      <w:rFonts w:ascii="Arial" w:hAnsi="Arial" w:cs="Arial"/>
                      <w:b/>
                      <w:bCs/>
                      <w:color w:val="000000" w:themeColor="text1"/>
                      <w:sz w:val="16"/>
                      <w:szCs w:val="16"/>
                      <w:lang w:eastAsia="es-CO"/>
                    </w:rPr>
                    <w:t xml:space="preserve"> </w:t>
                  </w:r>
                  <w:r w:rsidRPr="00500F7C">
                    <w:rPr>
                      <w:rFonts w:ascii="Arial" w:hAnsi="Arial" w:cs="Arial"/>
                      <w:b/>
                      <w:bCs/>
                      <w:color w:val="000000"/>
                      <w:sz w:val="16"/>
                      <w:szCs w:val="16"/>
                      <w:lang w:eastAsia="es-CO"/>
                    </w:rPr>
                    <w:t>2025</w:t>
                  </w:r>
                </w:p>
              </w:tc>
            </w:tr>
            <w:tr w:rsidR="00500F7C" w:rsidRPr="00500F7C" w14:paraId="6EAF3A12" w14:textId="77777777" w:rsidTr="00500F7C">
              <w:trPr>
                <w:trHeight w:val="494"/>
              </w:trPr>
              <w:tc>
                <w:tcPr>
                  <w:tcW w:w="833" w:type="pct"/>
                  <w:vAlign w:val="center"/>
                </w:tcPr>
                <w:p w14:paraId="61F8B92D" w14:textId="77777777" w:rsidR="00500F7C" w:rsidRPr="00500F7C" w:rsidRDefault="00500F7C" w:rsidP="00500F7C">
                  <w:pPr>
                    <w:jc w:val="center"/>
                    <w:rPr>
                      <w:rFonts w:ascii="Arial" w:hAnsi="Arial" w:cs="Arial"/>
                      <w:color w:val="000000"/>
                      <w:sz w:val="16"/>
                      <w:szCs w:val="16"/>
                      <w:lang w:eastAsia="es-CO"/>
                    </w:rPr>
                  </w:pPr>
                  <w:r w:rsidRPr="00500F7C">
                    <w:rPr>
                      <w:rFonts w:ascii="Arial" w:hAnsi="Arial" w:cs="Arial"/>
                      <w:sz w:val="16"/>
                      <w:szCs w:val="16"/>
                      <w:lang w:eastAsia="es-CO"/>
                    </w:rPr>
                    <w:t>27-01-02-000</w:t>
                  </w:r>
                </w:p>
              </w:tc>
              <w:tc>
                <w:tcPr>
                  <w:tcW w:w="416" w:type="pct"/>
                  <w:vAlign w:val="center"/>
                </w:tcPr>
                <w:p w14:paraId="1DE4EB63" w14:textId="77777777" w:rsidR="00500F7C" w:rsidRPr="00500F7C" w:rsidRDefault="00500F7C" w:rsidP="00500F7C">
                  <w:pPr>
                    <w:jc w:val="center"/>
                    <w:rPr>
                      <w:rFonts w:ascii="Arial" w:hAnsi="Arial" w:cs="Arial"/>
                      <w:color w:val="000000" w:themeColor="text1"/>
                      <w:sz w:val="16"/>
                      <w:szCs w:val="16"/>
                      <w:lang w:eastAsia="es-CO"/>
                    </w:rPr>
                  </w:pPr>
                  <w:r w:rsidRPr="00500F7C">
                    <w:rPr>
                      <w:rFonts w:ascii="Arial" w:hAnsi="Arial" w:cs="Arial"/>
                      <w:sz w:val="16"/>
                      <w:szCs w:val="16"/>
                    </w:rPr>
                    <w:t>14925</w:t>
                  </w:r>
                </w:p>
              </w:tc>
              <w:tc>
                <w:tcPr>
                  <w:tcW w:w="764" w:type="pct"/>
                  <w:vAlign w:val="center"/>
                  <w:hideMark/>
                </w:tcPr>
                <w:p w14:paraId="7226F5DA" w14:textId="77777777" w:rsidR="00500F7C" w:rsidRPr="00500F7C" w:rsidRDefault="00500F7C" w:rsidP="00500F7C">
                  <w:pPr>
                    <w:jc w:val="center"/>
                    <w:rPr>
                      <w:rFonts w:ascii="Arial" w:hAnsi="Arial" w:cs="Arial"/>
                      <w:color w:val="000000"/>
                      <w:sz w:val="16"/>
                      <w:szCs w:val="16"/>
                      <w:lang w:eastAsia="es-CO"/>
                    </w:rPr>
                  </w:pPr>
                  <w:r w:rsidRPr="00500F7C">
                    <w:rPr>
                      <w:rFonts w:ascii="Arial" w:hAnsi="Arial" w:cs="Arial"/>
                      <w:color w:val="000000" w:themeColor="text1"/>
                      <w:sz w:val="16"/>
                      <w:szCs w:val="16"/>
                      <w:lang w:eastAsia="es-CO"/>
                    </w:rPr>
                    <w:t>2025-05-28</w:t>
                  </w:r>
                </w:p>
              </w:tc>
              <w:tc>
                <w:tcPr>
                  <w:tcW w:w="975" w:type="pct"/>
                  <w:vAlign w:val="center"/>
                  <w:hideMark/>
                </w:tcPr>
                <w:p w14:paraId="5BB29192" w14:textId="77777777" w:rsidR="00500F7C" w:rsidRPr="00500F7C" w:rsidRDefault="00500F7C" w:rsidP="00500F7C">
                  <w:pPr>
                    <w:jc w:val="center"/>
                    <w:rPr>
                      <w:rFonts w:ascii="Arial" w:hAnsi="Arial" w:cs="Arial"/>
                      <w:color w:val="000000"/>
                      <w:sz w:val="16"/>
                      <w:szCs w:val="16"/>
                      <w:lang w:eastAsia="es-CO"/>
                    </w:rPr>
                  </w:pPr>
                  <w:r w:rsidRPr="00500F7C">
                    <w:rPr>
                      <w:rFonts w:ascii="Arial" w:hAnsi="Arial" w:cs="Arial"/>
                      <w:sz w:val="16"/>
                      <w:szCs w:val="16"/>
                    </w:rPr>
                    <w:t>C-2701-0800-41-20111D-2701048-02</w:t>
                  </w:r>
                </w:p>
              </w:tc>
              <w:tc>
                <w:tcPr>
                  <w:tcW w:w="486" w:type="pct"/>
                  <w:vAlign w:val="center"/>
                  <w:hideMark/>
                </w:tcPr>
                <w:p w14:paraId="6C878519" w14:textId="77777777" w:rsidR="00500F7C" w:rsidRPr="00500F7C" w:rsidRDefault="00500F7C" w:rsidP="00500F7C">
                  <w:pPr>
                    <w:jc w:val="center"/>
                    <w:rPr>
                      <w:rFonts w:ascii="Arial" w:hAnsi="Arial" w:cs="Arial"/>
                      <w:color w:val="000000"/>
                      <w:sz w:val="16"/>
                      <w:szCs w:val="16"/>
                      <w:lang w:eastAsia="es-CO"/>
                    </w:rPr>
                  </w:pPr>
                  <w:r w:rsidRPr="00500F7C">
                    <w:rPr>
                      <w:rFonts w:ascii="Arial" w:hAnsi="Arial" w:cs="Arial"/>
                      <w:color w:val="000000"/>
                      <w:sz w:val="16"/>
                      <w:szCs w:val="16"/>
                      <w:lang w:eastAsia="es-CO"/>
                    </w:rPr>
                    <w:t>16</w:t>
                  </w:r>
                </w:p>
              </w:tc>
              <w:tc>
                <w:tcPr>
                  <w:tcW w:w="623" w:type="pct"/>
                  <w:vAlign w:val="center"/>
                  <w:hideMark/>
                </w:tcPr>
                <w:p w14:paraId="260A01FA" w14:textId="77777777" w:rsidR="00500F7C" w:rsidRPr="00500F7C" w:rsidRDefault="00500F7C" w:rsidP="00500F7C">
                  <w:pPr>
                    <w:jc w:val="right"/>
                    <w:rPr>
                      <w:rFonts w:ascii="Arial" w:hAnsi="Arial" w:cs="Arial"/>
                      <w:color w:val="000000"/>
                      <w:sz w:val="16"/>
                      <w:szCs w:val="16"/>
                      <w:lang w:eastAsia="es-CO"/>
                    </w:rPr>
                  </w:pPr>
                  <w:r w:rsidRPr="00500F7C">
                    <w:rPr>
                      <w:rFonts w:ascii="Arial" w:hAnsi="Arial" w:cs="Arial"/>
                      <w:color w:val="000000" w:themeColor="text1"/>
                      <w:sz w:val="16"/>
                      <w:szCs w:val="16"/>
                      <w:lang w:eastAsia="es-CO"/>
                    </w:rPr>
                    <w:t>236.238.312</w:t>
                  </w:r>
                </w:p>
              </w:tc>
              <w:tc>
                <w:tcPr>
                  <w:tcW w:w="903" w:type="pct"/>
                  <w:vAlign w:val="center"/>
                  <w:hideMark/>
                </w:tcPr>
                <w:p w14:paraId="68FA8AE4" w14:textId="383FE756" w:rsidR="00500F7C" w:rsidRPr="00500F7C" w:rsidRDefault="00500F7C" w:rsidP="00500F7C">
                  <w:pPr>
                    <w:jc w:val="right"/>
                    <w:rPr>
                      <w:rFonts w:ascii="Arial" w:hAnsi="Arial" w:cs="Arial"/>
                      <w:color w:val="000000"/>
                      <w:sz w:val="16"/>
                      <w:szCs w:val="16"/>
                      <w:lang w:eastAsia="es-CO"/>
                    </w:rPr>
                  </w:pPr>
                  <w:r>
                    <w:rPr>
                      <w:rFonts w:ascii="Arial" w:hAnsi="Arial" w:cs="Arial"/>
                      <w:color w:val="000000" w:themeColor="text1"/>
                      <w:sz w:val="16"/>
                      <w:szCs w:val="16"/>
                      <w:lang w:eastAsia="es-CO"/>
                    </w:rPr>
                    <w:t>XXXXX</w:t>
                  </w:r>
                </w:p>
              </w:tc>
            </w:tr>
          </w:tbl>
          <w:p w14:paraId="7B7C434D" w14:textId="77777777" w:rsidR="00A07E08" w:rsidRPr="008D42FF" w:rsidRDefault="00A07E08" w:rsidP="003C326F">
            <w:pPr>
              <w:tabs>
                <w:tab w:val="left" w:pos="8280"/>
              </w:tabs>
              <w:jc w:val="both"/>
              <w:rPr>
                <w:rFonts w:ascii="Arial" w:hAnsi="Arial" w:cs="Arial"/>
                <w:bCs/>
              </w:rPr>
            </w:pPr>
          </w:p>
          <w:p w14:paraId="692ECC31" w14:textId="77777777" w:rsidR="007359C9" w:rsidRPr="008D42FF" w:rsidRDefault="007359C9" w:rsidP="00E97AF7">
            <w:pPr>
              <w:jc w:val="both"/>
              <w:rPr>
                <w:rFonts w:ascii="Arial" w:hAnsi="Arial" w:cs="Arial"/>
                <w:b/>
                <w:bCs/>
                <w:lang w:eastAsia="es-CO"/>
              </w:rPr>
            </w:pPr>
            <w:r w:rsidRPr="00651710">
              <w:rPr>
                <w:rFonts w:ascii="Arial" w:hAnsi="Arial" w:cs="Arial"/>
                <w:bCs/>
                <w:lang w:eastAsia="es-CO"/>
              </w:rPr>
              <w:t>Nota:</w:t>
            </w:r>
            <w:r w:rsidRPr="00651710">
              <w:rPr>
                <w:rFonts w:ascii="Arial" w:hAnsi="Arial" w:cs="Arial"/>
                <w:lang w:eastAsia="es-CO"/>
              </w:rPr>
              <w:t xml:space="preserve"> La cuenta bancaria reportada por el contratista, es la cuenta </w:t>
            </w:r>
            <w:r w:rsidR="00160746" w:rsidRPr="00651710">
              <w:rPr>
                <w:rFonts w:ascii="Arial" w:hAnsi="Arial" w:cs="Arial"/>
                <w:lang w:eastAsia="es-CO"/>
              </w:rPr>
              <w:t>XXXXXXX</w:t>
            </w:r>
            <w:r w:rsidR="00C4134C" w:rsidRPr="00651710">
              <w:rPr>
                <w:rFonts w:ascii="Arial" w:hAnsi="Arial" w:cs="Arial"/>
                <w:lang w:eastAsia="es-CO"/>
              </w:rPr>
              <w:t xml:space="preserve"> </w:t>
            </w:r>
            <w:r w:rsidRPr="00651710">
              <w:rPr>
                <w:rFonts w:ascii="Arial" w:hAnsi="Arial" w:cs="Arial"/>
                <w:lang w:eastAsia="es-CO"/>
              </w:rPr>
              <w:t>No.</w:t>
            </w:r>
            <w:r w:rsidRPr="00651710">
              <w:rPr>
                <w:rFonts w:ascii="Arial" w:hAnsi="Arial" w:cs="Arial"/>
                <w:bCs/>
                <w:lang w:eastAsia="es-CO"/>
              </w:rPr>
              <w:t xml:space="preserve"> </w:t>
            </w:r>
            <w:r w:rsidR="00160746" w:rsidRPr="00651710">
              <w:rPr>
                <w:rFonts w:ascii="Arial" w:hAnsi="Arial" w:cs="Arial"/>
                <w:bCs/>
                <w:lang w:eastAsia="es-CO"/>
              </w:rPr>
              <w:t>XXXXXXXXX</w:t>
            </w:r>
            <w:r w:rsidRPr="00651710">
              <w:rPr>
                <w:rFonts w:ascii="Arial" w:hAnsi="Arial" w:cs="Arial"/>
                <w:bCs/>
                <w:lang w:eastAsia="es-CO"/>
              </w:rPr>
              <w:t xml:space="preserve"> d</w:t>
            </w:r>
            <w:r w:rsidRPr="00651710">
              <w:rPr>
                <w:rFonts w:ascii="Arial" w:hAnsi="Arial" w:cs="Arial"/>
                <w:lang w:eastAsia="es-CO"/>
              </w:rPr>
              <w:t xml:space="preserve">el Banco </w:t>
            </w:r>
            <w:r w:rsidR="004D6AA5" w:rsidRPr="00651710">
              <w:rPr>
                <w:rFonts w:ascii="Arial" w:hAnsi="Arial" w:cs="Arial"/>
                <w:lang w:eastAsia="es-CO"/>
              </w:rPr>
              <w:t xml:space="preserve">de </w:t>
            </w:r>
            <w:r w:rsidR="00160746" w:rsidRPr="00651710">
              <w:rPr>
                <w:rFonts w:ascii="Arial" w:hAnsi="Arial" w:cs="Arial"/>
                <w:lang w:eastAsia="es-CO"/>
              </w:rPr>
              <w:t>XXXXXX</w:t>
            </w:r>
            <w:r w:rsidRPr="00651710">
              <w:rPr>
                <w:rFonts w:ascii="Arial" w:hAnsi="Arial" w:cs="Arial"/>
                <w:lang w:eastAsia="es-CO"/>
              </w:rPr>
              <w:t>.</w:t>
            </w:r>
          </w:p>
          <w:p w14:paraId="435C714E" w14:textId="77777777" w:rsidR="005C3C2C" w:rsidRPr="008D42FF" w:rsidRDefault="005C3C2C" w:rsidP="00E97AF7">
            <w:pPr>
              <w:jc w:val="both"/>
              <w:rPr>
                <w:rFonts w:ascii="Arial" w:hAnsi="Arial" w:cs="Arial"/>
                <w:color w:val="000000"/>
              </w:rPr>
            </w:pPr>
          </w:p>
        </w:tc>
      </w:tr>
      <w:tr w:rsidR="007359C9" w:rsidRPr="00E97AF7" w14:paraId="13B40053" w14:textId="77777777" w:rsidTr="003E0FFB">
        <w:trPr>
          <w:trHeight w:val="472"/>
        </w:trPr>
        <w:tc>
          <w:tcPr>
            <w:tcW w:w="10699" w:type="dxa"/>
            <w:gridSpan w:val="2"/>
            <w:shd w:val="clear" w:color="auto" w:fill="D9D9D9"/>
            <w:vAlign w:val="center"/>
            <w:hideMark/>
          </w:tcPr>
          <w:p w14:paraId="0AE87A99" w14:textId="77777777" w:rsidR="007359C9" w:rsidRPr="00A27978" w:rsidRDefault="007359C9" w:rsidP="00E97AF7">
            <w:pPr>
              <w:pStyle w:val="Prrafodelista"/>
              <w:numPr>
                <w:ilvl w:val="0"/>
                <w:numId w:val="1"/>
              </w:numPr>
              <w:jc w:val="center"/>
              <w:rPr>
                <w:rFonts w:ascii="Arial" w:hAnsi="Arial" w:cs="Arial"/>
                <w:b/>
                <w:bCs/>
                <w:sz w:val="20"/>
                <w:szCs w:val="20"/>
                <w:lang w:eastAsia="es-CO"/>
              </w:rPr>
            </w:pPr>
            <w:r w:rsidRPr="00A27978">
              <w:rPr>
                <w:rFonts w:ascii="Arial" w:hAnsi="Arial" w:cs="Arial"/>
                <w:b/>
                <w:bCs/>
                <w:color w:val="000000"/>
                <w:sz w:val="20"/>
                <w:szCs w:val="20"/>
                <w:lang w:eastAsia="es-CO"/>
              </w:rPr>
              <w:lastRenderedPageBreak/>
              <w:t>ESTIPULACIONES CONTRACTUALES</w:t>
            </w:r>
          </w:p>
        </w:tc>
      </w:tr>
      <w:tr w:rsidR="007359C9" w:rsidRPr="00E97AF7" w14:paraId="1FB526EF" w14:textId="77777777" w:rsidTr="003E0FFB">
        <w:trPr>
          <w:trHeight w:val="237"/>
        </w:trPr>
        <w:tc>
          <w:tcPr>
            <w:tcW w:w="2269" w:type="dxa"/>
            <w:vAlign w:val="center"/>
            <w:hideMark/>
          </w:tcPr>
          <w:p w14:paraId="7B7D213A" w14:textId="77777777" w:rsidR="007359C9" w:rsidRPr="00A27978" w:rsidRDefault="007359C9" w:rsidP="00E97AF7">
            <w:pPr>
              <w:pStyle w:val="Prrafodelista"/>
              <w:numPr>
                <w:ilvl w:val="0"/>
                <w:numId w:val="2"/>
              </w:numPr>
              <w:ind w:left="213" w:hanging="222"/>
              <w:jc w:val="both"/>
              <w:rPr>
                <w:rFonts w:ascii="Arial" w:hAnsi="Arial" w:cs="Arial"/>
                <w:b/>
                <w:sz w:val="20"/>
                <w:szCs w:val="20"/>
                <w:lang w:eastAsia="ar-SA"/>
              </w:rPr>
            </w:pPr>
            <w:r w:rsidRPr="00A27978">
              <w:rPr>
                <w:rFonts w:ascii="Arial" w:hAnsi="Arial" w:cs="Arial"/>
                <w:b/>
                <w:sz w:val="20"/>
                <w:szCs w:val="20"/>
                <w:lang w:eastAsia="ar-SA"/>
              </w:rPr>
              <w:t>OBJETO</w:t>
            </w:r>
          </w:p>
        </w:tc>
        <w:tc>
          <w:tcPr>
            <w:tcW w:w="8430" w:type="dxa"/>
            <w:noWrap/>
            <w:vAlign w:val="center"/>
          </w:tcPr>
          <w:p w14:paraId="0A70AD4D" w14:textId="64626AE1" w:rsidR="001735BF" w:rsidRPr="008D42FF" w:rsidRDefault="00744471" w:rsidP="00BB435B">
            <w:pPr>
              <w:jc w:val="both"/>
              <w:rPr>
                <w:rFonts w:ascii="Arial" w:hAnsi="Arial" w:cs="Arial"/>
                <w:i/>
              </w:rPr>
            </w:pPr>
            <w:r w:rsidRPr="00744471">
              <w:rPr>
                <w:rFonts w:ascii="Arial" w:hAnsi="Arial" w:cs="Arial"/>
                <w:lang w:eastAsia="es-CO"/>
              </w:rPr>
              <w:t xml:space="preserve">Realizar auditorías externas para verificar el cumplimiento a los requisitos de normas en los esquemas normativos, NTC ISO 14001:2015, NTC ISO 45001:2018, y NTC ISO </w:t>
            </w:r>
            <w:proofErr w:type="gramStart"/>
            <w:r w:rsidRPr="00744471">
              <w:rPr>
                <w:rFonts w:ascii="Arial" w:hAnsi="Arial" w:cs="Arial"/>
                <w:lang w:eastAsia="es-CO"/>
              </w:rPr>
              <w:t>27001:2022.</w:t>
            </w:r>
            <w:r w:rsidR="00BB435B" w:rsidRPr="00BB435B">
              <w:rPr>
                <w:rFonts w:ascii="Arial" w:hAnsi="Arial" w:cs="Arial"/>
                <w:lang w:eastAsia="es-CO"/>
              </w:rPr>
              <w:t>.</w:t>
            </w:r>
            <w:proofErr w:type="gramEnd"/>
          </w:p>
        </w:tc>
      </w:tr>
      <w:tr w:rsidR="007359C9" w:rsidRPr="00E97AF7" w14:paraId="6189B0E2" w14:textId="77777777" w:rsidTr="003E0FFB">
        <w:trPr>
          <w:trHeight w:val="237"/>
        </w:trPr>
        <w:tc>
          <w:tcPr>
            <w:tcW w:w="2269" w:type="dxa"/>
            <w:vAlign w:val="center"/>
          </w:tcPr>
          <w:p w14:paraId="03A36F00" w14:textId="77777777" w:rsidR="007359C9" w:rsidRPr="00A27978" w:rsidRDefault="007359C9" w:rsidP="00E97AF7">
            <w:pPr>
              <w:pStyle w:val="Prrafodelista"/>
              <w:numPr>
                <w:ilvl w:val="0"/>
                <w:numId w:val="2"/>
              </w:numPr>
              <w:ind w:left="213" w:hanging="213"/>
              <w:jc w:val="both"/>
              <w:rPr>
                <w:rFonts w:ascii="Arial" w:hAnsi="Arial" w:cs="Arial"/>
                <w:b/>
                <w:bCs/>
                <w:sz w:val="20"/>
                <w:szCs w:val="20"/>
                <w:lang w:eastAsia="es-CO"/>
              </w:rPr>
            </w:pPr>
            <w:r w:rsidRPr="00A27978">
              <w:rPr>
                <w:rFonts w:ascii="Arial" w:hAnsi="Arial" w:cs="Arial"/>
                <w:b/>
                <w:bCs/>
                <w:sz w:val="20"/>
                <w:szCs w:val="20"/>
                <w:lang w:eastAsia="es-CO"/>
              </w:rPr>
              <w:t>VALOR</w:t>
            </w:r>
          </w:p>
        </w:tc>
        <w:tc>
          <w:tcPr>
            <w:tcW w:w="8430" w:type="dxa"/>
            <w:noWrap/>
            <w:vAlign w:val="center"/>
          </w:tcPr>
          <w:p w14:paraId="2FE6141D" w14:textId="77777777" w:rsidR="008B1756" w:rsidRDefault="008B1756" w:rsidP="009C45F3">
            <w:pPr>
              <w:ind w:right="211"/>
              <w:jc w:val="both"/>
              <w:rPr>
                <w:rFonts w:ascii="Arial" w:hAnsi="Arial" w:cs="Arial"/>
              </w:rPr>
            </w:pPr>
          </w:p>
          <w:p w14:paraId="289E7075" w14:textId="77777777" w:rsidR="009C45F3" w:rsidRPr="00651710" w:rsidRDefault="009C45F3" w:rsidP="008D42FF">
            <w:pPr>
              <w:ind w:right="80"/>
              <w:jc w:val="both"/>
              <w:rPr>
                <w:rFonts w:ascii="Arial" w:hAnsi="Arial" w:cs="Arial"/>
                <w:lang w:val="es-CO"/>
              </w:rPr>
            </w:pPr>
            <w:r w:rsidRPr="009C45F3">
              <w:rPr>
                <w:rFonts w:ascii="Arial" w:hAnsi="Arial" w:cs="Arial"/>
              </w:rPr>
              <w:t xml:space="preserve">El valor estimado para la ejecución de la presente contratación </w:t>
            </w:r>
            <w:r w:rsidRPr="00651710">
              <w:rPr>
                <w:rFonts w:ascii="Arial" w:hAnsi="Arial" w:cs="Arial"/>
              </w:rPr>
              <w:t>es de</w:t>
            </w:r>
            <w:r w:rsidR="00B64A43" w:rsidRPr="00651710">
              <w:rPr>
                <w:rFonts w:ascii="Arial" w:hAnsi="Arial" w:cs="Arial"/>
                <w:color w:val="000000"/>
                <w:lang w:val="es-CO" w:eastAsia="es-CO"/>
              </w:rPr>
              <w:t xml:space="preserve"> </w:t>
            </w:r>
            <w:proofErr w:type="spellStart"/>
            <w:r w:rsidR="00643D50">
              <w:rPr>
                <w:rFonts w:ascii="Arial" w:hAnsi="Arial" w:cs="Arial"/>
                <w:color w:val="000000"/>
                <w:lang w:val="es-CO" w:eastAsia="es-CO"/>
              </w:rPr>
              <w:t>xxxxxxxxxxxxxxxxx</w:t>
            </w:r>
            <w:proofErr w:type="spellEnd"/>
            <w:r w:rsidR="00B64A43" w:rsidRPr="00651710">
              <w:rPr>
                <w:rFonts w:ascii="Arial" w:hAnsi="Arial" w:cs="Arial"/>
                <w:lang w:val="es-CO"/>
              </w:rPr>
              <w:t>, incluido IVA y todos los impuestos, tasas y contribuciones de Ley</w:t>
            </w:r>
            <w:r w:rsidR="008D42FF" w:rsidRPr="00651710">
              <w:rPr>
                <w:rFonts w:ascii="Arial" w:hAnsi="Arial" w:cs="Arial"/>
                <w:lang w:val="es-CO"/>
              </w:rPr>
              <w:t>.</w:t>
            </w:r>
          </w:p>
          <w:p w14:paraId="614CFCC3" w14:textId="77777777" w:rsidR="008D42FF" w:rsidRPr="00A27978" w:rsidRDefault="008D42FF" w:rsidP="008D42FF">
            <w:pPr>
              <w:ind w:right="80"/>
              <w:jc w:val="both"/>
              <w:rPr>
                <w:rFonts w:ascii="Arial" w:hAnsi="Arial" w:cs="Arial"/>
                <w:bCs/>
              </w:rPr>
            </w:pPr>
          </w:p>
        </w:tc>
      </w:tr>
      <w:tr w:rsidR="00B64A43" w:rsidRPr="00E97AF7" w14:paraId="3240E6AC" w14:textId="77777777" w:rsidTr="003E0FFB">
        <w:trPr>
          <w:trHeight w:val="470"/>
        </w:trPr>
        <w:tc>
          <w:tcPr>
            <w:tcW w:w="2269" w:type="dxa"/>
            <w:vAlign w:val="center"/>
            <w:hideMark/>
          </w:tcPr>
          <w:p w14:paraId="7A53CB74" w14:textId="77777777" w:rsidR="00B64A43" w:rsidRPr="00A27978" w:rsidRDefault="00B64A43" w:rsidP="00B64A43">
            <w:pPr>
              <w:pStyle w:val="Prrafodelista"/>
              <w:numPr>
                <w:ilvl w:val="0"/>
                <w:numId w:val="2"/>
              </w:numPr>
              <w:ind w:left="213" w:hanging="222"/>
              <w:jc w:val="both"/>
              <w:rPr>
                <w:rFonts w:ascii="Arial" w:hAnsi="Arial" w:cs="Arial"/>
                <w:b/>
                <w:bCs/>
                <w:sz w:val="20"/>
                <w:szCs w:val="20"/>
                <w:lang w:eastAsia="es-CO"/>
              </w:rPr>
            </w:pPr>
            <w:r w:rsidRPr="00A27978">
              <w:rPr>
                <w:rFonts w:ascii="Arial" w:hAnsi="Arial" w:cs="Arial"/>
                <w:b/>
                <w:bCs/>
                <w:sz w:val="20"/>
                <w:szCs w:val="20"/>
                <w:lang w:eastAsia="es-CO"/>
              </w:rPr>
              <w:t>FORMA DE PAGO</w:t>
            </w:r>
          </w:p>
        </w:tc>
        <w:tc>
          <w:tcPr>
            <w:tcW w:w="8430" w:type="dxa"/>
          </w:tcPr>
          <w:p w14:paraId="6710930A" w14:textId="77777777" w:rsidR="00BC1DA6" w:rsidRPr="00BC1DA6" w:rsidRDefault="00BC1DA6" w:rsidP="00BC1DA6">
            <w:pPr>
              <w:autoSpaceDE w:val="0"/>
              <w:autoSpaceDN w:val="0"/>
              <w:adjustRightInd w:val="0"/>
              <w:jc w:val="both"/>
              <w:rPr>
                <w:rFonts w:ascii="Arial" w:eastAsia="Arial" w:hAnsi="Arial" w:cs="Arial"/>
                <w:color w:val="000000"/>
              </w:rPr>
            </w:pPr>
            <w:bookmarkStart w:id="0" w:name="_Hlk77674611"/>
            <w:bookmarkStart w:id="1" w:name="_Hlk77674488"/>
            <w:bookmarkStart w:id="2" w:name="_Hlk138002751"/>
            <w:bookmarkStart w:id="3" w:name="_Hlk137995219"/>
            <w:r w:rsidRPr="00BC1DA6">
              <w:rPr>
                <w:rFonts w:ascii="Arial" w:eastAsia="Arial" w:hAnsi="Arial" w:cs="Arial"/>
                <w:color w:val="000000"/>
              </w:rPr>
              <w:t>El Consejo Superior de la Judicatura pagará al Contratista el valor total del contrato de acuerdo con la siguiente tabla:</w:t>
            </w:r>
          </w:p>
          <w:p w14:paraId="01E5C7F8" w14:textId="77777777" w:rsidR="00BC1DA6" w:rsidRPr="00BC1DA6" w:rsidRDefault="00BC1DA6" w:rsidP="00BC1DA6">
            <w:pPr>
              <w:autoSpaceDE w:val="0"/>
              <w:autoSpaceDN w:val="0"/>
              <w:adjustRightInd w:val="0"/>
              <w:jc w:val="both"/>
              <w:rPr>
                <w:rFonts w:ascii="Arial" w:eastAsia="Arial" w:hAnsi="Arial" w:cs="Arial"/>
                <w:color w:val="000000"/>
              </w:rPr>
            </w:pPr>
          </w:p>
          <w:tbl>
            <w:tblPr>
              <w:tblW w:w="4055" w:type="pct"/>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97"/>
              <w:gridCol w:w="3788"/>
              <w:gridCol w:w="1325"/>
            </w:tblGrid>
            <w:tr w:rsidR="00BC1DA6" w:rsidRPr="00BC1DA6" w14:paraId="5B3DB9C1" w14:textId="77777777" w:rsidTr="00BC1DA6">
              <w:trPr>
                <w:trHeight w:val="210"/>
                <w:tblHeader/>
                <w:jc w:val="center"/>
              </w:trPr>
              <w:tc>
                <w:tcPr>
                  <w:tcW w:w="1190" w:type="pct"/>
                  <w:tcBorders>
                    <w:top w:val="single" w:sz="6" w:space="0" w:color="auto"/>
                    <w:left w:val="single" w:sz="6" w:space="0" w:color="auto"/>
                    <w:bottom w:val="single" w:sz="6" w:space="0" w:color="auto"/>
                    <w:right w:val="single" w:sz="6" w:space="0" w:color="auto"/>
                  </w:tcBorders>
                  <w:shd w:val="clear" w:color="auto" w:fill="A6A6A6" w:themeFill="background1" w:themeFillShade="A6"/>
                  <w:vAlign w:val="center"/>
                  <w:hideMark/>
                </w:tcPr>
                <w:p w14:paraId="673526B2" w14:textId="77777777" w:rsidR="00BC1DA6" w:rsidRPr="00BC1DA6" w:rsidRDefault="00BC1DA6" w:rsidP="00BC1DA6">
                  <w:pPr>
                    <w:autoSpaceDE w:val="0"/>
                    <w:autoSpaceDN w:val="0"/>
                    <w:adjustRightInd w:val="0"/>
                    <w:jc w:val="both"/>
                    <w:rPr>
                      <w:rFonts w:ascii="Arial" w:eastAsia="Arial" w:hAnsi="Arial" w:cs="Arial"/>
                      <w:color w:val="000000"/>
                      <w:lang w:val="en-US"/>
                    </w:rPr>
                  </w:pPr>
                  <w:r w:rsidRPr="00BC1DA6">
                    <w:rPr>
                      <w:rFonts w:ascii="Arial" w:eastAsia="Arial" w:hAnsi="Arial" w:cs="Arial"/>
                      <w:b/>
                      <w:bCs/>
                      <w:color w:val="000000"/>
                      <w:lang w:val="en-US"/>
                    </w:rPr>
                    <w:t>PAGOS</w:t>
                  </w:r>
                  <w:r w:rsidRPr="00BC1DA6">
                    <w:rPr>
                      <w:rFonts w:ascii="Arial" w:eastAsia="Arial" w:hAnsi="Arial" w:cs="Arial"/>
                      <w:color w:val="000000"/>
                      <w:lang w:val="en-US"/>
                    </w:rPr>
                    <w:t>  </w:t>
                  </w:r>
                </w:p>
              </w:tc>
              <w:tc>
                <w:tcPr>
                  <w:tcW w:w="2823" w:type="pct"/>
                  <w:tcBorders>
                    <w:top w:val="single" w:sz="6" w:space="0" w:color="auto"/>
                    <w:left w:val="single" w:sz="6" w:space="0" w:color="auto"/>
                    <w:bottom w:val="single" w:sz="6" w:space="0" w:color="auto"/>
                    <w:right w:val="single" w:sz="6" w:space="0" w:color="auto"/>
                  </w:tcBorders>
                  <w:shd w:val="clear" w:color="auto" w:fill="A6A6A6" w:themeFill="background1" w:themeFillShade="A6"/>
                  <w:vAlign w:val="center"/>
                  <w:hideMark/>
                </w:tcPr>
                <w:p w14:paraId="7D1A5DF1" w14:textId="77777777" w:rsidR="00BC1DA6" w:rsidRPr="00BC1DA6" w:rsidRDefault="00BC1DA6" w:rsidP="00BC1DA6">
                  <w:pPr>
                    <w:autoSpaceDE w:val="0"/>
                    <w:autoSpaceDN w:val="0"/>
                    <w:adjustRightInd w:val="0"/>
                    <w:jc w:val="both"/>
                    <w:rPr>
                      <w:rFonts w:ascii="Arial" w:eastAsia="Arial" w:hAnsi="Arial" w:cs="Arial"/>
                      <w:color w:val="000000"/>
                      <w:lang w:val="en-US"/>
                    </w:rPr>
                  </w:pPr>
                  <w:r w:rsidRPr="00BC1DA6">
                    <w:rPr>
                      <w:rFonts w:ascii="Arial" w:eastAsia="Arial" w:hAnsi="Arial" w:cs="Arial"/>
                      <w:b/>
                      <w:bCs/>
                      <w:color w:val="000000"/>
                      <w:lang w:val="en-US"/>
                    </w:rPr>
                    <w:t>PRODUCTOS</w:t>
                  </w:r>
                </w:p>
              </w:tc>
              <w:tc>
                <w:tcPr>
                  <w:tcW w:w="987" w:type="pct"/>
                  <w:tcBorders>
                    <w:top w:val="single" w:sz="6" w:space="0" w:color="auto"/>
                    <w:left w:val="single" w:sz="6" w:space="0" w:color="auto"/>
                    <w:bottom w:val="single" w:sz="6" w:space="0" w:color="auto"/>
                    <w:right w:val="single" w:sz="6" w:space="0" w:color="auto"/>
                  </w:tcBorders>
                  <w:shd w:val="clear" w:color="auto" w:fill="A6A6A6" w:themeFill="background1" w:themeFillShade="A6"/>
                  <w:vAlign w:val="center"/>
                  <w:hideMark/>
                </w:tcPr>
                <w:p w14:paraId="7792F13D" w14:textId="77777777" w:rsidR="00BC1DA6" w:rsidRPr="00BC1DA6" w:rsidRDefault="00BC1DA6" w:rsidP="00BC1DA6">
                  <w:pPr>
                    <w:autoSpaceDE w:val="0"/>
                    <w:autoSpaceDN w:val="0"/>
                    <w:adjustRightInd w:val="0"/>
                    <w:jc w:val="both"/>
                    <w:rPr>
                      <w:rFonts w:ascii="Arial" w:eastAsia="Arial" w:hAnsi="Arial" w:cs="Arial"/>
                      <w:color w:val="000000"/>
                      <w:lang w:val="en-US"/>
                    </w:rPr>
                  </w:pPr>
                  <w:r w:rsidRPr="00BC1DA6">
                    <w:rPr>
                      <w:rFonts w:ascii="Arial" w:eastAsia="Arial" w:hAnsi="Arial" w:cs="Arial"/>
                      <w:b/>
                      <w:bCs/>
                      <w:color w:val="000000"/>
                      <w:lang w:val="en-US"/>
                    </w:rPr>
                    <w:t>%</w:t>
                  </w:r>
                  <w:r w:rsidRPr="00BC1DA6">
                    <w:rPr>
                      <w:rFonts w:ascii="Arial" w:eastAsia="Arial" w:hAnsi="Arial" w:cs="Arial"/>
                      <w:color w:val="000000"/>
                      <w:lang w:val="en-US"/>
                    </w:rPr>
                    <w:t>  </w:t>
                  </w:r>
                </w:p>
              </w:tc>
            </w:tr>
            <w:tr w:rsidR="00BC1DA6" w:rsidRPr="00BC1DA6" w14:paraId="2BCD7396" w14:textId="77777777" w:rsidTr="00BC1DA6">
              <w:trPr>
                <w:trHeight w:val="1041"/>
                <w:jc w:val="center"/>
              </w:trPr>
              <w:tc>
                <w:tcPr>
                  <w:tcW w:w="1190" w:type="pct"/>
                  <w:tcBorders>
                    <w:top w:val="single" w:sz="6" w:space="0" w:color="auto"/>
                    <w:left w:val="single" w:sz="6" w:space="0" w:color="auto"/>
                    <w:bottom w:val="single" w:sz="6" w:space="0" w:color="auto"/>
                    <w:right w:val="single" w:sz="6" w:space="0" w:color="auto"/>
                  </w:tcBorders>
                  <w:vAlign w:val="center"/>
                  <w:hideMark/>
                </w:tcPr>
                <w:p w14:paraId="6A0C000C" w14:textId="77777777" w:rsidR="00BC1DA6" w:rsidRPr="00BC1DA6" w:rsidRDefault="00BC1DA6" w:rsidP="00BC1DA6">
                  <w:pPr>
                    <w:autoSpaceDE w:val="0"/>
                    <w:autoSpaceDN w:val="0"/>
                    <w:adjustRightInd w:val="0"/>
                    <w:jc w:val="both"/>
                    <w:rPr>
                      <w:rFonts w:ascii="Arial" w:eastAsia="Arial" w:hAnsi="Arial" w:cs="Arial"/>
                      <w:color w:val="000000"/>
                      <w:lang w:val="en-US"/>
                    </w:rPr>
                  </w:pPr>
                  <w:r w:rsidRPr="00BC1DA6">
                    <w:rPr>
                      <w:rFonts w:ascii="Arial" w:eastAsia="Arial" w:hAnsi="Arial" w:cs="Arial"/>
                      <w:color w:val="000000"/>
                      <w:lang w:val="en-US"/>
                    </w:rPr>
                    <w:t>Primer Pago</w:t>
                  </w:r>
                </w:p>
              </w:tc>
              <w:tc>
                <w:tcPr>
                  <w:tcW w:w="2823" w:type="pct"/>
                  <w:tcBorders>
                    <w:top w:val="single" w:sz="6" w:space="0" w:color="auto"/>
                    <w:left w:val="single" w:sz="6" w:space="0" w:color="auto"/>
                    <w:bottom w:val="single" w:sz="6" w:space="0" w:color="auto"/>
                    <w:right w:val="single" w:sz="6" w:space="0" w:color="auto"/>
                  </w:tcBorders>
                  <w:vAlign w:val="center"/>
                  <w:hideMark/>
                </w:tcPr>
                <w:p w14:paraId="696AAB84" w14:textId="77777777" w:rsidR="00BC1DA6" w:rsidRPr="00BC1DA6" w:rsidRDefault="00BC1DA6" w:rsidP="00BC1DA6">
                  <w:pPr>
                    <w:numPr>
                      <w:ilvl w:val="0"/>
                      <w:numId w:val="33"/>
                    </w:numPr>
                    <w:autoSpaceDE w:val="0"/>
                    <w:autoSpaceDN w:val="0"/>
                    <w:adjustRightInd w:val="0"/>
                    <w:ind w:left="391" w:right="129" w:hanging="283"/>
                    <w:jc w:val="both"/>
                    <w:rPr>
                      <w:rFonts w:ascii="Arial" w:eastAsia="Arial" w:hAnsi="Arial" w:cs="Arial"/>
                      <w:color w:val="000000"/>
                    </w:rPr>
                  </w:pPr>
                  <w:r w:rsidRPr="00BC1DA6">
                    <w:rPr>
                      <w:rFonts w:ascii="Arial" w:eastAsia="Arial" w:hAnsi="Arial" w:cs="Arial"/>
                      <w:color w:val="000000"/>
                    </w:rPr>
                    <w:t>Cronograma de trabajo</w:t>
                  </w:r>
                </w:p>
                <w:p w14:paraId="3C42DB05" w14:textId="77777777" w:rsidR="00BC1DA6" w:rsidRPr="00BC1DA6" w:rsidRDefault="00BC1DA6" w:rsidP="00BC1DA6">
                  <w:pPr>
                    <w:numPr>
                      <w:ilvl w:val="0"/>
                      <w:numId w:val="33"/>
                    </w:numPr>
                    <w:autoSpaceDE w:val="0"/>
                    <w:autoSpaceDN w:val="0"/>
                    <w:adjustRightInd w:val="0"/>
                    <w:ind w:left="391" w:right="129" w:hanging="283"/>
                    <w:jc w:val="both"/>
                    <w:rPr>
                      <w:rFonts w:ascii="Arial" w:eastAsia="Arial" w:hAnsi="Arial" w:cs="Arial"/>
                      <w:color w:val="000000"/>
                    </w:rPr>
                  </w:pPr>
                  <w:r w:rsidRPr="00BC1DA6">
                    <w:rPr>
                      <w:rFonts w:ascii="Arial" w:eastAsia="Arial" w:hAnsi="Arial" w:cs="Arial"/>
                      <w:color w:val="000000"/>
                    </w:rPr>
                    <w:t>Hojas de vida de los auditores</w:t>
                  </w:r>
                </w:p>
                <w:p w14:paraId="6BD91027" w14:textId="77777777" w:rsidR="00BC1DA6" w:rsidRPr="00BC1DA6" w:rsidRDefault="00BC1DA6" w:rsidP="00BC1DA6">
                  <w:pPr>
                    <w:numPr>
                      <w:ilvl w:val="0"/>
                      <w:numId w:val="33"/>
                    </w:numPr>
                    <w:autoSpaceDE w:val="0"/>
                    <w:autoSpaceDN w:val="0"/>
                    <w:adjustRightInd w:val="0"/>
                    <w:ind w:left="391" w:right="129" w:hanging="283"/>
                    <w:jc w:val="both"/>
                    <w:rPr>
                      <w:rFonts w:ascii="Arial" w:eastAsia="Arial" w:hAnsi="Arial" w:cs="Arial"/>
                      <w:color w:val="000000"/>
                    </w:rPr>
                  </w:pPr>
                  <w:r w:rsidRPr="00BC1DA6">
                    <w:rPr>
                      <w:rFonts w:ascii="Arial" w:eastAsia="Arial" w:hAnsi="Arial" w:cs="Arial"/>
                      <w:color w:val="000000"/>
                    </w:rPr>
                    <w:t>Programas de auditorías</w:t>
                  </w:r>
                </w:p>
                <w:p w14:paraId="014D90FF" w14:textId="77777777" w:rsidR="00BC1DA6" w:rsidRPr="00BC1DA6" w:rsidRDefault="00BC1DA6" w:rsidP="00BC1DA6">
                  <w:pPr>
                    <w:numPr>
                      <w:ilvl w:val="0"/>
                      <w:numId w:val="33"/>
                    </w:numPr>
                    <w:autoSpaceDE w:val="0"/>
                    <w:autoSpaceDN w:val="0"/>
                    <w:adjustRightInd w:val="0"/>
                    <w:ind w:left="391" w:right="129" w:hanging="283"/>
                    <w:jc w:val="both"/>
                    <w:rPr>
                      <w:rFonts w:ascii="Arial" w:eastAsia="Arial" w:hAnsi="Arial" w:cs="Arial"/>
                      <w:color w:val="000000"/>
                    </w:rPr>
                  </w:pPr>
                  <w:r w:rsidRPr="00BC1DA6">
                    <w:rPr>
                      <w:rFonts w:ascii="Arial" w:eastAsia="Arial" w:hAnsi="Arial" w:cs="Arial"/>
                      <w:color w:val="000000"/>
                    </w:rPr>
                    <w:t>Planes de auditoría</w:t>
                  </w:r>
                </w:p>
                <w:p w14:paraId="17C03E9C" w14:textId="77777777" w:rsidR="00BC1DA6" w:rsidRPr="00BC1DA6" w:rsidRDefault="00BC1DA6" w:rsidP="00BC1DA6">
                  <w:pPr>
                    <w:autoSpaceDE w:val="0"/>
                    <w:autoSpaceDN w:val="0"/>
                    <w:adjustRightInd w:val="0"/>
                    <w:ind w:left="391" w:right="129" w:hanging="283"/>
                    <w:jc w:val="both"/>
                    <w:rPr>
                      <w:rFonts w:ascii="Arial" w:eastAsia="Arial" w:hAnsi="Arial" w:cs="Arial"/>
                      <w:color w:val="000000"/>
                    </w:rPr>
                  </w:pPr>
                </w:p>
              </w:tc>
              <w:tc>
                <w:tcPr>
                  <w:tcW w:w="987" w:type="pct"/>
                  <w:tcBorders>
                    <w:top w:val="single" w:sz="6" w:space="0" w:color="auto"/>
                    <w:left w:val="single" w:sz="6" w:space="0" w:color="auto"/>
                    <w:bottom w:val="single" w:sz="6" w:space="0" w:color="auto"/>
                    <w:right w:val="single" w:sz="6" w:space="0" w:color="auto"/>
                  </w:tcBorders>
                  <w:vAlign w:val="center"/>
                  <w:hideMark/>
                </w:tcPr>
                <w:p w14:paraId="452EB473" w14:textId="16F6F93C" w:rsidR="00BC1DA6" w:rsidRPr="00BC1DA6" w:rsidRDefault="00486942" w:rsidP="00BC1DA6">
                  <w:pPr>
                    <w:autoSpaceDE w:val="0"/>
                    <w:autoSpaceDN w:val="0"/>
                    <w:adjustRightInd w:val="0"/>
                    <w:jc w:val="center"/>
                    <w:rPr>
                      <w:rFonts w:ascii="Arial" w:eastAsia="Arial" w:hAnsi="Arial" w:cs="Arial"/>
                      <w:color w:val="000000"/>
                      <w:lang w:val="en-US"/>
                    </w:rPr>
                  </w:pPr>
                  <w:r>
                    <w:rPr>
                      <w:rFonts w:ascii="Arial" w:eastAsia="Arial" w:hAnsi="Arial" w:cs="Arial"/>
                      <w:color w:val="000000"/>
                      <w:lang w:val="en-US"/>
                    </w:rPr>
                    <w:t>20</w:t>
                  </w:r>
                  <w:r w:rsidR="00BC1DA6" w:rsidRPr="00BC1DA6">
                    <w:rPr>
                      <w:rFonts w:ascii="Arial" w:eastAsia="Arial" w:hAnsi="Arial" w:cs="Arial"/>
                      <w:color w:val="000000"/>
                      <w:lang w:val="en-US"/>
                    </w:rPr>
                    <w:t>%</w:t>
                  </w:r>
                </w:p>
              </w:tc>
            </w:tr>
            <w:tr w:rsidR="00BC1DA6" w:rsidRPr="00BC1DA6" w14:paraId="5671F5FE" w14:textId="77777777" w:rsidTr="00BC1DA6">
              <w:trPr>
                <w:trHeight w:val="556"/>
                <w:jc w:val="center"/>
              </w:trPr>
              <w:tc>
                <w:tcPr>
                  <w:tcW w:w="1190" w:type="pct"/>
                  <w:tcBorders>
                    <w:top w:val="single" w:sz="6" w:space="0" w:color="auto"/>
                    <w:left w:val="single" w:sz="6" w:space="0" w:color="auto"/>
                    <w:bottom w:val="single" w:sz="6" w:space="0" w:color="auto"/>
                    <w:right w:val="single" w:sz="6" w:space="0" w:color="auto"/>
                  </w:tcBorders>
                  <w:vAlign w:val="center"/>
                </w:tcPr>
                <w:p w14:paraId="03D80E86" w14:textId="77777777" w:rsidR="00BC1DA6" w:rsidRPr="00BC1DA6" w:rsidRDefault="00BC1DA6" w:rsidP="00BC1DA6">
                  <w:pPr>
                    <w:autoSpaceDE w:val="0"/>
                    <w:autoSpaceDN w:val="0"/>
                    <w:adjustRightInd w:val="0"/>
                    <w:jc w:val="both"/>
                    <w:rPr>
                      <w:rFonts w:ascii="Arial" w:eastAsia="Arial" w:hAnsi="Arial" w:cs="Arial"/>
                      <w:color w:val="000000"/>
                      <w:lang w:val="en-US"/>
                    </w:rPr>
                  </w:pPr>
                  <w:r w:rsidRPr="00BC1DA6">
                    <w:rPr>
                      <w:rFonts w:ascii="Arial" w:eastAsia="Arial" w:hAnsi="Arial" w:cs="Arial"/>
                      <w:color w:val="000000"/>
                      <w:lang w:val="en-US"/>
                    </w:rPr>
                    <w:t>Segundo Pago</w:t>
                  </w:r>
                </w:p>
              </w:tc>
              <w:tc>
                <w:tcPr>
                  <w:tcW w:w="2823" w:type="pct"/>
                  <w:tcBorders>
                    <w:top w:val="single" w:sz="6" w:space="0" w:color="auto"/>
                    <w:left w:val="single" w:sz="6" w:space="0" w:color="auto"/>
                    <w:bottom w:val="single" w:sz="6" w:space="0" w:color="auto"/>
                    <w:right w:val="single" w:sz="6" w:space="0" w:color="auto"/>
                  </w:tcBorders>
                  <w:vAlign w:val="center"/>
                </w:tcPr>
                <w:p w14:paraId="12B1D3AB" w14:textId="77777777" w:rsidR="00BC1DA6" w:rsidRPr="00BC1DA6" w:rsidRDefault="00BC1DA6" w:rsidP="00BC1DA6">
                  <w:pPr>
                    <w:numPr>
                      <w:ilvl w:val="0"/>
                      <w:numId w:val="33"/>
                    </w:numPr>
                    <w:autoSpaceDE w:val="0"/>
                    <w:autoSpaceDN w:val="0"/>
                    <w:adjustRightInd w:val="0"/>
                    <w:ind w:left="391" w:right="129" w:hanging="283"/>
                    <w:jc w:val="both"/>
                    <w:rPr>
                      <w:rFonts w:ascii="Arial" w:eastAsia="Arial" w:hAnsi="Arial" w:cs="Arial"/>
                      <w:color w:val="000000"/>
                    </w:rPr>
                  </w:pPr>
                  <w:r w:rsidRPr="00BC1DA6">
                    <w:rPr>
                      <w:rFonts w:ascii="Arial" w:eastAsia="Arial" w:hAnsi="Arial" w:cs="Arial"/>
                      <w:color w:val="000000"/>
                    </w:rPr>
                    <w:t>Realización auditorías Externas</w:t>
                  </w:r>
                </w:p>
                <w:p w14:paraId="4B12084F" w14:textId="77777777" w:rsidR="00BC1DA6" w:rsidRPr="00BC1DA6" w:rsidRDefault="00BC1DA6" w:rsidP="00BC1DA6">
                  <w:pPr>
                    <w:numPr>
                      <w:ilvl w:val="0"/>
                      <w:numId w:val="33"/>
                    </w:numPr>
                    <w:autoSpaceDE w:val="0"/>
                    <w:autoSpaceDN w:val="0"/>
                    <w:adjustRightInd w:val="0"/>
                    <w:ind w:left="391" w:right="129" w:hanging="283"/>
                    <w:jc w:val="both"/>
                    <w:rPr>
                      <w:rFonts w:ascii="Arial" w:eastAsia="Arial" w:hAnsi="Arial" w:cs="Arial"/>
                      <w:color w:val="000000"/>
                    </w:rPr>
                  </w:pPr>
                  <w:r w:rsidRPr="00BC1DA6">
                    <w:rPr>
                      <w:rFonts w:ascii="Arial" w:eastAsia="Arial" w:hAnsi="Arial" w:cs="Arial"/>
                      <w:color w:val="000000"/>
                    </w:rPr>
                    <w:t>Informe preliminar de auditoría</w:t>
                  </w:r>
                </w:p>
              </w:tc>
              <w:tc>
                <w:tcPr>
                  <w:tcW w:w="987" w:type="pct"/>
                  <w:tcBorders>
                    <w:top w:val="single" w:sz="6" w:space="0" w:color="auto"/>
                    <w:left w:val="single" w:sz="6" w:space="0" w:color="auto"/>
                    <w:bottom w:val="single" w:sz="6" w:space="0" w:color="auto"/>
                    <w:right w:val="single" w:sz="6" w:space="0" w:color="auto"/>
                  </w:tcBorders>
                  <w:vAlign w:val="center"/>
                </w:tcPr>
                <w:p w14:paraId="0DD59997" w14:textId="20257C23" w:rsidR="00BC1DA6" w:rsidRPr="00BC1DA6" w:rsidRDefault="00486942" w:rsidP="00BC1DA6">
                  <w:pPr>
                    <w:autoSpaceDE w:val="0"/>
                    <w:autoSpaceDN w:val="0"/>
                    <w:adjustRightInd w:val="0"/>
                    <w:jc w:val="center"/>
                    <w:rPr>
                      <w:rFonts w:ascii="Arial" w:eastAsia="Arial" w:hAnsi="Arial" w:cs="Arial"/>
                      <w:color w:val="000000"/>
                      <w:lang w:val="en-US"/>
                    </w:rPr>
                  </w:pPr>
                  <w:r>
                    <w:rPr>
                      <w:rFonts w:ascii="Arial" w:eastAsia="Arial" w:hAnsi="Arial" w:cs="Arial"/>
                      <w:color w:val="000000"/>
                      <w:lang w:val="en-US"/>
                    </w:rPr>
                    <w:t>50</w:t>
                  </w:r>
                  <w:r w:rsidR="00BC1DA6" w:rsidRPr="00BC1DA6">
                    <w:rPr>
                      <w:rFonts w:ascii="Arial" w:eastAsia="Arial" w:hAnsi="Arial" w:cs="Arial"/>
                      <w:color w:val="000000"/>
                      <w:lang w:val="en-US"/>
                    </w:rPr>
                    <w:t>%</w:t>
                  </w:r>
                </w:p>
              </w:tc>
            </w:tr>
            <w:tr w:rsidR="00BC1DA6" w:rsidRPr="00BC1DA6" w14:paraId="3588ED32" w14:textId="77777777" w:rsidTr="00BC1DA6">
              <w:trPr>
                <w:trHeight w:val="378"/>
                <w:jc w:val="center"/>
              </w:trPr>
              <w:tc>
                <w:tcPr>
                  <w:tcW w:w="1190" w:type="pct"/>
                  <w:tcBorders>
                    <w:top w:val="single" w:sz="6" w:space="0" w:color="auto"/>
                    <w:left w:val="single" w:sz="6" w:space="0" w:color="auto"/>
                    <w:bottom w:val="single" w:sz="6" w:space="0" w:color="auto"/>
                    <w:right w:val="single" w:sz="6" w:space="0" w:color="auto"/>
                  </w:tcBorders>
                  <w:vAlign w:val="center"/>
                </w:tcPr>
                <w:p w14:paraId="6CF6FDB1" w14:textId="77777777" w:rsidR="00BC1DA6" w:rsidRPr="00BC1DA6" w:rsidRDefault="00BC1DA6" w:rsidP="00BC1DA6">
                  <w:pPr>
                    <w:autoSpaceDE w:val="0"/>
                    <w:autoSpaceDN w:val="0"/>
                    <w:adjustRightInd w:val="0"/>
                    <w:jc w:val="both"/>
                    <w:rPr>
                      <w:rFonts w:ascii="Arial" w:eastAsia="Arial" w:hAnsi="Arial" w:cs="Arial"/>
                      <w:color w:val="000000"/>
                      <w:lang w:val="en-US"/>
                    </w:rPr>
                  </w:pPr>
                  <w:proofErr w:type="spellStart"/>
                  <w:r w:rsidRPr="00BC1DA6">
                    <w:rPr>
                      <w:rFonts w:ascii="Arial" w:eastAsia="Arial" w:hAnsi="Arial" w:cs="Arial"/>
                      <w:color w:val="000000"/>
                      <w:lang w:val="en-US"/>
                    </w:rPr>
                    <w:t>Tercer</w:t>
                  </w:r>
                  <w:proofErr w:type="spellEnd"/>
                  <w:r w:rsidRPr="00BC1DA6">
                    <w:rPr>
                      <w:rFonts w:ascii="Arial" w:eastAsia="Arial" w:hAnsi="Arial" w:cs="Arial"/>
                      <w:color w:val="000000"/>
                      <w:lang w:val="en-US"/>
                    </w:rPr>
                    <w:t xml:space="preserve"> Pago</w:t>
                  </w:r>
                </w:p>
              </w:tc>
              <w:tc>
                <w:tcPr>
                  <w:tcW w:w="2823" w:type="pct"/>
                  <w:tcBorders>
                    <w:top w:val="single" w:sz="6" w:space="0" w:color="auto"/>
                    <w:left w:val="single" w:sz="6" w:space="0" w:color="auto"/>
                    <w:bottom w:val="single" w:sz="6" w:space="0" w:color="auto"/>
                    <w:right w:val="single" w:sz="6" w:space="0" w:color="auto"/>
                  </w:tcBorders>
                  <w:vAlign w:val="center"/>
                </w:tcPr>
                <w:p w14:paraId="5A6F6922" w14:textId="39C1FDC5" w:rsidR="00BC1DA6" w:rsidRPr="00BC1DA6" w:rsidRDefault="00BC1DA6" w:rsidP="00BC1DA6">
                  <w:pPr>
                    <w:numPr>
                      <w:ilvl w:val="0"/>
                      <w:numId w:val="33"/>
                    </w:numPr>
                    <w:autoSpaceDE w:val="0"/>
                    <w:autoSpaceDN w:val="0"/>
                    <w:adjustRightInd w:val="0"/>
                    <w:ind w:left="391" w:right="129" w:hanging="283"/>
                    <w:jc w:val="both"/>
                    <w:rPr>
                      <w:rFonts w:ascii="Arial" w:eastAsia="Arial" w:hAnsi="Arial" w:cs="Arial"/>
                      <w:color w:val="000000"/>
                    </w:rPr>
                  </w:pPr>
                  <w:r w:rsidRPr="00BC1DA6">
                    <w:rPr>
                      <w:rFonts w:ascii="Arial" w:eastAsia="Arial" w:hAnsi="Arial" w:cs="Arial"/>
                      <w:color w:val="000000"/>
                    </w:rPr>
                    <w:t>Informe</w:t>
                  </w:r>
                  <w:r w:rsidR="00DC6D16">
                    <w:rPr>
                      <w:rFonts w:ascii="Arial" w:eastAsia="Arial" w:hAnsi="Arial" w:cs="Arial"/>
                      <w:color w:val="000000"/>
                    </w:rPr>
                    <w:t>s</w:t>
                  </w:r>
                  <w:r w:rsidRPr="00BC1DA6">
                    <w:rPr>
                      <w:rFonts w:ascii="Arial" w:eastAsia="Arial" w:hAnsi="Arial" w:cs="Arial"/>
                      <w:color w:val="000000"/>
                    </w:rPr>
                    <w:t xml:space="preserve"> definitivo</w:t>
                  </w:r>
                  <w:r w:rsidR="00DC6D16">
                    <w:rPr>
                      <w:rFonts w:ascii="Arial" w:eastAsia="Arial" w:hAnsi="Arial" w:cs="Arial"/>
                      <w:color w:val="000000"/>
                    </w:rPr>
                    <w:t>s</w:t>
                  </w:r>
                  <w:r w:rsidRPr="00BC1DA6">
                    <w:rPr>
                      <w:rFonts w:ascii="Arial" w:eastAsia="Arial" w:hAnsi="Arial" w:cs="Arial"/>
                      <w:color w:val="000000"/>
                    </w:rPr>
                    <w:t xml:space="preserve"> Consolidado</w:t>
                  </w:r>
                  <w:r w:rsidR="00DC6D16">
                    <w:rPr>
                      <w:rFonts w:ascii="Arial" w:eastAsia="Arial" w:hAnsi="Arial" w:cs="Arial"/>
                      <w:color w:val="000000"/>
                    </w:rPr>
                    <w:t>s</w:t>
                  </w:r>
                  <w:r w:rsidRPr="00BC1DA6">
                    <w:rPr>
                      <w:rFonts w:ascii="Arial" w:eastAsia="Arial" w:hAnsi="Arial" w:cs="Arial"/>
                      <w:color w:val="000000"/>
                    </w:rPr>
                    <w:t xml:space="preserve"> de Auditoría</w:t>
                  </w:r>
                </w:p>
              </w:tc>
              <w:tc>
                <w:tcPr>
                  <w:tcW w:w="987" w:type="pct"/>
                  <w:tcBorders>
                    <w:top w:val="single" w:sz="6" w:space="0" w:color="auto"/>
                    <w:left w:val="single" w:sz="6" w:space="0" w:color="auto"/>
                    <w:bottom w:val="single" w:sz="6" w:space="0" w:color="auto"/>
                    <w:right w:val="single" w:sz="6" w:space="0" w:color="auto"/>
                  </w:tcBorders>
                  <w:vAlign w:val="center"/>
                </w:tcPr>
                <w:p w14:paraId="7F2124AD" w14:textId="3D8DC617" w:rsidR="00BC1DA6" w:rsidRPr="00BC1DA6" w:rsidRDefault="00BC1DA6" w:rsidP="00BC1DA6">
                  <w:pPr>
                    <w:autoSpaceDE w:val="0"/>
                    <w:autoSpaceDN w:val="0"/>
                    <w:adjustRightInd w:val="0"/>
                    <w:jc w:val="center"/>
                    <w:rPr>
                      <w:rFonts w:ascii="Arial" w:eastAsia="Arial" w:hAnsi="Arial" w:cs="Arial"/>
                      <w:color w:val="000000"/>
                      <w:lang w:val="es-CO"/>
                    </w:rPr>
                  </w:pPr>
                  <w:r w:rsidRPr="00BC1DA6">
                    <w:rPr>
                      <w:rFonts w:ascii="Arial" w:eastAsia="Arial" w:hAnsi="Arial" w:cs="Arial"/>
                      <w:color w:val="000000"/>
                      <w:lang w:val="es-CO"/>
                    </w:rPr>
                    <w:t>30%</w:t>
                  </w:r>
                </w:p>
              </w:tc>
            </w:tr>
          </w:tbl>
          <w:p w14:paraId="610063D0" w14:textId="77777777" w:rsidR="00BC1DA6" w:rsidRPr="00BC1DA6" w:rsidRDefault="00BC1DA6" w:rsidP="00BC1DA6">
            <w:pPr>
              <w:autoSpaceDE w:val="0"/>
              <w:autoSpaceDN w:val="0"/>
              <w:adjustRightInd w:val="0"/>
              <w:jc w:val="both"/>
              <w:rPr>
                <w:rFonts w:ascii="Arial" w:eastAsia="Arial" w:hAnsi="Arial" w:cs="Arial"/>
                <w:color w:val="000000"/>
              </w:rPr>
            </w:pPr>
            <w:r w:rsidRPr="00BC1DA6">
              <w:rPr>
                <w:rFonts w:ascii="Arial" w:eastAsia="Arial" w:hAnsi="Arial" w:cs="Arial"/>
                <w:color w:val="000000"/>
              </w:rPr>
              <w:t xml:space="preserve"> </w:t>
            </w:r>
          </w:p>
          <w:bookmarkEnd w:id="0"/>
          <w:bookmarkEnd w:id="1"/>
          <w:bookmarkEnd w:id="2"/>
          <w:bookmarkEnd w:id="3"/>
          <w:p w14:paraId="67021BCB" w14:textId="77777777" w:rsidR="00BC1DA6" w:rsidRPr="00BC1DA6" w:rsidRDefault="00BC1DA6" w:rsidP="00BC1DA6">
            <w:pPr>
              <w:autoSpaceDE w:val="0"/>
              <w:autoSpaceDN w:val="0"/>
              <w:adjustRightInd w:val="0"/>
              <w:jc w:val="both"/>
              <w:rPr>
                <w:rFonts w:ascii="Arial" w:eastAsia="Arial" w:hAnsi="Arial" w:cs="Arial"/>
                <w:color w:val="000000"/>
              </w:rPr>
            </w:pPr>
            <w:r w:rsidRPr="00BC1DA6">
              <w:rPr>
                <w:rFonts w:ascii="Arial" w:eastAsia="Arial" w:hAnsi="Arial" w:cs="Arial"/>
                <w:color w:val="000000"/>
              </w:rPr>
              <w:t>PARÁGRAFO 1: En caso de cumplir los requisitos exigidos para la auditoría, El CONTRATISTA hará entrega antes de la terminación del presente contrato de todos los certificados en los esquemas de Auditoría realizados a todos los procesos y sedes de la Rama Judicial.</w:t>
            </w:r>
          </w:p>
          <w:p w14:paraId="56F136E7" w14:textId="77777777" w:rsidR="00BC1DA6" w:rsidRPr="00BC1DA6" w:rsidRDefault="00BC1DA6" w:rsidP="00BC1DA6">
            <w:pPr>
              <w:autoSpaceDE w:val="0"/>
              <w:autoSpaceDN w:val="0"/>
              <w:adjustRightInd w:val="0"/>
              <w:jc w:val="both"/>
              <w:rPr>
                <w:rFonts w:ascii="Arial" w:eastAsia="Arial" w:hAnsi="Arial" w:cs="Arial"/>
                <w:color w:val="000000"/>
              </w:rPr>
            </w:pPr>
          </w:p>
          <w:p w14:paraId="7ED414EE" w14:textId="77777777" w:rsidR="00BC1DA6" w:rsidRPr="00BC1DA6" w:rsidRDefault="00BC1DA6" w:rsidP="00BC1DA6">
            <w:pPr>
              <w:autoSpaceDE w:val="0"/>
              <w:autoSpaceDN w:val="0"/>
              <w:adjustRightInd w:val="0"/>
              <w:jc w:val="both"/>
              <w:rPr>
                <w:rFonts w:ascii="Arial" w:eastAsia="Arial" w:hAnsi="Arial" w:cs="Arial"/>
                <w:color w:val="000000"/>
              </w:rPr>
            </w:pPr>
            <w:r w:rsidRPr="00BC1DA6">
              <w:rPr>
                <w:rFonts w:ascii="Arial" w:eastAsia="Arial" w:hAnsi="Arial" w:cs="Arial"/>
                <w:color w:val="000000"/>
              </w:rPr>
              <w:t>PARÁGRAFO 2: Todos los pagos se realizarán previa verificación y aprobación de los supervisores del contrato, una vez se reciban a satisfacción los productos a entregar para el respectivo pago (5 días hábiles para su revisión). Con el recibo a satisfacción el contratista emitirá la factura correspondiente y el cumplimiento de los requisitos legales, certificación de cumplimiento, la constancia del pago de los aportes al Sistema Integrado de Seguridad Social, Parafiscales y demás exigencias de Ley.</w:t>
            </w:r>
          </w:p>
          <w:p w14:paraId="2933E693" w14:textId="77777777" w:rsidR="00BC1DA6" w:rsidRPr="00BC1DA6" w:rsidRDefault="00BC1DA6" w:rsidP="00BC1DA6">
            <w:pPr>
              <w:autoSpaceDE w:val="0"/>
              <w:autoSpaceDN w:val="0"/>
              <w:adjustRightInd w:val="0"/>
              <w:jc w:val="both"/>
              <w:rPr>
                <w:rFonts w:ascii="Arial" w:eastAsia="Arial" w:hAnsi="Arial" w:cs="Arial"/>
                <w:color w:val="000000"/>
              </w:rPr>
            </w:pPr>
          </w:p>
          <w:p w14:paraId="47214F79" w14:textId="77777777" w:rsidR="00BC1DA6" w:rsidRPr="00BC1DA6" w:rsidRDefault="00BC1DA6" w:rsidP="00BC1DA6">
            <w:pPr>
              <w:autoSpaceDE w:val="0"/>
              <w:autoSpaceDN w:val="0"/>
              <w:adjustRightInd w:val="0"/>
              <w:jc w:val="both"/>
              <w:rPr>
                <w:rFonts w:ascii="Arial" w:eastAsia="Arial" w:hAnsi="Arial" w:cs="Arial"/>
                <w:color w:val="000000"/>
                <w:lang w:val="es-MX"/>
              </w:rPr>
            </w:pPr>
            <w:r w:rsidRPr="00BC1DA6">
              <w:rPr>
                <w:rFonts w:ascii="Arial" w:eastAsia="Arial" w:hAnsi="Arial" w:cs="Arial"/>
                <w:color w:val="000000"/>
              </w:rPr>
              <w:t>PARÁGRAFO 3: Los pagos a cargo del CONSEJO SUPERIOR, se cancelarán en los 30 días hábiles siguientes a la presentación de la factura sujetos a los recursos económicos y procedimientos que la Dirección del Tesoro Nacional del Ministerio de Hacienda y Crédito Público, defina para las entidades públicas</w:t>
            </w:r>
          </w:p>
          <w:p w14:paraId="63F2A607" w14:textId="77777777" w:rsidR="00BC1DA6" w:rsidRPr="00BC1DA6" w:rsidRDefault="00BC1DA6" w:rsidP="00BC1DA6">
            <w:pPr>
              <w:autoSpaceDE w:val="0"/>
              <w:autoSpaceDN w:val="0"/>
              <w:adjustRightInd w:val="0"/>
              <w:jc w:val="both"/>
              <w:rPr>
                <w:rFonts w:ascii="Arial" w:eastAsia="Arial" w:hAnsi="Arial" w:cs="Arial"/>
                <w:color w:val="000000"/>
              </w:rPr>
            </w:pPr>
            <w:r w:rsidRPr="00BC1DA6">
              <w:rPr>
                <w:rFonts w:ascii="Arial" w:eastAsia="Arial" w:hAnsi="Arial" w:cs="Arial"/>
                <w:color w:val="000000"/>
              </w:rPr>
              <w:t> </w:t>
            </w:r>
          </w:p>
          <w:p w14:paraId="6ED848E9" w14:textId="77777777" w:rsidR="00BC1DA6" w:rsidRPr="00BC1DA6" w:rsidRDefault="00BC1DA6" w:rsidP="00BC1DA6">
            <w:pPr>
              <w:autoSpaceDE w:val="0"/>
              <w:autoSpaceDN w:val="0"/>
              <w:adjustRightInd w:val="0"/>
              <w:jc w:val="both"/>
              <w:rPr>
                <w:rFonts w:ascii="Arial" w:eastAsia="Arial" w:hAnsi="Arial" w:cs="Arial"/>
                <w:color w:val="000000"/>
              </w:rPr>
            </w:pPr>
            <w:r w:rsidRPr="00BC1DA6">
              <w:rPr>
                <w:rFonts w:ascii="Arial" w:eastAsia="Arial" w:hAnsi="Arial" w:cs="Arial"/>
                <w:color w:val="000000"/>
              </w:rPr>
              <w:lastRenderedPageBreak/>
              <w:t>PARÁGRAFO 4: En caso de devolución de los documentos por la Dirección Ejecutiva de Administración Judicial al CONTRATISTA, los términos para el pago se reinician con la nueva radicación. Las demoras que se presenten por estos conceptos serán responsabilidad del contratista y no tendrán por ello derecho al pago de intereses o compensación de ninguna naturaleza.</w:t>
            </w:r>
          </w:p>
          <w:p w14:paraId="7A7201D6" w14:textId="77777777" w:rsidR="00BC1DA6" w:rsidRPr="00BC1DA6" w:rsidRDefault="00BC1DA6" w:rsidP="00BC1DA6">
            <w:pPr>
              <w:autoSpaceDE w:val="0"/>
              <w:autoSpaceDN w:val="0"/>
              <w:adjustRightInd w:val="0"/>
              <w:jc w:val="both"/>
              <w:rPr>
                <w:rFonts w:ascii="Arial" w:eastAsia="Arial" w:hAnsi="Arial" w:cs="Arial"/>
                <w:color w:val="000000"/>
              </w:rPr>
            </w:pPr>
            <w:r w:rsidRPr="00BC1DA6">
              <w:rPr>
                <w:rFonts w:ascii="Arial" w:eastAsia="Arial" w:hAnsi="Arial" w:cs="Arial"/>
                <w:color w:val="000000"/>
              </w:rPr>
              <w:t> </w:t>
            </w:r>
          </w:p>
          <w:p w14:paraId="02BD5DDD" w14:textId="77777777" w:rsidR="00BC1DA6" w:rsidRPr="00BC1DA6" w:rsidRDefault="00BC1DA6" w:rsidP="00BC1DA6">
            <w:pPr>
              <w:autoSpaceDE w:val="0"/>
              <w:autoSpaceDN w:val="0"/>
              <w:adjustRightInd w:val="0"/>
              <w:jc w:val="both"/>
              <w:rPr>
                <w:rFonts w:ascii="Arial" w:eastAsia="Arial" w:hAnsi="Arial" w:cs="Arial"/>
                <w:color w:val="000000"/>
              </w:rPr>
            </w:pPr>
            <w:r w:rsidRPr="00BC1DA6">
              <w:rPr>
                <w:rFonts w:ascii="Arial" w:eastAsia="Arial" w:hAnsi="Arial" w:cs="Arial"/>
                <w:color w:val="000000"/>
              </w:rPr>
              <w:t>PARÁGRAFO 5: La Dirección Ejecutiva  de Administración Judicial efectúa las retenciones, deducciones o contribuciones a que haya lugar en virtud del contrato que se suscriba, de acuerdo con el Estatuto Tributario en cada uno de los pagos que corresponden a: Retención en la Fuente, retención por IVA y retención de Industria y Comercio y aquellas otras que se deriven del contrato, de acuerdo con la calidad del contribuyente o Contratista y de acuerdo con las tablas establecidas por ley según información financiera que reporte cada proveedor, la cual será aplicada bajo su propia responsabilidad.</w:t>
            </w:r>
          </w:p>
          <w:p w14:paraId="35C6A926" w14:textId="77777777" w:rsidR="00BC1DA6" w:rsidRPr="00BC1DA6" w:rsidRDefault="00BC1DA6" w:rsidP="00BC1DA6">
            <w:pPr>
              <w:autoSpaceDE w:val="0"/>
              <w:autoSpaceDN w:val="0"/>
              <w:adjustRightInd w:val="0"/>
              <w:jc w:val="both"/>
              <w:rPr>
                <w:rFonts w:ascii="Arial" w:eastAsia="Arial" w:hAnsi="Arial" w:cs="Arial"/>
                <w:color w:val="000000"/>
                <w:lang w:val="es-MX"/>
              </w:rPr>
            </w:pPr>
            <w:r w:rsidRPr="00BC1DA6">
              <w:rPr>
                <w:rFonts w:ascii="Arial" w:eastAsia="Arial" w:hAnsi="Arial" w:cs="Arial"/>
                <w:color w:val="000000"/>
              </w:rPr>
              <w:t> </w:t>
            </w:r>
          </w:p>
          <w:p w14:paraId="2153E3B0" w14:textId="77777777" w:rsidR="00BC1DA6" w:rsidRPr="00BC1DA6" w:rsidRDefault="00BC1DA6" w:rsidP="00BC1DA6">
            <w:pPr>
              <w:autoSpaceDE w:val="0"/>
              <w:autoSpaceDN w:val="0"/>
              <w:adjustRightInd w:val="0"/>
              <w:jc w:val="both"/>
              <w:rPr>
                <w:rFonts w:ascii="Arial" w:eastAsia="Arial" w:hAnsi="Arial" w:cs="Arial"/>
                <w:color w:val="000000"/>
              </w:rPr>
            </w:pPr>
            <w:r w:rsidRPr="00BC1DA6">
              <w:rPr>
                <w:rFonts w:ascii="Arial" w:eastAsia="Arial" w:hAnsi="Arial" w:cs="Arial"/>
                <w:color w:val="000000"/>
              </w:rPr>
              <w:t>Para cada pago el CONTRATISTA debe aportar:</w:t>
            </w:r>
          </w:p>
          <w:p w14:paraId="2A5288FE" w14:textId="77777777" w:rsidR="00BC1DA6" w:rsidRPr="00BC1DA6" w:rsidRDefault="00BC1DA6" w:rsidP="00BC1DA6">
            <w:pPr>
              <w:autoSpaceDE w:val="0"/>
              <w:autoSpaceDN w:val="0"/>
              <w:adjustRightInd w:val="0"/>
              <w:jc w:val="both"/>
              <w:rPr>
                <w:rFonts w:ascii="Arial" w:eastAsia="Arial" w:hAnsi="Arial" w:cs="Arial"/>
                <w:color w:val="000000"/>
              </w:rPr>
            </w:pPr>
          </w:p>
          <w:p w14:paraId="3B5E38A3" w14:textId="77777777" w:rsidR="00BC1DA6" w:rsidRPr="00BC1DA6" w:rsidRDefault="00BC1DA6" w:rsidP="00BC1DA6">
            <w:pPr>
              <w:numPr>
                <w:ilvl w:val="0"/>
                <w:numId w:val="32"/>
              </w:numPr>
              <w:autoSpaceDE w:val="0"/>
              <w:autoSpaceDN w:val="0"/>
              <w:adjustRightInd w:val="0"/>
              <w:jc w:val="both"/>
              <w:rPr>
                <w:rFonts w:ascii="Arial" w:eastAsia="Arial" w:hAnsi="Arial" w:cs="Arial"/>
                <w:color w:val="000000"/>
              </w:rPr>
            </w:pPr>
            <w:r w:rsidRPr="00BC1DA6">
              <w:rPr>
                <w:rFonts w:ascii="Arial" w:eastAsia="Arial" w:hAnsi="Arial" w:cs="Arial"/>
                <w:color w:val="000000"/>
              </w:rPr>
              <w:t xml:space="preserve">Informe y certificación de recibo a satisfacción por parte de la supervisión </w:t>
            </w:r>
          </w:p>
          <w:p w14:paraId="28AFA02E" w14:textId="77777777" w:rsidR="00BC1DA6" w:rsidRPr="00BC1DA6" w:rsidRDefault="00BC1DA6" w:rsidP="00BC1DA6">
            <w:pPr>
              <w:numPr>
                <w:ilvl w:val="0"/>
                <w:numId w:val="32"/>
              </w:numPr>
              <w:autoSpaceDE w:val="0"/>
              <w:autoSpaceDN w:val="0"/>
              <w:adjustRightInd w:val="0"/>
              <w:jc w:val="both"/>
              <w:rPr>
                <w:rFonts w:ascii="Arial" w:eastAsia="Arial" w:hAnsi="Arial" w:cs="Arial"/>
                <w:color w:val="000000"/>
              </w:rPr>
            </w:pPr>
            <w:r w:rsidRPr="00BC1DA6">
              <w:rPr>
                <w:rFonts w:ascii="Arial" w:eastAsia="Arial" w:hAnsi="Arial" w:cs="Arial"/>
                <w:color w:val="000000"/>
              </w:rPr>
              <w:t xml:space="preserve">Factura de venta, documento equivalente o documento soporte, dependiendo del régimen tributario al que pertenezca (responsable de IVA o no responsable de IVA). El borrador del documento de cobro debe presentarse a la supervisión del contrato con todos sus soportes, para su revisión y </w:t>
            </w:r>
            <w:proofErr w:type="spellStart"/>
            <w:proofErr w:type="gramStart"/>
            <w:r w:rsidRPr="00BC1DA6">
              <w:rPr>
                <w:rFonts w:ascii="Arial" w:eastAsia="Arial" w:hAnsi="Arial" w:cs="Arial"/>
                <w:color w:val="000000"/>
              </w:rPr>
              <w:t>aprobación.Una</w:t>
            </w:r>
            <w:proofErr w:type="spellEnd"/>
            <w:proofErr w:type="gramEnd"/>
            <w:r w:rsidRPr="00BC1DA6">
              <w:rPr>
                <w:rFonts w:ascii="Arial" w:eastAsia="Arial" w:hAnsi="Arial" w:cs="Arial"/>
                <w:color w:val="000000"/>
              </w:rPr>
              <w:t xml:space="preserve"> vez revisado por parte del supervisor, éste autorizará la emisión del documento de cobro por el valor aprobado para, posteriormente, ser enviado por el contratista al buzón único SIIF Nación. Una vez el documento de cobro sea aprobado por la Entidad, el contratista deberá cargar el documento de cobro junto con sus soportes en la plataforma SECOP II para el trámite de pago.</w:t>
            </w:r>
          </w:p>
          <w:p w14:paraId="7FA654B7" w14:textId="77777777" w:rsidR="00BC1DA6" w:rsidRDefault="00BC1DA6" w:rsidP="00A07E08">
            <w:pPr>
              <w:autoSpaceDE w:val="0"/>
              <w:autoSpaceDN w:val="0"/>
              <w:adjustRightInd w:val="0"/>
              <w:jc w:val="both"/>
              <w:rPr>
                <w:rFonts w:ascii="Arial" w:eastAsia="Arial" w:hAnsi="Arial" w:cs="Arial"/>
                <w:color w:val="000000"/>
              </w:rPr>
            </w:pPr>
          </w:p>
          <w:p w14:paraId="2D354F20" w14:textId="39FB7AE4" w:rsidR="00BC1DA6" w:rsidRDefault="00BC1DA6" w:rsidP="00A07E08">
            <w:pPr>
              <w:autoSpaceDE w:val="0"/>
              <w:autoSpaceDN w:val="0"/>
              <w:adjustRightInd w:val="0"/>
              <w:jc w:val="both"/>
              <w:rPr>
                <w:rFonts w:ascii="Arial" w:eastAsia="Arial" w:hAnsi="Arial" w:cs="Arial"/>
                <w:color w:val="000000"/>
              </w:rPr>
            </w:pPr>
            <w:r w:rsidRPr="00BC1DA6">
              <w:rPr>
                <w:rFonts w:ascii="Arial" w:eastAsia="Arial" w:hAnsi="Arial" w:cs="Arial"/>
                <w:color w:val="000000"/>
              </w:rPr>
              <w:t>Certificación del pago de los aportes al Sistema General de Seguridad Social y Parafiscales, expedida por el Representante legal y/o Revisor fiscal, de conformidad con lo preceptuado por el parágrafo 2 del artículo 50 de la Ley 789 de 2002, modificado por el artículo 1° de la Ley 828 de 2003 en armonía con el artículo 23 de la Ley 1150, para los pagos y cuando sea requerido.</w:t>
            </w:r>
          </w:p>
          <w:p w14:paraId="6977C156" w14:textId="0A72FBF7" w:rsidR="00BC1DA6" w:rsidRPr="008D42FF" w:rsidRDefault="00BC1DA6" w:rsidP="00A07E08">
            <w:pPr>
              <w:autoSpaceDE w:val="0"/>
              <w:autoSpaceDN w:val="0"/>
              <w:adjustRightInd w:val="0"/>
              <w:jc w:val="both"/>
              <w:rPr>
                <w:rFonts w:ascii="Arial" w:eastAsia="Arial" w:hAnsi="Arial" w:cs="Arial"/>
                <w:color w:val="000000"/>
              </w:rPr>
            </w:pPr>
          </w:p>
        </w:tc>
      </w:tr>
      <w:tr w:rsidR="00B64A43" w:rsidRPr="00E97AF7" w14:paraId="0435989F" w14:textId="77777777" w:rsidTr="003E0FFB">
        <w:trPr>
          <w:trHeight w:val="510"/>
        </w:trPr>
        <w:tc>
          <w:tcPr>
            <w:tcW w:w="2269" w:type="dxa"/>
            <w:vAlign w:val="center"/>
            <w:hideMark/>
          </w:tcPr>
          <w:p w14:paraId="7EDE1392" w14:textId="77777777" w:rsidR="00B64A43" w:rsidRPr="00A27978" w:rsidRDefault="00B64A43" w:rsidP="00B64A43">
            <w:pPr>
              <w:pStyle w:val="Prrafodelista"/>
              <w:numPr>
                <w:ilvl w:val="0"/>
                <w:numId w:val="2"/>
              </w:numPr>
              <w:ind w:left="213" w:hanging="222"/>
              <w:jc w:val="both"/>
              <w:rPr>
                <w:rFonts w:ascii="Arial" w:hAnsi="Arial" w:cs="Arial"/>
                <w:b/>
                <w:bCs/>
                <w:sz w:val="20"/>
                <w:szCs w:val="20"/>
                <w:lang w:eastAsia="es-CO"/>
              </w:rPr>
            </w:pPr>
            <w:r w:rsidRPr="00A27978">
              <w:rPr>
                <w:rFonts w:ascii="Arial" w:hAnsi="Arial" w:cs="Arial"/>
                <w:b/>
                <w:bCs/>
                <w:sz w:val="20"/>
                <w:szCs w:val="20"/>
                <w:lang w:eastAsia="es-CO"/>
              </w:rPr>
              <w:lastRenderedPageBreak/>
              <w:t>PLAZO Y LUGAR DE EJECUCIÓN</w:t>
            </w:r>
          </w:p>
        </w:tc>
        <w:tc>
          <w:tcPr>
            <w:tcW w:w="8430" w:type="dxa"/>
            <w:vAlign w:val="center"/>
            <w:hideMark/>
          </w:tcPr>
          <w:p w14:paraId="28A1C5FF" w14:textId="381D3F19" w:rsidR="00B64A43" w:rsidRPr="00643D50" w:rsidRDefault="00643D50" w:rsidP="00B64A43">
            <w:pPr>
              <w:autoSpaceDE w:val="0"/>
              <w:autoSpaceDN w:val="0"/>
              <w:adjustRightInd w:val="0"/>
              <w:jc w:val="both"/>
              <w:rPr>
                <w:rFonts w:ascii="Arial" w:hAnsi="Arial" w:cs="Arial"/>
                <w:lang w:eastAsia="es-CO"/>
              </w:rPr>
            </w:pPr>
            <w:r w:rsidRPr="00643D50">
              <w:rPr>
                <w:rFonts w:ascii="Arial" w:hAnsi="Arial" w:cs="Arial"/>
              </w:rPr>
              <w:t xml:space="preserve">El plazo de ejecución del contrato será a partir de la suscripción del Acta de Inicio, previa expedición del registro presupuestal y aprobación de la garantía única, hasta el 31 de </w:t>
            </w:r>
            <w:r w:rsidR="00A07E08">
              <w:rPr>
                <w:rFonts w:ascii="Arial" w:hAnsi="Arial" w:cs="Arial"/>
              </w:rPr>
              <w:t>diciembre de 202</w:t>
            </w:r>
            <w:r w:rsidR="00304811">
              <w:rPr>
                <w:rFonts w:ascii="Arial" w:hAnsi="Arial" w:cs="Arial"/>
              </w:rPr>
              <w:t>6</w:t>
            </w:r>
          </w:p>
          <w:p w14:paraId="61358826" w14:textId="77777777" w:rsidR="00643D50" w:rsidRDefault="00643D50" w:rsidP="00B64A43">
            <w:pPr>
              <w:jc w:val="both"/>
              <w:rPr>
                <w:rFonts w:ascii="Arial" w:hAnsi="Arial" w:cs="Arial"/>
              </w:rPr>
            </w:pPr>
          </w:p>
          <w:p w14:paraId="5DB502B4" w14:textId="77777777" w:rsidR="00B64A43" w:rsidRPr="008D42FF" w:rsidRDefault="008D42FF" w:rsidP="00B64A43">
            <w:pPr>
              <w:jc w:val="both"/>
              <w:rPr>
                <w:rFonts w:ascii="Arial" w:hAnsi="Arial" w:cs="Arial"/>
              </w:rPr>
            </w:pPr>
            <w:r w:rsidRPr="008D42FF">
              <w:rPr>
                <w:rFonts w:ascii="Arial" w:hAnsi="Arial" w:cs="Arial"/>
              </w:rPr>
              <w:t xml:space="preserve">El contrato </w:t>
            </w:r>
            <w:r w:rsidR="003F6B5C">
              <w:rPr>
                <w:rFonts w:ascii="Arial" w:hAnsi="Arial" w:cs="Arial"/>
              </w:rPr>
              <w:t>s</w:t>
            </w:r>
            <w:r w:rsidRPr="008D42FF">
              <w:rPr>
                <w:rFonts w:ascii="Arial" w:hAnsi="Arial" w:cs="Arial"/>
              </w:rPr>
              <w:t xml:space="preserve">e ejecutará </w:t>
            </w:r>
            <w:r w:rsidR="00643D50">
              <w:rPr>
                <w:rFonts w:ascii="Arial" w:hAnsi="Arial" w:cs="Arial"/>
              </w:rPr>
              <w:t>a nivel nacional</w:t>
            </w:r>
            <w:r w:rsidRPr="008D42FF">
              <w:rPr>
                <w:rFonts w:ascii="Arial" w:hAnsi="Arial" w:cs="Arial"/>
              </w:rPr>
              <w:t>.</w:t>
            </w:r>
          </w:p>
        </w:tc>
      </w:tr>
      <w:tr w:rsidR="00B64A43" w:rsidRPr="00E97AF7" w14:paraId="788DCFCC" w14:textId="77777777" w:rsidTr="003E0FFB">
        <w:trPr>
          <w:trHeight w:val="405"/>
        </w:trPr>
        <w:tc>
          <w:tcPr>
            <w:tcW w:w="2269" w:type="dxa"/>
            <w:vAlign w:val="center"/>
            <w:hideMark/>
          </w:tcPr>
          <w:p w14:paraId="172CCE73" w14:textId="77777777" w:rsidR="00B64A43" w:rsidRPr="00A27978" w:rsidRDefault="00B64A43" w:rsidP="00B64A43">
            <w:pPr>
              <w:pStyle w:val="Prrafodelista"/>
              <w:numPr>
                <w:ilvl w:val="1"/>
                <w:numId w:val="2"/>
              </w:numPr>
              <w:ind w:left="351" w:hanging="426"/>
              <w:jc w:val="both"/>
              <w:rPr>
                <w:rFonts w:ascii="Arial" w:hAnsi="Arial" w:cs="Arial"/>
                <w:b/>
                <w:bCs/>
                <w:sz w:val="20"/>
                <w:szCs w:val="20"/>
                <w:lang w:eastAsia="es-CO"/>
              </w:rPr>
            </w:pPr>
            <w:r w:rsidRPr="00A27978">
              <w:rPr>
                <w:rFonts w:ascii="Arial" w:hAnsi="Arial" w:cs="Arial"/>
                <w:b/>
                <w:bCs/>
                <w:sz w:val="20"/>
                <w:szCs w:val="20"/>
                <w:lang w:eastAsia="es-CO"/>
              </w:rPr>
              <w:t>ACTA DE INICIO</w:t>
            </w:r>
          </w:p>
        </w:tc>
        <w:tc>
          <w:tcPr>
            <w:tcW w:w="8430" w:type="dxa"/>
            <w:vAlign w:val="center"/>
            <w:hideMark/>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3"/>
              <w:gridCol w:w="436"/>
              <w:gridCol w:w="1270"/>
              <w:gridCol w:w="483"/>
            </w:tblGrid>
            <w:tr w:rsidR="00B64A43" w:rsidRPr="00A27978" w14:paraId="0FC6DA7D" w14:textId="77777777" w:rsidTr="003E0FFB">
              <w:tc>
                <w:tcPr>
                  <w:tcW w:w="633" w:type="dxa"/>
                  <w:tcBorders>
                    <w:top w:val="nil"/>
                    <w:left w:val="nil"/>
                    <w:bottom w:val="nil"/>
                    <w:right w:val="single" w:sz="4" w:space="0" w:color="auto"/>
                  </w:tcBorders>
                </w:tcPr>
                <w:p w14:paraId="2CF8DE95" w14:textId="77777777" w:rsidR="00B64A43" w:rsidRPr="00A27978" w:rsidRDefault="00B64A43" w:rsidP="00B64A43">
                  <w:pPr>
                    <w:jc w:val="both"/>
                    <w:rPr>
                      <w:rFonts w:ascii="Arial" w:hAnsi="Arial" w:cs="Arial"/>
                      <w:lang w:eastAsia="es-CO"/>
                    </w:rPr>
                  </w:pPr>
                  <w:r w:rsidRPr="00A27978">
                    <w:rPr>
                      <w:rFonts w:ascii="Arial" w:hAnsi="Arial" w:cs="Arial"/>
                      <w:lang w:eastAsia="es-CO"/>
                    </w:rPr>
                    <w:t>SI</w:t>
                  </w:r>
                </w:p>
              </w:tc>
              <w:tc>
                <w:tcPr>
                  <w:tcW w:w="436" w:type="dxa"/>
                  <w:tcBorders>
                    <w:left w:val="single" w:sz="4" w:space="0" w:color="auto"/>
                    <w:right w:val="single" w:sz="4" w:space="0" w:color="auto"/>
                  </w:tcBorders>
                </w:tcPr>
                <w:p w14:paraId="627FB492" w14:textId="77777777" w:rsidR="00B64A43" w:rsidRPr="00A27978" w:rsidRDefault="002B3C41" w:rsidP="00B64A43">
                  <w:pPr>
                    <w:jc w:val="both"/>
                    <w:rPr>
                      <w:rFonts w:ascii="Arial" w:hAnsi="Arial" w:cs="Arial"/>
                      <w:b/>
                      <w:lang w:eastAsia="es-CO"/>
                    </w:rPr>
                  </w:pPr>
                  <w:r>
                    <w:rPr>
                      <w:rFonts w:ascii="Arial" w:hAnsi="Arial" w:cs="Arial"/>
                      <w:b/>
                      <w:lang w:eastAsia="es-CO"/>
                    </w:rPr>
                    <w:t>x</w:t>
                  </w:r>
                </w:p>
              </w:tc>
              <w:tc>
                <w:tcPr>
                  <w:tcW w:w="1270" w:type="dxa"/>
                  <w:tcBorders>
                    <w:top w:val="nil"/>
                    <w:left w:val="single" w:sz="4" w:space="0" w:color="auto"/>
                    <w:bottom w:val="nil"/>
                    <w:right w:val="single" w:sz="4" w:space="0" w:color="auto"/>
                  </w:tcBorders>
                </w:tcPr>
                <w:p w14:paraId="583F38F4" w14:textId="77777777" w:rsidR="00B64A43" w:rsidRPr="00155C83" w:rsidRDefault="00B64A43" w:rsidP="00B64A43">
                  <w:pPr>
                    <w:jc w:val="both"/>
                    <w:rPr>
                      <w:rFonts w:ascii="Arial" w:hAnsi="Arial" w:cs="Arial"/>
                      <w:highlight w:val="yellow"/>
                      <w:lang w:eastAsia="es-CO"/>
                    </w:rPr>
                  </w:pPr>
                  <w:r w:rsidRPr="00A67B5E">
                    <w:rPr>
                      <w:rFonts w:ascii="Arial" w:hAnsi="Arial" w:cs="Arial"/>
                      <w:lang w:eastAsia="es-CO"/>
                    </w:rPr>
                    <w:t xml:space="preserve">            NO</w:t>
                  </w:r>
                </w:p>
              </w:tc>
              <w:tc>
                <w:tcPr>
                  <w:tcW w:w="483" w:type="dxa"/>
                  <w:tcBorders>
                    <w:left w:val="single" w:sz="4" w:space="0" w:color="auto"/>
                  </w:tcBorders>
                </w:tcPr>
                <w:p w14:paraId="0C78C268" w14:textId="77777777" w:rsidR="00B64A43" w:rsidRPr="00155C83" w:rsidRDefault="00B64A43" w:rsidP="00B64A43">
                  <w:pPr>
                    <w:jc w:val="both"/>
                    <w:rPr>
                      <w:rFonts w:ascii="Arial" w:hAnsi="Arial" w:cs="Arial"/>
                      <w:b/>
                      <w:highlight w:val="yellow"/>
                      <w:lang w:eastAsia="es-CO"/>
                    </w:rPr>
                  </w:pPr>
                </w:p>
              </w:tc>
            </w:tr>
          </w:tbl>
          <w:p w14:paraId="5AB8A48E" w14:textId="77777777" w:rsidR="00B64A43" w:rsidRPr="00A27978" w:rsidRDefault="00B64A43" w:rsidP="00B64A43">
            <w:pPr>
              <w:jc w:val="both"/>
              <w:rPr>
                <w:rFonts w:ascii="Arial" w:hAnsi="Arial" w:cs="Arial"/>
                <w:lang w:eastAsia="es-CO"/>
              </w:rPr>
            </w:pPr>
          </w:p>
        </w:tc>
      </w:tr>
      <w:tr w:rsidR="00B64A43" w:rsidRPr="00E97AF7" w14:paraId="1479F5EC" w14:textId="77777777" w:rsidTr="003E0FFB">
        <w:trPr>
          <w:trHeight w:val="422"/>
        </w:trPr>
        <w:tc>
          <w:tcPr>
            <w:tcW w:w="2269" w:type="dxa"/>
            <w:vAlign w:val="center"/>
            <w:hideMark/>
          </w:tcPr>
          <w:p w14:paraId="7369BABE" w14:textId="77777777" w:rsidR="00B64A43" w:rsidRPr="00A27978" w:rsidRDefault="00B64A43" w:rsidP="00B64A43">
            <w:pPr>
              <w:pStyle w:val="Prrafodelista"/>
              <w:numPr>
                <w:ilvl w:val="0"/>
                <w:numId w:val="2"/>
              </w:numPr>
              <w:ind w:left="213" w:hanging="222"/>
              <w:jc w:val="both"/>
              <w:rPr>
                <w:rFonts w:ascii="Arial" w:hAnsi="Arial" w:cs="Arial"/>
                <w:b/>
                <w:bCs/>
                <w:sz w:val="20"/>
                <w:szCs w:val="20"/>
                <w:lang w:eastAsia="es-CO"/>
              </w:rPr>
            </w:pPr>
            <w:r w:rsidRPr="00A27978">
              <w:rPr>
                <w:rFonts w:ascii="Arial" w:hAnsi="Arial" w:cs="Arial"/>
                <w:b/>
                <w:bCs/>
                <w:sz w:val="20"/>
                <w:szCs w:val="20"/>
                <w:lang w:eastAsia="es-CO"/>
              </w:rPr>
              <w:t>LIQUIDACION</w:t>
            </w:r>
          </w:p>
        </w:tc>
        <w:tc>
          <w:tcPr>
            <w:tcW w:w="8430" w:type="dxa"/>
            <w:vAlign w:val="center"/>
            <w:hideMark/>
          </w:tcPr>
          <w:p w14:paraId="3A2E121F" w14:textId="77777777" w:rsidR="00B64A43" w:rsidRPr="00A27978" w:rsidRDefault="00B64A43" w:rsidP="00B64A43">
            <w:pPr>
              <w:jc w:val="both"/>
              <w:rPr>
                <w:rFonts w:ascii="Arial" w:hAnsi="Arial" w:cs="Arial"/>
                <w:lang w:eastAsia="es-CO"/>
              </w:rPr>
            </w:pPr>
            <w:r w:rsidRPr="00A27978">
              <w:rPr>
                <w:rFonts w:ascii="Arial" w:hAnsi="Arial" w:cs="Arial"/>
                <w:lang w:eastAsia="es-CO"/>
              </w:rPr>
              <w:t xml:space="preserve">Procede la liquidación SI  </w:t>
            </w:r>
            <w:r w:rsidRPr="00A27978">
              <w:rPr>
                <w:rFonts w:ascii="Arial" w:hAnsi="Arial" w:cs="Arial"/>
                <w:bdr w:val="single" w:sz="4" w:space="0" w:color="auto"/>
                <w:lang w:eastAsia="es-CO"/>
              </w:rPr>
              <w:t xml:space="preserve">    </w:t>
            </w:r>
            <w:r>
              <w:rPr>
                <w:rFonts w:ascii="Arial" w:hAnsi="Arial" w:cs="Arial"/>
                <w:b/>
                <w:bdr w:val="single" w:sz="4" w:space="0" w:color="auto"/>
                <w:lang w:eastAsia="es-CO"/>
              </w:rPr>
              <w:t>x</w:t>
            </w:r>
            <w:r w:rsidRPr="00A27978">
              <w:rPr>
                <w:rFonts w:ascii="Arial" w:hAnsi="Arial" w:cs="Arial"/>
                <w:b/>
                <w:bdr w:val="single" w:sz="4" w:space="0" w:color="auto"/>
                <w:lang w:eastAsia="es-CO"/>
              </w:rPr>
              <w:t xml:space="preserve">  </w:t>
            </w:r>
            <w:r w:rsidRPr="00A27978">
              <w:rPr>
                <w:rFonts w:ascii="Arial" w:hAnsi="Arial" w:cs="Arial"/>
                <w:bdr w:val="single" w:sz="4" w:space="0" w:color="auto"/>
                <w:lang w:eastAsia="es-CO"/>
              </w:rPr>
              <w:t xml:space="preserve">  </w:t>
            </w:r>
            <w:r w:rsidRPr="00A27978">
              <w:rPr>
                <w:rFonts w:ascii="Arial" w:hAnsi="Arial" w:cs="Arial"/>
                <w:lang w:eastAsia="es-CO"/>
              </w:rPr>
              <w:t xml:space="preserve">    NO</w:t>
            </w:r>
          </w:p>
        </w:tc>
      </w:tr>
      <w:tr w:rsidR="00B64A43" w:rsidRPr="00E97AF7" w14:paraId="2E4C9290" w14:textId="77777777" w:rsidTr="003E0FFB">
        <w:trPr>
          <w:trHeight w:val="386"/>
        </w:trPr>
        <w:tc>
          <w:tcPr>
            <w:tcW w:w="2269" w:type="dxa"/>
            <w:tcBorders>
              <w:top w:val="single" w:sz="4" w:space="0" w:color="auto"/>
              <w:left w:val="single" w:sz="4" w:space="0" w:color="auto"/>
              <w:bottom w:val="single" w:sz="4" w:space="0" w:color="auto"/>
              <w:right w:val="single" w:sz="4" w:space="0" w:color="auto"/>
            </w:tcBorders>
            <w:vAlign w:val="center"/>
          </w:tcPr>
          <w:p w14:paraId="25DC1D3A" w14:textId="77777777" w:rsidR="00B64A43" w:rsidRPr="00A27978" w:rsidRDefault="00B64A43" w:rsidP="00B64A43">
            <w:pPr>
              <w:pStyle w:val="Prrafodelista"/>
              <w:numPr>
                <w:ilvl w:val="0"/>
                <w:numId w:val="2"/>
              </w:numPr>
              <w:ind w:left="213" w:hanging="213"/>
              <w:jc w:val="both"/>
              <w:rPr>
                <w:rFonts w:ascii="Arial" w:hAnsi="Arial" w:cs="Arial"/>
                <w:b/>
                <w:bCs/>
                <w:sz w:val="20"/>
                <w:szCs w:val="20"/>
                <w:lang w:eastAsia="es-CO"/>
              </w:rPr>
            </w:pPr>
            <w:r w:rsidRPr="00A27978">
              <w:rPr>
                <w:rFonts w:ascii="Arial" w:hAnsi="Arial" w:cs="Arial"/>
                <w:b/>
                <w:bCs/>
                <w:sz w:val="20"/>
                <w:szCs w:val="20"/>
                <w:lang w:eastAsia="es-CO"/>
              </w:rPr>
              <w:t>GARANTÍAS</w:t>
            </w:r>
          </w:p>
        </w:tc>
        <w:tc>
          <w:tcPr>
            <w:tcW w:w="8430" w:type="dxa"/>
            <w:tcBorders>
              <w:top w:val="single" w:sz="4" w:space="0" w:color="auto"/>
              <w:left w:val="single" w:sz="4" w:space="0" w:color="auto"/>
              <w:bottom w:val="single" w:sz="4" w:space="0" w:color="auto"/>
              <w:right w:val="single" w:sz="4" w:space="0" w:color="auto"/>
            </w:tcBorders>
            <w:vAlign w:val="center"/>
          </w:tcPr>
          <w:p w14:paraId="085A0048" w14:textId="77777777" w:rsidR="00B64A43" w:rsidRPr="00A27978" w:rsidRDefault="00B64A43" w:rsidP="00B64A43">
            <w:pPr>
              <w:ind w:left="-69" w:right="-70"/>
              <w:jc w:val="both"/>
              <w:rPr>
                <w:rFonts w:ascii="Arial" w:hAnsi="Arial" w:cs="Arial"/>
              </w:rPr>
            </w:pPr>
          </w:p>
          <w:p w14:paraId="7FC98532" w14:textId="77777777" w:rsidR="00B64A43" w:rsidRPr="008D42FF" w:rsidRDefault="00B64A43" w:rsidP="00B64A43">
            <w:pPr>
              <w:ind w:left="-69" w:right="-70"/>
              <w:jc w:val="both"/>
              <w:rPr>
                <w:rFonts w:ascii="Arial" w:hAnsi="Arial" w:cs="Arial"/>
              </w:rPr>
            </w:pPr>
            <w:r w:rsidRPr="008D42FF">
              <w:rPr>
                <w:rFonts w:ascii="Arial" w:hAnsi="Arial" w:cs="Arial"/>
              </w:rPr>
              <w:t xml:space="preserve">El </w:t>
            </w:r>
            <w:r w:rsidRPr="008D42FF">
              <w:rPr>
                <w:rFonts w:ascii="Arial" w:hAnsi="Arial" w:cs="Arial"/>
                <w:b/>
              </w:rPr>
              <w:t>CONTRATISTA</w:t>
            </w:r>
            <w:r w:rsidRPr="008D42FF">
              <w:rPr>
                <w:rFonts w:ascii="Arial" w:hAnsi="Arial" w:cs="Arial"/>
              </w:rPr>
              <w:t xml:space="preserve"> debe presentar una garantía de cumplimiento de las obligaciones derivadas del Contrato, a favor de la Nación – Consejo Superior de la Judicatura, artículo 2.2.1.2.3.1.7 del decreto 1082 de 2015. La garantía de cumplimiento debe contar con los siguientes amparos:</w:t>
            </w:r>
          </w:p>
          <w:p w14:paraId="7107D475" w14:textId="77777777" w:rsidR="00B64A43" w:rsidRPr="00A27978" w:rsidRDefault="00B64A43" w:rsidP="00B64A43">
            <w:pPr>
              <w:ind w:left="-69" w:right="-70"/>
              <w:jc w:val="both"/>
              <w:rPr>
                <w:rFonts w:ascii="Arial" w:hAnsi="Arial" w:cs="Arial"/>
              </w:rPr>
            </w:pPr>
          </w:p>
          <w:tbl>
            <w:tblPr>
              <w:tblW w:w="79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5"/>
              <w:gridCol w:w="1623"/>
              <w:gridCol w:w="1555"/>
              <w:gridCol w:w="2774"/>
            </w:tblGrid>
            <w:tr w:rsidR="00B64A43" w:rsidRPr="00A07E08" w14:paraId="52DAE43D" w14:textId="77777777" w:rsidTr="003E0FFB">
              <w:trPr>
                <w:trHeight w:val="94"/>
                <w:jc w:val="center"/>
              </w:trPr>
              <w:tc>
                <w:tcPr>
                  <w:tcW w:w="2005" w:type="dxa"/>
                  <w:vAlign w:val="center"/>
                </w:tcPr>
                <w:p w14:paraId="546E921A" w14:textId="77777777" w:rsidR="00B64A43" w:rsidRPr="00A07E08" w:rsidRDefault="00B64A43" w:rsidP="00B64A43">
                  <w:pPr>
                    <w:jc w:val="center"/>
                    <w:rPr>
                      <w:rFonts w:ascii="Arial" w:eastAsia="Arial" w:hAnsi="Arial" w:cs="Arial"/>
                      <w:b/>
                      <w:bCs/>
                      <w:sz w:val="18"/>
                      <w:szCs w:val="18"/>
                      <w:lang w:val="es-CO"/>
                    </w:rPr>
                  </w:pPr>
                  <w:r w:rsidRPr="00A07E08">
                    <w:rPr>
                      <w:rFonts w:ascii="Arial" w:eastAsia="Arial" w:hAnsi="Arial" w:cs="Arial"/>
                      <w:b/>
                      <w:bCs/>
                      <w:sz w:val="18"/>
                      <w:szCs w:val="18"/>
                      <w:lang w:val="es-CO"/>
                    </w:rPr>
                    <w:t>AMPARO</w:t>
                  </w:r>
                </w:p>
              </w:tc>
              <w:tc>
                <w:tcPr>
                  <w:tcW w:w="1623" w:type="dxa"/>
                  <w:vAlign w:val="center"/>
                </w:tcPr>
                <w:p w14:paraId="30E7C431" w14:textId="77777777" w:rsidR="00B64A43" w:rsidRPr="00A07E08" w:rsidRDefault="00B64A43" w:rsidP="00B64A43">
                  <w:pPr>
                    <w:jc w:val="center"/>
                    <w:rPr>
                      <w:rFonts w:ascii="Arial" w:eastAsia="Arial" w:hAnsi="Arial" w:cs="Arial"/>
                      <w:b/>
                      <w:bCs/>
                      <w:sz w:val="18"/>
                      <w:szCs w:val="18"/>
                      <w:lang w:val="es-CO"/>
                    </w:rPr>
                  </w:pPr>
                  <w:r w:rsidRPr="00A07E08">
                    <w:rPr>
                      <w:rFonts w:ascii="Arial" w:eastAsia="Arial" w:hAnsi="Arial" w:cs="Arial"/>
                      <w:b/>
                      <w:bCs/>
                      <w:sz w:val="18"/>
                      <w:szCs w:val="18"/>
                      <w:lang w:val="es-CO"/>
                    </w:rPr>
                    <w:t>SUFICIENCIA</w:t>
                  </w:r>
                </w:p>
              </w:tc>
              <w:tc>
                <w:tcPr>
                  <w:tcW w:w="1555" w:type="dxa"/>
                  <w:vAlign w:val="center"/>
                </w:tcPr>
                <w:p w14:paraId="465E4FFC" w14:textId="77777777" w:rsidR="00B64A43" w:rsidRPr="00A07E08" w:rsidRDefault="00B64A43" w:rsidP="00B64A43">
                  <w:pPr>
                    <w:jc w:val="center"/>
                    <w:rPr>
                      <w:rFonts w:ascii="Arial" w:eastAsia="Arial" w:hAnsi="Arial" w:cs="Arial"/>
                      <w:b/>
                      <w:bCs/>
                      <w:sz w:val="18"/>
                      <w:szCs w:val="18"/>
                      <w:lang w:val="es-CO"/>
                    </w:rPr>
                  </w:pPr>
                  <w:r w:rsidRPr="00A07E08">
                    <w:rPr>
                      <w:rFonts w:ascii="Arial" w:eastAsia="Arial" w:hAnsi="Arial" w:cs="Arial"/>
                      <w:b/>
                      <w:bCs/>
                      <w:sz w:val="18"/>
                      <w:szCs w:val="18"/>
                      <w:lang w:val="es-CO"/>
                    </w:rPr>
                    <w:t>SOBRE EL VALOR</w:t>
                  </w:r>
                </w:p>
              </w:tc>
              <w:tc>
                <w:tcPr>
                  <w:tcW w:w="2774" w:type="dxa"/>
                  <w:vAlign w:val="center"/>
                </w:tcPr>
                <w:p w14:paraId="2B2F5BA0" w14:textId="77777777" w:rsidR="00B64A43" w:rsidRPr="00A07E08" w:rsidRDefault="00B64A43" w:rsidP="00B64A43">
                  <w:pPr>
                    <w:jc w:val="center"/>
                    <w:rPr>
                      <w:rFonts w:ascii="Arial" w:eastAsia="Arial" w:hAnsi="Arial" w:cs="Arial"/>
                      <w:b/>
                      <w:bCs/>
                      <w:sz w:val="18"/>
                      <w:szCs w:val="18"/>
                      <w:lang w:val="es-CO"/>
                    </w:rPr>
                  </w:pPr>
                  <w:r w:rsidRPr="00A07E08">
                    <w:rPr>
                      <w:rFonts w:ascii="Arial" w:eastAsia="Arial" w:hAnsi="Arial" w:cs="Arial"/>
                      <w:b/>
                      <w:bCs/>
                      <w:sz w:val="18"/>
                      <w:szCs w:val="18"/>
                      <w:lang w:val="es-CO"/>
                    </w:rPr>
                    <w:t>VIGENCIA</w:t>
                  </w:r>
                </w:p>
              </w:tc>
            </w:tr>
            <w:tr w:rsidR="00B64A43" w:rsidRPr="00A07E08" w14:paraId="1A5CC8F5" w14:textId="77777777" w:rsidTr="003E0FFB">
              <w:trPr>
                <w:trHeight w:val="387"/>
                <w:jc w:val="center"/>
              </w:trPr>
              <w:tc>
                <w:tcPr>
                  <w:tcW w:w="2005" w:type="dxa"/>
                  <w:vAlign w:val="center"/>
                </w:tcPr>
                <w:p w14:paraId="3272CD34" w14:textId="77777777" w:rsidR="00B64A43" w:rsidRPr="00A07E08" w:rsidRDefault="00B64A43" w:rsidP="00B64A43">
                  <w:pPr>
                    <w:jc w:val="center"/>
                    <w:rPr>
                      <w:rFonts w:ascii="Arial" w:eastAsia="Arial" w:hAnsi="Arial" w:cs="Arial"/>
                      <w:sz w:val="18"/>
                      <w:szCs w:val="18"/>
                      <w:lang w:val="es-CO"/>
                    </w:rPr>
                  </w:pPr>
                  <w:r w:rsidRPr="00A07E08">
                    <w:rPr>
                      <w:rFonts w:ascii="Arial" w:eastAsia="Arial" w:hAnsi="Arial" w:cs="Arial"/>
                      <w:sz w:val="18"/>
                      <w:szCs w:val="18"/>
                      <w:lang w:val="es-CO"/>
                    </w:rPr>
                    <w:t>Cumplimiento</w:t>
                  </w:r>
                </w:p>
              </w:tc>
              <w:tc>
                <w:tcPr>
                  <w:tcW w:w="1623" w:type="dxa"/>
                  <w:vAlign w:val="center"/>
                </w:tcPr>
                <w:p w14:paraId="793723F2" w14:textId="77777777" w:rsidR="00B64A43" w:rsidRPr="00A07E08" w:rsidRDefault="00643D50" w:rsidP="00B64A43">
                  <w:pPr>
                    <w:jc w:val="center"/>
                    <w:rPr>
                      <w:rFonts w:ascii="Arial" w:eastAsia="Arial" w:hAnsi="Arial" w:cs="Arial"/>
                      <w:sz w:val="18"/>
                      <w:szCs w:val="18"/>
                      <w:lang w:val="es-CO"/>
                    </w:rPr>
                  </w:pPr>
                  <w:r w:rsidRPr="00A07E08">
                    <w:rPr>
                      <w:rFonts w:ascii="Arial" w:eastAsia="Arial" w:hAnsi="Arial" w:cs="Arial"/>
                      <w:sz w:val="18"/>
                      <w:szCs w:val="18"/>
                      <w:lang w:val="es-CO"/>
                    </w:rPr>
                    <w:t>20</w:t>
                  </w:r>
                  <w:r w:rsidR="00B64A43" w:rsidRPr="00A07E08">
                    <w:rPr>
                      <w:rFonts w:ascii="Arial" w:eastAsia="Arial" w:hAnsi="Arial" w:cs="Arial"/>
                      <w:sz w:val="18"/>
                      <w:szCs w:val="18"/>
                      <w:lang w:val="es-CO"/>
                    </w:rPr>
                    <w:t>%</w:t>
                  </w:r>
                </w:p>
              </w:tc>
              <w:tc>
                <w:tcPr>
                  <w:tcW w:w="1555" w:type="dxa"/>
                  <w:vAlign w:val="center"/>
                </w:tcPr>
                <w:p w14:paraId="536AF5DF" w14:textId="77777777" w:rsidR="00B64A43" w:rsidRPr="00A07E08" w:rsidRDefault="00B64A43" w:rsidP="00B64A43">
                  <w:pPr>
                    <w:jc w:val="center"/>
                    <w:rPr>
                      <w:rFonts w:ascii="Arial" w:eastAsia="Arial" w:hAnsi="Arial" w:cs="Arial"/>
                      <w:sz w:val="18"/>
                      <w:szCs w:val="18"/>
                      <w:lang w:val="es-CO"/>
                    </w:rPr>
                  </w:pPr>
                  <w:r w:rsidRPr="00A07E08">
                    <w:rPr>
                      <w:rFonts w:ascii="Arial" w:eastAsia="Arial" w:hAnsi="Arial" w:cs="Arial"/>
                      <w:sz w:val="18"/>
                      <w:szCs w:val="18"/>
                      <w:lang w:val="es-CO"/>
                    </w:rPr>
                    <w:t>Del valor del Contrato</w:t>
                  </w:r>
                </w:p>
              </w:tc>
              <w:tc>
                <w:tcPr>
                  <w:tcW w:w="2774" w:type="dxa"/>
                  <w:vAlign w:val="center"/>
                </w:tcPr>
                <w:p w14:paraId="496748B3" w14:textId="77777777" w:rsidR="00B64A43" w:rsidRPr="00A07E08" w:rsidRDefault="00B64A43" w:rsidP="00B64A43">
                  <w:pPr>
                    <w:rPr>
                      <w:rFonts w:ascii="Arial" w:eastAsia="Arial" w:hAnsi="Arial" w:cs="Arial"/>
                      <w:color w:val="000000"/>
                      <w:sz w:val="18"/>
                      <w:szCs w:val="18"/>
                      <w:lang w:val="es-CO"/>
                    </w:rPr>
                  </w:pPr>
                  <w:r w:rsidRPr="00A07E08">
                    <w:rPr>
                      <w:rFonts w:ascii="Arial" w:eastAsia="Arial" w:hAnsi="Arial" w:cs="Arial"/>
                      <w:color w:val="000000"/>
                      <w:sz w:val="18"/>
                      <w:szCs w:val="18"/>
                      <w:lang w:val="es-CO"/>
                    </w:rPr>
                    <w:t>El plazo de ejecución del contrato y seis (6) meses más.</w:t>
                  </w:r>
                </w:p>
              </w:tc>
            </w:tr>
            <w:tr w:rsidR="00B64A43" w:rsidRPr="00A07E08" w14:paraId="638D542F" w14:textId="77777777" w:rsidTr="003E0FFB">
              <w:trPr>
                <w:trHeight w:val="387"/>
                <w:jc w:val="center"/>
              </w:trPr>
              <w:tc>
                <w:tcPr>
                  <w:tcW w:w="2005" w:type="dxa"/>
                  <w:vAlign w:val="center"/>
                </w:tcPr>
                <w:p w14:paraId="74960EE1" w14:textId="77777777" w:rsidR="00B64A43" w:rsidRPr="00A07E08" w:rsidRDefault="00B64A43" w:rsidP="00B64A43">
                  <w:pPr>
                    <w:jc w:val="center"/>
                    <w:rPr>
                      <w:rFonts w:ascii="Arial" w:eastAsia="Arial" w:hAnsi="Arial" w:cs="Arial"/>
                      <w:sz w:val="18"/>
                      <w:szCs w:val="18"/>
                      <w:lang w:val="es-CO"/>
                    </w:rPr>
                  </w:pPr>
                  <w:r w:rsidRPr="00A07E08">
                    <w:rPr>
                      <w:rFonts w:ascii="Arial" w:eastAsia="Arial" w:hAnsi="Arial" w:cs="Arial"/>
                      <w:sz w:val="18"/>
                      <w:szCs w:val="18"/>
                      <w:lang w:val="es-CO"/>
                    </w:rPr>
                    <w:lastRenderedPageBreak/>
                    <w:t>Calidad del servicio</w:t>
                  </w:r>
                </w:p>
              </w:tc>
              <w:tc>
                <w:tcPr>
                  <w:tcW w:w="1623" w:type="dxa"/>
                  <w:vAlign w:val="center"/>
                </w:tcPr>
                <w:p w14:paraId="3BC5D090" w14:textId="77777777" w:rsidR="00B64A43" w:rsidRPr="00A07E08" w:rsidRDefault="00643D50" w:rsidP="00B64A43">
                  <w:pPr>
                    <w:jc w:val="center"/>
                    <w:rPr>
                      <w:rFonts w:ascii="Arial" w:eastAsia="Arial" w:hAnsi="Arial" w:cs="Arial"/>
                      <w:sz w:val="18"/>
                      <w:szCs w:val="18"/>
                      <w:lang w:val="es-CO"/>
                    </w:rPr>
                  </w:pPr>
                  <w:r w:rsidRPr="00A07E08">
                    <w:rPr>
                      <w:rFonts w:ascii="Arial" w:eastAsia="Arial" w:hAnsi="Arial" w:cs="Arial"/>
                      <w:sz w:val="18"/>
                      <w:szCs w:val="18"/>
                      <w:lang w:val="es-CO"/>
                    </w:rPr>
                    <w:t>20</w:t>
                  </w:r>
                  <w:r w:rsidR="00B64A43" w:rsidRPr="00A07E08">
                    <w:rPr>
                      <w:rFonts w:ascii="Arial" w:eastAsia="Arial" w:hAnsi="Arial" w:cs="Arial"/>
                      <w:sz w:val="18"/>
                      <w:szCs w:val="18"/>
                      <w:lang w:val="es-CO"/>
                    </w:rPr>
                    <w:t>%</w:t>
                  </w:r>
                </w:p>
              </w:tc>
              <w:tc>
                <w:tcPr>
                  <w:tcW w:w="1555" w:type="dxa"/>
                  <w:vAlign w:val="center"/>
                </w:tcPr>
                <w:p w14:paraId="2EDF03D9" w14:textId="77777777" w:rsidR="00B64A43" w:rsidRPr="00A07E08" w:rsidRDefault="00B64A43" w:rsidP="00B64A43">
                  <w:pPr>
                    <w:jc w:val="center"/>
                    <w:rPr>
                      <w:rFonts w:ascii="Arial" w:eastAsia="Arial" w:hAnsi="Arial" w:cs="Arial"/>
                      <w:sz w:val="18"/>
                      <w:szCs w:val="18"/>
                      <w:lang w:val="es-CO"/>
                    </w:rPr>
                  </w:pPr>
                  <w:r w:rsidRPr="00A07E08">
                    <w:rPr>
                      <w:rFonts w:ascii="Arial" w:eastAsia="Arial" w:hAnsi="Arial" w:cs="Arial"/>
                      <w:sz w:val="18"/>
                      <w:szCs w:val="18"/>
                      <w:lang w:val="es-CO"/>
                    </w:rPr>
                    <w:t>Del valor del Contrato</w:t>
                  </w:r>
                </w:p>
              </w:tc>
              <w:tc>
                <w:tcPr>
                  <w:tcW w:w="2774" w:type="dxa"/>
                  <w:vAlign w:val="center"/>
                </w:tcPr>
                <w:p w14:paraId="3CA36603" w14:textId="77777777" w:rsidR="00B64A43" w:rsidRPr="00A07E08" w:rsidRDefault="007429D4" w:rsidP="00B64A43">
                  <w:pPr>
                    <w:rPr>
                      <w:rFonts w:ascii="Arial" w:eastAsia="Arial" w:hAnsi="Arial" w:cs="Arial"/>
                      <w:sz w:val="18"/>
                      <w:szCs w:val="18"/>
                      <w:lang w:val="es-CO"/>
                    </w:rPr>
                  </w:pPr>
                  <w:r w:rsidRPr="00A07E08">
                    <w:rPr>
                      <w:rFonts w:ascii="Arial" w:eastAsia="Arial" w:hAnsi="Arial" w:cs="Arial"/>
                      <w:sz w:val="18"/>
                      <w:szCs w:val="18"/>
                      <w:lang w:val="es-CO"/>
                    </w:rPr>
                    <w:t>Por el</w:t>
                  </w:r>
                  <w:r w:rsidR="00B64A43" w:rsidRPr="00A07E08">
                    <w:rPr>
                      <w:rFonts w:ascii="Arial" w:eastAsia="Arial" w:hAnsi="Arial" w:cs="Arial"/>
                      <w:sz w:val="18"/>
                      <w:szCs w:val="18"/>
                      <w:lang w:val="es-CO"/>
                    </w:rPr>
                    <w:t xml:space="preserve"> plazo de ejecución del contrato y seis (6) meses más</w:t>
                  </w:r>
                </w:p>
              </w:tc>
            </w:tr>
            <w:tr w:rsidR="00B64A43" w:rsidRPr="00A07E08" w14:paraId="1DD065C3" w14:textId="77777777" w:rsidTr="003E0FFB">
              <w:trPr>
                <w:trHeight w:val="293"/>
                <w:jc w:val="center"/>
              </w:trPr>
              <w:tc>
                <w:tcPr>
                  <w:tcW w:w="2005" w:type="dxa"/>
                  <w:vAlign w:val="center"/>
                </w:tcPr>
                <w:p w14:paraId="3FE379C6" w14:textId="7D4CA206" w:rsidR="00B64A43" w:rsidRPr="00A07E08" w:rsidRDefault="00B64A43" w:rsidP="00B64A43">
                  <w:pPr>
                    <w:jc w:val="center"/>
                    <w:rPr>
                      <w:rFonts w:ascii="Arial" w:eastAsia="Arial" w:hAnsi="Arial" w:cs="Arial"/>
                      <w:sz w:val="18"/>
                      <w:szCs w:val="18"/>
                      <w:lang w:val="es-CO"/>
                    </w:rPr>
                  </w:pPr>
                  <w:r w:rsidRPr="00A07E08">
                    <w:rPr>
                      <w:rFonts w:ascii="Arial" w:eastAsia="Arial" w:hAnsi="Arial" w:cs="Arial"/>
                      <w:sz w:val="18"/>
                      <w:szCs w:val="18"/>
                      <w:lang w:val="es-CO"/>
                    </w:rPr>
                    <w:t>Pago de salarios y prestaciones sociales</w:t>
                  </w:r>
                </w:p>
              </w:tc>
              <w:tc>
                <w:tcPr>
                  <w:tcW w:w="1623" w:type="dxa"/>
                  <w:vAlign w:val="center"/>
                </w:tcPr>
                <w:p w14:paraId="14C36D96" w14:textId="77777777" w:rsidR="00B64A43" w:rsidRPr="00A07E08" w:rsidRDefault="00A07E08" w:rsidP="00B64A43">
                  <w:pPr>
                    <w:jc w:val="center"/>
                    <w:rPr>
                      <w:rFonts w:ascii="Arial" w:eastAsia="Arial" w:hAnsi="Arial" w:cs="Arial"/>
                      <w:sz w:val="18"/>
                      <w:szCs w:val="18"/>
                      <w:lang w:val="es-CO"/>
                    </w:rPr>
                  </w:pPr>
                  <w:r w:rsidRPr="00A07E08">
                    <w:rPr>
                      <w:rFonts w:ascii="Arial" w:eastAsia="Arial" w:hAnsi="Arial" w:cs="Arial"/>
                      <w:sz w:val="18"/>
                      <w:szCs w:val="18"/>
                      <w:lang w:val="es-CO"/>
                    </w:rPr>
                    <w:t>10</w:t>
                  </w:r>
                  <w:r w:rsidR="00B64A43" w:rsidRPr="00A07E08">
                    <w:rPr>
                      <w:rFonts w:ascii="Arial" w:eastAsia="Arial" w:hAnsi="Arial" w:cs="Arial"/>
                      <w:sz w:val="18"/>
                      <w:szCs w:val="18"/>
                      <w:lang w:val="es-CO"/>
                    </w:rPr>
                    <w:t>%</w:t>
                  </w:r>
                </w:p>
              </w:tc>
              <w:tc>
                <w:tcPr>
                  <w:tcW w:w="1555" w:type="dxa"/>
                  <w:vAlign w:val="center"/>
                </w:tcPr>
                <w:p w14:paraId="284FC000" w14:textId="77777777" w:rsidR="00B64A43" w:rsidRPr="00A07E08" w:rsidRDefault="00B64A43" w:rsidP="00B64A43">
                  <w:pPr>
                    <w:jc w:val="center"/>
                    <w:rPr>
                      <w:rFonts w:ascii="Arial" w:eastAsia="Arial" w:hAnsi="Arial" w:cs="Arial"/>
                      <w:sz w:val="18"/>
                      <w:szCs w:val="18"/>
                      <w:lang w:val="es-CO"/>
                    </w:rPr>
                  </w:pPr>
                  <w:r w:rsidRPr="00A07E08">
                    <w:rPr>
                      <w:rFonts w:ascii="Arial" w:eastAsia="Arial" w:hAnsi="Arial" w:cs="Arial"/>
                      <w:sz w:val="18"/>
                      <w:szCs w:val="18"/>
                      <w:lang w:val="es-CO"/>
                    </w:rPr>
                    <w:t>Del valor del Contrato</w:t>
                  </w:r>
                </w:p>
              </w:tc>
              <w:tc>
                <w:tcPr>
                  <w:tcW w:w="2774" w:type="dxa"/>
                  <w:vAlign w:val="center"/>
                </w:tcPr>
                <w:p w14:paraId="168595CC" w14:textId="77777777" w:rsidR="00B64A43" w:rsidRPr="00A07E08" w:rsidRDefault="00B64A43" w:rsidP="00B64A43">
                  <w:pPr>
                    <w:rPr>
                      <w:rFonts w:ascii="Arial" w:eastAsia="Arial" w:hAnsi="Arial" w:cs="Arial"/>
                      <w:sz w:val="18"/>
                      <w:szCs w:val="18"/>
                      <w:lang w:val="es-CO"/>
                    </w:rPr>
                  </w:pPr>
                  <w:r w:rsidRPr="00A07E08">
                    <w:rPr>
                      <w:rFonts w:ascii="Arial" w:eastAsia="Arial" w:hAnsi="Arial" w:cs="Arial"/>
                      <w:sz w:val="18"/>
                      <w:szCs w:val="18"/>
                      <w:lang w:val="es-CO"/>
                    </w:rPr>
                    <w:t>El plazo de ejecución del contrato y tres (3) años más.</w:t>
                  </w:r>
                </w:p>
              </w:tc>
            </w:tr>
          </w:tbl>
          <w:p w14:paraId="5EDCBB96" w14:textId="77777777" w:rsidR="00B64A43" w:rsidRPr="00A27978" w:rsidRDefault="00B64A43" w:rsidP="00B64A43">
            <w:pPr>
              <w:rPr>
                <w:rFonts w:ascii="Arial" w:hAnsi="Arial" w:cs="Arial"/>
                <w:bCs/>
                <w:color w:val="000000"/>
                <w:lang w:eastAsia="es-CO"/>
              </w:rPr>
            </w:pPr>
          </w:p>
          <w:p w14:paraId="2CBEFA4D" w14:textId="420E5766" w:rsidR="00B64A43" w:rsidRPr="008D42FF" w:rsidRDefault="00B64A43" w:rsidP="00B64A43">
            <w:pPr>
              <w:jc w:val="both"/>
              <w:rPr>
                <w:rFonts w:ascii="Arial" w:hAnsi="Arial" w:cs="Arial"/>
              </w:rPr>
            </w:pPr>
            <w:r w:rsidRPr="008D42FF">
              <w:rPr>
                <w:rFonts w:ascii="Arial" w:hAnsi="Arial" w:cs="Arial"/>
                <w:b/>
                <w:bCs/>
              </w:rPr>
              <w:t>PARAGRAFO 1 :</w:t>
            </w:r>
            <w:r w:rsidRPr="008D42FF">
              <w:rPr>
                <w:rFonts w:ascii="Arial" w:hAnsi="Arial" w:cs="Arial"/>
              </w:rPr>
              <w:t xml:space="preserve"> El contratista se compromete a ajustar la vigencia de los amparos de la garantía a partir del inicio del contrato, así como ampliar el valor de la misma y/o su vigencia, en el evento en que se aumente o adicione el valor del contrato o se prorrogue su término, en virtud de lo consagrado en el inciso 2 del artículo 2.2.1.2.3.1.18 del Decreto 1082 de 2015, para lo cual cuenta con un término de tres (3) días para que allegue el correspondiente certificado modificatorio de la póliza en la División de Contratos de la DEAJ, con el fin de evitar el inicio de procesos sancionatorios por presunto incumplimiento en la correspondiente obligación contractual.</w:t>
            </w:r>
          </w:p>
          <w:p w14:paraId="3595281A" w14:textId="77777777" w:rsidR="00B64A43" w:rsidRPr="008D42FF" w:rsidRDefault="00B64A43" w:rsidP="00B64A43">
            <w:pPr>
              <w:jc w:val="both"/>
              <w:rPr>
                <w:rFonts w:ascii="Arial" w:hAnsi="Arial" w:cs="Arial"/>
              </w:rPr>
            </w:pPr>
          </w:p>
          <w:p w14:paraId="363035E7" w14:textId="2F5114EA" w:rsidR="00B64A43" w:rsidRPr="008D42FF" w:rsidRDefault="00B64A43" w:rsidP="00B64A43">
            <w:pPr>
              <w:spacing w:before="120"/>
              <w:jc w:val="both"/>
              <w:rPr>
                <w:rFonts w:ascii="Arial" w:hAnsi="Arial" w:cs="Arial"/>
              </w:rPr>
            </w:pPr>
            <w:r w:rsidRPr="008D42FF">
              <w:rPr>
                <w:rFonts w:ascii="Arial" w:hAnsi="Arial" w:cs="Arial"/>
                <w:b/>
                <w:bCs/>
              </w:rPr>
              <w:t>PARAGRAFO 2:</w:t>
            </w:r>
            <w:r w:rsidRPr="008D42FF">
              <w:rPr>
                <w:rFonts w:ascii="Arial" w:hAnsi="Arial" w:cs="Arial"/>
              </w:rPr>
              <w:t xml:space="preserve"> </w:t>
            </w:r>
            <w:proofErr w:type="gramStart"/>
            <w:r w:rsidRPr="008D42FF">
              <w:rPr>
                <w:rFonts w:ascii="Arial" w:hAnsi="Arial" w:cs="Arial"/>
              </w:rPr>
              <w:t>En caso que</w:t>
            </w:r>
            <w:proofErr w:type="gramEnd"/>
            <w:r w:rsidRPr="008D42FF">
              <w:rPr>
                <w:rFonts w:ascii="Arial" w:hAnsi="Arial" w:cs="Arial"/>
              </w:rPr>
              <w:t xml:space="preserve"> el valor de todos los amparos tuviere centavos, el valor asegurado debe incluir dichos centavos o aproximarse al peso siguiente, con el fin que los porcentajes de suficiencia de la garantía no sean inferiores a los señalados.</w:t>
            </w:r>
          </w:p>
          <w:p w14:paraId="7290AB31" w14:textId="77777777" w:rsidR="00B64A43" w:rsidRPr="008D42FF" w:rsidRDefault="00B64A43" w:rsidP="00B64A43">
            <w:pPr>
              <w:jc w:val="both"/>
              <w:rPr>
                <w:rFonts w:ascii="Arial" w:hAnsi="Arial" w:cs="Arial"/>
              </w:rPr>
            </w:pPr>
          </w:p>
          <w:p w14:paraId="3304738F" w14:textId="45ACEE94" w:rsidR="00B64A43" w:rsidRPr="008D42FF" w:rsidRDefault="00B64A43" w:rsidP="00B64A43">
            <w:pPr>
              <w:jc w:val="both"/>
              <w:rPr>
                <w:rFonts w:ascii="Arial" w:hAnsi="Arial" w:cs="Arial"/>
              </w:rPr>
            </w:pPr>
            <w:r w:rsidRPr="008D42FF">
              <w:rPr>
                <w:rFonts w:ascii="Arial" w:hAnsi="Arial" w:cs="Arial"/>
                <w:b/>
                <w:bCs/>
              </w:rPr>
              <w:t>PARAGRAFO3:</w:t>
            </w:r>
            <w:r w:rsidRPr="008D42FF">
              <w:rPr>
                <w:rFonts w:ascii="Arial" w:hAnsi="Arial" w:cs="Arial"/>
              </w:rPr>
              <w:t xml:space="preserve"> Tratándose de un Consorcio o Unión Temporal, la garantía debe ser otorgada por todos sus integrantes como aparece en el documento que acredita la existencia y representación legal de cada uno de ellos, así como indicando su porcentaje de participación en el Consorcio o Unión Temporal.</w:t>
            </w:r>
          </w:p>
          <w:p w14:paraId="4CD1F90F" w14:textId="77777777" w:rsidR="00B64A43" w:rsidRPr="00A27978" w:rsidRDefault="00B64A43" w:rsidP="00B64A43">
            <w:pPr>
              <w:jc w:val="both"/>
              <w:rPr>
                <w:rFonts w:ascii="Arial" w:hAnsi="Arial" w:cs="Arial"/>
                <w:lang w:eastAsia="es-ES"/>
              </w:rPr>
            </w:pPr>
          </w:p>
        </w:tc>
      </w:tr>
      <w:tr w:rsidR="00B64A43" w:rsidRPr="00E97AF7" w14:paraId="7CC00752" w14:textId="77777777" w:rsidTr="00B321AB">
        <w:trPr>
          <w:trHeight w:val="3343"/>
        </w:trPr>
        <w:tc>
          <w:tcPr>
            <w:tcW w:w="2269" w:type="dxa"/>
            <w:vAlign w:val="center"/>
          </w:tcPr>
          <w:p w14:paraId="4A9F572F" w14:textId="77777777" w:rsidR="00B64A43" w:rsidRPr="00A27978" w:rsidRDefault="00B64A43" w:rsidP="00B64A43">
            <w:pPr>
              <w:pStyle w:val="Prrafodelista"/>
              <w:numPr>
                <w:ilvl w:val="0"/>
                <w:numId w:val="2"/>
              </w:numPr>
              <w:ind w:left="213" w:hanging="222"/>
              <w:jc w:val="both"/>
              <w:rPr>
                <w:rFonts w:ascii="Arial" w:hAnsi="Arial" w:cs="Arial"/>
                <w:b/>
                <w:bCs/>
                <w:sz w:val="20"/>
                <w:szCs w:val="20"/>
                <w:lang w:eastAsia="es-CO"/>
              </w:rPr>
            </w:pPr>
            <w:r w:rsidRPr="00A27978">
              <w:rPr>
                <w:rFonts w:ascii="Arial" w:hAnsi="Arial" w:cs="Arial"/>
                <w:b/>
                <w:bCs/>
                <w:sz w:val="20"/>
                <w:szCs w:val="20"/>
                <w:lang w:eastAsia="es-CO"/>
              </w:rPr>
              <w:lastRenderedPageBreak/>
              <w:t>OBLIGACIONES DEL CONTRATISTA</w:t>
            </w:r>
          </w:p>
        </w:tc>
        <w:tc>
          <w:tcPr>
            <w:tcW w:w="8430" w:type="dxa"/>
          </w:tcPr>
          <w:p w14:paraId="07D1AE9B" w14:textId="77777777" w:rsidR="00B64A43" w:rsidRPr="003F0C11" w:rsidRDefault="00B64A43" w:rsidP="003F0C11">
            <w:pPr>
              <w:tabs>
                <w:tab w:val="left" w:pos="426"/>
              </w:tabs>
              <w:autoSpaceDE w:val="0"/>
              <w:autoSpaceDN w:val="0"/>
              <w:adjustRightInd w:val="0"/>
              <w:rPr>
                <w:rFonts w:ascii="Arial" w:hAnsi="Arial" w:cs="Arial"/>
                <w:b/>
                <w:bCs/>
              </w:rPr>
            </w:pPr>
            <w:bookmarkStart w:id="4" w:name="_Hlk130306575"/>
            <w:r w:rsidRPr="003F0C11">
              <w:rPr>
                <w:rFonts w:ascii="Arial" w:hAnsi="Arial" w:cs="Arial"/>
                <w:b/>
                <w:bCs/>
              </w:rPr>
              <w:t>GENERALES</w:t>
            </w:r>
          </w:p>
          <w:p w14:paraId="12243326" w14:textId="77777777" w:rsidR="00A07E08" w:rsidRPr="003F0C11" w:rsidRDefault="00A07E08" w:rsidP="00B64A43">
            <w:pPr>
              <w:pStyle w:val="Prrafodelista"/>
              <w:tabs>
                <w:tab w:val="left" w:pos="426"/>
              </w:tabs>
              <w:autoSpaceDE w:val="0"/>
              <w:autoSpaceDN w:val="0"/>
              <w:adjustRightInd w:val="0"/>
              <w:ind w:left="226"/>
              <w:rPr>
                <w:rFonts w:ascii="Arial" w:hAnsi="Arial" w:cs="Arial"/>
                <w:b/>
                <w:bCs/>
                <w:sz w:val="20"/>
                <w:szCs w:val="20"/>
              </w:rPr>
            </w:pPr>
          </w:p>
          <w:p w14:paraId="0EA6EDB7" w14:textId="77777777" w:rsidR="003F0C11" w:rsidRPr="003F0C11" w:rsidRDefault="003F0C11" w:rsidP="003F0C11">
            <w:pPr>
              <w:pStyle w:val="Prrafodelista"/>
              <w:numPr>
                <w:ilvl w:val="0"/>
                <w:numId w:val="34"/>
              </w:numPr>
              <w:rPr>
                <w:rFonts w:ascii="Arial" w:hAnsi="Arial" w:cs="Arial"/>
                <w:sz w:val="20"/>
                <w:szCs w:val="20"/>
              </w:rPr>
            </w:pPr>
            <w:r w:rsidRPr="003F0C11">
              <w:rPr>
                <w:rFonts w:ascii="Arial" w:hAnsi="Arial" w:cs="Arial"/>
                <w:sz w:val="20"/>
                <w:szCs w:val="20"/>
              </w:rPr>
              <w:t>Constituir las garantías requeridas para la ejecución del objeto del contrato.</w:t>
            </w:r>
          </w:p>
          <w:p w14:paraId="34FA3C54" w14:textId="77777777" w:rsidR="003F0C11" w:rsidRPr="003F0C11" w:rsidRDefault="003F0C11" w:rsidP="003F0C11">
            <w:pPr>
              <w:pStyle w:val="Prrafodelista"/>
              <w:numPr>
                <w:ilvl w:val="0"/>
                <w:numId w:val="34"/>
              </w:numPr>
              <w:rPr>
                <w:rFonts w:ascii="Arial" w:hAnsi="Arial" w:cs="Arial"/>
                <w:sz w:val="20"/>
                <w:szCs w:val="20"/>
              </w:rPr>
            </w:pPr>
            <w:r w:rsidRPr="003F0C11">
              <w:rPr>
                <w:rFonts w:ascii="Arial" w:hAnsi="Arial" w:cs="Arial"/>
                <w:sz w:val="20"/>
                <w:szCs w:val="20"/>
              </w:rPr>
              <w:t>Suscribir el Acta de Inicio dentro de los dos días siguientes a la aprobación de la garantía.</w:t>
            </w:r>
          </w:p>
          <w:p w14:paraId="7EE93ADA" w14:textId="77777777" w:rsidR="003F0C11" w:rsidRPr="003F0C11" w:rsidRDefault="003F0C11" w:rsidP="003F0C11">
            <w:pPr>
              <w:pStyle w:val="Prrafodelista"/>
              <w:numPr>
                <w:ilvl w:val="0"/>
                <w:numId w:val="34"/>
              </w:numPr>
              <w:rPr>
                <w:rFonts w:ascii="Arial" w:hAnsi="Arial" w:cs="Arial"/>
                <w:sz w:val="20"/>
                <w:szCs w:val="20"/>
              </w:rPr>
            </w:pPr>
            <w:r w:rsidRPr="003F0C11">
              <w:rPr>
                <w:rFonts w:ascii="Arial" w:hAnsi="Arial" w:cs="Arial"/>
                <w:sz w:val="20"/>
                <w:szCs w:val="20"/>
              </w:rPr>
              <w:t>Cumplir con el objeto del contrato y sus especificaciones técnicas, en la forma y tiempo pactados, de acuerdo con la propuesta presentada.</w:t>
            </w:r>
          </w:p>
          <w:p w14:paraId="5483C351" w14:textId="77777777" w:rsidR="003F0C11" w:rsidRPr="003F0C11" w:rsidRDefault="003F0C11" w:rsidP="003F0C11">
            <w:pPr>
              <w:pStyle w:val="Prrafodelista"/>
              <w:numPr>
                <w:ilvl w:val="0"/>
                <w:numId w:val="34"/>
              </w:numPr>
              <w:rPr>
                <w:rFonts w:ascii="Arial" w:hAnsi="Arial" w:cs="Arial"/>
                <w:sz w:val="20"/>
                <w:szCs w:val="20"/>
              </w:rPr>
            </w:pPr>
            <w:r w:rsidRPr="003F0C11">
              <w:rPr>
                <w:rFonts w:ascii="Arial" w:hAnsi="Arial" w:cs="Arial"/>
                <w:sz w:val="20"/>
                <w:szCs w:val="20"/>
              </w:rPr>
              <w:t>Obrar con buena fe en las distintas etapas contractuales evitando las dilaciones y superando los obstáculos que pudieran presentarse, obligándose no sólo a lo pactado expresamente en el contrato, sino a todo lo que corresponda a la naturaleza de este, según la ley, la costumbre o la equidad natural.</w:t>
            </w:r>
          </w:p>
          <w:p w14:paraId="5DE8D9A8" w14:textId="77777777" w:rsidR="003F0C11" w:rsidRPr="003F0C11" w:rsidRDefault="003F0C11" w:rsidP="003F0C11">
            <w:pPr>
              <w:pStyle w:val="Prrafodelista"/>
              <w:numPr>
                <w:ilvl w:val="0"/>
                <w:numId w:val="34"/>
              </w:numPr>
              <w:rPr>
                <w:rFonts w:ascii="Arial" w:hAnsi="Arial" w:cs="Arial"/>
                <w:sz w:val="20"/>
                <w:szCs w:val="20"/>
              </w:rPr>
            </w:pPr>
            <w:r w:rsidRPr="003F0C11">
              <w:rPr>
                <w:rFonts w:ascii="Arial" w:hAnsi="Arial" w:cs="Arial"/>
                <w:sz w:val="20"/>
                <w:szCs w:val="20"/>
              </w:rPr>
              <w:t>Allegar certificación para el pago y la liquidación del contrato mediante la cual conste el pago de los aportes al sistema de seguridad social, ARL, EPS, Pensiones y Parafiscales, cuando a ello haya lugar, del personal con el cual ejecute el contrato de conformidad con el Artículo 23 de la Ley 1150 de 2007, expedida por el Representante Legal o Revisor Fiscal, de acuerdo con lo preceptuado por la Ley. En el caso del personal que trabaje para el contratista bajo contrato de prestación de servicios se deberá allegar certificación firmada por el Representante Legal o Revisor Fiscal sobre el cumplimiento de las normas legales relacionadas con el pago de la seguridad social integral, parafiscales, riesgos laborales y seguridad industrial.</w:t>
            </w:r>
          </w:p>
          <w:p w14:paraId="48F2FD10" w14:textId="77777777" w:rsidR="003F0C11" w:rsidRPr="003F0C11" w:rsidRDefault="003F0C11" w:rsidP="003F0C11">
            <w:pPr>
              <w:pStyle w:val="Prrafodelista"/>
              <w:numPr>
                <w:ilvl w:val="0"/>
                <w:numId w:val="34"/>
              </w:numPr>
              <w:rPr>
                <w:rFonts w:ascii="Arial" w:hAnsi="Arial" w:cs="Arial"/>
                <w:sz w:val="20"/>
                <w:szCs w:val="20"/>
              </w:rPr>
            </w:pPr>
            <w:r w:rsidRPr="003F0C11">
              <w:rPr>
                <w:rFonts w:ascii="Arial" w:hAnsi="Arial" w:cs="Arial"/>
                <w:sz w:val="20"/>
                <w:szCs w:val="20"/>
              </w:rPr>
              <w:t>Satisfacer los requerimientos y cumplir con las especificaciones y todas las condiciones que se encuentran establecidas en los anexos, estudios previos y demás documentos integrantes del contrato.</w:t>
            </w:r>
          </w:p>
          <w:p w14:paraId="2CE33265" w14:textId="77777777" w:rsidR="003F0C11" w:rsidRPr="003F0C11" w:rsidRDefault="003F0C11" w:rsidP="003F0C11">
            <w:pPr>
              <w:pStyle w:val="Prrafodelista"/>
              <w:numPr>
                <w:ilvl w:val="0"/>
                <w:numId w:val="34"/>
              </w:numPr>
              <w:rPr>
                <w:rFonts w:ascii="Arial" w:hAnsi="Arial" w:cs="Arial"/>
                <w:sz w:val="20"/>
                <w:szCs w:val="20"/>
              </w:rPr>
            </w:pPr>
            <w:r w:rsidRPr="003F0C11">
              <w:rPr>
                <w:rFonts w:ascii="Arial" w:hAnsi="Arial" w:cs="Arial"/>
                <w:sz w:val="20"/>
                <w:szCs w:val="20"/>
              </w:rPr>
              <w:t xml:space="preserve">Pagar los salarios y prestaciones sociales en forma oportuna a todo el personal que utilice en la ejecución del contrato y en general, dar estricto cumplimiento a la totalidad </w:t>
            </w:r>
            <w:r w:rsidRPr="003F0C11">
              <w:rPr>
                <w:rFonts w:ascii="Arial" w:hAnsi="Arial" w:cs="Arial"/>
                <w:sz w:val="20"/>
                <w:szCs w:val="20"/>
              </w:rPr>
              <w:lastRenderedPageBreak/>
              <w:t>de obligaciones con el Sistema de Seguridad Social y Parafiscales, derivadas de la ejecución del contrato.</w:t>
            </w:r>
          </w:p>
          <w:p w14:paraId="23110F88" w14:textId="77777777" w:rsidR="003F0C11" w:rsidRPr="003F0C11" w:rsidRDefault="003F0C11" w:rsidP="003F0C11">
            <w:pPr>
              <w:pStyle w:val="Prrafodelista"/>
              <w:numPr>
                <w:ilvl w:val="0"/>
                <w:numId w:val="34"/>
              </w:numPr>
              <w:rPr>
                <w:rFonts w:ascii="Arial" w:hAnsi="Arial" w:cs="Arial"/>
                <w:sz w:val="20"/>
                <w:szCs w:val="20"/>
              </w:rPr>
            </w:pPr>
            <w:r w:rsidRPr="003F0C11">
              <w:rPr>
                <w:rFonts w:ascii="Arial" w:hAnsi="Arial" w:cs="Arial"/>
                <w:sz w:val="20"/>
                <w:szCs w:val="20"/>
              </w:rPr>
              <w:t>Entregar al Consejo Superior de la Judicatura los comprobantes de pago de seguridad social y parafiscal del personal que utilice en el desarrollo del objeto del contrato, al supervisor del contrato.</w:t>
            </w:r>
          </w:p>
          <w:p w14:paraId="608D88C8" w14:textId="77777777" w:rsidR="003F0C11" w:rsidRPr="003F0C11" w:rsidRDefault="003F0C11" w:rsidP="003F0C11">
            <w:pPr>
              <w:pStyle w:val="Prrafodelista"/>
              <w:numPr>
                <w:ilvl w:val="0"/>
                <w:numId w:val="34"/>
              </w:numPr>
              <w:rPr>
                <w:rFonts w:ascii="Arial" w:hAnsi="Arial" w:cs="Arial"/>
                <w:sz w:val="20"/>
                <w:szCs w:val="20"/>
              </w:rPr>
            </w:pPr>
            <w:r w:rsidRPr="003F0C11">
              <w:rPr>
                <w:rFonts w:ascii="Arial" w:hAnsi="Arial" w:cs="Arial"/>
                <w:sz w:val="20"/>
                <w:szCs w:val="20"/>
              </w:rPr>
              <w:t>Dar cumplimiento a la normatividad en seguridad y salud en el trabajo de conformidad con el Decreto 1072 de 2015.</w:t>
            </w:r>
          </w:p>
          <w:p w14:paraId="0B59EDCC" w14:textId="77777777" w:rsidR="00A07E08" w:rsidRPr="003F0C11" w:rsidRDefault="00A07E08" w:rsidP="003F0C11">
            <w:pPr>
              <w:suppressAutoHyphens w:val="0"/>
              <w:autoSpaceDE w:val="0"/>
              <w:autoSpaceDN w:val="0"/>
              <w:adjustRightInd w:val="0"/>
              <w:contextualSpacing/>
              <w:jc w:val="both"/>
              <w:rPr>
                <w:rFonts w:ascii="Arial" w:hAnsi="Arial" w:cs="Arial"/>
                <w:lang w:val="es-ES_tradnl"/>
              </w:rPr>
            </w:pPr>
          </w:p>
          <w:p w14:paraId="14045632" w14:textId="77777777" w:rsidR="00643D50" w:rsidRPr="003F0C11" w:rsidRDefault="00643D50" w:rsidP="00643D50">
            <w:pPr>
              <w:pStyle w:val="Ttulo3"/>
              <w:rPr>
                <w:rFonts w:ascii="Arial" w:hAnsi="Arial" w:cs="Arial"/>
                <w:i w:val="0"/>
                <w:iCs w:val="0"/>
                <w:sz w:val="20"/>
                <w:lang w:val="es-ES"/>
              </w:rPr>
            </w:pPr>
            <w:bookmarkStart w:id="5" w:name="_Toc174095801"/>
            <w:r w:rsidRPr="003F0C11">
              <w:rPr>
                <w:rFonts w:ascii="Arial" w:hAnsi="Arial" w:cs="Arial"/>
                <w:i w:val="0"/>
                <w:iCs w:val="0"/>
                <w:sz w:val="20"/>
                <w:lang w:val="es-ES"/>
              </w:rPr>
              <w:t>Obligaciones específicas.</w:t>
            </w:r>
            <w:bookmarkEnd w:id="5"/>
          </w:p>
          <w:p w14:paraId="056B80A7" w14:textId="77777777" w:rsidR="00643D50" w:rsidRPr="003F0C11" w:rsidRDefault="00643D50" w:rsidP="00643D50">
            <w:pPr>
              <w:pStyle w:val="Prrafodelista"/>
              <w:tabs>
                <w:tab w:val="left" w:pos="233"/>
              </w:tabs>
              <w:autoSpaceDE w:val="0"/>
              <w:autoSpaceDN w:val="0"/>
              <w:adjustRightInd w:val="0"/>
              <w:ind w:left="0"/>
              <w:rPr>
                <w:rFonts w:ascii="Arial" w:hAnsi="Arial" w:cs="Arial"/>
                <w:sz w:val="20"/>
                <w:szCs w:val="20"/>
              </w:rPr>
            </w:pPr>
          </w:p>
          <w:p w14:paraId="276A5FF0" w14:textId="77777777" w:rsidR="00E63024" w:rsidRPr="00E63024" w:rsidRDefault="00E63024" w:rsidP="00E63024">
            <w:pPr>
              <w:pStyle w:val="TableParagraph"/>
              <w:numPr>
                <w:ilvl w:val="0"/>
                <w:numId w:val="35"/>
              </w:numPr>
              <w:ind w:left="568" w:hanging="426"/>
              <w:rPr>
                <w:rFonts w:ascii="Arial" w:hAnsi="Arial" w:cs="Arial"/>
                <w:sz w:val="20"/>
                <w:szCs w:val="20"/>
              </w:rPr>
            </w:pPr>
            <w:r w:rsidRPr="00E63024">
              <w:rPr>
                <w:rFonts w:ascii="Arial" w:hAnsi="Arial" w:cs="Arial"/>
                <w:sz w:val="20"/>
                <w:szCs w:val="20"/>
              </w:rPr>
              <w:t>Entregar a la firma del acta de inicio y para aprobación por parte del supervisor previa revisión de la Unidad de Desarrollo y Análisis Estadístico, el plan de trabajo para la ejecución del contrato, el cual deberá ajustarse al plazo contractual estipulado y contener mínimo los siguientes aspectos:</w:t>
            </w:r>
          </w:p>
          <w:p w14:paraId="36EF4232" w14:textId="77777777" w:rsidR="00E63024" w:rsidRPr="00E63024" w:rsidRDefault="00E63024" w:rsidP="00E63024">
            <w:pPr>
              <w:pStyle w:val="TableParagraph"/>
              <w:numPr>
                <w:ilvl w:val="0"/>
                <w:numId w:val="36"/>
              </w:numPr>
              <w:ind w:left="851" w:hanging="425"/>
              <w:rPr>
                <w:rFonts w:ascii="Arial" w:hAnsi="Arial" w:cs="Arial"/>
                <w:sz w:val="20"/>
                <w:szCs w:val="20"/>
              </w:rPr>
            </w:pPr>
            <w:proofErr w:type="gramStart"/>
            <w:r w:rsidRPr="00E63024">
              <w:rPr>
                <w:rFonts w:ascii="Arial" w:hAnsi="Arial" w:cs="Arial"/>
                <w:sz w:val="20"/>
                <w:szCs w:val="20"/>
              </w:rPr>
              <w:t>Actividades a realizar</w:t>
            </w:r>
            <w:proofErr w:type="gramEnd"/>
            <w:r w:rsidRPr="00E63024">
              <w:rPr>
                <w:rFonts w:ascii="Arial" w:hAnsi="Arial" w:cs="Arial"/>
                <w:sz w:val="20"/>
                <w:szCs w:val="20"/>
              </w:rPr>
              <w:t>: cronograma detallado de las actividades de auditoría;</w:t>
            </w:r>
          </w:p>
          <w:p w14:paraId="13CB40FF" w14:textId="77777777" w:rsidR="00E63024" w:rsidRPr="00E63024" w:rsidRDefault="00E63024" w:rsidP="00E63024">
            <w:pPr>
              <w:pStyle w:val="TableParagraph"/>
              <w:numPr>
                <w:ilvl w:val="0"/>
                <w:numId w:val="36"/>
              </w:numPr>
              <w:ind w:left="851" w:hanging="425"/>
              <w:rPr>
                <w:rFonts w:ascii="Arial" w:hAnsi="Arial" w:cs="Arial"/>
                <w:sz w:val="20"/>
                <w:szCs w:val="20"/>
              </w:rPr>
            </w:pPr>
            <w:r w:rsidRPr="00E63024">
              <w:rPr>
                <w:rFonts w:ascii="Arial" w:hAnsi="Arial" w:cs="Arial"/>
                <w:sz w:val="20"/>
                <w:szCs w:val="20"/>
              </w:rPr>
              <w:t>Recursos utilizados;</w:t>
            </w:r>
          </w:p>
          <w:p w14:paraId="77893F64" w14:textId="77777777" w:rsidR="00E63024" w:rsidRPr="00E63024" w:rsidRDefault="00E63024" w:rsidP="00E63024">
            <w:pPr>
              <w:pStyle w:val="TableParagraph"/>
              <w:numPr>
                <w:ilvl w:val="0"/>
                <w:numId w:val="36"/>
              </w:numPr>
              <w:ind w:left="851" w:hanging="425"/>
              <w:rPr>
                <w:rFonts w:ascii="Arial" w:hAnsi="Arial" w:cs="Arial"/>
                <w:sz w:val="20"/>
                <w:szCs w:val="20"/>
              </w:rPr>
            </w:pPr>
            <w:r w:rsidRPr="00E63024">
              <w:rPr>
                <w:rFonts w:ascii="Arial" w:hAnsi="Arial" w:cs="Arial"/>
                <w:sz w:val="20"/>
                <w:szCs w:val="20"/>
              </w:rPr>
              <w:t>Tiempo destinado en cada actividad;</w:t>
            </w:r>
          </w:p>
          <w:p w14:paraId="6751C77A" w14:textId="77777777" w:rsidR="00E63024" w:rsidRPr="00E63024" w:rsidRDefault="00E63024" w:rsidP="00E63024">
            <w:pPr>
              <w:pStyle w:val="TableParagraph"/>
              <w:numPr>
                <w:ilvl w:val="0"/>
                <w:numId w:val="36"/>
              </w:numPr>
              <w:ind w:left="851" w:hanging="425"/>
              <w:rPr>
                <w:rFonts w:ascii="Arial" w:hAnsi="Arial" w:cs="Arial"/>
                <w:sz w:val="20"/>
                <w:szCs w:val="20"/>
              </w:rPr>
            </w:pPr>
            <w:r w:rsidRPr="00E63024">
              <w:rPr>
                <w:rFonts w:ascii="Arial" w:hAnsi="Arial" w:cs="Arial"/>
                <w:sz w:val="20"/>
                <w:szCs w:val="20"/>
              </w:rPr>
              <w:t>Recurso humano responsable en cada una de las sedes objeto de certificación;</w:t>
            </w:r>
          </w:p>
          <w:p w14:paraId="475E7FBE" w14:textId="77777777" w:rsidR="00E63024" w:rsidRPr="00E63024" w:rsidRDefault="00E63024" w:rsidP="00E63024">
            <w:pPr>
              <w:pStyle w:val="TableParagraph"/>
              <w:numPr>
                <w:ilvl w:val="0"/>
                <w:numId w:val="36"/>
              </w:numPr>
              <w:ind w:left="851" w:hanging="425"/>
              <w:rPr>
                <w:rFonts w:ascii="Arial" w:hAnsi="Arial" w:cs="Arial"/>
                <w:sz w:val="20"/>
                <w:szCs w:val="20"/>
              </w:rPr>
            </w:pPr>
            <w:r w:rsidRPr="00E63024">
              <w:rPr>
                <w:rFonts w:ascii="Arial" w:hAnsi="Arial" w:cs="Arial"/>
                <w:sz w:val="20"/>
                <w:szCs w:val="20"/>
              </w:rPr>
              <w:t>Entregas de los informes mensuales que se generen en el desarrollo del presente contrato, que será aprobado por el supervisor del contrato, atendiendo las fechas sugeridas por la Unidad de Desarrollo y Análisis Estadístico.</w:t>
            </w:r>
          </w:p>
          <w:p w14:paraId="0F576F7F" w14:textId="77777777" w:rsidR="00E63024" w:rsidRPr="00E63024" w:rsidRDefault="00E63024" w:rsidP="00E63024">
            <w:pPr>
              <w:pStyle w:val="TableParagraph"/>
              <w:ind w:left="568" w:hanging="426"/>
              <w:rPr>
                <w:rFonts w:ascii="Arial" w:hAnsi="Arial" w:cs="Arial"/>
                <w:sz w:val="20"/>
                <w:szCs w:val="20"/>
              </w:rPr>
            </w:pPr>
          </w:p>
          <w:p w14:paraId="285D1BF4" w14:textId="77777777" w:rsidR="00E63024" w:rsidRPr="00E63024" w:rsidRDefault="00E63024" w:rsidP="00E63024">
            <w:pPr>
              <w:pStyle w:val="TableParagraph"/>
              <w:numPr>
                <w:ilvl w:val="0"/>
                <w:numId w:val="35"/>
              </w:numPr>
              <w:ind w:left="568" w:hanging="426"/>
              <w:rPr>
                <w:rFonts w:ascii="Arial" w:hAnsi="Arial" w:cs="Arial"/>
                <w:sz w:val="20"/>
                <w:szCs w:val="20"/>
              </w:rPr>
            </w:pPr>
            <w:r w:rsidRPr="00E63024">
              <w:rPr>
                <w:rFonts w:ascii="Arial" w:hAnsi="Arial" w:cs="Arial"/>
                <w:sz w:val="20"/>
                <w:szCs w:val="20"/>
              </w:rPr>
              <w:t>Realizar los ajustes al cronograma de trabajo para la ejecución del contrato requeridos por el supervisor.</w:t>
            </w:r>
          </w:p>
          <w:p w14:paraId="170617B1" w14:textId="77777777" w:rsidR="00E63024" w:rsidRPr="00E63024" w:rsidRDefault="00E63024" w:rsidP="00E63024">
            <w:pPr>
              <w:pStyle w:val="TableParagraph"/>
              <w:numPr>
                <w:ilvl w:val="0"/>
                <w:numId w:val="35"/>
              </w:numPr>
              <w:ind w:left="568" w:hanging="426"/>
              <w:rPr>
                <w:rFonts w:ascii="Arial" w:hAnsi="Arial" w:cs="Arial"/>
                <w:sz w:val="20"/>
                <w:szCs w:val="20"/>
              </w:rPr>
            </w:pPr>
            <w:r w:rsidRPr="00E63024">
              <w:rPr>
                <w:rFonts w:ascii="Arial" w:hAnsi="Arial" w:cs="Arial"/>
                <w:sz w:val="20"/>
                <w:szCs w:val="20"/>
              </w:rPr>
              <w:t>Presentar debidamente ajustado el programa de auditoría con su contenido, metodología, cronograma, lista de asistencia, emisión y entrega de las certificaciones de las auditorías realizadas.</w:t>
            </w:r>
          </w:p>
          <w:p w14:paraId="5FC78FAE" w14:textId="77777777" w:rsidR="00E63024" w:rsidRPr="00E63024" w:rsidRDefault="00E63024" w:rsidP="00E63024">
            <w:pPr>
              <w:pStyle w:val="TableParagraph"/>
              <w:numPr>
                <w:ilvl w:val="0"/>
                <w:numId w:val="35"/>
              </w:numPr>
              <w:ind w:left="568" w:hanging="426"/>
              <w:rPr>
                <w:rFonts w:ascii="Arial" w:hAnsi="Arial" w:cs="Arial"/>
                <w:sz w:val="20"/>
                <w:szCs w:val="20"/>
              </w:rPr>
            </w:pPr>
            <w:r w:rsidRPr="00E63024">
              <w:rPr>
                <w:rFonts w:ascii="Arial" w:hAnsi="Arial" w:cs="Arial"/>
                <w:sz w:val="20"/>
                <w:szCs w:val="20"/>
              </w:rPr>
              <w:t>Asumir los gastos de desplazamiento y/o viáticos del equipo auditor o expertos técnicos</w:t>
            </w:r>
          </w:p>
          <w:p w14:paraId="05DFF0C3" w14:textId="77777777" w:rsidR="00E63024" w:rsidRPr="00E63024" w:rsidRDefault="00E63024" w:rsidP="00E63024">
            <w:pPr>
              <w:pStyle w:val="TableParagraph"/>
              <w:numPr>
                <w:ilvl w:val="0"/>
                <w:numId w:val="35"/>
              </w:numPr>
              <w:ind w:left="568" w:hanging="426"/>
              <w:rPr>
                <w:rFonts w:ascii="Arial" w:hAnsi="Arial" w:cs="Arial"/>
                <w:sz w:val="20"/>
                <w:szCs w:val="20"/>
              </w:rPr>
            </w:pPr>
            <w:r w:rsidRPr="00E63024">
              <w:rPr>
                <w:rFonts w:ascii="Arial" w:hAnsi="Arial" w:cs="Arial"/>
                <w:sz w:val="20"/>
                <w:szCs w:val="20"/>
              </w:rPr>
              <w:t>Realizar los desplazamientos necesarios para realizar el seguimiento o renovación de cada esquema normativo, a cada uno de los sitios previstos en el anexo técnico, conforme al tamaño de muestra de auditoría establecido en la oferta económica del contratista.</w:t>
            </w:r>
          </w:p>
          <w:p w14:paraId="7B24278D" w14:textId="77777777" w:rsidR="00E63024" w:rsidRPr="00E63024" w:rsidRDefault="00E63024" w:rsidP="00E63024">
            <w:pPr>
              <w:pStyle w:val="TableParagraph"/>
              <w:numPr>
                <w:ilvl w:val="0"/>
                <w:numId w:val="35"/>
              </w:numPr>
              <w:ind w:left="568" w:hanging="426"/>
              <w:rPr>
                <w:rFonts w:ascii="Arial" w:hAnsi="Arial" w:cs="Arial"/>
                <w:sz w:val="20"/>
                <w:szCs w:val="20"/>
              </w:rPr>
            </w:pPr>
            <w:r w:rsidRPr="00E63024">
              <w:rPr>
                <w:rFonts w:ascii="Arial" w:hAnsi="Arial" w:cs="Arial"/>
                <w:sz w:val="20"/>
                <w:szCs w:val="20"/>
              </w:rPr>
              <w:t>Realizar los procesos de auditorías externas del Sistema Integrado de Gestión y Control de Calidad y Medio Ambiente - SIGCMA de la Rama Judicial, dando cumplimiento a los requisitos de los esquemas normativos establecidos en el ANEXO TECNICO.</w:t>
            </w:r>
          </w:p>
          <w:p w14:paraId="350E4DB3" w14:textId="77777777" w:rsidR="00E63024" w:rsidRPr="00E63024" w:rsidRDefault="00E63024" w:rsidP="00E63024">
            <w:pPr>
              <w:pStyle w:val="TableParagraph"/>
              <w:numPr>
                <w:ilvl w:val="0"/>
                <w:numId w:val="35"/>
              </w:numPr>
              <w:ind w:left="568" w:hanging="426"/>
              <w:rPr>
                <w:rFonts w:ascii="Arial" w:hAnsi="Arial" w:cs="Arial"/>
                <w:sz w:val="20"/>
                <w:szCs w:val="20"/>
              </w:rPr>
            </w:pPr>
            <w:r w:rsidRPr="00E63024">
              <w:rPr>
                <w:rFonts w:ascii="Arial" w:hAnsi="Arial" w:cs="Arial"/>
                <w:sz w:val="20"/>
                <w:szCs w:val="20"/>
              </w:rPr>
              <w:t>Entregar el informe definitivo consolidado para todos los esquemas normativos y renovación del certificado para las normas NTC ISO 45001:2018 y NTC ISO 27001:2022, en caso de cumplir los requisitos exigidos para la renovación. El certificado se entregará al supervisor del contrato como parte de los entregables para aprobación del último pago.</w:t>
            </w:r>
          </w:p>
          <w:p w14:paraId="00C7A113" w14:textId="77777777" w:rsidR="00E63024" w:rsidRPr="00E63024" w:rsidRDefault="00E63024" w:rsidP="00E63024">
            <w:pPr>
              <w:pStyle w:val="TableParagraph"/>
              <w:numPr>
                <w:ilvl w:val="0"/>
                <w:numId w:val="35"/>
              </w:numPr>
              <w:ind w:left="568" w:hanging="426"/>
              <w:rPr>
                <w:rFonts w:ascii="Arial" w:hAnsi="Arial" w:cs="Arial"/>
                <w:sz w:val="20"/>
                <w:szCs w:val="20"/>
              </w:rPr>
            </w:pPr>
            <w:r w:rsidRPr="00E63024">
              <w:rPr>
                <w:rFonts w:ascii="Arial" w:hAnsi="Arial" w:cs="Arial"/>
                <w:sz w:val="20"/>
                <w:szCs w:val="20"/>
              </w:rPr>
              <w:t>Entregar al supervisor del contrato un informe preliminar de los resultados de las auditorías practicadas a la entidad y que contenga los aspectos relacionados en el Anexo Técnico y la propuesta económica del contratista.</w:t>
            </w:r>
          </w:p>
          <w:p w14:paraId="057B0F9A" w14:textId="77777777" w:rsidR="00E63024" w:rsidRPr="00E63024" w:rsidRDefault="00E63024" w:rsidP="00E63024">
            <w:pPr>
              <w:pStyle w:val="TableParagraph"/>
              <w:numPr>
                <w:ilvl w:val="0"/>
                <w:numId w:val="35"/>
              </w:numPr>
              <w:ind w:left="568" w:hanging="426"/>
              <w:rPr>
                <w:rFonts w:ascii="Arial" w:hAnsi="Arial" w:cs="Arial"/>
                <w:sz w:val="20"/>
                <w:szCs w:val="20"/>
              </w:rPr>
            </w:pPr>
            <w:r w:rsidRPr="00E63024">
              <w:rPr>
                <w:rFonts w:ascii="Arial" w:hAnsi="Arial" w:cs="Arial"/>
                <w:sz w:val="20"/>
                <w:szCs w:val="20"/>
              </w:rPr>
              <w:t xml:space="preserve">Entregar al supervisor un informe final de auditoría que contenga los resultados de las auditorías practicadas, el cual debe contar como mínimo con: la metodología y la decisión o criterio pertinente para el mantenimiento u obtención del certificado de calidad; las recomendaciones, oportunidades de mejora y los hallazgos evidenciados </w:t>
            </w:r>
            <w:r w:rsidRPr="00E63024">
              <w:rPr>
                <w:rFonts w:ascii="Arial" w:hAnsi="Arial" w:cs="Arial"/>
                <w:sz w:val="20"/>
                <w:szCs w:val="20"/>
              </w:rPr>
              <w:lastRenderedPageBreak/>
              <w:t>en las auditorías practicadas en cada una de las sedes.</w:t>
            </w:r>
          </w:p>
          <w:p w14:paraId="5D12352D" w14:textId="77777777" w:rsidR="00E63024" w:rsidRPr="00E63024" w:rsidRDefault="00E63024" w:rsidP="00E63024">
            <w:pPr>
              <w:pStyle w:val="TableParagraph"/>
              <w:numPr>
                <w:ilvl w:val="0"/>
                <w:numId w:val="35"/>
              </w:numPr>
              <w:ind w:left="568" w:hanging="426"/>
              <w:rPr>
                <w:rFonts w:ascii="Arial" w:hAnsi="Arial" w:cs="Arial"/>
                <w:sz w:val="20"/>
                <w:szCs w:val="20"/>
              </w:rPr>
            </w:pPr>
            <w:r w:rsidRPr="00E63024">
              <w:rPr>
                <w:rFonts w:ascii="Arial" w:hAnsi="Arial" w:cs="Arial"/>
                <w:sz w:val="20"/>
                <w:szCs w:val="20"/>
              </w:rPr>
              <w:t xml:space="preserve">Manejar de manera confidencial la información obtenida de la Entidad en relación con las actividades desarrolladas para la gestión del certificado y usarla solamente para los fines relacionados con la gestión </w:t>
            </w:r>
            <w:proofErr w:type="gramStart"/>
            <w:r w:rsidRPr="00E63024">
              <w:rPr>
                <w:rFonts w:ascii="Arial" w:hAnsi="Arial" w:cs="Arial"/>
                <w:sz w:val="20"/>
                <w:szCs w:val="20"/>
              </w:rPr>
              <w:t>del mismo</w:t>
            </w:r>
            <w:proofErr w:type="gramEnd"/>
            <w:r w:rsidRPr="00E63024">
              <w:rPr>
                <w:rFonts w:ascii="Arial" w:hAnsi="Arial" w:cs="Arial"/>
                <w:sz w:val="20"/>
                <w:szCs w:val="20"/>
              </w:rPr>
              <w:t>.</w:t>
            </w:r>
          </w:p>
          <w:p w14:paraId="1E8EE775" w14:textId="77777777" w:rsidR="00E63024" w:rsidRPr="00E63024" w:rsidRDefault="00E63024" w:rsidP="00E63024">
            <w:pPr>
              <w:pStyle w:val="TableParagraph"/>
              <w:numPr>
                <w:ilvl w:val="0"/>
                <w:numId w:val="35"/>
              </w:numPr>
              <w:ind w:left="568" w:hanging="426"/>
              <w:rPr>
                <w:rFonts w:ascii="Arial" w:hAnsi="Arial" w:cs="Arial"/>
                <w:sz w:val="20"/>
                <w:szCs w:val="20"/>
              </w:rPr>
            </w:pPr>
            <w:r w:rsidRPr="00E63024">
              <w:rPr>
                <w:rFonts w:ascii="Arial" w:hAnsi="Arial" w:cs="Arial"/>
                <w:sz w:val="20"/>
                <w:szCs w:val="20"/>
              </w:rPr>
              <w:t>Garantizar la calidad de los servicios objeto del contrato y responder por ello de conformidad con lo estipulado por el artículo 5 numeral 4 de la Ley 80 de 1992.</w:t>
            </w:r>
          </w:p>
          <w:p w14:paraId="6B524180" w14:textId="77777777" w:rsidR="00E63024" w:rsidRPr="00E63024" w:rsidRDefault="00E63024" w:rsidP="00E63024">
            <w:pPr>
              <w:pStyle w:val="TableParagraph"/>
              <w:numPr>
                <w:ilvl w:val="0"/>
                <w:numId w:val="35"/>
              </w:numPr>
              <w:ind w:left="568" w:hanging="426"/>
              <w:rPr>
                <w:rFonts w:ascii="Arial" w:hAnsi="Arial" w:cs="Arial"/>
                <w:sz w:val="20"/>
                <w:szCs w:val="20"/>
              </w:rPr>
            </w:pPr>
            <w:r w:rsidRPr="00E63024">
              <w:rPr>
                <w:rFonts w:ascii="Arial" w:hAnsi="Arial" w:cs="Arial"/>
                <w:sz w:val="20"/>
                <w:szCs w:val="20"/>
              </w:rPr>
              <w:t>Suministrar al supervisor del contrato, la información que le sea solicitada para verificar el correcto y oportuno cumplimiento de las obligaciones que contrae.</w:t>
            </w:r>
          </w:p>
          <w:p w14:paraId="4DA7CF13" w14:textId="77777777" w:rsidR="00E63024" w:rsidRPr="00E63024" w:rsidRDefault="00E63024" w:rsidP="00E63024">
            <w:pPr>
              <w:pStyle w:val="TableParagraph"/>
              <w:numPr>
                <w:ilvl w:val="0"/>
                <w:numId w:val="35"/>
              </w:numPr>
              <w:ind w:left="568" w:hanging="426"/>
              <w:rPr>
                <w:rFonts w:ascii="Arial" w:hAnsi="Arial" w:cs="Arial"/>
                <w:sz w:val="20"/>
                <w:szCs w:val="20"/>
              </w:rPr>
            </w:pPr>
            <w:r w:rsidRPr="00E63024">
              <w:rPr>
                <w:rFonts w:ascii="Arial" w:hAnsi="Arial" w:cs="Arial"/>
                <w:sz w:val="20"/>
                <w:szCs w:val="20"/>
              </w:rPr>
              <w:t>Informar oportunamente al supervisor del contrato cualquier irregularidad que advierta en el desarrollo del contrato.</w:t>
            </w:r>
          </w:p>
          <w:p w14:paraId="39BFE43E" w14:textId="77777777" w:rsidR="00E63024" w:rsidRPr="00E63024" w:rsidRDefault="00E63024" w:rsidP="00E63024">
            <w:pPr>
              <w:pStyle w:val="TableParagraph"/>
              <w:numPr>
                <w:ilvl w:val="0"/>
                <w:numId w:val="35"/>
              </w:numPr>
              <w:ind w:left="568" w:hanging="426"/>
              <w:rPr>
                <w:rFonts w:ascii="Arial" w:hAnsi="Arial" w:cs="Arial"/>
                <w:sz w:val="20"/>
                <w:szCs w:val="20"/>
              </w:rPr>
            </w:pPr>
            <w:r w:rsidRPr="00E63024">
              <w:rPr>
                <w:rFonts w:ascii="Arial" w:hAnsi="Arial" w:cs="Arial"/>
                <w:sz w:val="20"/>
                <w:szCs w:val="20"/>
              </w:rPr>
              <w:t>Garantizar el personal idóneo para el desarrollo del objeto del presente proceso contractual, de acuerdo con lo establecido en el Anexo Técnico de cada esquema normativo.</w:t>
            </w:r>
          </w:p>
          <w:p w14:paraId="11A3FE49" w14:textId="77777777" w:rsidR="00E63024" w:rsidRPr="00E63024" w:rsidRDefault="00E63024" w:rsidP="00E63024">
            <w:pPr>
              <w:pStyle w:val="TableParagraph"/>
              <w:numPr>
                <w:ilvl w:val="0"/>
                <w:numId w:val="35"/>
              </w:numPr>
              <w:ind w:left="568" w:hanging="426"/>
              <w:rPr>
                <w:rFonts w:ascii="Arial" w:hAnsi="Arial" w:cs="Arial"/>
                <w:sz w:val="20"/>
                <w:szCs w:val="20"/>
              </w:rPr>
            </w:pPr>
            <w:r w:rsidRPr="00E63024">
              <w:rPr>
                <w:rFonts w:ascii="Arial" w:hAnsi="Arial" w:cs="Arial"/>
                <w:sz w:val="20"/>
                <w:szCs w:val="20"/>
              </w:rPr>
              <w:t xml:space="preserve">Suministrar la información necesaria al Supervisor del Contrato para elaborar el proyecto de acta de liquidación </w:t>
            </w:r>
            <w:proofErr w:type="gramStart"/>
            <w:r w:rsidRPr="00E63024">
              <w:rPr>
                <w:rFonts w:ascii="Arial" w:hAnsi="Arial" w:cs="Arial"/>
                <w:sz w:val="20"/>
                <w:szCs w:val="20"/>
              </w:rPr>
              <w:t>del mismo</w:t>
            </w:r>
            <w:proofErr w:type="gramEnd"/>
            <w:r w:rsidRPr="00E63024">
              <w:rPr>
                <w:rFonts w:ascii="Arial" w:hAnsi="Arial" w:cs="Arial"/>
                <w:sz w:val="20"/>
                <w:szCs w:val="20"/>
              </w:rPr>
              <w:t>, dentro de los cuatro (4) meses siguientes a la terminación del presente contrato, Articulo 11 Ley 1150 de 2007.</w:t>
            </w:r>
          </w:p>
          <w:p w14:paraId="5B5EEF3D" w14:textId="77777777" w:rsidR="00E63024" w:rsidRPr="00E63024" w:rsidRDefault="00E63024" w:rsidP="00E63024">
            <w:pPr>
              <w:pStyle w:val="TableParagraph"/>
              <w:numPr>
                <w:ilvl w:val="0"/>
                <w:numId w:val="35"/>
              </w:numPr>
              <w:ind w:left="568" w:hanging="426"/>
              <w:rPr>
                <w:rFonts w:ascii="Arial" w:hAnsi="Arial" w:cs="Arial"/>
                <w:sz w:val="20"/>
                <w:szCs w:val="20"/>
                <w:lang w:val="es-CO"/>
              </w:rPr>
            </w:pPr>
            <w:r w:rsidRPr="00E63024">
              <w:rPr>
                <w:rFonts w:ascii="Arial" w:hAnsi="Arial" w:cs="Arial"/>
                <w:sz w:val="20"/>
                <w:szCs w:val="20"/>
              </w:rPr>
              <w:t>Asumir todos los gastos que se ocasionen en relación con la ejecución del Contrato.</w:t>
            </w:r>
          </w:p>
          <w:p w14:paraId="640CE441" w14:textId="77777777" w:rsidR="00E63024" w:rsidRPr="00E63024" w:rsidRDefault="00E63024" w:rsidP="00E63024">
            <w:pPr>
              <w:pStyle w:val="TableParagraph"/>
              <w:ind w:left="568" w:hanging="426"/>
              <w:rPr>
                <w:rFonts w:ascii="Arial" w:hAnsi="Arial" w:cs="Arial"/>
                <w:sz w:val="20"/>
                <w:szCs w:val="20"/>
                <w:lang w:val="es-CO"/>
              </w:rPr>
            </w:pPr>
          </w:p>
          <w:p w14:paraId="5D9D7D6F" w14:textId="77777777" w:rsidR="00E63024" w:rsidRPr="00E63024" w:rsidRDefault="00E63024" w:rsidP="00E63024">
            <w:pPr>
              <w:pStyle w:val="TableParagraph"/>
              <w:ind w:left="142"/>
              <w:rPr>
                <w:rFonts w:ascii="Arial" w:hAnsi="Arial" w:cs="Arial"/>
                <w:sz w:val="20"/>
                <w:szCs w:val="20"/>
              </w:rPr>
            </w:pPr>
            <w:r w:rsidRPr="00E63024">
              <w:rPr>
                <w:rFonts w:ascii="Arial" w:hAnsi="Arial" w:cs="Arial"/>
                <w:b/>
                <w:bCs/>
                <w:sz w:val="20"/>
                <w:szCs w:val="20"/>
              </w:rPr>
              <w:t>Parágrafo 1</w:t>
            </w:r>
            <w:r w:rsidRPr="00E63024">
              <w:rPr>
                <w:rFonts w:ascii="Arial" w:hAnsi="Arial" w:cs="Arial"/>
                <w:sz w:val="20"/>
                <w:szCs w:val="20"/>
              </w:rPr>
              <w:t xml:space="preserve">: El personal que el CONTRATISTA ocupe en la ejecución del Contrato no tendrá ninguna vinculación laboral, civil, comercial, con la Nación - Consejo Superior de la Judicatura. La responsabilidad derivada de estas vinculaciones correrá a cargo exclusivo del CONTRATISTA. De igual manera la Entidad se reserva el derecho de aceptar los cambios del personal propuestos por el contratista. </w:t>
            </w:r>
          </w:p>
          <w:p w14:paraId="7DE1F3C5" w14:textId="77777777" w:rsidR="00E63024" w:rsidRPr="00E63024" w:rsidRDefault="00E63024" w:rsidP="00E63024">
            <w:pPr>
              <w:pStyle w:val="TableParagraph"/>
              <w:ind w:left="568" w:hanging="426"/>
              <w:rPr>
                <w:rFonts w:ascii="Arial" w:hAnsi="Arial" w:cs="Arial"/>
                <w:b/>
                <w:bCs/>
                <w:sz w:val="20"/>
                <w:szCs w:val="20"/>
              </w:rPr>
            </w:pPr>
          </w:p>
          <w:p w14:paraId="6051D4B6" w14:textId="77777777" w:rsidR="00E63024" w:rsidRPr="00E63024" w:rsidRDefault="00E63024" w:rsidP="00E63024">
            <w:pPr>
              <w:pStyle w:val="TableParagraph"/>
              <w:ind w:left="142"/>
              <w:rPr>
                <w:rFonts w:ascii="Arial" w:hAnsi="Arial" w:cs="Arial"/>
                <w:sz w:val="20"/>
                <w:szCs w:val="20"/>
              </w:rPr>
            </w:pPr>
            <w:r w:rsidRPr="00E63024">
              <w:rPr>
                <w:rFonts w:ascii="Arial" w:hAnsi="Arial" w:cs="Arial"/>
                <w:b/>
                <w:bCs/>
                <w:sz w:val="20"/>
                <w:szCs w:val="20"/>
              </w:rPr>
              <w:t>Parágrafo 2: COMPROMISO ANTICORRUPCIÓN -</w:t>
            </w:r>
            <w:r w:rsidRPr="00E63024">
              <w:rPr>
                <w:rFonts w:ascii="Arial" w:hAnsi="Arial" w:cs="Arial"/>
                <w:sz w:val="20"/>
                <w:szCs w:val="20"/>
              </w:rPr>
              <w:t xml:space="preserve"> Con la suscripción del contrato el CONTRATISTA se obliga a prestar apoyo a la acción del Estado Colombiano, para fortalecer la transparencia y la responsabilidad de rendir cuentas y en este contexto asume explícitamente entre otros, los siguientes compromisos, sin perjuicio de la obligación de cumplir la Ley Colombiana, especialmente la Ley 1474 de 2011:</w:t>
            </w:r>
          </w:p>
          <w:p w14:paraId="3E5A259B" w14:textId="77777777" w:rsidR="00E63024" w:rsidRPr="00E63024" w:rsidRDefault="00E63024" w:rsidP="00E63024">
            <w:pPr>
              <w:pStyle w:val="TableParagraph"/>
              <w:ind w:left="568" w:hanging="426"/>
              <w:rPr>
                <w:rFonts w:ascii="Arial" w:hAnsi="Arial" w:cs="Arial"/>
                <w:sz w:val="20"/>
                <w:szCs w:val="20"/>
              </w:rPr>
            </w:pPr>
          </w:p>
          <w:p w14:paraId="23617CD5" w14:textId="77777777" w:rsidR="00E63024" w:rsidRPr="00E63024" w:rsidRDefault="00E63024" w:rsidP="00E63024">
            <w:pPr>
              <w:pStyle w:val="TableParagraph"/>
              <w:numPr>
                <w:ilvl w:val="0"/>
                <w:numId w:val="37"/>
              </w:numPr>
              <w:ind w:left="568" w:hanging="426"/>
              <w:rPr>
                <w:rFonts w:ascii="Arial" w:hAnsi="Arial" w:cs="Arial"/>
                <w:sz w:val="20"/>
                <w:szCs w:val="20"/>
                <w:lang w:val="es-ES_tradnl"/>
              </w:rPr>
            </w:pPr>
            <w:r w:rsidRPr="00E63024">
              <w:rPr>
                <w:rFonts w:ascii="Arial" w:hAnsi="Arial" w:cs="Arial"/>
                <w:sz w:val="20"/>
                <w:szCs w:val="20"/>
                <w:lang w:val="es-ES_tradnl"/>
              </w:rPr>
              <w:t>No ofrecer ni dar dádivas o sobornos, y ninguna otra forma de halago o dádiva a ningún funcionario público en relación con su contrato.</w:t>
            </w:r>
          </w:p>
          <w:p w14:paraId="6DFEC2D4" w14:textId="77777777" w:rsidR="00E63024" w:rsidRPr="00E63024" w:rsidRDefault="00E63024" w:rsidP="00E63024">
            <w:pPr>
              <w:pStyle w:val="TableParagraph"/>
              <w:numPr>
                <w:ilvl w:val="0"/>
                <w:numId w:val="37"/>
              </w:numPr>
              <w:ind w:left="568" w:hanging="426"/>
              <w:rPr>
                <w:rFonts w:ascii="Arial" w:hAnsi="Arial" w:cs="Arial"/>
                <w:sz w:val="20"/>
                <w:szCs w:val="20"/>
                <w:lang w:val="es-ES_tradnl"/>
              </w:rPr>
            </w:pPr>
            <w:r w:rsidRPr="00E63024">
              <w:rPr>
                <w:rFonts w:ascii="Arial" w:hAnsi="Arial" w:cs="Arial"/>
                <w:sz w:val="20"/>
                <w:szCs w:val="20"/>
                <w:lang w:val="es-ES_tradnl"/>
              </w:rPr>
              <w:t>No celebrar acuerdos o realizar actos o conductas que tengan por objeto la colusión en el presente proceso contractual.</w:t>
            </w:r>
          </w:p>
          <w:p w14:paraId="61853BD8" w14:textId="77777777" w:rsidR="00E63024" w:rsidRPr="00E63024" w:rsidRDefault="00E63024" w:rsidP="00E63024">
            <w:pPr>
              <w:pStyle w:val="TableParagraph"/>
              <w:numPr>
                <w:ilvl w:val="0"/>
                <w:numId w:val="37"/>
              </w:numPr>
              <w:ind w:left="568" w:hanging="426"/>
              <w:rPr>
                <w:rFonts w:ascii="Arial" w:hAnsi="Arial" w:cs="Arial"/>
                <w:sz w:val="20"/>
                <w:szCs w:val="20"/>
              </w:rPr>
            </w:pPr>
            <w:r w:rsidRPr="00E63024">
              <w:rPr>
                <w:rFonts w:ascii="Arial" w:hAnsi="Arial" w:cs="Arial"/>
                <w:sz w:val="20"/>
                <w:szCs w:val="20"/>
              </w:rPr>
              <w:t xml:space="preserve">No hacer arreglos previos, concomitantes o posteriores al proceso de contratación, con otros proponentes para tratar de influenciar o manipular los resultados de la aceptación de la oferta. </w:t>
            </w:r>
          </w:p>
          <w:p w14:paraId="4F55BEFC" w14:textId="77777777" w:rsidR="00E63024" w:rsidRPr="00E63024" w:rsidRDefault="00E63024" w:rsidP="00E63024">
            <w:pPr>
              <w:pStyle w:val="TableParagraph"/>
              <w:numPr>
                <w:ilvl w:val="0"/>
                <w:numId w:val="37"/>
              </w:numPr>
              <w:ind w:left="568" w:hanging="426"/>
              <w:rPr>
                <w:rFonts w:ascii="Arial" w:hAnsi="Arial" w:cs="Arial"/>
                <w:sz w:val="20"/>
                <w:szCs w:val="20"/>
              </w:rPr>
            </w:pPr>
            <w:r w:rsidRPr="00E63024">
              <w:rPr>
                <w:rFonts w:ascii="Arial" w:hAnsi="Arial" w:cs="Arial"/>
                <w:sz w:val="20"/>
                <w:szCs w:val="20"/>
              </w:rPr>
              <w:t xml:space="preserve"> Actuar con lealtad hacia los demás proponentes, así como frente a la entidad y abstenerse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278CAA82" w14:textId="77777777" w:rsidR="00E63024" w:rsidRPr="00E63024" w:rsidRDefault="00E63024" w:rsidP="00E63024">
            <w:pPr>
              <w:pStyle w:val="TableParagraph"/>
              <w:numPr>
                <w:ilvl w:val="0"/>
                <w:numId w:val="37"/>
              </w:numPr>
              <w:ind w:left="568" w:hanging="426"/>
              <w:rPr>
                <w:rFonts w:ascii="Arial" w:hAnsi="Arial" w:cs="Arial"/>
                <w:sz w:val="20"/>
                <w:szCs w:val="20"/>
                <w:lang w:val="es-ES_tradnl"/>
              </w:rPr>
            </w:pPr>
            <w:r w:rsidRPr="00E63024">
              <w:rPr>
                <w:rFonts w:ascii="Arial" w:hAnsi="Arial" w:cs="Arial"/>
                <w:sz w:val="20"/>
                <w:szCs w:val="20"/>
                <w:lang w:val="es-ES_tradnl"/>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aceptación de la oferta o con ocasión de la misma, y hasta dos (2) años siguientes a la aceptación de la oferta, sin perjuicio del régimen de conflictos de intereses y de inhabilidades e incompatibilidades previsto en la Constitución y en la Ley.</w:t>
            </w:r>
          </w:p>
          <w:p w14:paraId="5A75F259" w14:textId="77777777" w:rsidR="00E63024" w:rsidRPr="00E63024" w:rsidRDefault="00E63024" w:rsidP="00E63024">
            <w:pPr>
              <w:pStyle w:val="TableParagraph"/>
              <w:numPr>
                <w:ilvl w:val="0"/>
                <w:numId w:val="37"/>
              </w:numPr>
              <w:ind w:left="568" w:hanging="426"/>
              <w:rPr>
                <w:rFonts w:ascii="Arial" w:hAnsi="Arial" w:cs="Arial"/>
                <w:sz w:val="20"/>
                <w:szCs w:val="20"/>
                <w:lang w:val="es-ES_tradnl"/>
              </w:rPr>
            </w:pPr>
            <w:r w:rsidRPr="00E63024">
              <w:rPr>
                <w:rFonts w:ascii="Arial" w:hAnsi="Arial" w:cs="Arial"/>
                <w:sz w:val="20"/>
                <w:szCs w:val="20"/>
                <w:lang w:val="es-ES_tradnl"/>
              </w:rPr>
              <w:lastRenderedPageBreak/>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79DF3837" w14:textId="77777777" w:rsidR="00E63024" w:rsidRPr="00E63024" w:rsidRDefault="00E63024" w:rsidP="00E63024">
            <w:pPr>
              <w:pStyle w:val="TableParagraph"/>
              <w:numPr>
                <w:ilvl w:val="0"/>
                <w:numId w:val="37"/>
              </w:numPr>
              <w:ind w:left="568" w:hanging="426"/>
              <w:rPr>
                <w:rFonts w:ascii="Arial" w:hAnsi="Arial" w:cs="Arial"/>
                <w:sz w:val="20"/>
                <w:szCs w:val="20"/>
                <w:lang w:val="es-ES_tradnl"/>
              </w:rPr>
            </w:pPr>
            <w:r w:rsidRPr="00E63024">
              <w:rPr>
                <w:rFonts w:ascii="Arial" w:hAnsi="Arial" w:cs="Arial"/>
                <w:sz w:val="20"/>
                <w:szCs w:val="20"/>
                <w:lang w:val="es-ES_tradnl"/>
              </w:rPr>
              <w:t>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037C87CD" w14:textId="77777777" w:rsidR="00E63024" w:rsidRPr="00E63024" w:rsidRDefault="00E63024" w:rsidP="00E63024">
            <w:pPr>
              <w:pStyle w:val="TableParagraph"/>
              <w:ind w:left="568" w:hanging="426"/>
              <w:rPr>
                <w:rFonts w:ascii="Arial" w:hAnsi="Arial" w:cs="Arial"/>
                <w:sz w:val="20"/>
                <w:szCs w:val="20"/>
                <w:lang w:val="es-ES_tradnl"/>
              </w:rPr>
            </w:pPr>
          </w:p>
          <w:p w14:paraId="5B7273A6" w14:textId="77777777" w:rsidR="00E63024" w:rsidRPr="00E63024" w:rsidRDefault="00E63024" w:rsidP="00E63024">
            <w:pPr>
              <w:pStyle w:val="TableParagraph"/>
              <w:ind w:left="142"/>
              <w:rPr>
                <w:rFonts w:ascii="Arial" w:hAnsi="Arial" w:cs="Arial"/>
                <w:sz w:val="20"/>
                <w:szCs w:val="20"/>
                <w:lang w:val="es-CO"/>
              </w:rPr>
            </w:pPr>
            <w:r w:rsidRPr="00E63024">
              <w:rPr>
                <w:rFonts w:ascii="Arial" w:hAnsi="Arial" w:cs="Arial"/>
                <w:b/>
                <w:bCs/>
                <w:sz w:val="20"/>
                <w:szCs w:val="20"/>
                <w:lang w:val="es"/>
              </w:rPr>
              <w:t>Parágrafo 3: CUMPLIMIENTO SIGCMA Y SGAS -</w:t>
            </w:r>
            <w:r w:rsidRPr="00E63024">
              <w:rPr>
                <w:rFonts w:ascii="Arial" w:hAnsi="Arial" w:cs="Arial"/>
                <w:sz w:val="20"/>
                <w:szCs w:val="20"/>
                <w:lang w:val="es"/>
              </w:rPr>
              <w:t xml:space="preserve"> Con la suscripción del contrato, el CONTRATISTA se compromete a cumplir con la política integrada del SIGCMA, en lo atinente a los requisitos del Sistema de Gestión Antisoborno (SGAS) adoptados para la Rama Judicial. El incumplimiento de lo anterior dará lugar a que la Entidad contratante tome las medidas correspondientes.</w:t>
            </w:r>
          </w:p>
          <w:p w14:paraId="50CB9FA4" w14:textId="77777777" w:rsidR="00E63024" w:rsidRPr="00E63024" w:rsidRDefault="00E63024" w:rsidP="00E63024">
            <w:pPr>
              <w:pStyle w:val="TableParagraph"/>
              <w:ind w:left="568" w:hanging="426"/>
              <w:rPr>
                <w:rFonts w:ascii="Arial" w:hAnsi="Arial" w:cs="Arial"/>
                <w:sz w:val="20"/>
                <w:szCs w:val="20"/>
              </w:rPr>
            </w:pPr>
          </w:p>
          <w:p w14:paraId="2EB8257B" w14:textId="77777777" w:rsidR="00E63024" w:rsidRPr="00E63024" w:rsidRDefault="00E63024" w:rsidP="00E63024">
            <w:pPr>
              <w:pStyle w:val="TableParagraph"/>
              <w:ind w:left="142"/>
              <w:rPr>
                <w:rFonts w:ascii="Arial" w:hAnsi="Arial" w:cs="Arial"/>
                <w:sz w:val="20"/>
                <w:szCs w:val="20"/>
                <w:lang w:val="es-CO"/>
              </w:rPr>
            </w:pPr>
            <w:r w:rsidRPr="00E63024">
              <w:rPr>
                <w:rFonts w:ascii="Arial" w:hAnsi="Arial" w:cs="Arial"/>
                <w:b/>
                <w:bCs/>
                <w:sz w:val="20"/>
                <w:szCs w:val="20"/>
              </w:rPr>
              <w:t>Parágrafo 4:</w:t>
            </w:r>
            <w:r w:rsidRPr="00E63024">
              <w:rPr>
                <w:rFonts w:ascii="Arial" w:hAnsi="Arial" w:cs="Arial"/>
                <w:sz w:val="20"/>
                <w:szCs w:val="20"/>
              </w:rPr>
              <w:t xml:space="preserve"> El alcance a los procesos del SIGCMA y las sedes a auditar serán determinadas con el supervisor técnico del contrato y el </w:t>
            </w:r>
            <w:proofErr w:type="gramStart"/>
            <w:r w:rsidRPr="00E63024">
              <w:rPr>
                <w:rFonts w:ascii="Arial" w:hAnsi="Arial" w:cs="Arial"/>
                <w:sz w:val="20"/>
                <w:szCs w:val="20"/>
              </w:rPr>
              <w:t>Jefe</w:t>
            </w:r>
            <w:proofErr w:type="gramEnd"/>
            <w:r w:rsidRPr="00E63024">
              <w:rPr>
                <w:rFonts w:ascii="Arial" w:hAnsi="Arial" w:cs="Arial"/>
                <w:sz w:val="20"/>
                <w:szCs w:val="20"/>
              </w:rPr>
              <w:t xml:space="preserve"> de la División de Gestión de Calidad y Medio Ambiente teniendo en cuenta el ciclo establecido con el Organismo de Certificación, para la verificación y mantenimiento de todo el sistema. De acuerdo con las normas el ciclo completo es de tres (3) años y en ese sentido se planificará el proceso en los esquemas solicitados.</w:t>
            </w:r>
          </w:p>
          <w:p w14:paraId="634DD66B" w14:textId="77777777" w:rsidR="00B64A43" w:rsidRPr="00707BFC" w:rsidRDefault="00B64A43" w:rsidP="00707BFC">
            <w:pPr>
              <w:tabs>
                <w:tab w:val="left" w:pos="426"/>
              </w:tabs>
              <w:autoSpaceDE w:val="0"/>
              <w:autoSpaceDN w:val="0"/>
              <w:adjustRightInd w:val="0"/>
              <w:rPr>
                <w:rFonts w:ascii="Arial" w:hAnsi="Arial" w:cs="Arial"/>
              </w:rPr>
            </w:pPr>
          </w:p>
          <w:bookmarkEnd w:id="4"/>
          <w:p w14:paraId="3C27BF48" w14:textId="525D2666" w:rsidR="00B64A43" w:rsidRPr="003F0C11" w:rsidRDefault="00B64A43" w:rsidP="00B64A43">
            <w:pPr>
              <w:pStyle w:val="Prrafodelista"/>
              <w:tabs>
                <w:tab w:val="left" w:pos="233"/>
              </w:tabs>
              <w:spacing w:before="120"/>
              <w:ind w:left="0" w:right="284"/>
              <w:jc w:val="both"/>
              <w:rPr>
                <w:rFonts w:ascii="Arial" w:eastAsia="Arial" w:hAnsi="Arial" w:cs="Arial"/>
                <w:b/>
                <w:bCs/>
                <w:sz w:val="20"/>
                <w:szCs w:val="20"/>
              </w:rPr>
            </w:pPr>
            <w:r w:rsidRPr="003F0C11">
              <w:rPr>
                <w:rFonts w:ascii="Arial" w:eastAsia="Arial" w:hAnsi="Arial" w:cs="Arial"/>
                <w:b/>
                <w:bCs/>
                <w:sz w:val="20"/>
                <w:szCs w:val="20"/>
              </w:rPr>
              <w:t>OBLIGACIONES AMBIENTALES DEL CONTRATISTA</w:t>
            </w:r>
          </w:p>
          <w:p w14:paraId="5BE20306" w14:textId="77777777" w:rsidR="00B64A43" w:rsidRPr="003F0C11" w:rsidRDefault="00B64A43" w:rsidP="008D42FF">
            <w:pPr>
              <w:pStyle w:val="Prrafodelista"/>
              <w:tabs>
                <w:tab w:val="left" w:pos="233"/>
              </w:tabs>
              <w:spacing w:before="120"/>
              <w:ind w:left="0" w:right="284"/>
              <w:jc w:val="both"/>
              <w:rPr>
                <w:rFonts w:ascii="Arial" w:eastAsia="Arial" w:hAnsi="Arial" w:cs="Arial"/>
                <w:color w:val="000000"/>
                <w:sz w:val="20"/>
                <w:szCs w:val="20"/>
              </w:rPr>
            </w:pPr>
            <w:r w:rsidRPr="003F0C11">
              <w:rPr>
                <w:rFonts w:ascii="Arial" w:eastAsia="Arial" w:hAnsi="Arial" w:cs="Arial"/>
                <w:color w:val="000000"/>
                <w:sz w:val="20"/>
                <w:szCs w:val="20"/>
              </w:rPr>
              <w:t>De conformidad con el Sistema Integrado Gestión y Control de la Calidad y del Medio Ambiente –SIGCMA, se deberán cumplir con las siguientes obligaciones ambientales:</w:t>
            </w:r>
          </w:p>
          <w:p w14:paraId="7B0CC910" w14:textId="77777777" w:rsidR="00246FE7" w:rsidRDefault="00246FE7" w:rsidP="00246FE7">
            <w:pPr>
              <w:pStyle w:val="Lista"/>
              <w:numPr>
                <w:ilvl w:val="0"/>
                <w:numId w:val="22"/>
              </w:numPr>
              <w:spacing w:before="240" w:line="200" w:lineRule="atLeast"/>
              <w:rPr>
                <w:rFonts w:ascii="Arial" w:eastAsia="Arial" w:hAnsi="Arial" w:cs="Arial"/>
                <w:sz w:val="20"/>
                <w:lang w:val="es-ES"/>
              </w:rPr>
            </w:pPr>
            <w:r w:rsidRPr="003F0C11">
              <w:rPr>
                <w:rFonts w:ascii="Arial" w:eastAsia="Arial" w:hAnsi="Arial" w:cs="Arial"/>
                <w:sz w:val="20"/>
                <w:lang w:val="es-ES"/>
              </w:rPr>
              <w:t>Si se requieren entregables periódicos y/o finales, éste debe hacerse en medio digital, en caso de requerirse impresión que sea únicamente de informes finales; los cuales deben ser preferiblemente a doble cara, en papel de bajo gramaje (Max. 75 gr.), letra máximo Arial 11 y a espacio sencillo.</w:t>
            </w:r>
          </w:p>
          <w:p w14:paraId="406EFBD6" w14:textId="3B8432E2" w:rsidR="00707BFC" w:rsidRPr="00707BFC" w:rsidRDefault="00707BFC" w:rsidP="00707BFC">
            <w:pPr>
              <w:pStyle w:val="Prrafodelista"/>
              <w:numPr>
                <w:ilvl w:val="0"/>
                <w:numId w:val="22"/>
              </w:numPr>
              <w:rPr>
                <w:rFonts w:ascii="Arial" w:eastAsia="Arial" w:hAnsi="Arial" w:cs="Arial"/>
                <w:sz w:val="20"/>
                <w:szCs w:val="20"/>
                <w:lang w:eastAsia="ar-SA"/>
              </w:rPr>
            </w:pPr>
            <w:r w:rsidRPr="00707BFC">
              <w:rPr>
                <w:rFonts w:ascii="Arial" w:eastAsia="Arial" w:hAnsi="Arial" w:cs="Arial"/>
                <w:sz w:val="20"/>
                <w:szCs w:val="20"/>
                <w:lang w:eastAsia="ar-SA"/>
              </w:rPr>
              <w:t>Realizar la adopción e implementación del Plan de Gestión Ambiental de la Rama Judicial adoptado por el acuerdo PSAA14-10160 de junio de 2014 en el desarrollo de actividades en las instalaciones de la Rama Judicial, durante la ejecución del contrato</w:t>
            </w:r>
          </w:p>
        </w:tc>
      </w:tr>
      <w:tr w:rsidR="00B64A43" w:rsidRPr="00E97AF7" w14:paraId="399335E4" w14:textId="77777777" w:rsidTr="003E0FFB">
        <w:trPr>
          <w:trHeight w:val="508"/>
        </w:trPr>
        <w:tc>
          <w:tcPr>
            <w:tcW w:w="2269" w:type="dxa"/>
            <w:vAlign w:val="center"/>
          </w:tcPr>
          <w:p w14:paraId="6DE5D909" w14:textId="77777777" w:rsidR="00B64A43" w:rsidRPr="00A27978" w:rsidRDefault="00B64A43" w:rsidP="00B64A43">
            <w:pPr>
              <w:jc w:val="both"/>
              <w:rPr>
                <w:rFonts w:ascii="Arial" w:hAnsi="Arial" w:cs="Arial"/>
                <w:b/>
                <w:bCs/>
                <w:lang w:eastAsia="es-CO"/>
              </w:rPr>
            </w:pPr>
            <w:r w:rsidRPr="00A27978">
              <w:rPr>
                <w:rFonts w:ascii="Arial" w:hAnsi="Arial" w:cs="Arial"/>
                <w:b/>
                <w:bCs/>
                <w:lang w:eastAsia="es-CO"/>
              </w:rPr>
              <w:lastRenderedPageBreak/>
              <w:t>8.OBLIGACIONES DEL CONSEJO SUPERIOR DE LA JUDICATURA DIRECCION EJECUTIVA DE ADMINISTRACIÓN JUDICIAL</w:t>
            </w:r>
          </w:p>
        </w:tc>
        <w:tc>
          <w:tcPr>
            <w:tcW w:w="8430" w:type="dxa"/>
            <w:vAlign w:val="center"/>
          </w:tcPr>
          <w:p w14:paraId="25C41F0A" w14:textId="77777777" w:rsidR="00B64A43" w:rsidRPr="00A92549" w:rsidRDefault="00B64A43" w:rsidP="00B64A43">
            <w:pPr>
              <w:jc w:val="both"/>
              <w:rPr>
                <w:rFonts w:ascii="Arial" w:hAnsi="Arial" w:cs="Arial"/>
                <w:color w:val="000000"/>
                <w:lang w:eastAsia="es-CO"/>
              </w:rPr>
            </w:pPr>
            <w:r w:rsidRPr="00A92549">
              <w:rPr>
                <w:rFonts w:ascii="Arial" w:hAnsi="Arial" w:cs="Arial"/>
                <w:color w:val="000000"/>
                <w:lang w:eastAsia="es-CO"/>
              </w:rPr>
              <w:t xml:space="preserve">En ejercicio del objeto contractual </w:t>
            </w:r>
            <w:r w:rsidRPr="00A92549">
              <w:rPr>
                <w:rFonts w:ascii="Arial" w:hAnsi="Arial" w:cs="Arial"/>
                <w:bCs/>
                <w:color w:val="000000"/>
                <w:lang w:eastAsia="es-CO"/>
              </w:rPr>
              <w:t xml:space="preserve">el Consejo Superior de la Judicatura - Dirección Ejecutiva de Administración Judicial, </w:t>
            </w:r>
            <w:r w:rsidRPr="00A92549">
              <w:rPr>
                <w:rFonts w:ascii="Arial" w:hAnsi="Arial" w:cs="Arial"/>
                <w:color w:val="000000"/>
                <w:lang w:eastAsia="es-CO"/>
              </w:rPr>
              <w:t>deberá cumplir con las siguientes obligaciones:</w:t>
            </w:r>
          </w:p>
          <w:p w14:paraId="6FE78458" w14:textId="77777777" w:rsidR="00B64A43" w:rsidRPr="00A92549" w:rsidRDefault="00B64A43" w:rsidP="00B64A43">
            <w:pPr>
              <w:jc w:val="both"/>
              <w:rPr>
                <w:rFonts w:ascii="Arial" w:hAnsi="Arial" w:cs="Arial"/>
                <w:color w:val="000000"/>
              </w:rPr>
            </w:pPr>
          </w:p>
          <w:p w14:paraId="060DA335" w14:textId="77777777" w:rsidR="001C1261" w:rsidRPr="001C1261" w:rsidRDefault="001C1261" w:rsidP="001C1261">
            <w:pPr>
              <w:numPr>
                <w:ilvl w:val="0"/>
                <w:numId w:val="24"/>
              </w:numPr>
              <w:tabs>
                <w:tab w:val="left" w:pos="778"/>
              </w:tabs>
              <w:jc w:val="both"/>
              <w:rPr>
                <w:rFonts w:ascii="Arial" w:eastAsia="Arial" w:hAnsi="Arial" w:cs="Arial"/>
              </w:rPr>
            </w:pPr>
            <w:r w:rsidRPr="001C1261">
              <w:rPr>
                <w:rFonts w:ascii="Arial" w:eastAsia="Arial" w:hAnsi="Arial" w:cs="Arial"/>
              </w:rPr>
              <w:t xml:space="preserve">Pagar al contratista el valor del contrato y realizar los descuentos de impuestos, tasas y contribuciones a que haya lugar de conformidad con la normatividad legal vigente de acuerdo con la disponibilidad del Plan Mensualizado de Caja PAC y conforme a los entregables requeridos. Las demoras que se presenten no generarán el pago de intereses o compensación de ninguna naturaleza. </w:t>
            </w:r>
          </w:p>
          <w:p w14:paraId="543AD74F" w14:textId="77777777" w:rsidR="001C1261" w:rsidRPr="001C1261" w:rsidRDefault="001C1261" w:rsidP="001C1261">
            <w:pPr>
              <w:numPr>
                <w:ilvl w:val="0"/>
                <w:numId w:val="24"/>
              </w:numPr>
              <w:tabs>
                <w:tab w:val="left" w:pos="778"/>
              </w:tabs>
              <w:jc w:val="both"/>
              <w:rPr>
                <w:rFonts w:ascii="Arial" w:eastAsia="Arial" w:hAnsi="Arial" w:cs="Arial"/>
              </w:rPr>
            </w:pPr>
            <w:r w:rsidRPr="001C1261">
              <w:rPr>
                <w:rFonts w:ascii="Arial" w:eastAsia="Arial" w:hAnsi="Arial" w:cs="Arial"/>
              </w:rPr>
              <w:t>Supervisar la correcta ejecución del contrato.</w:t>
            </w:r>
          </w:p>
          <w:p w14:paraId="7062CE3C" w14:textId="77777777" w:rsidR="001C1261" w:rsidRPr="001C1261" w:rsidRDefault="001C1261" w:rsidP="001C1261">
            <w:pPr>
              <w:numPr>
                <w:ilvl w:val="0"/>
                <w:numId w:val="24"/>
              </w:numPr>
              <w:tabs>
                <w:tab w:val="left" w:pos="778"/>
              </w:tabs>
              <w:jc w:val="both"/>
              <w:rPr>
                <w:rFonts w:ascii="Arial" w:eastAsia="Arial" w:hAnsi="Arial" w:cs="Arial"/>
              </w:rPr>
            </w:pPr>
            <w:r w:rsidRPr="001C1261">
              <w:rPr>
                <w:rFonts w:ascii="Arial" w:eastAsia="Arial" w:hAnsi="Arial" w:cs="Arial"/>
              </w:rPr>
              <w:t xml:space="preserve">Suministrar oportunamente la información y el apoyo que requiera el contratista para el cumplimiento de sus obligaciones contractuales. </w:t>
            </w:r>
          </w:p>
          <w:p w14:paraId="198EBA27" w14:textId="77777777" w:rsidR="001C1261" w:rsidRPr="001C1261" w:rsidRDefault="001C1261" w:rsidP="001C1261">
            <w:pPr>
              <w:numPr>
                <w:ilvl w:val="0"/>
                <w:numId w:val="24"/>
              </w:numPr>
              <w:tabs>
                <w:tab w:val="left" w:pos="778"/>
              </w:tabs>
              <w:jc w:val="both"/>
              <w:rPr>
                <w:rFonts w:ascii="Arial" w:eastAsia="Arial" w:hAnsi="Arial" w:cs="Arial"/>
              </w:rPr>
            </w:pPr>
            <w:r w:rsidRPr="001C1261">
              <w:rPr>
                <w:rFonts w:ascii="Arial" w:eastAsia="Arial" w:hAnsi="Arial" w:cs="Arial"/>
              </w:rPr>
              <w:t xml:space="preserve">Llevar a cabo el recibo total de los servicios, verificando el cumplimento de las especificaciones técnicas de los servicios entregados, a través del supervisor designado. </w:t>
            </w:r>
          </w:p>
          <w:p w14:paraId="13882271" w14:textId="77777777" w:rsidR="001C1261" w:rsidRPr="001C1261" w:rsidRDefault="001C1261" w:rsidP="001C1261">
            <w:pPr>
              <w:numPr>
                <w:ilvl w:val="0"/>
                <w:numId w:val="24"/>
              </w:numPr>
              <w:tabs>
                <w:tab w:val="left" w:pos="778"/>
              </w:tabs>
              <w:jc w:val="both"/>
              <w:rPr>
                <w:rFonts w:ascii="Arial" w:eastAsia="Arial" w:hAnsi="Arial" w:cs="Arial"/>
              </w:rPr>
            </w:pPr>
            <w:r w:rsidRPr="001C1261">
              <w:rPr>
                <w:rFonts w:ascii="Arial" w:eastAsia="Arial" w:hAnsi="Arial" w:cs="Arial"/>
              </w:rPr>
              <w:lastRenderedPageBreak/>
              <w:t xml:space="preserve">Ejercer la supervisión del contrato por intermedio del supervisor, exigiendo al contratista la ejecución idónea y oportuna del objeto y quien, además, resolverá y suscribirá las actas, y controlará los asuntos necesarios durante el desarrollo del contrato. </w:t>
            </w:r>
          </w:p>
          <w:p w14:paraId="689E0C56" w14:textId="77777777" w:rsidR="001C1261" w:rsidRPr="001C1261" w:rsidRDefault="001C1261" w:rsidP="001C1261">
            <w:pPr>
              <w:numPr>
                <w:ilvl w:val="0"/>
                <w:numId w:val="24"/>
              </w:numPr>
              <w:tabs>
                <w:tab w:val="left" w:pos="778"/>
              </w:tabs>
              <w:jc w:val="both"/>
              <w:rPr>
                <w:rFonts w:ascii="Arial" w:eastAsia="Arial" w:hAnsi="Arial" w:cs="Arial"/>
              </w:rPr>
            </w:pPr>
            <w:r w:rsidRPr="001C1261">
              <w:rPr>
                <w:rFonts w:ascii="Arial" w:eastAsia="Arial" w:hAnsi="Arial" w:cs="Arial"/>
              </w:rPr>
              <w:t>Verificar y dejar constancia, a través del Supervisor del contrato, del cumplimiento de las obligaciones del CONTRATISTA frente a los aportes a los sistemas de salud, riesgos profesionales, pensiones y Cajas de Compensación Familiar, Instituto Colombiano de Bienestar Familiar y Servicio Nacional de Aprendizaje.</w:t>
            </w:r>
          </w:p>
          <w:p w14:paraId="124C1D6E" w14:textId="77777777" w:rsidR="001C1261" w:rsidRPr="001C1261" w:rsidRDefault="001C1261" w:rsidP="001C1261">
            <w:pPr>
              <w:numPr>
                <w:ilvl w:val="0"/>
                <w:numId w:val="24"/>
              </w:numPr>
              <w:tabs>
                <w:tab w:val="left" w:pos="778"/>
              </w:tabs>
              <w:jc w:val="both"/>
              <w:rPr>
                <w:rFonts w:ascii="Arial" w:eastAsia="Arial" w:hAnsi="Arial" w:cs="Arial"/>
              </w:rPr>
            </w:pPr>
            <w:r w:rsidRPr="001C1261">
              <w:rPr>
                <w:rFonts w:ascii="Arial" w:eastAsia="Arial" w:hAnsi="Arial" w:cs="Arial"/>
              </w:rPr>
              <w:t>Solicitar al contratista, en cualquier tiempo, las informaciones que requiera en relación con el contrato y con el cumplimiento de las obligaciones de éste.</w:t>
            </w:r>
          </w:p>
          <w:p w14:paraId="0D11C4CE" w14:textId="77777777" w:rsidR="001C1261" w:rsidRPr="001C1261" w:rsidRDefault="001C1261" w:rsidP="001C1261">
            <w:pPr>
              <w:numPr>
                <w:ilvl w:val="0"/>
                <w:numId w:val="24"/>
              </w:numPr>
              <w:tabs>
                <w:tab w:val="left" w:pos="778"/>
              </w:tabs>
              <w:jc w:val="both"/>
              <w:rPr>
                <w:rFonts w:ascii="Arial" w:eastAsia="Arial" w:hAnsi="Arial" w:cs="Arial"/>
              </w:rPr>
            </w:pPr>
            <w:r w:rsidRPr="001C1261">
              <w:rPr>
                <w:rFonts w:ascii="Arial" w:eastAsia="Arial" w:hAnsi="Arial" w:cs="Arial"/>
              </w:rPr>
              <w:t>Analizar y responder los requerimientos que formule el contratista.</w:t>
            </w:r>
          </w:p>
          <w:p w14:paraId="7DB7BD04" w14:textId="77777777" w:rsidR="001C1261" w:rsidRPr="001C1261" w:rsidRDefault="001C1261" w:rsidP="001C1261">
            <w:pPr>
              <w:numPr>
                <w:ilvl w:val="0"/>
                <w:numId w:val="24"/>
              </w:numPr>
              <w:tabs>
                <w:tab w:val="left" w:pos="778"/>
              </w:tabs>
              <w:jc w:val="both"/>
              <w:rPr>
                <w:rFonts w:ascii="Arial" w:eastAsia="Arial" w:hAnsi="Arial" w:cs="Arial"/>
              </w:rPr>
            </w:pPr>
            <w:r w:rsidRPr="001C1261">
              <w:rPr>
                <w:rFonts w:ascii="Arial" w:eastAsia="Arial" w:hAnsi="Arial" w:cs="Arial"/>
              </w:rPr>
              <w:t>Verificar el cumplimiento de la normatividad ambiental en concordancia con el SIGCMA implementado por la entidad y en lo atinente a la política antisoborno y los requisitos del Sistema de Gestión Antisoborno (SGAS), el Sistema de Gestión de Seguridad y Salud en el Trabajo, el Plan de Gestión Ambiental adoptados para la Rama Judicial. El incumplimiento de lo anterior dará lugar a que se tomen las medidas correspondientes al incumplimiento contractual</w:t>
            </w:r>
          </w:p>
          <w:p w14:paraId="0CDB4CC6" w14:textId="77777777" w:rsidR="001C1261" w:rsidRPr="001C1261" w:rsidRDefault="001C1261" w:rsidP="001C1261">
            <w:pPr>
              <w:numPr>
                <w:ilvl w:val="0"/>
                <w:numId w:val="24"/>
              </w:numPr>
              <w:tabs>
                <w:tab w:val="left" w:pos="778"/>
              </w:tabs>
              <w:jc w:val="both"/>
              <w:rPr>
                <w:rFonts w:ascii="Arial" w:eastAsia="Arial" w:hAnsi="Arial" w:cs="Arial"/>
              </w:rPr>
            </w:pPr>
            <w:r w:rsidRPr="001C1261">
              <w:rPr>
                <w:rFonts w:ascii="Arial" w:eastAsia="Arial" w:hAnsi="Arial" w:cs="Arial"/>
              </w:rPr>
              <w:t>Cumplir con las demás obligaciones que surjan de la naturaleza del contrato.</w:t>
            </w:r>
          </w:p>
          <w:p w14:paraId="59B616BD" w14:textId="77777777" w:rsidR="00A07E08" w:rsidRPr="00651710" w:rsidRDefault="00A07E08" w:rsidP="001C1261">
            <w:pPr>
              <w:tabs>
                <w:tab w:val="left" w:pos="426"/>
                <w:tab w:val="left" w:pos="567"/>
              </w:tabs>
              <w:jc w:val="both"/>
              <w:rPr>
                <w:rFonts w:ascii="Arial" w:hAnsi="Arial" w:cs="Arial"/>
              </w:rPr>
            </w:pPr>
          </w:p>
        </w:tc>
      </w:tr>
      <w:tr w:rsidR="00B64A43" w:rsidRPr="00E97AF7" w14:paraId="6C10AEEB" w14:textId="77777777" w:rsidTr="00B321AB">
        <w:trPr>
          <w:trHeight w:val="1231"/>
        </w:trPr>
        <w:tc>
          <w:tcPr>
            <w:tcW w:w="2269" w:type="dxa"/>
            <w:vAlign w:val="center"/>
          </w:tcPr>
          <w:p w14:paraId="5F872E83" w14:textId="77777777" w:rsidR="00B64A43" w:rsidRPr="00A27978" w:rsidRDefault="00B64A43" w:rsidP="00B64A43">
            <w:pPr>
              <w:jc w:val="both"/>
              <w:rPr>
                <w:rFonts w:ascii="Arial" w:hAnsi="Arial" w:cs="Arial"/>
                <w:b/>
                <w:bCs/>
                <w:lang w:eastAsia="es-CO"/>
              </w:rPr>
            </w:pPr>
            <w:r w:rsidRPr="00A27978">
              <w:rPr>
                <w:rFonts w:ascii="Arial" w:hAnsi="Arial" w:cs="Arial"/>
                <w:b/>
                <w:bCs/>
                <w:lang w:eastAsia="es-CO"/>
              </w:rPr>
              <w:lastRenderedPageBreak/>
              <w:t>9.DOCUMENTOS INTEGRANTES DEL CONTRATO</w:t>
            </w:r>
          </w:p>
        </w:tc>
        <w:tc>
          <w:tcPr>
            <w:tcW w:w="8430" w:type="dxa"/>
            <w:vAlign w:val="center"/>
          </w:tcPr>
          <w:p w14:paraId="60104AC1" w14:textId="77777777" w:rsidR="00B64A43" w:rsidRPr="00A27978" w:rsidRDefault="00B64A43" w:rsidP="00B64A43">
            <w:pPr>
              <w:jc w:val="both"/>
              <w:rPr>
                <w:rFonts w:ascii="Arial" w:hAnsi="Arial" w:cs="Arial"/>
              </w:rPr>
            </w:pPr>
            <w:r w:rsidRPr="00A27978">
              <w:rPr>
                <w:rFonts w:ascii="Arial" w:hAnsi="Arial" w:cs="Arial"/>
              </w:rPr>
              <w:t xml:space="preserve">Hacen parte del contrato todas las actuaciones y documentos, surtidas y expedidos, respectivamente en las etapas precontractual, contractual, en la liquidación </w:t>
            </w:r>
            <w:proofErr w:type="gramStart"/>
            <w:r w:rsidRPr="00A27978">
              <w:rPr>
                <w:rFonts w:ascii="Arial" w:hAnsi="Arial" w:cs="Arial"/>
              </w:rPr>
              <w:t>del mismo</w:t>
            </w:r>
            <w:proofErr w:type="gramEnd"/>
            <w:r w:rsidRPr="00A27978">
              <w:rPr>
                <w:rFonts w:ascii="Arial" w:hAnsi="Arial" w:cs="Arial"/>
              </w:rPr>
              <w:t xml:space="preserve"> cuando haya lugar a ella, y en la etapa </w:t>
            </w:r>
            <w:proofErr w:type="spellStart"/>
            <w:r w:rsidRPr="00A27978">
              <w:rPr>
                <w:rFonts w:ascii="Arial" w:hAnsi="Arial" w:cs="Arial"/>
              </w:rPr>
              <w:t>pos</w:t>
            </w:r>
            <w:proofErr w:type="spellEnd"/>
            <w:r w:rsidRPr="00A27978">
              <w:rPr>
                <w:rFonts w:ascii="Arial" w:hAnsi="Arial" w:cs="Arial"/>
              </w:rPr>
              <w:t xml:space="preserve"> contractual, y por tanto tienen fuerza vinculante con el presente documento.</w:t>
            </w:r>
          </w:p>
        </w:tc>
      </w:tr>
      <w:tr w:rsidR="00B64A43" w:rsidRPr="00E97AF7" w14:paraId="1D88075C" w14:textId="77777777" w:rsidTr="003E0FFB">
        <w:trPr>
          <w:trHeight w:val="194"/>
        </w:trPr>
        <w:tc>
          <w:tcPr>
            <w:tcW w:w="10699" w:type="dxa"/>
            <w:gridSpan w:val="2"/>
            <w:shd w:val="clear" w:color="auto" w:fill="D9D9D9"/>
            <w:vAlign w:val="center"/>
          </w:tcPr>
          <w:p w14:paraId="57136149" w14:textId="77777777" w:rsidR="00B64A43" w:rsidRPr="00A27978" w:rsidRDefault="00B64A43" w:rsidP="00B64A43">
            <w:pPr>
              <w:pStyle w:val="Prrafodelista"/>
              <w:numPr>
                <w:ilvl w:val="0"/>
                <w:numId w:val="1"/>
              </w:numPr>
              <w:jc w:val="both"/>
              <w:rPr>
                <w:rFonts w:ascii="Arial" w:hAnsi="Arial" w:cs="Arial"/>
                <w:b/>
                <w:bCs/>
                <w:sz w:val="20"/>
                <w:szCs w:val="20"/>
                <w:lang w:eastAsia="ar-SA"/>
              </w:rPr>
            </w:pPr>
            <w:r w:rsidRPr="00A27978">
              <w:rPr>
                <w:rFonts w:ascii="Arial" w:hAnsi="Arial" w:cs="Arial"/>
                <w:b/>
                <w:bCs/>
                <w:sz w:val="20"/>
                <w:szCs w:val="20"/>
                <w:lang w:eastAsia="ar-SA"/>
              </w:rPr>
              <w:t>ESTIPULACIONES CONTRACTUALES ADICIONALES</w:t>
            </w:r>
          </w:p>
        </w:tc>
      </w:tr>
      <w:tr w:rsidR="00B64A43" w:rsidRPr="00E97AF7" w14:paraId="10694066" w14:textId="77777777" w:rsidTr="003E0FFB">
        <w:trPr>
          <w:trHeight w:val="930"/>
        </w:trPr>
        <w:tc>
          <w:tcPr>
            <w:tcW w:w="2269" w:type="dxa"/>
            <w:vAlign w:val="center"/>
          </w:tcPr>
          <w:p w14:paraId="068F2619" w14:textId="77777777" w:rsidR="00B64A43" w:rsidRPr="00A27978" w:rsidRDefault="00B64A43" w:rsidP="00B64A43">
            <w:pPr>
              <w:jc w:val="both"/>
              <w:rPr>
                <w:rFonts w:ascii="Arial" w:hAnsi="Arial" w:cs="Arial"/>
                <w:b/>
                <w:bCs/>
                <w:lang w:eastAsia="es-CO"/>
              </w:rPr>
            </w:pPr>
            <w:r w:rsidRPr="00A27978">
              <w:rPr>
                <w:rFonts w:ascii="Arial" w:hAnsi="Arial" w:cs="Arial"/>
                <w:b/>
                <w:bCs/>
                <w:lang w:eastAsia="es-CO"/>
              </w:rPr>
              <w:t>10.ESTIPULACIONES CONTRACTUALES ADICIONALES</w:t>
            </w:r>
          </w:p>
        </w:tc>
        <w:tc>
          <w:tcPr>
            <w:tcW w:w="8430" w:type="dxa"/>
            <w:vAlign w:val="center"/>
          </w:tcPr>
          <w:p w14:paraId="3CB5401C" w14:textId="77777777" w:rsidR="00B64A43" w:rsidRPr="00A27978" w:rsidRDefault="00B64A43" w:rsidP="0061485B">
            <w:pPr>
              <w:jc w:val="both"/>
              <w:rPr>
                <w:rFonts w:ascii="Arial" w:hAnsi="Arial" w:cs="Arial"/>
              </w:rPr>
            </w:pPr>
            <w:r w:rsidRPr="00A27978">
              <w:rPr>
                <w:rFonts w:ascii="Arial" w:hAnsi="Arial" w:cs="Arial"/>
              </w:rPr>
              <w:t>Se aplican y hacen parte del contrato y por tanto tiene fuerza vinculante las estipulaciones consig</w:t>
            </w:r>
            <w:r w:rsidR="0061485B">
              <w:rPr>
                <w:rFonts w:ascii="Arial" w:hAnsi="Arial" w:cs="Arial"/>
              </w:rPr>
              <w:t>nadas en el Estudio Previo, el P</w:t>
            </w:r>
            <w:r w:rsidRPr="00A27978">
              <w:rPr>
                <w:rFonts w:ascii="Arial" w:hAnsi="Arial" w:cs="Arial"/>
              </w:rPr>
              <w:t xml:space="preserve">liego de </w:t>
            </w:r>
            <w:r w:rsidR="0061485B">
              <w:rPr>
                <w:rFonts w:ascii="Arial" w:hAnsi="Arial" w:cs="Arial"/>
              </w:rPr>
              <w:t>C</w:t>
            </w:r>
            <w:r w:rsidRPr="00A27978">
              <w:rPr>
                <w:rFonts w:ascii="Arial" w:hAnsi="Arial" w:cs="Arial"/>
              </w:rPr>
              <w:t>ondiciones, la propuesta presentada, documentos publicados en el Sistema Electrónico de Contratación “SECOP”, y la información contenida en este documento, según corresponda, en consideración a su naturaleza y régimen legal excepto la Estipulación XX.</w:t>
            </w:r>
          </w:p>
        </w:tc>
      </w:tr>
      <w:tr w:rsidR="00B64A43" w:rsidRPr="00E97AF7" w14:paraId="763A552C" w14:textId="77777777" w:rsidTr="003E0FFB">
        <w:trPr>
          <w:trHeight w:val="930"/>
        </w:trPr>
        <w:tc>
          <w:tcPr>
            <w:tcW w:w="10699" w:type="dxa"/>
            <w:gridSpan w:val="2"/>
            <w:vAlign w:val="center"/>
          </w:tcPr>
          <w:p w14:paraId="30D854CF" w14:textId="77777777" w:rsidR="00B64A43" w:rsidRPr="00A27978" w:rsidRDefault="00B64A43" w:rsidP="00B64A43">
            <w:pPr>
              <w:jc w:val="both"/>
              <w:rPr>
                <w:rFonts w:ascii="Arial" w:hAnsi="Arial" w:cs="Arial"/>
                <w:lang w:eastAsia="es-CO"/>
              </w:rPr>
            </w:pPr>
            <w:r w:rsidRPr="00A27978">
              <w:rPr>
                <w:rFonts w:ascii="Arial" w:eastAsia="Calibri" w:hAnsi="Arial" w:cs="Arial"/>
                <w:b/>
                <w:kern w:val="2"/>
                <w:u w:val="single"/>
              </w:rPr>
              <w:t>11) EXCLUSIÓN DE RELACIÓN LABORAL:</w:t>
            </w:r>
            <w:r w:rsidRPr="00A27978">
              <w:rPr>
                <w:rFonts w:ascii="Arial" w:eastAsia="Calibri" w:hAnsi="Arial" w:cs="Arial"/>
                <w:kern w:val="2"/>
              </w:rPr>
              <w:t xml:space="preserve"> El contrato no genera relación laboral, en consecuencia, el Contratista actúa de manera independiente y con total autonomía técnica y administrativa, sin ningún tipo de subordinación con el </w:t>
            </w:r>
            <w:r w:rsidRPr="00A27978">
              <w:rPr>
                <w:rFonts w:ascii="Arial" w:eastAsia="Calibri" w:hAnsi="Arial" w:cs="Arial"/>
                <w:b/>
                <w:kern w:val="2"/>
              </w:rPr>
              <w:t>CONSEJO SUPERIOR</w:t>
            </w:r>
            <w:r w:rsidRPr="00A27978">
              <w:rPr>
                <w:rFonts w:ascii="Arial" w:eastAsia="Calibri" w:hAnsi="Arial" w:cs="Arial"/>
                <w:kern w:val="2"/>
              </w:rPr>
              <w:t>, por lo tanto, no da lugar a reconocimiento y pago de prestaciones sociales.</w:t>
            </w:r>
            <w:r w:rsidRPr="00A27978">
              <w:rPr>
                <w:rFonts w:ascii="Arial" w:eastAsia="Calibri" w:hAnsi="Arial" w:cs="Arial"/>
                <w:b/>
                <w:kern w:val="2"/>
                <w:u w:val="single"/>
              </w:rPr>
              <w:t xml:space="preserve"> 12) INDEMNIDAD DEL CONSEJO SUPERIOR: </w:t>
            </w:r>
            <w:r w:rsidRPr="00A27978">
              <w:rPr>
                <w:rFonts w:ascii="Arial" w:eastAsia="Calibri" w:hAnsi="Arial" w:cs="Arial"/>
                <w:kern w:val="2"/>
              </w:rPr>
              <w:t xml:space="preserve">El Contratista mantendrá indemne al </w:t>
            </w:r>
            <w:r w:rsidRPr="00A27978">
              <w:rPr>
                <w:rFonts w:ascii="Arial" w:eastAsia="Calibri" w:hAnsi="Arial" w:cs="Arial"/>
                <w:b/>
                <w:kern w:val="2"/>
              </w:rPr>
              <w:t>CONSEJO SUPERIOR</w:t>
            </w:r>
            <w:r w:rsidRPr="00A27978">
              <w:rPr>
                <w:rFonts w:ascii="Arial" w:eastAsia="Calibri" w:hAnsi="Arial" w:cs="Arial"/>
                <w:kern w:val="2"/>
              </w:rPr>
              <w:t xml:space="preserve"> contra todo reclamo, demanda, acción legal, y costos que puedan causarse o surgir por daños o lesiones a personas o a propiedades de terrenos ocasionados por el Contratista o su personal, durante la ejecución del objeto de este contrato. </w:t>
            </w:r>
            <w:r w:rsidRPr="00A27978">
              <w:rPr>
                <w:rFonts w:ascii="Arial" w:eastAsia="Calibri" w:hAnsi="Arial" w:cs="Arial"/>
                <w:b/>
                <w:kern w:val="2"/>
                <w:u w:val="single"/>
              </w:rPr>
              <w:t>13) GARANTÍA LEGAL:</w:t>
            </w:r>
            <w:r w:rsidRPr="00A27978">
              <w:rPr>
                <w:rStyle w:val="FontStyle19"/>
                <w:rFonts w:ascii="Arial" w:eastAsia="Calibri" w:hAnsi="Arial" w:cs="Arial"/>
                <w:kern w:val="2"/>
                <w:sz w:val="20"/>
                <w:szCs w:val="20"/>
                <w:lang w:val="es-ES_tradnl" w:eastAsia="es-ES_tradnl"/>
              </w:rPr>
              <w:t xml:space="preserve"> El </w:t>
            </w:r>
            <w:r w:rsidRPr="00A27978">
              <w:rPr>
                <w:rStyle w:val="FontStyle19"/>
                <w:rFonts w:ascii="Arial" w:eastAsia="Calibri" w:hAnsi="Arial" w:cs="Arial"/>
                <w:b/>
                <w:kern w:val="2"/>
                <w:sz w:val="20"/>
                <w:szCs w:val="20"/>
                <w:lang w:val="es-ES_tradnl" w:eastAsia="es-ES_tradnl"/>
              </w:rPr>
              <w:t xml:space="preserve">CONTRATISTA </w:t>
            </w:r>
            <w:r w:rsidRPr="00A27978">
              <w:rPr>
                <w:rStyle w:val="FontStyle19"/>
                <w:rFonts w:ascii="Arial" w:eastAsia="Calibri" w:hAnsi="Arial" w:cs="Arial"/>
                <w:kern w:val="2"/>
                <w:sz w:val="20"/>
                <w:szCs w:val="20"/>
                <w:lang w:val="es-ES_tradnl" w:eastAsia="es-ES_tradnl"/>
              </w:rPr>
              <w:t xml:space="preserve">se obliga a responder por la calidad, idoneidad, seguridad y el buen estado y funcionamiento de los productos entregados, en los términos establecidos en los artículos 7 a 12 de la Ley 1480 de 2011. </w:t>
            </w:r>
            <w:r w:rsidRPr="00A27978">
              <w:rPr>
                <w:rFonts w:ascii="Arial" w:eastAsia="Calibri" w:hAnsi="Arial" w:cs="Arial"/>
                <w:b/>
                <w:bCs/>
                <w:kern w:val="2"/>
                <w:u w:val="single"/>
              </w:rPr>
              <w:t>14) PENAL PECUNIARIA:</w:t>
            </w:r>
            <w:r w:rsidRPr="00A27978">
              <w:rPr>
                <w:rFonts w:ascii="Arial" w:eastAsia="Calibri" w:hAnsi="Arial" w:cs="Arial"/>
                <w:b/>
                <w:bCs/>
                <w:kern w:val="2"/>
              </w:rPr>
              <w:t xml:space="preserve"> </w:t>
            </w:r>
            <w:r w:rsidRPr="00A27978">
              <w:rPr>
                <w:rFonts w:ascii="Arial" w:eastAsia="Calibri" w:hAnsi="Arial" w:cs="Arial"/>
                <w:bCs/>
                <w:kern w:val="2"/>
              </w:rPr>
              <w:t xml:space="preserve">Las partes pactan como sanción pecuniaria, entendida como la tasación anticipada de los perjuicios, el equivalente al veinte por ciento (20%) del valor del contrato en caso de incumplimiento total o parcial de las obligaciones contractuales a cargo del Contratista, sin que lo anterior sea óbice para que se impongan las multas a que haya lugar y/o reclamaciones por los perjuicios ocasionados. </w:t>
            </w:r>
            <w:r w:rsidRPr="00A27978">
              <w:rPr>
                <w:rFonts w:ascii="Arial" w:eastAsia="Calibri" w:hAnsi="Arial" w:cs="Arial"/>
                <w:b/>
                <w:bCs/>
                <w:kern w:val="2"/>
                <w:u w:val="single"/>
              </w:rPr>
              <w:t>15) MULTAS:</w:t>
            </w:r>
            <w:r w:rsidRPr="00A27978">
              <w:rPr>
                <w:rFonts w:ascii="Arial" w:eastAsia="Calibri" w:hAnsi="Arial" w:cs="Arial"/>
                <w:bCs/>
                <w:kern w:val="2"/>
              </w:rPr>
              <w:t xml:space="preserve"> Las partes acuerdan que en caso de retardo o incumplimiento de cualquiera de las obligaciones estipuladas en el contrato o en sus anexos, se causará a favor del </w:t>
            </w:r>
            <w:r w:rsidRPr="00A27978">
              <w:rPr>
                <w:rFonts w:ascii="Arial" w:eastAsia="Calibri" w:hAnsi="Arial" w:cs="Arial"/>
                <w:b/>
                <w:bCs/>
                <w:kern w:val="2"/>
              </w:rPr>
              <w:t>CONSEJO SUPERIOR</w:t>
            </w:r>
            <w:r w:rsidRPr="00A27978">
              <w:rPr>
                <w:rFonts w:ascii="Arial" w:eastAsia="Calibri" w:hAnsi="Arial" w:cs="Arial"/>
                <w:bCs/>
                <w:kern w:val="2"/>
              </w:rPr>
              <w:t xml:space="preserve"> una multa equivalente al uno por ciento (1%) del valor del contrato para cada día de atraso en el cumplimiento de sus obligaciones, sin que el valor total de ellas exceda el diez por ciento (10%) del valor total del mismo. </w:t>
            </w:r>
            <w:r w:rsidRPr="00A27978">
              <w:rPr>
                <w:rStyle w:val="FontStyle19"/>
                <w:rFonts w:ascii="Arial" w:eastAsia="Calibri" w:hAnsi="Arial" w:cs="Arial"/>
                <w:b/>
                <w:kern w:val="2"/>
                <w:sz w:val="20"/>
                <w:szCs w:val="20"/>
                <w:u w:val="single"/>
                <w:lang w:val="es-ES_tradnl" w:eastAsia="es-ES_tradnl"/>
              </w:rPr>
              <w:t>16) APLICACIÓN DE LAS MULTAS Y DE LA PENAL PECUNIAR</w:t>
            </w:r>
            <w:r w:rsidRPr="00A27978">
              <w:rPr>
                <w:rStyle w:val="FontStyle19"/>
                <w:rFonts w:ascii="Arial" w:eastAsia="Calibri" w:hAnsi="Arial" w:cs="Arial"/>
                <w:b/>
                <w:kern w:val="2"/>
                <w:sz w:val="20"/>
                <w:szCs w:val="20"/>
                <w:lang w:val="es-ES_tradnl" w:eastAsia="es-ES_tradnl"/>
              </w:rPr>
              <w:t xml:space="preserve">IA: </w:t>
            </w:r>
            <w:r w:rsidRPr="00A27978">
              <w:rPr>
                <w:rStyle w:val="FontStyle19"/>
                <w:rFonts w:ascii="Arial" w:eastAsia="Calibri" w:hAnsi="Arial" w:cs="Arial"/>
                <w:kern w:val="2"/>
                <w:sz w:val="20"/>
                <w:szCs w:val="20"/>
                <w:lang w:val="es-ES_tradnl" w:eastAsia="es-ES_tradnl"/>
              </w:rPr>
              <w:t xml:space="preserve">El valor de las multas y de la cláusula penal pecuniaria se hará efectiva directamente por la </w:t>
            </w:r>
            <w:r w:rsidRPr="00A27978">
              <w:rPr>
                <w:rStyle w:val="FontStyle19"/>
                <w:rFonts w:ascii="Arial" w:eastAsia="Calibri" w:hAnsi="Arial" w:cs="Arial"/>
                <w:b/>
                <w:kern w:val="2"/>
                <w:sz w:val="20"/>
                <w:szCs w:val="20"/>
                <w:lang w:val="es-ES_tradnl" w:eastAsia="es-ES_tradnl"/>
              </w:rPr>
              <w:t>DIRECCIÓN EJECUTIVA DE ADMINISTRACIÓN JUDICIAL DEL</w:t>
            </w:r>
            <w:r w:rsidRPr="00A27978">
              <w:rPr>
                <w:rStyle w:val="FontStyle19"/>
                <w:rFonts w:ascii="Arial" w:eastAsia="Calibri" w:hAnsi="Arial" w:cs="Arial"/>
                <w:kern w:val="2"/>
                <w:sz w:val="20"/>
                <w:szCs w:val="20"/>
                <w:lang w:val="es-ES_tradnl" w:eastAsia="es-ES_tradnl"/>
              </w:rPr>
              <w:t xml:space="preserve"> </w:t>
            </w:r>
            <w:r w:rsidRPr="00A27978">
              <w:rPr>
                <w:rFonts w:ascii="Arial" w:eastAsia="Calibri" w:hAnsi="Arial" w:cs="Arial"/>
                <w:b/>
                <w:kern w:val="2"/>
              </w:rPr>
              <w:t>CONSEJO SUPERIOR</w:t>
            </w:r>
            <w:r w:rsidRPr="00A27978">
              <w:rPr>
                <w:rStyle w:val="FontStyle19"/>
                <w:rFonts w:ascii="Arial" w:eastAsia="Calibri" w:hAnsi="Arial" w:cs="Arial"/>
                <w:kern w:val="2"/>
                <w:sz w:val="20"/>
                <w:szCs w:val="20"/>
                <w:lang w:val="es-ES_tradnl" w:eastAsia="es-ES_tradnl"/>
              </w:rPr>
              <w:t>, descontando el valor de los pagos que ésta deba efectuar al Contratista, si ello fuere posible, o haciendo efectiva la garantía con cargo al amparo de cumplimiento, o acudiendo al cobro ejecutivo. Previa a la adopción de la decisión de imposición de la multa o de la cláusula penal pecuniaria se realizará una audiencia con el Contratista.</w:t>
            </w:r>
            <w:r w:rsidRPr="00A27978">
              <w:rPr>
                <w:rFonts w:ascii="Arial" w:eastAsia="Calibri" w:hAnsi="Arial" w:cs="Arial"/>
                <w:bCs/>
                <w:kern w:val="2"/>
              </w:rPr>
              <w:t xml:space="preserve"> </w:t>
            </w:r>
            <w:r w:rsidRPr="00A27978">
              <w:rPr>
                <w:rFonts w:ascii="Arial" w:eastAsia="Calibri" w:hAnsi="Arial" w:cs="Arial"/>
                <w:b/>
                <w:bCs/>
                <w:kern w:val="2"/>
                <w:u w:val="single"/>
              </w:rPr>
              <w:lastRenderedPageBreak/>
              <w:t xml:space="preserve">17) </w:t>
            </w:r>
            <w:r w:rsidRPr="00A27978">
              <w:rPr>
                <w:rStyle w:val="FontStyle19"/>
                <w:rFonts w:ascii="Arial" w:eastAsia="Calibri" w:hAnsi="Arial" w:cs="Arial"/>
                <w:b/>
                <w:kern w:val="2"/>
                <w:sz w:val="20"/>
                <w:szCs w:val="20"/>
                <w:u w:val="single"/>
                <w:lang w:val="es-ES_tradnl" w:eastAsia="es-ES_tradnl"/>
              </w:rPr>
              <w:t xml:space="preserve">CLÁUSULAS EXCEPCIONALES: </w:t>
            </w:r>
            <w:r w:rsidRPr="00A27978">
              <w:rPr>
                <w:rStyle w:val="FontStyle19"/>
                <w:rFonts w:ascii="Arial" w:eastAsia="Calibri" w:hAnsi="Arial" w:cs="Arial"/>
                <w:kern w:val="2"/>
                <w:sz w:val="20"/>
                <w:szCs w:val="20"/>
                <w:lang w:val="es-ES_tradnl" w:eastAsia="es-ES_tradnl"/>
              </w:rPr>
              <w:t xml:space="preserve">En caso de incumplimiento de cualquiera de las obligaciones pactadas en el contrato se aplicarán las cláusulas excepcionales de modificación, terminación e interpretación unilaterales, así como la de caducidad en los términos previstos en la Ley 80 de 1993 y demás normas concordantes. </w:t>
            </w:r>
            <w:r w:rsidRPr="00A27978">
              <w:rPr>
                <w:rFonts w:ascii="Arial" w:eastAsia="Calibri" w:hAnsi="Arial" w:cs="Arial"/>
                <w:b/>
                <w:bCs/>
                <w:kern w:val="2"/>
                <w:u w:val="single"/>
              </w:rPr>
              <w:t>18) CADUCIDADES ESPECIALES:</w:t>
            </w:r>
            <w:r w:rsidRPr="00A27978">
              <w:rPr>
                <w:rFonts w:ascii="Arial" w:eastAsia="Calibri" w:hAnsi="Arial" w:cs="Arial"/>
                <w:bCs/>
                <w:kern w:val="2"/>
              </w:rPr>
              <w:t xml:space="preserve"> </w:t>
            </w:r>
            <w:r w:rsidRPr="00A27978">
              <w:rPr>
                <w:rFonts w:ascii="Arial" w:eastAsia="Calibri" w:hAnsi="Arial" w:cs="Arial"/>
                <w:b/>
                <w:bCs/>
                <w:kern w:val="2"/>
              </w:rPr>
              <w:t>LA</w:t>
            </w:r>
            <w:r w:rsidRPr="00A27978">
              <w:rPr>
                <w:rStyle w:val="FontStyle19"/>
                <w:rFonts w:ascii="Arial" w:eastAsia="Calibri" w:hAnsi="Arial" w:cs="Arial"/>
                <w:b/>
                <w:kern w:val="2"/>
                <w:sz w:val="20"/>
                <w:szCs w:val="20"/>
                <w:lang w:val="es-ES_tradnl" w:eastAsia="es-ES_tradnl"/>
              </w:rPr>
              <w:t xml:space="preserve"> DIRECCIÓN EJECUTIVA DE ADMINISTRACIÓN JUDICIAL DEL</w:t>
            </w:r>
            <w:r w:rsidRPr="00A27978">
              <w:rPr>
                <w:rStyle w:val="FontStyle19"/>
                <w:rFonts w:ascii="Arial" w:eastAsia="Calibri" w:hAnsi="Arial" w:cs="Arial"/>
                <w:kern w:val="2"/>
                <w:sz w:val="20"/>
                <w:szCs w:val="20"/>
                <w:lang w:val="es-ES_tradnl" w:eastAsia="es-ES_tradnl"/>
              </w:rPr>
              <w:t xml:space="preserve"> </w:t>
            </w:r>
            <w:r w:rsidRPr="00A27978">
              <w:rPr>
                <w:rFonts w:ascii="Arial" w:eastAsia="Calibri" w:hAnsi="Arial" w:cs="Arial"/>
                <w:b/>
                <w:kern w:val="2"/>
              </w:rPr>
              <w:t>CONSEJO SUPERIOR</w:t>
            </w:r>
            <w:r w:rsidRPr="00A27978">
              <w:rPr>
                <w:rFonts w:ascii="Arial" w:eastAsia="Calibri" w:hAnsi="Arial" w:cs="Arial"/>
                <w:bCs/>
                <w:kern w:val="2"/>
              </w:rPr>
              <w:t xml:space="preserve"> podrá declarar la caducidad del contrato, en los eventos previstos en el art.25 de la Ley 40 de 1993 y demás normas concordantes</w:t>
            </w:r>
            <w:r w:rsidRPr="00A27978">
              <w:rPr>
                <w:rFonts w:ascii="Arial" w:eastAsia="Calibri" w:hAnsi="Arial" w:cs="Arial"/>
                <w:bCs/>
                <w:kern w:val="2"/>
                <w:u w:val="single"/>
              </w:rPr>
              <w:t xml:space="preserve">. </w:t>
            </w:r>
            <w:r w:rsidRPr="00A27978">
              <w:rPr>
                <w:rFonts w:ascii="Arial" w:eastAsia="Calibri" w:hAnsi="Arial" w:cs="Arial"/>
                <w:b/>
                <w:bCs/>
                <w:kern w:val="2"/>
                <w:u w:val="single"/>
              </w:rPr>
              <w:t>19) CESIÓN</w:t>
            </w:r>
            <w:r w:rsidRPr="00A27978">
              <w:rPr>
                <w:rFonts w:ascii="Arial" w:eastAsia="Calibri" w:hAnsi="Arial" w:cs="Arial"/>
                <w:b/>
                <w:bCs/>
                <w:kern w:val="2"/>
              </w:rPr>
              <w:t>:</w:t>
            </w:r>
            <w:r w:rsidRPr="00A27978">
              <w:rPr>
                <w:rFonts w:ascii="Arial" w:eastAsia="Calibri" w:hAnsi="Arial" w:cs="Arial"/>
                <w:bCs/>
                <w:kern w:val="2"/>
              </w:rPr>
              <w:t xml:space="preserve"> El Contratista no podrá ceder el contrato, sin el consentimiento previo y escrito de la </w:t>
            </w:r>
            <w:r w:rsidRPr="00A27978">
              <w:rPr>
                <w:rFonts w:ascii="Arial" w:eastAsia="Calibri" w:hAnsi="Arial" w:cs="Arial"/>
                <w:b/>
                <w:bCs/>
                <w:kern w:val="2"/>
              </w:rPr>
              <w:t>DIRECCIÓN EJECUTIVA DE ADMINISTRACIÓN JUDICIAL DEL CONSEJO SUPERIOR DE LA JUDICATURA</w:t>
            </w:r>
            <w:r w:rsidRPr="00A27978">
              <w:rPr>
                <w:rFonts w:ascii="Arial" w:eastAsia="Calibri" w:hAnsi="Arial" w:cs="Arial"/>
                <w:bCs/>
                <w:kern w:val="2"/>
              </w:rPr>
              <w:t xml:space="preserve">, pudiendo ésta negar la autorización de la cesión o del subcontrato. </w:t>
            </w:r>
            <w:r w:rsidRPr="00A27978">
              <w:rPr>
                <w:rFonts w:ascii="Arial" w:eastAsia="Calibri" w:hAnsi="Arial" w:cs="Arial"/>
                <w:b/>
                <w:bCs/>
                <w:kern w:val="2"/>
                <w:u w:val="single"/>
              </w:rPr>
              <w:t xml:space="preserve">20) </w:t>
            </w:r>
            <w:r w:rsidRPr="00A27978">
              <w:rPr>
                <w:rStyle w:val="FontStyle19"/>
                <w:rFonts w:ascii="Arial" w:eastAsia="Calibri" w:hAnsi="Arial" w:cs="Arial"/>
                <w:b/>
                <w:kern w:val="2"/>
                <w:sz w:val="20"/>
                <w:szCs w:val="20"/>
                <w:u w:val="single"/>
                <w:lang w:val="es-ES_tradnl" w:eastAsia="es-ES_tradnl"/>
              </w:rPr>
              <w:t>LIQUIDACIÓN</w:t>
            </w:r>
            <w:r w:rsidRPr="00A27978">
              <w:rPr>
                <w:rStyle w:val="FontStyle19"/>
                <w:rFonts w:ascii="Arial" w:eastAsia="Calibri" w:hAnsi="Arial" w:cs="Arial"/>
                <w:kern w:val="2"/>
                <w:sz w:val="20"/>
                <w:szCs w:val="20"/>
                <w:lang w:val="es-ES_tradnl" w:eastAsia="es-ES_tradnl"/>
              </w:rPr>
              <w:t xml:space="preserve">: En el evento de proceder, terminada la ejecución del contrato se procederá a la liquidación </w:t>
            </w:r>
            <w:proofErr w:type="gramStart"/>
            <w:r w:rsidRPr="00A27978">
              <w:rPr>
                <w:rStyle w:val="FontStyle19"/>
                <w:rFonts w:ascii="Arial" w:eastAsia="Calibri" w:hAnsi="Arial" w:cs="Arial"/>
                <w:kern w:val="2"/>
                <w:sz w:val="20"/>
                <w:szCs w:val="20"/>
                <w:lang w:val="es-ES_tradnl" w:eastAsia="es-ES_tradnl"/>
              </w:rPr>
              <w:t>del mismo</w:t>
            </w:r>
            <w:proofErr w:type="gramEnd"/>
            <w:r w:rsidRPr="00A27978">
              <w:rPr>
                <w:rStyle w:val="FontStyle19"/>
                <w:rFonts w:ascii="Arial" w:eastAsia="Calibri" w:hAnsi="Arial" w:cs="Arial"/>
                <w:kern w:val="2"/>
                <w:sz w:val="20"/>
                <w:szCs w:val="20"/>
                <w:lang w:val="es-ES_tradnl" w:eastAsia="es-ES_tradnl"/>
              </w:rPr>
              <w:t xml:space="preserve"> conforme a lo ordenado por los artículos 60 de la Ley 80 de 1993, 11 de la Ley 1150 de 2007 y Decreto 0019 de 2012, o las que las complementen, modifiquen o sustituyan. </w:t>
            </w:r>
            <w:r w:rsidRPr="00A27978">
              <w:rPr>
                <w:rStyle w:val="FontStyle19"/>
                <w:rFonts w:ascii="Arial" w:eastAsia="Calibri" w:hAnsi="Arial" w:cs="Arial"/>
                <w:b/>
                <w:kern w:val="2"/>
                <w:sz w:val="20"/>
                <w:szCs w:val="20"/>
                <w:u w:val="single"/>
                <w:lang w:val="es-ES_tradnl" w:eastAsia="es-ES_tradnl"/>
              </w:rPr>
              <w:t>21</w:t>
            </w:r>
            <w:r w:rsidRPr="00A27978">
              <w:rPr>
                <w:rFonts w:ascii="Arial" w:eastAsia="Calibri" w:hAnsi="Arial" w:cs="Arial"/>
                <w:b/>
                <w:bCs/>
                <w:kern w:val="2"/>
                <w:u w:val="single"/>
              </w:rPr>
              <w:t>) INHABILIDADES E INCOMPATIBILIDADES:</w:t>
            </w:r>
            <w:r w:rsidRPr="00A27978">
              <w:rPr>
                <w:rFonts w:ascii="Arial" w:eastAsia="Calibri" w:hAnsi="Arial" w:cs="Arial"/>
                <w:bCs/>
                <w:kern w:val="2"/>
              </w:rPr>
              <w:t xml:space="preserve"> El Contratista declara bajo la gravedad de juramento, que se entiende prestado con la firma del contrato, que no se halla incurso en ninguna de las causales de inhabilidad, incompatibilidad o prohibiciones o conflictos de interés, establecidas en la Constitución Política, en la ley, y en especial las previstas en los arts. 8° y 9° de la Ley 80 de 1993, art. 60 de la Ley 610 de 2000 y arts. 1, 2, 3, 4, 5, 84 y 90 de la Ley 1474 de 2011. </w:t>
            </w:r>
            <w:r w:rsidRPr="00A27978">
              <w:rPr>
                <w:rStyle w:val="FontStyle19"/>
                <w:rFonts w:ascii="Arial" w:eastAsia="Calibri" w:hAnsi="Arial" w:cs="Arial"/>
                <w:b/>
                <w:kern w:val="2"/>
                <w:sz w:val="20"/>
                <w:szCs w:val="20"/>
                <w:u w:val="single"/>
                <w:lang w:val="es-ES_tradnl" w:eastAsia="es-ES_tradnl"/>
              </w:rPr>
              <w:t>22) CERTIFICADO DE ANTECEDENTES FISCALES</w:t>
            </w:r>
            <w:r w:rsidRPr="00A27978">
              <w:rPr>
                <w:rStyle w:val="FontStyle19"/>
                <w:rFonts w:ascii="Arial" w:eastAsia="Calibri" w:hAnsi="Arial" w:cs="Arial"/>
                <w:kern w:val="2"/>
                <w:sz w:val="20"/>
                <w:szCs w:val="20"/>
                <w:lang w:val="es-ES_tradnl" w:eastAsia="es-ES_tradnl"/>
              </w:rPr>
              <w:t xml:space="preserve">: En virtud del artículo 60 de la Ley 610 de 2000, el </w:t>
            </w:r>
            <w:r w:rsidRPr="00A27978">
              <w:rPr>
                <w:rStyle w:val="FontStyle19"/>
                <w:rFonts w:ascii="Arial" w:eastAsia="Calibri" w:hAnsi="Arial" w:cs="Arial"/>
                <w:b/>
                <w:kern w:val="2"/>
                <w:sz w:val="20"/>
                <w:szCs w:val="20"/>
                <w:lang w:val="es-ES_tradnl" w:eastAsia="es-ES_tradnl"/>
              </w:rPr>
              <w:t>CONTRATISTA</w:t>
            </w:r>
            <w:r w:rsidRPr="00A27978">
              <w:rPr>
                <w:rStyle w:val="FontStyle19"/>
                <w:rFonts w:ascii="Arial" w:eastAsia="Calibri" w:hAnsi="Arial" w:cs="Arial"/>
                <w:kern w:val="2"/>
                <w:sz w:val="20"/>
                <w:szCs w:val="20"/>
                <w:lang w:val="es-ES_tradnl" w:eastAsia="es-ES_tradnl"/>
              </w:rPr>
              <w:t xml:space="preserve"> declara bajo la gravedad de juramento que no ha sido sancionado por la Contraloría con juicio de responsabilidad fiscal en su contra. </w:t>
            </w:r>
            <w:r w:rsidRPr="00A27978">
              <w:rPr>
                <w:rStyle w:val="FontStyle15"/>
                <w:rFonts w:ascii="Arial" w:eastAsia="Calibri" w:hAnsi="Arial" w:cs="Arial"/>
                <w:kern w:val="2"/>
                <w:sz w:val="20"/>
                <w:szCs w:val="20"/>
                <w:lang w:val="es-ES_tradnl" w:eastAsia="es-ES_tradnl"/>
              </w:rPr>
              <w:t xml:space="preserve">23) </w:t>
            </w:r>
            <w:r w:rsidRPr="00A27978">
              <w:rPr>
                <w:rStyle w:val="FontStyle19"/>
                <w:rFonts w:ascii="Arial" w:eastAsia="Calibri" w:hAnsi="Arial" w:cs="Arial"/>
                <w:b/>
                <w:kern w:val="2"/>
                <w:sz w:val="20"/>
                <w:szCs w:val="20"/>
                <w:u w:val="single"/>
                <w:lang w:val="es-ES_tradnl" w:eastAsia="es-ES_tradnl"/>
              </w:rPr>
              <w:t>DERECHO DE AUTOR</w:t>
            </w:r>
            <w:r w:rsidRPr="00A27978">
              <w:rPr>
                <w:rStyle w:val="FontStyle19"/>
                <w:rFonts w:ascii="Arial" w:eastAsia="Calibri" w:hAnsi="Arial" w:cs="Arial"/>
                <w:kern w:val="2"/>
                <w:sz w:val="20"/>
                <w:szCs w:val="20"/>
                <w:lang w:val="es-ES_tradnl" w:eastAsia="es-ES_tradnl"/>
              </w:rPr>
              <w:t>: el</w:t>
            </w:r>
            <w:r w:rsidRPr="00A27978">
              <w:rPr>
                <w:rFonts w:ascii="Arial" w:eastAsia="Calibri" w:hAnsi="Arial" w:cs="Arial"/>
                <w:b/>
                <w:kern w:val="2"/>
              </w:rPr>
              <w:t xml:space="preserve"> CONSEJO SUPERIOR</w:t>
            </w:r>
            <w:r w:rsidRPr="00A27978">
              <w:rPr>
                <w:rFonts w:ascii="Arial" w:eastAsia="Calibri" w:hAnsi="Arial" w:cs="Arial"/>
                <w:kern w:val="2"/>
              </w:rPr>
              <w:t xml:space="preserve"> </w:t>
            </w:r>
            <w:r w:rsidRPr="00A27978">
              <w:rPr>
                <w:rStyle w:val="FontStyle19"/>
                <w:rFonts w:ascii="Arial" w:eastAsia="Calibri" w:hAnsi="Arial" w:cs="Arial"/>
                <w:kern w:val="2"/>
                <w:sz w:val="20"/>
                <w:szCs w:val="20"/>
                <w:lang w:val="es-ES_tradnl" w:eastAsia="es-ES_tradnl"/>
              </w:rPr>
              <w:t xml:space="preserve">para efectos de establecer los derechos patrimoniales de autor, dará aplicación a lo establecido en el artículo 183 de la Ley 23 de 1982, modificado por el artículo 30 de la Ley 1450 de 2011, en la Decisión Andina 351 de 1993, y en las que las complemente, modifiquen o sustituyan. En el sentido que el </w:t>
            </w:r>
            <w:r w:rsidRPr="00A27978">
              <w:rPr>
                <w:rStyle w:val="FontStyle19"/>
                <w:rFonts w:ascii="Arial" w:eastAsia="Calibri" w:hAnsi="Arial" w:cs="Arial"/>
                <w:b/>
                <w:kern w:val="2"/>
                <w:sz w:val="20"/>
                <w:szCs w:val="20"/>
                <w:lang w:val="es-ES_tradnl" w:eastAsia="es-ES_tradnl"/>
              </w:rPr>
              <w:t xml:space="preserve">CONTRATISTA </w:t>
            </w:r>
            <w:r w:rsidRPr="00A27978">
              <w:rPr>
                <w:rStyle w:val="FontStyle19"/>
                <w:rFonts w:ascii="Arial" w:eastAsia="Calibri" w:hAnsi="Arial" w:cs="Arial"/>
                <w:kern w:val="2"/>
                <w:sz w:val="20"/>
                <w:szCs w:val="20"/>
                <w:lang w:val="es-ES_tradnl" w:eastAsia="es-ES_tradnl"/>
              </w:rPr>
              <w:t xml:space="preserve">es el titular originario de los derechos morales en desarrollo y ejecución del contrato, los cuales le serán plenamente reconocidos. En relación con los derechos patrimoniales sobre los productos del contrato estos pertenecerán </w:t>
            </w:r>
            <w:r w:rsidRPr="00A27978">
              <w:rPr>
                <w:rStyle w:val="FontStyle17"/>
                <w:rFonts w:ascii="Arial" w:eastAsia="Calibri" w:hAnsi="Arial" w:cs="Arial"/>
                <w:kern w:val="2"/>
                <w:sz w:val="20"/>
                <w:szCs w:val="20"/>
                <w:lang w:val="es-ES_tradnl" w:eastAsia="es-ES_tradnl"/>
              </w:rPr>
              <w:t xml:space="preserve">al </w:t>
            </w:r>
            <w:r w:rsidRPr="00A27978">
              <w:rPr>
                <w:rStyle w:val="FontStyle17"/>
                <w:rFonts w:ascii="Arial" w:eastAsia="Calibri" w:hAnsi="Arial" w:cs="Arial"/>
                <w:b/>
                <w:kern w:val="2"/>
                <w:sz w:val="20"/>
                <w:szCs w:val="20"/>
                <w:lang w:val="es-ES_tradnl" w:eastAsia="es-ES_tradnl"/>
              </w:rPr>
              <w:t>CONSEJO SUPERIOR</w:t>
            </w:r>
            <w:r w:rsidRPr="00A27978">
              <w:rPr>
                <w:rStyle w:val="FontStyle19"/>
                <w:rFonts w:ascii="Arial" w:eastAsia="Calibri" w:hAnsi="Arial" w:cs="Arial"/>
                <w:i/>
                <w:kern w:val="2"/>
                <w:sz w:val="20"/>
                <w:szCs w:val="20"/>
                <w:lang w:val="es-ES_tradnl" w:eastAsia="es-ES_tradnl"/>
              </w:rPr>
              <w:t xml:space="preserve">. </w:t>
            </w:r>
            <w:r w:rsidRPr="00A27978">
              <w:rPr>
                <w:rStyle w:val="FontStyle19"/>
                <w:rFonts w:ascii="Arial" w:eastAsia="Calibri" w:hAnsi="Arial" w:cs="Arial"/>
                <w:b/>
                <w:kern w:val="2"/>
                <w:sz w:val="20"/>
                <w:szCs w:val="20"/>
                <w:lang w:val="es-ES_tradnl" w:eastAsia="es-ES_tradnl"/>
              </w:rPr>
              <w:t>PARÁGRAFO:</w:t>
            </w:r>
            <w:r w:rsidRPr="00A27978">
              <w:rPr>
                <w:rStyle w:val="FontStyle19"/>
                <w:rFonts w:ascii="Arial" w:eastAsia="Calibri" w:hAnsi="Arial" w:cs="Arial"/>
                <w:kern w:val="2"/>
                <w:sz w:val="20"/>
                <w:szCs w:val="20"/>
                <w:lang w:val="es-ES_tradnl" w:eastAsia="es-ES_tradnl"/>
              </w:rPr>
              <w:t xml:space="preserve"> La difusión de los resultados, informes y documentos que surjan del desarrollo del contrato, en todo caso deberá ser autorizada por el </w:t>
            </w:r>
            <w:r w:rsidRPr="00A27978">
              <w:rPr>
                <w:rStyle w:val="FontStyle19"/>
                <w:rFonts w:ascii="Arial" w:eastAsia="Calibri" w:hAnsi="Arial" w:cs="Arial"/>
                <w:b/>
                <w:kern w:val="2"/>
                <w:sz w:val="20"/>
                <w:szCs w:val="20"/>
                <w:lang w:val="es-ES_tradnl" w:eastAsia="es-ES_tradnl"/>
              </w:rPr>
              <w:t>CONSEJO SUPERIOR.</w:t>
            </w:r>
            <w:r w:rsidRPr="00A27978">
              <w:rPr>
                <w:rFonts w:ascii="Arial" w:eastAsia="Calibri" w:hAnsi="Arial" w:cs="Arial"/>
                <w:bCs/>
                <w:kern w:val="2"/>
              </w:rPr>
              <w:t xml:space="preserve"> </w:t>
            </w:r>
            <w:r w:rsidRPr="00A27978">
              <w:rPr>
                <w:rFonts w:ascii="Arial" w:eastAsia="Calibri" w:hAnsi="Arial" w:cs="Arial"/>
                <w:b/>
                <w:bCs/>
                <w:kern w:val="2"/>
                <w:u w:val="single"/>
              </w:rPr>
              <w:t>24) SEGURIDAD SOCIAL Y APORTES PARAFISCALES:</w:t>
            </w:r>
            <w:r w:rsidRPr="00A27978">
              <w:rPr>
                <w:rFonts w:ascii="Arial" w:eastAsia="Calibri" w:hAnsi="Arial" w:cs="Arial"/>
                <w:bCs/>
                <w:kern w:val="2"/>
              </w:rPr>
              <w:t xml:space="preserve"> El contratista deja expresa constancia y acredita estar al día en el pago de los aportes al Sistema Integral de Seguridad Social, en los términos de la Ley 789 de 2002 concordante con el artículo 23 de la Ley 1150 de 2007.</w:t>
            </w:r>
            <w:r w:rsidRPr="00A27978">
              <w:rPr>
                <w:rFonts w:ascii="Arial" w:eastAsia="Calibri" w:hAnsi="Arial" w:cs="Arial"/>
                <w:b/>
                <w:bCs/>
                <w:kern w:val="2"/>
                <w:u w:val="single"/>
              </w:rPr>
              <w:t xml:space="preserve"> 25)</w:t>
            </w:r>
            <w:r w:rsidRPr="00A27978">
              <w:rPr>
                <w:rStyle w:val="FontStyle19"/>
                <w:rFonts w:ascii="Arial" w:eastAsia="Calibri" w:hAnsi="Arial" w:cs="Arial"/>
                <w:b/>
                <w:bCs/>
                <w:kern w:val="2"/>
                <w:sz w:val="20"/>
                <w:szCs w:val="20"/>
                <w:u w:val="single"/>
                <w:lang w:val="es-ES_tradnl" w:eastAsia="es-ES_tradnl"/>
              </w:rPr>
              <w:t xml:space="preserve"> PERFECCIONAMIENTO Y EJECUCIÓN:</w:t>
            </w:r>
            <w:r w:rsidRPr="00A27978">
              <w:rPr>
                <w:rStyle w:val="FontStyle19"/>
                <w:rFonts w:ascii="Arial" w:eastAsia="Calibri" w:hAnsi="Arial" w:cs="Arial"/>
                <w:kern w:val="2"/>
                <w:sz w:val="20"/>
                <w:szCs w:val="20"/>
                <w:u w:val="single"/>
                <w:lang w:val="es-ES_tradnl" w:eastAsia="es-ES_tradnl"/>
              </w:rPr>
              <w:t xml:space="preserve"> </w:t>
            </w:r>
            <w:r w:rsidRPr="00A27978">
              <w:rPr>
                <w:rStyle w:val="FontStyle19"/>
                <w:rFonts w:ascii="Arial" w:eastAsia="Calibri" w:hAnsi="Arial" w:cs="Arial"/>
                <w:kern w:val="2"/>
                <w:sz w:val="20"/>
                <w:szCs w:val="20"/>
                <w:lang w:val="es-ES_tradnl" w:eastAsia="es-ES_tradnl"/>
              </w:rPr>
              <w:t xml:space="preserve">El contrato se entiende perfeccionado con la firma de las partes. Para su ejecución se requerirá del certificado de registro presupuestal y aprobación de la garantía si a ello hay lugar. </w:t>
            </w:r>
            <w:r w:rsidRPr="00A27978">
              <w:rPr>
                <w:rStyle w:val="FontStyle19"/>
                <w:rFonts w:ascii="Arial" w:eastAsia="Calibri" w:hAnsi="Arial" w:cs="Arial"/>
                <w:b/>
                <w:kern w:val="2"/>
                <w:sz w:val="20"/>
                <w:szCs w:val="20"/>
                <w:u w:val="single"/>
                <w:lang w:val="es-ES_tradnl" w:eastAsia="es-ES_tradnl"/>
              </w:rPr>
              <w:t>26) CONFIDENCIALIDAD DE LA INFORMACIÓN</w:t>
            </w:r>
            <w:r w:rsidRPr="00A27978">
              <w:rPr>
                <w:rStyle w:val="FontStyle19"/>
                <w:rFonts w:ascii="Arial" w:eastAsia="Calibri" w:hAnsi="Arial" w:cs="Arial"/>
                <w:kern w:val="2"/>
                <w:sz w:val="20"/>
                <w:szCs w:val="20"/>
                <w:lang w:val="es-ES_tradnl" w:eastAsia="es-ES_tradnl"/>
              </w:rPr>
              <w:t xml:space="preserve">: El </w:t>
            </w:r>
            <w:r w:rsidRPr="00A27978">
              <w:rPr>
                <w:rStyle w:val="FontStyle19"/>
                <w:rFonts w:ascii="Arial" w:eastAsia="Calibri" w:hAnsi="Arial" w:cs="Arial"/>
                <w:b/>
                <w:kern w:val="2"/>
                <w:sz w:val="20"/>
                <w:szCs w:val="20"/>
                <w:lang w:val="es-ES_tradnl" w:eastAsia="es-ES_tradnl"/>
              </w:rPr>
              <w:t>CONTRATISTA</w:t>
            </w:r>
            <w:r w:rsidRPr="00A27978">
              <w:rPr>
                <w:rStyle w:val="FontStyle19"/>
                <w:rFonts w:ascii="Arial" w:eastAsia="Calibri" w:hAnsi="Arial" w:cs="Arial"/>
                <w:kern w:val="2"/>
                <w:sz w:val="20"/>
                <w:szCs w:val="20"/>
                <w:lang w:val="es-ES_tradnl" w:eastAsia="es-ES_tradnl"/>
              </w:rPr>
              <w:t xml:space="preserve"> guardará confidencialidad sobre la información que obtenga del </w:t>
            </w:r>
            <w:r w:rsidRPr="00A27978">
              <w:rPr>
                <w:rStyle w:val="FontStyle19"/>
                <w:rFonts w:ascii="Arial" w:eastAsia="Calibri" w:hAnsi="Arial" w:cs="Arial"/>
                <w:b/>
                <w:kern w:val="2"/>
                <w:sz w:val="20"/>
                <w:szCs w:val="20"/>
                <w:lang w:val="es-ES_tradnl" w:eastAsia="es-ES_tradnl"/>
              </w:rPr>
              <w:t>CONSEJO SUPERIOR</w:t>
            </w:r>
            <w:r w:rsidRPr="00A27978">
              <w:rPr>
                <w:rStyle w:val="FontStyle19"/>
                <w:rFonts w:ascii="Arial" w:eastAsia="Calibri" w:hAnsi="Arial" w:cs="Arial"/>
                <w:kern w:val="2"/>
                <w:sz w:val="20"/>
                <w:szCs w:val="20"/>
                <w:lang w:val="es-ES_tradnl" w:eastAsia="es-ES_tradnl"/>
              </w:rPr>
              <w:t xml:space="preserve"> en desarrollo del objeto contractual. </w:t>
            </w:r>
            <w:r w:rsidRPr="00A27978">
              <w:rPr>
                <w:rStyle w:val="FontStyle15"/>
                <w:rFonts w:ascii="Arial" w:eastAsia="Calibri" w:hAnsi="Arial" w:cs="Arial"/>
                <w:kern w:val="2"/>
                <w:sz w:val="20"/>
                <w:szCs w:val="20"/>
                <w:lang w:val="es-ES_tradnl" w:eastAsia="es-ES_tradnl"/>
              </w:rPr>
              <w:t xml:space="preserve">27) </w:t>
            </w:r>
            <w:r w:rsidRPr="00A27978">
              <w:rPr>
                <w:rStyle w:val="FontStyle19"/>
                <w:rFonts w:ascii="Arial" w:eastAsia="Calibri" w:hAnsi="Arial" w:cs="Arial"/>
                <w:b/>
                <w:kern w:val="2"/>
                <w:sz w:val="20"/>
                <w:szCs w:val="20"/>
                <w:u w:val="single"/>
                <w:lang w:val="es-ES_tradnl" w:eastAsia="es-ES_tradnl"/>
              </w:rPr>
              <w:t>SOLUCIÓN DIRECTA DE CONTROVERSIAS CONTRACTUALES</w:t>
            </w:r>
            <w:r w:rsidRPr="00A27978">
              <w:rPr>
                <w:rStyle w:val="FontStyle19"/>
                <w:rFonts w:ascii="Arial" w:eastAsia="Calibri" w:hAnsi="Arial" w:cs="Arial"/>
                <w:kern w:val="2"/>
                <w:sz w:val="20"/>
                <w:szCs w:val="20"/>
                <w:lang w:val="es-ES_tradnl" w:eastAsia="es-ES_tradnl"/>
              </w:rPr>
              <w:t xml:space="preserve">: Las partes en aras de solucionar en forma ágil, rápida y directa las diferencias y discrepancias surgidas en la ejecución del contrato, acudirán a los mecanismos de solución previstos en la ley, tales como la conciliación, amigable composición y transacción. </w:t>
            </w:r>
            <w:r w:rsidRPr="00A27978">
              <w:rPr>
                <w:rStyle w:val="FontStyle19"/>
                <w:rFonts w:ascii="Arial" w:eastAsia="Calibri" w:hAnsi="Arial" w:cs="Arial"/>
                <w:b/>
                <w:kern w:val="2"/>
                <w:sz w:val="20"/>
                <w:szCs w:val="20"/>
                <w:u w:val="single"/>
                <w:lang w:val="es-ES_tradnl" w:eastAsia="es-ES_tradnl"/>
              </w:rPr>
              <w:t>28) GASTOS E</w:t>
            </w:r>
            <w:r w:rsidRPr="00A27978">
              <w:rPr>
                <w:rStyle w:val="FontStyle15"/>
                <w:rFonts w:ascii="Arial" w:eastAsia="Calibri" w:hAnsi="Arial" w:cs="Arial"/>
                <w:kern w:val="2"/>
                <w:sz w:val="20"/>
                <w:szCs w:val="20"/>
                <w:lang w:val="es-ES_tradnl" w:eastAsia="es-ES_tradnl"/>
              </w:rPr>
              <w:t xml:space="preserve"> </w:t>
            </w:r>
            <w:r w:rsidRPr="00A27978">
              <w:rPr>
                <w:rStyle w:val="FontStyle19"/>
                <w:rFonts w:ascii="Arial" w:eastAsia="Calibri" w:hAnsi="Arial" w:cs="Arial"/>
                <w:b/>
                <w:kern w:val="2"/>
                <w:sz w:val="20"/>
                <w:szCs w:val="20"/>
                <w:u w:val="single"/>
                <w:lang w:val="es-ES_tradnl" w:eastAsia="es-ES_tradnl"/>
              </w:rPr>
              <w:t>IMPUESTOS</w:t>
            </w:r>
            <w:r w:rsidRPr="00A27978">
              <w:rPr>
                <w:rStyle w:val="FontStyle19"/>
                <w:rFonts w:ascii="Arial" w:eastAsia="Calibri" w:hAnsi="Arial" w:cs="Arial"/>
                <w:b/>
                <w:kern w:val="2"/>
                <w:sz w:val="20"/>
                <w:szCs w:val="20"/>
                <w:lang w:val="es-ES_tradnl" w:eastAsia="es-ES_tradnl"/>
              </w:rPr>
              <w:t>:</w:t>
            </w:r>
            <w:r w:rsidRPr="00A27978">
              <w:rPr>
                <w:rStyle w:val="FontStyle19"/>
                <w:rFonts w:ascii="Arial" w:eastAsia="Calibri" w:hAnsi="Arial" w:cs="Arial"/>
                <w:kern w:val="2"/>
                <w:sz w:val="20"/>
                <w:szCs w:val="20"/>
                <w:lang w:val="es-ES_tradnl" w:eastAsia="es-ES_tradnl"/>
              </w:rPr>
              <w:t xml:space="preserve"> Serán por cuenta del </w:t>
            </w:r>
            <w:r w:rsidRPr="00A27978">
              <w:rPr>
                <w:rStyle w:val="FontStyle19"/>
                <w:rFonts w:ascii="Arial" w:eastAsia="Calibri" w:hAnsi="Arial" w:cs="Arial"/>
                <w:b/>
                <w:kern w:val="2"/>
                <w:sz w:val="20"/>
                <w:szCs w:val="20"/>
                <w:lang w:val="es-ES_tradnl" w:eastAsia="es-ES_tradnl"/>
              </w:rPr>
              <w:t>CONTRATISTA</w:t>
            </w:r>
            <w:r w:rsidRPr="00A27978">
              <w:rPr>
                <w:rStyle w:val="FontStyle19"/>
                <w:rFonts w:ascii="Arial" w:eastAsia="Calibri" w:hAnsi="Arial" w:cs="Arial"/>
                <w:kern w:val="2"/>
                <w:sz w:val="20"/>
                <w:szCs w:val="20"/>
                <w:lang w:val="es-ES_tradnl" w:eastAsia="es-ES_tradnl"/>
              </w:rPr>
              <w:t xml:space="preserve"> todos los gastos e impuestos, tasas y contribuciones derivados de la celebración del contrato, así como el valor de la prima de la garantía y sus modificaciones, entre otros</w:t>
            </w:r>
            <w:r w:rsidRPr="00A27978">
              <w:rPr>
                <w:rStyle w:val="FontStyle19"/>
                <w:rFonts w:ascii="Arial" w:eastAsia="Calibri" w:hAnsi="Arial" w:cs="Arial"/>
                <w:kern w:val="2"/>
                <w:sz w:val="20"/>
                <w:szCs w:val="20"/>
                <w:u w:val="single"/>
                <w:lang w:val="es-ES_tradnl" w:eastAsia="es-ES_tradnl"/>
              </w:rPr>
              <w:t xml:space="preserve">. </w:t>
            </w:r>
            <w:r w:rsidRPr="00A27978">
              <w:rPr>
                <w:rStyle w:val="FontStyle19"/>
                <w:rFonts w:ascii="Arial" w:eastAsia="Calibri" w:hAnsi="Arial" w:cs="Arial"/>
                <w:b/>
                <w:kern w:val="2"/>
                <w:sz w:val="20"/>
                <w:szCs w:val="20"/>
                <w:u w:val="single"/>
                <w:lang w:val="es-ES_tradnl" w:eastAsia="es-ES_tradnl"/>
              </w:rPr>
              <w:t>29) PROTECCIÓN AL AMBIENTE</w:t>
            </w:r>
            <w:r w:rsidRPr="00A27978">
              <w:rPr>
                <w:rStyle w:val="FontStyle19"/>
                <w:rFonts w:ascii="Arial" w:eastAsia="Calibri" w:hAnsi="Arial" w:cs="Arial"/>
                <w:kern w:val="2"/>
                <w:sz w:val="20"/>
                <w:szCs w:val="20"/>
                <w:u w:val="single"/>
                <w:lang w:val="es-ES_tradnl" w:eastAsia="es-ES_tradnl"/>
              </w:rPr>
              <w:t>:</w:t>
            </w:r>
            <w:r w:rsidRPr="00A27978">
              <w:rPr>
                <w:rStyle w:val="FontStyle19"/>
                <w:rFonts w:ascii="Arial" w:eastAsia="Calibri" w:hAnsi="Arial" w:cs="Arial"/>
                <w:kern w:val="2"/>
                <w:sz w:val="20"/>
                <w:szCs w:val="20"/>
                <w:lang w:val="es-ES_tradnl" w:eastAsia="es-ES_tradnl"/>
              </w:rPr>
              <w:t xml:space="preserve"> el </w:t>
            </w:r>
            <w:r w:rsidRPr="00A27978">
              <w:rPr>
                <w:rStyle w:val="FontStyle19"/>
                <w:rFonts w:ascii="Arial" w:eastAsia="Calibri" w:hAnsi="Arial" w:cs="Arial"/>
                <w:b/>
                <w:kern w:val="2"/>
                <w:sz w:val="20"/>
                <w:szCs w:val="20"/>
                <w:lang w:val="es-ES_tradnl" w:eastAsia="es-ES_tradnl"/>
              </w:rPr>
              <w:t>CONTRATISTA</w:t>
            </w:r>
            <w:r w:rsidRPr="00A27978">
              <w:rPr>
                <w:rStyle w:val="FontStyle19"/>
                <w:rFonts w:ascii="Arial" w:eastAsia="Calibri" w:hAnsi="Arial" w:cs="Arial"/>
                <w:kern w:val="2"/>
                <w:sz w:val="20"/>
                <w:szCs w:val="20"/>
                <w:lang w:val="es-ES_tradnl" w:eastAsia="es-ES_tradnl"/>
              </w:rPr>
              <w:t xml:space="preserve"> se compromete a cumplir con las normas de carácter ambiental, que apliquen al objeto y obligaciones</w:t>
            </w:r>
            <w:r w:rsidRPr="00A27978">
              <w:rPr>
                <w:rStyle w:val="FontStyle19"/>
                <w:rFonts w:ascii="Arial" w:eastAsia="Calibri" w:hAnsi="Arial" w:cs="Arial"/>
                <w:b/>
                <w:kern w:val="2"/>
                <w:sz w:val="20"/>
                <w:szCs w:val="20"/>
                <w:lang w:val="es-ES_tradnl" w:eastAsia="es-ES_tradnl"/>
              </w:rPr>
              <w:t xml:space="preserve"> </w:t>
            </w:r>
            <w:r w:rsidRPr="00A27978">
              <w:rPr>
                <w:rStyle w:val="FontStyle19"/>
                <w:rFonts w:ascii="Arial" w:eastAsia="Calibri" w:hAnsi="Arial" w:cs="Arial"/>
                <w:kern w:val="2"/>
                <w:sz w:val="20"/>
                <w:szCs w:val="20"/>
                <w:lang w:val="es-ES_tradnl" w:eastAsia="es-ES_tradnl"/>
              </w:rPr>
              <w:t>del contrato.</w:t>
            </w:r>
            <w:r w:rsidRPr="00A27978">
              <w:rPr>
                <w:rStyle w:val="FontStyle19"/>
                <w:rFonts w:ascii="Arial" w:eastAsia="Calibri" w:hAnsi="Arial" w:cs="Arial"/>
                <w:b/>
                <w:kern w:val="2"/>
                <w:sz w:val="20"/>
                <w:szCs w:val="20"/>
                <w:lang w:val="es-ES_tradnl" w:eastAsia="es-ES_tradnl"/>
              </w:rPr>
              <w:t>30</w:t>
            </w:r>
            <w:r w:rsidRPr="00A27978">
              <w:rPr>
                <w:rStyle w:val="FontStyle15"/>
                <w:rFonts w:ascii="Arial" w:eastAsia="Calibri" w:hAnsi="Arial" w:cs="Arial"/>
                <w:kern w:val="2"/>
                <w:sz w:val="20"/>
                <w:szCs w:val="20"/>
                <w:lang w:val="es-ES_tradnl" w:eastAsia="es-ES_tradnl"/>
              </w:rPr>
              <w:t xml:space="preserve">) </w:t>
            </w:r>
            <w:r w:rsidRPr="00A27978">
              <w:rPr>
                <w:rStyle w:val="FontStyle19"/>
                <w:rFonts w:ascii="Arial" w:eastAsia="Calibri" w:hAnsi="Arial" w:cs="Arial"/>
                <w:b/>
                <w:kern w:val="2"/>
                <w:sz w:val="20"/>
                <w:szCs w:val="20"/>
                <w:u w:val="single"/>
                <w:lang w:val="es-ES_tradnl" w:eastAsia="es-ES_tradnl"/>
              </w:rPr>
              <w:t>RÉGIMEN LEGAL:</w:t>
            </w:r>
            <w:r w:rsidRPr="00A27978">
              <w:rPr>
                <w:rStyle w:val="FontStyle19"/>
                <w:rFonts w:ascii="Arial" w:eastAsia="Calibri" w:hAnsi="Arial" w:cs="Arial"/>
                <w:kern w:val="2"/>
                <w:sz w:val="20"/>
                <w:szCs w:val="20"/>
                <w:lang w:val="es-ES_tradnl" w:eastAsia="es-ES_tradnl"/>
              </w:rPr>
              <w:t xml:space="preserve"> Este contrato se regirá por las disposiciones comerciales y civiles pertinentes, salvo en las materias particularmente reguladas por la Ley 80 de 1993, la Ley 1150 de 2007, el Decreto 1082 de 2015 y demás normas reglamentarias, o las que las complementen, modifiquen o sustituyan. </w:t>
            </w:r>
            <w:r w:rsidRPr="00A27978">
              <w:rPr>
                <w:rStyle w:val="FontStyle19"/>
                <w:rFonts w:ascii="Arial" w:eastAsia="Calibri" w:hAnsi="Arial" w:cs="Arial"/>
                <w:b/>
                <w:kern w:val="2"/>
                <w:sz w:val="20"/>
                <w:szCs w:val="20"/>
                <w:u w:val="single"/>
                <w:lang w:val="es-ES_tradnl" w:eastAsia="es-ES_tradnl"/>
              </w:rPr>
              <w:t>31) DOMICILIO:</w:t>
            </w:r>
            <w:r w:rsidRPr="00A27978">
              <w:rPr>
                <w:rStyle w:val="FontStyle19"/>
                <w:rFonts w:ascii="Arial" w:eastAsia="Calibri" w:hAnsi="Arial" w:cs="Arial"/>
                <w:b/>
                <w:kern w:val="2"/>
                <w:sz w:val="20"/>
                <w:szCs w:val="20"/>
                <w:lang w:val="es-ES_tradnl" w:eastAsia="es-ES_tradnl"/>
              </w:rPr>
              <w:t xml:space="preserve"> </w:t>
            </w:r>
            <w:r w:rsidRPr="00A27978">
              <w:rPr>
                <w:rStyle w:val="FontStyle19"/>
                <w:rFonts w:ascii="Arial" w:eastAsia="Calibri" w:hAnsi="Arial" w:cs="Arial"/>
                <w:kern w:val="2"/>
                <w:sz w:val="20"/>
                <w:szCs w:val="20"/>
                <w:lang w:val="es-ES_tradnl" w:eastAsia="es-ES_tradnl"/>
              </w:rPr>
              <w:t>Para todos los efectos legales se fija como domicilio la ciudad de Bogotá, D.C.</w:t>
            </w:r>
          </w:p>
        </w:tc>
      </w:tr>
      <w:tr w:rsidR="00B64A43" w:rsidRPr="00E97AF7" w14:paraId="79CBE527" w14:textId="77777777" w:rsidTr="003E0FFB">
        <w:tblPrEx>
          <w:tblCellMar>
            <w:left w:w="108" w:type="dxa"/>
            <w:right w:w="108" w:type="dxa"/>
          </w:tblCellMar>
        </w:tblPrEx>
        <w:trPr>
          <w:trHeight w:val="168"/>
        </w:trPr>
        <w:tc>
          <w:tcPr>
            <w:tcW w:w="10699" w:type="dxa"/>
            <w:gridSpan w:val="2"/>
          </w:tcPr>
          <w:p w14:paraId="36E2803B" w14:textId="77777777" w:rsidR="00B64A43" w:rsidRPr="00A27978" w:rsidRDefault="00B64A43" w:rsidP="00B64A43">
            <w:pPr>
              <w:pStyle w:val="Sinespaciado"/>
              <w:jc w:val="both"/>
              <w:rPr>
                <w:rFonts w:ascii="Arial" w:hAnsi="Arial" w:cs="Arial"/>
                <w:sz w:val="16"/>
                <w:szCs w:val="16"/>
              </w:rPr>
            </w:pPr>
            <w:r w:rsidRPr="00A27978">
              <w:rPr>
                <w:rFonts w:ascii="Arial" w:hAnsi="Arial" w:cs="Arial"/>
                <w:b/>
                <w:sz w:val="16"/>
                <w:szCs w:val="16"/>
              </w:rPr>
              <w:lastRenderedPageBreak/>
              <w:t>Elaboró</w:t>
            </w:r>
            <w:r w:rsidRPr="00A27978">
              <w:rPr>
                <w:rFonts w:ascii="Arial" w:hAnsi="Arial" w:cs="Arial"/>
                <w:sz w:val="16"/>
                <w:szCs w:val="16"/>
              </w:rPr>
              <w:t>:</w:t>
            </w:r>
          </w:p>
          <w:p w14:paraId="2A5E2C07" w14:textId="77777777" w:rsidR="00B64A43" w:rsidRPr="00A27978" w:rsidRDefault="00B64A43" w:rsidP="00B64A43">
            <w:pPr>
              <w:pStyle w:val="Sinespaciado"/>
              <w:jc w:val="both"/>
              <w:rPr>
                <w:rFonts w:ascii="Arial" w:hAnsi="Arial" w:cs="Arial"/>
                <w:sz w:val="20"/>
                <w:szCs w:val="20"/>
              </w:rPr>
            </w:pPr>
            <w:r w:rsidRPr="00A27978">
              <w:rPr>
                <w:rFonts w:ascii="Arial" w:hAnsi="Arial" w:cs="Arial"/>
                <w:sz w:val="16"/>
                <w:szCs w:val="16"/>
              </w:rPr>
              <w:t>División de Estructuración</w:t>
            </w:r>
          </w:p>
        </w:tc>
      </w:tr>
    </w:tbl>
    <w:p w14:paraId="1E22F67E" w14:textId="77777777" w:rsidR="00A06AB9" w:rsidRPr="00E97AF7" w:rsidRDefault="00A06AB9" w:rsidP="00E97AF7">
      <w:pPr>
        <w:jc w:val="both"/>
        <w:rPr>
          <w:rFonts w:ascii="Arial" w:hAnsi="Arial" w:cs="Arial"/>
        </w:rPr>
      </w:pPr>
    </w:p>
    <w:p w14:paraId="3E56F3D9" w14:textId="77777777" w:rsidR="00890ADA" w:rsidRPr="00E97AF7" w:rsidRDefault="00890ADA" w:rsidP="00E97AF7">
      <w:pPr>
        <w:jc w:val="both"/>
        <w:rPr>
          <w:rFonts w:ascii="Arial" w:hAnsi="Arial" w:cs="Arial"/>
        </w:rPr>
      </w:pPr>
    </w:p>
    <w:p w14:paraId="28D5AEE4" w14:textId="77777777" w:rsidR="00E97AF7" w:rsidRPr="00E97AF7" w:rsidRDefault="00E97AF7">
      <w:pPr>
        <w:jc w:val="both"/>
        <w:rPr>
          <w:rFonts w:ascii="Arial" w:hAnsi="Arial" w:cs="Arial"/>
        </w:rPr>
      </w:pPr>
    </w:p>
    <w:sectPr w:rsidR="00E97AF7" w:rsidRPr="00E97AF7" w:rsidSect="009D01A1">
      <w:headerReference w:type="default" r:id="rId11"/>
      <w:footerReference w:type="default" r:id="rId12"/>
      <w:headerReference w:type="first" r:id="rId13"/>
      <w:footerReference w:type="first" r:id="rId14"/>
      <w:footnotePr>
        <w:pos w:val="beneathText"/>
      </w:footnotePr>
      <w:pgSz w:w="12240" w:h="15840" w:code="1"/>
      <w:pgMar w:top="1946" w:right="1701" w:bottom="1701" w:left="1701" w:header="851" w:footer="88"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99770F" w14:textId="77777777" w:rsidR="00761BC6" w:rsidRDefault="00761BC6">
      <w:r>
        <w:separator/>
      </w:r>
    </w:p>
  </w:endnote>
  <w:endnote w:type="continuationSeparator" w:id="0">
    <w:p w14:paraId="40A5C9F8" w14:textId="77777777" w:rsidR="00761BC6" w:rsidRDefault="00761B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Brush Script MT">
    <w:panose1 w:val="03060802040406070304"/>
    <w:charset w:val="00"/>
    <w:family w:val="script"/>
    <w:pitch w:val="variable"/>
    <w:sig w:usb0="00000003" w:usb1="00000000" w:usb2="00000000" w:usb3="00000000" w:csb0="00000001" w:csb1="00000000"/>
  </w:font>
  <w:font w:name="Angsana New">
    <w:panose1 w:val="02020603050405020304"/>
    <w:charset w:val="DE"/>
    <w:family w:val="roman"/>
    <w:pitch w:val="variable"/>
    <w:sig w:usb0="81000003" w:usb1="00000000" w:usb2="00000000" w:usb3="00000000" w:csb0="00010001" w:csb1="00000000"/>
  </w:font>
  <w:font w:name="ArialMT">
    <w:altName w:val="Arial"/>
    <w:panose1 w:val="00000000000000000000"/>
    <w:charset w:val="00"/>
    <w:family w:val="auto"/>
    <w:notTrueType/>
    <w:pitch w:val="default"/>
    <w:sig w:usb0="00000003" w:usb1="00000000" w:usb2="00000000" w:usb3="00000000" w:csb0="00000001" w:csb1="00000000"/>
  </w:font>
  <w:font w:name="Arial MT">
    <w:altName w:val="Arial"/>
    <w:charset w:val="01"/>
    <w:family w:val="swiss"/>
    <w:pitch w:val="variable"/>
  </w:font>
  <w:font w:name="Berylium">
    <w:altName w:val="Times New Roman"/>
    <w:panose1 w:val="00000000000000000000"/>
    <w:charset w:val="00"/>
    <w:family w:val="roman"/>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CF3AB" w14:textId="77777777" w:rsidR="003347FD" w:rsidRDefault="003347FD">
    <w:pPr>
      <w:pStyle w:val="Piedepgina"/>
      <w:jc w:val="right"/>
    </w:pPr>
    <w:r>
      <w:fldChar w:fldCharType="begin"/>
    </w:r>
    <w:r>
      <w:instrText>PAGE   \* MERGEFORMAT</w:instrText>
    </w:r>
    <w:r>
      <w:fldChar w:fldCharType="separate"/>
    </w:r>
    <w:r w:rsidR="008564C5">
      <w:rPr>
        <w:noProof/>
      </w:rPr>
      <w:t>2</w:t>
    </w:r>
    <w:r>
      <w:fldChar w:fldCharType="end"/>
    </w:r>
  </w:p>
  <w:p w14:paraId="747CC11B" w14:textId="77777777" w:rsidR="0024239E" w:rsidRPr="002139D2" w:rsidRDefault="0024239E" w:rsidP="002139D2">
    <w:pPr>
      <w:pStyle w:val="Encabezado"/>
      <w:jc w:val="center"/>
      <w:rPr>
        <w:rFonts w:ascii="Berylium" w:hAnsi="Berylium"/>
        <w:bCs/>
        <w:iCs/>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D90C8" w14:textId="3E2556D5" w:rsidR="009D01A1" w:rsidRDefault="009D01A1" w:rsidP="009D01A1">
    <w:pPr>
      <w:pStyle w:val="Piedepgina"/>
      <w:rPr>
        <w:rFonts w:ascii="Berylium" w:hAnsi="Berylium"/>
        <w:bCs/>
        <w:iCs/>
        <w:sz w:val="22"/>
        <w:szCs w:val="22"/>
        <w:lang w:val="es-CO"/>
      </w:rPr>
    </w:pPr>
    <w:r>
      <w:rPr>
        <w:rFonts w:ascii="Berylium" w:hAnsi="Berylium"/>
        <w:bCs/>
        <w:iCs/>
        <w:sz w:val="22"/>
        <w:szCs w:val="22"/>
        <w:lang w:val="es-CO"/>
      </w:rPr>
      <w:t>C</w:t>
    </w:r>
    <w:r w:rsidRPr="002139D2">
      <w:rPr>
        <w:rFonts w:ascii="Berylium" w:hAnsi="Berylium"/>
        <w:bCs/>
        <w:iCs/>
        <w:sz w:val="22"/>
        <w:szCs w:val="22"/>
        <w:lang w:val="es-CO"/>
      </w:rPr>
      <w:t>a</w:t>
    </w:r>
    <w:r w:rsidR="00EE10BA">
      <w:rPr>
        <w:rFonts w:ascii="Berylium" w:hAnsi="Berylium"/>
        <w:bCs/>
        <w:iCs/>
        <w:sz w:val="22"/>
        <w:szCs w:val="22"/>
        <w:lang w:val="es-CO"/>
      </w:rPr>
      <w:t>rrera</w:t>
    </w:r>
    <w:r w:rsidRPr="002139D2">
      <w:rPr>
        <w:rFonts w:ascii="Berylium" w:hAnsi="Berylium"/>
        <w:bCs/>
        <w:iCs/>
        <w:sz w:val="22"/>
        <w:szCs w:val="22"/>
        <w:lang w:val="es-CO"/>
      </w:rPr>
      <w:t xml:space="preserve"> 7 No. </w:t>
    </w:r>
    <w:r w:rsidR="00EE10BA">
      <w:rPr>
        <w:rFonts w:ascii="Berylium" w:hAnsi="Berylium"/>
        <w:bCs/>
        <w:iCs/>
        <w:sz w:val="22"/>
        <w:szCs w:val="22"/>
        <w:lang w:val="es-CO"/>
      </w:rPr>
      <w:t>2</w:t>
    </w:r>
    <w:r w:rsidRPr="002139D2">
      <w:rPr>
        <w:rFonts w:ascii="Berylium" w:hAnsi="Berylium"/>
        <w:bCs/>
        <w:iCs/>
        <w:sz w:val="22"/>
        <w:szCs w:val="22"/>
        <w:lang w:val="es-CO"/>
      </w:rPr>
      <w:t xml:space="preserve">7 - </w:t>
    </w:r>
    <w:r w:rsidR="00EE10BA">
      <w:rPr>
        <w:rFonts w:ascii="Berylium" w:hAnsi="Berylium"/>
        <w:bCs/>
        <w:iCs/>
        <w:sz w:val="22"/>
        <w:szCs w:val="22"/>
        <w:lang w:val="es-CO"/>
      </w:rPr>
      <w:t>18</w:t>
    </w:r>
    <w:r w:rsidRPr="002139D2">
      <w:rPr>
        <w:rFonts w:ascii="Berylium" w:hAnsi="Berylium"/>
        <w:bCs/>
        <w:iCs/>
        <w:sz w:val="22"/>
        <w:szCs w:val="22"/>
        <w:lang w:val="es-CO"/>
      </w:rPr>
      <w:t xml:space="preserve">   Conmutador – 3127011  </w:t>
    </w:r>
    <w:hyperlink r:id="rId1" w:history="1">
      <w:r w:rsidRPr="003014F0">
        <w:rPr>
          <w:rStyle w:val="Hipervnculo"/>
          <w:rFonts w:ascii="Berylium" w:hAnsi="Berylium"/>
          <w:bCs/>
          <w:iCs/>
          <w:sz w:val="22"/>
          <w:szCs w:val="22"/>
          <w:lang w:val="es-CO"/>
        </w:rPr>
        <w:t>www.ramajudicial.gov.co</w:t>
      </w:r>
    </w:hyperlink>
    <w:r>
      <w:rPr>
        <w:rFonts w:ascii="Berylium" w:hAnsi="Berylium"/>
        <w:bCs/>
        <w:iCs/>
        <w:sz w:val="22"/>
        <w:szCs w:val="22"/>
        <w:lang w:val="es-CO"/>
      </w:rPr>
      <w:t xml:space="preserve">        </w:t>
    </w:r>
    <w:r w:rsidR="007D0E0E">
      <w:rPr>
        <w:rFonts w:ascii="Berylium" w:hAnsi="Berylium"/>
        <w:bCs/>
        <w:iCs/>
        <w:noProof/>
        <w:sz w:val="22"/>
        <w:szCs w:val="22"/>
        <w:lang w:val="es-CO"/>
      </w:rPr>
      <w:drawing>
        <wp:inline distT="0" distB="0" distL="0" distR="0" wp14:anchorId="3F4665A9" wp14:editId="39E26ABB">
          <wp:extent cx="1176655" cy="615950"/>
          <wp:effectExtent l="0" t="0" r="0" b="0"/>
          <wp:docPr id="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76655" cy="615950"/>
                  </a:xfrm>
                  <a:prstGeom prst="rect">
                    <a:avLst/>
                  </a:prstGeom>
                  <a:noFill/>
                </pic:spPr>
              </pic:pic>
            </a:graphicData>
          </a:graphic>
        </wp:inline>
      </w:drawing>
    </w:r>
    <w:r>
      <w:rPr>
        <w:rFonts w:ascii="Berylium" w:hAnsi="Berylium"/>
        <w:bCs/>
        <w:iCs/>
        <w:sz w:val="22"/>
        <w:szCs w:val="22"/>
        <w:lang w:val="es-CO"/>
      </w:rPr>
      <w:t xml:space="preserve">  </w:t>
    </w:r>
  </w:p>
  <w:p w14:paraId="65781CCC" w14:textId="77777777" w:rsidR="009D01A1" w:rsidRDefault="009D01A1" w:rsidP="009D01A1">
    <w:pPr>
      <w:pStyle w:val="Piedepgina"/>
      <w:rPr>
        <w:rFonts w:ascii="Berylium" w:hAnsi="Berylium"/>
        <w:bCs/>
        <w:iCs/>
        <w:sz w:val="22"/>
        <w:szCs w:val="22"/>
        <w:lang w:val="es-CO"/>
      </w:rPr>
    </w:pPr>
    <w:r>
      <w:rPr>
        <w:rFonts w:ascii="Berylium" w:hAnsi="Berylium"/>
        <w:bCs/>
        <w:iCs/>
        <w:sz w:val="22"/>
        <w:szCs w:val="22"/>
        <w:lang w:val="es-CO"/>
      </w:rPr>
      <w:t xml:space="preserve">                                                                                                                            </w:t>
    </w:r>
  </w:p>
  <w:p w14:paraId="4BF5BDA3" w14:textId="77777777" w:rsidR="009D01A1" w:rsidRDefault="009D01A1" w:rsidP="00F4749F">
    <w:pPr>
      <w:pStyle w:val="Piedepgina"/>
      <w:rPr>
        <w:rFonts w:ascii="Berylium" w:hAnsi="Berylium"/>
        <w:bCs/>
        <w:iCs/>
        <w:sz w:val="22"/>
        <w:szCs w:val="22"/>
        <w:lang w:val="es-CO"/>
      </w:rPr>
    </w:pPr>
  </w:p>
  <w:p w14:paraId="2D78F5E6" w14:textId="77777777" w:rsidR="009D01A1" w:rsidRDefault="009D01A1" w:rsidP="00F4749F">
    <w:pPr>
      <w:pStyle w:val="Piedepgina"/>
      <w:rPr>
        <w:rFonts w:ascii="Berylium" w:hAnsi="Berylium"/>
        <w:bCs/>
        <w:iCs/>
        <w:sz w:val="22"/>
        <w:szCs w:val="22"/>
        <w:lang w:val="es-CO"/>
      </w:rPr>
    </w:pPr>
  </w:p>
  <w:p w14:paraId="147E50AC" w14:textId="3EBDA637" w:rsidR="00D130C0" w:rsidRPr="002139D2" w:rsidRDefault="007D0E0E" w:rsidP="009D01A1">
    <w:pPr>
      <w:pStyle w:val="Piedepgina"/>
      <w:tabs>
        <w:tab w:val="clear" w:pos="4419"/>
        <w:tab w:val="clear" w:pos="8838"/>
        <w:tab w:val="left" w:pos="6885"/>
      </w:tabs>
      <w:rPr>
        <w:rFonts w:ascii="Berylium" w:hAnsi="Berylium"/>
        <w:bCs/>
        <w:iCs/>
        <w:sz w:val="22"/>
        <w:szCs w:val="22"/>
        <w:lang w:val="es-CO"/>
      </w:rPr>
    </w:pPr>
    <w:r>
      <w:rPr>
        <w:noProof/>
      </w:rPr>
      <w:drawing>
        <wp:anchor distT="0" distB="0" distL="0" distR="0" simplePos="0" relativeHeight="251658240" behindDoc="0" locked="0" layoutInCell="1" allowOverlap="1" wp14:anchorId="24D19176" wp14:editId="618176F6">
          <wp:simplePos x="0" y="0"/>
          <wp:positionH relativeFrom="margin">
            <wp:posOffset>5354320</wp:posOffset>
          </wp:positionH>
          <wp:positionV relativeFrom="paragraph">
            <wp:posOffset>9176385</wp:posOffset>
          </wp:positionV>
          <wp:extent cx="1176020" cy="612140"/>
          <wp:effectExtent l="0" t="0" r="0" b="0"/>
          <wp:wrapNone/>
          <wp:docPr id="2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jpe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76020" cy="6121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1" locked="0" layoutInCell="1" allowOverlap="1" wp14:anchorId="16C62899" wp14:editId="4E49C41D">
          <wp:simplePos x="0" y="0"/>
          <wp:positionH relativeFrom="column">
            <wp:posOffset>5762625</wp:posOffset>
          </wp:positionH>
          <wp:positionV relativeFrom="paragraph">
            <wp:posOffset>8877300</wp:posOffset>
          </wp:positionV>
          <wp:extent cx="1652270" cy="914400"/>
          <wp:effectExtent l="0" t="0" r="0" b="0"/>
          <wp:wrapNone/>
          <wp:docPr id="1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5227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251660288" behindDoc="0" locked="0" layoutInCell="1" allowOverlap="1" wp14:anchorId="4B10290F" wp14:editId="63A78B3E">
          <wp:simplePos x="0" y="0"/>
          <wp:positionH relativeFrom="margin">
            <wp:posOffset>5354320</wp:posOffset>
          </wp:positionH>
          <wp:positionV relativeFrom="paragraph">
            <wp:posOffset>9176385</wp:posOffset>
          </wp:positionV>
          <wp:extent cx="1176020" cy="612140"/>
          <wp:effectExtent l="0" t="0" r="0" b="0"/>
          <wp:wrapNone/>
          <wp:docPr id="2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jpe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76020" cy="6121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0" distR="0" simplePos="0" relativeHeight="251659264" behindDoc="0" locked="0" layoutInCell="1" allowOverlap="1" wp14:anchorId="4603F61F" wp14:editId="6679A6C4">
          <wp:simplePos x="0" y="0"/>
          <wp:positionH relativeFrom="margin">
            <wp:posOffset>5354320</wp:posOffset>
          </wp:positionH>
          <wp:positionV relativeFrom="paragraph">
            <wp:posOffset>9176385</wp:posOffset>
          </wp:positionV>
          <wp:extent cx="1176020" cy="612140"/>
          <wp:effectExtent l="0" t="0" r="0" b="0"/>
          <wp:wrapNone/>
          <wp:docPr id="28"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jpe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76020" cy="6121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0" distR="0" simplePos="0" relativeHeight="251656192" behindDoc="0" locked="0" layoutInCell="1" allowOverlap="1" wp14:anchorId="2105DCA7" wp14:editId="2F4ECCE8">
              <wp:simplePos x="0" y="0"/>
              <wp:positionH relativeFrom="margin">
                <wp:posOffset>5805805</wp:posOffset>
              </wp:positionH>
              <wp:positionV relativeFrom="margin">
                <wp:posOffset>8967470</wp:posOffset>
              </wp:positionV>
              <wp:extent cx="1582420" cy="985520"/>
              <wp:effectExtent l="0" t="4445" r="3175" b="635"/>
              <wp:wrapSquare wrapText="bothSides"/>
              <wp:docPr id="113876136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2420" cy="985520"/>
                        <a:chOff x="0" y="0"/>
                        <a:chExt cx="15825" cy="9853"/>
                      </a:xfrm>
                    </wpg:grpSpPr>
                    <pic:pic xmlns:pic="http://schemas.openxmlformats.org/drawingml/2006/picture">
                      <pic:nvPicPr>
                        <pic:cNvPr id="1970611647" name="Picture 2"/>
                        <pic:cNvPicPr>
                          <a:picLocks noChangeAspect="1" noChangeArrowheads="1"/>
                        </pic:cNvPicPr>
                      </pic:nvPicPr>
                      <pic:blipFill>
                        <a:blip r:embed="rId5">
                          <a:extLst>
                            <a:ext uri="{28A0092B-C50C-407E-A947-70E740481C1C}">
                              <a14:useLocalDpi xmlns:a14="http://schemas.microsoft.com/office/drawing/2010/main" val="0"/>
                            </a:ext>
                          </a:extLst>
                        </a:blip>
                        <a:srcRect l="7594" t="5661" r="8861" b="5661"/>
                        <a:stretch>
                          <a:fillRect/>
                        </a:stretch>
                      </pic:blipFill>
                      <pic:spPr bwMode="auto">
                        <a:xfrm>
                          <a:off x="312" y="102"/>
                          <a:ext cx="5321" cy="79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1398602" name="Picture 3"/>
                        <pic:cNvPicPr>
                          <a:picLocks noChangeAspect="1" noChangeArrowheads="1"/>
                        </pic:cNvPicPr>
                      </pic:nvPicPr>
                      <pic:blipFill>
                        <a:blip r:embed="rId6">
                          <a:extLst>
                            <a:ext uri="{28A0092B-C50C-407E-A947-70E740481C1C}">
                              <a14:useLocalDpi xmlns:a14="http://schemas.microsoft.com/office/drawing/2010/main" val="0"/>
                            </a:ext>
                          </a:extLst>
                        </a:blip>
                        <a:srcRect l="7353" t="5884" r="4411" b="7353"/>
                        <a:stretch>
                          <a:fillRect/>
                        </a:stretch>
                      </pic:blipFill>
                      <pic:spPr bwMode="auto">
                        <a:xfrm>
                          <a:off x="5945" y="1709"/>
                          <a:ext cx="4556" cy="46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0289406" name="Picture 4"/>
                        <pic:cNvPicPr>
                          <a:picLocks noChangeAspect="1" noChangeArrowheads="1"/>
                        </pic:cNvPicPr>
                      </pic:nvPicPr>
                      <pic:blipFill>
                        <a:blip r:embed="rId7">
                          <a:extLst>
                            <a:ext uri="{28A0092B-C50C-407E-A947-70E740481C1C}">
                              <a14:useLocalDpi xmlns:a14="http://schemas.microsoft.com/office/drawing/2010/main" val="0"/>
                            </a:ext>
                          </a:extLst>
                        </a:blip>
                        <a:srcRect l="6667" t="5940" r="9334" b="5940"/>
                        <a:stretch>
                          <a:fillRect/>
                        </a:stretch>
                      </pic:blipFill>
                      <pic:spPr bwMode="auto">
                        <a:xfrm>
                          <a:off x="10504" y="0"/>
                          <a:ext cx="5321" cy="79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5783294" name="Rectángulo 11"/>
                      <wps:cNvSpPr>
                        <a:spLocks noChangeArrowheads="1"/>
                      </wps:cNvSpPr>
                      <wps:spPr bwMode="auto">
                        <a:xfrm>
                          <a:off x="0" y="7834"/>
                          <a:ext cx="7288" cy="20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AAFBF7" w14:textId="77777777" w:rsidR="00F4749F" w:rsidRDefault="00F4749F" w:rsidP="00F4749F">
                            <w:pPr>
                              <w:pStyle w:val="NormalWeb"/>
                              <w:spacing w:line="256" w:lineRule="auto"/>
                            </w:pPr>
                            <w:r>
                              <w:rPr>
                                <w:rFonts w:ascii="Arial" w:eastAsia="Arial" w:hAnsi="Arial"/>
                                <w:b/>
                                <w:bCs/>
                                <w:i/>
                                <w:iCs/>
                                <w:color w:val="000000"/>
                                <w:kern w:val="24"/>
                                <w:sz w:val="14"/>
                                <w:szCs w:val="14"/>
                                <w:lang w:val="es-CO"/>
                              </w:rPr>
                              <w:t>SC5780-4</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2105DCA7" id="Grupo 1" o:spid="_x0000_s1026" style="position:absolute;margin-left:457.15pt;margin-top:706.1pt;width:124.6pt;height:77.6pt;z-index:251656192;mso-wrap-distance-left:0;mso-wrap-distance-right:0;mso-position-horizontal-relative:margin;mso-position-vertical-relative:margin" coordsize="15825,98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312;top:102;width:5321;height:7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">
                <v:imagedata r:id="rId8" o:title="" croptop="3710f" cropbottom="3710f" cropleft="4977f" cropright="5807f"/>
              </v:shape>
              <v:shape id="Picture 3" o:spid="_x0000_s1028" type="#_x0000_t75" style="position:absolute;left:5945;top:1709;width:4556;height:4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">
                <v:imagedata r:id="rId9" o:title="" croptop="3856f" cropbottom="4819f" cropleft="4819f" cropright="2891f"/>
              </v:shape>
              <v:shape id="Picture 4" o:spid="_x0000_s1029" type="#_x0000_t75" style="position:absolute;left:10504;width:5321;height:79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">
                <v:imagedata r:id="rId10" o:title="" croptop="3893f" cropbottom="3893f" cropleft="4369f" cropright="6117f"/>
              </v:shape>
              <v:rect id="Rectángulo 11" o:spid="_x0000_s1030" style="position:absolute;top:7834;width:7288;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" filled="f" stroked="f">
                <v:textbox style="mso-fit-shape-to-text:t">
                  <w:txbxContent>
                    <w:p w14:paraId="70AAFBF7" w14:textId="77777777" w:rsidR="00F4749F" w:rsidRDefault="00F4749F" w:rsidP="00F4749F">
                      <w:pPr>
                        <w:pStyle w:val="NormalWeb"/>
                        <w:spacing w:line="256" w:lineRule="auto"/>
                      </w:pPr>
                      <w:r>
                        <w:rPr>
                          <w:rFonts w:ascii="Arial" w:eastAsia="Arial" w:hAnsi="Arial"/>
                          <w:b/>
                          <w:bCs/>
                          <w:i/>
                          <w:iCs/>
                          <w:color w:val="000000"/>
                          <w:kern w:val="24"/>
                          <w:sz w:val="14"/>
                          <w:szCs w:val="14"/>
                          <w:lang w:val="es-CO"/>
                        </w:rPr>
                        <w:t>SC5780-4</w:t>
                      </w:r>
                    </w:p>
                  </w:txbxContent>
                </v:textbox>
              </v:rect>
              <w10:wrap type="square" anchorx="margin" anchory="margin"/>
            </v:group>
          </w:pict>
        </mc:Fallback>
      </mc:AlternateContent>
    </w:r>
    <w:r>
      <w:rPr>
        <w:noProof/>
      </w:rPr>
      <mc:AlternateContent>
        <mc:Choice Requires="wpg">
          <w:drawing>
            <wp:anchor distT="0" distB="0" distL="0" distR="0" simplePos="0" relativeHeight="251655168" behindDoc="0" locked="0" layoutInCell="1" allowOverlap="1" wp14:anchorId="78EEC0E4" wp14:editId="1911B7E7">
              <wp:simplePos x="0" y="0"/>
              <wp:positionH relativeFrom="margin">
                <wp:posOffset>5805805</wp:posOffset>
              </wp:positionH>
              <wp:positionV relativeFrom="margin">
                <wp:posOffset>8967470</wp:posOffset>
              </wp:positionV>
              <wp:extent cx="1582420" cy="985520"/>
              <wp:effectExtent l="0" t="4445" r="3175" b="635"/>
              <wp:wrapSquare wrapText="bothSides"/>
              <wp:docPr id="1306480924"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2420" cy="985520"/>
                        <a:chOff x="0" y="0"/>
                        <a:chExt cx="15825" cy="9853"/>
                      </a:xfrm>
                    </wpg:grpSpPr>
                    <pic:pic xmlns:pic="http://schemas.openxmlformats.org/drawingml/2006/picture">
                      <pic:nvPicPr>
                        <pic:cNvPr id="469181508" name="Picture 2"/>
                        <pic:cNvPicPr>
                          <a:picLocks noChangeAspect="1" noChangeArrowheads="1"/>
                        </pic:cNvPicPr>
                      </pic:nvPicPr>
                      <pic:blipFill>
                        <a:blip r:embed="rId5">
                          <a:extLst>
                            <a:ext uri="{28A0092B-C50C-407E-A947-70E740481C1C}">
                              <a14:useLocalDpi xmlns:a14="http://schemas.microsoft.com/office/drawing/2010/main" val="0"/>
                            </a:ext>
                          </a:extLst>
                        </a:blip>
                        <a:srcRect l="7594" t="5661" r="8861" b="5661"/>
                        <a:stretch>
                          <a:fillRect/>
                        </a:stretch>
                      </pic:blipFill>
                      <pic:spPr bwMode="auto">
                        <a:xfrm>
                          <a:off x="312" y="102"/>
                          <a:ext cx="5321" cy="79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08103400" name="Picture 3"/>
                        <pic:cNvPicPr>
                          <a:picLocks noChangeAspect="1" noChangeArrowheads="1"/>
                        </pic:cNvPicPr>
                      </pic:nvPicPr>
                      <pic:blipFill>
                        <a:blip r:embed="rId6">
                          <a:extLst>
                            <a:ext uri="{28A0092B-C50C-407E-A947-70E740481C1C}">
                              <a14:useLocalDpi xmlns:a14="http://schemas.microsoft.com/office/drawing/2010/main" val="0"/>
                            </a:ext>
                          </a:extLst>
                        </a:blip>
                        <a:srcRect l="7353" t="5884" r="4411" b="7353"/>
                        <a:stretch>
                          <a:fillRect/>
                        </a:stretch>
                      </pic:blipFill>
                      <pic:spPr bwMode="auto">
                        <a:xfrm>
                          <a:off x="5945" y="1709"/>
                          <a:ext cx="4556" cy="46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16800996" name="Picture 4"/>
                        <pic:cNvPicPr>
                          <a:picLocks noChangeAspect="1" noChangeArrowheads="1"/>
                        </pic:cNvPicPr>
                      </pic:nvPicPr>
                      <pic:blipFill>
                        <a:blip r:embed="rId7">
                          <a:extLst>
                            <a:ext uri="{28A0092B-C50C-407E-A947-70E740481C1C}">
                              <a14:useLocalDpi xmlns:a14="http://schemas.microsoft.com/office/drawing/2010/main" val="0"/>
                            </a:ext>
                          </a:extLst>
                        </a:blip>
                        <a:srcRect l="6667" t="5940" r="9334" b="5940"/>
                        <a:stretch>
                          <a:fillRect/>
                        </a:stretch>
                      </pic:blipFill>
                      <pic:spPr bwMode="auto">
                        <a:xfrm>
                          <a:off x="10504" y="0"/>
                          <a:ext cx="5321" cy="79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04124104" name="Rectángulo 11"/>
                      <wps:cNvSpPr>
                        <a:spLocks noChangeArrowheads="1"/>
                      </wps:cNvSpPr>
                      <wps:spPr bwMode="auto">
                        <a:xfrm>
                          <a:off x="0" y="7834"/>
                          <a:ext cx="7288" cy="20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B87679" w14:textId="77777777" w:rsidR="00F4749F" w:rsidRDefault="00F4749F" w:rsidP="00F4749F">
                            <w:pPr>
                              <w:pStyle w:val="NormalWeb"/>
                              <w:spacing w:line="256" w:lineRule="auto"/>
                            </w:pPr>
                            <w:r>
                              <w:rPr>
                                <w:rFonts w:ascii="Arial" w:eastAsia="Arial" w:hAnsi="Arial"/>
                                <w:b/>
                                <w:bCs/>
                                <w:i/>
                                <w:iCs/>
                                <w:color w:val="000000"/>
                                <w:kern w:val="24"/>
                                <w:sz w:val="14"/>
                                <w:szCs w:val="14"/>
                                <w:lang w:val="es-CO"/>
                              </w:rPr>
                              <w:t>SC5780-4</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78EEC0E4" id="_x0000_s1031" style="position:absolute;margin-left:457.15pt;margin-top:706.1pt;width:124.6pt;height:77.6pt;z-index:251655168;mso-wrap-distance-left:0;mso-wrap-distance-right:0;mso-position-horizontal-relative:margin;mso-position-vertical-relative:margin" coordsize="15825,98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">
              <v:shape id="Picture 2" o:spid="_x0000_s1032" type="#_x0000_t75" style="position:absolute;left:312;top:102;width:5321;height:7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">
                <v:imagedata r:id="rId8" o:title="" croptop="3710f" cropbottom="3710f" cropleft="4977f" cropright="5807f"/>
              </v:shape>
              <v:shape id="Picture 3" o:spid="_x0000_s1033" type="#_x0000_t75" style="position:absolute;left:5945;top:1709;width:4556;height:4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">
                <v:imagedata r:id="rId9" o:title="" croptop="3856f" cropbottom="4819f" cropleft="4819f" cropright="2891f"/>
              </v:shape>
              <v:shape id="Picture 4" o:spid="_x0000_s1034" type="#_x0000_t75" style="position:absolute;left:10504;width:5321;height:79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">
                <v:imagedata r:id="rId10" o:title="" croptop="3893f" cropbottom="3893f" cropleft="4369f" cropright="6117f"/>
              </v:shape>
              <v:rect id="Rectángulo 11" o:spid="_x0000_s1035" style="position:absolute;top:7834;width:7288;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" filled="f" stroked="f">
                <v:textbox style="mso-fit-shape-to-text:t">
                  <w:txbxContent>
                    <w:p w14:paraId="5BB87679" w14:textId="77777777" w:rsidR="00F4749F" w:rsidRDefault="00F4749F" w:rsidP="00F4749F">
                      <w:pPr>
                        <w:pStyle w:val="NormalWeb"/>
                        <w:spacing w:line="256" w:lineRule="auto"/>
                      </w:pPr>
                      <w:r>
                        <w:rPr>
                          <w:rFonts w:ascii="Arial" w:eastAsia="Arial" w:hAnsi="Arial"/>
                          <w:b/>
                          <w:bCs/>
                          <w:i/>
                          <w:iCs/>
                          <w:color w:val="000000"/>
                          <w:kern w:val="24"/>
                          <w:sz w:val="14"/>
                          <w:szCs w:val="14"/>
                          <w:lang w:val="es-CO"/>
                        </w:rPr>
                        <w:t>SC5780-4</w:t>
                      </w:r>
                    </w:p>
                  </w:txbxContent>
                </v:textbox>
              </v:rect>
              <w10:wrap type="square" anchorx="margin" anchory="margin"/>
            </v:group>
          </w:pict>
        </mc:Fallback>
      </mc:AlternateContent>
    </w:r>
    <w:r w:rsidR="009D01A1">
      <w:rPr>
        <w:rFonts w:ascii="Berylium" w:hAnsi="Berylium"/>
        <w:bCs/>
        <w:iCs/>
        <w:sz w:val="22"/>
        <w:szCs w:val="22"/>
        <w:lang w:val="es-CO"/>
      </w:rPr>
      <w:t xml:space="preserve">             </w:t>
    </w:r>
    <w:r w:rsidR="009D01A1">
      <w:rPr>
        <w:rFonts w:ascii="Berylium" w:hAnsi="Berylium"/>
        <w:bCs/>
        <w:iCs/>
        <w:sz w:val="22"/>
        <w:szCs w:val="22"/>
        <w:lang w:val="es-CO"/>
      </w:rPr>
      <w:tab/>
    </w:r>
    <w:r>
      <w:rPr>
        <w:noProof/>
      </w:rPr>
      <w:drawing>
        <wp:anchor distT="0" distB="0" distL="0" distR="0" simplePos="0" relativeHeight="251661312" behindDoc="0" locked="0" layoutInCell="1" allowOverlap="1" wp14:anchorId="7A6ADCF1" wp14:editId="6990C01F">
          <wp:simplePos x="0" y="0"/>
          <wp:positionH relativeFrom="margin">
            <wp:posOffset>5354320</wp:posOffset>
          </wp:positionH>
          <wp:positionV relativeFrom="paragraph">
            <wp:posOffset>9176385</wp:posOffset>
          </wp:positionV>
          <wp:extent cx="1176020" cy="612140"/>
          <wp:effectExtent l="0" t="0" r="0" b="0"/>
          <wp:wrapNone/>
          <wp:docPr id="4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jpe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76020" cy="61214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299DA3" w14:textId="77777777" w:rsidR="00761BC6" w:rsidRDefault="00761BC6">
      <w:r>
        <w:separator/>
      </w:r>
    </w:p>
  </w:footnote>
  <w:footnote w:type="continuationSeparator" w:id="0">
    <w:p w14:paraId="3B29C3C1" w14:textId="77777777" w:rsidR="00761BC6" w:rsidRDefault="00761B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A6B3" w14:textId="6E9B67EE" w:rsidR="00A06AB9" w:rsidRPr="00683514" w:rsidRDefault="007D0E0E" w:rsidP="00A06AB9">
    <w:pPr>
      <w:pStyle w:val="Encabezado"/>
      <w:jc w:val="center"/>
      <w:rPr>
        <w:rFonts w:ascii="Berylium" w:hAnsi="Berylium"/>
        <w:b/>
        <w:bCs/>
        <w:iCs/>
        <w:szCs w:val="26"/>
      </w:rPr>
    </w:pPr>
    <w:r w:rsidRPr="00683514">
      <w:rPr>
        <w:rFonts w:ascii="Berylium" w:hAnsi="Berylium"/>
        <w:b/>
        <w:bCs/>
        <w:iCs/>
        <w:noProof/>
        <w:szCs w:val="26"/>
        <w:lang w:eastAsia="es-CO"/>
      </w:rPr>
      <w:drawing>
        <wp:anchor distT="0" distB="0" distL="114300" distR="114300" simplePos="0" relativeHeight="251654144" behindDoc="1" locked="0" layoutInCell="1" allowOverlap="1" wp14:anchorId="46678AE9" wp14:editId="6319C4AF">
          <wp:simplePos x="0" y="0"/>
          <wp:positionH relativeFrom="column">
            <wp:posOffset>-851535</wp:posOffset>
          </wp:positionH>
          <wp:positionV relativeFrom="paragraph">
            <wp:posOffset>-259715</wp:posOffset>
          </wp:positionV>
          <wp:extent cx="2390775" cy="789305"/>
          <wp:effectExtent l="0" t="0" r="0" b="0"/>
          <wp:wrapNone/>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a:ln>
                    <a:noFill/>
                  </a:ln>
                </pic:spPr>
              </pic:pic>
            </a:graphicData>
          </a:graphic>
          <wp14:sizeRelH relativeFrom="page">
            <wp14:pctWidth>0</wp14:pctWidth>
          </wp14:sizeRelH>
          <wp14:sizeRelV relativeFrom="page">
            <wp14:pctHeight>0</wp14:pctHeight>
          </wp14:sizeRelV>
        </wp:anchor>
      </w:drawing>
    </w:r>
    <w:r w:rsidR="00A06AB9" w:rsidRPr="00683514">
      <w:rPr>
        <w:rFonts w:ascii="Berylium" w:hAnsi="Berylium"/>
        <w:b/>
        <w:bCs/>
        <w:iCs/>
        <w:szCs w:val="26"/>
      </w:rPr>
      <w:t>Consejo Superior de la Judicatura</w:t>
    </w:r>
  </w:p>
  <w:p w14:paraId="6D5CEFC6" w14:textId="77777777" w:rsidR="00A06AB9" w:rsidRPr="00847506" w:rsidRDefault="00A06AB9" w:rsidP="00A06AB9">
    <w:pPr>
      <w:pStyle w:val="Encabezado"/>
      <w:jc w:val="center"/>
      <w:rPr>
        <w:rFonts w:ascii="Berylium" w:hAnsi="Berylium"/>
        <w:b/>
        <w:bCs/>
        <w:iCs/>
        <w:szCs w:val="26"/>
      </w:rPr>
    </w:pPr>
    <w:r w:rsidRPr="00847506">
      <w:rPr>
        <w:rFonts w:ascii="Berylium" w:hAnsi="Berylium"/>
        <w:b/>
        <w:bCs/>
        <w:iCs/>
        <w:szCs w:val="26"/>
      </w:rPr>
      <w:t>Dirección Ejecutiva de Administración Judicial</w:t>
    </w:r>
  </w:p>
  <w:p w14:paraId="21677B76" w14:textId="77777777" w:rsidR="00A06AB9" w:rsidRPr="00B204FB" w:rsidRDefault="00A06AB9" w:rsidP="00A06A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47FCF" w14:textId="4A06B8F8" w:rsidR="0094316D" w:rsidRPr="00683514" w:rsidRDefault="007D0E0E" w:rsidP="0094316D">
    <w:pPr>
      <w:pStyle w:val="Encabezado"/>
      <w:jc w:val="center"/>
      <w:rPr>
        <w:rFonts w:ascii="Berylium" w:hAnsi="Berylium"/>
        <w:b/>
        <w:bCs/>
        <w:iCs/>
        <w:szCs w:val="26"/>
      </w:rPr>
    </w:pPr>
    <w:r w:rsidRPr="00683514">
      <w:rPr>
        <w:rFonts w:ascii="Berylium" w:hAnsi="Berylium"/>
        <w:b/>
        <w:bCs/>
        <w:iCs/>
        <w:noProof/>
        <w:szCs w:val="26"/>
        <w:lang w:eastAsia="es-CO"/>
      </w:rPr>
      <w:drawing>
        <wp:anchor distT="0" distB="0" distL="114300" distR="114300" simplePos="0" relativeHeight="251653120" behindDoc="1" locked="0" layoutInCell="1" allowOverlap="1" wp14:anchorId="0D48DCAC" wp14:editId="4B34F779">
          <wp:simplePos x="0" y="0"/>
          <wp:positionH relativeFrom="column">
            <wp:posOffset>-984885</wp:posOffset>
          </wp:positionH>
          <wp:positionV relativeFrom="paragraph">
            <wp:posOffset>-374015</wp:posOffset>
          </wp:positionV>
          <wp:extent cx="2390775" cy="78930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a:ln>
                    <a:noFill/>
                  </a:ln>
                </pic:spPr>
              </pic:pic>
            </a:graphicData>
          </a:graphic>
          <wp14:sizeRelH relativeFrom="page">
            <wp14:pctWidth>0</wp14:pctWidth>
          </wp14:sizeRelH>
          <wp14:sizeRelV relativeFrom="page">
            <wp14:pctHeight>0</wp14:pctHeight>
          </wp14:sizeRelV>
        </wp:anchor>
      </w:drawing>
    </w:r>
    <w:r w:rsidR="0094316D" w:rsidRPr="00683514">
      <w:rPr>
        <w:rFonts w:ascii="Berylium" w:hAnsi="Berylium"/>
        <w:b/>
        <w:bCs/>
        <w:iCs/>
        <w:szCs w:val="26"/>
      </w:rPr>
      <w:t>Consejo Superior de la Judicatura</w:t>
    </w:r>
  </w:p>
  <w:p w14:paraId="2CB7D0E3" w14:textId="77777777" w:rsidR="0094316D" w:rsidRPr="00847506" w:rsidRDefault="0094316D" w:rsidP="0094316D">
    <w:pPr>
      <w:pStyle w:val="Encabezado"/>
      <w:jc w:val="center"/>
      <w:rPr>
        <w:rFonts w:ascii="Berylium" w:hAnsi="Berylium"/>
        <w:b/>
        <w:bCs/>
        <w:iCs/>
        <w:szCs w:val="26"/>
      </w:rPr>
    </w:pPr>
    <w:r w:rsidRPr="00847506">
      <w:rPr>
        <w:rFonts w:ascii="Berylium" w:hAnsi="Berylium"/>
        <w:b/>
        <w:bCs/>
        <w:iCs/>
        <w:szCs w:val="26"/>
      </w:rPr>
      <w:t>Dirección Ejecutiva de Administración Judicial</w:t>
    </w:r>
  </w:p>
  <w:p w14:paraId="22D56025" w14:textId="77777777" w:rsidR="00816385" w:rsidRPr="00B204FB" w:rsidRDefault="00816385" w:rsidP="00B204F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07FC1"/>
    <w:multiLevelType w:val="hybridMultilevel"/>
    <w:tmpl w:val="90C09C6E"/>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A9A7194"/>
    <w:multiLevelType w:val="hybridMultilevel"/>
    <w:tmpl w:val="723CC81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C3E6622"/>
    <w:multiLevelType w:val="hybridMultilevel"/>
    <w:tmpl w:val="194CF82E"/>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148564FB"/>
    <w:multiLevelType w:val="hybridMultilevel"/>
    <w:tmpl w:val="E452B1AE"/>
    <w:lvl w:ilvl="0" w:tplc="6DD2700E">
      <w:start w:val="1"/>
      <w:numFmt w:val="decimal"/>
      <w:lvlText w:val="%1."/>
      <w:lvlJc w:val="left"/>
      <w:pPr>
        <w:ind w:left="108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65A27E8"/>
    <w:multiLevelType w:val="hybridMultilevel"/>
    <w:tmpl w:val="4BE4F122"/>
    <w:lvl w:ilvl="0" w:tplc="240A000F">
      <w:start w:val="1"/>
      <w:numFmt w:val="decimal"/>
      <w:lvlText w:val="%1."/>
      <w:lvlJc w:val="left"/>
      <w:pPr>
        <w:ind w:left="360" w:hanging="360"/>
      </w:pPr>
    </w:lvl>
    <w:lvl w:ilvl="1" w:tplc="53C4E56C">
      <w:start w:val="1"/>
      <w:numFmt w:val="lowerLetter"/>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80C2D91"/>
    <w:multiLevelType w:val="hybridMultilevel"/>
    <w:tmpl w:val="8F4CCB98"/>
    <w:lvl w:ilvl="0" w:tplc="783403D0">
      <w:start w:val="6"/>
      <w:numFmt w:val="bullet"/>
      <w:lvlText w:val="-"/>
      <w:lvlJc w:val="left"/>
      <w:pPr>
        <w:ind w:left="720" w:hanging="360"/>
      </w:pPr>
      <w:rPr>
        <w:rFonts w:ascii="Arial" w:eastAsia="Calibri" w:hAnsi="Arial" w:cs="Arial" w:hint="default"/>
        <w:b w:val="0"/>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82A4B6A"/>
    <w:multiLevelType w:val="hybridMultilevel"/>
    <w:tmpl w:val="4B7652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BF58D0"/>
    <w:multiLevelType w:val="hybridMultilevel"/>
    <w:tmpl w:val="D42E9C44"/>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 w15:restartNumberingAfterBreak="0">
    <w:nsid w:val="23D85ABA"/>
    <w:multiLevelType w:val="hybridMultilevel"/>
    <w:tmpl w:val="9792584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56F4412"/>
    <w:multiLevelType w:val="hybridMultilevel"/>
    <w:tmpl w:val="5EE04B76"/>
    <w:lvl w:ilvl="0" w:tplc="D054B5FA">
      <w:start w:val="1"/>
      <w:numFmt w:val="lowerLetter"/>
      <w:lvlText w:val="%1."/>
      <w:lvlJc w:val="left"/>
      <w:pPr>
        <w:ind w:left="720" w:hanging="360"/>
      </w:pPr>
      <w:rPr>
        <w:b/>
      </w:rPr>
    </w:lvl>
    <w:lvl w:ilvl="1" w:tplc="7F264B32">
      <w:start w:val="1"/>
      <w:numFmt w:val="decimal"/>
      <w:lvlText w:val="%2."/>
      <w:lvlJc w:val="left"/>
      <w:pPr>
        <w:ind w:left="1440" w:hanging="360"/>
      </w:pPr>
      <w:rPr>
        <w:rFonts w:hint="default"/>
        <w:b w:val="0"/>
        <w:bCs w:val="0"/>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6606C2E"/>
    <w:multiLevelType w:val="hybridMultilevel"/>
    <w:tmpl w:val="E0FCBF12"/>
    <w:lvl w:ilvl="0" w:tplc="240A0017">
      <w:start w:val="1"/>
      <w:numFmt w:val="lowerLetter"/>
      <w:lvlText w:val="%1)"/>
      <w:lvlJc w:val="left"/>
      <w:pPr>
        <w:ind w:left="1480" w:hanging="360"/>
      </w:pPr>
    </w:lvl>
    <w:lvl w:ilvl="1" w:tplc="240A0019">
      <w:start w:val="1"/>
      <w:numFmt w:val="lowerLetter"/>
      <w:lvlText w:val="%2."/>
      <w:lvlJc w:val="left"/>
      <w:pPr>
        <w:ind w:left="2200" w:hanging="360"/>
      </w:pPr>
    </w:lvl>
    <w:lvl w:ilvl="2" w:tplc="240A001B" w:tentative="1">
      <w:start w:val="1"/>
      <w:numFmt w:val="lowerRoman"/>
      <w:lvlText w:val="%3."/>
      <w:lvlJc w:val="right"/>
      <w:pPr>
        <w:ind w:left="2920" w:hanging="180"/>
      </w:pPr>
    </w:lvl>
    <w:lvl w:ilvl="3" w:tplc="240A000F" w:tentative="1">
      <w:start w:val="1"/>
      <w:numFmt w:val="decimal"/>
      <w:lvlText w:val="%4."/>
      <w:lvlJc w:val="left"/>
      <w:pPr>
        <w:ind w:left="3640" w:hanging="360"/>
      </w:pPr>
    </w:lvl>
    <w:lvl w:ilvl="4" w:tplc="240A0019" w:tentative="1">
      <w:start w:val="1"/>
      <w:numFmt w:val="lowerLetter"/>
      <w:lvlText w:val="%5."/>
      <w:lvlJc w:val="left"/>
      <w:pPr>
        <w:ind w:left="4360" w:hanging="360"/>
      </w:pPr>
    </w:lvl>
    <w:lvl w:ilvl="5" w:tplc="240A001B" w:tentative="1">
      <w:start w:val="1"/>
      <w:numFmt w:val="lowerRoman"/>
      <w:lvlText w:val="%6."/>
      <w:lvlJc w:val="right"/>
      <w:pPr>
        <w:ind w:left="5080" w:hanging="180"/>
      </w:pPr>
    </w:lvl>
    <w:lvl w:ilvl="6" w:tplc="240A000F" w:tentative="1">
      <w:start w:val="1"/>
      <w:numFmt w:val="decimal"/>
      <w:lvlText w:val="%7."/>
      <w:lvlJc w:val="left"/>
      <w:pPr>
        <w:ind w:left="5800" w:hanging="360"/>
      </w:pPr>
    </w:lvl>
    <w:lvl w:ilvl="7" w:tplc="240A0019" w:tentative="1">
      <w:start w:val="1"/>
      <w:numFmt w:val="lowerLetter"/>
      <w:lvlText w:val="%8."/>
      <w:lvlJc w:val="left"/>
      <w:pPr>
        <w:ind w:left="6520" w:hanging="360"/>
      </w:pPr>
    </w:lvl>
    <w:lvl w:ilvl="8" w:tplc="240A001B" w:tentative="1">
      <w:start w:val="1"/>
      <w:numFmt w:val="lowerRoman"/>
      <w:lvlText w:val="%9."/>
      <w:lvlJc w:val="right"/>
      <w:pPr>
        <w:ind w:left="7240" w:hanging="180"/>
      </w:pPr>
    </w:lvl>
  </w:abstractNum>
  <w:abstractNum w:abstractNumId="11" w15:restartNumberingAfterBreak="0">
    <w:nsid w:val="2C69008A"/>
    <w:multiLevelType w:val="hybridMultilevel"/>
    <w:tmpl w:val="828EF3E4"/>
    <w:lvl w:ilvl="0" w:tplc="8C8EBE42">
      <w:start w:val="2"/>
      <w:numFmt w:val="bullet"/>
      <w:lvlText w:val="-"/>
      <w:lvlJc w:val="left"/>
      <w:rPr>
        <w:rFonts w:ascii="Arial" w:eastAsia="Times New Roman" w:hAnsi="Arial" w:cs="Aria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EAB053C"/>
    <w:multiLevelType w:val="multilevel"/>
    <w:tmpl w:val="350EA188"/>
    <w:lvl w:ilvl="0">
      <w:start w:val="1"/>
      <w:numFmt w:val="decimal"/>
      <w:lvlText w:val="%1."/>
      <w:lvlJc w:val="left"/>
      <w:pPr>
        <w:ind w:left="360" w:hanging="360"/>
      </w:pPr>
      <w:rPr>
        <w:rFonts w:hint="default"/>
      </w:rPr>
    </w:lvl>
    <w:lvl w:ilvl="1">
      <w:start w:val="2"/>
      <w:numFmt w:val="decimal"/>
      <w:isLgl/>
      <w:lvlText w:val="%1.%2"/>
      <w:lvlJc w:val="left"/>
      <w:pPr>
        <w:ind w:left="450" w:hanging="45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3" w15:restartNumberingAfterBreak="0">
    <w:nsid w:val="30E57940"/>
    <w:multiLevelType w:val="hybridMultilevel"/>
    <w:tmpl w:val="9546241A"/>
    <w:lvl w:ilvl="0" w:tplc="61C2BCE2">
      <w:start w:val="1"/>
      <w:numFmt w:val="decimal"/>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A05C4BE"/>
    <w:multiLevelType w:val="hybridMultilevel"/>
    <w:tmpl w:val="AA982C78"/>
    <w:lvl w:ilvl="0" w:tplc="7F9E4124">
      <w:start w:val="1"/>
      <w:numFmt w:val="decimal"/>
      <w:lvlText w:val="%1."/>
      <w:lvlJc w:val="left"/>
      <w:pPr>
        <w:ind w:left="720" w:hanging="360"/>
      </w:pPr>
    </w:lvl>
    <w:lvl w:ilvl="1" w:tplc="5F0E2228">
      <w:start w:val="1"/>
      <w:numFmt w:val="lowerLetter"/>
      <w:lvlText w:val="%2."/>
      <w:lvlJc w:val="left"/>
      <w:pPr>
        <w:ind w:left="1440" w:hanging="360"/>
      </w:pPr>
    </w:lvl>
    <w:lvl w:ilvl="2" w:tplc="DC34363C">
      <w:start w:val="1"/>
      <w:numFmt w:val="lowerRoman"/>
      <w:lvlText w:val="%3."/>
      <w:lvlJc w:val="right"/>
      <w:pPr>
        <w:ind w:left="2160" w:hanging="180"/>
      </w:pPr>
    </w:lvl>
    <w:lvl w:ilvl="3" w:tplc="230AA2F8">
      <w:start w:val="1"/>
      <w:numFmt w:val="decimal"/>
      <w:lvlText w:val="%4."/>
      <w:lvlJc w:val="left"/>
      <w:pPr>
        <w:ind w:left="2880" w:hanging="360"/>
      </w:pPr>
    </w:lvl>
    <w:lvl w:ilvl="4" w:tplc="96AA9172">
      <w:start w:val="1"/>
      <w:numFmt w:val="lowerLetter"/>
      <w:lvlText w:val="%5."/>
      <w:lvlJc w:val="left"/>
      <w:pPr>
        <w:ind w:left="3600" w:hanging="360"/>
      </w:pPr>
    </w:lvl>
    <w:lvl w:ilvl="5" w:tplc="57CC8FDE">
      <w:start w:val="1"/>
      <w:numFmt w:val="lowerRoman"/>
      <w:lvlText w:val="%6."/>
      <w:lvlJc w:val="right"/>
      <w:pPr>
        <w:ind w:left="4320" w:hanging="180"/>
      </w:pPr>
    </w:lvl>
    <w:lvl w:ilvl="6" w:tplc="B0705DE6">
      <w:start w:val="1"/>
      <w:numFmt w:val="decimal"/>
      <w:lvlText w:val="%7."/>
      <w:lvlJc w:val="left"/>
      <w:pPr>
        <w:ind w:left="5040" w:hanging="360"/>
      </w:pPr>
    </w:lvl>
    <w:lvl w:ilvl="7" w:tplc="D7E03E30">
      <w:start w:val="1"/>
      <w:numFmt w:val="lowerLetter"/>
      <w:lvlText w:val="%8."/>
      <w:lvlJc w:val="left"/>
      <w:pPr>
        <w:ind w:left="5760" w:hanging="360"/>
      </w:pPr>
    </w:lvl>
    <w:lvl w:ilvl="8" w:tplc="01CC3E0A">
      <w:start w:val="1"/>
      <w:numFmt w:val="lowerRoman"/>
      <w:lvlText w:val="%9."/>
      <w:lvlJc w:val="right"/>
      <w:pPr>
        <w:ind w:left="6480" w:hanging="180"/>
      </w:pPr>
    </w:lvl>
  </w:abstractNum>
  <w:abstractNum w:abstractNumId="15" w15:restartNumberingAfterBreak="0">
    <w:nsid w:val="3B3D54D1"/>
    <w:multiLevelType w:val="hybridMultilevel"/>
    <w:tmpl w:val="F8A47496"/>
    <w:lvl w:ilvl="0" w:tplc="F20C378A">
      <w:numFmt w:val="bullet"/>
      <w:lvlText w:val="-"/>
      <w:lvlJc w:val="left"/>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0C179A9"/>
    <w:multiLevelType w:val="multilevel"/>
    <w:tmpl w:val="4FCE07C2"/>
    <w:lvl w:ilvl="0">
      <w:start w:val="1"/>
      <w:numFmt w:val="decimal"/>
      <w:lvlText w:val="%1."/>
      <w:lvlJc w:val="left"/>
      <w:pPr>
        <w:ind w:left="360" w:hanging="360"/>
      </w:pPr>
      <w:rPr>
        <w:rFonts w:hint="default"/>
        <w:b w:val="0"/>
        <w:color w:val="000000"/>
        <w:sz w:val="22"/>
        <w:szCs w:val="22"/>
      </w:rPr>
    </w:lvl>
    <w:lvl w:ilvl="1">
      <w:start w:val="1"/>
      <w:numFmt w:val="lowerLetter"/>
      <w:lvlText w:val="%2."/>
      <w:lvlJc w:val="left"/>
      <w:pPr>
        <w:ind w:left="1080" w:hanging="360"/>
      </w:pPr>
      <w:rPr>
        <w:b w:val="0"/>
        <w:bCs w:val="0"/>
      </w:rPr>
    </w:lvl>
    <w:lvl w:ilvl="2">
      <w:start w:val="1"/>
      <w:numFmt w:val="lowerRoman"/>
      <w:lvlText w:val="%3."/>
      <w:lvlJc w:val="right"/>
      <w:pPr>
        <w:ind w:left="1800" w:hanging="180"/>
      </w:pPr>
    </w:lvl>
    <w:lvl w:ilvl="3">
      <w:start w:val="1"/>
      <w:numFmt w:val="bullet"/>
      <w:lvlText w:val=""/>
      <w:lvlJc w:val="left"/>
      <w:pPr>
        <w:ind w:left="2520" w:hanging="360"/>
      </w:pPr>
      <w:rPr>
        <w:rFonts w:ascii="Symbol" w:hAnsi="Symbol" w:hint="default"/>
        <w:b w:val="0"/>
        <w:bCs w:val="0"/>
        <w:sz w:val="22"/>
        <w:szCs w:val="22"/>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E5561CD"/>
    <w:multiLevelType w:val="hybridMultilevel"/>
    <w:tmpl w:val="B8F28C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2B665C6"/>
    <w:multiLevelType w:val="hybridMultilevel"/>
    <w:tmpl w:val="9546241A"/>
    <w:lvl w:ilvl="0" w:tplc="61C2BCE2">
      <w:start w:val="1"/>
      <w:numFmt w:val="decimal"/>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6677C7C"/>
    <w:multiLevelType w:val="hybridMultilevel"/>
    <w:tmpl w:val="F93044AC"/>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58C25A24"/>
    <w:multiLevelType w:val="multilevel"/>
    <w:tmpl w:val="350EA188"/>
    <w:lvl w:ilvl="0">
      <w:start w:val="1"/>
      <w:numFmt w:val="decimal"/>
      <w:lvlText w:val="%1."/>
      <w:lvlJc w:val="left"/>
      <w:pPr>
        <w:ind w:left="360" w:hanging="360"/>
      </w:pPr>
      <w:rPr>
        <w:rFonts w:hint="default"/>
      </w:rPr>
    </w:lvl>
    <w:lvl w:ilvl="1">
      <w:start w:val="2"/>
      <w:numFmt w:val="decimal"/>
      <w:isLgl/>
      <w:lvlText w:val="%1.%2"/>
      <w:lvlJc w:val="left"/>
      <w:pPr>
        <w:ind w:left="450" w:hanging="45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2" w15:restartNumberingAfterBreak="0">
    <w:nsid w:val="61024D09"/>
    <w:multiLevelType w:val="multilevel"/>
    <w:tmpl w:val="71DEE4DA"/>
    <w:lvl w:ilvl="0">
      <w:start w:val="1"/>
      <w:numFmt w:val="decimal"/>
      <w:lvlText w:val="%1."/>
      <w:lvlJc w:val="left"/>
      <w:pPr>
        <w:ind w:left="501"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62AA5871"/>
    <w:multiLevelType w:val="hybridMultilevel"/>
    <w:tmpl w:val="59AC8D94"/>
    <w:lvl w:ilvl="0" w:tplc="8C8EBE42">
      <w:start w:val="2"/>
      <w:numFmt w:val="bullet"/>
      <w:lvlText w:val="-"/>
      <w:lvlJc w:val="left"/>
      <w:rPr>
        <w:rFonts w:ascii="Arial" w:eastAsia="Times New Roman" w:hAnsi="Arial" w:cs="Arial" w:hint="default"/>
        <w:color w:val="000000"/>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8555394"/>
    <w:multiLevelType w:val="hybridMultilevel"/>
    <w:tmpl w:val="38B60DA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6" w15:restartNumberingAfterBreak="0">
    <w:nsid w:val="6C183444"/>
    <w:multiLevelType w:val="hybridMultilevel"/>
    <w:tmpl w:val="48541AA0"/>
    <w:lvl w:ilvl="0" w:tplc="FFFFFFFF">
      <w:start w:val="1"/>
      <w:numFmt w:val="decimal"/>
      <w:lvlText w:val="%1."/>
      <w:lvlJc w:val="left"/>
      <w:pPr>
        <w:ind w:left="720" w:hanging="360"/>
      </w:pPr>
      <w:rPr>
        <w:b w:val="0"/>
        <w:bCs w:val="0"/>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C442E36"/>
    <w:multiLevelType w:val="multilevel"/>
    <w:tmpl w:val="434E6CD2"/>
    <w:lvl w:ilvl="0">
      <w:start w:val="1"/>
      <w:numFmt w:val="decimal"/>
      <w:lvlText w:val="%1."/>
      <w:lvlJc w:val="left"/>
      <w:pPr>
        <w:ind w:left="760" w:hanging="360"/>
      </w:pPr>
      <w:rPr>
        <w:rFonts w:hint="default"/>
      </w:rPr>
    </w:lvl>
    <w:lvl w:ilvl="1">
      <w:start w:val="1"/>
      <w:numFmt w:val="decimal"/>
      <w:isLgl/>
      <w:lvlText w:val="%1.%2."/>
      <w:lvlJc w:val="left"/>
      <w:pPr>
        <w:ind w:left="1120" w:hanging="720"/>
      </w:pPr>
      <w:rPr>
        <w:rFonts w:hint="default"/>
      </w:rPr>
    </w:lvl>
    <w:lvl w:ilvl="2">
      <w:start w:val="1"/>
      <w:numFmt w:val="decimalZero"/>
      <w:isLgl/>
      <w:lvlText w:val="%1.%2.%3."/>
      <w:lvlJc w:val="left"/>
      <w:pPr>
        <w:ind w:left="1120" w:hanging="720"/>
      </w:pPr>
      <w:rPr>
        <w:rFonts w:hint="default"/>
      </w:rPr>
    </w:lvl>
    <w:lvl w:ilvl="3">
      <w:start w:val="1"/>
      <w:numFmt w:val="decimal"/>
      <w:isLgl/>
      <w:lvlText w:val="%1.%2.%3.%4."/>
      <w:lvlJc w:val="left"/>
      <w:pPr>
        <w:ind w:left="1480" w:hanging="1080"/>
      </w:pPr>
      <w:rPr>
        <w:rFonts w:hint="default"/>
      </w:rPr>
    </w:lvl>
    <w:lvl w:ilvl="4">
      <w:start w:val="1"/>
      <w:numFmt w:val="decimal"/>
      <w:isLgl/>
      <w:lvlText w:val="%1.%2.%3.%4.%5."/>
      <w:lvlJc w:val="left"/>
      <w:pPr>
        <w:ind w:left="1480" w:hanging="1080"/>
      </w:pPr>
      <w:rPr>
        <w:rFonts w:hint="default"/>
      </w:rPr>
    </w:lvl>
    <w:lvl w:ilvl="5">
      <w:start w:val="1"/>
      <w:numFmt w:val="decimal"/>
      <w:isLgl/>
      <w:lvlText w:val="%1.%2.%3.%4.%5.%6."/>
      <w:lvlJc w:val="left"/>
      <w:pPr>
        <w:ind w:left="1840" w:hanging="1440"/>
      </w:pPr>
      <w:rPr>
        <w:rFonts w:hint="default"/>
      </w:rPr>
    </w:lvl>
    <w:lvl w:ilvl="6">
      <w:start w:val="1"/>
      <w:numFmt w:val="decimal"/>
      <w:isLgl/>
      <w:lvlText w:val="%1.%2.%3.%4.%5.%6.%7."/>
      <w:lvlJc w:val="left"/>
      <w:pPr>
        <w:ind w:left="1840" w:hanging="1440"/>
      </w:pPr>
      <w:rPr>
        <w:rFonts w:hint="default"/>
      </w:rPr>
    </w:lvl>
    <w:lvl w:ilvl="7">
      <w:start w:val="1"/>
      <w:numFmt w:val="decimal"/>
      <w:isLgl/>
      <w:lvlText w:val="%1.%2.%3.%4.%5.%6.%7.%8."/>
      <w:lvlJc w:val="left"/>
      <w:pPr>
        <w:ind w:left="2200" w:hanging="1800"/>
      </w:pPr>
      <w:rPr>
        <w:rFonts w:hint="default"/>
      </w:rPr>
    </w:lvl>
    <w:lvl w:ilvl="8">
      <w:start w:val="1"/>
      <w:numFmt w:val="decimal"/>
      <w:isLgl/>
      <w:lvlText w:val="%1.%2.%3.%4.%5.%6.%7.%8.%9."/>
      <w:lvlJc w:val="left"/>
      <w:pPr>
        <w:ind w:left="2200" w:hanging="1800"/>
      </w:pPr>
      <w:rPr>
        <w:rFonts w:hint="default"/>
      </w:rPr>
    </w:lvl>
  </w:abstractNum>
  <w:abstractNum w:abstractNumId="28" w15:restartNumberingAfterBreak="0">
    <w:nsid w:val="6CA83C65"/>
    <w:multiLevelType w:val="hybridMultilevel"/>
    <w:tmpl w:val="71368706"/>
    <w:lvl w:ilvl="0" w:tplc="614E6B66">
      <w:start w:val="1"/>
      <w:numFmt w:val="decimal"/>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DEB2D3E"/>
    <w:multiLevelType w:val="hybridMultilevel"/>
    <w:tmpl w:val="3AFC651E"/>
    <w:lvl w:ilvl="0" w:tplc="B632277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E370A33"/>
    <w:multiLevelType w:val="hybridMultilevel"/>
    <w:tmpl w:val="8AE050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3696061"/>
    <w:multiLevelType w:val="hybridMultilevel"/>
    <w:tmpl w:val="737CFF0A"/>
    <w:lvl w:ilvl="0" w:tplc="24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748E4630"/>
    <w:multiLevelType w:val="hybridMultilevel"/>
    <w:tmpl w:val="4E1C05EE"/>
    <w:lvl w:ilvl="0" w:tplc="E6BC6A30">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79323C5"/>
    <w:multiLevelType w:val="hybridMultilevel"/>
    <w:tmpl w:val="8728B1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94235E1"/>
    <w:multiLevelType w:val="hybridMultilevel"/>
    <w:tmpl w:val="D0EC83B0"/>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79A91F96"/>
    <w:multiLevelType w:val="hybridMultilevel"/>
    <w:tmpl w:val="0F267D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A7F3241"/>
    <w:multiLevelType w:val="hybridMultilevel"/>
    <w:tmpl w:val="8B68B784"/>
    <w:lvl w:ilvl="0" w:tplc="EBE8BA2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82653142">
    <w:abstractNumId w:val="36"/>
  </w:num>
  <w:num w:numId="2" w16cid:durableId="1911303572">
    <w:abstractNumId w:val="22"/>
  </w:num>
  <w:num w:numId="3" w16cid:durableId="1363363760">
    <w:abstractNumId w:val="24"/>
  </w:num>
  <w:num w:numId="4" w16cid:durableId="1673483438">
    <w:abstractNumId w:val="17"/>
  </w:num>
  <w:num w:numId="5" w16cid:durableId="1901749940">
    <w:abstractNumId w:val="21"/>
  </w:num>
  <w:num w:numId="6" w16cid:durableId="1282492751">
    <w:abstractNumId w:val="3"/>
  </w:num>
  <w:num w:numId="7" w16cid:durableId="248463413">
    <w:abstractNumId w:val="35"/>
  </w:num>
  <w:num w:numId="8" w16cid:durableId="1929921113">
    <w:abstractNumId w:val="32"/>
  </w:num>
  <w:num w:numId="9" w16cid:durableId="331833850">
    <w:abstractNumId w:val="11"/>
  </w:num>
  <w:num w:numId="10" w16cid:durableId="1955091220">
    <w:abstractNumId w:val="15"/>
  </w:num>
  <w:num w:numId="11" w16cid:durableId="1909532010">
    <w:abstractNumId w:val="23"/>
  </w:num>
  <w:num w:numId="12" w16cid:durableId="158279488">
    <w:abstractNumId w:val="25"/>
  </w:num>
  <w:num w:numId="13" w16cid:durableId="1955284293">
    <w:abstractNumId w:val="33"/>
  </w:num>
  <w:num w:numId="14" w16cid:durableId="665979792">
    <w:abstractNumId w:val="5"/>
  </w:num>
  <w:num w:numId="15" w16cid:durableId="954674203">
    <w:abstractNumId w:val="7"/>
  </w:num>
  <w:num w:numId="16" w16cid:durableId="846480833">
    <w:abstractNumId w:val="2"/>
  </w:num>
  <w:num w:numId="17" w16cid:durableId="768695316">
    <w:abstractNumId w:val="0"/>
  </w:num>
  <w:num w:numId="18" w16cid:durableId="1184782715">
    <w:abstractNumId w:val="26"/>
  </w:num>
  <w:num w:numId="19" w16cid:durableId="360714942">
    <w:abstractNumId w:val="13"/>
  </w:num>
  <w:num w:numId="20" w16cid:durableId="1212576574">
    <w:abstractNumId w:val="19"/>
  </w:num>
  <w:num w:numId="21" w16cid:durableId="1328049679">
    <w:abstractNumId w:val="14"/>
  </w:num>
  <w:num w:numId="22" w16cid:durableId="2071538504">
    <w:abstractNumId w:val="18"/>
  </w:num>
  <w:num w:numId="23" w16cid:durableId="370883902">
    <w:abstractNumId w:val="16"/>
  </w:num>
  <w:num w:numId="24" w16cid:durableId="891425954">
    <w:abstractNumId w:val="12"/>
  </w:num>
  <w:num w:numId="25" w16cid:durableId="1030374155">
    <w:abstractNumId w:val="29"/>
  </w:num>
  <w:num w:numId="26" w16cid:durableId="1089081386">
    <w:abstractNumId w:val="1"/>
  </w:num>
  <w:num w:numId="27" w16cid:durableId="1474449823">
    <w:abstractNumId w:val="34"/>
  </w:num>
  <w:num w:numId="28" w16cid:durableId="2130778577">
    <w:abstractNumId w:val="31"/>
  </w:num>
  <w:num w:numId="29" w16cid:durableId="334580147">
    <w:abstractNumId w:val="28"/>
  </w:num>
  <w:num w:numId="30" w16cid:durableId="640427990">
    <w:abstractNumId w:val="30"/>
  </w:num>
  <w:num w:numId="31" w16cid:durableId="558715400">
    <w:abstractNumId w:val="9"/>
  </w:num>
  <w:num w:numId="32" w16cid:durableId="519511190">
    <w:abstractNumId w:val="20"/>
  </w:num>
  <w:num w:numId="33" w16cid:durableId="1630085093">
    <w:abstractNumId w:val="8"/>
  </w:num>
  <w:num w:numId="34" w16cid:durableId="21252252">
    <w:abstractNumId w:val="4"/>
  </w:num>
  <w:num w:numId="35" w16cid:durableId="890386292">
    <w:abstractNumId w:val="27"/>
  </w:num>
  <w:num w:numId="36" w16cid:durableId="742483568">
    <w:abstractNumId w:val="10"/>
  </w:num>
  <w:num w:numId="37" w16cid:durableId="646398570">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39E"/>
    <w:rsid w:val="00001938"/>
    <w:rsid w:val="00003FB4"/>
    <w:rsid w:val="000057BD"/>
    <w:rsid w:val="00005F38"/>
    <w:rsid w:val="00006908"/>
    <w:rsid w:val="00006F0C"/>
    <w:rsid w:val="00010F42"/>
    <w:rsid w:val="000126AF"/>
    <w:rsid w:val="00012980"/>
    <w:rsid w:val="000155BF"/>
    <w:rsid w:val="00017716"/>
    <w:rsid w:val="000177B6"/>
    <w:rsid w:val="00017CB2"/>
    <w:rsid w:val="00020697"/>
    <w:rsid w:val="00024550"/>
    <w:rsid w:val="00024D1D"/>
    <w:rsid w:val="00025EC0"/>
    <w:rsid w:val="00027AE7"/>
    <w:rsid w:val="00030B1A"/>
    <w:rsid w:val="00032712"/>
    <w:rsid w:val="00035DD3"/>
    <w:rsid w:val="000364E2"/>
    <w:rsid w:val="00036777"/>
    <w:rsid w:val="00037754"/>
    <w:rsid w:val="00042105"/>
    <w:rsid w:val="00042BDD"/>
    <w:rsid w:val="00042CBC"/>
    <w:rsid w:val="0004578C"/>
    <w:rsid w:val="00051585"/>
    <w:rsid w:val="00054D9B"/>
    <w:rsid w:val="00055FAE"/>
    <w:rsid w:val="000566E1"/>
    <w:rsid w:val="00057F78"/>
    <w:rsid w:val="00057FD7"/>
    <w:rsid w:val="0006107A"/>
    <w:rsid w:val="000664A6"/>
    <w:rsid w:val="0006655E"/>
    <w:rsid w:val="00066E1D"/>
    <w:rsid w:val="000700E2"/>
    <w:rsid w:val="00071F35"/>
    <w:rsid w:val="00072CF7"/>
    <w:rsid w:val="00072D09"/>
    <w:rsid w:val="00072E53"/>
    <w:rsid w:val="00073C54"/>
    <w:rsid w:val="00074F36"/>
    <w:rsid w:val="00077CED"/>
    <w:rsid w:val="0008345C"/>
    <w:rsid w:val="000834E6"/>
    <w:rsid w:val="00085078"/>
    <w:rsid w:val="0008767A"/>
    <w:rsid w:val="0008775E"/>
    <w:rsid w:val="00087F08"/>
    <w:rsid w:val="000912C2"/>
    <w:rsid w:val="00091993"/>
    <w:rsid w:val="0009384A"/>
    <w:rsid w:val="00093B79"/>
    <w:rsid w:val="00094B14"/>
    <w:rsid w:val="000A2C1D"/>
    <w:rsid w:val="000A3AE0"/>
    <w:rsid w:val="000A4985"/>
    <w:rsid w:val="000A78DC"/>
    <w:rsid w:val="000B083E"/>
    <w:rsid w:val="000B0BD0"/>
    <w:rsid w:val="000B2CF9"/>
    <w:rsid w:val="000B45AB"/>
    <w:rsid w:val="000B480F"/>
    <w:rsid w:val="000B5130"/>
    <w:rsid w:val="000C1989"/>
    <w:rsid w:val="000C2AB6"/>
    <w:rsid w:val="000C34A3"/>
    <w:rsid w:val="000C3AC7"/>
    <w:rsid w:val="000C4A56"/>
    <w:rsid w:val="000C4F0E"/>
    <w:rsid w:val="000C5C60"/>
    <w:rsid w:val="000D0B40"/>
    <w:rsid w:val="000D22DD"/>
    <w:rsid w:val="000D2538"/>
    <w:rsid w:val="000D2E22"/>
    <w:rsid w:val="000D40C5"/>
    <w:rsid w:val="000D6FA5"/>
    <w:rsid w:val="000E1794"/>
    <w:rsid w:val="000E332A"/>
    <w:rsid w:val="000E38E0"/>
    <w:rsid w:val="000E3BBF"/>
    <w:rsid w:val="000F0182"/>
    <w:rsid w:val="000F0F74"/>
    <w:rsid w:val="000F1AD1"/>
    <w:rsid w:val="000F2DF0"/>
    <w:rsid w:val="000F441B"/>
    <w:rsid w:val="000F6DE5"/>
    <w:rsid w:val="000F6E75"/>
    <w:rsid w:val="00101B72"/>
    <w:rsid w:val="00101CCF"/>
    <w:rsid w:val="0010526B"/>
    <w:rsid w:val="00105619"/>
    <w:rsid w:val="001067B3"/>
    <w:rsid w:val="0010704E"/>
    <w:rsid w:val="0011173A"/>
    <w:rsid w:val="00114370"/>
    <w:rsid w:val="0011448F"/>
    <w:rsid w:val="00115788"/>
    <w:rsid w:val="001170DA"/>
    <w:rsid w:val="00117D39"/>
    <w:rsid w:val="001204A1"/>
    <w:rsid w:val="00122FF5"/>
    <w:rsid w:val="0012323F"/>
    <w:rsid w:val="00125ECC"/>
    <w:rsid w:val="00126881"/>
    <w:rsid w:val="00126B0B"/>
    <w:rsid w:val="00126D83"/>
    <w:rsid w:val="0013118D"/>
    <w:rsid w:val="00131C4D"/>
    <w:rsid w:val="001326E8"/>
    <w:rsid w:val="00134FEE"/>
    <w:rsid w:val="0013545F"/>
    <w:rsid w:val="001368EE"/>
    <w:rsid w:val="00136C70"/>
    <w:rsid w:val="00137649"/>
    <w:rsid w:val="001401BD"/>
    <w:rsid w:val="0014137F"/>
    <w:rsid w:val="00144744"/>
    <w:rsid w:val="00145369"/>
    <w:rsid w:val="00146C29"/>
    <w:rsid w:val="0015012D"/>
    <w:rsid w:val="0015026F"/>
    <w:rsid w:val="00150C7A"/>
    <w:rsid w:val="001518A9"/>
    <w:rsid w:val="00152DD8"/>
    <w:rsid w:val="001550D3"/>
    <w:rsid w:val="00155C83"/>
    <w:rsid w:val="00160244"/>
    <w:rsid w:val="00160746"/>
    <w:rsid w:val="00161837"/>
    <w:rsid w:val="001618BF"/>
    <w:rsid w:val="0016290F"/>
    <w:rsid w:val="00164003"/>
    <w:rsid w:val="0016587B"/>
    <w:rsid w:val="00165DD8"/>
    <w:rsid w:val="001679F8"/>
    <w:rsid w:val="001700CA"/>
    <w:rsid w:val="001725CD"/>
    <w:rsid w:val="001735BF"/>
    <w:rsid w:val="00175387"/>
    <w:rsid w:val="00176379"/>
    <w:rsid w:val="00177FB1"/>
    <w:rsid w:val="00181A6B"/>
    <w:rsid w:val="001825FA"/>
    <w:rsid w:val="00182776"/>
    <w:rsid w:val="00183B8E"/>
    <w:rsid w:val="00184B9A"/>
    <w:rsid w:val="00186B89"/>
    <w:rsid w:val="00187122"/>
    <w:rsid w:val="0019388D"/>
    <w:rsid w:val="00193D71"/>
    <w:rsid w:val="001940F0"/>
    <w:rsid w:val="001A0A90"/>
    <w:rsid w:val="001A0E55"/>
    <w:rsid w:val="001A36DC"/>
    <w:rsid w:val="001A3A2C"/>
    <w:rsid w:val="001B0849"/>
    <w:rsid w:val="001B1D46"/>
    <w:rsid w:val="001B25F8"/>
    <w:rsid w:val="001B7F76"/>
    <w:rsid w:val="001C1261"/>
    <w:rsid w:val="001C77DD"/>
    <w:rsid w:val="001C7C92"/>
    <w:rsid w:val="001D26AA"/>
    <w:rsid w:val="001D339A"/>
    <w:rsid w:val="001D33E6"/>
    <w:rsid w:val="001D5082"/>
    <w:rsid w:val="001D7F94"/>
    <w:rsid w:val="001E0750"/>
    <w:rsid w:val="001E44F1"/>
    <w:rsid w:val="001F0660"/>
    <w:rsid w:val="001F259A"/>
    <w:rsid w:val="001F68CD"/>
    <w:rsid w:val="001F74FA"/>
    <w:rsid w:val="002013E6"/>
    <w:rsid w:val="00201C1D"/>
    <w:rsid w:val="002066F2"/>
    <w:rsid w:val="0020790C"/>
    <w:rsid w:val="002123E3"/>
    <w:rsid w:val="002129AD"/>
    <w:rsid w:val="002139D2"/>
    <w:rsid w:val="00214079"/>
    <w:rsid w:val="00214C68"/>
    <w:rsid w:val="00216865"/>
    <w:rsid w:val="00217B3D"/>
    <w:rsid w:val="00222A1D"/>
    <w:rsid w:val="002236E8"/>
    <w:rsid w:val="00223C54"/>
    <w:rsid w:val="00223D41"/>
    <w:rsid w:val="0022409E"/>
    <w:rsid w:val="002260B5"/>
    <w:rsid w:val="00226819"/>
    <w:rsid w:val="002268DD"/>
    <w:rsid w:val="002269C5"/>
    <w:rsid w:val="002330C0"/>
    <w:rsid w:val="00235B80"/>
    <w:rsid w:val="00235F42"/>
    <w:rsid w:val="00240928"/>
    <w:rsid w:val="002412ED"/>
    <w:rsid w:val="00241730"/>
    <w:rsid w:val="00241C93"/>
    <w:rsid w:val="0024226F"/>
    <w:rsid w:val="0024239E"/>
    <w:rsid w:val="00244FD4"/>
    <w:rsid w:val="00245802"/>
    <w:rsid w:val="00246FE7"/>
    <w:rsid w:val="00252757"/>
    <w:rsid w:val="00256A2F"/>
    <w:rsid w:val="00260759"/>
    <w:rsid w:val="00260FF6"/>
    <w:rsid w:val="00261302"/>
    <w:rsid w:val="00264667"/>
    <w:rsid w:val="00264F18"/>
    <w:rsid w:val="00265C1E"/>
    <w:rsid w:val="00266795"/>
    <w:rsid w:val="00267107"/>
    <w:rsid w:val="00270814"/>
    <w:rsid w:val="00270AA1"/>
    <w:rsid w:val="002725F0"/>
    <w:rsid w:val="00273197"/>
    <w:rsid w:val="0027411E"/>
    <w:rsid w:val="002750BA"/>
    <w:rsid w:val="00275700"/>
    <w:rsid w:val="002779F7"/>
    <w:rsid w:val="00280324"/>
    <w:rsid w:val="00281EF6"/>
    <w:rsid w:val="00282487"/>
    <w:rsid w:val="00282782"/>
    <w:rsid w:val="0028344E"/>
    <w:rsid w:val="00283736"/>
    <w:rsid w:val="00284EB7"/>
    <w:rsid w:val="00284ED3"/>
    <w:rsid w:val="00284F05"/>
    <w:rsid w:val="00284F8A"/>
    <w:rsid w:val="00285DC1"/>
    <w:rsid w:val="00287F80"/>
    <w:rsid w:val="00291826"/>
    <w:rsid w:val="00292BDF"/>
    <w:rsid w:val="00293489"/>
    <w:rsid w:val="002943FF"/>
    <w:rsid w:val="00294BA6"/>
    <w:rsid w:val="00295500"/>
    <w:rsid w:val="002957E0"/>
    <w:rsid w:val="002959AB"/>
    <w:rsid w:val="00295FE7"/>
    <w:rsid w:val="002970D7"/>
    <w:rsid w:val="002A1DEA"/>
    <w:rsid w:val="002B0A40"/>
    <w:rsid w:val="002B1920"/>
    <w:rsid w:val="002B2F3C"/>
    <w:rsid w:val="002B3403"/>
    <w:rsid w:val="002B3C41"/>
    <w:rsid w:val="002B5A24"/>
    <w:rsid w:val="002C0264"/>
    <w:rsid w:val="002C16EF"/>
    <w:rsid w:val="002C20D6"/>
    <w:rsid w:val="002C2CF1"/>
    <w:rsid w:val="002C3168"/>
    <w:rsid w:val="002C31A1"/>
    <w:rsid w:val="002C4E83"/>
    <w:rsid w:val="002C5033"/>
    <w:rsid w:val="002E20E5"/>
    <w:rsid w:val="002E4875"/>
    <w:rsid w:val="002E7306"/>
    <w:rsid w:val="002E7685"/>
    <w:rsid w:val="002F04BD"/>
    <w:rsid w:val="002F159F"/>
    <w:rsid w:val="002F4F9D"/>
    <w:rsid w:val="002F61C4"/>
    <w:rsid w:val="0030276E"/>
    <w:rsid w:val="00303359"/>
    <w:rsid w:val="00303A06"/>
    <w:rsid w:val="00304811"/>
    <w:rsid w:val="0030777F"/>
    <w:rsid w:val="00307876"/>
    <w:rsid w:val="003113FE"/>
    <w:rsid w:val="0031478E"/>
    <w:rsid w:val="0031553E"/>
    <w:rsid w:val="00315D1D"/>
    <w:rsid w:val="003176DD"/>
    <w:rsid w:val="00317A7E"/>
    <w:rsid w:val="003200F2"/>
    <w:rsid w:val="00320572"/>
    <w:rsid w:val="00320DB0"/>
    <w:rsid w:val="00321CC7"/>
    <w:rsid w:val="0032435B"/>
    <w:rsid w:val="003268F0"/>
    <w:rsid w:val="0032779E"/>
    <w:rsid w:val="00327F48"/>
    <w:rsid w:val="00334112"/>
    <w:rsid w:val="003347FB"/>
    <w:rsid w:val="003347FD"/>
    <w:rsid w:val="00336934"/>
    <w:rsid w:val="003402B7"/>
    <w:rsid w:val="0034114A"/>
    <w:rsid w:val="0034140B"/>
    <w:rsid w:val="00342989"/>
    <w:rsid w:val="00342C8B"/>
    <w:rsid w:val="003431D7"/>
    <w:rsid w:val="00345354"/>
    <w:rsid w:val="003516B0"/>
    <w:rsid w:val="003536F0"/>
    <w:rsid w:val="00356A13"/>
    <w:rsid w:val="003576DE"/>
    <w:rsid w:val="003619E8"/>
    <w:rsid w:val="00362D88"/>
    <w:rsid w:val="00363C51"/>
    <w:rsid w:val="0036777A"/>
    <w:rsid w:val="003677AD"/>
    <w:rsid w:val="00367AD9"/>
    <w:rsid w:val="00367B00"/>
    <w:rsid w:val="0037025F"/>
    <w:rsid w:val="003702E1"/>
    <w:rsid w:val="00373AC3"/>
    <w:rsid w:val="003777CB"/>
    <w:rsid w:val="00385880"/>
    <w:rsid w:val="0038632F"/>
    <w:rsid w:val="003863E5"/>
    <w:rsid w:val="0038655C"/>
    <w:rsid w:val="0039500C"/>
    <w:rsid w:val="00396753"/>
    <w:rsid w:val="00396BC0"/>
    <w:rsid w:val="00397830"/>
    <w:rsid w:val="00397E8F"/>
    <w:rsid w:val="003A12D3"/>
    <w:rsid w:val="003A1C7A"/>
    <w:rsid w:val="003A2B51"/>
    <w:rsid w:val="003A3C12"/>
    <w:rsid w:val="003B03A6"/>
    <w:rsid w:val="003B082E"/>
    <w:rsid w:val="003B412A"/>
    <w:rsid w:val="003B480A"/>
    <w:rsid w:val="003B5231"/>
    <w:rsid w:val="003B7102"/>
    <w:rsid w:val="003B720A"/>
    <w:rsid w:val="003C12DA"/>
    <w:rsid w:val="003C1CCC"/>
    <w:rsid w:val="003C2903"/>
    <w:rsid w:val="003C326F"/>
    <w:rsid w:val="003C3F44"/>
    <w:rsid w:val="003C40EE"/>
    <w:rsid w:val="003C6706"/>
    <w:rsid w:val="003D4E76"/>
    <w:rsid w:val="003D6157"/>
    <w:rsid w:val="003D67AF"/>
    <w:rsid w:val="003D757D"/>
    <w:rsid w:val="003D780D"/>
    <w:rsid w:val="003E0FE2"/>
    <w:rsid w:val="003E0FFB"/>
    <w:rsid w:val="003E1171"/>
    <w:rsid w:val="003E1DAE"/>
    <w:rsid w:val="003E246F"/>
    <w:rsid w:val="003E40EB"/>
    <w:rsid w:val="003E58FC"/>
    <w:rsid w:val="003E6A98"/>
    <w:rsid w:val="003F0C11"/>
    <w:rsid w:val="003F15D2"/>
    <w:rsid w:val="003F3480"/>
    <w:rsid w:val="003F498F"/>
    <w:rsid w:val="003F6B5C"/>
    <w:rsid w:val="003F7166"/>
    <w:rsid w:val="00400ED2"/>
    <w:rsid w:val="00403924"/>
    <w:rsid w:val="0040664D"/>
    <w:rsid w:val="004079F4"/>
    <w:rsid w:val="00411B02"/>
    <w:rsid w:val="004164C5"/>
    <w:rsid w:val="00420A31"/>
    <w:rsid w:val="004228CB"/>
    <w:rsid w:val="0042698C"/>
    <w:rsid w:val="00427DE2"/>
    <w:rsid w:val="00427F41"/>
    <w:rsid w:val="0043084F"/>
    <w:rsid w:val="0043098C"/>
    <w:rsid w:val="00433513"/>
    <w:rsid w:val="00433578"/>
    <w:rsid w:val="00437D85"/>
    <w:rsid w:val="0044152E"/>
    <w:rsid w:val="00441D37"/>
    <w:rsid w:val="004430C3"/>
    <w:rsid w:val="00443394"/>
    <w:rsid w:val="00444AA4"/>
    <w:rsid w:val="00445270"/>
    <w:rsid w:val="004455C5"/>
    <w:rsid w:val="00446CCA"/>
    <w:rsid w:val="00447360"/>
    <w:rsid w:val="004500DB"/>
    <w:rsid w:val="0045045B"/>
    <w:rsid w:val="004511F8"/>
    <w:rsid w:val="00451345"/>
    <w:rsid w:val="00451488"/>
    <w:rsid w:val="00453843"/>
    <w:rsid w:val="004539AD"/>
    <w:rsid w:val="00454160"/>
    <w:rsid w:val="00456080"/>
    <w:rsid w:val="0045629E"/>
    <w:rsid w:val="0045685E"/>
    <w:rsid w:val="004569A3"/>
    <w:rsid w:val="00461276"/>
    <w:rsid w:val="00461AB6"/>
    <w:rsid w:val="00464833"/>
    <w:rsid w:val="00465C93"/>
    <w:rsid w:val="00470560"/>
    <w:rsid w:val="00470C97"/>
    <w:rsid w:val="00473319"/>
    <w:rsid w:val="00481D8B"/>
    <w:rsid w:val="004830EA"/>
    <w:rsid w:val="004839E1"/>
    <w:rsid w:val="00483A06"/>
    <w:rsid w:val="00486942"/>
    <w:rsid w:val="00487C88"/>
    <w:rsid w:val="004908E4"/>
    <w:rsid w:val="00490979"/>
    <w:rsid w:val="00491427"/>
    <w:rsid w:val="00491F23"/>
    <w:rsid w:val="00492269"/>
    <w:rsid w:val="0049226A"/>
    <w:rsid w:val="00493C31"/>
    <w:rsid w:val="00496661"/>
    <w:rsid w:val="00497B3C"/>
    <w:rsid w:val="00497EA2"/>
    <w:rsid w:val="004A0413"/>
    <w:rsid w:val="004A3804"/>
    <w:rsid w:val="004A4D05"/>
    <w:rsid w:val="004A6DEA"/>
    <w:rsid w:val="004A7C98"/>
    <w:rsid w:val="004B0302"/>
    <w:rsid w:val="004B06C6"/>
    <w:rsid w:val="004B3510"/>
    <w:rsid w:val="004B3C15"/>
    <w:rsid w:val="004B60B5"/>
    <w:rsid w:val="004B6704"/>
    <w:rsid w:val="004B75DA"/>
    <w:rsid w:val="004B7D2B"/>
    <w:rsid w:val="004B7F25"/>
    <w:rsid w:val="004C0435"/>
    <w:rsid w:val="004C1E0B"/>
    <w:rsid w:val="004C2D47"/>
    <w:rsid w:val="004C4B16"/>
    <w:rsid w:val="004C4C99"/>
    <w:rsid w:val="004C69F5"/>
    <w:rsid w:val="004C6BD4"/>
    <w:rsid w:val="004D2DF0"/>
    <w:rsid w:val="004D36E8"/>
    <w:rsid w:val="004D4500"/>
    <w:rsid w:val="004D4988"/>
    <w:rsid w:val="004D6AA5"/>
    <w:rsid w:val="004E085E"/>
    <w:rsid w:val="004E3365"/>
    <w:rsid w:val="004E74C1"/>
    <w:rsid w:val="004E7D28"/>
    <w:rsid w:val="004F0A23"/>
    <w:rsid w:val="004F467D"/>
    <w:rsid w:val="004F5A47"/>
    <w:rsid w:val="004F6300"/>
    <w:rsid w:val="004F64CF"/>
    <w:rsid w:val="004F6A7F"/>
    <w:rsid w:val="00500F7C"/>
    <w:rsid w:val="005016B4"/>
    <w:rsid w:val="0050183A"/>
    <w:rsid w:val="0050397E"/>
    <w:rsid w:val="00505480"/>
    <w:rsid w:val="005060CE"/>
    <w:rsid w:val="00510507"/>
    <w:rsid w:val="00510D38"/>
    <w:rsid w:val="00513E6E"/>
    <w:rsid w:val="00514BD1"/>
    <w:rsid w:val="005151BD"/>
    <w:rsid w:val="00515892"/>
    <w:rsid w:val="0051622D"/>
    <w:rsid w:val="00517504"/>
    <w:rsid w:val="005218A8"/>
    <w:rsid w:val="0052252E"/>
    <w:rsid w:val="00524AE1"/>
    <w:rsid w:val="005264DC"/>
    <w:rsid w:val="00527A13"/>
    <w:rsid w:val="00530031"/>
    <w:rsid w:val="0053090A"/>
    <w:rsid w:val="005319A8"/>
    <w:rsid w:val="005348BB"/>
    <w:rsid w:val="005350F8"/>
    <w:rsid w:val="005357A1"/>
    <w:rsid w:val="00536EFB"/>
    <w:rsid w:val="00537AF3"/>
    <w:rsid w:val="005404DA"/>
    <w:rsid w:val="00541E65"/>
    <w:rsid w:val="00542196"/>
    <w:rsid w:val="00545E23"/>
    <w:rsid w:val="00545EB9"/>
    <w:rsid w:val="0054624A"/>
    <w:rsid w:val="00547E82"/>
    <w:rsid w:val="00552281"/>
    <w:rsid w:val="005530C9"/>
    <w:rsid w:val="00554FCE"/>
    <w:rsid w:val="0055647E"/>
    <w:rsid w:val="00557069"/>
    <w:rsid w:val="00557FDF"/>
    <w:rsid w:val="0056061D"/>
    <w:rsid w:val="0056128E"/>
    <w:rsid w:val="00562503"/>
    <w:rsid w:val="00562AD4"/>
    <w:rsid w:val="005655C0"/>
    <w:rsid w:val="005718D9"/>
    <w:rsid w:val="005722DA"/>
    <w:rsid w:val="00575329"/>
    <w:rsid w:val="00576A3E"/>
    <w:rsid w:val="00580E27"/>
    <w:rsid w:val="0058116C"/>
    <w:rsid w:val="005817C5"/>
    <w:rsid w:val="0058202F"/>
    <w:rsid w:val="00582F75"/>
    <w:rsid w:val="005836B9"/>
    <w:rsid w:val="005849DE"/>
    <w:rsid w:val="00595557"/>
    <w:rsid w:val="0059592E"/>
    <w:rsid w:val="0059701A"/>
    <w:rsid w:val="005A1AFC"/>
    <w:rsid w:val="005A26BB"/>
    <w:rsid w:val="005A290F"/>
    <w:rsid w:val="005A4AA9"/>
    <w:rsid w:val="005A588B"/>
    <w:rsid w:val="005B0462"/>
    <w:rsid w:val="005B1D0C"/>
    <w:rsid w:val="005B5BDE"/>
    <w:rsid w:val="005B6946"/>
    <w:rsid w:val="005C3C2C"/>
    <w:rsid w:val="005C4953"/>
    <w:rsid w:val="005C6D27"/>
    <w:rsid w:val="005C7E4E"/>
    <w:rsid w:val="005D3587"/>
    <w:rsid w:val="005D3D67"/>
    <w:rsid w:val="005E0EF2"/>
    <w:rsid w:val="005E3405"/>
    <w:rsid w:val="005E53A2"/>
    <w:rsid w:val="005E6929"/>
    <w:rsid w:val="005E77D1"/>
    <w:rsid w:val="005F0183"/>
    <w:rsid w:val="005F0463"/>
    <w:rsid w:val="005F1E28"/>
    <w:rsid w:val="005F289B"/>
    <w:rsid w:val="005F2FA4"/>
    <w:rsid w:val="005F4E9D"/>
    <w:rsid w:val="005F5DA1"/>
    <w:rsid w:val="006016CF"/>
    <w:rsid w:val="006028F3"/>
    <w:rsid w:val="00602BAD"/>
    <w:rsid w:val="00604DCE"/>
    <w:rsid w:val="006062F7"/>
    <w:rsid w:val="006077CF"/>
    <w:rsid w:val="00607D9B"/>
    <w:rsid w:val="00610195"/>
    <w:rsid w:val="00612FF8"/>
    <w:rsid w:val="006144AE"/>
    <w:rsid w:val="0061485B"/>
    <w:rsid w:val="00615C39"/>
    <w:rsid w:val="00620908"/>
    <w:rsid w:val="00625546"/>
    <w:rsid w:val="00625AE3"/>
    <w:rsid w:val="006261CB"/>
    <w:rsid w:val="00626C8E"/>
    <w:rsid w:val="00633842"/>
    <w:rsid w:val="00633AFA"/>
    <w:rsid w:val="0063439C"/>
    <w:rsid w:val="00634F9F"/>
    <w:rsid w:val="00634FD1"/>
    <w:rsid w:val="00635167"/>
    <w:rsid w:val="00635A92"/>
    <w:rsid w:val="006401D7"/>
    <w:rsid w:val="0064104A"/>
    <w:rsid w:val="00641362"/>
    <w:rsid w:val="00643D50"/>
    <w:rsid w:val="0064688D"/>
    <w:rsid w:val="00647757"/>
    <w:rsid w:val="00650D9A"/>
    <w:rsid w:val="00651710"/>
    <w:rsid w:val="0065232E"/>
    <w:rsid w:val="0065443A"/>
    <w:rsid w:val="0065592F"/>
    <w:rsid w:val="00655DF8"/>
    <w:rsid w:val="00660254"/>
    <w:rsid w:val="00662E56"/>
    <w:rsid w:val="00663A1C"/>
    <w:rsid w:val="0066504C"/>
    <w:rsid w:val="00672B66"/>
    <w:rsid w:val="006767B3"/>
    <w:rsid w:val="00677461"/>
    <w:rsid w:val="00680086"/>
    <w:rsid w:val="00681CC1"/>
    <w:rsid w:val="00684942"/>
    <w:rsid w:val="00685242"/>
    <w:rsid w:val="00686C67"/>
    <w:rsid w:val="006875AA"/>
    <w:rsid w:val="00690446"/>
    <w:rsid w:val="006927A8"/>
    <w:rsid w:val="0069461B"/>
    <w:rsid w:val="00695374"/>
    <w:rsid w:val="0069619D"/>
    <w:rsid w:val="0069635F"/>
    <w:rsid w:val="00696BBC"/>
    <w:rsid w:val="006A369D"/>
    <w:rsid w:val="006A428C"/>
    <w:rsid w:val="006A6172"/>
    <w:rsid w:val="006A6E17"/>
    <w:rsid w:val="006B3F9E"/>
    <w:rsid w:val="006B4B1E"/>
    <w:rsid w:val="006B6174"/>
    <w:rsid w:val="006B64FE"/>
    <w:rsid w:val="006B6E83"/>
    <w:rsid w:val="006C1C73"/>
    <w:rsid w:val="006C243E"/>
    <w:rsid w:val="006C26B4"/>
    <w:rsid w:val="006C4429"/>
    <w:rsid w:val="006C4743"/>
    <w:rsid w:val="006C5D38"/>
    <w:rsid w:val="006C66D3"/>
    <w:rsid w:val="006D03D0"/>
    <w:rsid w:val="006D041D"/>
    <w:rsid w:val="006D161D"/>
    <w:rsid w:val="006D3C6E"/>
    <w:rsid w:val="006D4C32"/>
    <w:rsid w:val="006D572D"/>
    <w:rsid w:val="006D5AE3"/>
    <w:rsid w:val="006D6B84"/>
    <w:rsid w:val="006D7F48"/>
    <w:rsid w:val="006E0633"/>
    <w:rsid w:val="006E1A08"/>
    <w:rsid w:val="006E21B4"/>
    <w:rsid w:val="006E50EA"/>
    <w:rsid w:val="006E70FD"/>
    <w:rsid w:val="006F1275"/>
    <w:rsid w:val="006F2571"/>
    <w:rsid w:val="006F3DCD"/>
    <w:rsid w:val="006F45EC"/>
    <w:rsid w:val="006F46A1"/>
    <w:rsid w:val="006F4BA5"/>
    <w:rsid w:val="006F5C03"/>
    <w:rsid w:val="00700AA5"/>
    <w:rsid w:val="00703AFA"/>
    <w:rsid w:val="007058EB"/>
    <w:rsid w:val="007060F3"/>
    <w:rsid w:val="00706312"/>
    <w:rsid w:val="007067CE"/>
    <w:rsid w:val="00706A33"/>
    <w:rsid w:val="007075AB"/>
    <w:rsid w:val="00707B89"/>
    <w:rsid w:val="00707BFC"/>
    <w:rsid w:val="00707EEB"/>
    <w:rsid w:val="00710DDA"/>
    <w:rsid w:val="0071197D"/>
    <w:rsid w:val="00712419"/>
    <w:rsid w:val="00713A07"/>
    <w:rsid w:val="00714997"/>
    <w:rsid w:val="00715CA5"/>
    <w:rsid w:val="00716A51"/>
    <w:rsid w:val="007178E3"/>
    <w:rsid w:val="00722256"/>
    <w:rsid w:val="0072344C"/>
    <w:rsid w:val="0072572A"/>
    <w:rsid w:val="00727154"/>
    <w:rsid w:val="00734931"/>
    <w:rsid w:val="007359C9"/>
    <w:rsid w:val="007429D4"/>
    <w:rsid w:val="00742A88"/>
    <w:rsid w:val="0074311B"/>
    <w:rsid w:val="00743157"/>
    <w:rsid w:val="0074345E"/>
    <w:rsid w:val="00744471"/>
    <w:rsid w:val="00745835"/>
    <w:rsid w:val="00745AB8"/>
    <w:rsid w:val="007464C7"/>
    <w:rsid w:val="00750329"/>
    <w:rsid w:val="00754DC7"/>
    <w:rsid w:val="00756FE3"/>
    <w:rsid w:val="007576DC"/>
    <w:rsid w:val="00761BC6"/>
    <w:rsid w:val="007644EA"/>
    <w:rsid w:val="00765CB9"/>
    <w:rsid w:val="00766562"/>
    <w:rsid w:val="00766A40"/>
    <w:rsid w:val="00767471"/>
    <w:rsid w:val="00770469"/>
    <w:rsid w:val="00771C19"/>
    <w:rsid w:val="007747FE"/>
    <w:rsid w:val="007768D6"/>
    <w:rsid w:val="0077775C"/>
    <w:rsid w:val="007822B6"/>
    <w:rsid w:val="00787170"/>
    <w:rsid w:val="00790A15"/>
    <w:rsid w:val="007913DD"/>
    <w:rsid w:val="00793E3C"/>
    <w:rsid w:val="00793F0A"/>
    <w:rsid w:val="00795423"/>
    <w:rsid w:val="007956DB"/>
    <w:rsid w:val="00796DE1"/>
    <w:rsid w:val="007A2CCF"/>
    <w:rsid w:val="007A6763"/>
    <w:rsid w:val="007B197B"/>
    <w:rsid w:val="007B3D74"/>
    <w:rsid w:val="007B448D"/>
    <w:rsid w:val="007B46C0"/>
    <w:rsid w:val="007B5401"/>
    <w:rsid w:val="007C18F5"/>
    <w:rsid w:val="007C2297"/>
    <w:rsid w:val="007C2B22"/>
    <w:rsid w:val="007C4C8E"/>
    <w:rsid w:val="007C4E4F"/>
    <w:rsid w:val="007C6E4E"/>
    <w:rsid w:val="007C71EA"/>
    <w:rsid w:val="007C751A"/>
    <w:rsid w:val="007D07AC"/>
    <w:rsid w:val="007D0E0E"/>
    <w:rsid w:val="007D0E19"/>
    <w:rsid w:val="007D1E3F"/>
    <w:rsid w:val="007D33D9"/>
    <w:rsid w:val="007D3B82"/>
    <w:rsid w:val="007D4380"/>
    <w:rsid w:val="007D650E"/>
    <w:rsid w:val="007D75F7"/>
    <w:rsid w:val="007D7B1D"/>
    <w:rsid w:val="007E167C"/>
    <w:rsid w:val="007E2F17"/>
    <w:rsid w:val="007E34B5"/>
    <w:rsid w:val="007E39CE"/>
    <w:rsid w:val="007E6D1B"/>
    <w:rsid w:val="007F0632"/>
    <w:rsid w:val="007F1E87"/>
    <w:rsid w:val="007F2D8F"/>
    <w:rsid w:val="007F425A"/>
    <w:rsid w:val="007F4431"/>
    <w:rsid w:val="007F4C6D"/>
    <w:rsid w:val="007F6EDE"/>
    <w:rsid w:val="00800F88"/>
    <w:rsid w:val="008021E0"/>
    <w:rsid w:val="0080396C"/>
    <w:rsid w:val="00803D94"/>
    <w:rsid w:val="00810796"/>
    <w:rsid w:val="00811374"/>
    <w:rsid w:val="00815355"/>
    <w:rsid w:val="00815976"/>
    <w:rsid w:val="00816385"/>
    <w:rsid w:val="008172BA"/>
    <w:rsid w:val="00820A9A"/>
    <w:rsid w:val="00821B1F"/>
    <w:rsid w:val="00825055"/>
    <w:rsid w:val="0082518D"/>
    <w:rsid w:val="008304B4"/>
    <w:rsid w:val="00831913"/>
    <w:rsid w:val="0083261F"/>
    <w:rsid w:val="008342EF"/>
    <w:rsid w:val="00834515"/>
    <w:rsid w:val="00834C97"/>
    <w:rsid w:val="008355C2"/>
    <w:rsid w:val="00840F04"/>
    <w:rsid w:val="008424C2"/>
    <w:rsid w:val="00845FD1"/>
    <w:rsid w:val="0084656D"/>
    <w:rsid w:val="008469E9"/>
    <w:rsid w:val="00851224"/>
    <w:rsid w:val="0085502C"/>
    <w:rsid w:val="008560FC"/>
    <w:rsid w:val="008564C5"/>
    <w:rsid w:val="00856651"/>
    <w:rsid w:val="00856B5B"/>
    <w:rsid w:val="00857F10"/>
    <w:rsid w:val="008631D2"/>
    <w:rsid w:val="00865CBA"/>
    <w:rsid w:val="0086625E"/>
    <w:rsid w:val="00866448"/>
    <w:rsid w:val="00867585"/>
    <w:rsid w:val="00867889"/>
    <w:rsid w:val="00871CE1"/>
    <w:rsid w:val="00874F6D"/>
    <w:rsid w:val="00881126"/>
    <w:rsid w:val="008835B4"/>
    <w:rsid w:val="00883638"/>
    <w:rsid w:val="00883A87"/>
    <w:rsid w:val="00884676"/>
    <w:rsid w:val="0088616D"/>
    <w:rsid w:val="00887E4D"/>
    <w:rsid w:val="00890ADA"/>
    <w:rsid w:val="00892578"/>
    <w:rsid w:val="00896345"/>
    <w:rsid w:val="00896B8B"/>
    <w:rsid w:val="008A0AC3"/>
    <w:rsid w:val="008A1C0E"/>
    <w:rsid w:val="008A2B69"/>
    <w:rsid w:val="008A30EB"/>
    <w:rsid w:val="008A42B5"/>
    <w:rsid w:val="008A5303"/>
    <w:rsid w:val="008A69E9"/>
    <w:rsid w:val="008A7A62"/>
    <w:rsid w:val="008B1756"/>
    <w:rsid w:val="008B7B66"/>
    <w:rsid w:val="008C06D8"/>
    <w:rsid w:val="008C278E"/>
    <w:rsid w:val="008C739E"/>
    <w:rsid w:val="008D15EB"/>
    <w:rsid w:val="008D3D0A"/>
    <w:rsid w:val="008D413C"/>
    <w:rsid w:val="008D42FF"/>
    <w:rsid w:val="008E1E03"/>
    <w:rsid w:val="008F0ECD"/>
    <w:rsid w:val="008F4285"/>
    <w:rsid w:val="008F4F7C"/>
    <w:rsid w:val="008F5103"/>
    <w:rsid w:val="008F745E"/>
    <w:rsid w:val="00902C98"/>
    <w:rsid w:val="0090566C"/>
    <w:rsid w:val="00907171"/>
    <w:rsid w:val="0091213F"/>
    <w:rsid w:val="009122E8"/>
    <w:rsid w:val="00912C8E"/>
    <w:rsid w:val="00913881"/>
    <w:rsid w:val="009167BD"/>
    <w:rsid w:val="00916A2B"/>
    <w:rsid w:val="00917CD2"/>
    <w:rsid w:val="00920AC1"/>
    <w:rsid w:val="00920F9A"/>
    <w:rsid w:val="009224B0"/>
    <w:rsid w:val="009235B8"/>
    <w:rsid w:val="009240A2"/>
    <w:rsid w:val="009245E0"/>
    <w:rsid w:val="00925B2B"/>
    <w:rsid w:val="009326FD"/>
    <w:rsid w:val="00933A83"/>
    <w:rsid w:val="009340C1"/>
    <w:rsid w:val="00937440"/>
    <w:rsid w:val="009377BB"/>
    <w:rsid w:val="00937DD6"/>
    <w:rsid w:val="00941626"/>
    <w:rsid w:val="0094171F"/>
    <w:rsid w:val="00942C69"/>
    <w:rsid w:val="0094316D"/>
    <w:rsid w:val="00943BF4"/>
    <w:rsid w:val="00944A0D"/>
    <w:rsid w:val="00950091"/>
    <w:rsid w:val="0095271F"/>
    <w:rsid w:val="00952976"/>
    <w:rsid w:val="00952F57"/>
    <w:rsid w:val="00954834"/>
    <w:rsid w:val="009553F8"/>
    <w:rsid w:val="00957B67"/>
    <w:rsid w:val="00964966"/>
    <w:rsid w:val="009653E3"/>
    <w:rsid w:val="0096618E"/>
    <w:rsid w:val="00972C5B"/>
    <w:rsid w:val="00975113"/>
    <w:rsid w:val="0097774C"/>
    <w:rsid w:val="00990117"/>
    <w:rsid w:val="00991379"/>
    <w:rsid w:val="009930B7"/>
    <w:rsid w:val="009931CC"/>
    <w:rsid w:val="00993E75"/>
    <w:rsid w:val="00994F61"/>
    <w:rsid w:val="009A1483"/>
    <w:rsid w:val="009A22BD"/>
    <w:rsid w:val="009A4525"/>
    <w:rsid w:val="009B2AED"/>
    <w:rsid w:val="009B56C5"/>
    <w:rsid w:val="009C10B3"/>
    <w:rsid w:val="009C3064"/>
    <w:rsid w:val="009C45F3"/>
    <w:rsid w:val="009D01A1"/>
    <w:rsid w:val="009D256E"/>
    <w:rsid w:val="009D398D"/>
    <w:rsid w:val="009D6BFE"/>
    <w:rsid w:val="009E14C3"/>
    <w:rsid w:val="009E4455"/>
    <w:rsid w:val="009E66ED"/>
    <w:rsid w:val="009E76C2"/>
    <w:rsid w:val="009E7E27"/>
    <w:rsid w:val="009F07C7"/>
    <w:rsid w:val="009F082F"/>
    <w:rsid w:val="009F38E5"/>
    <w:rsid w:val="009F5BF0"/>
    <w:rsid w:val="00A00A0A"/>
    <w:rsid w:val="00A0265F"/>
    <w:rsid w:val="00A02793"/>
    <w:rsid w:val="00A0654C"/>
    <w:rsid w:val="00A06AB9"/>
    <w:rsid w:val="00A07E08"/>
    <w:rsid w:val="00A07EEA"/>
    <w:rsid w:val="00A100BD"/>
    <w:rsid w:val="00A1074E"/>
    <w:rsid w:val="00A116AB"/>
    <w:rsid w:val="00A11966"/>
    <w:rsid w:val="00A119F7"/>
    <w:rsid w:val="00A11C67"/>
    <w:rsid w:val="00A14FEA"/>
    <w:rsid w:val="00A222E2"/>
    <w:rsid w:val="00A23544"/>
    <w:rsid w:val="00A23ABA"/>
    <w:rsid w:val="00A25B2F"/>
    <w:rsid w:val="00A26481"/>
    <w:rsid w:val="00A27978"/>
    <w:rsid w:val="00A31167"/>
    <w:rsid w:val="00A347E3"/>
    <w:rsid w:val="00A35F0E"/>
    <w:rsid w:val="00A365B9"/>
    <w:rsid w:val="00A41687"/>
    <w:rsid w:val="00A42174"/>
    <w:rsid w:val="00A42F84"/>
    <w:rsid w:val="00A44217"/>
    <w:rsid w:val="00A456E4"/>
    <w:rsid w:val="00A45940"/>
    <w:rsid w:val="00A5237E"/>
    <w:rsid w:val="00A55596"/>
    <w:rsid w:val="00A559EB"/>
    <w:rsid w:val="00A55A37"/>
    <w:rsid w:val="00A56FB6"/>
    <w:rsid w:val="00A57486"/>
    <w:rsid w:val="00A57B87"/>
    <w:rsid w:val="00A62316"/>
    <w:rsid w:val="00A636C8"/>
    <w:rsid w:val="00A649F9"/>
    <w:rsid w:val="00A65F58"/>
    <w:rsid w:val="00A65FAB"/>
    <w:rsid w:val="00A6603A"/>
    <w:rsid w:val="00A67B5E"/>
    <w:rsid w:val="00A67E6D"/>
    <w:rsid w:val="00A71D03"/>
    <w:rsid w:val="00A743AA"/>
    <w:rsid w:val="00A74EC9"/>
    <w:rsid w:val="00A76547"/>
    <w:rsid w:val="00A768BD"/>
    <w:rsid w:val="00A77CB1"/>
    <w:rsid w:val="00A77F6B"/>
    <w:rsid w:val="00A809B8"/>
    <w:rsid w:val="00A8455B"/>
    <w:rsid w:val="00A84E9E"/>
    <w:rsid w:val="00A8577F"/>
    <w:rsid w:val="00A91679"/>
    <w:rsid w:val="00A91BEC"/>
    <w:rsid w:val="00A92549"/>
    <w:rsid w:val="00A9268F"/>
    <w:rsid w:val="00A9359C"/>
    <w:rsid w:val="00A93E91"/>
    <w:rsid w:val="00A96867"/>
    <w:rsid w:val="00AA152C"/>
    <w:rsid w:val="00AA3F15"/>
    <w:rsid w:val="00AA400F"/>
    <w:rsid w:val="00AB12BC"/>
    <w:rsid w:val="00AB2692"/>
    <w:rsid w:val="00AB33C2"/>
    <w:rsid w:val="00AB368D"/>
    <w:rsid w:val="00AB4EBC"/>
    <w:rsid w:val="00AC009B"/>
    <w:rsid w:val="00AC1B3F"/>
    <w:rsid w:val="00AC6A34"/>
    <w:rsid w:val="00AD0341"/>
    <w:rsid w:val="00AD1943"/>
    <w:rsid w:val="00AD3AE7"/>
    <w:rsid w:val="00AE03B0"/>
    <w:rsid w:val="00AE0B9A"/>
    <w:rsid w:val="00AE1ED9"/>
    <w:rsid w:val="00AE2306"/>
    <w:rsid w:val="00AE284E"/>
    <w:rsid w:val="00AE3416"/>
    <w:rsid w:val="00AE3584"/>
    <w:rsid w:val="00AE3947"/>
    <w:rsid w:val="00AF0083"/>
    <w:rsid w:val="00AF3021"/>
    <w:rsid w:val="00AF3AC8"/>
    <w:rsid w:val="00AF6D72"/>
    <w:rsid w:val="00AF76A0"/>
    <w:rsid w:val="00B01DE1"/>
    <w:rsid w:val="00B03FCA"/>
    <w:rsid w:val="00B04934"/>
    <w:rsid w:val="00B069D1"/>
    <w:rsid w:val="00B07A0A"/>
    <w:rsid w:val="00B11C3F"/>
    <w:rsid w:val="00B14E5D"/>
    <w:rsid w:val="00B15938"/>
    <w:rsid w:val="00B204FB"/>
    <w:rsid w:val="00B21D39"/>
    <w:rsid w:val="00B23B0E"/>
    <w:rsid w:val="00B23BAE"/>
    <w:rsid w:val="00B2653E"/>
    <w:rsid w:val="00B27B72"/>
    <w:rsid w:val="00B3021B"/>
    <w:rsid w:val="00B321AB"/>
    <w:rsid w:val="00B361ED"/>
    <w:rsid w:val="00B37D00"/>
    <w:rsid w:val="00B40AFF"/>
    <w:rsid w:val="00B41458"/>
    <w:rsid w:val="00B42F66"/>
    <w:rsid w:val="00B444C5"/>
    <w:rsid w:val="00B5430C"/>
    <w:rsid w:val="00B54CA6"/>
    <w:rsid w:val="00B55A94"/>
    <w:rsid w:val="00B55DF3"/>
    <w:rsid w:val="00B564A8"/>
    <w:rsid w:val="00B61473"/>
    <w:rsid w:val="00B629BF"/>
    <w:rsid w:val="00B64A43"/>
    <w:rsid w:val="00B65A93"/>
    <w:rsid w:val="00B65B41"/>
    <w:rsid w:val="00B66230"/>
    <w:rsid w:val="00B703E3"/>
    <w:rsid w:val="00B7079C"/>
    <w:rsid w:val="00B7392B"/>
    <w:rsid w:val="00B76025"/>
    <w:rsid w:val="00B81AB8"/>
    <w:rsid w:val="00B828B1"/>
    <w:rsid w:val="00B87FD1"/>
    <w:rsid w:val="00B90D43"/>
    <w:rsid w:val="00B91587"/>
    <w:rsid w:val="00B93241"/>
    <w:rsid w:val="00B93C5C"/>
    <w:rsid w:val="00B94993"/>
    <w:rsid w:val="00B94CFF"/>
    <w:rsid w:val="00B959CC"/>
    <w:rsid w:val="00B97D0C"/>
    <w:rsid w:val="00BA33B1"/>
    <w:rsid w:val="00BA4B6E"/>
    <w:rsid w:val="00BA5B7D"/>
    <w:rsid w:val="00BA6DEF"/>
    <w:rsid w:val="00BA7357"/>
    <w:rsid w:val="00BA74D7"/>
    <w:rsid w:val="00BB1B30"/>
    <w:rsid w:val="00BB2228"/>
    <w:rsid w:val="00BB2941"/>
    <w:rsid w:val="00BB3827"/>
    <w:rsid w:val="00BB3CA5"/>
    <w:rsid w:val="00BB435B"/>
    <w:rsid w:val="00BB4BD5"/>
    <w:rsid w:val="00BB5F9D"/>
    <w:rsid w:val="00BB6365"/>
    <w:rsid w:val="00BB676B"/>
    <w:rsid w:val="00BC05AF"/>
    <w:rsid w:val="00BC0CBF"/>
    <w:rsid w:val="00BC1DA6"/>
    <w:rsid w:val="00BC44E0"/>
    <w:rsid w:val="00BC4B3D"/>
    <w:rsid w:val="00BC7441"/>
    <w:rsid w:val="00BD273B"/>
    <w:rsid w:val="00BD61ED"/>
    <w:rsid w:val="00BD7498"/>
    <w:rsid w:val="00BE213A"/>
    <w:rsid w:val="00BE519B"/>
    <w:rsid w:val="00BE6EA1"/>
    <w:rsid w:val="00BE7541"/>
    <w:rsid w:val="00BE7A35"/>
    <w:rsid w:val="00BF01C1"/>
    <w:rsid w:val="00BF03FC"/>
    <w:rsid w:val="00BF0EBC"/>
    <w:rsid w:val="00BF1E85"/>
    <w:rsid w:val="00BF5E69"/>
    <w:rsid w:val="00BF6257"/>
    <w:rsid w:val="00BF73F5"/>
    <w:rsid w:val="00C0257C"/>
    <w:rsid w:val="00C02AB7"/>
    <w:rsid w:val="00C04FCF"/>
    <w:rsid w:val="00C05578"/>
    <w:rsid w:val="00C0609A"/>
    <w:rsid w:val="00C06871"/>
    <w:rsid w:val="00C0708B"/>
    <w:rsid w:val="00C10A41"/>
    <w:rsid w:val="00C1410D"/>
    <w:rsid w:val="00C16A9B"/>
    <w:rsid w:val="00C1767B"/>
    <w:rsid w:val="00C207F2"/>
    <w:rsid w:val="00C24571"/>
    <w:rsid w:val="00C25AF2"/>
    <w:rsid w:val="00C25F18"/>
    <w:rsid w:val="00C30248"/>
    <w:rsid w:val="00C30DC0"/>
    <w:rsid w:val="00C31AA3"/>
    <w:rsid w:val="00C31E96"/>
    <w:rsid w:val="00C32EE5"/>
    <w:rsid w:val="00C3403F"/>
    <w:rsid w:val="00C407CA"/>
    <w:rsid w:val="00C4134C"/>
    <w:rsid w:val="00C415A0"/>
    <w:rsid w:val="00C42157"/>
    <w:rsid w:val="00C444C2"/>
    <w:rsid w:val="00C4477A"/>
    <w:rsid w:val="00C46F11"/>
    <w:rsid w:val="00C518F0"/>
    <w:rsid w:val="00C53197"/>
    <w:rsid w:val="00C556EB"/>
    <w:rsid w:val="00C55A98"/>
    <w:rsid w:val="00C560DC"/>
    <w:rsid w:val="00C56A30"/>
    <w:rsid w:val="00C574F5"/>
    <w:rsid w:val="00C60ABF"/>
    <w:rsid w:val="00C6441B"/>
    <w:rsid w:val="00C664D5"/>
    <w:rsid w:val="00C70C79"/>
    <w:rsid w:val="00C713AB"/>
    <w:rsid w:val="00C72D16"/>
    <w:rsid w:val="00C74255"/>
    <w:rsid w:val="00C772CA"/>
    <w:rsid w:val="00C77D6A"/>
    <w:rsid w:val="00C77DE7"/>
    <w:rsid w:val="00C8074A"/>
    <w:rsid w:val="00C80843"/>
    <w:rsid w:val="00C821F9"/>
    <w:rsid w:val="00C83A97"/>
    <w:rsid w:val="00C84ADA"/>
    <w:rsid w:val="00C85A64"/>
    <w:rsid w:val="00C92BB6"/>
    <w:rsid w:val="00C93B21"/>
    <w:rsid w:val="00C94248"/>
    <w:rsid w:val="00C94B14"/>
    <w:rsid w:val="00C9782A"/>
    <w:rsid w:val="00CA04A7"/>
    <w:rsid w:val="00CA1333"/>
    <w:rsid w:val="00CA27B9"/>
    <w:rsid w:val="00CA4E6E"/>
    <w:rsid w:val="00CA5126"/>
    <w:rsid w:val="00CA644A"/>
    <w:rsid w:val="00CB1EB4"/>
    <w:rsid w:val="00CB24A5"/>
    <w:rsid w:val="00CB3C8F"/>
    <w:rsid w:val="00CB6122"/>
    <w:rsid w:val="00CB7040"/>
    <w:rsid w:val="00CC14AB"/>
    <w:rsid w:val="00CC52A4"/>
    <w:rsid w:val="00CC547C"/>
    <w:rsid w:val="00CC5AA3"/>
    <w:rsid w:val="00CD3E09"/>
    <w:rsid w:val="00CD3F4A"/>
    <w:rsid w:val="00CD4053"/>
    <w:rsid w:val="00CD502E"/>
    <w:rsid w:val="00CD586B"/>
    <w:rsid w:val="00CD5FD7"/>
    <w:rsid w:val="00CE16BC"/>
    <w:rsid w:val="00CE2668"/>
    <w:rsid w:val="00CE2CAE"/>
    <w:rsid w:val="00CE44F5"/>
    <w:rsid w:val="00CE49E2"/>
    <w:rsid w:val="00CE5B8F"/>
    <w:rsid w:val="00CE6C75"/>
    <w:rsid w:val="00CF247A"/>
    <w:rsid w:val="00CF3003"/>
    <w:rsid w:val="00CF3096"/>
    <w:rsid w:val="00CF3C96"/>
    <w:rsid w:val="00CF544F"/>
    <w:rsid w:val="00CF6FBF"/>
    <w:rsid w:val="00CF707A"/>
    <w:rsid w:val="00CF7C02"/>
    <w:rsid w:val="00D022B7"/>
    <w:rsid w:val="00D02734"/>
    <w:rsid w:val="00D02C17"/>
    <w:rsid w:val="00D11206"/>
    <w:rsid w:val="00D13071"/>
    <w:rsid w:val="00D130C0"/>
    <w:rsid w:val="00D13DA8"/>
    <w:rsid w:val="00D13E70"/>
    <w:rsid w:val="00D13E9A"/>
    <w:rsid w:val="00D21872"/>
    <w:rsid w:val="00D218D8"/>
    <w:rsid w:val="00D24B45"/>
    <w:rsid w:val="00D25377"/>
    <w:rsid w:val="00D263B5"/>
    <w:rsid w:val="00D26574"/>
    <w:rsid w:val="00D26E9E"/>
    <w:rsid w:val="00D34006"/>
    <w:rsid w:val="00D342EE"/>
    <w:rsid w:val="00D34C67"/>
    <w:rsid w:val="00D34F7E"/>
    <w:rsid w:val="00D36E8D"/>
    <w:rsid w:val="00D37CCE"/>
    <w:rsid w:val="00D4157E"/>
    <w:rsid w:val="00D4253C"/>
    <w:rsid w:val="00D431BF"/>
    <w:rsid w:val="00D439D9"/>
    <w:rsid w:val="00D43ABA"/>
    <w:rsid w:val="00D47509"/>
    <w:rsid w:val="00D52186"/>
    <w:rsid w:val="00D52B3A"/>
    <w:rsid w:val="00D5430D"/>
    <w:rsid w:val="00D54AF2"/>
    <w:rsid w:val="00D56E22"/>
    <w:rsid w:val="00D6240C"/>
    <w:rsid w:val="00D650DF"/>
    <w:rsid w:val="00D66341"/>
    <w:rsid w:val="00D672CD"/>
    <w:rsid w:val="00D675AC"/>
    <w:rsid w:val="00D76C55"/>
    <w:rsid w:val="00D779D3"/>
    <w:rsid w:val="00D80036"/>
    <w:rsid w:val="00D80A95"/>
    <w:rsid w:val="00D80F01"/>
    <w:rsid w:val="00D83428"/>
    <w:rsid w:val="00D83808"/>
    <w:rsid w:val="00D8707F"/>
    <w:rsid w:val="00D873DE"/>
    <w:rsid w:val="00D90034"/>
    <w:rsid w:val="00D9512E"/>
    <w:rsid w:val="00D96F08"/>
    <w:rsid w:val="00D97380"/>
    <w:rsid w:val="00DA196E"/>
    <w:rsid w:val="00DA1B24"/>
    <w:rsid w:val="00DA245C"/>
    <w:rsid w:val="00DA2AED"/>
    <w:rsid w:val="00DA3CD4"/>
    <w:rsid w:val="00DA3F01"/>
    <w:rsid w:val="00DA57F7"/>
    <w:rsid w:val="00DA5F27"/>
    <w:rsid w:val="00DB1D40"/>
    <w:rsid w:val="00DB26E0"/>
    <w:rsid w:val="00DB4F08"/>
    <w:rsid w:val="00DC0DC6"/>
    <w:rsid w:val="00DC6D16"/>
    <w:rsid w:val="00DC790A"/>
    <w:rsid w:val="00DC7DB4"/>
    <w:rsid w:val="00DD0B09"/>
    <w:rsid w:val="00DD0D4B"/>
    <w:rsid w:val="00DD11A9"/>
    <w:rsid w:val="00DD7E7B"/>
    <w:rsid w:val="00DD7EF3"/>
    <w:rsid w:val="00DE64EB"/>
    <w:rsid w:val="00DF3D9A"/>
    <w:rsid w:val="00DF529F"/>
    <w:rsid w:val="00DF7E1D"/>
    <w:rsid w:val="00E00B1A"/>
    <w:rsid w:val="00E0323A"/>
    <w:rsid w:val="00E035BE"/>
    <w:rsid w:val="00E05483"/>
    <w:rsid w:val="00E05F0A"/>
    <w:rsid w:val="00E0652E"/>
    <w:rsid w:val="00E10734"/>
    <w:rsid w:val="00E109CE"/>
    <w:rsid w:val="00E12C67"/>
    <w:rsid w:val="00E12FB9"/>
    <w:rsid w:val="00E13763"/>
    <w:rsid w:val="00E14321"/>
    <w:rsid w:val="00E1545C"/>
    <w:rsid w:val="00E16150"/>
    <w:rsid w:val="00E16C3E"/>
    <w:rsid w:val="00E17481"/>
    <w:rsid w:val="00E1775E"/>
    <w:rsid w:val="00E17B01"/>
    <w:rsid w:val="00E2095A"/>
    <w:rsid w:val="00E20E05"/>
    <w:rsid w:val="00E2670C"/>
    <w:rsid w:val="00E2737C"/>
    <w:rsid w:val="00E3012E"/>
    <w:rsid w:val="00E30FEA"/>
    <w:rsid w:val="00E31F75"/>
    <w:rsid w:val="00E32B5B"/>
    <w:rsid w:val="00E32BEA"/>
    <w:rsid w:val="00E32C7B"/>
    <w:rsid w:val="00E34E7C"/>
    <w:rsid w:val="00E36FBE"/>
    <w:rsid w:val="00E37F07"/>
    <w:rsid w:val="00E43D6C"/>
    <w:rsid w:val="00E460EF"/>
    <w:rsid w:val="00E478A0"/>
    <w:rsid w:val="00E47A67"/>
    <w:rsid w:val="00E47C89"/>
    <w:rsid w:val="00E56A07"/>
    <w:rsid w:val="00E6012C"/>
    <w:rsid w:val="00E604EC"/>
    <w:rsid w:val="00E62587"/>
    <w:rsid w:val="00E62754"/>
    <w:rsid w:val="00E63024"/>
    <w:rsid w:val="00E6404B"/>
    <w:rsid w:val="00E653D1"/>
    <w:rsid w:val="00E65E63"/>
    <w:rsid w:val="00E66760"/>
    <w:rsid w:val="00E67C54"/>
    <w:rsid w:val="00E731B3"/>
    <w:rsid w:val="00E74540"/>
    <w:rsid w:val="00E7467F"/>
    <w:rsid w:val="00E7492A"/>
    <w:rsid w:val="00E758EE"/>
    <w:rsid w:val="00E75F8E"/>
    <w:rsid w:val="00E76B82"/>
    <w:rsid w:val="00E77200"/>
    <w:rsid w:val="00E8053F"/>
    <w:rsid w:val="00E813BA"/>
    <w:rsid w:val="00E814E2"/>
    <w:rsid w:val="00E909B6"/>
    <w:rsid w:val="00E9125D"/>
    <w:rsid w:val="00E93946"/>
    <w:rsid w:val="00E93BB6"/>
    <w:rsid w:val="00E94D98"/>
    <w:rsid w:val="00E951AE"/>
    <w:rsid w:val="00E956F3"/>
    <w:rsid w:val="00E958EB"/>
    <w:rsid w:val="00E959E7"/>
    <w:rsid w:val="00E96590"/>
    <w:rsid w:val="00E96B4C"/>
    <w:rsid w:val="00E97A05"/>
    <w:rsid w:val="00E97AF7"/>
    <w:rsid w:val="00EA0DBE"/>
    <w:rsid w:val="00EA522D"/>
    <w:rsid w:val="00EA5991"/>
    <w:rsid w:val="00EA7628"/>
    <w:rsid w:val="00EB03F9"/>
    <w:rsid w:val="00EB256F"/>
    <w:rsid w:val="00EB2933"/>
    <w:rsid w:val="00EB5777"/>
    <w:rsid w:val="00EB60BB"/>
    <w:rsid w:val="00EC0075"/>
    <w:rsid w:val="00EC0652"/>
    <w:rsid w:val="00ED04B8"/>
    <w:rsid w:val="00ED0582"/>
    <w:rsid w:val="00ED34DC"/>
    <w:rsid w:val="00ED4074"/>
    <w:rsid w:val="00ED5CE9"/>
    <w:rsid w:val="00ED5E79"/>
    <w:rsid w:val="00ED5F51"/>
    <w:rsid w:val="00ED666D"/>
    <w:rsid w:val="00ED6CCF"/>
    <w:rsid w:val="00EE10BA"/>
    <w:rsid w:val="00EE4E1E"/>
    <w:rsid w:val="00EE5584"/>
    <w:rsid w:val="00EE7E97"/>
    <w:rsid w:val="00EF113F"/>
    <w:rsid w:val="00EF143E"/>
    <w:rsid w:val="00EF2288"/>
    <w:rsid w:val="00EF3C40"/>
    <w:rsid w:val="00EF48C8"/>
    <w:rsid w:val="00EF4FAE"/>
    <w:rsid w:val="00EF6BC3"/>
    <w:rsid w:val="00EF74F2"/>
    <w:rsid w:val="00F00D3F"/>
    <w:rsid w:val="00F01EE7"/>
    <w:rsid w:val="00F052F3"/>
    <w:rsid w:val="00F10A78"/>
    <w:rsid w:val="00F12422"/>
    <w:rsid w:val="00F13076"/>
    <w:rsid w:val="00F14709"/>
    <w:rsid w:val="00F1562C"/>
    <w:rsid w:val="00F16338"/>
    <w:rsid w:val="00F177F1"/>
    <w:rsid w:val="00F219AE"/>
    <w:rsid w:val="00F225E3"/>
    <w:rsid w:val="00F2576E"/>
    <w:rsid w:val="00F27F97"/>
    <w:rsid w:val="00F31D9D"/>
    <w:rsid w:val="00F320ED"/>
    <w:rsid w:val="00F32EEA"/>
    <w:rsid w:val="00F373F9"/>
    <w:rsid w:val="00F40374"/>
    <w:rsid w:val="00F40C5C"/>
    <w:rsid w:val="00F443F6"/>
    <w:rsid w:val="00F4749F"/>
    <w:rsid w:val="00F52037"/>
    <w:rsid w:val="00F5259B"/>
    <w:rsid w:val="00F55E28"/>
    <w:rsid w:val="00F61DF1"/>
    <w:rsid w:val="00F622BF"/>
    <w:rsid w:val="00F629E1"/>
    <w:rsid w:val="00F63560"/>
    <w:rsid w:val="00F6580F"/>
    <w:rsid w:val="00F65ECF"/>
    <w:rsid w:val="00F674B5"/>
    <w:rsid w:val="00F70CD6"/>
    <w:rsid w:val="00F71054"/>
    <w:rsid w:val="00F7241C"/>
    <w:rsid w:val="00F7457E"/>
    <w:rsid w:val="00F76407"/>
    <w:rsid w:val="00F76ACD"/>
    <w:rsid w:val="00F76E40"/>
    <w:rsid w:val="00F810B9"/>
    <w:rsid w:val="00F8296E"/>
    <w:rsid w:val="00F842DD"/>
    <w:rsid w:val="00F8709B"/>
    <w:rsid w:val="00F8714C"/>
    <w:rsid w:val="00F91076"/>
    <w:rsid w:val="00F92FC6"/>
    <w:rsid w:val="00F93003"/>
    <w:rsid w:val="00F93371"/>
    <w:rsid w:val="00F942A9"/>
    <w:rsid w:val="00F94667"/>
    <w:rsid w:val="00F961B3"/>
    <w:rsid w:val="00FA1237"/>
    <w:rsid w:val="00FA137C"/>
    <w:rsid w:val="00FA139D"/>
    <w:rsid w:val="00FB09E3"/>
    <w:rsid w:val="00FB413E"/>
    <w:rsid w:val="00FB4BAF"/>
    <w:rsid w:val="00FC6A46"/>
    <w:rsid w:val="00FD2528"/>
    <w:rsid w:val="00FD27B2"/>
    <w:rsid w:val="00FD3121"/>
    <w:rsid w:val="00FD37F9"/>
    <w:rsid w:val="00FD38FB"/>
    <w:rsid w:val="00FD449C"/>
    <w:rsid w:val="00FD5F48"/>
    <w:rsid w:val="00FD6B09"/>
    <w:rsid w:val="00FE1C79"/>
    <w:rsid w:val="00FE6DB3"/>
    <w:rsid w:val="00FF0B0D"/>
    <w:rsid w:val="00FF4D92"/>
    <w:rsid w:val="00FF6FDE"/>
    <w:rsid w:val="00FF71DD"/>
    <w:rsid w:val="00FF798D"/>
    <w:rsid w:val="00FF7A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F0115"/>
  <w15:chartTrackingRefBased/>
  <w15:docId w15:val="{D17F22A7-6E72-4CB5-A675-53476BCD9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List 2" w:uiPriority="99"/>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pPr>
    <w:rPr>
      <w:lang w:val="es-ES" w:eastAsia="ar-SA"/>
    </w:rPr>
  </w:style>
  <w:style w:type="paragraph" w:styleId="Ttulo1">
    <w:name w:val="heading 1"/>
    <w:basedOn w:val="Normal"/>
    <w:next w:val="Normal"/>
    <w:qFormat/>
    <w:pPr>
      <w:keepNext/>
      <w:tabs>
        <w:tab w:val="num" w:pos="0"/>
      </w:tabs>
      <w:outlineLvl w:val="0"/>
    </w:pPr>
    <w:rPr>
      <w:rFonts w:ascii="Footlight MT Light" w:hAnsi="Footlight MT Light"/>
      <w:b/>
      <w:bCs/>
      <w:sz w:val="26"/>
    </w:rPr>
  </w:style>
  <w:style w:type="paragraph" w:styleId="Ttulo2">
    <w:name w:val="heading 2"/>
    <w:basedOn w:val="Normal"/>
    <w:next w:val="Normal"/>
    <w:qFormat/>
    <w:pPr>
      <w:keepNext/>
      <w:tabs>
        <w:tab w:val="num" w:pos="0"/>
      </w:tabs>
      <w:jc w:val="both"/>
      <w:outlineLvl w:val="1"/>
    </w:pPr>
    <w:rPr>
      <w:rFonts w:ascii="Footlight MT Light" w:hAnsi="Footlight MT Light"/>
      <w:sz w:val="26"/>
    </w:rPr>
  </w:style>
  <w:style w:type="paragraph" w:styleId="Ttulo3">
    <w:name w:val="heading 3"/>
    <w:basedOn w:val="Normal"/>
    <w:next w:val="Normal"/>
    <w:qFormat/>
    <w:pPr>
      <w:keepNext/>
      <w:tabs>
        <w:tab w:val="num" w:pos="0"/>
      </w:tabs>
      <w:jc w:val="both"/>
      <w:outlineLvl w:val="2"/>
    </w:pPr>
    <w:rPr>
      <w:rFonts w:ascii="Footlight MT Light" w:hAnsi="Footlight MT Light"/>
      <w:b/>
      <w:bCs/>
      <w:i/>
      <w:iCs/>
      <w:sz w:val="24"/>
      <w:lang w:val="es-MX"/>
    </w:rPr>
  </w:style>
  <w:style w:type="paragraph" w:styleId="Ttulo4">
    <w:name w:val="heading 4"/>
    <w:basedOn w:val="Normal"/>
    <w:next w:val="Normal"/>
    <w:qFormat/>
    <w:pPr>
      <w:keepNext/>
      <w:tabs>
        <w:tab w:val="num" w:pos="0"/>
      </w:tabs>
      <w:jc w:val="center"/>
      <w:outlineLvl w:val="3"/>
    </w:pPr>
    <w:rPr>
      <w:rFonts w:ascii="Book Antiqua" w:hAnsi="Book Antiqua"/>
      <w:b/>
      <w:i/>
      <w:spacing w:val="-3"/>
      <w:sz w:val="26"/>
      <w:lang w:val="es-ES_tradnl"/>
    </w:rPr>
  </w:style>
  <w:style w:type="paragraph" w:styleId="Ttulo5">
    <w:name w:val="heading 5"/>
    <w:basedOn w:val="Normal"/>
    <w:next w:val="Normal"/>
    <w:link w:val="Ttulo5Car"/>
    <w:qFormat/>
    <w:pPr>
      <w:keepNext/>
      <w:tabs>
        <w:tab w:val="num" w:pos="0"/>
      </w:tabs>
      <w:ind w:left="708"/>
      <w:jc w:val="right"/>
      <w:outlineLvl w:val="4"/>
    </w:pPr>
    <w:rPr>
      <w:rFonts w:ascii="Footlight MT Light" w:hAnsi="Footlight MT Light"/>
      <w:b/>
      <w:bCs/>
      <w:sz w:val="24"/>
      <w:szCs w:val="24"/>
      <w:lang w:val="es-MX"/>
    </w:rPr>
  </w:style>
  <w:style w:type="paragraph" w:styleId="Ttulo6">
    <w:name w:val="heading 6"/>
    <w:basedOn w:val="Normal"/>
    <w:next w:val="Normal"/>
    <w:qFormat/>
    <w:pPr>
      <w:keepNext/>
      <w:tabs>
        <w:tab w:val="num" w:pos="0"/>
      </w:tabs>
      <w:jc w:val="both"/>
      <w:outlineLvl w:val="5"/>
    </w:pPr>
    <w:rPr>
      <w:rFonts w:ascii="Footlight MT Light" w:hAnsi="Footlight MT Light"/>
      <w:sz w:val="24"/>
      <w:lang w:val="es-MX"/>
    </w:rPr>
  </w:style>
  <w:style w:type="paragraph" w:styleId="Ttulo7">
    <w:name w:val="heading 7"/>
    <w:basedOn w:val="Normal"/>
    <w:next w:val="Normal"/>
    <w:qFormat/>
    <w:pPr>
      <w:keepNext/>
      <w:tabs>
        <w:tab w:val="num" w:pos="0"/>
      </w:tabs>
      <w:jc w:val="both"/>
      <w:outlineLvl w:val="6"/>
    </w:pPr>
    <w:rPr>
      <w:rFonts w:ascii="Footlight MT Light" w:hAnsi="Footlight MT Light"/>
      <w:b/>
      <w:bCs/>
      <w:sz w:val="26"/>
    </w:rPr>
  </w:style>
  <w:style w:type="paragraph" w:styleId="Ttulo8">
    <w:name w:val="heading 8"/>
    <w:basedOn w:val="Normal"/>
    <w:next w:val="Normal"/>
    <w:qFormat/>
    <w:pPr>
      <w:keepNext/>
      <w:tabs>
        <w:tab w:val="num" w:pos="0"/>
      </w:tabs>
      <w:outlineLvl w:val="7"/>
    </w:pPr>
    <w:rPr>
      <w:rFonts w:ascii="Footlight MT Light" w:hAnsi="Footlight MT Light"/>
      <w:sz w:val="26"/>
    </w:rPr>
  </w:style>
  <w:style w:type="paragraph" w:styleId="Ttulo9">
    <w:name w:val="heading 9"/>
    <w:basedOn w:val="Normal"/>
    <w:next w:val="Normal"/>
    <w:qFormat/>
    <w:pPr>
      <w:keepNext/>
      <w:tabs>
        <w:tab w:val="num" w:pos="0"/>
      </w:tabs>
      <w:jc w:val="center"/>
      <w:outlineLvl w:val="8"/>
    </w:pPr>
    <w:rPr>
      <w:rFonts w:ascii="Footlight MT Light" w:hAnsi="Footlight MT Light"/>
      <w:b/>
      <w:bCs/>
      <w:sz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Times New Roman" w:eastAsia="Times New Roman" w:hAnsi="Times New Roman" w:cs="Times New Roman"/>
    </w:rPr>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Fuentedeprrafopredeter">
    <w:name w:val="WW-Fuente de párrafo predeter."/>
  </w:style>
  <w:style w:type="character" w:styleId="Hipervnculo">
    <w:name w:val="Hyperlink"/>
    <w:rPr>
      <w:color w:val="0000FF"/>
      <w:u w:val="single"/>
    </w:rPr>
  </w:style>
  <w:style w:type="character" w:styleId="Hipervnculovisitado">
    <w:name w:val="FollowedHyperlink"/>
    <w:rPr>
      <w:color w:val="800080"/>
      <w:u w:val="single"/>
    </w:rPr>
  </w:style>
  <w:style w:type="character" w:customStyle="1" w:styleId="WW-Refdecomentario">
    <w:name w:val="WW-Ref. de comentario"/>
    <w:rPr>
      <w:sz w:val="16"/>
      <w:szCs w:val="16"/>
    </w:rPr>
  </w:style>
  <w:style w:type="character" w:styleId="Nmerodepgina">
    <w:name w:val="page number"/>
    <w:basedOn w:val="WW-Fuentedeprrafopredeter"/>
  </w:style>
  <w:style w:type="paragraph" w:styleId="Textoindependiente">
    <w:name w:val="Body Text"/>
    <w:aliases w:val="Subsection Body Text"/>
    <w:basedOn w:val="Normal"/>
    <w:link w:val="TextoindependienteCar"/>
    <w:pPr>
      <w:jc w:val="both"/>
    </w:pPr>
    <w:rPr>
      <w:rFonts w:ascii="Footlight MT Light" w:hAnsi="Footlight MT Light"/>
      <w:sz w:val="26"/>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Encabezado1">
    <w:name w:val="Encabezado1"/>
    <w:basedOn w:val="Normal"/>
    <w:next w:val="Textoindependiente"/>
    <w:pPr>
      <w:keepNext/>
      <w:spacing w:before="240" w:after="120"/>
    </w:pPr>
    <w:rPr>
      <w:rFonts w:ascii="Arial" w:eastAsia="MS Mincho" w:hAnsi="Arial" w:cs="Tahoma"/>
      <w:sz w:val="28"/>
      <w:szCs w:val="28"/>
    </w:rPr>
  </w:style>
  <w:style w:type="paragraph" w:styleId="Encabezado">
    <w:name w:val="header"/>
    <w:aliases w:val="Encabezado11,Header Bold,h,TENDER,*Header,*Header1,*Header2,*Header3,Encabezado111 Car Car,Encabezado1 Car Car,*Header3 Car1 Car Car Car,*Header3 Car,*Header3 Car1 Car Car,Car Car Car,Car Car,*Header21 Car,*Header3 Car Car1"/>
    <w:basedOn w:val="Normal"/>
    <w:link w:val="EncabezadoCar"/>
    <w:uiPriority w:val="99"/>
    <w:pPr>
      <w:tabs>
        <w:tab w:val="center" w:pos="4252"/>
        <w:tab w:val="right" w:pos="8504"/>
      </w:tabs>
    </w:pPr>
    <w:rPr>
      <w:rFonts w:ascii="Footlight MT Light" w:hAnsi="Footlight MT Light"/>
      <w:sz w:val="26"/>
      <w:lang w:val="es-CO"/>
    </w:rPr>
  </w:style>
  <w:style w:type="paragraph" w:customStyle="1" w:styleId="WW-Epgrafe">
    <w:name w:val="WW-Epígrafe"/>
    <w:basedOn w:val="Normal"/>
    <w:next w:val="Normal"/>
    <w:pPr>
      <w:tabs>
        <w:tab w:val="center" w:pos="4738"/>
      </w:tabs>
      <w:jc w:val="center"/>
    </w:pPr>
    <w:rPr>
      <w:rFonts w:ascii="Brush Script MT" w:hAnsi="Brush Script MT"/>
      <w:b/>
      <w:i/>
      <w:spacing w:val="-3"/>
      <w:sz w:val="24"/>
      <w:lang w:val="es-ES_tradnl"/>
    </w:rPr>
  </w:style>
  <w:style w:type="paragraph" w:customStyle="1" w:styleId="WW-Textoindependiente2">
    <w:name w:val="WW-Texto independiente 2"/>
    <w:basedOn w:val="Normal"/>
    <w:pPr>
      <w:jc w:val="center"/>
    </w:pPr>
    <w:rPr>
      <w:rFonts w:ascii="Footlight MT Light" w:hAnsi="Footlight MT Light"/>
      <w:b/>
      <w:bCs/>
      <w:i/>
      <w:iCs/>
      <w:sz w:val="26"/>
    </w:rPr>
  </w:style>
  <w:style w:type="paragraph" w:customStyle="1" w:styleId="WW-Textoindependiente3">
    <w:name w:val="WW-Texto independiente 3"/>
    <w:basedOn w:val="Normal"/>
    <w:pPr>
      <w:jc w:val="both"/>
    </w:pPr>
    <w:rPr>
      <w:rFonts w:ascii="Footlight MT Light" w:hAnsi="Footlight MT Light"/>
      <w:b/>
      <w:bCs/>
      <w:sz w:val="26"/>
    </w:rPr>
  </w:style>
  <w:style w:type="paragraph" w:styleId="Sangradetextonormal">
    <w:name w:val="Body Text Indent"/>
    <w:basedOn w:val="Normal"/>
    <w:pPr>
      <w:ind w:left="708"/>
      <w:jc w:val="both"/>
    </w:pPr>
    <w:rPr>
      <w:b/>
      <w:bCs/>
    </w:rPr>
  </w:style>
  <w:style w:type="paragraph" w:customStyle="1" w:styleId="WW-Sangra2detindependiente">
    <w:name w:val="WW-Sangría 2 de t. independiente"/>
    <w:basedOn w:val="Normal"/>
    <w:pPr>
      <w:ind w:left="1134"/>
      <w:jc w:val="both"/>
    </w:pPr>
    <w:rPr>
      <w:rFonts w:ascii="Footlight MT Light" w:hAnsi="Footlight MT Light"/>
      <w:b/>
      <w:bCs/>
      <w:sz w:val="22"/>
    </w:rPr>
  </w:style>
  <w:style w:type="paragraph" w:styleId="Piedepgina">
    <w:name w:val="footer"/>
    <w:basedOn w:val="Normal"/>
    <w:link w:val="PiedepginaCar"/>
    <w:uiPriority w:val="99"/>
    <w:pPr>
      <w:tabs>
        <w:tab w:val="center" w:pos="4419"/>
        <w:tab w:val="right" w:pos="8838"/>
      </w:tabs>
    </w:pPr>
  </w:style>
  <w:style w:type="paragraph" w:customStyle="1" w:styleId="WW-Textocomentario">
    <w:name w:val="WW-Texto comentario"/>
    <w:basedOn w:val="Normal"/>
  </w:style>
  <w:style w:type="paragraph" w:styleId="Asuntodelcomentario">
    <w:name w:val="annotation subject"/>
    <w:basedOn w:val="WW-Textocomentario"/>
    <w:next w:val="WW-Textocomentario"/>
    <w:rPr>
      <w:b/>
      <w:bCs/>
    </w:rPr>
  </w:style>
  <w:style w:type="paragraph" w:styleId="Textodeglobo">
    <w:name w:val="Balloon Text"/>
    <w:basedOn w:val="Normal"/>
    <w:rPr>
      <w:rFonts w:ascii="Tahoma" w:hAnsi="Tahoma" w:cs="Tahoma"/>
      <w:sz w:val="16"/>
      <w:szCs w:val="16"/>
    </w:rPr>
  </w:style>
  <w:style w:type="paragraph" w:customStyle="1" w:styleId="Contenidodelmarco">
    <w:name w:val="Contenido del marco"/>
    <w:basedOn w:val="Textoindependiente"/>
  </w:style>
  <w:style w:type="character" w:customStyle="1" w:styleId="EncabezadoCar">
    <w:name w:val="Encabezado Car"/>
    <w:aliases w:val="Encabezado11 Car,Header Bold Car,h Car,TENDER Car,*Header Car,*Header1 Car,*Header2 Car,*Header3 Car1,Encabezado111 Car Car Car,Encabezado1 Car Car Car,*Header3 Car1 Car Car Car Car,*Header3 Car Car,*Header3 Car1 Car Car Car1,Car Car Car1"/>
    <w:link w:val="Encabezado"/>
    <w:uiPriority w:val="99"/>
    <w:rsid w:val="00B204FB"/>
    <w:rPr>
      <w:rFonts w:ascii="Footlight MT Light" w:hAnsi="Footlight MT Light"/>
      <w:sz w:val="26"/>
      <w:lang w:eastAsia="ar-SA"/>
    </w:rPr>
  </w:style>
  <w:style w:type="table" w:styleId="Tablaconcuadrcula">
    <w:name w:val="Table Grid"/>
    <w:aliases w:val="Ecotabla-3,Tabla GRAL"/>
    <w:basedOn w:val="Tablanormal"/>
    <w:uiPriority w:val="59"/>
    <w:qFormat/>
    <w:rsid w:val="00A06AB9"/>
    <w:rPr>
      <w:rFonts w:ascii="Calibri" w:eastAsia="Calibri" w:hAnsi="Calibri"/>
      <w:kern w:val="2"/>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5">
    <w:name w:val="Font Style15"/>
    <w:uiPriority w:val="99"/>
    <w:rsid w:val="00A06AB9"/>
    <w:rPr>
      <w:rFonts w:ascii="Angsana New" w:hAnsi="Angsana New" w:cs="Angsana New"/>
      <w:b/>
      <w:bCs/>
      <w:sz w:val="16"/>
      <w:szCs w:val="16"/>
    </w:rPr>
  </w:style>
  <w:style w:type="character" w:customStyle="1" w:styleId="FontStyle17">
    <w:name w:val="Font Style17"/>
    <w:uiPriority w:val="99"/>
    <w:rsid w:val="00A06AB9"/>
    <w:rPr>
      <w:rFonts w:ascii="Angsana New" w:hAnsi="Angsana New" w:cs="Angsana New"/>
      <w:i/>
      <w:iCs/>
      <w:sz w:val="16"/>
      <w:szCs w:val="16"/>
    </w:rPr>
  </w:style>
  <w:style w:type="character" w:customStyle="1" w:styleId="FontStyle19">
    <w:name w:val="Font Style19"/>
    <w:uiPriority w:val="99"/>
    <w:rsid w:val="00A06AB9"/>
    <w:rPr>
      <w:rFonts w:ascii="Angsana New" w:hAnsi="Angsana New" w:cs="Angsana New"/>
      <w:sz w:val="16"/>
      <w:szCs w:val="16"/>
    </w:rPr>
  </w:style>
  <w:style w:type="paragraph" w:styleId="Prrafodelista">
    <w:name w:val="List Paragraph"/>
    <w:aliases w:val="lp1,Bullet List,FooterText,Use Case List Paragraph,List1,numbered,Paragraphe de liste1,titulo 3,List Paragraph,Bullets,Ha,HOJA,Bolita,BOLADEF,Párrafo de lista21,BOLA,Nivel 1 OS,Colorful List Accent 1,Colorful List - Accent 11,Li,List,Fo"/>
    <w:basedOn w:val="Normal"/>
    <w:link w:val="PrrafodelistaCar"/>
    <w:uiPriority w:val="34"/>
    <w:qFormat/>
    <w:rsid w:val="00A06AB9"/>
    <w:pPr>
      <w:suppressAutoHyphens w:val="0"/>
      <w:ind w:left="720"/>
      <w:contextualSpacing/>
    </w:pPr>
    <w:rPr>
      <w:sz w:val="24"/>
      <w:szCs w:val="24"/>
      <w:lang w:eastAsia="es-ES"/>
    </w:rPr>
  </w:style>
  <w:style w:type="character" w:customStyle="1" w:styleId="PrrafodelistaCar">
    <w:name w:val="Párrafo de lista Car"/>
    <w:aliases w:val="lp1 Car,Bullet List Car,FooterText Car,Use Case List Paragraph Car,List1 Car,numbered Car,Paragraphe de liste1 Car,titulo 3 Car,List Paragraph Car,Bullets Car,Ha Car,HOJA Car,Bolita Car,BOLADEF Car,Párrafo de lista21 Car,BOLA Car"/>
    <w:link w:val="Prrafodelista"/>
    <w:uiPriority w:val="34"/>
    <w:qFormat/>
    <w:locked/>
    <w:rsid w:val="00A06AB9"/>
    <w:rPr>
      <w:sz w:val="24"/>
      <w:szCs w:val="24"/>
      <w:lang w:val="es-ES" w:eastAsia="es-ES"/>
    </w:rPr>
  </w:style>
  <w:style w:type="paragraph" w:styleId="Sinespaciado">
    <w:name w:val="No Spacing"/>
    <w:uiPriority w:val="1"/>
    <w:qFormat/>
    <w:rsid w:val="00A06AB9"/>
    <w:rPr>
      <w:rFonts w:ascii="Calibri" w:eastAsia="Calibri" w:hAnsi="Calibri"/>
      <w:kern w:val="2"/>
      <w:sz w:val="22"/>
      <w:szCs w:val="22"/>
      <w:lang w:eastAsia="en-US"/>
    </w:rPr>
  </w:style>
  <w:style w:type="paragraph" w:customStyle="1" w:styleId="Estilo3">
    <w:name w:val="Estilo3"/>
    <w:basedOn w:val="Ttulo3"/>
    <w:qFormat/>
    <w:rsid w:val="003702E1"/>
    <w:pPr>
      <w:numPr>
        <w:numId w:val="3"/>
      </w:numPr>
      <w:suppressAutoHyphens w:val="0"/>
      <w:spacing w:before="240"/>
      <w:jc w:val="left"/>
    </w:pPr>
    <w:rPr>
      <w:rFonts w:ascii="Arial Narrow" w:hAnsi="Arial Narrow"/>
      <w:i w:val="0"/>
      <w:iCs w:val="0"/>
      <w:szCs w:val="24"/>
      <w:lang w:eastAsia="en-US"/>
    </w:rPr>
  </w:style>
  <w:style w:type="paragraph" w:customStyle="1" w:styleId="Default">
    <w:name w:val="Default"/>
    <w:link w:val="DefaultCar"/>
    <w:rsid w:val="003702E1"/>
    <w:pPr>
      <w:autoSpaceDE w:val="0"/>
      <w:autoSpaceDN w:val="0"/>
      <w:adjustRightInd w:val="0"/>
    </w:pPr>
    <w:rPr>
      <w:rFonts w:ascii="Arial" w:hAnsi="Arial" w:cs="Arial"/>
      <w:color w:val="000000"/>
      <w:sz w:val="24"/>
      <w:szCs w:val="24"/>
      <w:lang w:val="es-ES"/>
    </w:rPr>
  </w:style>
  <w:style w:type="paragraph" w:styleId="Lista2">
    <w:name w:val="List 2"/>
    <w:basedOn w:val="Normal"/>
    <w:uiPriority w:val="99"/>
    <w:rsid w:val="003702E1"/>
    <w:pPr>
      <w:ind w:left="566" w:hanging="283"/>
    </w:pPr>
  </w:style>
  <w:style w:type="paragraph" w:styleId="Sangra2detindependiente">
    <w:name w:val="Body Text Indent 2"/>
    <w:basedOn w:val="Normal"/>
    <w:link w:val="Sangra2detindependienteCar"/>
    <w:rsid w:val="00C207F2"/>
    <w:pPr>
      <w:spacing w:after="120" w:line="480" w:lineRule="auto"/>
      <w:ind w:left="283"/>
    </w:pPr>
  </w:style>
  <w:style w:type="character" w:customStyle="1" w:styleId="Sangra2detindependienteCar">
    <w:name w:val="Sangría 2 de t. independiente Car"/>
    <w:link w:val="Sangra2detindependiente"/>
    <w:rsid w:val="00C207F2"/>
    <w:rPr>
      <w:lang w:val="es-ES" w:eastAsia="ar-SA"/>
    </w:rPr>
  </w:style>
  <w:style w:type="paragraph" w:customStyle="1" w:styleId="Style1">
    <w:name w:val="Style1"/>
    <w:basedOn w:val="Normal"/>
    <w:uiPriority w:val="99"/>
    <w:rsid w:val="00C207F2"/>
    <w:pPr>
      <w:widowControl w:val="0"/>
      <w:suppressAutoHyphens w:val="0"/>
      <w:autoSpaceDE w:val="0"/>
      <w:autoSpaceDN w:val="0"/>
      <w:adjustRightInd w:val="0"/>
      <w:spacing w:line="192" w:lineRule="exact"/>
      <w:jc w:val="center"/>
    </w:pPr>
    <w:rPr>
      <w:rFonts w:ascii="Arial" w:hAnsi="Arial" w:cs="Arial"/>
      <w:sz w:val="24"/>
      <w:szCs w:val="24"/>
      <w:lang w:val="es-CO" w:eastAsia="es-CO"/>
    </w:rPr>
  </w:style>
  <w:style w:type="paragraph" w:customStyle="1" w:styleId="Style5">
    <w:name w:val="Style5"/>
    <w:basedOn w:val="Normal"/>
    <w:uiPriority w:val="99"/>
    <w:rsid w:val="00C207F2"/>
    <w:pPr>
      <w:widowControl w:val="0"/>
      <w:suppressAutoHyphens w:val="0"/>
      <w:autoSpaceDE w:val="0"/>
      <w:autoSpaceDN w:val="0"/>
      <w:adjustRightInd w:val="0"/>
      <w:spacing w:line="192" w:lineRule="exact"/>
      <w:jc w:val="center"/>
    </w:pPr>
    <w:rPr>
      <w:rFonts w:ascii="Arial" w:hAnsi="Arial" w:cs="Arial"/>
      <w:sz w:val="24"/>
      <w:szCs w:val="24"/>
      <w:lang w:val="es-CO" w:eastAsia="es-CO"/>
    </w:rPr>
  </w:style>
  <w:style w:type="character" w:customStyle="1" w:styleId="FontStyle11">
    <w:name w:val="Font Style11"/>
    <w:uiPriority w:val="99"/>
    <w:rsid w:val="00C207F2"/>
    <w:rPr>
      <w:rFonts w:ascii="Arial" w:hAnsi="Arial" w:cs="Arial"/>
      <w:b/>
      <w:bCs/>
      <w:sz w:val="16"/>
      <w:szCs w:val="16"/>
    </w:rPr>
  </w:style>
  <w:style w:type="character" w:customStyle="1" w:styleId="FontStyle12">
    <w:name w:val="Font Style12"/>
    <w:uiPriority w:val="99"/>
    <w:rsid w:val="00C207F2"/>
    <w:rPr>
      <w:rFonts w:ascii="Arial" w:hAnsi="Arial" w:cs="Arial"/>
      <w:sz w:val="16"/>
      <w:szCs w:val="16"/>
    </w:rPr>
  </w:style>
  <w:style w:type="character" w:customStyle="1" w:styleId="FontStyle14">
    <w:name w:val="Font Style14"/>
    <w:uiPriority w:val="99"/>
    <w:rsid w:val="00C207F2"/>
    <w:rPr>
      <w:rFonts w:ascii="Arial" w:hAnsi="Arial" w:cs="Arial"/>
      <w:spacing w:val="-20"/>
      <w:sz w:val="26"/>
      <w:szCs w:val="26"/>
    </w:rPr>
  </w:style>
  <w:style w:type="paragraph" w:customStyle="1" w:styleId="Style3">
    <w:name w:val="Style3"/>
    <w:basedOn w:val="Normal"/>
    <w:uiPriority w:val="99"/>
    <w:rsid w:val="00C207F2"/>
    <w:pPr>
      <w:widowControl w:val="0"/>
      <w:suppressAutoHyphens w:val="0"/>
      <w:autoSpaceDE w:val="0"/>
      <w:autoSpaceDN w:val="0"/>
      <w:adjustRightInd w:val="0"/>
      <w:spacing w:line="187" w:lineRule="exact"/>
      <w:jc w:val="both"/>
    </w:pPr>
    <w:rPr>
      <w:rFonts w:ascii="Arial" w:hAnsi="Arial" w:cs="Arial"/>
      <w:sz w:val="24"/>
      <w:szCs w:val="24"/>
      <w:lang w:val="es-CO" w:eastAsia="es-CO"/>
    </w:rPr>
  </w:style>
  <w:style w:type="character" w:customStyle="1" w:styleId="PiedepginaCar">
    <w:name w:val="Pie de página Car"/>
    <w:link w:val="Piedepgina"/>
    <w:uiPriority w:val="99"/>
    <w:rsid w:val="003347FD"/>
    <w:rPr>
      <w:lang w:val="es-ES" w:eastAsia="ar-SA"/>
    </w:rPr>
  </w:style>
  <w:style w:type="character" w:customStyle="1" w:styleId="normaltextrun1">
    <w:name w:val="normaltextrun1"/>
    <w:rsid w:val="00A77F6B"/>
  </w:style>
  <w:style w:type="character" w:customStyle="1" w:styleId="fontstyle01">
    <w:name w:val="fontstyle01"/>
    <w:rsid w:val="002725F0"/>
    <w:rPr>
      <w:rFonts w:ascii="ArialMT" w:hAnsi="ArialMT" w:hint="default"/>
      <w:b w:val="0"/>
      <w:bCs w:val="0"/>
      <w:i w:val="0"/>
      <w:iCs w:val="0"/>
      <w:color w:val="000000"/>
      <w:sz w:val="16"/>
      <w:szCs w:val="16"/>
    </w:rPr>
  </w:style>
  <w:style w:type="paragraph" w:styleId="Textonotapie">
    <w:name w:val="footnote text"/>
    <w:aliases w:val="Footnote Text Char Char Char Char Char,Footnote Text Char Char Char Char,Footnote reference,FA Fu,texto de nota al pie,Footnote Text Char Char Char"/>
    <w:basedOn w:val="Normal"/>
    <w:link w:val="TextonotapieCar"/>
    <w:uiPriority w:val="99"/>
    <w:rsid w:val="0010526B"/>
    <w:pPr>
      <w:suppressAutoHyphens w:val="0"/>
    </w:pPr>
    <w:rPr>
      <w:rFonts w:ascii="Calibri" w:hAnsi="Calibri"/>
      <w:lang w:val="es-CO" w:eastAsia="en-U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
    <w:link w:val="Textonotapie"/>
    <w:uiPriority w:val="99"/>
    <w:rsid w:val="0010526B"/>
    <w:rPr>
      <w:rFonts w:ascii="Calibri" w:hAnsi="Calibri"/>
      <w:lang w:eastAsia="en-US"/>
    </w:rPr>
  </w:style>
  <w:style w:type="character" w:styleId="Refdenotaalpie">
    <w:name w:val="footnote reference"/>
    <w:aliases w:val="referencia nota al pie"/>
    <w:uiPriority w:val="99"/>
    <w:rsid w:val="0010526B"/>
    <w:rPr>
      <w:rFonts w:cs="Times New Roman"/>
      <w:vertAlign w:val="superscript"/>
    </w:rPr>
  </w:style>
  <w:style w:type="character" w:customStyle="1" w:styleId="Ttulo5Car">
    <w:name w:val="Título 5 Car"/>
    <w:link w:val="Ttulo5"/>
    <w:rsid w:val="006D4C32"/>
    <w:rPr>
      <w:rFonts w:ascii="Footlight MT Light" w:hAnsi="Footlight MT Light"/>
      <w:b/>
      <w:bCs/>
      <w:sz w:val="24"/>
      <w:szCs w:val="24"/>
      <w:lang w:val="es-MX" w:eastAsia="ar-SA"/>
    </w:rPr>
  </w:style>
  <w:style w:type="character" w:customStyle="1" w:styleId="TextoindependienteCar">
    <w:name w:val="Texto independiente Car"/>
    <w:aliases w:val="Subsection Body Text Car"/>
    <w:link w:val="Textoindependiente"/>
    <w:qFormat/>
    <w:rsid w:val="003402B7"/>
    <w:rPr>
      <w:rFonts w:ascii="Footlight MT Light" w:hAnsi="Footlight MT Light"/>
      <w:sz w:val="26"/>
      <w:lang w:val="es-ES_tradnl" w:eastAsia="ar-SA"/>
    </w:rPr>
  </w:style>
  <w:style w:type="character" w:customStyle="1" w:styleId="DefaultCar">
    <w:name w:val="Default Car"/>
    <w:link w:val="Default"/>
    <w:locked/>
    <w:rsid w:val="003402B7"/>
    <w:rPr>
      <w:rFonts w:ascii="Arial" w:hAnsi="Arial" w:cs="Arial"/>
      <w:color w:val="000000"/>
      <w:sz w:val="24"/>
      <w:szCs w:val="24"/>
      <w:lang w:val="es-ES"/>
    </w:rPr>
  </w:style>
  <w:style w:type="character" w:styleId="Mencinsinresolver">
    <w:name w:val="Unresolved Mention"/>
    <w:uiPriority w:val="99"/>
    <w:semiHidden/>
    <w:unhideWhenUsed/>
    <w:rsid w:val="00917CD2"/>
    <w:rPr>
      <w:color w:val="605E5C"/>
      <w:shd w:val="clear" w:color="auto" w:fill="E1DFDD"/>
    </w:rPr>
  </w:style>
  <w:style w:type="paragraph" w:customStyle="1" w:styleId="Estilo2">
    <w:name w:val="Estilo2"/>
    <w:basedOn w:val="Ttulo2"/>
    <w:qFormat/>
    <w:rsid w:val="00C77DE7"/>
    <w:pPr>
      <w:numPr>
        <w:numId w:val="4"/>
      </w:numPr>
      <w:suppressAutoHyphens w:val="0"/>
      <w:spacing w:before="240"/>
      <w:jc w:val="left"/>
    </w:pPr>
    <w:rPr>
      <w:rFonts w:ascii="Arial Narrow" w:hAnsi="Arial Narrow"/>
      <w:b/>
      <w:bCs/>
      <w:i/>
      <w:iCs/>
      <w:sz w:val="24"/>
      <w:szCs w:val="24"/>
      <w:lang w:val="es-MX" w:eastAsia="en-US"/>
    </w:rPr>
  </w:style>
  <w:style w:type="character" w:styleId="Refdecomentario">
    <w:name w:val="annotation reference"/>
    <w:uiPriority w:val="99"/>
    <w:rsid w:val="00CD4053"/>
    <w:rPr>
      <w:sz w:val="16"/>
      <w:szCs w:val="16"/>
    </w:rPr>
  </w:style>
  <w:style w:type="paragraph" w:styleId="Textocomentario">
    <w:name w:val="annotation text"/>
    <w:basedOn w:val="Normal"/>
    <w:link w:val="TextocomentarioCar"/>
    <w:uiPriority w:val="99"/>
    <w:rsid w:val="00CD4053"/>
  </w:style>
  <w:style w:type="character" w:customStyle="1" w:styleId="TextocomentarioCar">
    <w:name w:val="Texto comentario Car"/>
    <w:link w:val="Textocomentario"/>
    <w:uiPriority w:val="99"/>
    <w:rsid w:val="00CD4053"/>
    <w:rPr>
      <w:lang w:val="es-ES" w:eastAsia="ar-SA"/>
    </w:rPr>
  </w:style>
  <w:style w:type="character" w:customStyle="1" w:styleId="EnlacedeInternet">
    <w:name w:val="Enlace de Internet"/>
    <w:rsid w:val="00396753"/>
    <w:rPr>
      <w:color w:val="0000FF"/>
      <w:u w:val="single"/>
    </w:rPr>
  </w:style>
  <w:style w:type="paragraph" w:styleId="Continuarlista">
    <w:name w:val="List Continue"/>
    <w:basedOn w:val="Normal"/>
    <w:rsid w:val="00184B9A"/>
    <w:pPr>
      <w:spacing w:after="120"/>
      <w:ind w:left="283"/>
      <w:contextualSpacing/>
    </w:pPr>
  </w:style>
  <w:style w:type="character" w:customStyle="1" w:styleId="normaltextrun">
    <w:name w:val="normaltextrun"/>
    <w:basedOn w:val="Fuentedeprrafopredeter"/>
    <w:qFormat/>
    <w:rsid w:val="00184B9A"/>
  </w:style>
  <w:style w:type="paragraph" w:customStyle="1" w:styleId="TableParagraph">
    <w:name w:val="Table Paragraph"/>
    <w:basedOn w:val="Normal"/>
    <w:uiPriority w:val="1"/>
    <w:qFormat/>
    <w:rsid w:val="00ED666D"/>
    <w:pPr>
      <w:widowControl w:val="0"/>
      <w:suppressAutoHyphens w:val="0"/>
      <w:autoSpaceDE w:val="0"/>
      <w:autoSpaceDN w:val="0"/>
    </w:pPr>
    <w:rPr>
      <w:rFonts w:ascii="Arial MT" w:eastAsia="Arial MT" w:hAnsi="Arial MT" w:cs="Arial MT"/>
      <w:sz w:val="22"/>
      <w:szCs w:val="22"/>
      <w:lang w:eastAsia="en-US"/>
    </w:rPr>
  </w:style>
  <w:style w:type="table" w:customStyle="1" w:styleId="Tablaconcuadrcula11">
    <w:name w:val="Tabla con cuadrícula11"/>
    <w:basedOn w:val="Tablanormal"/>
    <w:next w:val="Tablaconcuadrcula"/>
    <w:rsid w:val="00D80A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887E4D"/>
  </w:style>
  <w:style w:type="paragraph" w:styleId="NormalWeb">
    <w:name w:val="Normal (Web)"/>
    <w:aliases w:val="Normal (Web) Car Car"/>
    <w:basedOn w:val="Normal"/>
    <w:uiPriority w:val="99"/>
    <w:qFormat/>
    <w:rsid w:val="00F16338"/>
    <w:rPr>
      <w:sz w:val="24"/>
      <w:szCs w:val="24"/>
    </w:rPr>
  </w:style>
  <w:style w:type="paragraph" w:customStyle="1" w:styleId="xmsonormal">
    <w:name w:val="x_msonormal"/>
    <w:basedOn w:val="Normal"/>
    <w:rsid w:val="00635167"/>
    <w:pPr>
      <w:suppressAutoHyphens w:val="0"/>
      <w:spacing w:before="100" w:beforeAutospacing="1" w:after="100" w:afterAutospacing="1"/>
    </w:pPr>
    <w:rPr>
      <w:sz w:val="24"/>
      <w:szCs w:val="24"/>
      <w:lang w:val="es-CO" w:eastAsia="es-CO"/>
    </w:rPr>
  </w:style>
  <w:style w:type="paragraph" w:customStyle="1" w:styleId="paragraph">
    <w:name w:val="paragraph"/>
    <w:basedOn w:val="Normal"/>
    <w:qFormat/>
    <w:rsid w:val="000364E2"/>
    <w:pPr>
      <w:suppressAutoHyphens w:val="0"/>
      <w:spacing w:before="100" w:beforeAutospacing="1" w:after="100" w:afterAutospacing="1"/>
    </w:pPr>
    <w:rPr>
      <w:sz w:val="24"/>
      <w:szCs w:val="24"/>
      <w:lang w:val="en-US" w:eastAsia="en-US"/>
    </w:rPr>
  </w:style>
  <w:style w:type="character" w:customStyle="1" w:styleId="contentpasted0">
    <w:name w:val="contentpasted0"/>
    <w:basedOn w:val="Fuentedeprrafopredeter"/>
    <w:rsid w:val="000364E2"/>
  </w:style>
  <w:style w:type="table" w:customStyle="1" w:styleId="Ecotabla-34">
    <w:name w:val="Ecotabla-34"/>
    <w:basedOn w:val="Tablanormal"/>
    <w:next w:val="Tablaconcuadrcula"/>
    <w:uiPriority w:val="39"/>
    <w:qFormat/>
    <w:rsid w:val="007576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rsid w:val="00643D50"/>
    <w:pPr>
      <w:suppressAutoHyphens w:val="0"/>
    </w:pPr>
    <w:rPr>
      <w:rFonts w:ascii="Courier New" w:hAnsi="Courier New"/>
      <w:szCs w:val="24"/>
      <w:lang w:val="es-CO" w:eastAsia="en-US"/>
    </w:rPr>
  </w:style>
  <w:style w:type="character" w:customStyle="1" w:styleId="TextosinformatoCar">
    <w:name w:val="Texto sin formato Car"/>
    <w:link w:val="Textosinformato"/>
    <w:rsid w:val="00643D50"/>
    <w:rPr>
      <w:rFonts w:ascii="Courier New" w:hAnsi="Courier New"/>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259986">
      <w:bodyDiv w:val="1"/>
      <w:marLeft w:val="0"/>
      <w:marRight w:val="0"/>
      <w:marTop w:val="0"/>
      <w:marBottom w:val="0"/>
      <w:divBdr>
        <w:top w:val="none" w:sz="0" w:space="0" w:color="auto"/>
        <w:left w:val="none" w:sz="0" w:space="0" w:color="auto"/>
        <w:bottom w:val="none" w:sz="0" w:space="0" w:color="auto"/>
        <w:right w:val="none" w:sz="0" w:space="0" w:color="auto"/>
      </w:divBdr>
    </w:div>
    <w:div w:id="257713243">
      <w:bodyDiv w:val="1"/>
      <w:marLeft w:val="0"/>
      <w:marRight w:val="0"/>
      <w:marTop w:val="0"/>
      <w:marBottom w:val="0"/>
      <w:divBdr>
        <w:top w:val="none" w:sz="0" w:space="0" w:color="auto"/>
        <w:left w:val="none" w:sz="0" w:space="0" w:color="auto"/>
        <w:bottom w:val="none" w:sz="0" w:space="0" w:color="auto"/>
        <w:right w:val="none" w:sz="0" w:space="0" w:color="auto"/>
      </w:divBdr>
    </w:div>
    <w:div w:id="639110510">
      <w:bodyDiv w:val="1"/>
      <w:marLeft w:val="0"/>
      <w:marRight w:val="0"/>
      <w:marTop w:val="0"/>
      <w:marBottom w:val="0"/>
      <w:divBdr>
        <w:top w:val="none" w:sz="0" w:space="0" w:color="auto"/>
        <w:left w:val="none" w:sz="0" w:space="0" w:color="auto"/>
        <w:bottom w:val="none" w:sz="0" w:space="0" w:color="auto"/>
        <w:right w:val="none" w:sz="0" w:space="0" w:color="auto"/>
      </w:divBdr>
    </w:div>
    <w:div w:id="1303194634">
      <w:bodyDiv w:val="1"/>
      <w:marLeft w:val="0"/>
      <w:marRight w:val="0"/>
      <w:marTop w:val="0"/>
      <w:marBottom w:val="0"/>
      <w:divBdr>
        <w:top w:val="none" w:sz="0" w:space="0" w:color="auto"/>
        <w:left w:val="none" w:sz="0" w:space="0" w:color="auto"/>
        <w:bottom w:val="none" w:sz="0" w:space="0" w:color="auto"/>
        <w:right w:val="none" w:sz="0" w:space="0" w:color="auto"/>
      </w:divBdr>
    </w:div>
    <w:div w:id="1415004677">
      <w:bodyDiv w:val="1"/>
      <w:marLeft w:val="0"/>
      <w:marRight w:val="0"/>
      <w:marTop w:val="0"/>
      <w:marBottom w:val="0"/>
      <w:divBdr>
        <w:top w:val="none" w:sz="0" w:space="0" w:color="auto"/>
        <w:left w:val="none" w:sz="0" w:space="0" w:color="auto"/>
        <w:bottom w:val="none" w:sz="0" w:space="0" w:color="auto"/>
        <w:right w:val="none" w:sz="0" w:space="0" w:color="auto"/>
      </w:divBdr>
    </w:div>
    <w:div w:id="1455519980">
      <w:bodyDiv w:val="1"/>
      <w:marLeft w:val="0"/>
      <w:marRight w:val="0"/>
      <w:marTop w:val="0"/>
      <w:marBottom w:val="0"/>
      <w:divBdr>
        <w:top w:val="none" w:sz="0" w:space="0" w:color="auto"/>
        <w:left w:val="none" w:sz="0" w:space="0" w:color="auto"/>
        <w:bottom w:val="none" w:sz="0" w:space="0" w:color="auto"/>
        <w:right w:val="none" w:sz="0" w:space="0" w:color="auto"/>
      </w:divBdr>
    </w:div>
    <w:div w:id="1727728217">
      <w:bodyDiv w:val="1"/>
      <w:marLeft w:val="0"/>
      <w:marRight w:val="0"/>
      <w:marTop w:val="0"/>
      <w:marBottom w:val="0"/>
      <w:divBdr>
        <w:top w:val="none" w:sz="0" w:space="0" w:color="auto"/>
        <w:left w:val="none" w:sz="0" w:space="0" w:color="auto"/>
        <w:bottom w:val="none" w:sz="0" w:space="0" w:color="auto"/>
        <w:right w:val="none" w:sz="0" w:space="0" w:color="auto"/>
      </w:divBdr>
    </w:div>
    <w:div w:id="1804081083">
      <w:bodyDiv w:val="1"/>
      <w:marLeft w:val="0"/>
      <w:marRight w:val="0"/>
      <w:marTop w:val="0"/>
      <w:marBottom w:val="0"/>
      <w:divBdr>
        <w:top w:val="none" w:sz="0" w:space="0" w:color="auto"/>
        <w:left w:val="none" w:sz="0" w:space="0" w:color="auto"/>
        <w:bottom w:val="none" w:sz="0" w:space="0" w:color="auto"/>
        <w:right w:val="none" w:sz="0" w:space="0" w:color="auto"/>
      </w:divBdr>
    </w:div>
    <w:div w:id="1855487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jpe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hyperlink" Target="http://www.ramajudicial.gov.co" TargetMode="External"/><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ea943dd-0157-4e25-9d9f-e6927651067c">
      <Terms xmlns="http://schemas.microsoft.com/office/infopath/2007/PartnerControls"/>
    </lcf76f155ced4ddcb4097134ff3c332f>
    <TaxCatchAll xmlns="bb7222cb-004a-4be8-8b43-5aa7c0f2b7cd"/>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DB84F928D39DA54F8AD2E656C62B180A" ma:contentTypeVersion="12" ma:contentTypeDescription="Crear nuevo documento." ma:contentTypeScope="" ma:versionID="dfabe83377cbebb7b70cf21ed44bd1d7">
  <xsd:schema xmlns:xsd="http://www.w3.org/2001/XMLSchema" xmlns:xs="http://www.w3.org/2001/XMLSchema" xmlns:p="http://schemas.microsoft.com/office/2006/metadata/properties" xmlns:ns2="2ea943dd-0157-4e25-9d9f-e6927651067c" xmlns:ns3="bb7222cb-004a-4be8-8b43-5aa7c0f2b7cd" targetNamespace="http://schemas.microsoft.com/office/2006/metadata/properties" ma:root="true" ma:fieldsID="f9cfcb6959fb8d234e9e636f7fe0881a" ns2:_="" ns3:_="">
    <xsd:import namespace="2ea943dd-0157-4e25-9d9f-e6927651067c"/>
    <xsd:import namespace="bb7222cb-004a-4be8-8b43-5aa7c0f2b7c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a943dd-0157-4e25-9d9f-e692765106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e31b1466-370e-4680-8e95-6fcae1d3fa8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b7222cb-004a-4be8-8b43-5aa7c0f2b7c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90e7218-d739-4645-8cd0-c25fd3bbdee4}" ma:internalName="TaxCatchAll" ma:showField="CatchAllData" ma:web="bb7222cb-004a-4be8-8b43-5aa7c0f2b7cd">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40B5B8-634E-40B9-8084-B9E8FA0F3E4F}">
  <ds:schemaRefs>
    <ds:schemaRef ds:uri="http://schemas.microsoft.com/sharepoint/v3/contenttype/forms"/>
  </ds:schemaRefs>
</ds:datastoreItem>
</file>

<file path=customXml/itemProps2.xml><?xml version="1.0" encoding="utf-8"?>
<ds:datastoreItem xmlns:ds="http://schemas.openxmlformats.org/officeDocument/2006/customXml" ds:itemID="{07134ECD-3E92-47A8-B149-96D6FE838B59}">
  <ds:schemaRefs>
    <ds:schemaRef ds:uri="http://schemas.microsoft.com/office/2006/metadata/properties"/>
    <ds:schemaRef ds:uri="http://schemas.microsoft.com/office/infopath/2007/PartnerControls"/>
    <ds:schemaRef ds:uri="2ea943dd-0157-4e25-9d9f-e6927651067c"/>
    <ds:schemaRef ds:uri="bb7222cb-004a-4be8-8b43-5aa7c0f2b7cd"/>
  </ds:schemaRefs>
</ds:datastoreItem>
</file>

<file path=customXml/itemProps3.xml><?xml version="1.0" encoding="utf-8"?>
<ds:datastoreItem xmlns:ds="http://schemas.openxmlformats.org/officeDocument/2006/customXml" ds:itemID="{A22D1974-35A5-4CC3-A8B0-7149B01E21C2}">
  <ds:schemaRefs>
    <ds:schemaRef ds:uri="http://schemas.openxmlformats.org/officeDocument/2006/bibliography"/>
  </ds:schemaRefs>
</ds:datastoreItem>
</file>

<file path=customXml/itemProps4.xml><?xml version="1.0" encoding="utf-8"?>
<ds:datastoreItem xmlns:ds="http://schemas.openxmlformats.org/officeDocument/2006/customXml" ds:itemID="{4A42CC60-FC96-42F1-A9BA-C6F29B157D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a943dd-0157-4e25-9d9f-e6927651067c"/>
    <ds:schemaRef ds:uri="bb7222cb-004a-4be8-8b43-5aa7c0f2b7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Pages>
  <Words>4476</Words>
  <Characters>24619</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 </vt:lpstr>
    </vt:vector>
  </TitlesOfParts>
  <Company>DEAJ</Company>
  <LinksUpToDate>false</LinksUpToDate>
  <CharactersWithSpaces>29037</CharactersWithSpaces>
  <SharedDoc>false</SharedDoc>
  <HLinks>
    <vt:vector size="6" baseType="variant">
      <vt:variant>
        <vt:i4>3670075</vt:i4>
      </vt:variant>
      <vt:variant>
        <vt:i4>3</vt:i4>
      </vt:variant>
      <vt:variant>
        <vt:i4>0</vt:i4>
      </vt:variant>
      <vt:variant>
        <vt:i4>5</vt:i4>
      </vt:variant>
      <vt:variant>
        <vt:lpwstr>http://www.ramajudicial.gov.co/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lflorezc</dc:creator>
  <cp:keywords/>
  <cp:lastModifiedBy>FELIPE ALFONSO MUÑOZ TOCARRUNCHО</cp:lastModifiedBy>
  <cp:revision>22</cp:revision>
  <cp:lastPrinted>2022-02-05T00:50:00Z</cp:lastPrinted>
  <dcterms:created xsi:type="dcterms:W3CDTF">2025-06-19T16:58:00Z</dcterms:created>
  <dcterms:modified xsi:type="dcterms:W3CDTF">2026-07-03T23:50:00Z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8d7dd68-c1dd-44d2-ba6c-4773849eac9b_Enabled">
    <vt:lpwstr>True</vt:lpwstr>
  </property>
  <property fmtid="{D5CDD505-2E9C-101B-9397-08002B2CF9AE}" pid="3" name="MSIP_Label_08d7dd68-c1dd-44d2-ba6c-4773849eac9b_SiteId">
    <vt:lpwstr>622cba98-80f8-41f3-8df5-8eb99901598b</vt:lpwstr>
  </property>
  <property fmtid="{D5CDD505-2E9C-101B-9397-08002B2CF9AE}" pid="4" name="MSIP_Label_08d7dd68-c1dd-44d2-ba6c-4773849eac9b_Owner">
    <vt:lpwstr>ASierraA@deaj.ramajudicial.gov.co</vt:lpwstr>
  </property>
  <property fmtid="{D5CDD505-2E9C-101B-9397-08002B2CF9AE}" pid="5" name="MSIP_Label_08d7dd68-c1dd-44d2-ba6c-4773849eac9b_SetDate">
    <vt:lpwstr>2019-11-05T21:06:44.8926667Z</vt:lpwstr>
  </property>
  <property fmtid="{D5CDD505-2E9C-101B-9397-08002B2CF9AE}" pid="6" name="MSIP_Label_08d7dd68-c1dd-44d2-ba6c-4773849eac9b_Name">
    <vt:lpwstr>Personal</vt:lpwstr>
  </property>
  <property fmtid="{D5CDD505-2E9C-101B-9397-08002B2CF9AE}" pid="7" name="MSIP_Label_08d7dd68-c1dd-44d2-ba6c-4773849eac9b_Application">
    <vt:lpwstr>Microsoft Azure Information Protection</vt:lpwstr>
  </property>
  <property fmtid="{D5CDD505-2E9C-101B-9397-08002B2CF9AE}" pid="8" name="MSIP_Label_08d7dd68-c1dd-44d2-ba6c-4773849eac9b_Extended_MSFT_Method">
    <vt:lpwstr>Automatic</vt:lpwstr>
  </property>
  <property fmtid="{D5CDD505-2E9C-101B-9397-08002B2CF9AE}" pid="9" name="Sensitivity">
    <vt:lpwstr>Personal</vt:lpwstr>
  </property>
</Properties>
</file>