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694B8" w14:textId="77777777" w:rsidR="00B97FE8" w:rsidRPr="00B97FE8" w:rsidRDefault="00B97FE8" w:rsidP="00B97FE8">
      <w:pPr>
        <w:pStyle w:val="Ttulo1"/>
        <w:rPr>
          <w:rFonts w:ascii="Calibri" w:hAnsi="Calibri" w:cs="Calibri"/>
          <w:b/>
          <w:bCs/>
          <w:color w:val="FF0000"/>
        </w:rPr>
      </w:pPr>
      <w:r w:rsidRPr="00B97FE8">
        <w:rPr>
          <w:rFonts w:ascii="Calibri" w:hAnsi="Calibri" w:cs="Calibri"/>
          <w:b/>
          <w:bCs/>
        </w:rPr>
        <w:t>PROCESO GESTIÓN CONTRACTUAL</w:t>
      </w:r>
    </w:p>
    <w:p w14:paraId="10240C45" w14:textId="77777777" w:rsidR="00B97FE8" w:rsidRPr="00B97FE8" w:rsidRDefault="00B97FE8" w:rsidP="00B97FE8">
      <w:pPr>
        <w:spacing w:after="0" w:line="360" w:lineRule="auto"/>
        <w:contextualSpacing/>
        <w:jc w:val="center"/>
        <w:rPr>
          <w:rStyle w:val="Ttulo2Car"/>
          <w:rFonts w:ascii="Calibri" w:hAnsi="Calibri" w:cs="Calibri"/>
          <w:bCs/>
        </w:rPr>
      </w:pPr>
      <w:r w:rsidRPr="00B97FE8">
        <w:rPr>
          <w:rFonts w:cs="Calibri"/>
          <w:b/>
          <w:bCs/>
        </w:rPr>
        <w:t>FORMATO CERTIFICADO DE IMPLEMENTACIÓN DEL SISTEMA DE GESTIÓN DE LA SEGURIDAD Y SALUD EN EL TRABAJO</w:t>
      </w:r>
    </w:p>
    <w:p w14:paraId="5FF68609" w14:textId="77777777" w:rsidR="00432285" w:rsidRDefault="00432285" w:rsidP="00B97FE8">
      <w:pPr>
        <w:pStyle w:val="Textoindependiente"/>
        <w:spacing w:line="360" w:lineRule="auto"/>
        <w:jc w:val="both"/>
        <w:rPr>
          <w:rStyle w:val="Ttulo2Car"/>
          <w:rFonts w:ascii="Calibri" w:hAnsi="Calibri" w:cs="Calibri"/>
          <w:b/>
          <w:color w:val="000000" w:themeColor="text1"/>
          <w:sz w:val="24"/>
          <w:szCs w:val="24"/>
        </w:rPr>
      </w:pPr>
    </w:p>
    <w:p w14:paraId="51F77A19" w14:textId="72FFF212" w:rsidR="00B97FE8" w:rsidRPr="00945E84" w:rsidRDefault="00B97FE8" w:rsidP="00B97FE8">
      <w:pPr>
        <w:pStyle w:val="Textoindependiente"/>
        <w:spacing w:line="360" w:lineRule="auto"/>
        <w:jc w:val="both"/>
        <w:rPr>
          <w:rFonts w:cs="Calibri"/>
          <w:b/>
        </w:rPr>
      </w:pPr>
      <w:r w:rsidRPr="00432285">
        <w:rPr>
          <w:rStyle w:val="Ttulo2Car"/>
          <w:rFonts w:ascii="Calibri" w:hAnsi="Calibri" w:cs="Calibri"/>
          <w:b/>
          <w:color w:val="000000" w:themeColor="text1"/>
          <w:sz w:val="22"/>
          <w:szCs w:val="22"/>
        </w:rPr>
        <w:t>Generalidades</w:t>
      </w:r>
      <w:r w:rsidRPr="00432285">
        <w:rPr>
          <w:rFonts w:cs="Calibri"/>
          <w:b/>
          <w:color w:val="000000" w:themeColor="text1"/>
          <w:sz w:val="18"/>
          <w:szCs w:val="18"/>
        </w:rPr>
        <w:t>:</w:t>
      </w:r>
      <w:r w:rsidRPr="00432285">
        <w:rPr>
          <w:rFonts w:cs="Calibri"/>
          <w:b/>
          <w:sz w:val="20"/>
          <w:szCs w:val="20"/>
        </w:rPr>
        <w:tab/>
      </w:r>
      <w:r w:rsidRPr="00945E84">
        <w:rPr>
          <w:rFonts w:cs="Calibri"/>
          <w:b/>
        </w:rPr>
        <w:tab/>
      </w:r>
    </w:p>
    <w:p w14:paraId="1E13F26B"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Este formato tiene como objetivo certificar por parte de los oferentes interesados en el proceso contractual, la implementación del Sistema de Gestión de la Seguridad y Salud en el Trabajo.</w:t>
      </w:r>
    </w:p>
    <w:p w14:paraId="7E47A478"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Este formato está asociado al GCCON-M-001 Manual de Contratación Administrativa y al GCCON-AN-001 Anexo de Verificación Criterios de Contratación.</w:t>
      </w:r>
    </w:p>
    <w:p w14:paraId="1D7D993D"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 xml:space="preserve">Este formato es diligenciado por el oferente interesado en el proceso contractual cuando aplique conforme a los estudios previos, invitación pública o pliegos de condiciones. La solicitud de este debe ser coherente con el uso del formato GCCON-AN-001 Anexo de Verificación Criterios de Contratación y el objeto contractual. </w:t>
      </w:r>
    </w:p>
    <w:p w14:paraId="766C868F"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Su diligenciamiento se realiza previo a la radicación de ofertas.</w:t>
      </w:r>
    </w:p>
    <w:p w14:paraId="3C730E24"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requiere ser impreso, sin embargo, debe ser cargado en las plataformas transaccionales de Colombia Compra Eficiente por parte del oferente al interior de su oferta.</w:t>
      </w:r>
      <w:r w:rsidRPr="00B97FE8">
        <w:rPr>
          <w:rFonts w:cs="Calibri"/>
          <w:color w:val="FF0000"/>
          <w:spacing w:val="2"/>
        </w:rPr>
        <w:tab/>
      </w:r>
      <w:r w:rsidRPr="00B97FE8">
        <w:rPr>
          <w:rFonts w:cs="Calibri"/>
          <w:color w:val="FF0000"/>
          <w:spacing w:val="2"/>
        </w:rPr>
        <w:tab/>
      </w:r>
    </w:p>
    <w:p w14:paraId="24F24E07"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aplica para los procesos contractuales desarrollados por la Tienda Virtual del Estado Colombiano.</w:t>
      </w:r>
      <w:r w:rsidRPr="00B97FE8">
        <w:rPr>
          <w:rFonts w:cs="Calibri"/>
          <w:spacing w:val="2"/>
        </w:rPr>
        <w:tab/>
      </w:r>
    </w:p>
    <w:p w14:paraId="7EA818F0"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El contenido que se encuentra en color diferente a negro, entre paréntesis o con el signo “/” son orientaciones para el diligenciamiento del formato.</w:t>
      </w:r>
    </w:p>
    <w:p w14:paraId="3539C175"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1B964D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4B575D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718265C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02B295C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lastRenderedPageBreak/>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73C4B6C4" w14:textId="77777777"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XXXXXXXXXXX</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tbl>
    <w:p w14:paraId="2A955D82" w14:textId="38D4F5C1" w:rsidR="00F01431" w:rsidRPr="00B97FE8" w:rsidRDefault="00F01431" w:rsidP="0015712F">
      <w:pPr>
        <w:pStyle w:val="Prrafodelista"/>
        <w:numPr>
          <w:ilvl w:val="0"/>
          <w:numId w:val="2"/>
        </w:numPr>
        <w:spacing w:after="0" w:line="240" w:lineRule="auto"/>
        <w:rPr>
          <w:rFonts w:cs="Calibri"/>
          <w:sz w:val="24"/>
          <w:szCs w:val="24"/>
          <w:lang w:val="es-ES"/>
        </w:rPr>
      </w:pPr>
      <w:r w:rsidRPr="00B97FE8">
        <w:rPr>
          <w:rFonts w:cs="Calibri"/>
          <w:b/>
          <w:bCs/>
          <w:color w:val="000000" w:themeColor="text1"/>
          <w:spacing w:val="2"/>
          <w:sz w:val="24"/>
        </w:rPr>
        <w:lastRenderedPageBreak/>
        <w:t>Control de cambios</w:t>
      </w:r>
      <w:bookmarkEnd w:id="0"/>
    </w:p>
    <w:tbl>
      <w:tblPr>
        <w:tblStyle w:val="Tablaconcuadrcula"/>
        <w:tblW w:w="9209" w:type="dxa"/>
        <w:tblLook w:val="04A0" w:firstRow="1" w:lastRow="0" w:firstColumn="1" w:lastColumn="0" w:noHBand="0" w:noVBand="1"/>
      </w:tblPr>
      <w:tblGrid>
        <w:gridCol w:w="1129"/>
        <w:gridCol w:w="2268"/>
        <w:gridCol w:w="5812"/>
      </w:tblGrid>
      <w:tr w:rsidR="00F01431" w:rsidRPr="00B97FE8" w14:paraId="1FBBD4FA" w14:textId="77777777" w:rsidTr="00587D49">
        <w:trPr>
          <w:trHeight w:val="545"/>
          <w:tblHeader/>
        </w:trPr>
        <w:tc>
          <w:tcPr>
            <w:tcW w:w="1129" w:type="dxa"/>
            <w:tcBorders>
              <w:top w:val="single" w:sz="4" w:space="0" w:color="auto"/>
              <w:left w:val="single" w:sz="4" w:space="0" w:color="auto"/>
              <w:bottom w:val="single" w:sz="4" w:space="0" w:color="auto"/>
              <w:right w:val="single" w:sz="4" w:space="0" w:color="auto"/>
            </w:tcBorders>
          </w:tcPr>
          <w:p w14:paraId="3F30FEAC"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VERSION</w:t>
            </w:r>
          </w:p>
        </w:tc>
        <w:tc>
          <w:tcPr>
            <w:tcW w:w="2268" w:type="dxa"/>
            <w:tcBorders>
              <w:left w:val="single" w:sz="4" w:space="0" w:color="auto"/>
            </w:tcBorders>
          </w:tcPr>
          <w:p w14:paraId="55A6DA09"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FECHA DE ENTRADA EN VIGENTE</w:t>
            </w:r>
          </w:p>
        </w:tc>
        <w:tc>
          <w:tcPr>
            <w:tcW w:w="5812" w:type="dxa"/>
          </w:tcPr>
          <w:p w14:paraId="7D076508"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NATURALEZA DEL CAMBIO</w:t>
            </w:r>
          </w:p>
        </w:tc>
      </w:tr>
      <w:tr w:rsidR="00F01431" w:rsidRPr="00B97FE8" w14:paraId="1B632D3A" w14:textId="77777777" w:rsidTr="00587D49">
        <w:tc>
          <w:tcPr>
            <w:tcW w:w="1129" w:type="dxa"/>
            <w:tcBorders>
              <w:top w:val="single" w:sz="4" w:space="0" w:color="auto"/>
              <w:left w:val="single" w:sz="4" w:space="0" w:color="auto"/>
              <w:bottom w:val="single" w:sz="4" w:space="0" w:color="auto"/>
              <w:right w:val="single" w:sz="4" w:space="0" w:color="auto"/>
            </w:tcBorders>
          </w:tcPr>
          <w:p w14:paraId="03E6320C" w14:textId="2A557FB8" w:rsidR="00F01431" w:rsidRPr="00B97FE8" w:rsidRDefault="00B97FE8" w:rsidP="00587D49">
            <w:pPr>
              <w:rPr>
                <w:rFonts w:cs="Calibri"/>
                <w:sz w:val="24"/>
                <w:szCs w:val="24"/>
                <w:lang w:val="es-ES"/>
              </w:rPr>
            </w:pPr>
            <w:r>
              <w:rPr>
                <w:rFonts w:cs="Calibri"/>
                <w:sz w:val="24"/>
                <w:szCs w:val="24"/>
                <w:lang w:val="es-ES"/>
              </w:rPr>
              <w:t>3</w:t>
            </w:r>
          </w:p>
        </w:tc>
        <w:tc>
          <w:tcPr>
            <w:tcW w:w="2268" w:type="dxa"/>
            <w:tcBorders>
              <w:left w:val="single" w:sz="4" w:space="0" w:color="auto"/>
            </w:tcBorders>
          </w:tcPr>
          <w:p w14:paraId="311AA4D1" w14:textId="67609864" w:rsidR="00F01431" w:rsidRPr="00B97FE8" w:rsidRDefault="007C6046" w:rsidP="00587D49">
            <w:pPr>
              <w:rPr>
                <w:rFonts w:cs="Calibri"/>
                <w:sz w:val="24"/>
                <w:szCs w:val="24"/>
                <w:lang w:val="es-ES"/>
              </w:rPr>
            </w:pPr>
            <w:r>
              <w:rPr>
                <w:rFonts w:cs="Calibri"/>
                <w:sz w:val="24"/>
                <w:szCs w:val="24"/>
                <w:lang w:val="es-ES"/>
              </w:rPr>
              <w:t>27</w:t>
            </w:r>
            <w:r w:rsidR="005003CE" w:rsidRPr="00B97FE8">
              <w:rPr>
                <w:rFonts w:cs="Calibri"/>
                <w:sz w:val="24"/>
                <w:szCs w:val="24"/>
                <w:lang w:val="es-ES"/>
              </w:rPr>
              <w:t>/</w:t>
            </w:r>
            <w:r>
              <w:rPr>
                <w:rFonts w:cs="Calibri"/>
                <w:sz w:val="24"/>
                <w:szCs w:val="24"/>
                <w:lang w:val="es-ES"/>
              </w:rPr>
              <w:t>10</w:t>
            </w:r>
            <w:r w:rsidR="0088360F" w:rsidRPr="00B97FE8">
              <w:rPr>
                <w:rFonts w:cs="Calibri"/>
                <w:sz w:val="24"/>
                <w:szCs w:val="24"/>
                <w:lang w:val="es-ES"/>
              </w:rPr>
              <w:t>/2023</w:t>
            </w:r>
          </w:p>
        </w:tc>
        <w:tc>
          <w:tcPr>
            <w:tcW w:w="5812" w:type="dxa"/>
          </w:tcPr>
          <w:p w14:paraId="22C3C4DC" w14:textId="77777777" w:rsidR="00F01431" w:rsidRPr="00B97FE8" w:rsidRDefault="0088360F" w:rsidP="007F703B">
            <w:pPr>
              <w:jc w:val="both"/>
              <w:rPr>
                <w:rFonts w:cs="Calibri"/>
                <w:lang w:val="es-ES"/>
              </w:rPr>
            </w:pPr>
            <w:r w:rsidRPr="00B97FE8">
              <w:rPr>
                <w:rFonts w:cs="Calibri"/>
                <w:lang w:val="es-ES"/>
              </w:rPr>
              <w:t xml:space="preserve">Se realizó ajustes </w:t>
            </w:r>
            <w:r w:rsidR="008346C3" w:rsidRPr="00B97FE8">
              <w:rPr>
                <w:rFonts w:cs="Calibri"/>
                <w:lang w:val="es-ES"/>
              </w:rPr>
              <w:t xml:space="preserve">en las generalidades, </w:t>
            </w:r>
            <w:r w:rsidRPr="00B97FE8">
              <w:rPr>
                <w:rFonts w:cs="Calibri"/>
                <w:lang w:val="es-ES"/>
              </w:rPr>
              <w:t>accesibilidad, color de imagen institucional</w:t>
            </w:r>
          </w:p>
          <w:p w14:paraId="6631B114" w14:textId="697A8F94" w:rsidR="00CC259E" w:rsidRPr="00B97FE8" w:rsidRDefault="00CC259E" w:rsidP="007F703B">
            <w:pPr>
              <w:jc w:val="both"/>
              <w:rPr>
                <w:rFonts w:cs="Calibri"/>
                <w:sz w:val="24"/>
                <w:szCs w:val="24"/>
                <w:lang w:val="es-ES"/>
              </w:rPr>
            </w:pPr>
          </w:p>
        </w:tc>
      </w:tr>
    </w:tbl>
    <w:p w14:paraId="0DEC7F20" w14:textId="77777777" w:rsidR="00F01431" w:rsidRPr="00B97FE8" w:rsidRDefault="00F01431" w:rsidP="00F01431">
      <w:pPr>
        <w:rPr>
          <w:rFonts w:cs="Calibri"/>
        </w:rPr>
      </w:pPr>
    </w:p>
    <w:p w14:paraId="5B9E2AD2" w14:textId="77777777" w:rsidR="00E61012" w:rsidRPr="00B97FE8" w:rsidRDefault="00E61012" w:rsidP="1ACB9A0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1FBBA" w14:textId="77777777" w:rsidR="00C40247" w:rsidRDefault="00C40247" w:rsidP="001A74F0">
      <w:pPr>
        <w:spacing w:after="0" w:line="240" w:lineRule="auto"/>
      </w:pPr>
      <w:r>
        <w:separator/>
      </w:r>
    </w:p>
  </w:endnote>
  <w:endnote w:type="continuationSeparator" w:id="0">
    <w:p w14:paraId="43787CBA" w14:textId="77777777" w:rsidR="00C40247" w:rsidRDefault="00C40247" w:rsidP="001A74F0">
      <w:pPr>
        <w:spacing w:after="0" w:line="240" w:lineRule="auto"/>
      </w:pPr>
      <w:r>
        <w:continuationSeparator/>
      </w:r>
    </w:p>
  </w:endnote>
  <w:endnote w:type="continuationNotice" w:id="1">
    <w:p w14:paraId="765D94FC" w14:textId="77777777" w:rsidR="00C40247" w:rsidRDefault="00C40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D3C1D" w14:textId="77777777" w:rsidR="00C40247" w:rsidRDefault="00C40247" w:rsidP="001A74F0">
      <w:pPr>
        <w:spacing w:after="0" w:line="240" w:lineRule="auto"/>
      </w:pPr>
      <w:r>
        <w:separator/>
      </w:r>
    </w:p>
  </w:footnote>
  <w:footnote w:type="continuationSeparator" w:id="0">
    <w:p w14:paraId="7B54CB8B" w14:textId="77777777" w:rsidR="00C40247" w:rsidRDefault="00C40247" w:rsidP="001A74F0">
      <w:pPr>
        <w:spacing w:after="0" w:line="240" w:lineRule="auto"/>
      </w:pPr>
      <w:r>
        <w:continuationSeparator/>
      </w:r>
    </w:p>
  </w:footnote>
  <w:footnote w:type="continuationNotice" w:id="1">
    <w:p w14:paraId="5C96373A" w14:textId="77777777" w:rsidR="00C40247" w:rsidRDefault="00C402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4477695">
    <w:abstractNumId w:val="7"/>
  </w:num>
  <w:num w:numId="2" w16cid:durableId="444468661">
    <w:abstractNumId w:val="20"/>
  </w:num>
  <w:num w:numId="3" w16cid:durableId="1304503311">
    <w:abstractNumId w:val="18"/>
  </w:num>
  <w:num w:numId="4" w16cid:durableId="507713433">
    <w:abstractNumId w:val="11"/>
  </w:num>
  <w:num w:numId="5" w16cid:durableId="151218942">
    <w:abstractNumId w:val="15"/>
  </w:num>
  <w:num w:numId="6" w16cid:durableId="158736008">
    <w:abstractNumId w:val="21"/>
  </w:num>
  <w:num w:numId="7" w16cid:durableId="1072003671">
    <w:abstractNumId w:val="3"/>
  </w:num>
  <w:num w:numId="8" w16cid:durableId="1429811171">
    <w:abstractNumId w:val="23"/>
  </w:num>
  <w:num w:numId="9" w16cid:durableId="372776685">
    <w:abstractNumId w:val="29"/>
  </w:num>
  <w:num w:numId="10" w16cid:durableId="626934774">
    <w:abstractNumId w:val="12"/>
  </w:num>
  <w:num w:numId="11" w16cid:durableId="1093672344">
    <w:abstractNumId w:val="32"/>
  </w:num>
  <w:num w:numId="12" w16cid:durableId="2094352153">
    <w:abstractNumId w:val="10"/>
  </w:num>
  <w:num w:numId="13" w16cid:durableId="247858645">
    <w:abstractNumId w:val="4"/>
  </w:num>
  <w:num w:numId="14" w16cid:durableId="1175808023">
    <w:abstractNumId w:val="33"/>
  </w:num>
  <w:num w:numId="15" w16cid:durableId="272399493">
    <w:abstractNumId w:val="22"/>
  </w:num>
  <w:num w:numId="16" w16cid:durableId="1616905744">
    <w:abstractNumId w:val="14"/>
  </w:num>
  <w:num w:numId="17" w16cid:durableId="1619793479">
    <w:abstractNumId w:val="2"/>
  </w:num>
  <w:num w:numId="18" w16cid:durableId="868495613">
    <w:abstractNumId w:val="6"/>
  </w:num>
  <w:num w:numId="19" w16cid:durableId="520583903">
    <w:abstractNumId w:val="8"/>
  </w:num>
  <w:num w:numId="20" w16cid:durableId="2087261281">
    <w:abstractNumId w:val="31"/>
  </w:num>
  <w:num w:numId="21" w16cid:durableId="57290244">
    <w:abstractNumId w:val="24"/>
  </w:num>
  <w:num w:numId="22" w16cid:durableId="1884900061">
    <w:abstractNumId w:val="16"/>
  </w:num>
  <w:num w:numId="23" w16cid:durableId="1685667016">
    <w:abstractNumId w:val="27"/>
  </w:num>
  <w:num w:numId="24" w16cid:durableId="1227689630">
    <w:abstractNumId w:val="1"/>
  </w:num>
  <w:num w:numId="25" w16cid:durableId="564687921">
    <w:abstractNumId w:val="19"/>
  </w:num>
  <w:num w:numId="26" w16cid:durableId="1411611365">
    <w:abstractNumId w:val="5"/>
  </w:num>
  <w:num w:numId="27" w16cid:durableId="203181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9932926">
    <w:abstractNumId w:val="30"/>
  </w:num>
  <w:num w:numId="29" w16cid:durableId="737702780">
    <w:abstractNumId w:val="9"/>
  </w:num>
  <w:num w:numId="30" w16cid:durableId="679546624">
    <w:abstractNumId w:val="13"/>
  </w:num>
  <w:num w:numId="31" w16cid:durableId="64037258">
    <w:abstractNumId w:val="26"/>
  </w:num>
  <w:num w:numId="32" w16cid:durableId="1760325887">
    <w:abstractNumId w:val="0"/>
  </w:num>
  <w:num w:numId="33" w16cid:durableId="1336764959">
    <w:abstractNumId w:val="25"/>
  </w:num>
  <w:num w:numId="34" w16cid:durableId="8731579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7CA5"/>
    <w:rsid w:val="002064B0"/>
    <w:rsid w:val="00207F31"/>
    <w:rsid w:val="00230F78"/>
    <w:rsid w:val="002318D8"/>
    <w:rsid w:val="00235C6F"/>
    <w:rsid w:val="00251DBF"/>
    <w:rsid w:val="002521A0"/>
    <w:rsid w:val="00275415"/>
    <w:rsid w:val="00296B6B"/>
    <w:rsid w:val="002B1EE1"/>
    <w:rsid w:val="002B3503"/>
    <w:rsid w:val="002C6E1B"/>
    <w:rsid w:val="002F31C0"/>
    <w:rsid w:val="002F5705"/>
    <w:rsid w:val="003003EC"/>
    <w:rsid w:val="00313822"/>
    <w:rsid w:val="00376F43"/>
    <w:rsid w:val="003925AF"/>
    <w:rsid w:val="003B300E"/>
    <w:rsid w:val="003C2154"/>
    <w:rsid w:val="003D0DAF"/>
    <w:rsid w:val="003D2AAB"/>
    <w:rsid w:val="003F429D"/>
    <w:rsid w:val="00407A38"/>
    <w:rsid w:val="00410476"/>
    <w:rsid w:val="00431ABB"/>
    <w:rsid w:val="00432285"/>
    <w:rsid w:val="00440D09"/>
    <w:rsid w:val="004607F8"/>
    <w:rsid w:val="00465B43"/>
    <w:rsid w:val="00471402"/>
    <w:rsid w:val="0047505E"/>
    <w:rsid w:val="004817EA"/>
    <w:rsid w:val="00481923"/>
    <w:rsid w:val="00486A1F"/>
    <w:rsid w:val="00487B6F"/>
    <w:rsid w:val="004A5BB2"/>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5669A"/>
    <w:rsid w:val="00857D89"/>
    <w:rsid w:val="0088360F"/>
    <w:rsid w:val="008C085A"/>
    <w:rsid w:val="008C5EA9"/>
    <w:rsid w:val="008E62CA"/>
    <w:rsid w:val="008E764E"/>
    <w:rsid w:val="00901A60"/>
    <w:rsid w:val="00902646"/>
    <w:rsid w:val="00916FB1"/>
    <w:rsid w:val="00922255"/>
    <w:rsid w:val="0092722F"/>
    <w:rsid w:val="00943873"/>
    <w:rsid w:val="00944605"/>
    <w:rsid w:val="00945E84"/>
    <w:rsid w:val="00951AAA"/>
    <w:rsid w:val="009606B8"/>
    <w:rsid w:val="009645E2"/>
    <w:rsid w:val="00965D4A"/>
    <w:rsid w:val="00972F7C"/>
    <w:rsid w:val="009D7D33"/>
    <w:rsid w:val="009F4403"/>
    <w:rsid w:val="00A052CD"/>
    <w:rsid w:val="00A0737A"/>
    <w:rsid w:val="00A10EBF"/>
    <w:rsid w:val="00A15FC8"/>
    <w:rsid w:val="00A34C2F"/>
    <w:rsid w:val="00A45369"/>
    <w:rsid w:val="00A46FDE"/>
    <w:rsid w:val="00A76F2E"/>
    <w:rsid w:val="00A80E4F"/>
    <w:rsid w:val="00A9507A"/>
    <w:rsid w:val="00AA24BB"/>
    <w:rsid w:val="00AC650F"/>
    <w:rsid w:val="00AD2390"/>
    <w:rsid w:val="00B1488F"/>
    <w:rsid w:val="00B153A2"/>
    <w:rsid w:val="00B17AF3"/>
    <w:rsid w:val="00B22AAE"/>
    <w:rsid w:val="00B312BF"/>
    <w:rsid w:val="00B43327"/>
    <w:rsid w:val="00B61572"/>
    <w:rsid w:val="00B972FA"/>
    <w:rsid w:val="00B97FE8"/>
    <w:rsid w:val="00BC312D"/>
    <w:rsid w:val="00BD3236"/>
    <w:rsid w:val="00BD4AD5"/>
    <w:rsid w:val="00BD6D60"/>
    <w:rsid w:val="00BE1F9A"/>
    <w:rsid w:val="00BE49EF"/>
    <w:rsid w:val="00BE698D"/>
    <w:rsid w:val="00C33AF5"/>
    <w:rsid w:val="00C34F4F"/>
    <w:rsid w:val="00C40247"/>
    <w:rsid w:val="00C5174E"/>
    <w:rsid w:val="00C869B1"/>
    <w:rsid w:val="00CA2B06"/>
    <w:rsid w:val="00CB0532"/>
    <w:rsid w:val="00CC259E"/>
    <w:rsid w:val="00CC7FF4"/>
    <w:rsid w:val="00CF7FA5"/>
    <w:rsid w:val="00D03806"/>
    <w:rsid w:val="00D33ECB"/>
    <w:rsid w:val="00D346C9"/>
    <w:rsid w:val="00D40067"/>
    <w:rsid w:val="00D53A4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2681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MARIA ALEJANDRA ROSAS MACHADO</cp:lastModifiedBy>
  <cp:revision>2</cp:revision>
  <dcterms:created xsi:type="dcterms:W3CDTF">2025-03-31T23:41:00Z</dcterms:created>
  <dcterms:modified xsi:type="dcterms:W3CDTF">2025-03-31T23:41:00Z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