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32846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1C2D">
        <w:rPr>
          <w:rFonts w:ascii="Trebuchet MS" w:eastAsia="MS Mincho" w:hAnsi="Trebuchet MS" w:cs="Arial"/>
          <w:sz w:val="22"/>
          <w:szCs w:val="22"/>
          <w:lang w:val="es-ES"/>
        </w:rPr>
        <w:t>CASTAÑEDA BARRETO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1C2D">
        <w:rPr>
          <w:rFonts w:ascii="Trebuchet MS" w:eastAsia="MS Mincho" w:hAnsi="Trebuchet MS" w:cs="Arial"/>
          <w:sz w:val="22"/>
          <w:szCs w:val="22"/>
          <w:lang w:val="es-ES"/>
        </w:rPr>
        <w:t>HECTOR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A1C2D">
        <w:rPr>
          <w:rFonts w:ascii="Trebuchet MS" w:eastAsia="MS Mincho" w:hAnsi="Trebuchet MS" w:cs="Arial"/>
          <w:sz w:val="22"/>
          <w:szCs w:val="22"/>
          <w:lang w:val="es-ES"/>
        </w:rPr>
        <w:t>19336949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AFB6DC" w:rsidR="00065F9C" w:rsidRPr="00DD7AEB" w:rsidRDefault="00F2068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D06CFB2" wp14:editId="10C32B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5738C" w14:textId="77777777" w:rsidR="005A1C2D" w:rsidRDefault="005A1C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6530E" w14:textId="77777777" w:rsidR="005A1C2D" w:rsidRDefault="005A1C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2DC40" w14:textId="77777777" w:rsidR="005A1C2D" w:rsidRDefault="005A1C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A1042" w14:textId="77777777" w:rsidR="005A1C2D" w:rsidRDefault="005A1C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0AF1D" w14:textId="77777777" w:rsidR="005A1C2D" w:rsidRDefault="005A1C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1C2D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0682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A498CA3-DDF2-4669-8FD0-FCEE7B276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