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8D05B5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C445E">
        <w:rPr>
          <w:rFonts w:ascii="Trebuchet MS" w:eastAsia="MS Mincho" w:hAnsi="Trebuchet MS" w:cs="Arial"/>
          <w:sz w:val="22"/>
          <w:szCs w:val="22"/>
          <w:lang w:val="es-ES"/>
        </w:rPr>
        <w:t>GAMBOA LOZANO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C445E">
        <w:rPr>
          <w:rFonts w:ascii="Trebuchet MS" w:eastAsia="MS Mincho" w:hAnsi="Trebuchet MS" w:cs="Arial"/>
          <w:sz w:val="22"/>
          <w:szCs w:val="22"/>
          <w:lang w:val="es-ES"/>
        </w:rPr>
        <w:t>JAIME HUMBERTO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AC445E">
        <w:rPr>
          <w:rFonts w:ascii="Trebuchet MS" w:eastAsia="MS Mincho" w:hAnsi="Trebuchet MS" w:cs="Arial"/>
          <w:sz w:val="22"/>
          <w:szCs w:val="22"/>
          <w:lang w:val="es-ES"/>
        </w:rPr>
        <w:t>19303431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316BDC" w:rsidR="00065F9C" w:rsidRPr="00DD7AEB" w:rsidRDefault="00C7767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7503952F" wp14:editId="18637C8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59012" w14:textId="77777777" w:rsidR="00386977" w:rsidRDefault="00386977" w:rsidP="00481573">
      <w:r>
        <w:separator/>
      </w:r>
    </w:p>
  </w:endnote>
  <w:endnote w:type="continuationSeparator" w:id="0">
    <w:p w14:paraId="4416DF56" w14:textId="77777777" w:rsidR="00386977" w:rsidRDefault="0038697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CCEF9" w14:textId="77777777" w:rsidR="00AC445E" w:rsidRDefault="00AC44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0BD3A" w14:textId="77777777" w:rsidR="00AC445E" w:rsidRDefault="00AC44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860A38" w14:textId="77777777" w:rsidR="00AC445E" w:rsidRDefault="00AC44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2408B" w14:textId="77777777" w:rsidR="00386977" w:rsidRDefault="00386977" w:rsidP="00481573">
      <w:r>
        <w:separator/>
      </w:r>
    </w:p>
  </w:footnote>
  <w:footnote w:type="continuationSeparator" w:id="0">
    <w:p w14:paraId="13E6588E" w14:textId="77777777" w:rsidR="00386977" w:rsidRDefault="0038697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CC2DA" w14:textId="77777777" w:rsidR="00AC445E" w:rsidRDefault="00AC44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6DEEC" w14:textId="77777777" w:rsidR="00AC445E" w:rsidRDefault="00AC44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86977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1173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C445E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7675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1706657-0927-417D-914B-B87523955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2026-07-11T22:03:00Z</dcterms:created>
  <dcterms:modified xsi:type="dcterms:W3CDTF">2026-07-11T22:03:00Z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