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0261B2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5301C">
        <w:rPr>
          <w:rFonts w:ascii="Trebuchet MS" w:eastAsia="MS Mincho" w:hAnsi="Trebuchet MS" w:cs="Arial"/>
          <w:sz w:val="22"/>
          <w:szCs w:val="22"/>
          <w:lang w:val="es-ES"/>
        </w:rPr>
        <w:t>RODRIGUEZ HERNANDEZ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5301C">
        <w:rPr>
          <w:rFonts w:ascii="Trebuchet MS" w:eastAsia="MS Mincho" w:hAnsi="Trebuchet MS" w:cs="Arial"/>
          <w:sz w:val="22"/>
          <w:szCs w:val="22"/>
          <w:lang w:val="es-ES"/>
        </w:rPr>
        <w:t xml:space="preserve">ANDRES RICARDO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5301C">
        <w:rPr>
          <w:rFonts w:ascii="Trebuchet MS" w:eastAsia="MS Mincho" w:hAnsi="Trebuchet MS" w:cs="Arial"/>
          <w:sz w:val="22"/>
          <w:szCs w:val="22"/>
          <w:lang w:val="es-ES"/>
        </w:rPr>
        <w:t>1069722234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5EA19E0" w:rsidR="00065F9C" w:rsidRPr="00DD7AEB" w:rsidRDefault="003B037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0EF8ED4" wp14:editId="0808A02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E69D68" w14:textId="77777777" w:rsidR="00C5301C" w:rsidRDefault="00C5301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7AF0A6" w14:textId="77777777" w:rsidR="00C5301C" w:rsidRDefault="00C5301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9FE541" w14:textId="77777777" w:rsidR="00C5301C" w:rsidRDefault="00C5301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DF03F9" w14:textId="77777777" w:rsidR="00C5301C" w:rsidRDefault="00C5301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61BE6A" w14:textId="77777777" w:rsidR="00C5301C" w:rsidRDefault="00C5301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B0374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5301C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26463D6-F6E0-4BAD-9FD3-51B0B9024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