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68366" w14:textId="77777777" w:rsidR="007779DE" w:rsidRPr="00253E93" w:rsidRDefault="00B873F1">
      <w:pPr>
        <w:pStyle w:val="Ttulo1"/>
        <w:ind w:left="708" w:hanging="708"/>
        <w:rPr>
          <w:rFonts w:eastAsia="Verdana"/>
          <w:sz w:val="22"/>
          <w:szCs w:val="22"/>
        </w:rPr>
      </w:pPr>
      <w:bookmarkStart w:id="0" w:name="_am80xv33lv9w" w:colFirst="0" w:colLast="0"/>
      <w:bookmarkEnd w:id="0"/>
      <w:r w:rsidRPr="00253E93">
        <w:rPr>
          <w:rFonts w:eastAsia="Verdana"/>
          <w:sz w:val="22"/>
          <w:szCs w:val="22"/>
        </w:rPr>
        <w:t>INTRODUCCIÓN</w:t>
      </w:r>
    </w:p>
    <w:p w14:paraId="0C6BBFD1" w14:textId="77777777" w:rsidR="007779DE" w:rsidRPr="00253E93" w:rsidRDefault="007779DE">
      <w:pPr>
        <w:rPr>
          <w:rFonts w:eastAsia="Verdana"/>
          <w:sz w:val="22"/>
          <w:szCs w:val="22"/>
        </w:rPr>
      </w:pPr>
    </w:p>
    <w:p w14:paraId="1CAA6DA6" w14:textId="77777777" w:rsidR="007779DE" w:rsidRPr="00253E93" w:rsidRDefault="00B873F1">
      <w:pPr>
        <w:rPr>
          <w:rFonts w:eastAsia="Verdana"/>
          <w:sz w:val="22"/>
          <w:szCs w:val="22"/>
        </w:rPr>
      </w:pPr>
      <w:r w:rsidRPr="00253E93">
        <w:rPr>
          <w:rFonts w:eastAsia="Verdana"/>
          <w:sz w:val="22"/>
          <w:szCs w:val="22"/>
        </w:rPr>
        <w:t xml:space="preserve">La </w:t>
      </w:r>
      <w:r w:rsidRPr="00253E93">
        <w:rPr>
          <w:rFonts w:eastAsia="Verdana"/>
          <w:b/>
          <w:bCs/>
          <w:sz w:val="22"/>
          <w:szCs w:val="22"/>
        </w:rPr>
        <w:t>SECRETARIA DISTRITAL DE CULTURA RECREACIÓN Y DEPORTE (SDCRD)</w:t>
      </w:r>
      <w:r w:rsidRPr="00253E93">
        <w:rPr>
          <w:rFonts w:eastAsia="Verdana"/>
          <w:sz w:val="22"/>
          <w:szCs w:val="22"/>
        </w:rPr>
        <w:t xml:space="preserve"> en adelante la “Entidad”, pone a disposición de los interesados el Pliego de Condiciones para la selección del Contratista encargado de ejecutar el Contrato de Consultoría de estudios de ingeniería de infraestructura social para </w:t>
      </w:r>
      <w:r w:rsidRPr="00253E93">
        <w:rPr>
          <w:rFonts w:eastAsia="Verdana"/>
          <w:b/>
          <w:bCs/>
          <w:sz w:val="22"/>
          <w:szCs w:val="22"/>
        </w:rPr>
        <w:t>“CONTRATAR LA CONSULTORÍA INTEGRAL PARA LA ELABORACIÓN DE LOS ESTUDIOS Y DISEÑOS TÉCNICOS DE DOS (2) EQUIPAMIENTOS LIVIANOS PARA LA CIRCULACIÓN Y REPRESENTACIÓN EN VIVO DE LAS ARTES ESCÉNICAS EN LAS ZONAS DE DÉFICIT DE LAS LOCALIDADES DE BOSA Y USME, CONFORMADOS POR CUBIERTAS TIPO MEMBRANA ARQUITECTÓNICA O SOLUCIÓN TÉCNICA SIMILAR, SUMINISTRO E INSTALACIÓN DE DOTACIÓN   DESMONTABLE”</w:t>
      </w:r>
      <w:r w:rsidRPr="00253E93">
        <w:rPr>
          <w:rFonts w:eastAsia="Verdana"/>
          <w:sz w:val="22"/>
          <w:szCs w:val="22"/>
        </w:rPr>
        <w:t xml:space="preserve">, en adelante el “Contrato”. </w:t>
      </w:r>
    </w:p>
    <w:p w14:paraId="513D4009" w14:textId="77777777" w:rsidR="007779DE" w:rsidRPr="00253E93" w:rsidRDefault="007779DE">
      <w:pPr>
        <w:rPr>
          <w:rFonts w:eastAsia="Verdana"/>
          <w:sz w:val="22"/>
          <w:szCs w:val="22"/>
        </w:rPr>
      </w:pPr>
    </w:p>
    <w:p w14:paraId="35CE8518" w14:textId="77777777" w:rsidR="007779DE" w:rsidRPr="00253E93" w:rsidRDefault="00B873F1">
      <w:pPr>
        <w:rPr>
          <w:rFonts w:eastAsia="Verdana"/>
          <w:sz w:val="22"/>
          <w:szCs w:val="22"/>
        </w:rPr>
      </w:pPr>
      <w:r w:rsidRPr="00253E93">
        <w:rPr>
          <w:rFonts w:eastAsia="Verdana"/>
          <w:sz w:val="22"/>
          <w:szCs w:val="22"/>
        </w:rPr>
        <w:t xml:space="preserve">Los Documentos del Proceso, que incluyen los estudios y documentos previos, el estudio de sector, así como cualquiera de sus anexos, están a disposición del público en el Sistema Electrónico de Contratación Pública, en adelante –SECOP. </w:t>
      </w:r>
    </w:p>
    <w:p w14:paraId="4ED4ABCE" w14:textId="77777777" w:rsidR="007779DE" w:rsidRPr="00253E93" w:rsidRDefault="007779DE">
      <w:pPr>
        <w:rPr>
          <w:rFonts w:eastAsia="Verdana"/>
          <w:sz w:val="22"/>
          <w:szCs w:val="22"/>
        </w:rPr>
      </w:pPr>
    </w:p>
    <w:p w14:paraId="4FCFDF9E" w14:textId="77777777" w:rsidR="007779DE" w:rsidRPr="00253E93" w:rsidRDefault="00B873F1">
      <w:pPr>
        <w:rPr>
          <w:rFonts w:eastAsia="Verdana"/>
          <w:sz w:val="22"/>
          <w:szCs w:val="22"/>
        </w:rPr>
      </w:pPr>
      <w:r w:rsidRPr="00253E93">
        <w:rPr>
          <w:rFonts w:eastAsia="Verdana"/>
          <w:sz w:val="22"/>
          <w:szCs w:val="22"/>
        </w:rPr>
        <w:t xml:space="preserve">La selección del Contratista se realizará a través del Proceso de Contratación No. </w:t>
      </w:r>
      <w:r w:rsidRPr="00253E93">
        <w:rPr>
          <w:rFonts w:eastAsia="Verdana"/>
          <w:b/>
          <w:bCs/>
          <w:sz w:val="22"/>
          <w:szCs w:val="22"/>
        </w:rPr>
        <w:t>SCRD-CMA-27-2026</w:t>
      </w:r>
    </w:p>
    <w:p w14:paraId="74C28BCF" w14:textId="77777777" w:rsidR="007779DE" w:rsidRPr="00253E93" w:rsidRDefault="007779DE">
      <w:pPr>
        <w:rPr>
          <w:rFonts w:eastAsia="Verdana"/>
          <w:sz w:val="22"/>
          <w:szCs w:val="22"/>
        </w:rPr>
      </w:pPr>
    </w:p>
    <w:p w14:paraId="667A751D" w14:textId="77777777" w:rsidR="007779DE" w:rsidRPr="00253E93" w:rsidRDefault="00B873F1">
      <w:pPr>
        <w:rPr>
          <w:rFonts w:eastAsia="Verdana"/>
          <w:sz w:val="22"/>
          <w:szCs w:val="22"/>
        </w:rPr>
      </w:pPr>
      <w:r w:rsidRPr="00253E93">
        <w:rPr>
          <w:rFonts w:eastAsia="Verdana"/>
          <w:sz w:val="22"/>
          <w:szCs w:val="22"/>
        </w:rPr>
        <w:t>La Entidad evaluará las ofertas conforme con base en las reglas establecidas en el Pliego de Condiciones y la normativa aplicable.</w:t>
      </w:r>
    </w:p>
    <w:p w14:paraId="02EBCF8D" w14:textId="77777777" w:rsidR="007779DE" w:rsidRPr="00253E93" w:rsidRDefault="007779DE">
      <w:pPr>
        <w:rPr>
          <w:rFonts w:eastAsia="Verdana"/>
          <w:sz w:val="22"/>
          <w:szCs w:val="22"/>
        </w:rPr>
      </w:pPr>
    </w:p>
    <w:p w14:paraId="2B860AEC" w14:textId="77777777" w:rsidR="007779DE" w:rsidRPr="00253E93" w:rsidRDefault="00B873F1">
      <w:pPr>
        <w:spacing w:line="276" w:lineRule="auto"/>
        <w:rPr>
          <w:rFonts w:eastAsia="Verdana"/>
          <w:sz w:val="22"/>
          <w:szCs w:val="22"/>
        </w:rPr>
      </w:pPr>
      <w:r w:rsidRPr="00253E93">
        <w:rPr>
          <w:rFonts w:eastAsia="Verdana"/>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505DCA24" w14:textId="77777777" w:rsidR="007779DE" w:rsidRPr="00253E93" w:rsidRDefault="007779DE">
      <w:pPr>
        <w:rPr>
          <w:rFonts w:eastAsia="Verdana"/>
          <w:sz w:val="22"/>
          <w:szCs w:val="22"/>
        </w:rPr>
      </w:pPr>
    </w:p>
    <w:p w14:paraId="092EC623" w14:textId="77777777" w:rsidR="007779DE" w:rsidRPr="00253E93" w:rsidRDefault="00B873F1">
      <w:pPr>
        <w:spacing w:line="276" w:lineRule="auto"/>
        <w:rPr>
          <w:rFonts w:eastAsia="Verdana"/>
          <w:sz w:val="22"/>
          <w:szCs w:val="22"/>
        </w:rPr>
      </w:pPr>
      <w:r w:rsidRPr="00253E93">
        <w:rPr>
          <w:rFonts w:eastAsia="Verdana"/>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6273F4F2" w14:textId="77777777" w:rsidR="007779DE" w:rsidRPr="00253E93" w:rsidRDefault="007779DE">
      <w:pPr>
        <w:rPr>
          <w:rFonts w:eastAsia="Verdana"/>
          <w:sz w:val="22"/>
          <w:szCs w:val="22"/>
        </w:rPr>
      </w:pPr>
    </w:p>
    <w:p w14:paraId="1588C5A7" w14:textId="77777777" w:rsidR="007779DE" w:rsidRPr="00253E93" w:rsidRDefault="00B873F1">
      <w:pPr>
        <w:rPr>
          <w:rFonts w:eastAsia="Verdana"/>
          <w:sz w:val="22"/>
          <w:szCs w:val="22"/>
        </w:rPr>
      </w:pPr>
      <w:r w:rsidRPr="00253E93">
        <w:rPr>
          <w:rFonts w:eastAsia="Verdana"/>
          <w:sz w:val="22"/>
          <w:szCs w:val="22"/>
        </w:rPr>
        <w:t>Este Documento Tipo aplica a los procesos de consultoría de estudios de ingeniería de infraestructura social</w:t>
      </w:r>
      <w:r w:rsidRPr="00253E93">
        <w:rPr>
          <w:rFonts w:eastAsia="Verdana"/>
          <w:sz w:val="22"/>
          <w:szCs w:val="22"/>
          <w:vertAlign w:val="superscript"/>
        </w:rPr>
        <w:footnoteReference w:id="1"/>
      </w:r>
      <w:r w:rsidRPr="00253E93">
        <w:rPr>
          <w:rFonts w:eastAsia="Verdana"/>
          <w:sz w:val="22"/>
          <w:szCs w:val="22"/>
        </w:rPr>
        <w:t xml:space="preserve"> celebrados en la modalidad de concurso de méritos abierto, que correspondan con las actividades definidas en la “Matriz 1 – Experiencia”. En los términos del numeral 10.1.1,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social no </w:t>
      </w:r>
      <w:r w:rsidRPr="00253E93">
        <w:rPr>
          <w:rFonts w:eastAsia="Verdana"/>
          <w:sz w:val="22"/>
          <w:szCs w:val="22"/>
        </w:rPr>
        <w:lastRenderedPageBreak/>
        <w:t xml:space="preserve">contempladas en la “Matriz 1 – Experiencia”, sin perjuicio de lo previsto en el artículo 4 de la resolución 952 de 2025 que adopta estos Documentos Tipo. </w:t>
      </w:r>
    </w:p>
    <w:p w14:paraId="3B135410" w14:textId="77777777" w:rsidR="007779DE" w:rsidRPr="00253E93" w:rsidRDefault="007779DE">
      <w:pPr>
        <w:rPr>
          <w:rFonts w:eastAsia="Verdana"/>
          <w:sz w:val="22"/>
          <w:szCs w:val="22"/>
        </w:rPr>
      </w:pPr>
    </w:p>
    <w:p w14:paraId="6F8CACB9" w14:textId="77777777" w:rsidR="007779DE" w:rsidRPr="00253E93" w:rsidRDefault="00B873F1">
      <w:pPr>
        <w:rPr>
          <w:rFonts w:eastAsia="Verdana"/>
          <w:sz w:val="22"/>
          <w:szCs w:val="22"/>
        </w:rPr>
      </w:pPr>
      <w:r w:rsidRPr="00253E93">
        <w:rPr>
          <w:rFonts w:eastAsia="Verdana"/>
          <w:sz w:val="22"/>
          <w:szCs w:val="22"/>
        </w:rPr>
        <w:t xml:space="preserve">Se aclara que estos Documentos Tipo no aplica a las Consultorías de los Contratos de que trata la Ley 1508 de 2012, esto es, para las Asociaciones </w:t>
      </w:r>
      <w:proofErr w:type="gramStart"/>
      <w:r w:rsidRPr="00253E93">
        <w:rPr>
          <w:rFonts w:eastAsia="Verdana"/>
          <w:sz w:val="22"/>
          <w:szCs w:val="22"/>
        </w:rPr>
        <w:t>Público Privadas</w:t>
      </w:r>
      <w:proofErr w:type="gramEnd"/>
      <w:r w:rsidRPr="00253E93">
        <w:rPr>
          <w:rFonts w:eastAsia="Verdana"/>
          <w:sz w:val="22"/>
          <w:szCs w:val="22"/>
        </w:rPr>
        <w:t>, debido a la naturaleza y especialidad de dichos Contratos.</w:t>
      </w:r>
    </w:p>
    <w:p w14:paraId="02CB16EB" w14:textId="77777777" w:rsidR="007779DE" w:rsidRPr="00253E93" w:rsidRDefault="007779DE">
      <w:pPr>
        <w:rPr>
          <w:rFonts w:eastAsia="Verdana"/>
          <w:sz w:val="22"/>
          <w:szCs w:val="22"/>
        </w:rPr>
      </w:pPr>
    </w:p>
    <w:p w14:paraId="443AE374" w14:textId="77777777" w:rsidR="007779DE" w:rsidRPr="00253E93" w:rsidRDefault="007779DE">
      <w:pPr>
        <w:rPr>
          <w:rFonts w:eastAsia="Verdana"/>
          <w:sz w:val="22"/>
          <w:szCs w:val="22"/>
        </w:rPr>
      </w:pPr>
    </w:p>
    <w:p w14:paraId="2234A7D2" w14:textId="77777777" w:rsidR="007779DE" w:rsidRPr="00253E93" w:rsidRDefault="00B873F1">
      <w:pPr>
        <w:spacing w:line="276" w:lineRule="auto"/>
        <w:rPr>
          <w:rFonts w:eastAsia="Verdana"/>
          <w:sz w:val="22"/>
          <w:szCs w:val="22"/>
        </w:rPr>
      </w:pPr>
      <w:r w:rsidRPr="00253E93">
        <w:rPr>
          <w:rFonts w:eastAsia="Verdana"/>
          <w:b/>
          <w:bCs/>
          <w:sz w:val="22"/>
          <w:szCs w:val="22"/>
        </w:rPr>
        <w:t xml:space="preserve">Nota 1: </w:t>
      </w:r>
      <w:r w:rsidRPr="00253E93">
        <w:rPr>
          <w:rFonts w:eastAsia="Verdana"/>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916E320" w14:textId="77777777" w:rsidR="007779DE" w:rsidRPr="00253E93" w:rsidRDefault="007779DE">
      <w:pPr>
        <w:spacing w:line="276" w:lineRule="auto"/>
        <w:rPr>
          <w:rFonts w:eastAsia="Verdana"/>
          <w:sz w:val="22"/>
          <w:szCs w:val="22"/>
        </w:rPr>
      </w:pPr>
    </w:p>
    <w:p w14:paraId="5E143989" w14:textId="77777777" w:rsidR="007779DE" w:rsidRPr="00253E93" w:rsidRDefault="00B873F1">
      <w:pPr>
        <w:spacing w:line="276" w:lineRule="auto"/>
        <w:rPr>
          <w:rFonts w:eastAsia="Verdana"/>
          <w:sz w:val="22"/>
          <w:szCs w:val="22"/>
        </w:rPr>
      </w:pPr>
      <w:r w:rsidRPr="00253E93">
        <w:rPr>
          <w:rFonts w:eastAsia="Verdana"/>
          <w:b/>
          <w:bCs/>
          <w:sz w:val="22"/>
          <w:szCs w:val="22"/>
        </w:rPr>
        <w:t>Nota 2:</w:t>
      </w:r>
      <w:r w:rsidRPr="00253E93">
        <w:rPr>
          <w:rFonts w:eastAsia="Verdana"/>
          <w:sz w:val="22"/>
          <w:szCs w:val="22"/>
        </w:rPr>
        <w:t xml:space="preserve"> El Subsector Institucional de conformidad con la NSR-10 incluye los capítulos de seguridad Pública, servicio público, sitios de reclusión y edificaciones institucionales.</w:t>
      </w:r>
    </w:p>
    <w:p w14:paraId="48F020B9" w14:textId="77777777" w:rsidR="007779DE" w:rsidRPr="00253E93" w:rsidRDefault="00B873F1">
      <w:pPr>
        <w:rPr>
          <w:rFonts w:eastAsia="Verdana"/>
          <w:sz w:val="22"/>
          <w:szCs w:val="22"/>
        </w:rPr>
      </w:pPr>
      <w:r w:rsidRPr="00253E93">
        <w:rPr>
          <w:rFonts w:eastAsia="Verdana"/>
          <w:sz w:val="22"/>
          <w:szCs w:val="22"/>
        </w:rPr>
        <w:t xml:space="preserve"> </w:t>
      </w:r>
      <w:r w:rsidRPr="00253E93">
        <w:rPr>
          <w:sz w:val="22"/>
          <w:szCs w:val="22"/>
        </w:rPr>
        <w:br w:type="page"/>
      </w:r>
    </w:p>
    <w:p w14:paraId="3F243EE3" w14:textId="77777777" w:rsidR="007779DE" w:rsidRPr="00253E93" w:rsidRDefault="00B873F1">
      <w:pPr>
        <w:pBdr>
          <w:top w:val="nil"/>
          <w:left w:val="nil"/>
          <w:bottom w:val="nil"/>
          <w:right w:val="nil"/>
          <w:between w:val="nil"/>
        </w:pBdr>
        <w:tabs>
          <w:tab w:val="left" w:pos="1540"/>
          <w:tab w:val="right" w:pos="8828"/>
        </w:tabs>
        <w:spacing w:before="120" w:after="120"/>
        <w:jc w:val="center"/>
        <w:rPr>
          <w:rFonts w:eastAsia="Calibri"/>
          <w:b/>
          <w:bCs/>
          <w:smallCaps/>
          <w:color w:val="000000"/>
          <w:sz w:val="22"/>
          <w:szCs w:val="22"/>
        </w:rPr>
      </w:pPr>
      <w:proofErr w:type="spellStart"/>
      <w:r w:rsidRPr="00253E93">
        <w:rPr>
          <w:rFonts w:eastAsia="Calibri"/>
          <w:b/>
          <w:bCs/>
          <w:smallCaps/>
          <w:color w:val="000000"/>
          <w:sz w:val="22"/>
          <w:szCs w:val="22"/>
        </w:rPr>
        <w:lastRenderedPageBreak/>
        <w:t>tABLA</w:t>
      </w:r>
      <w:proofErr w:type="spellEnd"/>
      <w:r w:rsidRPr="00253E93">
        <w:rPr>
          <w:rFonts w:eastAsia="Calibri"/>
          <w:b/>
          <w:bCs/>
          <w:smallCaps/>
          <w:color w:val="000000"/>
          <w:sz w:val="22"/>
          <w:szCs w:val="22"/>
        </w:rPr>
        <w:t xml:space="preserve"> DE CONTENIDO</w:t>
      </w:r>
    </w:p>
    <w:sdt>
      <w:sdtPr>
        <w:rPr>
          <w:sz w:val="22"/>
          <w:szCs w:val="22"/>
        </w:rPr>
        <w:id w:val="-1989444652"/>
        <w:docPartObj>
          <w:docPartGallery w:val="Table of Contents"/>
          <w:docPartUnique/>
        </w:docPartObj>
      </w:sdtPr>
      <w:sdtContent>
        <w:p w14:paraId="6C8D5098" w14:textId="77777777" w:rsidR="007779DE" w:rsidRPr="00253E93" w:rsidRDefault="00B873F1">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r w:rsidRPr="00253E93">
            <w:rPr>
              <w:sz w:val="22"/>
              <w:szCs w:val="22"/>
            </w:rPr>
            <w:fldChar w:fldCharType="begin"/>
          </w:r>
          <w:r w:rsidRPr="00253E93">
            <w:rPr>
              <w:sz w:val="22"/>
              <w:szCs w:val="22"/>
            </w:rPr>
            <w:instrText xml:space="preserve"> TOC \h \u \z \t "Heading 1,1,Heading 2,2,Heading 3,3,Heading 4,4,"</w:instrText>
          </w:r>
          <w:r w:rsidRPr="00253E93">
            <w:rPr>
              <w:sz w:val="22"/>
              <w:szCs w:val="22"/>
            </w:rPr>
            <w:fldChar w:fldCharType="separate"/>
          </w:r>
          <w:hyperlink w:anchor="_am80xv33lv9w">
            <w:r w:rsidRPr="00253E93">
              <w:rPr>
                <w:rFonts w:eastAsia="Verdana"/>
                <w:b/>
                <w:bCs/>
                <w:smallCaps/>
                <w:color w:val="000000"/>
                <w:sz w:val="22"/>
                <w:szCs w:val="22"/>
              </w:rPr>
              <w:t>INTRODUCCIÓN</w:t>
            </w:r>
          </w:hyperlink>
          <w:hyperlink w:anchor="_am80xv33lv9w">
            <w:r w:rsidRPr="00253E93">
              <w:rPr>
                <w:rFonts w:eastAsia="Calibri"/>
                <w:b/>
                <w:bCs/>
                <w:smallCaps/>
                <w:color w:val="000000"/>
                <w:sz w:val="22"/>
                <w:szCs w:val="22"/>
              </w:rPr>
              <w:tab/>
              <w:t>1</w:t>
            </w:r>
          </w:hyperlink>
        </w:p>
        <w:p w14:paraId="0459D806" w14:textId="77777777" w:rsidR="007779DE" w:rsidRPr="00253E93" w:rsidRDefault="00B873F1">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4sdpylo0f3te">
            <w:r w:rsidRPr="00253E93">
              <w:rPr>
                <w:rFonts w:eastAsia="Verdana"/>
                <w:b/>
                <w:bCs/>
                <w:smallCaps/>
                <w:color w:val="000000"/>
                <w:sz w:val="22"/>
                <w:szCs w:val="22"/>
              </w:rPr>
              <w:t>CAPÍTULO I.</w:t>
            </w:r>
          </w:hyperlink>
          <w:hyperlink w:anchor="_4sdpylo0f3te">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_4sdpylo0f3te \h </w:instrText>
          </w:r>
          <w:r w:rsidRPr="00253E93">
            <w:rPr>
              <w:sz w:val="22"/>
              <w:szCs w:val="22"/>
            </w:rPr>
          </w:r>
          <w:r w:rsidRPr="00253E93">
            <w:rPr>
              <w:sz w:val="22"/>
              <w:szCs w:val="22"/>
            </w:rPr>
            <w:fldChar w:fldCharType="separate"/>
          </w:r>
          <w:r w:rsidRPr="00253E93">
            <w:rPr>
              <w:rFonts w:eastAsia="Verdana"/>
              <w:b/>
              <w:bCs/>
              <w:smallCaps/>
              <w:color w:val="000000"/>
              <w:sz w:val="22"/>
              <w:szCs w:val="22"/>
            </w:rPr>
            <w:t>INFORMACIÓN GENERAL</w:t>
          </w:r>
          <w:r w:rsidRPr="00253E93">
            <w:rPr>
              <w:rFonts w:eastAsia="Calibri"/>
              <w:b/>
              <w:bCs/>
              <w:smallCaps/>
              <w:color w:val="000000"/>
              <w:sz w:val="22"/>
              <w:szCs w:val="22"/>
            </w:rPr>
            <w:tab/>
            <w:t>6</w:t>
          </w:r>
          <w:r w:rsidRPr="00253E93">
            <w:rPr>
              <w:sz w:val="22"/>
              <w:szCs w:val="22"/>
            </w:rPr>
            <w:fldChar w:fldCharType="end"/>
          </w:r>
        </w:p>
        <w:p w14:paraId="05C11AF3"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3g3xzrn8tdx4">
            <w:r w:rsidRPr="00253E93">
              <w:rPr>
                <w:rFonts w:eastAsia="Verdana"/>
                <w:smallCaps/>
                <w:color w:val="000000"/>
                <w:sz w:val="22"/>
                <w:szCs w:val="22"/>
              </w:rPr>
              <w:t>1.1.</w:t>
            </w:r>
          </w:hyperlink>
          <w:hyperlink w:anchor="_3g3xzrn8tdx4">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_3g3xzrn8tdx4 \h </w:instrText>
          </w:r>
          <w:r w:rsidRPr="00253E93">
            <w:rPr>
              <w:sz w:val="22"/>
              <w:szCs w:val="22"/>
            </w:rPr>
          </w:r>
          <w:r w:rsidRPr="00253E93">
            <w:rPr>
              <w:sz w:val="22"/>
              <w:szCs w:val="22"/>
            </w:rPr>
            <w:fldChar w:fldCharType="separate"/>
          </w:r>
          <w:r w:rsidRPr="00253E93">
            <w:rPr>
              <w:rFonts w:eastAsia="Verdana"/>
              <w:smallCaps/>
              <w:color w:val="000000"/>
              <w:sz w:val="22"/>
              <w:szCs w:val="22"/>
            </w:rPr>
            <w:t>OBJETO, PRESUPUESTO OFICIAL, PLAZO Y UBICACIÓN</w:t>
          </w:r>
          <w:r w:rsidRPr="00253E93">
            <w:rPr>
              <w:rFonts w:eastAsia="Calibri"/>
              <w:smallCaps/>
              <w:color w:val="000000"/>
              <w:sz w:val="22"/>
              <w:szCs w:val="22"/>
            </w:rPr>
            <w:tab/>
            <w:t>6</w:t>
          </w:r>
          <w:r w:rsidRPr="00253E93">
            <w:rPr>
              <w:sz w:val="22"/>
              <w:szCs w:val="22"/>
            </w:rPr>
            <w:fldChar w:fldCharType="end"/>
          </w:r>
        </w:p>
        <w:p w14:paraId="5C339BAA"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yjcc9pcxnx40">
            <w:r w:rsidRPr="00253E93">
              <w:rPr>
                <w:rFonts w:eastAsia="Verdana"/>
                <w:smallCaps/>
                <w:color w:val="000000"/>
                <w:sz w:val="22"/>
                <w:szCs w:val="22"/>
              </w:rPr>
              <w:t>1.2.</w:t>
            </w:r>
          </w:hyperlink>
          <w:hyperlink w:anchor="_yjcc9pcxnx40">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_yjcc9pcxnx40 \h </w:instrText>
          </w:r>
          <w:r w:rsidRPr="00253E93">
            <w:rPr>
              <w:sz w:val="22"/>
              <w:szCs w:val="22"/>
            </w:rPr>
          </w:r>
          <w:r w:rsidRPr="00253E93">
            <w:rPr>
              <w:sz w:val="22"/>
              <w:szCs w:val="22"/>
            </w:rPr>
            <w:fldChar w:fldCharType="separate"/>
          </w:r>
          <w:r w:rsidRPr="00253E93">
            <w:rPr>
              <w:rFonts w:eastAsia="Verdana"/>
              <w:smallCaps/>
              <w:color w:val="000000"/>
              <w:sz w:val="22"/>
              <w:szCs w:val="22"/>
            </w:rPr>
            <w:t>DOCUMENTOS DEL PROCESO</w:t>
          </w:r>
          <w:r w:rsidRPr="00253E93">
            <w:rPr>
              <w:rFonts w:eastAsia="Calibri"/>
              <w:smallCaps/>
              <w:color w:val="000000"/>
              <w:sz w:val="22"/>
              <w:szCs w:val="22"/>
            </w:rPr>
            <w:tab/>
            <w:t>7</w:t>
          </w:r>
          <w:r w:rsidRPr="00253E93">
            <w:rPr>
              <w:sz w:val="22"/>
              <w:szCs w:val="22"/>
            </w:rPr>
            <w:fldChar w:fldCharType="end"/>
          </w:r>
        </w:p>
        <w:p w14:paraId="42E7BC3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ilj44magupj7">
            <w:r w:rsidRPr="00253E93">
              <w:rPr>
                <w:rFonts w:eastAsia="Verdana"/>
                <w:smallCaps/>
                <w:color w:val="000000"/>
                <w:sz w:val="22"/>
                <w:szCs w:val="22"/>
              </w:rPr>
              <w:t>1.3.</w:t>
            </w:r>
          </w:hyperlink>
          <w:hyperlink w:anchor="_ilj44magupj7">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_ilj44magupj7 \h </w:instrText>
          </w:r>
          <w:r w:rsidRPr="00253E93">
            <w:rPr>
              <w:sz w:val="22"/>
              <w:szCs w:val="22"/>
            </w:rPr>
          </w:r>
          <w:r w:rsidRPr="00253E93">
            <w:rPr>
              <w:sz w:val="22"/>
              <w:szCs w:val="22"/>
            </w:rPr>
            <w:fldChar w:fldCharType="separate"/>
          </w:r>
          <w:r w:rsidRPr="00253E93">
            <w:rPr>
              <w:rFonts w:eastAsia="Verdana"/>
              <w:smallCaps/>
              <w:color w:val="000000"/>
              <w:sz w:val="22"/>
              <w:szCs w:val="22"/>
            </w:rPr>
            <w:t>COMUNICACIONES Y OBSERVACIONES AL PROCESO</w:t>
          </w:r>
          <w:r w:rsidRPr="00253E93">
            <w:rPr>
              <w:rFonts w:eastAsia="Calibri"/>
              <w:smallCaps/>
              <w:color w:val="000000"/>
              <w:sz w:val="22"/>
              <w:szCs w:val="22"/>
            </w:rPr>
            <w:tab/>
            <w:t>8</w:t>
          </w:r>
          <w:r w:rsidRPr="00253E93">
            <w:rPr>
              <w:sz w:val="22"/>
              <w:szCs w:val="22"/>
            </w:rPr>
            <w:fldChar w:fldCharType="end"/>
          </w:r>
        </w:p>
        <w:p w14:paraId="4F2CAD06"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z7djha68pwrb">
            <w:r w:rsidRPr="00253E93">
              <w:rPr>
                <w:rFonts w:eastAsia="Verdana"/>
                <w:smallCaps/>
                <w:color w:val="000000"/>
                <w:sz w:val="22"/>
                <w:szCs w:val="22"/>
              </w:rPr>
              <w:t>1.4.</w:t>
            </w:r>
          </w:hyperlink>
          <w:hyperlink w:anchor="_z7djha68pwrb">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_z7djha68pwrb \h </w:instrText>
          </w:r>
          <w:r w:rsidRPr="00253E93">
            <w:rPr>
              <w:sz w:val="22"/>
              <w:szCs w:val="22"/>
            </w:rPr>
          </w:r>
          <w:r w:rsidRPr="00253E93">
            <w:rPr>
              <w:sz w:val="22"/>
              <w:szCs w:val="22"/>
            </w:rPr>
            <w:fldChar w:fldCharType="separate"/>
          </w:r>
          <w:r w:rsidRPr="00253E93">
            <w:rPr>
              <w:rFonts w:eastAsia="Verdana"/>
              <w:smallCaps/>
              <w:color w:val="000000"/>
              <w:sz w:val="22"/>
              <w:szCs w:val="22"/>
            </w:rPr>
            <w:t>CLASIFICADOR DE BIENES Y SERVICIOS DE NACIONES UNIDAS (UNSPSC)</w:t>
          </w:r>
          <w:r w:rsidRPr="00253E93">
            <w:rPr>
              <w:rFonts w:eastAsia="Calibri"/>
              <w:smallCaps/>
              <w:color w:val="000000"/>
              <w:sz w:val="22"/>
              <w:szCs w:val="22"/>
            </w:rPr>
            <w:tab/>
            <w:t>9</w:t>
          </w:r>
          <w:r w:rsidRPr="00253E93">
            <w:rPr>
              <w:sz w:val="22"/>
              <w:szCs w:val="22"/>
            </w:rPr>
            <w:fldChar w:fldCharType="end"/>
          </w:r>
        </w:p>
        <w:p w14:paraId="7FF6A29B"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zcvg1nafxmwz">
            <w:r w:rsidRPr="00253E93">
              <w:rPr>
                <w:rFonts w:eastAsia="Verdana"/>
                <w:smallCaps/>
                <w:color w:val="000000"/>
                <w:sz w:val="22"/>
                <w:szCs w:val="22"/>
              </w:rPr>
              <w:t>1.5.</w:t>
            </w:r>
          </w:hyperlink>
          <w:hyperlink w:anchor="_zcvg1nafxmwz">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_zcvg1nafxmwz \h </w:instrText>
          </w:r>
          <w:r w:rsidRPr="00253E93">
            <w:rPr>
              <w:sz w:val="22"/>
              <w:szCs w:val="22"/>
            </w:rPr>
          </w:r>
          <w:r w:rsidRPr="00253E93">
            <w:rPr>
              <w:sz w:val="22"/>
              <w:szCs w:val="22"/>
            </w:rPr>
            <w:fldChar w:fldCharType="separate"/>
          </w:r>
          <w:r w:rsidRPr="00253E93">
            <w:rPr>
              <w:rFonts w:eastAsia="Verdana"/>
              <w:smallCaps/>
              <w:color w:val="000000"/>
              <w:sz w:val="22"/>
              <w:szCs w:val="22"/>
            </w:rPr>
            <w:t>RECURSOS QUE RESPALDAN LA CONTRATACIÓN</w:t>
          </w:r>
          <w:r w:rsidRPr="00253E93">
            <w:rPr>
              <w:rFonts w:eastAsia="Calibri"/>
              <w:smallCaps/>
              <w:color w:val="000000"/>
              <w:sz w:val="22"/>
              <w:szCs w:val="22"/>
            </w:rPr>
            <w:tab/>
            <w:t>9</w:t>
          </w:r>
          <w:r w:rsidRPr="00253E93">
            <w:rPr>
              <w:sz w:val="22"/>
              <w:szCs w:val="22"/>
            </w:rPr>
            <w:fldChar w:fldCharType="end"/>
          </w:r>
        </w:p>
        <w:p w14:paraId="33C915F0"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yhlx8jy0n15p">
            <w:r w:rsidRPr="00253E93">
              <w:rPr>
                <w:rFonts w:eastAsia="Verdana"/>
                <w:smallCaps/>
                <w:color w:val="000000"/>
                <w:sz w:val="22"/>
                <w:szCs w:val="22"/>
              </w:rPr>
              <w:t>1.6.</w:t>
            </w:r>
          </w:hyperlink>
          <w:hyperlink w:anchor="_yhlx8jy0n15p">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_yhlx8jy0n15p \h </w:instrText>
          </w:r>
          <w:r w:rsidRPr="00253E93">
            <w:rPr>
              <w:sz w:val="22"/>
              <w:szCs w:val="22"/>
            </w:rPr>
          </w:r>
          <w:r w:rsidRPr="00253E93">
            <w:rPr>
              <w:sz w:val="22"/>
              <w:szCs w:val="22"/>
            </w:rPr>
            <w:fldChar w:fldCharType="separate"/>
          </w:r>
          <w:r w:rsidRPr="00253E93">
            <w:rPr>
              <w:rFonts w:eastAsia="Verdana"/>
              <w:smallCaps/>
              <w:color w:val="000000"/>
              <w:sz w:val="22"/>
              <w:szCs w:val="22"/>
            </w:rPr>
            <w:t>REGLAS DE SUBSANABILIDAD, EXPLICACIONES Y ACLARACIONES</w:t>
          </w:r>
          <w:r w:rsidRPr="00253E93">
            <w:rPr>
              <w:rFonts w:eastAsia="Calibri"/>
              <w:smallCaps/>
              <w:color w:val="000000"/>
              <w:sz w:val="22"/>
              <w:szCs w:val="22"/>
            </w:rPr>
            <w:tab/>
            <w:t>10</w:t>
          </w:r>
          <w:r w:rsidRPr="00253E93">
            <w:rPr>
              <w:sz w:val="22"/>
              <w:szCs w:val="22"/>
            </w:rPr>
            <w:fldChar w:fldCharType="end"/>
          </w:r>
        </w:p>
        <w:p w14:paraId="445B54F4"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9lyx74jcsd1i">
            <w:r w:rsidRPr="00253E93">
              <w:rPr>
                <w:rFonts w:eastAsia="Verdana"/>
                <w:smallCaps/>
                <w:color w:val="000000"/>
                <w:sz w:val="22"/>
                <w:szCs w:val="22"/>
              </w:rPr>
              <w:t>1.7.</w:t>
            </w:r>
          </w:hyperlink>
          <w:hyperlink w:anchor="_9lyx74jcsd1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_9lyx74jcsd1i \h </w:instrText>
          </w:r>
          <w:r w:rsidRPr="00253E93">
            <w:rPr>
              <w:sz w:val="22"/>
              <w:szCs w:val="22"/>
            </w:rPr>
          </w:r>
          <w:r w:rsidRPr="00253E93">
            <w:rPr>
              <w:sz w:val="22"/>
              <w:szCs w:val="22"/>
            </w:rPr>
            <w:fldChar w:fldCharType="separate"/>
          </w:r>
          <w:r w:rsidRPr="00253E93">
            <w:rPr>
              <w:rFonts w:eastAsia="Verdana"/>
              <w:smallCaps/>
              <w:color w:val="000000"/>
              <w:sz w:val="22"/>
              <w:szCs w:val="22"/>
            </w:rPr>
            <w:t>CRONOGRAMA DEL PROCESO</w:t>
          </w:r>
          <w:r w:rsidRPr="00253E93">
            <w:rPr>
              <w:rFonts w:eastAsia="Calibri"/>
              <w:smallCaps/>
              <w:color w:val="000000"/>
              <w:sz w:val="22"/>
              <w:szCs w:val="22"/>
            </w:rPr>
            <w:tab/>
            <w:t>11</w:t>
          </w:r>
          <w:r w:rsidRPr="00253E93">
            <w:rPr>
              <w:sz w:val="22"/>
              <w:szCs w:val="22"/>
            </w:rPr>
            <w:fldChar w:fldCharType="end"/>
          </w:r>
        </w:p>
        <w:p w14:paraId="7ED6FA64"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pk6lzzplv6vh">
            <w:r w:rsidRPr="00253E93">
              <w:rPr>
                <w:rFonts w:eastAsia="Verdana"/>
                <w:smallCaps/>
                <w:color w:val="000000"/>
                <w:sz w:val="22"/>
                <w:szCs w:val="22"/>
              </w:rPr>
              <w:t>1.8.</w:t>
            </w:r>
          </w:hyperlink>
          <w:hyperlink w:anchor="_pk6lzzplv6vh">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_pk6lzzplv6vh \h </w:instrText>
          </w:r>
          <w:r w:rsidRPr="00253E93">
            <w:rPr>
              <w:sz w:val="22"/>
              <w:szCs w:val="22"/>
            </w:rPr>
          </w:r>
          <w:r w:rsidRPr="00253E93">
            <w:rPr>
              <w:sz w:val="22"/>
              <w:szCs w:val="22"/>
            </w:rPr>
            <w:fldChar w:fldCharType="separate"/>
          </w:r>
          <w:r w:rsidRPr="00253E93">
            <w:rPr>
              <w:rFonts w:eastAsia="Verdana"/>
              <w:smallCaps/>
              <w:color w:val="000000"/>
              <w:sz w:val="22"/>
              <w:szCs w:val="22"/>
            </w:rPr>
            <w:t>IDIOMA</w:t>
          </w:r>
          <w:r w:rsidRPr="00253E93">
            <w:rPr>
              <w:rFonts w:eastAsia="Calibri"/>
              <w:smallCaps/>
              <w:color w:val="000000"/>
              <w:sz w:val="22"/>
              <w:szCs w:val="22"/>
            </w:rPr>
            <w:tab/>
            <w:t>12</w:t>
          </w:r>
          <w:r w:rsidRPr="00253E93">
            <w:rPr>
              <w:sz w:val="22"/>
              <w:szCs w:val="22"/>
            </w:rPr>
            <w:fldChar w:fldCharType="end"/>
          </w:r>
        </w:p>
        <w:p w14:paraId="1850C1CC"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f3b5epks16kg">
            <w:r w:rsidRPr="00253E93">
              <w:rPr>
                <w:rFonts w:eastAsia="Verdana"/>
                <w:smallCaps/>
                <w:color w:val="000000"/>
                <w:sz w:val="22"/>
                <w:szCs w:val="22"/>
              </w:rPr>
              <w:t>1.9.</w:t>
            </w:r>
          </w:hyperlink>
          <w:hyperlink w:anchor="_f3b5epks16kg">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_f3b5epks16kg \h </w:instrText>
          </w:r>
          <w:r w:rsidRPr="00253E93">
            <w:rPr>
              <w:sz w:val="22"/>
              <w:szCs w:val="22"/>
            </w:rPr>
          </w:r>
          <w:r w:rsidRPr="00253E93">
            <w:rPr>
              <w:sz w:val="22"/>
              <w:szCs w:val="22"/>
            </w:rPr>
            <w:fldChar w:fldCharType="separate"/>
          </w:r>
          <w:r w:rsidRPr="00253E93">
            <w:rPr>
              <w:rFonts w:eastAsia="Verdana"/>
              <w:smallCaps/>
              <w:color w:val="000000"/>
              <w:sz w:val="22"/>
              <w:szCs w:val="22"/>
            </w:rPr>
            <w:t>DOCUMENTOS OTORGADOS EN EL EXTERIOR</w:t>
          </w:r>
          <w:r w:rsidRPr="00253E93">
            <w:rPr>
              <w:rFonts w:eastAsia="Calibri"/>
              <w:smallCaps/>
              <w:color w:val="000000"/>
              <w:sz w:val="22"/>
              <w:szCs w:val="22"/>
            </w:rPr>
            <w:tab/>
            <w:t>12</w:t>
          </w:r>
          <w:r w:rsidRPr="00253E93">
            <w:rPr>
              <w:sz w:val="22"/>
              <w:szCs w:val="22"/>
            </w:rPr>
            <w:fldChar w:fldCharType="end"/>
          </w:r>
        </w:p>
        <w:p w14:paraId="6D275F23"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a3la2jaj5m1c">
            <w:r w:rsidRPr="00253E93">
              <w:rPr>
                <w:rFonts w:eastAsia="Verdana"/>
                <w:smallCaps/>
                <w:color w:val="000000"/>
                <w:sz w:val="22"/>
                <w:szCs w:val="22"/>
              </w:rPr>
              <w:t>1.10.</w:t>
            </w:r>
          </w:hyperlink>
          <w:hyperlink w:anchor="_a3la2jaj5m1c">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_a3la2jaj5m1c \h </w:instrText>
          </w:r>
          <w:r w:rsidRPr="00253E93">
            <w:rPr>
              <w:sz w:val="22"/>
              <w:szCs w:val="22"/>
            </w:rPr>
          </w:r>
          <w:r w:rsidRPr="00253E93">
            <w:rPr>
              <w:sz w:val="22"/>
              <w:szCs w:val="22"/>
            </w:rPr>
            <w:fldChar w:fldCharType="separate"/>
          </w:r>
          <w:r w:rsidRPr="00253E93">
            <w:rPr>
              <w:rFonts w:eastAsia="Verdana"/>
              <w:smallCaps/>
              <w:color w:val="000000"/>
              <w:sz w:val="22"/>
              <w:szCs w:val="22"/>
            </w:rPr>
            <w:t>GLOSARIO</w:t>
          </w:r>
          <w:r w:rsidRPr="00253E93">
            <w:rPr>
              <w:rFonts w:eastAsia="Calibri"/>
              <w:smallCaps/>
              <w:color w:val="000000"/>
              <w:sz w:val="22"/>
              <w:szCs w:val="22"/>
            </w:rPr>
            <w:tab/>
            <w:t>13</w:t>
          </w:r>
          <w:r w:rsidRPr="00253E93">
            <w:rPr>
              <w:sz w:val="22"/>
              <w:szCs w:val="22"/>
            </w:rPr>
            <w:fldChar w:fldCharType="end"/>
          </w:r>
        </w:p>
        <w:p w14:paraId="1A79AC1E"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xgzzfps32wla">
            <w:r w:rsidRPr="00253E93">
              <w:rPr>
                <w:rFonts w:eastAsia="Verdana"/>
                <w:smallCaps/>
                <w:color w:val="000000"/>
                <w:sz w:val="22"/>
                <w:szCs w:val="22"/>
              </w:rPr>
              <w:t>1.11.</w:t>
            </w:r>
          </w:hyperlink>
          <w:hyperlink w:anchor="_xgzzfps32wla">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_xgzzfps32wla \h </w:instrText>
          </w:r>
          <w:r w:rsidRPr="00253E93">
            <w:rPr>
              <w:sz w:val="22"/>
              <w:szCs w:val="22"/>
            </w:rPr>
          </w:r>
          <w:r w:rsidRPr="00253E93">
            <w:rPr>
              <w:sz w:val="22"/>
              <w:szCs w:val="22"/>
            </w:rPr>
            <w:fldChar w:fldCharType="separate"/>
          </w:r>
          <w:r w:rsidRPr="00253E93">
            <w:rPr>
              <w:rFonts w:eastAsia="Verdana"/>
              <w:smallCaps/>
              <w:color w:val="000000"/>
              <w:sz w:val="22"/>
              <w:szCs w:val="22"/>
            </w:rPr>
            <w:t>INFORMACIÓN INEXACTA</w:t>
          </w:r>
          <w:r w:rsidRPr="00253E93">
            <w:rPr>
              <w:rFonts w:eastAsia="Calibri"/>
              <w:smallCaps/>
              <w:color w:val="000000"/>
              <w:sz w:val="22"/>
              <w:szCs w:val="22"/>
            </w:rPr>
            <w:tab/>
            <w:t>13</w:t>
          </w:r>
          <w:r w:rsidRPr="00253E93">
            <w:rPr>
              <w:sz w:val="22"/>
              <w:szCs w:val="22"/>
            </w:rPr>
            <w:fldChar w:fldCharType="end"/>
          </w:r>
        </w:p>
        <w:p w14:paraId="48CCABAD"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vv77bfczcka4">
            <w:r w:rsidRPr="00253E93">
              <w:rPr>
                <w:rFonts w:eastAsia="Verdana"/>
                <w:smallCaps/>
                <w:color w:val="000000"/>
                <w:sz w:val="22"/>
                <w:szCs w:val="22"/>
              </w:rPr>
              <w:t>1.12.</w:t>
            </w:r>
          </w:hyperlink>
          <w:hyperlink w:anchor="_vv77bfczcka4">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_vv77bfczcka4 \h </w:instrText>
          </w:r>
          <w:r w:rsidRPr="00253E93">
            <w:rPr>
              <w:sz w:val="22"/>
              <w:szCs w:val="22"/>
            </w:rPr>
          </w:r>
          <w:r w:rsidRPr="00253E93">
            <w:rPr>
              <w:sz w:val="22"/>
              <w:szCs w:val="22"/>
            </w:rPr>
            <w:fldChar w:fldCharType="separate"/>
          </w:r>
          <w:r w:rsidRPr="00253E93">
            <w:rPr>
              <w:rFonts w:eastAsia="Verdana"/>
              <w:smallCaps/>
              <w:color w:val="000000"/>
              <w:sz w:val="22"/>
              <w:szCs w:val="22"/>
            </w:rPr>
            <w:t>INFORMACIÓN RESERVADA</w:t>
          </w:r>
          <w:r w:rsidRPr="00253E93">
            <w:rPr>
              <w:rFonts w:eastAsia="Calibri"/>
              <w:smallCaps/>
              <w:color w:val="000000"/>
              <w:sz w:val="22"/>
              <w:szCs w:val="22"/>
            </w:rPr>
            <w:tab/>
            <w:t>13</w:t>
          </w:r>
          <w:r w:rsidRPr="00253E93">
            <w:rPr>
              <w:sz w:val="22"/>
              <w:szCs w:val="22"/>
            </w:rPr>
            <w:fldChar w:fldCharType="end"/>
          </w:r>
        </w:p>
        <w:p w14:paraId="6EE2EF33"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ej79pv945g57">
            <w:r w:rsidRPr="00253E93">
              <w:rPr>
                <w:rFonts w:eastAsia="Verdana"/>
                <w:smallCaps/>
                <w:color w:val="000000"/>
                <w:sz w:val="22"/>
                <w:szCs w:val="22"/>
              </w:rPr>
              <w:t>1.13.</w:t>
            </w:r>
          </w:hyperlink>
          <w:hyperlink w:anchor="_ej79pv945g57">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_ej79pv945g57 \h </w:instrText>
          </w:r>
          <w:r w:rsidRPr="00253E93">
            <w:rPr>
              <w:sz w:val="22"/>
              <w:szCs w:val="22"/>
            </w:rPr>
          </w:r>
          <w:r w:rsidRPr="00253E93">
            <w:rPr>
              <w:sz w:val="22"/>
              <w:szCs w:val="22"/>
            </w:rPr>
            <w:fldChar w:fldCharType="separate"/>
          </w:r>
          <w:r w:rsidRPr="00253E93">
            <w:rPr>
              <w:rFonts w:eastAsia="Verdana"/>
              <w:smallCaps/>
              <w:color w:val="000000"/>
              <w:sz w:val="22"/>
              <w:szCs w:val="22"/>
            </w:rPr>
            <w:t>MONEDA</w:t>
          </w:r>
          <w:r w:rsidRPr="00253E93">
            <w:rPr>
              <w:rFonts w:eastAsia="Calibri"/>
              <w:smallCaps/>
              <w:color w:val="000000"/>
              <w:sz w:val="22"/>
              <w:szCs w:val="22"/>
            </w:rPr>
            <w:tab/>
            <w:t>14</w:t>
          </w:r>
          <w:r w:rsidRPr="00253E93">
            <w:rPr>
              <w:sz w:val="22"/>
              <w:szCs w:val="22"/>
            </w:rPr>
            <w:fldChar w:fldCharType="end"/>
          </w:r>
        </w:p>
        <w:p w14:paraId="12FF7230"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kww7hx3yr4e0">
            <w:r w:rsidRPr="00253E93">
              <w:rPr>
                <w:rFonts w:eastAsia="Verdana"/>
                <w:smallCaps/>
                <w:color w:val="000000"/>
                <w:sz w:val="22"/>
                <w:szCs w:val="22"/>
              </w:rPr>
              <w:t>1.14.</w:t>
            </w:r>
          </w:hyperlink>
          <w:hyperlink w:anchor="_kww7hx3yr4e0">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_kww7hx3yr4e0 \h </w:instrText>
          </w:r>
          <w:r w:rsidRPr="00253E93">
            <w:rPr>
              <w:sz w:val="22"/>
              <w:szCs w:val="22"/>
            </w:rPr>
          </w:r>
          <w:r w:rsidRPr="00253E93">
            <w:rPr>
              <w:sz w:val="22"/>
              <w:szCs w:val="22"/>
            </w:rPr>
            <w:fldChar w:fldCharType="separate"/>
          </w:r>
          <w:r w:rsidRPr="00253E93">
            <w:rPr>
              <w:rFonts w:eastAsia="Verdana"/>
              <w:smallCaps/>
              <w:color w:val="000000"/>
              <w:sz w:val="22"/>
              <w:szCs w:val="22"/>
            </w:rPr>
            <w:t>CONFLICTO DE INTERÉS DE ORIGEN CONSTITUCIONAL O LEGAL</w:t>
          </w:r>
          <w:r w:rsidRPr="00253E93">
            <w:rPr>
              <w:rFonts w:eastAsia="Calibri"/>
              <w:smallCaps/>
              <w:color w:val="000000"/>
              <w:sz w:val="22"/>
              <w:szCs w:val="22"/>
            </w:rPr>
            <w:tab/>
            <w:t>16</w:t>
          </w:r>
          <w:r w:rsidRPr="00253E93">
            <w:rPr>
              <w:sz w:val="22"/>
              <w:szCs w:val="22"/>
            </w:rPr>
            <w:fldChar w:fldCharType="end"/>
          </w:r>
        </w:p>
        <w:p w14:paraId="6CCC5C40"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4sgxqkl2jby9">
            <w:r w:rsidRPr="00253E93">
              <w:rPr>
                <w:rFonts w:eastAsia="Verdana"/>
                <w:smallCaps/>
                <w:color w:val="000000"/>
                <w:sz w:val="22"/>
                <w:szCs w:val="22"/>
              </w:rPr>
              <w:t>1.15.</w:t>
            </w:r>
          </w:hyperlink>
          <w:hyperlink w:anchor="_4sgxqkl2jby9">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_4sgxqkl2jby9 \h </w:instrText>
          </w:r>
          <w:r w:rsidRPr="00253E93">
            <w:rPr>
              <w:sz w:val="22"/>
              <w:szCs w:val="22"/>
            </w:rPr>
          </w:r>
          <w:r w:rsidRPr="00253E93">
            <w:rPr>
              <w:sz w:val="22"/>
              <w:szCs w:val="22"/>
            </w:rPr>
            <w:fldChar w:fldCharType="separate"/>
          </w:r>
          <w:r w:rsidRPr="00253E93">
            <w:rPr>
              <w:rFonts w:eastAsia="Verdana"/>
              <w:smallCaps/>
              <w:color w:val="000000"/>
              <w:sz w:val="22"/>
              <w:szCs w:val="22"/>
            </w:rPr>
            <w:t>CAUSALES DE RECHAZO</w:t>
          </w:r>
          <w:r w:rsidRPr="00253E93">
            <w:rPr>
              <w:rFonts w:eastAsia="Calibri"/>
              <w:smallCaps/>
              <w:color w:val="000000"/>
              <w:sz w:val="22"/>
              <w:szCs w:val="22"/>
            </w:rPr>
            <w:tab/>
            <w:t>16</w:t>
          </w:r>
          <w:r w:rsidRPr="00253E93">
            <w:rPr>
              <w:sz w:val="22"/>
              <w:szCs w:val="22"/>
            </w:rPr>
            <w:fldChar w:fldCharType="end"/>
          </w:r>
        </w:p>
        <w:p w14:paraId="76FBE1A8"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8uw30qg8jtcy">
            <w:r w:rsidRPr="00253E93">
              <w:rPr>
                <w:rFonts w:eastAsia="Verdana"/>
                <w:smallCaps/>
                <w:color w:val="000000"/>
                <w:sz w:val="22"/>
                <w:szCs w:val="22"/>
              </w:rPr>
              <w:t>1.16.</w:t>
            </w:r>
          </w:hyperlink>
          <w:hyperlink w:anchor="_8uw30qg8jtcy">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_8uw30qg8jtcy \h </w:instrText>
          </w:r>
          <w:r w:rsidRPr="00253E93">
            <w:rPr>
              <w:sz w:val="22"/>
              <w:szCs w:val="22"/>
            </w:rPr>
          </w:r>
          <w:r w:rsidRPr="00253E93">
            <w:rPr>
              <w:sz w:val="22"/>
              <w:szCs w:val="22"/>
            </w:rPr>
            <w:fldChar w:fldCharType="separate"/>
          </w:r>
          <w:r w:rsidRPr="00253E93">
            <w:rPr>
              <w:rFonts w:eastAsia="Verdana"/>
              <w:smallCaps/>
              <w:color w:val="000000"/>
              <w:sz w:val="22"/>
              <w:szCs w:val="22"/>
            </w:rPr>
            <w:t>CAUSALES PARA DECLARAR DESIERTO EL PROCESO DE SELECCIÓN</w:t>
          </w:r>
          <w:r w:rsidRPr="00253E93">
            <w:rPr>
              <w:rFonts w:eastAsia="Calibri"/>
              <w:smallCaps/>
              <w:color w:val="000000"/>
              <w:sz w:val="22"/>
              <w:szCs w:val="22"/>
            </w:rPr>
            <w:tab/>
            <w:t>19</w:t>
          </w:r>
          <w:r w:rsidRPr="00253E93">
            <w:rPr>
              <w:sz w:val="22"/>
              <w:szCs w:val="22"/>
            </w:rPr>
            <w:fldChar w:fldCharType="end"/>
          </w:r>
        </w:p>
        <w:p w14:paraId="380CE524"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4r9uy5ab56v8">
            <w:r w:rsidRPr="00253E93">
              <w:rPr>
                <w:rFonts w:eastAsia="Verdana"/>
                <w:smallCaps/>
                <w:color w:val="000000"/>
                <w:sz w:val="22"/>
                <w:szCs w:val="22"/>
              </w:rPr>
              <w:t>1.17.</w:t>
            </w:r>
          </w:hyperlink>
          <w:hyperlink w:anchor="_4r9uy5ab56v8">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_4r9uy5ab56v8 \h </w:instrText>
          </w:r>
          <w:r w:rsidRPr="00253E93">
            <w:rPr>
              <w:sz w:val="22"/>
              <w:szCs w:val="22"/>
            </w:rPr>
          </w:r>
          <w:r w:rsidRPr="00253E93">
            <w:rPr>
              <w:sz w:val="22"/>
              <w:szCs w:val="22"/>
            </w:rPr>
            <w:fldChar w:fldCharType="separate"/>
          </w:r>
          <w:r w:rsidRPr="00253E93">
            <w:rPr>
              <w:rFonts w:eastAsia="Verdana"/>
              <w:smallCaps/>
              <w:color w:val="000000"/>
              <w:sz w:val="22"/>
              <w:szCs w:val="22"/>
            </w:rPr>
            <w:t>NORMAS DE INTERPRETACIÓN DEL PLIEGO DE CONDICIONES</w:t>
          </w:r>
          <w:r w:rsidRPr="00253E93">
            <w:rPr>
              <w:rFonts w:eastAsia="Calibri"/>
              <w:smallCaps/>
              <w:color w:val="000000"/>
              <w:sz w:val="22"/>
              <w:szCs w:val="22"/>
            </w:rPr>
            <w:tab/>
            <w:t>19</w:t>
          </w:r>
          <w:r w:rsidRPr="00253E93">
            <w:rPr>
              <w:sz w:val="22"/>
              <w:szCs w:val="22"/>
            </w:rPr>
            <w:fldChar w:fldCharType="end"/>
          </w:r>
        </w:p>
        <w:p w14:paraId="61BF5A56"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jb4i1htlr6n3">
            <w:r w:rsidRPr="00253E93">
              <w:rPr>
                <w:rFonts w:eastAsia="Verdana"/>
                <w:smallCaps/>
                <w:color w:val="000000"/>
                <w:sz w:val="22"/>
                <w:szCs w:val="22"/>
              </w:rPr>
              <w:t>1.18.</w:t>
            </w:r>
          </w:hyperlink>
          <w:hyperlink w:anchor="_jb4i1htlr6n3">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_jb4i1htlr6n3 \h </w:instrText>
          </w:r>
          <w:r w:rsidRPr="00253E93">
            <w:rPr>
              <w:sz w:val="22"/>
              <w:szCs w:val="22"/>
            </w:rPr>
          </w:r>
          <w:r w:rsidRPr="00253E93">
            <w:rPr>
              <w:sz w:val="22"/>
              <w:szCs w:val="22"/>
            </w:rPr>
            <w:fldChar w:fldCharType="separate"/>
          </w:r>
          <w:r w:rsidRPr="00253E93">
            <w:rPr>
              <w:rFonts w:eastAsia="Verdana"/>
              <w:smallCaps/>
              <w:color w:val="000000"/>
              <w:sz w:val="22"/>
              <w:szCs w:val="22"/>
            </w:rPr>
            <w:t>RETIRO DE LA PROPUESTA</w:t>
          </w:r>
          <w:r w:rsidRPr="00253E93">
            <w:rPr>
              <w:rFonts w:eastAsia="Calibri"/>
              <w:smallCaps/>
              <w:color w:val="000000"/>
              <w:sz w:val="22"/>
              <w:szCs w:val="22"/>
            </w:rPr>
            <w:tab/>
            <w:t>20</w:t>
          </w:r>
          <w:r w:rsidRPr="00253E93">
            <w:rPr>
              <w:sz w:val="22"/>
              <w:szCs w:val="22"/>
            </w:rPr>
            <w:fldChar w:fldCharType="end"/>
          </w:r>
        </w:p>
        <w:p w14:paraId="04F9814B"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aax55cek0z90">
            <w:r w:rsidRPr="00253E93">
              <w:rPr>
                <w:rFonts w:eastAsia="Verdana"/>
                <w:smallCaps/>
                <w:color w:val="000000"/>
                <w:sz w:val="22"/>
                <w:szCs w:val="22"/>
              </w:rPr>
              <w:t>1.19.</w:t>
            </w:r>
          </w:hyperlink>
          <w:hyperlink w:anchor="_aax55cek0z90">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_aax55cek0z90 \h </w:instrText>
          </w:r>
          <w:r w:rsidRPr="00253E93">
            <w:rPr>
              <w:sz w:val="22"/>
              <w:szCs w:val="22"/>
            </w:rPr>
          </w:r>
          <w:r w:rsidRPr="00253E93">
            <w:rPr>
              <w:sz w:val="22"/>
              <w:szCs w:val="22"/>
            </w:rPr>
            <w:fldChar w:fldCharType="separate"/>
          </w:r>
          <w:r w:rsidRPr="00253E93">
            <w:rPr>
              <w:rFonts w:eastAsia="Verdana"/>
              <w:smallCaps/>
              <w:color w:val="000000"/>
              <w:sz w:val="22"/>
              <w:szCs w:val="22"/>
            </w:rPr>
            <w:t>CONFIDENCIALIDAD DE LA INFORMACIÓN RELACIONADA CON DATOS SENSIBLES</w:t>
          </w:r>
          <w:r w:rsidRPr="00253E93">
            <w:rPr>
              <w:rFonts w:eastAsia="Calibri"/>
              <w:smallCaps/>
              <w:color w:val="000000"/>
              <w:sz w:val="22"/>
              <w:szCs w:val="22"/>
            </w:rPr>
            <w:tab/>
            <w:t>21</w:t>
          </w:r>
          <w:r w:rsidRPr="00253E93">
            <w:rPr>
              <w:sz w:val="22"/>
              <w:szCs w:val="22"/>
            </w:rPr>
            <w:fldChar w:fldCharType="end"/>
          </w:r>
        </w:p>
        <w:p w14:paraId="72E1CADF" w14:textId="77777777" w:rsidR="007779DE" w:rsidRPr="00253E93" w:rsidRDefault="00B873F1">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bqe8tohozi7v">
            <w:r w:rsidRPr="00253E93">
              <w:rPr>
                <w:rFonts w:eastAsia="Verdana"/>
                <w:b/>
                <w:bCs/>
                <w:smallCaps/>
                <w:color w:val="000000"/>
                <w:sz w:val="22"/>
                <w:szCs w:val="22"/>
              </w:rPr>
              <w:t>CAPÍTULO II.</w:t>
            </w:r>
          </w:hyperlink>
          <w:hyperlink w:anchor="_bqe8tohozi7v">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_bqe8tohozi7v \h </w:instrText>
          </w:r>
          <w:r w:rsidRPr="00253E93">
            <w:rPr>
              <w:sz w:val="22"/>
              <w:szCs w:val="22"/>
            </w:rPr>
          </w:r>
          <w:r w:rsidRPr="00253E93">
            <w:rPr>
              <w:sz w:val="22"/>
              <w:szCs w:val="22"/>
            </w:rPr>
            <w:fldChar w:fldCharType="separate"/>
          </w:r>
          <w:r w:rsidRPr="00253E93">
            <w:rPr>
              <w:rFonts w:eastAsia="Verdana"/>
              <w:b/>
              <w:bCs/>
              <w:smallCaps/>
              <w:color w:val="000000"/>
              <w:sz w:val="22"/>
              <w:szCs w:val="22"/>
            </w:rPr>
            <w:t>ELABORACIÓN, PRESENTACIÓN DE LA OFERTA Y EVALUACIÓN</w:t>
          </w:r>
          <w:r w:rsidRPr="00253E93">
            <w:rPr>
              <w:rFonts w:eastAsia="Calibri"/>
              <w:b/>
              <w:bCs/>
              <w:smallCaps/>
              <w:color w:val="000000"/>
              <w:sz w:val="22"/>
              <w:szCs w:val="22"/>
            </w:rPr>
            <w:tab/>
            <w:t>22</w:t>
          </w:r>
          <w:r w:rsidRPr="00253E93">
            <w:rPr>
              <w:sz w:val="22"/>
              <w:szCs w:val="22"/>
            </w:rPr>
            <w:fldChar w:fldCharType="end"/>
          </w:r>
        </w:p>
        <w:p w14:paraId="5B30C8CB"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758yzaqze72f">
            <w:r w:rsidRPr="00253E93">
              <w:rPr>
                <w:rFonts w:eastAsia="Verdana"/>
                <w:smallCaps/>
                <w:color w:val="000000"/>
                <w:sz w:val="22"/>
                <w:szCs w:val="22"/>
              </w:rPr>
              <w:t>2.1</w:t>
            </w:r>
          </w:hyperlink>
          <w:hyperlink w:anchor="_758yzaqze72f">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_758yzaqze72f \h </w:instrText>
          </w:r>
          <w:r w:rsidRPr="00253E93">
            <w:rPr>
              <w:sz w:val="22"/>
              <w:szCs w:val="22"/>
            </w:rPr>
          </w:r>
          <w:r w:rsidRPr="00253E93">
            <w:rPr>
              <w:sz w:val="22"/>
              <w:szCs w:val="22"/>
            </w:rPr>
            <w:fldChar w:fldCharType="separate"/>
          </w:r>
          <w:r w:rsidRPr="00253E93">
            <w:rPr>
              <w:rFonts w:eastAsia="Verdana"/>
              <w:smallCaps/>
              <w:color w:val="000000"/>
              <w:sz w:val="22"/>
              <w:szCs w:val="22"/>
            </w:rPr>
            <w:t>CARTA DE PRESENTACIÓN DE LA OFERTA</w:t>
          </w:r>
          <w:r w:rsidRPr="00253E93">
            <w:rPr>
              <w:rFonts w:eastAsia="Calibri"/>
              <w:smallCaps/>
              <w:color w:val="000000"/>
              <w:sz w:val="22"/>
              <w:szCs w:val="22"/>
            </w:rPr>
            <w:tab/>
            <w:t>22</w:t>
          </w:r>
          <w:r w:rsidRPr="00253E93">
            <w:rPr>
              <w:sz w:val="22"/>
              <w:szCs w:val="22"/>
            </w:rPr>
            <w:fldChar w:fldCharType="end"/>
          </w:r>
        </w:p>
        <w:p w14:paraId="7993F048"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piefvsaitrh0">
            <w:r w:rsidRPr="00253E93">
              <w:rPr>
                <w:rFonts w:eastAsia="Verdana"/>
                <w:smallCaps/>
                <w:color w:val="000000"/>
                <w:sz w:val="22"/>
                <w:szCs w:val="22"/>
              </w:rPr>
              <w:t>2.2</w:t>
            </w:r>
          </w:hyperlink>
          <w:hyperlink w:anchor="_piefvsaitrh0">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_piefvsaitrh0 \h </w:instrText>
          </w:r>
          <w:r w:rsidRPr="00253E93">
            <w:rPr>
              <w:sz w:val="22"/>
              <w:szCs w:val="22"/>
            </w:rPr>
          </w:r>
          <w:r w:rsidRPr="00253E93">
            <w:rPr>
              <w:sz w:val="22"/>
              <w:szCs w:val="22"/>
            </w:rPr>
            <w:fldChar w:fldCharType="separate"/>
          </w:r>
          <w:r w:rsidRPr="00253E93">
            <w:rPr>
              <w:rFonts w:eastAsia="Verdana"/>
              <w:smallCaps/>
              <w:color w:val="000000"/>
              <w:sz w:val="22"/>
              <w:szCs w:val="22"/>
            </w:rPr>
            <w:t>APODERADO</w:t>
          </w:r>
          <w:r w:rsidRPr="00253E93">
            <w:rPr>
              <w:rFonts w:eastAsia="Calibri"/>
              <w:smallCaps/>
              <w:color w:val="000000"/>
              <w:sz w:val="22"/>
              <w:szCs w:val="22"/>
            </w:rPr>
            <w:tab/>
            <w:t>23</w:t>
          </w:r>
          <w:r w:rsidRPr="00253E93">
            <w:rPr>
              <w:sz w:val="22"/>
              <w:szCs w:val="22"/>
            </w:rPr>
            <w:fldChar w:fldCharType="end"/>
          </w:r>
        </w:p>
        <w:p w14:paraId="3B75E082"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5irszgc1kbdx">
            <w:r w:rsidRPr="00253E93">
              <w:rPr>
                <w:rFonts w:eastAsia="Verdana"/>
                <w:smallCaps/>
                <w:color w:val="000000"/>
                <w:sz w:val="22"/>
                <w:szCs w:val="22"/>
              </w:rPr>
              <w:t>2.3</w:t>
            </w:r>
          </w:hyperlink>
          <w:hyperlink w:anchor="_5irszgc1kbdx">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_5irszgc1kbdx \h </w:instrText>
          </w:r>
          <w:r w:rsidRPr="00253E93">
            <w:rPr>
              <w:sz w:val="22"/>
              <w:szCs w:val="22"/>
            </w:rPr>
          </w:r>
          <w:r w:rsidRPr="00253E93">
            <w:rPr>
              <w:sz w:val="22"/>
              <w:szCs w:val="22"/>
            </w:rPr>
            <w:fldChar w:fldCharType="separate"/>
          </w:r>
          <w:r w:rsidRPr="00253E93">
            <w:rPr>
              <w:rFonts w:eastAsia="Verdana"/>
              <w:smallCaps/>
              <w:color w:val="000000"/>
              <w:sz w:val="22"/>
              <w:szCs w:val="22"/>
            </w:rPr>
            <w:t>LIMITACIÓN A MIPYME</w:t>
          </w:r>
          <w:r w:rsidRPr="00253E93">
            <w:rPr>
              <w:rFonts w:eastAsia="Calibri"/>
              <w:smallCaps/>
              <w:color w:val="000000"/>
              <w:sz w:val="22"/>
              <w:szCs w:val="22"/>
            </w:rPr>
            <w:tab/>
            <w:t>24</w:t>
          </w:r>
          <w:r w:rsidRPr="00253E93">
            <w:rPr>
              <w:sz w:val="22"/>
              <w:szCs w:val="22"/>
            </w:rPr>
            <w:fldChar w:fldCharType="end"/>
          </w:r>
        </w:p>
        <w:p w14:paraId="3432B9DD"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bzuob4wdtl0w">
            <w:r w:rsidRPr="00253E93">
              <w:rPr>
                <w:rFonts w:eastAsia="Verdana"/>
                <w:smallCaps/>
                <w:color w:val="000000"/>
                <w:sz w:val="22"/>
                <w:szCs w:val="22"/>
              </w:rPr>
              <w:t>2.4</w:t>
            </w:r>
          </w:hyperlink>
          <w:hyperlink w:anchor="_bzuob4wdtl0w">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_bzuob4wdtl0w \h </w:instrText>
          </w:r>
          <w:r w:rsidRPr="00253E93">
            <w:rPr>
              <w:sz w:val="22"/>
              <w:szCs w:val="22"/>
            </w:rPr>
          </w:r>
          <w:r w:rsidRPr="00253E93">
            <w:rPr>
              <w:sz w:val="22"/>
              <w:szCs w:val="22"/>
            </w:rPr>
            <w:fldChar w:fldCharType="separate"/>
          </w:r>
          <w:r w:rsidRPr="00253E93">
            <w:rPr>
              <w:rFonts w:eastAsia="Verdana"/>
              <w:smallCaps/>
              <w:color w:val="000000"/>
              <w:sz w:val="22"/>
              <w:szCs w:val="22"/>
            </w:rPr>
            <w:t>ELABORACIÓN Y PRESENTACIÓN DE LA OFERTA</w:t>
          </w:r>
          <w:r w:rsidRPr="00253E93">
            <w:rPr>
              <w:rFonts w:eastAsia="Calibri"/>
              <w:smallCaps/>
              <w:color w:val="000000"/>
              <w:sz w:val="22"/>
              <w:szCs w:val="22"/>
            </w:rPr>
            <w:tab/>
            <w:t>26</w:t>
          </w:r>
          <w:r w:rsidRPr="00253E93">
            <w:rPr>
              <w:sz w:val="22"/>
              <w:szCs w:val="22"/>
            </w:rPr>
            <w:fldChar w:fldCharType="end"/>
          </w:r>
        </w:p>
        <w:p w14:paraId="19111693"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wv3bb36xfy7p">
            <w:r w:rsidRPr="00253E93">
              <w:rPr>
                <w:rFonts w:eastAsia="Verdana"/>
                <w:smallCaps/>
                <w:color w:val="000000"/>
                <w:sz w:val="22"/>
                <w:szCs w:val="22"/>
              </w:rPr>
              <w:t>2.5</w:t>
            </w:r>
          </w:hyperlink>
          <w:hyperlink w:anchor="_wv3bb36xfy7p">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_wv3bb36xfy7p \h </w:instrText>
          </w:r>
          <w:r w:rsidRPr="00253E93">
            <w:rPr>
              <w:sz w:val="22"/>
              <w:szCs w:val="22"/>
            </w:rPr>
          </w:r>
          <w:r w:rsidRPr="00253E93">
            <w:rPr>
              <w:sz w:val="22"/>
              <w:szCs w:val="22"/>
            </w:rPr>
            <w:fldChar w:fldCharType="separate"/>
          </w:r>
          <w:r w:rsidRPr="00253E93">
            <w:rPr>
              <w:rFonts w:eastAsia="Verdana"/>
              <w:smallCaps/>
              <w:color w:val="000000"/>
              <w:sz w:val="22"/>
              <w:szCs w:val="22"/>
            </w:rPr>
            <w:t>CIERRE DEL PROCESO Y APERTURA DE LAS OFERTAS</w:t>
          </w:r>
          <w:r w:rsidRPr="00253E93">
            <w:rPr>
              <w:rFonts w:eastAsia="Calibri"/>
              <w:smallCaps/>
              <w:color w:val="000000"/>
              <w:sz w:val="22"/>
              <w:szCs w:val="22"/>
            </w:rPr>
            <w:tab/>
            <w:t>28</w:t>
          </w:r>
          <w:r w:rsidRPr="00253E93">
            <w:rPr>
              <w:sz w:val="22"/>
              <w:szCs w:val="22"/>
            </w:rPr>
            <w:fldChar w:fldCharType="end"/>
          </w:r>
        </w:p>
        <w:p w14:paraId="3F9BBD3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77pe297kf4g2">
            <w:r w:rsidRPr="00253E93">
              <w:rPr>
                <w:rFonts w:eastAsia="Verdana"/>
                <w:smallCaps/>
                <w:color w:val="000000"/>
                <w:sz w:val="22"/>
                <w:szCs w:val="22"/>
              </w:rPr>
              <w:t>2.6</w:t>
            </w:r>
          </w:hyperlink>
          <w:hyperlink w:anchor="_77pe297kf4g2">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_77pe297kf4g2 \h </w:instrText>
          </w:r>
          <w:r w:rsidRPr="00253E93">
            <w:rPr>
              <w:sz w:val="22"/>
              <w:szCs w:val="22"/>
            </w:rPr>
          </w:r>
          <w:r w:rsidRPr="00253E93">
            <w:rPr>
              <w:sz w:val="22"/>
              <w:szCs w:val="22"/>
            </w:rPr>
            <w:fldChar w:fldCharType="separate"/>
          </w:r>
          <w:r w:rsidRPr="00253E93">
            <w:rPr>
              <w:rFonts w:eastAsia="Verdana"/>
              <w:smallCaps/>
              <w:color w:val="000000"/>
              <w:sz w:val="22"/>
              <w:szCs w:val="22"/>
            </w:rPr>
            <w:t>INFORME DE EVALUACIÓN</w:t>
          </w:r>
          <w:r w:rsidRPr="00253E93">
            <w:rPr>
              <w:rFonts w:eastAsia="Calibri"/>
              <w:smallCaps/>
              <w:color w:val="000000"/>
              <w:sz w:val="22"/>
              <w:szCs w:val="22"/>
            </w:rPr>
            <w:tab/>
            <w:t>30</w:t>
          </w:r>
          <w:r w:rsidRPr="00253E93">
            <w:rPr>
              <w:sz w:val="22"/>
              <w:szCs w:val="22"/>
            </w:rPr>
            <w:fldChar w:fldCharType="end"/>
          </w:r>
        </w:p>
        <w:p w14:paraId="54B719E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knwm6210th4i">
            <w:r w:rsidRPr="00253E93">
              <w:rPr>
                <w:rFonts w:eastAsia="Verdana"/>
                <w:smallCaps/>
                <w:color w:val="000000"/>
                <w:sz w:val="22"/>
                <w:szCs w:val="22"/>
              </w:rPr>
              <w:t>2.7</w:t>
            </w:r>
          </w:hyperlink>
          <w:hyperlink w:anchor="_knwm6210th4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_knwm6210th4i \h </w:instrText>
          </w:r>
          <w:r w:rsidRPr="00253E93">
            <w:rPr>
              <w:sz w:val="22"/>
              <w:szCs w:val="22"/>
            </w:rPr>
          </w:r>
          <w:r w:rsidRPr="00253E93">
            <w:rPr>
              <w:sz w:val="22"/>
              <w:szCs w:val="22"/>
            </w:rPr>
            <w:fldChar w:fldCharType="separate"/>
          </w:r>
          <w:r w:rsidRPr="00253E93">
            <w:rPr>
              <w:rFonts w:eastAsia="Verdana"/>
              <w:smallCaps/>
              <w:color w:val="000000"/>
              <w:sz w:val="22"/>
              <w:szCs w:val="22"/>
            </w:rPr>
            <w:t>ADJUDICACIÓN</w:t>
          </w:r>
          <w:r w:rsidRPr="00253E93">
            <w:rPr>
              <w:rFonts w:eastAsia="Calibri"/>
              <w:smallCaps/>
              <w:color w:val="000000"/>
              <w:sz w:val="22"/>
              <w:szCs w:val="22"/>
            </w:rPr>
            <w:tab/>
            <w:t>31</w:t>
          </w:r>
          <w:r w:rsidRPr="00253E93">
            <w:rPr>
              <w:sz w:val="22"/>
              <w:szCs w:val="22"/>
            </w:rPr>
            <w:fldChar w:fldCharType="end"/>
          </w:r>
        </w:p>
        <w:p w14:paraId="0F69D032"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r8irifjywoty">
            <w:r w:rsidRPr="00253E93">
              <w:rPr>
                <w:rFonts w:eastAsia="Verdana"/>
                <w:smallCaps/>
                <w:color w:val="000000"/>
                <w:sz w:val="22"/>
                <w:szCs w:val="22"/>
              </w:rPr>
              <w:t>2.8</w:t>
            </w:r>
          </w:hyperlink>
          <w:hyperlink w:anchor="_r8irifjywoty">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_r8irifjywoty \h </w:instrText>
          </w:r>
          <w:r w:rsidRPr="00253E93">
            <w:rPr>
              <w:sz w:val="22"/>
              <w:szCs w:val="22"/>
            </w:rPr>
          </w:r>
          <w:r w:rsidRPr="00253E93">
            <w:rPr>
              <w:sz w:val="22"/>
              <w:szCs w:val="22"/>
            </w:rPr>
            <w:fldChar w:fldCharType="separate"/>
          </w:r>
          <w:r w:rsidRPr="00253E93">
            <w:rPr>
              <w:rFonts w:eastAsia="Verdana"/>
              <w:smallCaps/>
              <w:color w:val="000000"/>
              <w:sz w:val="22"/>
              <w:szCs w:val="22"/>
            </w:rPr>
            <w:t>PROPUESTAS PARCIALES</w:t>
          </w:r>
          <w:r w:rsidRPr="00253E93">
            <w:rPr>
              <w:rFonts w:eastAsia="Calibri"/>
              <w:smallCaps/>
              <w:color w:val="000000"/>
              <w:sz w:val="22"/>
              <w:szCs w:val="22"/>
            </w:rPr>
            <w:tab/>
            <w:t>32</w:t>
          </w:r>
          <w:r w:rsidRPr="00253E93">
            <w:rPr>
              <w:sz w:val="22"/>
              <w:szCs w:val="22"/>
            </w:rPr>
            <w:fldChar w:fldCharType="end"/>
          </w:r>
        </w:p>
        <w:p w14:paraId="6964CBC1"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bq99enerjlfe">
            <w:r w:rsidRPr="00253E93">
              <w:rPr>
                <w:rFonts w:eastAsia="Verdana"/>
                <w:smallCaps/>
                <w:color w:val="000000"/>
                <w:sz w:val="22"/>
                <w:szCs w:val="22"/>
              </w:rPr>
              <w:t>2.9</w:t>
            </w:r>
          </w:hyperlink>
          <w:hyperlink w:anchor="_bq99enerjlfe">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_bq99enerjlfe \h </w:instrText>
          </w:r>
          <w:r w:rsidRPr="00253E93">
            <w:rPr>
              <w:sz w:val="22"/>
              <w:szCs w:val="22"/>
            </w:rPr>
          </w:r>
          <w:r w:rsidRPr="00253E93">
            <w:rPr>
              <w:sz w:val="22"/>
              <w:szCs w:val="22"/>
            </w:rPr>
            <w:fldChar w:fldCharType="separate"/>
          </w:r>
          <w:r w:rsidRPr="00253E93">
            <w:rPr>
              <w:rFonts w:eastAsia="Verdana"/>
              <w:smallCaps/>
              <w:color w:val="000000"/>
              <w:sz w:val="22"/>
              <w:szCs w:val="22"/>
            </w:rPr>
            <w:t>PROPUESTAS ALTERNATIVAS</w:t>
          </w:r>
          <w:r w:rsidRPr="00253E93">
            <w:rPr>
              <w:rFonts w:eastAsia="Calibri"/>
              <w:smallCaps/>
              <w:color w:val="000000"/>
              <w:sz w:val="22"/>
              <w:szCs w:val="22"/>
            </w:rPr>
            <w:tab/>
            <w:t>32</w:t>
          </w:r>
          <w:r w:rsidRPr="00253E93">
            <w:rPr>
              <w:sz w:val="22"/>
              <w:szCs w:val="22"/>
            </w:rPr>
            <w:fldChar w:fldCharType="end"/>
          </w:r>
        </w:p>
        <w:p w14:paraId="5AE990CA"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4g3aufkfge3c">
            <w:r w:rsidRPr="00253E93">
              <w:rPr>
                <w:rFonts w:eastAsia="Verdana"/>
                <w:smallCaps/>
                <w:color w:val="000000"/>
                <w:sz w:val="22"/>
                <w:szCs w:val="22"/>
              </w:rPr>
              <w:t>2.10</w:t>
            </w:r>
          </w:hyperlink>
          <w:hyperlink w:anchor="_4g3aufkfge3c">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_4g3aufkfge3c \h </w:instrText>
          </w:r>
          <w:r w:rsidRPr="00253E93">
            <w:rPr>
              <w:sz w:val="22"/>
              <w:szCs w:val="22"/>
            </w:rPr>
          </w:r>
          <w:r w:rsidRPr="00253E93">
            <w:rPr>
              <w:sz w:val="22"/>
              <w:szCs w:val="22"/>
            </w:rPr>
            <w:fldChar w:fldCharType="separate"/>
          </w:r>
          <w:r w:rsidRPr="00253E93">
            <w:rPr>
              <w:rFonts w:eastAsia="Verdana"/>
              <w:smallCaps/>
              <w:color w:val="000000"/>
              <w:sz w:val="22"/>
              <w:szCs w:val="22"/>
            </w:rPr>
            <w:t>REGLAS PARA LOS PROCESOS ESTRUCTURADOS POR LOTES O SEGMENTOS</w:t>
          </w:r>
          <w:r w:rsidRPr="00253E93">
            <w:rPr>
              <w:rFonts w:eastAsia="Calibri"/>
              <w:smallCaps/>
              <w:color w:val="000000"/>
              <w:sz w:val="22"/>
              <w:szCs w:val="22"/>
            </w:rPr>
            <w:tab/>
            <w:t>33</w:t>
          </w:r>
          <w:r w:rsidRPr="00253E93">
            <w:rPr>
              <w:sz w:val="22"/>
              <w:szCs w:val="22"/>
            </w:rPr>
            <w:fldChar w:fldCharType="end"/>
          </w:r>
        </w:p>
        <w:p w14:paraId="4D6481E1" w14:textId="77777777" w:rsidR="007779DE" w:rsidRPr="00253E93" w:rsidRDefault="00B873F1">
          <w:pPr>
            <w:pBdr>
              <w:top w:val="nil"/>
              <w:left w:val="nil"/>
              <w:bottom w:val="nil"/>
              <w:right w:val="nil"/>
              <w:between w:val="nil"/>
            </w:pBdr>
            <w:tabs>
              <w:tab w:val="left" w:pos="1540"/>
              <w:tab w:val="right" w:pos="8828"/>
              <w:tab w:val="left" w:pos="1845"/>
            </w:tabs>
            <w:spacing w:before="120" w:after="120"/>
            <w:jc w:val="center"/>
            <w:rPr>
              <w:rFonts w:eastAsia="Calibri"/>
              <w:color w:val="000000"/>
              <w:sz w:val="22"/>
              <w:szCs w:val="22"/>
            </w:rPr>
          </w:pPr>
          <w:hyperlink w:anchor="_cxuf1pie2r1i">
            <w:r w:rsidRPr="00253E93">
              <w:rPr>
                <w:rFonts w:eastAsia="Verdana"/>
                <w:b/>
                <w:bCs/>
                <w:smallCaps/>
                <w:color w:val="000000"/>
                <w:sz w:val="22"/>
                <w:szCs w:val="22"/>
              </w:rPr>
              <w:t>CAPÍTULO III.</w:t>
            </w:r>
          </w:hyperlink>
          <w:hyperlink w:anchor="_cxuf1pie2r1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_cxuf1pie2r1i \h </w:instrText>
          </w:r>
          <w:r w:rsidRPr="00253E93">
            <w:rPr>
              <w:sz w:val="22"/>
              <w:szCs w:val="22"/>
            </w:rPr>
          </w:r>
          <w:r w:rsidRPr="00253E93">
            <w:rPr>
              <w:sz w:val="22"/>
              <w:szCs w:val="22"/>
            </w:rPr>
            <w:fldChar w:fldCharType="separate"/>
          </w:r>
          <w:r w:rsidRPr="00253E93">
            <w:rPr>
              <w:rFonts w:eastAsia="Verdana"/>
              <w:b/>
              <w:bCs/>
              <w:smallCaps/>
              <w:color w:val="000000"/>
              <w:sz w:val="22"/>
              <w:szCs w:val="22"/>
            </w:rPr>
            <w:t>REQUISITOS HABILITANTES Y SU VERIFICACIÓN</w:t>
          </w:r>
          <w:r w:rsidRPr="00253E93">
            <w:rPr>
              <w:rFonts w:eastAsia="Calibri"/>
              <w:b/>
              <w:bCs/>
              <w:smallCaps/>
              <w:color w:val="000000"/>
              <w:sz w:val="22"/>
              <w:szCs w:val="22"/>
            </w:rPr>
            <w:tab/>
            <w:t>34</w:t>
          </w:r>
          <w:r w:rsidRPr="00253E93">
            <w:rPr>
              <w:sz w:val="22"/>
              <w:szCs w:val="22"/>
            </w:rPr>
            <w:fldChar w:fldCharType="end"/>
          </w:r>
        </w:p>
        <w:p w14:paraId="23D76F2E"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ae8rsvozwacq">
            <w:r w:rsidRPr="00253E93">
              <w:rPr>
                <w:rFonts w:eastAsia="Verdana"/>
                <w:smallCaps/>
                <w:color w:val="000000"/>
                <w:sz w:val="22"/>
                <w:szCs w:val="22"/>
              </w:rPr>
              <w:t>3.1</w:t>
            </w:r>
          </w:hyperlink>
          <w:hyperlink w:anchor="_ae8rsvozwac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_ae8rsvozwacq \h </w:instrText>
          </w:r>
          <w:r w:rsidRPr="00253E93">
            <w:rPr>
              <w:sz w:val="22"/>
              <w:szCs w:val="22"/>
            </w:rPr>
          </w:r>
          <w:r w:rsidRPr="00253E93">
            <w:rPr>
              <w:sz w:val="22"/>
              <w:szCs w:val="22"/>
            </w:rPr>
            <w:fldChar w:fldCharType="separate"/>
          </w:r>
          <w:r w:rsidRPr="00253E93">
            <w:rPr>
              <w:rFonts w:eastAsia="Verdana"/>
              <w:smallCaps/>
              <w:color w:val="000000"/>
              <w:sz w:val="22"/>
              <w:szCs w:val="22"/>
            </w:rPr>
            <w:t>GENERALIDADES</w:t>
          </w:r>
          <w:r w:rsidRPr="00253E93">
            <w:rPr>
              <w:rFonts w:eastAsia="Calibri"/>
              <w:smallCaps/>
              <w:color w:val="000000"/>
              <w:sz w:val="22"/>
              <w:szCs w:val="22"/>
            </w:rPr>
            <w:tab/>
            <w:t>35</w:t>
          </w:r>
          <w:r w:rsidRPr="00253E93">
            <w:rPr>
              <w:sz w:val="22"/>
              <w:szCs w:val="22"/>
            </w:rPr>
            <w:fldChar w:fldCharType="end"/>
          </w:r>
        </w:p>
        <w:p w14:paraId="1AD0F468"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vx1heyd0l4wj">
            <w:r w:rsidRPr="00253E93">
              <w:rPr>
                <w:rFonts w:eastAsia="Verdana"/>
                <w:smallCaps/>
                <w:color w:val="000000"/>
                <w:sz w:val="22"/>
                <w:szCs w:val="22"/>
              </w:rPr>
              <w:t>3.2</w:t>
            </w:r>
          </w:hyperlink>
          <w:hyperlink w:anchor="_vx1heyd0l4wj">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_vx1heyd0l4wj \h </w:instrText>
          </w:r>
          <w:r w:rsidRPr="00253E93">
            <w:rPr>
              <w:sz w:val="22"/>
              <w:szCs w:val="22"/>
            </w:rPr>
          </w:r>
          <w:r w:rsidRPr="00253E93">
            <w:rPr>
              <w:sz w:val="22"/>
              <w:szCs w:val="22"/>
            </w:rPr>
            <w:fldChar w:fldCharType="separate"/>
          </w:r>
          <w:r w:rsidRPr="00253E93">
            <w:rPr>
              <w:rFonts w:eastAsia="Verdana"/>
              <w:smallCaps/>
              <w:color w:val="000000"/>
              <w:sz w:val="22"/>
              <w:szCs w:val="22"/>
            </w:rPr>
            <w:t>CAPACIDAD JURÍDICA</w:t>
          </w:r>
          <w:r w:rsidRPr="00253E93">
            <w:rPr>
              <w:rFonts w:eastAsia="Calibri"/>
              <w:smallCaps/>
              <w:color w:val="000000"/>
              <w:sz w:val="22"/>
              <w:szCs w:val="22"/>
            </w:rPr>
            <w:tab/>
            <w:t>35</w:t>
          </w:r>
          <w:r w:rsidRPr="00253E93">
            <w:rPr>
              <w:sz w:val="22"/>
              <w:szCs w:val="22"/>
            </w:rPr>
            <w:fldChar w:fldCharType="end"/>
          </w:r>
        </w:p>
        <w:p w14:paraId="5D3CF233"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q9kpwocubr48">
            <w:r w:rsidRPr="00253E93">
              <w:rPr>
                <w:rFonts w:eastAsia="Verdana"/>
                <w:smallCaps/>
                <w:color w:val="000000"/>
                <w:sz w:val="22"/>
                <w:szCs w:val="22"/>
              </w:rPr>
              <w:t>3.3</w:t>
            </w:r>
          </w:hyperlink>
          <w:hyperlink w:anchor="_q9kpwocubr48">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_q9kpwocubr48 \h </w:instrText>
          </w:r>
          <w:r w:rsidRPr="00253E93">
            <w:rPr>
              <w:sz w:val="22"/>
              <w:szCs w:val="22"/>
            </w:rPr>
          </w:r>
          <w:r w:rsidRPr="00253E93">
            <w:rPr>
              <w:sz w:val="22"/>
              <w:szCs w:val="22"/>
            </w:rPr>
            <w:fldChar w:fldCharType="separate"/>
          </w:r>
          <w:r w:rsidRPr="00253E93">
            <w:rPr>
              <w:rFonts w:eastAsia="Verdana"/>
              <w:smallCaps/>
              <w:color w:val="000000"/>
              <w:sz w:val="22"/>
              <w:szCs w:val="22"/>
            </w:rPr>
            <w:t>EXISTENCIA Y REPRESENTACIÓN LEGAL</w:t>
          </w:r>
          <w:r w:rsidRPr="00253E93">
            <w:rPr>
              <w:rFonts w:eastAsia="Calibri"/>
              <w:smallCaps/>
              <w:color w:val="000000"/>
              <w:sz w:val="22"/>
              <w:szCs w:val="22"/>
            </w:rPr>
            <w:tab/>
            <w:t>36</w:t>
          </w:r>
          <w:r w:rsidRPr="00253E93">
            <w:rPr>
              <w:sz w:val="22"/>
              <w:szCs w:val="22"/>
            </w:rPr>
            <w:fldChar w:fldCharType="end"/>
          </w:r>
        </w:p>
        <w:p w14:paraId="0624861E"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47gozmm8sso9">
            <w:r w:rsidRPr="00253E93">
              <w:rPr>
                <w:rFonts w:eastAsia="Verdana"/>
                <w:i/>
                <w:iCs/>
                <w:color w:val="000000"/>
                <w:sz w:val="22"/>
                <w:szCs w:val="22"/>
              </w:rPr>
              <w:t>3.3.1</w:t>
            </w:r>
          </w:hyperlink>
          <w:hyperlink w:anchor="_47gozmm8sso9">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_47gozmm8sso9 \h </w:instrText>
          </w:r>
          <w:r w:rsidRPr="00253E93">
            <w:rPr>
              <w:sz w:val="22"/>
              <w:szCs w:val="22"/>
            </w:rPr>
          </w:r>
          <w:r w:rsidRPr="00253E93">
            <w:rPr>
              <w:sz w:val="22"/>
              <w:szCs w:val="22"/>
            </w:rPr>
            <w:fldChar w:fldCharType="separate"/>
          </w:r>
          <w:r w:rsidRPr="00253E93">
            <w:rPr>
              <w:rFonts w:eastAsia="Verdana"/>
              <w:i/>
              <w:iCs/>
              <w:color w:val="000000"/>
              <w:sz w:val="22"/>
              <w:szCs w:val="22"/>
            </w:rPr>
            <w:t>PERSONAS NATURALES</w:t>
          </w:r>
          <w:r w:rsidRPr="00253E93">
            <w:rPr>
              <w:rFonts w:eastAsia="Calibri"/>
              <w:i/>
              <w:iCs/>
              <w:color w:val="000000"/>
              <w:sz w:val="22"/>
              <w:szCs w:val="22"/>
            </w:rPr>
            <w:tab/>
            <w:t>36</w:t>
          </w:r>
          <w:r w:rsidRPr="00253E93">
            <w:rPr>
              <w:sz w:val="22"/>
              <w:szCs w:val="22"/>
            </w:rPr>
            <w:fldChar w:fldCharType="end"/>
          </w:r>
        </w:p>
        <w:p w14:paraId="4239DC7A"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8trm5754d16e">
            <w:r w:rsidRPr="00253E93">
              <w:rPr>
                <w:rFonts w:eastAsia="Verdana"/>
                <w:i/>
                <w:iCs/>
                <w:color w:val="000000"/>
                <w:sz w:val="22"/>
                <w:szCs w:val="22"/>
              </w:rPr>
              <w:t>3.3.2</w:t>
            </w:r>
          </w:hyperlink>
          <w:hyperlink w:anchor="_8trm5754d16e">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_8trm5754d16e \h </w:instrText>
          </w:r>
          <w:r w:rsidRPr="00253E93">
            <w:rPr>
              <w:sz w:val="22"/>
              <w:szCs w:val="22"/>
            </w:rPr>
          </w:r>
          <w:r w:rsidRPr="00253E93">
            <w:rPr>
              <w:sz w:val="22"/>
              <w:szCs w:val="22"/>
            </w:rPr>
            <w:fldChar w:fldCharType="separate"/>
          </w:r>
          <w:r w:rsidRPr="00253E93">
            <w:rPr>
              <w:rFonts w:eastAsia="Verdana"/>
              <w:i/>
              <w:iCs/>
              <w:color w:val="000000"/>
              <w:sz w:val="22"/>
              <w:szCs w:val="22"/>
            </w:rPr>
            <w:t>PERSONAS JURÍDICAS</w:t>
          </w:r>
          <w:r w:rsidRPr="00253E93">
            <w:rPr>
              <w:rFonts w:eastAsia="Calibri"/>
              <w:i/>
              <w:iCs/>
              <w:color w:val="000000"/>
              <w:sz w:val="22"/>
              <w:szCs w:val="22"/>
            </w:rPr>
            <w:tab/>
            <w:t>37</w:t>
          </w:r>
          <w:r w:rsidRPr="00253E93">
            <w:rPr>
              <w:sz w:val="22"/>
              <w:szCs w:val="22"/>
            </w:rPr>
            <w:fldChar w:fldCharType="end"/>
          </w:r>
        </w:p>
        <w:p w14:paraId="40CC1B46"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fimcpyrlissk">
            <w:r w:rsidRPr="00253E93">
              <w:rPr>
                <w:rFonts w:eastAsia="Verdana"/>
                <w:i/>
                <w:iCs/>
                <w:color w:val="000000"/>
                <w:sz w:val="22"/>
                <w:szCs w:val="22"/>
              </w:rPr>
              <w:t>3.3.3</w:t>
            </w:r>
          </w:hyperlink>
          <w:hyperlink w:anchor="_fimcpyrlissk">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_fimcpyrlissk \h </w:instrText>
          </w:r>
          <w:r w:rsidRPr="00253E93">
            <w:rPr>
              <w:sz w:val="22"/>
              <w:szCs w:val="22"/>
            </w:rPr>
          </w:r>
          <w:r w:rsidRPr="00253E93">
            <w:rPr>
              <w:sz w:val="22"/>
              <w:szCs w:val="22"/>
            </w:rPr>
            <w:fldChar w:fldCharType="separate"/>
          </w:r>
          <w:r w:rsidRPr="00253E93">
            <w:rPr>
              <w:rFonts w:eastAsia="Verdana"/>
              <w:i/>
              <w:iCs/>
              <w:color w:val="000000"/>
              <w:sz w:val="22"/>
              <w:szCs w:val="22"/>
            </w:rPr>
            <w:t>PROPONENTES PLURALES</w:t>
          </w:r>
          <w:r w:rsidRPr="00253E93">
            <w:rPr>
              <w:rFonts w:eastAsia="Calibri"/>
              <w:i/>
              <w:iCs/>
              <w:color w:val="000000"/>
              <w:sz w:val="22"/>
              <w:szCs w:val="22"/>
            </w:rPr>
            <w:tab/>
            <w:t>40</w:t>
          </w:r>
          <w:r w:rsidRPr="00253E93">
            <w:rPr>
              <w:sz w:val="22"/>
              <w:szCs w:val="22"/>
            </w:rPr>
            <w:fldChar w:fldCharType="end"/>
          </w:r>
        </w:p>
        <w:p w14:paraId="713F15EF"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33y9628zi6s3">
            <w:r w:rsidRPr="00253E93">
              <w:rPr>
                <w:rFonts w:eastAsia="Verdana"/>
                <w:smallCaps/>
                <w:color w:val="000000"/>
                <w:sz w:val="22"/>
                <w:szCs w:val="22"/>
              </w:rPr>
              <w:t>3.4</w:t>
            </w:r>
          </w:hyperlink>
          <w:hyperlink w:anchor="_33y9628zi6s3">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_33y9628zi6s3 \h </w:instrText>
          </w:r>
          <w:r w:rsidRPr="00253E93">
            <w:rPr>
              <w:sz w:val="22"/>
              <w:szCs w:val="22"/>
            </w:rPr>
          </w:r>
          <w:r w:rsidRPr="00253E93">
            <w:rPr>
              <w:sz w:val="22"/>
              <w:szCs w:val="22"/>
            </w:rPr>
            <w:fldChar w:fldCharType="separate"/>
          </w:r>
          <w:r w:rsidRPr="00253E93">
            <w:rPr>
              <w:rFonts w:eastAsia="Verdana"/>
              <w:smallCaps/>
              <w:color w:val="000000"/>
              <w:sz w:val="22"/>
              <w:szCs w:val="22"/>
            </w:rPr>
            <w:t>CERTIFICACIÓN DE PAGOS DE SEGURIDAD SOCIAL Y APORTES LEGALES</w:t>
          </w:r>
          <w:r w:rsidRPr="00253E93">
            <w:rPr>
              <w:rFonts w:eastAsia="Calibri"/>
              <w:smallCaps/>
              <w:color w:val="000000"/>
              <w:sz w:val="22"/>
              <w:szCs w:val="22"/>
            </w:rPr>
            <w:tab/>
            <w:t>41</w:t>
          </w:r>
          <w:r w:rsidRPr="00253E93">
            <w:rPr>
              <w:sz w:val="22"/>
              <w:szCs w:val="22"/>
            </w:rPr>
            <w:fldChar w:fldCharType="end"/>
          </w:r>
        </w:p>
        <w:p w14:paraId="1C3952EF"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554jlofh3la1">
            <w:r w:rsidRPr="00253E93">
              <w:rPr>
                <w:rFonts w:eastAsia="Verdana"/>
                <w:i/>
                <w:iCs/>
                <w:color w:val="000000"/>
                <w:sz w:val="22"/>
                <w:szCs w:val="22"/>
              </w:rPr>
              <w:t>3.4.1</w:t>
            </w:r>
          </w:hyperlink>
          <w:hyperlink w:anchor="_554jlofh3la1">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_554jlofh3la1 \h </w:instrText>
          </w:r>
          <w:r w:rsidRPr="00253E93">
            <w:rPr>
              <w:sz w:val="22"/>
              <w:szCs w:val="22"/>
            </w:rPr>
          </w:r>
          <w:r w:rsidRPr="00253E93">
            <w:rPr>
              <w:sz w:val="22"/>
              <w:szCs w:val="22"/>
            </w:rPr>
            <w:fldChar w:fldCharType="separate"/>
          </w:r>
          <w:r w:rsidRPr="00253E93">
            <w:rPr>
              <w:rFonts w:eastAsia="Verdana"/>
              <w:i/>
              <w:iCs/>
              <w:color w:val="000000"/>
              <w:sz w:val="22"/>
              <w:szCs w:val="22"/>
            </w:rPr>
            <w:t>PERSONAS JURÍDICAS</w:t>
          </w:r>
          <w:r w:rsidRPr="00253E93">
            <w:rPr>
              <w:rFonts w:eastAsia="Calibri"/>
              <w:i/>
              <w:iCs/>
              <w:color w:val="000000"/>
              <w:sz w:val="22"/>
              <w:szCs w:val="22"/>
            </w:rPr>
            <w:tab/>
            <w:t>42</w:t>
          </w:r>
          <w:r w:rsidRPr="00253E93">
            <w:rPr>
              <w:sz w:val="22"/>
              <w:szCs w:val="22"/>
            </w:rPr>
            <w:fldChar w:fldCharType="end"/>
          </w:r>
        </w:p>
        <w:p w14:paraId="5E2F5DE2"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3mic4eiapinz">
            <w:r w:rsidRPr="00253E93">
              <w:rPr>
                <w:rFonts w:eastAsia="Verdana"/>
                <w:i/>
                <w:iCs/>
                <w:color w:val="000000"/>
                <w:sz w:val="22"/>
                <w:szCs w:val="22"/>
              </w:rPr>
              <w:t>3.4.2</w:t>
            </w:r>
          </w:hyperlink>
          <w:hyperlink w:anchor="_3mic4eiapinz">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_3mic4eiapinz \h </w:instrText>
          </w:r>
          <w:r w:rsidRPr="00253E93">
            <w:rPr>
              <w:sz w:val="22"/>
              <w:szCs w:val="22"/>
            </w:rPr>
          </w:r>
          <w:r w:rsidRPr="00253E93">
            <w:rPr>
              <w:sz w:val="22"/>
              <w:szCs w:val="22"/>
            </w:rPr>
            <w:fldChar w:fldCharType="separate"/>
          </w:r>
          <w:r w:rsidRPr="00253E93">
            <w:rPr>
              <w:rFonts w:eastAsia="Verdana"/>
              <w:i/>
              <w:iCs/>
              <w:color w:val="000000"/>
              <w:sz w:val="22"/>
              <w:szCs w:val="22"/>
            </w:rPr>
            <w:t>PERSONAS NATURALES</w:t>
          </w:r>
          <w:r w:rsidRPr="00253E93">
            <w:rPr>
              <w:rFonts w:eastAsia="Calibri"/>
              <w:i/>
              <w:iCs/>
              <w:color w:val="000000"/>
              <w:sz w:val="22"/>
              <w:szCs w:val="22"/>
            </w:rPr>
            <w:tab/>
            <w:t>42</w:t>
          </w:r>
          <w:r w:rsidRPr="00253E93">
            <w:rPr>
              <w:sz w:val="22"/>
              <w:szCs w:val="22"/>
            </w:rPr>
            <w:fldChar w:fldCharType="end"/>
          </w:r>
        </w:p>
        <w:p w14:paraId="5A3196BE"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rveh4s555zad">
            <w:r w:rsidRPr="00253E93">
              <w:rPr>
                <w:rFonts w:eastAsia="Verdana"/>
                <w:i/>
                <w:iCs/>
                <w:color w:val="000000"/>
                <w:sz w:val="22"/>
                <w:szCs w:val="22"/>
              </w:rPr>
              <w:t>3.4.3</w:t>
            </w:r>
          </w:hyperlink>
          <w:hyperlink w:anchor="_rveh4s555zad">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_rveh4s555zad \h </w:instrText>
          </w:r>
          <w:r w:rsidRPr="00253E93">
            <w:rPr>
              <w:sz w:val="22"/>
              <w:szCs w:val="22"/>
            </w:rPr>
          </w:r>
          <w:r w:rsidRPr="00253E93">
            <w:rPr>
              <w:sz w:val="22"/>
              <w:szCs w:val="22"/>
            </w:rPr>
            <w:fldChar w:fldCharType="separate"/>
          </w:r>
          <w:r w:rsidRPr="00253E93">
            <w:rPr>
              <w:rFonts w:eastAsia="Verdana"/>
              <w:i/>
              <w:iCs/>
              <w:color w:val="000000"/>
              <w:sz w:val="22"/>
              <w:szCs w:val="22"/>
            </w:rPr>
            <w:t>PROPONENTES PLURALES</w:t>
          </w:r>
          <w:r w:rsidRPr="00253E93">
            <w:rPr>
              <w:rFonts w:eastAsia="Calibri"/>
              <w:i/>
              <w:iCs/>
              <w:color w:val="000000"/>
              <w:sz w:val="22"/>
              <w:szCs w:val="22"/>
            </w:rPr>
            <w:tab/>
            <w:t>43</w:t>
          </w:r>
          <w:r w:rsidRPr="00253E93">
            <w:rPr>
              <w:sz w:val="22"/>
              <w:szCs w:val="22"/>
            </w:rPr>
            <w:fldChar w:fldCharType="end"/>
          </w:r>
        </w:p>
        <w:p w14:paraId="3B70E997"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9j84zkppnpz3">
            <w:r w:rsidRPr="00253E93">
              <w:rPr>
                <w:rFonts w:eastAsia="Verdana"/>
                <w:i/>
                <w:iCs/>
                <w:color w:val="000000"/>
                <w:sz w:val="22"/>
                <w:szCs w:val="22"/>
              </w:rPr>
              <w:t>3.4.4</w:t>
            </w:r>
          </w:hyperlink>
          <w:hyperlink w:anchor="_9j84zkppnpz3">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_9j84zkppnpz3 \h </w:instrText>
          </w:r>
          <w:r w:rsidRPr="00253E93">
            <w:rPr>
              <w:sz w:val="22"/>
              <w:szCs w:val="22"/>
            </w:rPr>
          </w:r>
          <w:r w:rsidRPr="00253E93">
            <w:rPr>
              <w:sz w:val="22"/>
              <w:szCs w:val="22"/>
            </w:rPr>
            <w:fldChar w:fldCharType="separate"/>
          </w:r>
          <w:r w:rsidRPr="00253E93">
            <w:rPr>
              <w:rFonts w:eastAsia="Verdana"/>
              <w:i/>
              <w:iCs/>
              <w:color w:val="000000"/>
              <w:sz w:val="22"/>
              <w:szCs w:val="22"/>
            </w:rPr>
            <w:t>SEGURIDAD SOCIAL PARA LA SUSCRIPCIÓN DEL CONTRATO</w:t>
          </w:r>
          <w:r w:rsidRPr="00253E93">
            <w:rPr>
              <w:rFonts w:eastAsia="Calibri"/>
              <w:i/>
              <w:iCs/>
              <w:color w:val="000000"/>
              <w:sz w:val="22"/>
              <w:szCs w:val="22"/>
            </w:rPr>
            <w:tab/>
            <w:t>43</w:t>
          </w:r>
          <w:r w:rsidRPr="00253E93">
            <w:rPr>
              <w:sz w:val="22"/>
              <w:szCs w:val="22"/>
            </w:rPr>
            <w:fldChar w:fldCharType="end"/>
          </w:r>
        </w:p>
        <w:p w14:paraId="75BE1547"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ebt9hrstywbq">
            <w:r w:rsidRPr="00253E93">
              <w:rPr>
                <w:rFonts w:eastAsia="Verdana"/>
                <w:smallCaps/>
                <w:color w:val="000000"/>
                <w:sz w:val="22"/>
                <w:szCs w:val="22"/>
              </w:rPr>
              <w:t>3.5</w:t>
            </w:r>
          </w:hyperlink>
          <w:hyperlink w:anchor="_ebt9hrstywb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_ebt9hrstywbq \h </w:instrText>
          </w:r>
          <w:r w:rsidRPr="00253E93">
            <w:rPr>
              <w:sz w:val="22"/>
              <w:szCs w:val="22"/>
            </w:rPr>
          </w:r>
          <w:r w:rsidRPr="00253E93">
            <w:rPr>
              <w:sz w:val="22"/>
              <w:szCs w:val="22"/>
            </w:rPr>
            <w:fldChar w:fldCharType="separate"/>
          </w:r>
          <w:r w:rsidRPr="00253E93">
            <w:rPr>
              <w:rFonts w:eastAsia="Verdana"/>
              <w:smallCaps/>
              <w:color w:val="000000"/>
              <w:sz w:val="22"/>
              <w:szCs w:val="22"/>
            </w:rPr>
            <w:t>CAPACIDAD FINANCIERA</w:t>
          </w:r>
          <w:r w:rsidRPr="00253E93">
            <w:rPr>
              <w:rFonts w:eastAsia="Calibri"/>
              <w:smallCaps/>
              <w:color w:val="000000"/>
              <w:sz w:val="22"/>
              <w:szCs w:val="22"/>
            </w:rPr>
            <w:tab/>
            <w:t>43</w:t>
          </w:r>
          <w:r w:rsidRPr="00253E93">
            <w:rPr>
              <w:sz w:val="22"/>
              <w:szCs w:val="22"/>
            </w:rPr>
            <w:fldChar w:fldCharType="end"/>
          </w:r>
        </w:p>
        <w:p w14:paraId="18433351"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a0uodi4ekmr0">
            <w:r w:rsidRPr="00253E93">
              <w:rPr>
                <w:rFonts w:eastAsia="Verdana"/>
                <w:smallCaps/>
                <w:color w:val="000000"/>
                <w:sz w:val="22"/>
                <w:szCs w:val="22"/>
              </w:rPr>
              <w:t>3.6</w:t>
            </w:r>
          </w:hyperlink>
          <w:hyperlink w:anchor="_a0uodi4ekmr0">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_a0uodi4ekmr0 \h </w:instrText>
          </w:r>
          <w:r w:rsidRPr="00253E93">
            <w:rPr>
              <w:sz w:val="22"/>
              <w:szCs w:val="22"/>
            </w:rPr>
          </w:r>
          <w:r w:rsidRPr="00253E93">
            <w:rPr>
              <w:sz w:val="22"/>
              <w:szCs w:val="22"/>
            </w:rPr>
            <w:fldChar w:fldCharType="separate"/>
          </w:r>
          <w:r w:rsidRPr="00253E93">
            <w:rPr>
              <w:rFonts w:eastAsia="Verdana"/>
              <w:smallCaps/>
              <w:color w:val="000000"/>
              <w:sz w:val="22"/>
              <w:szCs w:val="22"/>
            </w:rPr>
            <w:t>CAPITAL DE TRABAJO</w:t>
          </w:r>
          <w:r w:rsidRPr="00253E93">
            <w:rPr>
              <w:rFonts w:eastAsia="Calibri"/>
              <w:smallCaps/>
              <w:color w:val="000000"/>
              <w:sz w:val="22"/>
              <w:szCs w:val="22"/>
            </w:rPr>
            <w:tab/>
            <w:t>44</w:t>
          </w:r>
          <w:r w:rsidRPr="00253E93">
            <w:rPr>
              <w:sz w:val="22"/>
              <w:szCs w:val="22"/>
            </w:rPr>
            <w:fldChar w:fldCharType="end"/>
          </w:r>
        </w:p>
        <w:p w14:paraId="65145AE7"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wlq8bm7tiuid">
            <w:r w:rsidRPr="00253E93">
              <w:rPr>
                <w:rFonts w:eastAsia="Verdana"/>
                <w:smallCaps/>
                <w:color w:val="000000"/>
                <w:sz w:val="22"/>
                <w:szCs w:val="22"/>
              </w:rPr>
              <w:t>3.7</w:t>
            </w:r>
          </w:hyperlink>
          <w:hyperlink w:anchor="_wlq8bm7tiuid">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_wlq8bm7tiuid \h </w:instrText>
          </w:r>
          <w:r w:rsidRPr="00253E93">
            <w:rPr>
              <w:sz w:val="22"/>
              <w:szCs w:val="22"/>
            </w:rPr>
          </w:r>
          <w:r w:rsidRPr="00253E93">
            <w:rPr>
              <w:sz w:val="22"/>
              <w:szCs w:val="22"/>
            </w:rPr>
            <w:fldChar w:fldCharType="separate"/>
          </w:r>
          <w:r w:rsidRPr="00253E93">
            <w:rPr>
              <w:rFonts w:eastAsia="Verdana"/>
              <w:smallCaps/>
              <w:color w:val="000000"/>
              <w:sz w:val="22"/>
              <w:szCs w:val="22"/>
            </w:rPr>
            <w:t>CAPACIDAD ORGANIZACIONAL</w:t>
          </w:r>
          <w:r w:rsidRPr="00253E93">
            <w:rPr>
              <w:rFonts w:eastAsia="Calibri"/>
              <w:smallCaps/>
              <w:color w:val="000000"/>
              <w:sz w:val="22"/>
              <w:szCs w:val="22"/>
            </w:rPr>
            <w:tab/>
            <w:t>46</w:t>
          </w:r>
          <w:r w:rsidRPr="00253E93">
            <w:rPr>
              <w:sz w:val="22"/>
              <w:szCs w:val="22"/>
            </w:rPr>
            <w:fldChar w:fldCharType="end"/>
          </w:r>
        </w:p>
        <w:p w14:paraId="58F03DC3"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ddhdfigc6im8">
            <w:r w:rsidRPr="00253E93">
              <w:rPr>
                <w:rFonts w:eastAsia="Verdana"/>
                <w:smallCaps/>
                <w:color w:val="000000"/>
                <w:sz w:val="22"/>
                <w:szCs w:val="22"/>
              </w:rPr>
              <w:t>3.8.</w:t>
            </w:r>
          </w:hyperlink>
          <w:hyperlink w:anchor="_ddhdfigc6im8">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_ddhdfigc6im8 \h </w:instrText>
          </w:r>
          <w:r w:rsidRPr="00253E93">
            <w:rPr>
              <w:sz w:val="22"/>
              <w:szCs w:val="22"/>
            </w:rPr>
          </w:r>
          <w:r w:rsidRPr="00253E93">
            <w:rPr>
              <w:sz w:val="22"/>
              <w:szCs w:val="22"/>
            </w:rPr>
            <w:fldChar w:fldCharType="separate"/>
          </w:r>
          <w:r w:rsidRPr="00253E93">
            <w:rPr>
              <w:rFonts w:eastAsia="Verdana"/>
              <w:smallCaps/>
              <w:color w:val="000000"/>
              <w:sz w:val="22"/>
              <w:szCs w:val="22"/>
            </w:rPr>
            <w:t>ACREDITACIÓN DE LA CAPACIDAD FINANCIERA Y ORGANIZACIONAL</w:t>
          </w:r>
          <w:r w:rsidRPr="00253E93">
            <w:rPr>
              <w:rFonts w:eastAsia="Calibri"/>
              <w:smallCaps/>
              <w:color w:val="000000"/>
              <w:sz w:val="22"/>
              <w:szCs w:val="22"/>
            </w:rPr>
            <w:tab/>
            <w:t>47</w:t>
          </w:r>
          <w:r w:rsidRPr="00253E93">
            <w:rPr>
              <w:sz w:val="22"/>
              <w:szCs w:val="22"/>
            </w:rPr>
            <w:fldChar w:fldCharType="end"/>
          </w:r>
        </w:p>
        <w:p w14:paraId="137E469F" w14:textId="77777777" w:rsidR="007779DE" w:rsidRPr="00253E93" w:rsidRDefault="00B873F1">
          <w:pPr>
            <w:pBdr>
              <w:top w:val="nil"/>
              <w:left w:val="nil"/>
              <w:bottom w:val="nil"/>
              <w:right w:val="nil"/>
              <w:between w:val="nil"/>
            </w:pBdr>
            <w:tabs>
              <w:tab w:val="left" w:pos="1540"/>
              <w:tab w:val="right" w:pos="8921"/>
            </w:tabs>
            <w:ind w:left="660"/>
            <w:jc w:val="left"/>
            <w:rPr>
              <w:rFonts w:eastAsia="Calibri"/>
              <w:color w:val="000000"/>
              <w:sz w:val="22"/>
              <w:szCs w:val="22"/>
            </w:rPr>
          </w:pPr>
          <w:hyperlink w:anchor="_kb8su4ay1c7y">
            <w:r w:rsidRPr="00253E93">
              <w:rPr>
                <w:rFonts w:eastAsia="Verdana"/>
                <w:color w:val="000000"/>
                <w:sz w:val="22"/>
                <w:szCs w:val="22"/>
              </w:rPr>
              <w:t>3.8.1.</w:t>
            </w:r>
          </w:hyperlink>
          <w:hyperlink w:anchor="_kb8su4ay1c7y">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_kb8su4ay1c7y \h </w:instrText>
          </w:r>
          <w:r w:rsidRPr="00253E93">
            <w:rPr>
              <w:sz w:val="22"/>
              <w:szCs w:val="22"/>
            </w:rPr>
          </w:r>
          <w:r w:rsidRPr="00253E93">
            <w:rPr>
              <w:sz w:val="22"/>
              <w:szCs w:val="22"/>
            </w:rPr>
            <w:fldChar w:fldCharType="separate"/>
          </w:r>
          <w:r w:rsidRPr="00253E93">
            <w:rPr>
              <w:rFonts w:eastAsia="Verdana"/>
              <w:color w:val="000000"/>
              <w:sz w:val="22"/>
              <w:szCs w:val="22"/>
            </w:rPr>
            <w:t>PERSONAS NATURALES O JURÍDICAS NACIONALES Y EXTRANJERAS CON DOMICILIO O SUCURSAL EN COLOMBIA</w:t>
          </w:r>
          <w:r w:rsidRPr="00253E93">
            <w:rPr>
              <w:rFonts w:eastAsia="Calibri"/>
              <w:color w:val="000000"/>
              <w:sz w:val="22"/>
              <w:szCs w:val="22"/>
            </w:rPr>
            <w:tab/>
            <w:t>47</w:t>
          </w:r>
          <w:r w:rsidRPr="00253E93">
            <w:rPr>
              <w:sz w:val="22"/>
              <w:szCs w:val="22"/>
            </w:rPr>
            <w:fldChar w:fldCharType="end"/>
          </w:r>
        </w:p>
        <w:p w14:paraId="6E680100" w14:textId="77777777" w:rsidR="007779DE" w:rsidRPr="00253E93" w:rsidRDefault="00B873F1">
          <w:pPr>
            <w:pBdr>
              <w:top w:val="nil"/>
              <w:left w:val="nil"/>
              <w:bottom w:val="nil"/>
              <w:right w:val="nil"/>
              <w:between w:val="nil"/>
            </w:pBdr>
            <w:tabs>
              <w:tab w:val="left" w:pos="1540"/>
              <w:tab w:val="right" w:pos="8921"/>
            </w:tabs>
            <w:ind w:left="660"/>
            <w:jc w:val="left"/>
            <w:rPr>
              <w:rFonts w:eastAsia="Calibri"/>
              <w:color w:val="000000"/>
              <w:sz w:val="22"/>
              <w:szCs w:val="22"/>
            </w:rPr>
          </w:pPr>
          <w:hyperlink w:anchor="_ncup3drpjxji">
            <w:r w:rsidRPr="00253E93">
              <w:rPr>
                <w:rFonts w:eastAsia="Verdana"/>
                <w:color w:val="000000"/>
                <w:sz w:val="22"/>
                <w:szCs w:val="22"/>
              </w:rPr>
              <w:t>3.8.2.</w:t>
            </w:r>
          </w:hyperlink>
          <w:hyperlink w:anchor="_ncup3drpjxj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_ncup3drpjxji \h </w:instrText>
          </w:r>
          <w:r w:rsidRPr="00253E93">
            <w:rPr>
              <w:sz w:val="22"/>
              <w:szCs w:val="22"/>
            </w:rPr>
          </w:r>
          <w:r w:rsidRPr="00253E93">
            <w:rPr>
              <w:sz w:val="22"/>
              <w:szCs w:val="22"/>
            </w:rPr>
            <w:fldChar w:fldCharType="separate"/>
          </w:r>
          <w:r w:rsidRPr="00253E93">
            <w:rPr>
              <w:rFonts w:eastAsia="Verdana"/>
              <w:color w:val="000000"/>
              <w:sz w:val="22"/>
              <w:szCs w:val="22"/>
            </w:rPr>
            <w:t>PERSONAS NATURALES O JURÍDICAS EXTRANJERAS SIN DOMICILIO O SUCURSAL EN COLOMBIA</w:t>
          </w:r>
          <w:r w:rsidRPr="00253E93">
            <w:rPr>
              <w:rFonts w:eastAsia="Calibri"/>
              <w:color w:val="000000"/>
              <w:sz w:val="22"/>
              <w:szCs w:val="22"/>
            </w:rPr>
            <w:tab/>
            <w:t>47</w:t>
          </w:r>
          <w:r w:rsidRPr="00253E93">
            <w:rPr>
              <w:sz w:val="22"/>
              <w:szCs w:val="22"/>
            </w:rPr>
            <w:fldChar w:fldCharType="end"/>
          </w:r>
        </w:p>
        <w:p w14:paraId="26FB4288"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fj3q8x9158yg">
            <w:r w:rsidRPr="00253E93">
              <w:rPr>
                <w:rFonts w:eastAsia="Verdana"/>
                <w:smallCaps/>
                <w:color w:val="000000"/>
                <w:sz w:val="22"/>
                <w:szCs w:val="22"/>
              </w:rPr>
              <w:t>3.9.</w:t>
            </w:r>
          </w:hyperlink>
          <w:hyperlink w:anchor="_fj3q8x9158yg">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_fj3q8x9158yg \h </w:instrText>
          </w:r>
          <w:r w:rsidRPr="00253E93">
            <w:rPr>
              <w:sz w:val="22"/>
              <w:szCs w:val="22"/>
            </w:rPr>
          </w:r>
          <w:r w:rsidRPr="00253E93">
            <w:rPr>
              <w:sz w:val="22"/>
              <w:szCs w:val="22"/>
            </w:rPr>
            <w:fldChar w:fldCharType="separate"/>
          </w:r>
          <w:r w:rsidRPr="00253E93">
            <w:rPr>
              <w:rFonts w:eastAsia="Verdana"/>
              <w:smallCaps/>
              <w:color w:val="000000"/>
              <w:sz w:val="22"/>
              <w:szCs w:val="22"/>
            </w:rPr>
            <w:t>EXIGENCIAS MÍNIMAS DE LA EXPERIENCIA DEL PROPONENTE Y LA EXPERIENCIA Y FORMACIÓN ACADÉMICA DEL EQUIPO DE TRABAJO (Personal Clave Evaluable)</w:t>
          </w:r>
          <w:r w:rsidRPr="00253E93">
            <w:rPr>
              <w:rFonts w:eastAsia="Calibri"/>
              <w:smallCaps/>
              <w:color w:val="000000"/>
              <w:sz w:val="22"/>
              <w:szCs w:val="22"/>
            </w:rPr>
            <w:tab/>
            <w:t>48</w:t>
          </w:r>
          <w:r w:rsidRPr="00253E93">
            <w:rPr>
              <w:sz w:val="22"/>
              <w:szCs w:val="22"/>
            </w:rPr>
            <w:fldChar w:fldCharType="end"/>
          </w:r>
        </w:p>
        <w:p w14:paraId="103413AE"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jxwubpefouys">
            <w:r w:rsidRPr="00253E93">
              <w:rPr>
                <w:rFonts w:eastAsia="Verdana"/>
                <w:smallCaps/>
                <w:color w:val="000000"/>
                <w:sz w:val="22"/>
                <w:szCs w:val="22"/>
              </w:rPr>
              <w:t>3.9.1.</w:t>
            </w:r>
          </w:hyperlink>
          <w:hyperlink w:anchor="_jxwubpefouys">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_jxwubpefouys \h </w:instrText>
          </w:r>
          <w:r w:rsidRPr="00253E93">
            <w:rPr>
              <w:sz w:val="22"/>
              <w:szCs w:val="22"/>
            </w:rPr>
          </w:r>
          <w:r w:rsidRPr="00253E93">
            <w:rPr>
              <w:sz w:val="22"/>
              <w:szCs w:val="22"/>
            </w:rPr>
            <w:fldChar w:fldCharType="separate"/>
          </w:r>
          <w:r w:rsidRPr="00253E93">
            <w:rPr>
              <w:rFonts w:eastAsia="Verdana"/>
              <w:smallCaps/>
              <w:color w:val="000000"/>
              <w:sz w:val="22"/>
              <w:szCs w:val="22"/>
            </w:rPr>
            <w:t>EXIGENCIA MÍNIMA DE LA EXPERIENCIA DEL PROPONENTE</w:t>
          </w:r>
          <w:r w:rsidRPr="00253E93">
            <w:rPr>
              <w:rFonts w:eastAsia="Calibri"/>
              <w:smallCaps/>
              <w:color w:val="000000"/>
              <w:sz w:val="22"/>
              <w:szCs w:val="22"/>
            </w:rPr>
            <w:tab/>
            <w:t>48</w:t>
          </w:r>
          <w:r w:rsidRPr="00253E93">
            <w:rPr>
              <w:sz w:val="22"/>
              <w:szCs w:val="22"/>
            </w:rPr>
            <w:fldChar w:fldCharType="end"/>
          </w:r>
        </w:p>
        <w:p w14:paraId="38E3BD7F"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mrrvz0c1oq9b">
            <w:r w:rsidRPr="00253E93">
              <w:rPr>
                <w:rFonts w:eastAsia="Verdana"/>
                <w:i/>
                <w:iCs/>
                <w:color w:val="000000"/>
                <w:sz w:val="22"/>
                <w:szCs w:val="22"/>
              </w:rPr>
              <w:t>3.9.2.</w:t>
            </w:r>
          </w:hyperlink>
          <w:hyperlink w:anchor="_mrrvz0c1oq9b">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_mrrvz0c1oq9b \h </w:instrText>
          </w:r>
          <w:r w:rsidRPr="00253E93">
            <w:rPr>
              <w:sz w:val="22"/>
              <w:szCs w:val="22"/>
            </w:rPr>
          </w:r>
          <w:r w:rsidRPr="00253E93">
            <w:rPr>
              <w:sz w:val="22"/>
              <w:szCs w:val="22"/>
            </w:rPr>
            <w:fldChar w:fldCharType="separate"/>
          </w:r>
          <w:r w:rsidRPr="00253E93">
            <w:rPr>
              <w:rFonts w:eastAsia="Verdana"/>
              <w:i/>
              <w:iCs/>
              <w:color w:val="000000"/>
              <w:sz w:val="22"/>
              <w:szCs w:val="22"/>
            </w:rPr>
            <w:t>EXIGENCIAS MÍNIMAS DE EXPERIENCIA Y FORMACIÓN ACADÉMICA DEL EQUIPO DE TRABAJO (Personal Clave Evaluable)</w:t>
          </w:r>
          <w:r w:rsidRPr="00253E93">
            <w:rPr>
              <w:rFonts w:eastAsia="Calibri"/>
              <w:i/>
              <w:iCs/>
              <w:color w:val="000000"/>
              <w:sz w:val="22"/>
              <w:szCs w:val="22"/>
            </w:rPr>
            <w:tab/>
            <w:t>50</w:t>
          </w:r>
          <w:r w:rsidRPr="00253E93">
            <w:rPr>
              <w:sz w:val="22"/>
              <w:szCs w:val="22"/>
            </w:rPr>
            <w:fldChar w:fldCharType="end"/>
          </w:r>
        </w:p>
        <w:p w14:paraId="13E98F53" w14:textId="77777777" w:rsidR="007779DE" w:rsidRPr="00253E93" w:rsidRDefault="00B873F1">
          <w:pPr>
            <w:pBdr>
              <w:top w:val="nil"/>
              <w:left w:val="nil"/>
              <w:bottom w:val="nil"/>
              <w:right w:val="nil"/>
              <w:between w:val="nil"/>
            </w:pBdr>
            <w:tabs>
              <w:tab w:val="left" w:pos="1540"/>
              <w:tab w:val="right" w:pos="8828"/>
              <w:tab w:val="left" w:pos="2175"/>
            </w:tabs>
            <w:spacing w:before="120" w:after="120"/>
            <w:jc w:val="center"/>
            <w:rPr>
              <w:rFonts w:eastAsia="Calibri"/>
              <w:color w:val="000000"/>
              <w:sz w:val="22"/>
              <w:szCs w:val="22"/>
            </w:rPr>
          </w:pPr>
          <w:hyperlink w:anchor="_xaj2ketx99bq">
            <w:r w:rsidRPr="00253E93">
              <w:rPr>
                <w:rFonts w:eastAsia="Verdana"/>
                <w:b/>
                <w:bCs/>
                <w:smallCaps/>
                <w:color w:val="000000"/>
                <w:sz w:val="22"/>
                <w:szCs w:val="22"/>
              </w:rPr>
              <w:t>CAPÍTULO IV.</w:t>
            </w:r>
          </w:hyperlink>
          <w:hyperlink w:anchor="_xaj2ketx99b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_xaj2ketx99bq \h </w:instrText>
          </w:r>
          <w:r w:rsidRPr="00253E93">
            <w:rPr>
              <w:sz w:val="22"/>
              <w:szCs w:val="22"/>
            </w:rPr>
          </w:r>
          <w:r w:rsidRPr="00253E93">
            <w:rPr>
              <w:sz w:val="22"/>
              <w:szCs w:val="22"/>
            </w:rPr>
            <w:fldChar w:fldCharType="separate"/>
          </w:r>
          <w:r w:rsidRPr="00253E93">
            <w:rPr>
              <w:rFonts w:eastAsia="Verdana"/>
              <w:b/>
              <w:bCs/>
              <w:smallCaps/>
              <w:color w:val="000000"/>
              <w:sz w:val="22"/>
              <w:szCs w:val="22"/>
            </w:rPr>
            <w:t>CRITERIOS DE EVALUACIÓN, ASIGNACIÓN DE PUNTAJE Y CRITERIOS DE DESEMPATE</w:t>
          </w:r>
          <w:r w:rsidRPr="00253E93">
            <w:rPr>
              <w:rFonts w:eastAsia="Calibri"/>
              <w:b/>
              <w:bCs/>
              <w:smallCaps/>
              <w:color w:val="000000"/>
              <w:sz w:val="22"/>
              <w:szCs w:val="22"/>
            </w:rPr>
            <w:tab/>
            <w:t>52</w:t>
          </w:r>
          <w:r w:rsidRPr="00253E93">
            <w:rPr>
              <w:sz w:val="22"/>
              <w:szCs w:val="22"/>
            </w:rPr>
            <w:fldChar w:fldCharType="end"/>
          </w:r>
        </w:p>
        <w:p w14:paraId="022C22FF"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ghjj52ip08ke">
            <w:r w:rsidRPr="00253E93">
              <w:rPr>
                <w:rFonts w:eastAsia="Verdana"/>
                <w:smallCaps/>
                <w:color w:val="000000"/>
                <w:sz w:val="22"/>
                <w:szCs w:val="22"/>
              </w:rPr>
              <w:t>4.1</w:t>
            </w:r>
          </w:hyperlink>
          <w:hyperlink w:anchor="_ghjj52ip08ke">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_ghjj52ip08ke \h </w:instrText>
          </w:r>
          <w:r w:rsidRPr="00253E93">
            <w:rPr>
              <w:sz w:val="22"/>
              <w:szCs w:val="22"/>
            </w:rPr>
          </w:r>
          <w:r w:rsidRPr="00253E93">
            <w:rPr>
              <w:sz w:val="22"/>
              <w:szCs w:val="22"/>
            </w:rPr>
            <w:fldChar w:fldCharType="separate"/>
          </w:r>
          <w:r w:rsidRPr="00253E93">
            <w:rPr>
              <w:rFonts w:eastAsia="Verdana"/>
              <w:smallCaps/>
              <w:color w:val="000000"/>
              <w:sz w:val="22"/>
              <w:szCs w:val="22"/>
            </w:rPr>
            <w:t>FORMA DE VERIFICACIÓN Y ASIGNACIÓN DE PUNTAJE POR LA EXPERIENCIA DEL PROPONENTE</w:t>
          </w:r>
          <w:r w:rsidRPr="00253E93">
            <w:rPr>
              <w:rFonts w:eastAsia="Calibri"/>
              <w:smallCaps/>
              <w:color w:val="000000"/>
              <w:sz w:val="22"/>
              <w:szCs w:val="22"/>
            </w:rPr>
            <w:tab/>
            <w:t>53</w:t>
          </w:r>
          <w:r w:rsidRPr="00253E93">
            <w:rPr>
              <w:sz w:val="22"/>
              <w:szCs w:val="22"/>
            </w:rPr>
            <w:fldChar w:fldCharType="end"/>
          </w:r>
        </w:p>
        <w:p w14:paraId="72473AD2"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7bgt5uh7s6m4">
            <w:r w:rsidRPr="00253E93">
              <w:rPr>
                <w:rFonts w:eastAsia="Verdana"/>
                <w:smallCaps/>
                <w:color w:val="000000"/>
                <w:sz w:val="22"/>
                <w:szCs w:val="22"/>
              </w:rPr>
              <w:t>4.2</w:t>
            </w:r>
          </w:hyperlink>
          <w:hyperlink w:anchor="_7bgt5uh7s6m4">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_7bgt5uh7s6m4 \h </w:instrText>
          </w:r>
          <w:r w:rsidRPr="00253E93">
            <w:rPr>
              <w:sz w:val="22"/>
              <w:szCs w:val="22"/>
            </w:rPr>
          </w:r>
          <w:r w:rsidRPr="00253E93">
            <w:rPr>
              <w:sz w:val="22"/>
              <w:szCs w:val="22"/>
            </w:rPr>
            <w:fldChar w:fldCharType="separate"/>
          </w:r>
          <w:r w:rsidRPr="00253E93">
            <w:rPr>
              <w:rFonts w:eastAsia="Verdana"/>
              <w:smallCaps/>
              <w:color w:val="000000"/>
              <w:sz w:val="22"/>
              <w:szCs w:val="22"/>
            </w:rPr>
            <w:t>EQUIPOS DE TRABAJO (Personal Clave Evaluable)</w:t>
          </w:r>
          <w:r w:rsidRPr="00253E93">
            <w:rPr>
              <w:rFonts w:eastAsia="Calibri"/>
              <w:smallCaps/>
              <w:color w:val="000000"/>
              <w:sz w:val="22"/>
              <w:szCs w:val="22"/>
            </w:rPr>
            <w:tab/>
            <w:t>59</w:t>
          </w:r>
          <w:r w:rsidRPr="00253E93">
            <w:rPr>
              <w:sz w:val="22"/>
              <w:szCs w:val="22"/>
            </w:rPr>
            <w:fldChar w:fldCharType="end"/>
          </w:r>
        </w:p>
        <w:p w14:paraId="31A86E3F"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fj0gk1no2j6">
            <w:r w:rsidRPr="00253E93">
              <w:rPr>
                <w:rFonts w:eastAsia="Verdana"/>
                <w:i/>
                <w:iCs/>
                <w:color w:val="000000"/>
                <w:sz w:val="22"/>
                <w:szCs w:val="22"/>
              </w:rPr>
              <w:t>4.2.1</w:t>
            </w:r>
          </w:hyperlink>
          <w:hyperlink w:anchor="_fj0gk1no2j6">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_fj0gk1no2j6 \h </w:instrText>
          </w:r>
          <w:r w:rsidRPr="00253E93">
            <w:rPr>
              <w:sz w:val="22"/>
              <w:szCs w:val="22"/>
            </w:rPr>
          </w:r>
          <w:r w:rsidRPr="00253E93">
            <w:rPr>
              <w:sz w:val="22"/>
              <w:szCs w:val="22"/>
            </w:rPr>
            <w:fldChar w:fldCharType="separate"/>
          </w:r>
          <w:r w:rsidRPr="00253E93">
            <w:rPr>
              <w:rFonts w:eastAsia="Verdana"/>
              <w:i/>
              <w:iCs/>
              <w:color w:val="000000"/>
              <w:sz w:val="22"/>
              <w:szCs w:val="22"/>
            </w:rPr>
            <w:t>EXPERIENCIA ESPECÍFICA ADICIONAL</w:t>
          </w:r>
          <w:r w:rsidRPr="00253E93">
            <w:rPr>
              <w:rFonts w:eastAsia="Calibri"/>
              <w:i/>
              <w:iCs/>
              <w:color w:val="000000"/>
              <w:sz w:val="22"/>
              <w:szCs w:val="22"/>
            </w:rPr>
            <w:tab/>
            <w:t>60</w:t>
          </w:r>
          <w:r w:rsidRPr="00253E93">
            <w:rPr>
              <w:sz w:val="22"/>
              <w:szCs w:val="22"/>
            </w:rPr>
            <w:fldChar w:fldCharType="end"/>
          </w:r>
        </w:p>
        <w:p w14:paraId="259A3D48"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vnaykvx5nnw5">
            <w:r w:rsidRPr="00253E93">
              <w:rPr>
                <w:rFonts w:eastAsia="Verdana"/>
                <w:i/>
                <w:iCs/>
                <w:color w:val="000000"/>
                <w:sz w:val="22"/>
                <w:szCs w:val="22"/>
              </w:rPr>
              <w:t>4.2.2</w:t>
            </w:r>
          </w:hyperlink>
          <w:hyperlink w:anchor="_vnaykvx5nnw5">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_vnaykvx5nnw5 \h </w:instrText>
          </w:r>
          <w:r w:rsidRPr="00253E93">
            <w:rPr>
              <w:sz w:val="22"/>
              <w:szCs w:val="22"/>
            </w:rPr>
          </w:r>
          <w:r w:rsidRPr="00253E93">
            <w:rPr>
              <w:sz w:val="22"/>
              <w:szCs w:val="22"/>
            </w:rPr>
            <w:fldChar w:fldCharType="separate"/>
          </w:r>
          <w:r w:rsidRPr="00253E93">
            <w:rPr>
              <w:rFonts w:eastAsia="Verdana"/>
              <w:i/>
              <w:iCs/>
              <w:color w:val="000000"/>
              <w:sz w:val="22"/>
              <w:szCs w:val="22"/>
            </w:rPr>
            <w:t>FORMACIÓN ACADÉMICA ADICIONAL</w:t>
          </w:r>
          <w:r w:rsidRPr="00253E93">
            <w:rPr>
              <w:rFonts w:eastAsia="Calibri"/>
              <w:i/>
              <w:iCs/>
              <w:color w:val="000000"/>
              <w:sz w:val="22"/>
              <w:szCs w:val="22"/>
            </w:rPr>
            <w:tab/>
            <w:t>61</w:t>
          </w:r>
          <w:r w:rsidRPr="00253E93">
            <w:rPr>
              <w:sz w:val="22"/>
              <w:szCs w:val="22"/>
            </w:rPr>
            <w:fldChar w:fldCharType="end"/>
          </w:r>
        </w:p>
        <w:p w14:paraId="292DB731"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gfvzhd86g47s">
            <w:r w:rsidRPr="00253E93">
              <w:rPr>
                <w:rFonts w:eastAsia="Verdana"/>
                <w:i/>
                <w:iCs/>
                <w:color w:val="000000"/>
                <w:sz w:val="22"/>
                <w:szCs w:val="22"/>
              </w:rPr>
              <w:t>4.2.3</w:t>
            </w:r>
          </w:hyperlink>
          <w:hyperlink w:anchor="_gfvzhd86g47s">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_gfvzhd86g47s \h </w:instrText>
          </w:r>
          <w:r w:rsidRPr="00253E93">
            <w:rPr>
              <w:sz w:val="22"/>
              <w:szCs w:val="22"/>
            </w:rPr>
          </w:r>
          <w:r w:rsidRPr="00253E93">
            <w:rPr>
              <w:sz w:val="22"/>
              <w:szCs w:val="22"/>
            </w:rPr>
            <w:fldChar w:fldCharType="separate"/>
          </w:r>
          <w:r w:rsidRPr="00253E93">
            <w:rPr>
              <w:rFonts w:eastAsia="Verdana"/>
              <w:i/>
              <w:iCs/>
              <w:color w:val="000000"/>
              <w:sz w:val="22"/>
              <w:szCs w:val="22"/>
            </w:rPr>
            <w:t>CAMBIO DEL PERSONAL CLAVE EVALUABLE</w:t>
          </w:r>
          <w:r w:rsidRPr="00253E93">
            <w:rPr>
              <w:rFonts w:eastAsia="Calibri"/>
              <w:i/>
              <w:iCs/>
              <w:color w:val="000000"/>
              <w:sz w:val="22"/>
              <w:szCs w:val="22"/>
            </w:rPr>
            <w:tab/>
            <w:t>61</w:t>
          </w:r>
          <w:r w:rsidRPr="00253E93">
            <w:rPr>
              <w:sz w:val="22"/>
              <w:szCs w:val="22"/>
            </w:rPr>
            <w:fldChar w:fldCharType="end"/>
          </w:r>
        </w:p>
        <w:p w14:paraId="59D9A9F1"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3bbdc0ln2ssi">
            <w:r w:rsidRPr="00253E93">
              <w:rPr>
                <w:rFonts w:eastAsia="Verdana"/>
                <w:smallCaps/>
                <w:color w:val="000000"/>
                <w:sz w:val="22"/>
                <w:szCs w:val="22"/>
              </w:rPr>
              <w:t>4.3</w:t>
            </w:r>
          </w:hyperlink>
          <w:hyperlink w:anchor="_3bbdc0ln2ss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_3bbdc0ln2ssi \h </w:instrText>
          </w:r>
          <w:r w:rsidRPr="00253E93">
            <w:rPr>
              <w:sz w:val="22"/>
              <w:szCs w:val="22"/>
            </w:rPr>
          </w:r>
          <w:r w:rsidRPr="00253E93">
            <w:rPr>
              <w:sz w:val="22"/>
              <w:szCs w:val="22"/>
            </w:rPr>
            <w:fldChar w:fldCharType="separate"/>
          </w:r>
          <w:r w:rsidRPr="00253E93">
            <w:rPr>
              <w:rFonts w:eastAsia="Verdana"/>
              <w:smallCaps/>
              <w:color w:val="000000"/>
              <w:sz w:val="22"/>
              <w:szCs w:val="22"/>
            </w:rPr>
            <w:t>FACTOR DE SOSTENIBILIDAD</w:t>
          </w:r>
          <w:r w:rsidRPr="00253E93">
            <w:rPr>
              <w:rFonts w:eastAsia="Calibri"/>
              <w:smallCaps/>
              <w:color w:val="000000"/>
              <w:sz w:val="22"/>
              <w:szCs w:val="22"/>
            </w:rPr>
            <w:tab/>
            <w:t>62</w:t>
          </w:r>
          <w:r w:rsidRPr="00253E93">
            <w:rPr>
              <w:sz w:val="22"/>
              <w:szCs w:val="22"/>
            </w:rPr>
            <w:fldChar w:fldCharType="end"/>
          </w:r>
        </w:p>
        <w:p w14:paraId="0E5965E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jsgf3bkrefiz">
            <w:r w:rsidRPr="00253E93">
              <w:rPr>
                <w:rFonts w:eastAsia="Verdana"/>
                <w:smallCaps/>
                <w:color w:val="000000"/>
                <w:sz w:val="22"/>
                <w:szCs w:val="22"/>
              </w:rPr>
              <w:t>4.4</w:t>
            </w:r>
          </w:hyperlink>
          <w:hyperlink w:anchor="_jsgf3bkrefiz">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_jsgf3bkrefiz \h </w:instrText>
          </w:r>
          <w:r w:rsidRPr="00253E93">
            <w:rPr>
              <w:sz w:val="22"/>
              <w:szCs w:val="22"/>
            </w:rPr>
          </w:r>
          <w:r w:rsidRPr="00253E93">
            <w:rPr>
              <w:sz w:val="22"/>
              <w:szCs w:val="22"/>
            </w:rPr>
            <w:fldChar w:fldCharType="separate"/>
          </w:r>
          <w:r w:rsidRPr="00253E93">
            <w:rPr>
              <w:rFonts w:eastAsia="Verdana"/>
              <w:smallCaps/>
              <w:color w:val="000000"/>
              <w:sz w:val="22"/>
              <w:szCs w:val="22"/>
            </w:rPr>
            <w:t>APOYO A LA INDUSTRIA NACIONAL</w:t>
          </w:r>
          <w:r w:rsidRPr="00253E93">
            <w:rPr>
              <w:rFonts w:eastAsia="Calibri"/>
              <w:smallCaps/>
              <w:color w:val="000000"/>
              <w:sz w:val="22"/>
              <w:szCs w:val="22"/>
            </w:rPr>
            <w:tab/>
            <w:t>64</w:t>
          </w:r>
          <w:r w:rsidRPr="00253E93">
            <w:rPr>
              <w:sz w:val="22"/>
              <w:szCs w:val="22"/>
            </w:rPr>
            <w:fldChar w:fldCharType="end"/>
          </w:r>
        </w:p>
        <w:p w14:paraId="16A74994"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m9ey1wyzvzpm">
            <w:r w:rsidRPr="00253E93">
              <w:rPr>
                <w:rFonts w:eastAsia="Verdana"/>
                <w:i/>
                <w:iCs/>
                <w:color w:val="000000"/>
                <w:sz w:val="22"/>
                <w:szCs w:val="22"/>
              </w:rPr>
              <w:t>4.4.1</w:t>
            </w:r>
          </w:hyperlink>
          <w:hyperlink w:anchor="_m9ey1wyzvzpm">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_m9ey1wyzvzpm \h </w:instrText>
          </w:r>
          <w:r w:rsidRPr="00253E93">
            <w:rPr>
              <w:sz w:val="22"/>
              <w:szCs w:val="22"/>
            </w:rPr>
          </w:r>
          <w:r w:rsidRPr="00253E93">
            <w:rPr>
              <w:sz w:val="22"/>
              <w:szCs w:val="22"/>
            </w:rPr>
            <w:fldChar w:fldCharType="separate"/>
          </w:r>
          <w:r w:rsidRPr="00253E93">
            <w:rPr>
              <w:rFonts w:eastAsia="Verdana"/>
              <w:i/>
              <w:iCs/>
              <w:color w:val="000000"/>
              <w:sz w:val="22"/>
              <w:szCs w:val="22"/>
            </w:rPr>
            <w:t>PROMOCIÓN DE SERVICIOS NACIONALES O CON TRATO NACIONAL</w:t>
          </w:r>
          <w:r w:rsidRPr="00253E93">
            <w:rPr>
              <w:rFonts w:eastAsia="Calibri"/>
              <w:i/>
              <w:iCs/>
              <w:color w:val="000000"/>
              <w:sz w:val="22"/>
              <w:szCs w:val="22"/>
            </w:rPr>
            <w:tab/>
            <w:t>65</w:t>
          </w:r>
          <w:r w:rsidRPr="00253E93">
            <w:rPr>
              <w:sz w:val="22"/>
              <w:szCs w:val="22"/>
            </w:rPr>
            <w:fldChar w:fldCharType="end"/>
          </w:r>
        </w:p>
        <w:p w14:paraId="2ABE7381" w14:textId="77777777" w:rsidR="007779DE" w:rsidRPr="00253E93" w:rsidRDefault="00B873F1">
          <w:pPr>
            <w:pBdr>
              <w:top w:val="nil"/>
              <w:left w:val="nil"/>
              <w:bottom w:val="nil"/>
              <w:right w:val="nil"/>
              <w:between w:val="nil"/>
            </w:pBdr>
            <w:tabs>
              <w:tab w:val="left" w:pos="1540"/>
              <w:tab w:val="right" w:pos="8921"/>
            </w:tabs>
            <w:ind w:left="440"/>
            <w:jc w:val="left"/>
            <w:rPr>
              <w:rFonts w:eastAsia="Calibri"/>
              <w:color w:val="000000"/>
              <w:sz w:val="22"/>
              <w:szCs w:val="22"/>
            </w:rPr>
          </w:pPr>
          <w:hyperlink w:anchor="_s6n2btoe11is">
            <w:r w:rsidRPr="00253E93">
              <w:rPr>
                <w:rFonts w:eastAsia="Verdana"/>
                <w:i/>
                <w:iCs/>
                <w:color w:val="000000"/>
                <w:sz w:val="22"/>
                <w:szCs w:val="22"/>
              </w:rPr>
              <w:t>4.4.1.1</w:t>
            </w:r>
          </w:hyperlink>
          <w:hyperlink w:anchor="_s6n2btoe11is">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_s6n2btoe11is \h </w:instrText>
          </w:r>
          <w:r w:rsidRPr="00253E93">
            <w:rPr>
              <w:sz w:val="22"/>
              <w:szCs w:val="22"/>
            </w:rPr>
          </w:r>
          <w:r w:rsidRPr="00253E93">
            <w:rPr>
              <w:sz w:val="22"/>
              <w:szCs w:val="22"/>
            </w:rPr>
            <w:fldChar w:fldCharType="separate"/>
          </w:r>
          <w:r w:rsidRPr="00253E93">
            <w:rPr>
              <w:rFonts w:eastAsia="Verdana"/>
              <w:i/>
              <w:iCs/>
              <w:color w:val="000000"/>
              <w:sz w:val="22"/>
              <w:szCs w:val="22"/>
            </w:rPr>
            <w:t>ACREDITACIÓN POR SERVICIOS NACIONALES O CON TRATO NACIONAL</w:t>
          </w:r>
          <w:r w:rsidRPr="00253E93">
            <w:rPr>
              <w:rFonts w:eastAsia="Calibri"/>
              <w:i/>
              <w:iCs/>
              <w:color w:val="000000"/>
              <w:sz w:val="22"/>
              <w:szCs w:val="22"/>
            </w:rPr>
            <w:tab/>
            <w:t>67</w:t>
          </w:r>
          <w:r w:rsidRPr="00253E93">
            <w:rPr>
              <w:sz w:val="22"/>
              <w:szCs w:val="22"/>
            </w:rPr>
            <w:fldChar w:fldCharType="end"/>
          </w:r>
        </w:p>
        <w:p w14:paraId="6761F34D"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t4h0xb3btjlo">
            <w:r w:rsidRPr="00253E93">
              <w:rPr>
                <w:rFonts w:eastAsia="Verdana"/>
                <w:i/>
                <w:iCs/>
                <w:color w:val="000000"/>
                <w:sz w:val="22"/>
                <w:szCs w:val="22"/>
              </w:rPr>
              <w:t>4.4.2</w:t>
            </w:r>
          </w:hyperlink>
          <w:hyperlink w:anchor="_t4h0xb3btjlo">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_t4h0xb3btjlo \h </w:instrText>
          </w:r>
          <w:r w:rsidRPr="00253E93">
            <w:rPr>
              <w:sz w:val="22"/>
              <w:szCs w:val="22"/>
            </w:rPr>
          </w:r>
          <w:r w:rsidRPr="00253E93">
            <w:rPr>
              <w:sz w:val="22"/>
              <w:szCs w:val="22"/>
            </w:rPr>
            <w:fldChar w:fldCharType="separate"/>
          </w:r>
          <w:r w:rsidRPr="00253E93">
            <w:rPr>
              <w:rFonts w:eastAsia="Verdana"/>
              <w:i/>
              <w:iCs/>
              <w:color w:val="000000"/>
              <w:sz w:val="22"/>
              <w:szCs w:val="22"/>
            </w:rPr>
            <w:t>INCORPORACIÓN DE COMPONENTE NACIONAL EN SERVICIOS EXTRANJEROS</w:t>
          </w:r>
          <w:r w:rsidRPr="00253E93">
            <w:rPr>
              <w:rFonts w:eastAsia="Calibri"/>
              <w:i/>
              <w:iCs/>
              <w:color w:val="000000"/>
              <w:sz w:val="22"/>
              <w:szCs w:val="22"/>
            </w:rPr>
            <w:tab/>
            <w:t>68</w:t>
          </w:r>
          <w:r w:rsidRPr="00253E93">
            <w:rPr>
              <w:sz w:val="22"/>
              <w:szCs w:val="22"/>
            </w:rPr>
            <w:fldChar w:fldCharType="end"/>
          </w:r>
        </w:p>
        <w:p w14:paraId="33BFD034"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i8lfr3ujpbio">
            <w:r w:rsidRPr="00253E93">
              <w:rPr>
                <w:rFonts w:eastAsia="Verdana"/>
                <w:smallCaps/>
                <w:color w:val="000000"/>
                <w:sz w:val="22"/>
                <w:szCs w:val="22"/>
              </w:rPr>
              <w:t>4.5</w:t>
            </w:r>
          </w:hyperlink>
          <w:hyperlink w:anchor="_i8lfr3ujpbio">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_i8lfr3ujpbio \h </w:instrText>
          </w:r>
          <w:r w:rsidRPr="00253E93">
            <w:rPr>
              <w:sz w:val="22"/>
              <w:szCs w:val="22"/>
            </w:rPr>
          </w:r>
          <w:r w:rsidRPr="00253E93">
            <w:rPr>
              <w:sz w:val="22"/>
              <w:szCs w:val="22"/>
            </w:rPr>
            <w:fldChar w:fldCharType="separate"/>
          </w:r>
          <w:r w:rsidRPr="00253E93">
            <w:rPr>
              <w:rFonts w:eastAsia="Verdana"/>
              <w:smallCaps/>
              <w:color w:val="000000"/>
              <w:sz w:val="22"/>
              <w:szCs w:val="22"/>
            </w:rPr>
            <w:t>VINCULACIÓN DE PERSONAS CON DISCAPACIDAD</w:t>
          </w:r>
          <w:r w:rsidRPr="00253E93">
            <w:rPr>
              <w:rFonts w:eastAsia="Calibri"/>
              <w:smallCaps/>
              <w:color w:val="000000"/>
              <w:sz w:val="22"/>
              <w:szCs w:val="22"/>
            </w:rPr>
            <w:tab/>
            <w:t>69</w:t>
          </w:r>
          <w:r w:rsidRPr="00253E93">
            <w:rPr>
              <w:sz w:val="22"/>
              <w:szCs w:val="22"/>
            </w:rPr>
            <w:fldChar w:fldCharType="end"/>
          </w:r>
        </w:p>
        <w:p w14:paraId="60A31EB3"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5p2kep83adad">
            <w:r w:rsidRPr="00253E93">
              <w:rPr>
                <w:rFonts w:eastAsia="Verdana"/>
                <w:smallCaps/>
                <w:color w:val="000000"/>
                <w:sz w:val="22"/>
                <w:szCs w:val="22"/>
              </w:rPr>
              <w:t>4.6</w:t>
            </w:r>
          </w:hyperlink>
          <w:hyperlink w:anchor="_5p2kep83adad">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_5p2kep83adad \h </w:instrText>
          </w:r>
          <w:r w:rsidRPr="00253E93">
            <w:rPr>
              <w:sz w:val="22"/>
              <w:szCs w:val="22"/>
            </w:rPr>
          </w:r>
          <w:r w:rsidRPr="00253E93">
            <w:rPr>
              <w:sz w:val="22"/>
              <w:szCs w:val="22"/>
            </w:rPr>
            <w:fldChar w:fldCharType="separate"/>
          </w:r>
          <w:r w:rsidRPr="00253E93">
            <w:rPr>
              <w:rFonts w:eastAsia="Verdana"/>
              <w:smallCaps/>
              <w:color w:val="000000"/>
              <w:sz w:val="22"/>
              <w:szCs w:val="22"/>
            </w:rPr>
            <w:t>EMPRENDIMIENTOS Y EMPRESAS DE MUJERES</w:t>
          </w:r>
          <w:r w:rsidRPr="00253E93">
            <w:rPr>
              <w:rFonts w:eastAsia="Calibri"/>
              <w:smallCaps/>
              <w:color w:val="000000"/>
              <w:sz w:val="22"/>
              <w:szCs w:val="22"/>
            </w:rPr>
            <w:tab/>
            <w:t>70</w:t>
          </w:r>
          <w:r w:rsidRPr="00253E93">
            <w:rPr>
              <w:sz w:val="22"/>
              <w:szCs w:val="22"/>
            </w:rPr>
            <w:fldChar w:fldCharType="end"/>
          </w:r>
        </w:p>
        <w:p w14:paraId="6CDDA1A0"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71shbfpmhdx9">
            <w:r w:rsidRPr="00253E93">
              <w:rPr>
                <w:rFonts w:eastAsia="Verdana"/>
                <w:smallCaps/>
                <w:color w:val="000000"/>
                <w:sz w:val="22"/>
                <w:szCs w:val="22"/>
              </w:rPr>
              <w:t>4.7</w:t>
            </w:r>
          </w:hyperlink>
          <w:hyperlink w:anchor="_71shbfpmhdx9">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_71shbfpmhdx9 \h </w:instrText>
          </w:r>
          <w:r w:rsidRPr="00253E93">
            <w:rPr>
              <w:sz w:val="22"/>
              <w:szCs w:val="22"/>
            </w:rPr>
          </w:r>
          <w:r w:rsidRPr="00253E93">
            <w:rPr>
              <w:sz w:val="22"/>
              <w:szCs w:val="22"/>
            </w:rPr>
            <w:fldChar w:fldCharType="separate"/>
          </w:r>
          <w:r w:rsidRPr="00253E93">
            <w:rPr>
              <w:rFonts w:eastAsia="Verdana"/>
              <w:smallCaps/>
              <w:color w:val="000000"/>
              <w:sz w:val="22"/>
              <w:szCs w:val="22"/>
            </w:rPr>
            <w:t>MIPYME DOMICILIADA EN COLOMBIA</w:t>
          </w:r>
          <w:r w:rsidRPr="00253E93">
            <w:rPr>
              <w:rFonts w:eastAsia="Calibri"/>
              <w:smallCaps/>
              <w:color w:val="000000"/>
              <w:sz w:val="22"/>
              <w:szCs w:val="22"/>
            </w:rPr>
            <w:tab/>
            <w:t>71</w:t>
          </w:r>
          <w:r w:rsidRPr="00253E93">
            <w:rPr>
              <w:sz w:val="22"/>
              <w:szCs w:val="22"/>
            </w:rPr>
            <w:fldChar w:fldCharType="end"/>
          </w:r>
        </w:p>
        <w:p w14:paraId="0D8E66D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d3vlbfwlmzez">
            <w:r w:rsidRPr="00253E93">
              <w:rPr>
                <w:rFonts w:eastAsia="Verdana"/>
                <w:smallCaps/>
                <w:color w:val="000000"/>
                <w:sz w:val="22"/>
                <w:szCs w:val="22"/>
              </w:rPr>
              <w:t>4.8</w:t>
            </w:r>
          </w:hyperlink>
          <w:hyperlink w:anchor="_d3vlbfwlmzez">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_d3vlbfwlmzez \h </w:instrText>
          </w:r>
          <w:r w:rsidRPr="00253E93">
            <w:rPr>
              <w:sz w:val="22"/>
              <w:szCs w:val="22"/>
            </w:rPr>
          </w:r>
          <w:r w:rsidRPr="00253E93">
            <w:rPr>
              <w:sz w:val="22"/>
              <w:szCs w:val="22"/>
            </w:rPr>
            <w:fldChar w:fldCharType="separate"/>
          </w:r>
          <w:r w:rsidRPr="00253E93">
            <w:rPr>
              <w:rFonts w:eastAsia="Verdana"/>
              <w:smallCaps/>
              <w:color w:val="000000"/>
              <w:sz w:val="22"/>
              <w:szCs w:val="22"/>
            </w:rPr>
            <w:t>CRITERIOS DE DESEMPATE</w:t>
          </w:r>
          <w:r w:rsidRPr="00253E93">
            <w:rPr>
              <w:rFonts w:eastAsia="Calibri"/>
              <w:smallCaps/>
              <w:color w:val="000000"/>
              <w:sz w:val="22"/>
              <w:szCs w:val="22"/>
            </w:rPr>
            <w:tab/>
            <w:t>72</w:t>
          </w:r>
          <w:r w:rsidRPr="00253E93">
            <w:rPr>
              <w:sz w:val="22"/>
              <w:szCs w:val="22"/>
            </w:rPr>
            <w:fldChar w:fldCharType="end"/>
          </w:r>
        </w:p>
        <w:p w14:paraId="2B0C3FB7" w14:textId="77777777" w:rsidR="007779DE" w:rsidRPr="00253E93" w:rsidRDefault="00B873F1">
          <w:pPr>
            <w:pBdr>
              <w:top w:val="nil"/>
              <w:left w:val="nil"/>
              <w:bottom w:val="nil"/>
              <w:right w:val="nil"/>
              <w:between w:val="nil"/>
            </w:pBdr>
            <w:tabs>
              <w:tab w:val="left" w:pos="1540"/>
              <w:tab w:val="right" w:pos="8828"/>
            </w:tabs>
            <w:spacing w:before="120" w:after="120"/>
            <w:jc w:val="center"/>
            <w:rPr>
              <w:rFonts w:eastAsia="Calibri"/>
              <w:color w:val="000000"/>
              <w:sz w:val="22"/>
              <w:szCs w:val="22"/>
            </w:rPr>
          </w:pPr>
          <w:hyperlink w:anchor="_1u5h6tooijby">
            <w:r w:rsidRPr="00253E93">
              <w:rPr>
                <w:rFonts w:eastAsia="Verdana"/>
                <w:b/>
                <w:bCs/>
                <w:smallCaps/>
                <w:color w:val="000000"/>
                <w:sz w:val="22"/>
                <w:szCs w:val="22"/>
              </w:rPr>
              <w:t>CAPÍTULO V.</w:t>
            </w:r>
          </w:hyperlink>
          <w:hyperlink w:anchor="_1u5h6tooijby">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_1u5h6tooijby \h </w:instrText>
          </w:r>
          <w:r w:rsidRPr="00253E93">
            <w:rPr>
              <w:sz w:val="22"/>
              <w:szCs w:val="22"/>
            </w:rPr>
          </w:r>
          <w:r w:rsidRPr="00253E93">
            <w:rPr>
              <w:sz w:val="22"/>
              <w:szCs w:val="22"/>
            </w:rPr>
            <w:fldChar w:fldCharType="separate"/>
          </w:r>
          <w:r w:rsidRPr="00253E93">
            <w:rPr>
              <w:rFonts w:eastAsia="Verdana"/>
              <w:b/>
              <w:bCs/>
              <w:smallCaps/>
              <w:color w:val="000000"/>
              <w:sz w:val="22"/>
              <w:szCs w:val="22"/>
            </w:rPr>
            <w:t>OFERTA ECONÓMICA</w:t>
          </w:r>
          <w:r w:rsidRPr="00253E93">
            <w:rPr>
              <w:rFonts w:eastAsia="Calibri"/>
              <w:b/>
              <w:bCs/>
              <w:smallCaps/>
              <w:color w:val="000000"/>
              <w:sz w:val="22"/>
              <w:szCs w:val="22"/>
            </w:rPr>
            <w:tab/>
            <w:t>82</w:t>
          </w:r>
          <w:r w:rsidRPr="00253E93">
            <w:rPr>
              <w:sz w:val="22"/>
              <w:szCs w:val="22"/>
            </w:rPr>
            <w:fldChar w:fldCharType="end"/>
          </w:r>
        </w:p>
        <w:p w14:paraId="0FF521C1"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te9rkn5yg0gx">
            <w:r w:rsidRPr="00253E93">
              <w:rPr>
                <w:rFonts w:eastAsia="Verdana"/>
                <w:smallCaps/>
                <w:color w:val="000000"/>
                <w:sz w:val="22"/>
                <w:szCs w:val="22"/>
              </w:rPr>
              <w:t>5.1</w:t>
            </w:r>
          </w:hyperlink>
          <w:hyperlink w:anchor="_te9rkn5yg0gx">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_te9rkn5yg0gx \h </w:instrText>
          </w:r>
          <w:r w:rsidRPr="00253E93">
            <w:rPr>
              <w:sz w:val="22"/>
              <w:szCs w:val="22"/>
            </w:rPr>
          </w:r>
          <w:r w:rsidRPr="00253E93">
            <w:rPr>
              <w:sz w:val="22"/>
              <w:szCs w:val="22"/>
            </w:rPr>
            <w:fldChar w:fldCharType="separate"/>
          </w:r>
          <w:r w:rsidRPr="00253E93">
            <w:rPr>
              <w:rFonts w:eastAsia="Verdana"/>
              <w:smallCaps/>
              <w:color w:val="000000"/>
              <w:sz w:val="22"/>
              <w:szCs w:val="22"/>
            </w:rPr>
            <w:t>CORRECCIONES ARITMÉTICAS</w:t>
          </w:r>
          <w:r w:rsidRPr="00253E93">
            <w:rPr>
              <w:rFonts w:eastAsia="Calibri"/>
              <w:smallCaps/>
              <w:color w:val="000000"/>
              <w:sz w:val="22"/>
              <w:szCs w:val="22"/>
            </w:rPr>
            <w:tab/>
            <w:t>83</w:t>
          </w:r>
          <w:r w:rsidRPr="00253E93">
            <w:rPr>
              <w:sz w:val="22"/>
              <w:szCs w:val="22"/>
            </w:rPr>
            <w:fldChar w:fldCharType="end"/>
          </w:r>
        </w:p>
        <w:p w14:paraId="4A1CAD86"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jn9yqxpzco1">
            <w:r w:rsidRPr="00253E93">
              <w:rPr>
                <w:rFonts w:eastAsia="Verdana"/>
                <w:smallCaps/>
                <w:color w:val="000000"/>
                <w:sz w:val="22"/>
                <w:szCs w:val="22"/>
              </w:rPr>
              <w:t>5.2</w:t>
            </w:r>
          </w:hyperlink>
          <w:hyperlink w:anchor="_jn9yqxpzco1">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_jn9yqxpzco1 \h </w:instrText>
          </w:r>
          <w:r w:rsidRPr="00253E93">
            <w:rPr>
              <w:sz w:val="22"/>
              <w:szCs w:val="22"/>
            </w:rPr>
          </w:r>
          <w:r w:rsidRPr="00253E93">
            <w:rPr>
              <w:sz w:val="22"/>
              <w:szCs w:val="22"/>
            </w:rPr>
            <w:fldChar w:fldCharType="separate"/>
          </w:r>
          <w:r w:rsidRPr="00253E93">
            <w:rPr>
              <w:rFonts w:eastAsia="Verdana"/>
              <w:smallCaps/>
              <w:color w:val="000000"/>
              <w:sz w:val="22"/>
              <w:szCs w:val="22"/>
            </w:rPr>
            <w:t>PRECIO ARTIFICIALMENTE BAJO</w:t>
          </w:r>
          <w:r w:rsidRPr="00253E93">
            <w:rPr>
              <w:rFonts w:eastAsia="Calibri"/>
              <w:smallCaps/>
              <w:color w:val="000000"/>
              <w:sz w:val="22"/>
              <w:szCs w:val="22"/>
            </w:rPr>
            <w:tab/>
            <w:t>83</w:t>
          </w:r>
          <w:r w:rsidRPr="00253E93">
            <w:rPr>
              <w:sz w:val="22"/>
              <w:szCs w:val="22"/>
            </w:rPr>
            <w:fldChar w:fldCharType="end"/>
          </w:r>
        </w:p>
        <w:p w14:paraId="4939C14D" w14:textId="77777777" w:rsidR="007779DE" w:rsidRPr="00253E93" w:rsidRDefault="00B873F1">
          <w:pPr>
            <w:pBdr>
              <w:top w:val="nil"/>
              <w:left w:val="nil"/>
              <w:bottom w:val="nil"/>
              <w:right w:val="nil"/>
              <w:between w:val="nil"/>
            </w:pBdr>
            <w:tabs>
              <w:tab w:val="left" w:pos="1540"/>
              <w:tab w:val="right" w:pos="8828"/>
              <w:tab w:val="left" w:pos="1839"/>
            </w:tabs>
            <w:spacing w:before="120" w:after="120"/>
            <w:jc w:val="center"/>
            <w:rPr>
              <w:rFonts w:eastAsia="Calibri"/>
              <w:color w:val="000000"/>
              <w:sz w:val="22"/>
              <w:szCs w:val="22"/>
            </w:rPr>
          </w:pPr>
          <w:hyperlink w:anchor="_bf1a9f85boa5">
            <w:r w:rsidRPr="00253E93">
              <w:rPr>
                <w:rFonts w:eastAsia="Verdana"/>
                <w:b/>
                <w:bCs/>
                <w:smallCaps/>
                <w:color w:val="000000"/>
                <w:sz w:val="22"/>
                <w:szCs w:val="22"/>
              </w:rPr>
              <w:t>CAPÍTULO VI.</w:t>
            </w:r>
          </w:hyperlink>
          <w:hyperlink w:anchor="_bf1a9f85boa5">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_bf1a9f85boa5 \h </w:instrText>
          </w:r>
          <w:r w:rsidRPr="00253E93">
            <w:rPr>
              <w:sz w:val="22"/>
              <w:szCs w:val="22"/>
            </w:rPr>
          </w:r>
          <w:r w:rsidRPr="00253E93">
            <w:rPr>
              <w:sz w:val="22"/>
              <w:szCs w:val="22"/>
            </w:rPr>
            <w:fldChar w:fldCharType="separate"/>
          </w:r>
          <w:r w:rsidRPr="00253E93">
            <w:rPr>
              <w:rFonts w:eastAsia="Verdana"/>
              <w:b/>
              <w:bCs/>
              <w:smallCaps/>
              <w:color w:val="000000"/>
              <w:sz w:val="22"/>
              <w:szCs w:val="22"/>
            </w:rPr>
            <w:t>RIESGOS ASOCIADOS AL CONTRATO, FORMA DE MITIGARLOS Y ASIGNACIÓN DE RIESGOS</w:t>
          </w:r>
          <w:r w:rsidRPr="00253E93">
            <w:rPr>
              <w:rFonts w:eastAsia="Calibri"/>
              <w:b/>
              <w:bCs/>
              <w:smallCaps/>
              <w:color w:val="000000"/>
              <w:sz w:val="22"/>
              <w:szCs w:val="22"/>
            </w:rPr>
            <w:tab/>
            <w:t>84</w:t>
          </w:r>
          <w:r w:rsidRPr="00253E93">
            <w:rPr>
              <w:sz w:val="22"/>
              <w:szCs w:val="22"/>
            </w:rPr>
            <w:fldChar w:fldCharType="end"/>
          </w:r>
        </w:p>
        <w:p w14:paraId="47B975B9"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kmcgddxah66i">
            <w:r w:rsidRPr="00253E93">
              <w:rPr>
                <w:rFonts w:eastAsia="Verdana"/>
                <w:smallCaps/>
                <w:color w:val="000000"/>
                <w:sz w:val="22"/>
                <w:szCs w:val="22"/>
              </w:rPr>
              <w:t>6.1</w:t>
            </w:r>
          </w:hyperlink>
          <w:hyperlink w:anchor="_kmcgddxah66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_kmcgddxah66i \h </w:instrText>
          </w:r>
          <w:r w:rsidRPr="00253E93">
            <w:rPr>
              <w:sz w:val="22"/>
              <w:szCs w:val="22"/>
            </w:rPr>
          </w:r>
          <w:r w:rsidRPr="00253E93">
            <w:rPr>
              <w:sz w:val="22"/>
              <w:szCs w:val="22"/>
            </w:rPr>
            <w:fldChar w:fldCharType="separate"/>
          </w:r>
          <w:r w:rsidRPr="00253E93">
            <w:rPr>
              <w:rFonts w:eastAsia="Verdana"/>
              <w:smallCaps/>
              <w:color w:val="000000"/>
              <w:sz w:val="22"/>
              <w:szCs w:val="22"/>
            </w:rPr>
            <w:t>ASIGNACIÓN DE RIESGOS</w:t>
          </w:r>
          <w:r w:rsidRPr="00253E93">
            <w:rPr>
              <w:rFonts w:eastAsia="Calibri"/>
              <w:smallCaps/>
              <w:color w:val="000000"/>
              <w:sz w:val="22"/>
              <w:szCs w:val="22"/>
            </w:rPr>
            <w:tab/>
            <w:t>84</w:t>
          </w:r>
          <w:r w:rsidRPr="00253E93">
            <w:rPr>
              <w:sz w:val="22"/>
              <w:szCs w:val="22"/>
            </w:rPr>
            <w:fldChar w:fldCharType="end"/>
          </w:r>
        </w:p>
        <w:p w14:paraId="30E61060" w14:textId="77777777" w:rsidR="007779DE" w:rsidRPr="00253E93" w:rsidRDefault="00B873F1">
          <w:pPr>
            <w:pBdr>
              <w:top w:val="nil"/>
              <w:left w:val="nil"/>
              <w:bottom w:val="nil"/>
              <w:right w:val="nil"/>
              <w:between w:val="nil"/>
            </w:pBdr>
            <w:tabs>
              <w:tab w:val="left" w:pos="1540"/>
              <w:tab w:val="right" w:pos="8828"/>
              <w:tab w:val="left" w:pos="1889"/>
            </w:tabs>
            <w:spacing w:before="120" w:after="120"/>
            <w:jc w:val="center"/>
            <w:rPr>
              <w:rFonts w:eastAsia="Calibri"/>
              <w:color w:val="000000"/>
              <w:sz w:val="22"/>
              <w:szCs w:val="22"/>
            </w:rPr>
          </w:pPr>
          <w:hyperlink w:anchor="_yeyxcwluwrr">
            <w:r w:rsidRPr="00253E93">
              <w:rPr>
                <w:rFonts w:eastAsia="Verdana"/>
                <w:b/>
                <w:bCs/>
                <w:smallCaps/>
                <w:color w:val="000000"/>
                <w:sz w:val="22"/>
                <w:szCs w:val="22"/>
              </w:rPr>
              <w:t>CAPÍTULO VII.</w:t>
            </w:r>
          </w:hyperlink>
          <w:hyperlink w:anchor="_yeyxcwluwrr">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_yeyxcwluwrr \h </w:instrText>
          </w:r>
          <w:r w:rsidRPr="00253E93">
            <w:rPr>
              <w:sz w:val="22"/>
              <w:szCs w:val="22"/>
            </w:rPr>
          </w:r>
          <w:r w:rsidRPr="00253E93">
            <w:rPr>
              <w:sz w:val="22"/>
              <w:szCs w:val="22"/>
            </w:rPr>
            <w:fldChar w:fldCharType="separate"/>
          </w:r>
          <w:r w:rsidRPr="00253E93">
            <w:rPr>
              <w:rFonts w:eastAsia="Verdana"/>
              <w:b/>
              <w:bCs/>
              <w:smallCaps/>
              <w:color w:val="000000"/>
              <w:sz w:val="22"/>
              <w:szCs w:val="22"/>
            </w:rPr>
            <w:t>ACUERDOS COMERCIALES</w:t>
          </w:r>
          <w:r w:rsidRPr="00253E93">
            <w:rPr>
              <w:rFonts w:eastAsia="Calibri"/>
              <w:b/>
              <w:bCs/>
              <w:smallCaps/>
              <w:color w:val="000000"/>
              <w:sz w:val="22"/>
              <w:szCs w:val="22"/>
            </w:rPr>
            <w:tab/>
            <w:t>85</w:t>
          </w:r>
          <w:r w:rsidRPr="00253E93">
            <w:rPr>
              <w:sz w:val="22"/>
              <w:szCs w:val="22"/>
            </w:rPr>
            <w:fldChar w:fldCharType="end"/>
          </w:r>
        </w:p>
        <w:p w14:paraId="050F085F" w14:textId="77777777" w:rsidR="007779DE" w:rsidRPr="00253E93" w:rsidRDefault="00B873F1">
          <w:pPr>
            <w:pBdr>
              <w:top w:val="nil"/>
              <w:left w:val="nil"/>
              <w:bottom w:val="nil"/>
              <w:right w:val="nil"/>
              <w:between w:val="nil"/>
            </w:pBdr>
            <w:tabs>
              <w:tab w:val="left" w:pos="1540"/>
              <w:tab w:val="right" w:pos="8828"/>
              <w:tab w:val="left" w:pos="1998"/>
            </w:tabs>
            <w:spacing w:before="120" w:after="120"/>
            <w:jc w:val="center"/>
            <w:rPr>
              <w:rFonts w:eastAsia="Calibri"/>
              <w:color w:val="000000"/>
              <w:sz w:val="22"/>
              <w:szCs w:val="22"/>
            </w:rPr>
          </w:pPr>
          <w:hyperlink w:anchor="_tbj1rgy2be8x">
            <w:r w:rsidRPr="00253E93">
              <w:rPr>
                <w:rFonts w:eastAsia="Verdana"/>
                <w:b/>
                <w:bCs/>
                <w:smallCaps/>
                <w:color w:val="000000"/>
                <w:sz w:val="22"/>
                <w:szCs w:val="22"/>
              </w:rPr>
              <w:t>CAPÍTULO VIII.</w:t>
            </w:r>
          </w:hyperlink>
          <w:hyperlink w:anchor="_tbj1rgy2be8x">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_tbj1rgy2be8x \h </w:instrText>
          </w:r>
          <w:r w:rsidRPr="00253E93">
            <w:rPr>
              <w:sz w:val="22"/>
              <w:szCs w:val="22"/>
            </w:rPr>
          </w:r>
          <w:r w:rsidRPr="00253E93">
            <w:rPr>
              <w:sz w:val="22"/>
              <w:szCs w:val="22"/>
            </w:rPr>
            <w:fldChar w:fldCharType="separate"/>
          </w:r>
          <w:r w:rsidRPr="00253E93">
            <w:rPr>
              <w:rFonts w:eastAsia="Verdana"/>
              <w:b/>
              <w:bCs/>
              <w:smallCaps/>
              <w:color w:val="000000"/>
              <w:sz w:val="22"/>
              <w:szCs w:val="22"/>
            </w:rPr>
            <w:t>GARANTÍAS</w:t>
          </w:r>
          <w:r w:rsidRPr="00253E93">
            <w:rPr>
              <w:rFonts w:eastAsia="Calibri"/>
              <w:b/>
              <w:bCs/>
              <w:smallCaps/>
              <w:color w:val="000000"/>
              <w:sz w:val="22"/>
              <w:szCs w:val="22"/>
            </w:rPr>
            <w:tab/>
            <w:t>86</w:t>
          </w:r>
          <w:r w:rsidRPr="00253E93">
            <w:rPr>
              <w:sz w:val="22"/>
              <w:szCs w:val="22"/>
            </w:rPr>
            <w:fldChar w:fldCharType="end"/>
          </w:r>
        </w:p>
        <w:p w14:paraId="2CC0E1A8"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6h9e64z5rjaq">
            <w:r w:rsidRPr="00253E93">
              <w:rPr>
                <w:rFonts w:eastAsia="Verdana"/>
                <w:smallCaps/>
                <w:color w:val="000000"/>
                <w:sz w:val="22"/>
                <w:szCs w:val="22"/>
              </w:rPr>
              <w:t>8.1</w:t>
            </w:r>
          </w:hyperlink>
          <w:hyperlink w:anchor="_6h9e64z5rja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_6h9e64z5rjaq \h </w:instrText>
          </w:r>
          <w:r w:rsidRPr="00253E93">
            <w:rPr>
              <w:sz w:val="22"/>
              <w:szCs w:val="22"/>
            </w:rPr>
          </w:r>
          <w:r w:rsidRPr="00253E93">
            <w:rPr>
              <w:sz w:val="22"/>
              <w:szCs w:val="22"/>
            </w:rPr>
            <w:fldChar w:fldCharType="separate"/>
          </w:r>
          <w:r w:rsidRPr="00253E93">
            <w:rPr>
              <w:rFonts w:eastAsia="Verdana"/>
              <w:smallCaps/>
              <w:color w:val="000000"/>
              <w:sz w:val="22"/>
              <w:szCs w:val="22"/>
            </w:rPr>
            <w:t>GARANTÍA DE SERIEDAD DE LA OFERTA</w:t>
          </w:r>
          <w:r w:rsidRPr="00253E93">
            <w:rPr>
              <w:rFonts w:eastAsia="Calibri"/>
              <w:smallCaps/>
              <w:color w:val="000000"/>
              <w:sz w:val="22"/>
              <w:szCs w:val="22"/>
            </w:rPr>
            <w:tab/>
            <w:t>86</w:t>
          </w:r>
          <w:r w:rsidRPr="00253E93">
            <w:rPr>
              <w:sz w:val="22"/>
              <w:szCs w:val="22"/>
            </w:rPr>
            <w:fldChar w:fldCharType="end"/>
          </w:r>
        </w:p>
        <w:p w14:paraId="7E9DA5E5"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tjdvhglf2qog">
            <w:r w:rsidRPr="00253E93">
              <w:rPr>
                <w:rFonts w:eastAsia="Verdana"/>
                <w:smallCaps/>
                <w:color w:val="000000"/>
                <w:sz w:val="22"/>
                <w:szCs w:val="22"/>
              </w:rPr>
              <w:t>8.2</w:t>
            </w:r>
          </w:hyperlink>
          <w:hyperlink w:anchor="_tjdvhglf2qog">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_tjdvhglf2qog \h </w:instrText>
          </w:r>
          <w:r w:rsidRPr="00253E93">
            <w:rPr>
              <w:sz w:val="22"/>
              <w:szCs w:val="22"/>
            </w:rPr>
          </w:r>
          <w:r w:rsidRPr="00253E93">
            <w:rPr>
              <w:sz w:val="22"/>
              <w:szCs w:val="22"/>
            </w:rPr>
            <w:fldChar w:fldCharType="separate"/>
          </w:r>
          <w:r w:rsidRPr="00253E93">
            <w:rPr>
              <w:rFonts w:eastAsia="Verdana"/>
              <w:smallCaps/>
              <w:color w:val="000000"/>
              <w:sz w:val="22"/>
              <w:szCs w:val="22"/>
            </w:rPr>
            <w:t>GARANTÍAS DEL CONTRATO</w:t>
          </w:r>
          <w:r w:rsidRPr="00253E93">
            <w:rPr>
              <w:rFonts w:eastAsia="Calibri"/>
              <w:smallCaps/>
              <w:color w:val="000000"/>
              <w:sz w:val="22"/>
              <w:szCs w:val="22"/>
            </w:rPr>
            <w:tab/>
            <w:t>88</w:t>
          </w:r>
          <w:r w:rsidRPr="00253E93">
            <w:rPr>
              <w:sz w:val="22"/>
              <w:szCs w:val="22"/>
            </w:rPr>
            <w:fldChar w:fldCharType="end"/>
          </w:r>
        </w:p>
        <w:p w14:paraId="00F2476B"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mzeizo7nfj1v">
            <w:r w:rsidRPr="00253E93">
              <w:rPr>
                <w:rFonts w:eastAsia="Verdana"/>
                <w:i/>
                <w:iCs/>
                <w:color w:val="000000"/>
                <w:sz w:val="22"/>
                <w:szCs w:val="22"/>
              </w:rPr>
              <w:t>8.2.1</w:t>
            </w:r>
          </w:hyperlink>
          <w:hyperlink w:anchor="_mzeizo7nfj1v">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_mzeizo7nfj1v \h </w:instrText>
          </w:r>
          <w:r w:rsidRPr="00253E93">
            <w:rPr>
              <w:sz w:val="22"/>
              <w:szCs w:val="22"/>
            </w:rPr>
          </w:r>
          <w:r w:rsidRPr="00253E93">
            <w:rPr>
              <w:sz w:val="22"/>
              <w:szCs w:val="22"/>
            </w:rPr>
            <w:fldChar w:fldCharType="separate"/>
          </w:r>
          <w:r w:rsidRPr="00253E93">
            <w:rPr>
              <w:rFonts w:eastAsia="Verdana"/>
              <w:i/>
              <w:iCs/>
              <w:color w:val="000000"/>
              <w:sz w:val="22"/>
              <w:szCs w:val="22"/>
            </w:rPr>
            <w:t>GARANTÍA DE CUMPLIMIENTO</w:t>
          </w:r>
          <w:r w:rsidRPr="00253E93">
            <w:rPr>
              <w:rFonts w:eastAsia="Calibri"/>
              <w:i/>
              <w:iCs/>
              <w:color w:val="000000"/>
              <w:sz w:val="22"/>
              <w:szCs w:val="22"/>
            </w:rPr>
            <w:tab/>
            <w:t>88</w:t>
          </w:r>
          <w:r w:rsidRPr="00253E93">
            <w:rPr>
              <w:sz w:val="22"/>
              <w:szCs w:val="22"/>
            </w:rPr>
            <w:fldChar w:fldCharType="end"/>
          </w:r>
        </w:p>
        <w:p w14:paraId="69AA85D9"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4a3ssd639ae6">
            <w:r w:rsidRPr="00253E93">
              <w:rPr>
                <w:rFonts w:eastAsia="Verdana"/>
                <w:i/>
                <w:iCs/>
                <w:color w:val="000000"/>
                <w:sz w:val="22"/>
                <w:szCs w:val="22"/>
              </w:rPr>
              <w:t>8.2.2</w:t>
            </w:r>
          </w:hyperlink>
          <w:hyperlink w:anchor="_4a3ssd639ae6">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_4a3ssd639ae6 \h </w:instrText>
          </w:r>
          <w:r w:rsidRPr="00253E93">
            <w:rPr>
              <w:sz w:val="22"/>
              <w:szCs w:val="22"/>
            </w:rPr>
          </w:r>
          <w:r w:rsidRPr="00253E93">
            <w:rPr>
              <w:sz w:val="22"/>
              <w:szCs w:val="22"/>
            </w:rPr>
            <w:fldChar w:fldCharType="separate"/>
          </w:r>
          <w:r w:rsidRPr="00253E93">
            <w:rPr>
              <w:rFonts w:eastAsia="Verdana"/>
              <w:i/>
              <w:iCs/>
              <w:color w:val="000000"/>
              <w:sz w:val="22"/>
              <w:szCs w:val="22"/>
            </w:rPr>
            <w:t>DEL AMPARO DE CALIDAD DEL SERVICIO EN LA GARANTÍA ÚNICA DE CUMPLIMIENTO</w:t>
          </w:r>
          <w:r w:rsidRPr="00253E93">
            <w:rPr>
              <w:rFonts w:eastAsia="Calibri"/>
              <w:i/>
              <w:iCs/>
              <w:color w:val="000000"/>
              <w:sz w:val="22"/>
              <w:szCs w:val="22"/>
            </w:rPr>
            <w:tab/>
            <w:t>91</w:t>
          </w:r>
          <w:r w:rsidRPr="00253E93">
            <w:rPr>
              <w:sz w:val="22"/>
              <w:szCs w:val="22"/>
            </w:rPr>
            <w:fldChar w:fldCharType="end"/>
          </w:r>
        </w:p>
        <w:p w14:paraId="4DDDB597" w14:textId="77777777" w:rsidR="007779DE" w:rsidRPr="00253E93" w:rsidRDefault="00B873F1">
          <w:pPr>
            <w:pBdr>
              <w:top w:val="nil"/>
              <w:left w:val="nil"/>
              <w:bottom w:val="nil"/>
              <w:right w:val="nil"/>
              <w:between w:val="nil"/>
            </w:pBdr>
            <w:tabs>
              <w:tab w:val="left" w:pos="1540"/>
              <w:tab w:val="right" w:pos="8828"/>
              <w:tab w:val="left" w:pos="1779"/>
            </w:tabs>
            <w:spacing w:before="120" w:after="120"/>
            <w:jc w:val="center"/>
            <w:rPr>
              <w:rFonts w:eastAsia="Calibri"/>
              <w:color w:val="000000"/>
              <w:sz w:val="22"/>
              <w:szCs w:val="22"/>
            </w:rPr>
          </w:pPr>
          <w:hyperlink w:anchor="_7qjndex1jt48">
            <w:r w:rsidRPr="00253E93">
              <w:rPr>
                <w:rFonts w:eastAsia="Verdana"/>
                <w:b/>
                <w:bCs/>
                <w:smallCaps/>
                <w:color w:val="000000"/>
                <w:sz w:val="22"/>
                <w:szCs w:val="22"/>
              </w:rPr>
              <w:t>CAPÍTULO IX.</w:t>
            </w:r>
          </w:hyperlink>
          <w:hyperlink w:anchor="_7qjndex1jt48">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_7qjndex1jt48 \h </w:instrText>
          </w:r>
          <w:r w:rsidRPr="00253E93">
            <w:rPr>
              <w:sz w:val="22"/>
              <w:szCs w:val="22"/>
            </w:rPr>
          </w:r>
          <w:r w:rsidRPr="00253E93">
            <w:rPr>
              <w:sz w:val="22"/>
              <w:szCs w:val="22"/>
            </w:rPr>
            <w:fldChar w:fldCharType="separate"/>
          </w:r>
          <w:r w:rsidRPr="00253E93">
            <w:rPr>
              <w:rFonts w:eastAsia="Verdana"/>
              <w:b/>
              <w:bCs/>
              <w:smallCaps/>
              <w:color w:val="000000"/>
              <w:sz w:val="22"/>
              <w:szCs w:val="22"/>
            </w:rPr>
            <w:t>MINUTA Y CONDICIONES DEL CONTRATO</w:t>
          </w:r>
          <w:r w:rsidRPr="00253E93">
            <w:rPr>
              <w:rFonts w:eastAsia="Calibri"/>
              <w:b/>
              <w:bCs/>
              <w:smallCaps/>
              <w:color w:val="000000"/>
              <w:sz w:val="22"/>
              <w:szCs w:val="22"/>
            </w:rPr>
            <w:tab/>
            <w:t>91</w:t>
          </w:r>
          <w:r w:rsidRPr="00253E93">
            <w:rPr>
              <w:sz w:val="22"/>
              <w:szCs w:val="22"/>
            </w:rPr>
            <w:fldChar w:fldCharType="end"/>
          </w:r>
        </w:p>
        <w:p w14:paraId="4D8C4C67" w14:textId="77777777" w:rsidR="007779DE" w:rsidRPr="00253E93" w:rsidRDefault="00B873F1">
          <w:pPr>
            <w:pBdr>
              <w:top w:val="nil"/>
              <w:left w:val="nil"/>
              <w:bottom w:val="nil"/>
              <w:right w:val="nil"/>
              <w:between w:val="nil"/>
            </w:pBdr>
            <w:tabs>
              <w:tab w:val="right" w:pos="8921"/>
            </w:tabs>
            <w:ind w:left="220"/>
            <w:jc w:val="left"/>
            <w:rPr>
              <w:rFonts w:eastAsia="Calibri"/>
              <w:color w:val="000000"/>
              <w:sz w:val="22"/>
              <w:szCs w:val="22"/>
            </w:rPr>
          </w:pPr>
          <w:hyperlink w:anchor="_a5jf7xo2aakz">
            <w:r w:rsidRPr="00253E93">
              <w:rPr>
                <w:rFonts w:eastAsia="Verdana"/>
                <w:smallCaps/>
                <w:color w:val="000000"/>
                <w:sz w:val="22"/>
                <w:szCs w:val="22"/>
              </w:rPr>
              <w:t>9.1. INFORMACIÓN PARA EL CONTROL DE LA EJECUCIÓN</w:t>
            </w:r>
          </w:hyperlink>
          <w:hyperlink w:anchor="_a5jf7xo2aakz">
            <w:r w:rsidRPr="00253E93">
              <w:rPr>
                <w:rFonts w:eastAsia="Calibri"/>
                <w:smallCaps/>
                <w:color w:val="000000"/>
                <w:sz w:val="22"/>
                <w:szCs w:val="22"/>
              </w:rPr>
              <w:tab/>
              <w:t>91</w:t>
            </w:r>
          </w:hyperlink>
        </w:p>
        <w:p w14:paraId="1A5BF080" w14:textId="77777777" w:rsidR="007779DE" w:rsidRPr="00253E93" w:rsidRDefault="00B873F1">
          <w:pPr>
            <w:pBdr>
              <w:top w:val="nil"/>
              <w:left w:val="nil"/>
              <w:bottom w:val="nil"/>
              <w:right w:val="nil"/>
              <w:between w:val="nil"/>
            </w:pBdr>
            <w:tabs>
              <w:tab w:val="left" w:pos="880"/>
              <w:tab w:val="right" w:pos="8921"/>
            </w:tabs>
            <w:ind w:left="220"/>
            <w:jc w:val="left"/>
            <w:rPr>
              <w:rFonts w:eastAsia="Calibri"/>
              <w:color w:val="000000"/>
              <w:sz w:val="22"/>
              <w:szCs w:val="22"/>
            </w:rPr>
          </w:pPr>
          <w:hyperlink w:anchor="_yk73nnzc2sr3">
            <w:r w:rsidRPr="00253E93">
              <w:rPr>
                <w:rFonts w:eastAsia="Verdana"/>
                <w:smallCaps/>
                <w:color w:val="000000"/>
                <w:sz w:val="22"/>
                <w:szCs w:val="22"/>
              </w:rPr>
              <w:t>9.2</w:t>
            </w:r>
          </w:hyperlink>
          <w:hyperlink w:anchor="_yk73nnzc2sr3">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_yk73nnzc2sr3 \h </w:instrText>
          </w:r>
          <w:r w:rsidRPr="00253E93">
            <w:rPr>
              <w:sz w:val="22"/>
              <w:szCs w:val="22"/>
            </w:rPr>
          </w:r>
          <w:r w:rsidRPr="00253E93">
            <w:rPr>
              <w:sz w:val="22"/>
              <w:szCs w:val="22"/>
            </w:rPr>
            <w:fldChar w:fldCharType="separate"/>
          </w:r>
          <w:r w:rsidRPr="00253E93">
            <w:rPr>
              <w:rFonts w:eastAsia="Verdana"/>
              <w:smallCaps/>
              <w:color w:val="000000"/>
              <w:sz w:val="22"/>
              <w:szCs w:val="22"/>
            </w:rPr>
            <w:t>ANTICIPO O PAGO ANTICIPADO</w:t>
          </w:r>
          <w:r w:rsidRPr="00253E93">
            <w:rPr>
              <w:rFonts w:eastAsia="Calibri"/>
              <w:smallCaps/>
              <w:color w:val="000000"/>
              <w:sz w:val="22"/>
              <w:szCs w:val="22"/>
            </w:rPr>
            <w:tab/>
            <w:t>92</w:t>
          </w:r>
          <w:r w:rsidRPr="00253E93">
            <w:rPr>
              <w:sz w:val="22"/>
              <w:szCs w:val="22"/>
            </w:rPr>
            <w:fldChar w:fldCharType="end"/>
          </w:r>
        </w:p>
        <w:p w14:paraId="54261340" w14:textId="77777777" w:rsidR="007779DE" w:rsidRPr="00253E93" w:rsidRDefault="00B873F1">
          <w:pPr>
            <w:pBdr>
              <w:top w:val="nil"/>
              <w:left w:val="nil"/>
              <w:bottom w:val="nil"/>
              <w:right w:val="nil"/>
              <w:between w:val="nil"/>
            </w:pBdr>
            <w:tabs>
              <w:tab w:val="left" w:pos="1540"/>
              <w:tab w:val="right" w:pos="8828"/>
              <w:tab w:val="left" w:pos="2029"/>
            </w:tabs>
            <w:spacing w:before="120" w:after="120"/>
            <w:jc w:val="center"/>
            <w:rPr>
              <w:rFonts w:eastAsia="Calibri"/>
              <w:color w:val="000000"/>
              <w:sz w:val="22"/>
              <w:szCs w:val="22"/>
            </w:rPr>
          </w:pPr>
          <w:hyperlink w:anchor="_1s8m0tjf7reb">
            <w:r w:rsidRPr="00253E93">
              <w:rPr>
                <w:rFonts w:eastAsia="Verdana"/>
                <w:b/>
                <w:bCs/>
                <w:smallCaps/>
                <w:color w:val="000000"/>
                <w:sz w:val="22"/>
                <w:szCs w:val="22"/>
              </w:rPr>
              <w:t>CAPÍTULO X.</w:t>
            </w:r>
          </w:hyperlink>
          <w:hyperlink w:anchor="_1s8m0tjf7reb">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_1s8m0tjf7reb \h </w:instrText>
          </w:r>
          <w:r w:rsidRPr="00253E93">
            <w:rPr>
              <w:sz w:val="22"/>
              <w:szCs w:val="22"/>
            </w:rPr>
          </w:r>
          <w:r w:rsidRPr="00253E93">
            <w:rPr>
              <w:sz w:val="22"/>
              <w:szCs w:val="22"/>
            </w:rPr>
            <w:fldChar w:fldCharType="separate"/>
          </w:r>
          <w:r w:rsidRPr="00253E93">
            <w:rPr>
              <w:rFonts w:eastAsia="Verdana"/>
              <w:b/>
              <w:bCs/>
              <w:smallCaps/>
              <w:color w:val="000000"/>
              <w:sz w:val="22"/>
              <w:szCs w:val="22"/>
            </w:rPr>
            <w:t>CONDICIONES DE ACREDITACIÓN DE LA EXPERIENCIA DEL PROPONENTE, Y LA EXPERIENCIA Y FORMACIÓN ACADÉMICA DEL EQUIPO DE TRABAJO Y EL PERSONAL CLAVE EVALUABLE</w:t>
          </w:r>
          <w:r w:rsidRPr="00253E93">
            <w:rPr>
              <w:rFonts w:eastAsia="Calibri"/>
              <w:b/>
              <w:bCs/>
              <w:smallCaps/>
              <w:color w:val="000000"/>
              <w:sz w:val="22"/>
              <w:szCs w:val="22"/>
            </w:rPr>
            <w:tab/>
            <w:t>93</w:t>
          </w:r>
          <w:r w:rsidRPr="00253E93">
            <w:rPr>
              <w:sz w:val="22"/>
              <w:szCs w:val="22"/>
            </w:rPr>
            <w:fldChar w:fldCharType="end"/>
          </w:r>
        </w:p>
        <w:p w14:paraId="53BD534B"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7ygbvgm0mh36">
            <w:r w:rsidRPr="00253E93">
              <w:rPr>
                <w:rFonts w:eastAsia="Verdana"/>
                <w:smallCaps/>
                <w:color w:val="000000"/>
                <w:sz w:val="22"/>
                <w:szCs w:val="22"/>
              </w:rPr>
              <w:t>10.1</w:t>
            </w:r>
          </w:hyperlink>
          <w:hyperlink w:anchor="_7ygbvgm0mh36">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_7ygbvgm0mh36 \h </w:instrText>
          </w:r>
          <w:r w:rsidRPr="00253E93">
            <w:rPr>
              <w:sz w:val="22"/>
              <w:szCs w:val="22"/>
            </w:rPr>
          </w:r>
          <w:r w:rsidRPr="00253E93">
            <w:rPr>
              <w:sz w:val="22"/>
              <w:szCs w:val="22"/>
            </w:rPr>
            <w:fldChar w:fldCharType="separate"/>
          </w:r>
          <w:r w:rsidRPr="00253E93">
            <w:rPr>
              <w:rFonts w:eastAsia="Verdana"/>
              <w:smallCaps/>
              <w:color w:val="000000"/>
              <w:sz w:val="22"/>
              <w:szCs w:val="22"/>
            </w:rPr>
            <w:t>ACREDITACIÓN DE LA EXPERIENCIA DEL PROPONENTE</w:t>
          </w:r>
          <w:r w:rsidRPr="00253E93">
            <w:rPr>
              <w:rFonts w:eastAsia="Calibri"/>
              <w:smallCaps/>
              <w:color w:val="000000"/>
              <w:sz w:val="22"/>
              <w:szCs w:val="22"/>
            </w:rPr>
            <w:tab/>
            <w:t>93</w:t>
          </w:r>
          <w:r w:rsidRPr="00253E93">
            <w:rPr>
              <w:sz w:val="22"/>
              <w:szCs w:val="22"/>
            </w:rPr>
            <w:fldChar w:fldCharType="end"/>
          </w:r>
        </w:p>
        <w:p w14:paraId="2131444E"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sy2q75hmtopl">
            <w:r w:rsidRPr="00253E93">
              <w:rPr>
                <w:rFonts w:eastAsia="Verdana"/>
                <w:i/>
                <w:iCs/>
                <w:color w:val="000000"/>
                <w:sz w:val="22"/>
                <w:szCs w:val="22"/>
              </w:rPr>
              <w:t>10.1.1</w:t>
            </w:r>
          </w:hyperlink>
          <w:hyperlink w:anchor="_sy2q75hmtopl">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_sy2q75hmtopl \h </w:instrText>
          </w:r>
          <w:r w:rsidRPr="00253E93">
            <w:rPr>
              <w:sz w:val="22"/>
              <w:szCs w:val="22"/>
            </w:rPr>
          </w:r>
          <w:r w:rsidRPr="00253E93">
            <w:rPr>
              <w:sz w:val="22"/>
              <w:szCs w:val="22"/>
            </w:rPr>
            <w:fldChar w:fldCharType="separate"/>
          </w:r>
          <w:r w:rsidRPr="00253E93">
            <w:rPr>
              <w:rFonts w:eastAsia="Verdana"/>
              <w:i/>
              <w:iCs/>
              <w:color w:val="000000"/>
              <w:sz w:val="22"/>
              <w:szCs w:val="22"/>
            </w:rPr>
            <w:t>CARACTERÍSTICAS DE LOS CONTRATOS PRESENTADOS PARA ACREDITAR LA EXPERIENCIA DEL PROPONENTE</w:t>
          </w:r>
          <w:r w:rsidRPr="00253E93">
            <w:rPr>
              <w:rFonts w:eastAsia="Calibri"/>
              <w:i/>
              <w:iCs/>
              <w:color w:val="000000"/>
              <w:sz w:val="22"/>
              <w:szCs w:val="22"/>
            </w:rPr>
            <w:tab/>
            <w:t>94</w:t>
          </w:r>
          <w:r w:rsidRPr="00253E93">
            <w:rPr>
              <w:sz w:val="22"/>
              <w:szCs w:val="22"/>
            </w:rPr>
            <w:fldChar w:fldCharType="end"/>
          </w:r>
        </w:p>
        <w:p w14:paraId="7A1638ED"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nhoc83niti1h">
            <w:r w:rsidRPr="00253E93">
              <w:rPr>
                <w:rFonts w:eastAsia="Verdana"/>
                <w:i/>
                <w:iCs/>
                <w:color w:val="000000"/>
                <w:sz w:val="22"/>
                <w:szCs w:val="22"/>
              </w:rPr>
              <w:t>10.1.2</w:t>
            </w:r>
          </w:hyperlink>
          <w:hyperlink w:anchor="_nhoc83niti1h">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_nhoc83niti1h \h </w:instrText>
          </w:r>
          <w:r w:rsidRPr="00253E93">
            <w:rPr>
              <w:sz w:val="22"/>
              <w:szCs w:val="22"/>
            </w:rPr>
          </w:r>
          <w:r w:rsidRPr="00253E93">
            <w:rPr>
              <w:sz w:val="22"/>
              <w:szCs w:val="22"/>
            </w:rPr>
            <w:fldChar w:fldCharType="separate"/>
          </w:r>
          <w:r w:rsidRPr="00253E93">
            <w:rPr>
              <w:rFonts w:eastAsia="Verdana"/>
              <w:i/>
              <w:iCs/>
              <w:color w:val="000000"/>
              <w:sz w:val="22"/>
              <w:szCs w:val="22"/>
            </w:rPr>
            <w:t>CONSIDERACIONES PARA LA VALIDEZ DE LA EXPERIENCIA DEL PROPONENTE</w:t>
          </w:r>
          <w:r w:rsidRPr="00253E93">
            <w:rPr>
              <w:rFonts w:eastAsia="Calibri"/>
              <w:i/>
              <w:iCs/>
              <w:color w:val="000000"/>
              <w:sz w:val="22"/>
              <w:szCs w:val="22"/>
            </w:rPr>
            <w:tab/>
            <w:t>104</w:t>
          </w:r>
          <w:r w:rsidRPr="00253E93">
            <w:rPr>
              <w:sz w:val="22"/>
              <w:szCs w:val="22"/>
            </w:rPr>
            <w:fldChar w:fldCharType="end"/>
          </w:r>
        </w:p>
        <w:p w14:paraId="4192DF13"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j51mqe2uuv95">
            <w:r w:rsidRPr="00253E93">
              <w:rPr>
                <w:rFonts w:eastAsia="Verdana"/>
                <w:i/>
                <w:iCs/>
                <w:color w:val="000000"/>
                <w:sz w:val="22"/>
                <w:szCs w:val="22"/>
              </w:rPr>
              <w:t>10.1.3</w:t>
            </w:r>
          </w:hyperlink>
          <w:hyperlink w:anchor="_j51mqe2uuv95">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_j51mqe2uuv95 \h </w:instrText>
          </w:r>
          <w:r w:rsidRPr="00253E93">
            <w:rPr>
              <w:sz w:val="22"/>
              <w:szCs w:val="22"/>
            </w:rPr>
          </w:r>
          <w:r w:rsidRPr="00253E93">
            <w:rPr>
              <w:sz w:val="22"/>
              <w:szCs w:val="22"/>
            </w:rPr>
            <w:fldChar w:fldCharType="separate"/>
          </w:r>
          <w:r w:rsidRPr="00253E93">
            <w:rPr>
              <w:rFonts w:eastAsia="Verdana"/>
              <w:i/>
              <w:iCs/>
              <w:color w:val="000000"/>
              <w:sz w:val="22"/>
              <w:szCs w:val="22"/>
            </w:rPr>
            <w:t>CLASIFICACIÓN DE LA EXPERIENCIA EN EL “CLASIFICADOR DE BIENES, OBRAS Y SERVICIOS DE LAS NACIONES UNIDAS”</w:t>
          </w:r>
          <w:r w:rsidRPr="00253E93">
            <w:rPr>
              <w:rFonts w:eastAsia="Calibri"/>
              <w:i/>
              <w:iCs/>
              <w:color w:val="000000"/>
              <w:sz w:val="22"/>
              <w:szCs w:val="22"/>
            </w:rPr>
            <w:tab/>
            <w:t>108</w:t>
          </w:r>
          <w:r w:rsidRPr="00253E93">
            <w:rPr>
              <w:sz w:val="22"/>
              <w:szCs w:val="22"/>
            </w:rPr>
            <w:fldChar w:fldCharType="end"/>
          </w:r>
        </w:p>
        <w:p w14:paraId="3A84A2DC"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6rpf55d22w4b">
            <w:r w:rsidRPr="00253E93">
              <w:rPr>
                <w:rFonts w:eastAsia="Verdana"/>
                <w:i/>
                <w:iCs/>
                <w:color w:val="000000"/>
                <w:sz w:val="22"/>
                <w:szCs w:val="22"/>
              </w:rPr>
              <w:t>10.1.4</w:t>
            </w:r>
          </w:hyperlink>
          <w:hyperlink w:anchor="_6rpf55d22w4b">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_6rpf55d22w4b \h </w:instrText>
          </w:r>
          <w:r w:rsidRPr="00253E93">
            <w:rPr>
              <w:sz w:val="22"/>
              <w:szCs w:val="22"/>
            </w:rPr>
          </w:r>
          <w:r w:rsidRPr="00253E93">
            <w:rPr>
              <w:sz w:val="22"/>
              <w:szCs w:val="22"/>
            </w:rPr>
            <w:fldChar w:fldCharType="separate"/>
          </w:r>
          <w:r w:rsidRPr="00253E93">
            <w:rPr>
              <w:rFonts w:eastAsia="Verdana"/>
              <w:i/>
              <w:iCs/>
              <w:color w:val="000000"/>
              <w:sz w:val="22"/>
              <w:szCs w:val="22"/>
            </w:rPr>
            <w:t>ACREDITACIÓN DE LA EXPERIENCIA REQUERIDA</w:t>
          </w:r>
          <w:r w:rsidRPr="00253E93">
            <w:rPr>
              <w:rFonts w:eastAsia="Calibri"/>
              <w:i/>
              <w:iCs/>
              <w:color w:val="000000"/>
              <w:sz w:val="22"/>
              <w:szCs w:val="22"/>
            </w:rPr>
            <w:tab/>
            <w:t>109</w:t>
          </w:r>
          <w:r w:rsidRPr="00253E93">
            <w:rPr>
              <w:sz w:val="22"/>
              <w:szCs w:val="22"/>
            </w:rPr>
            <w:fldChar w:fldCharType="end"/>
          </w:r>
        </w:p>
        <w:p w14:paraId="0D68AC4A"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nh1zmrddroms">
            <w:r w:rsidRPr="00253E93">
              <w:rPr>
                <w:rFonts w:eastAsia="Verdana"/>
                <w:i/>
                <w:iCs/>
                <w:color w:val="000000"/>
                <w:sz w:val="22"/>
                <w:szCs w:val="22"/>
              </w:rPr>
              <w:t>10.1.5</w:t>
            </w:r>
          </w:hyperlink>
          <w:hyperlink w:anchor="_nh1zmrddroms">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_nh1zmrddroms \h </w:instrText>
          </w:r>
          <w:r w:rsidRPr="00253E93">
            <w:rPr>
              <w:sz w:val="22"/>
              <w:szCs w:val="22"/>
            </w:rPr>
          </w:r>
          <w:r w:rsidRPr="00253E93">
            <w:rPr>
              <w:sz w:val="22"/>
              <w:szCs w:val="22"/>
            </w:rPr>
            <w:fldChar w:fldCharType="separate"/>
          </w:r>
          <w:r w:rsidRPr="00253E93">
            <w:rPr>
              <w:rFonts w:eastAsia="Verdana"/>
              <w:i/>
              <w:iCs/>
              <w:color w:val="000000"/>
              <w:sz w:val="22"/>
              <w:szCs w:val="22"/>
            </w:rPr>
            <w:t>DOCUMENTOS VÁLIDOS PARA LA ACREDITACIÓN DE LA EXPERIENCIA REQUERIDA</w:t>
          </w:r>
          <w:r w:rsidRPr="00253E93">
            <w:rPr>
              <w:rFonts w:eastAsia="Calibri"/>
              <w:i/>
              <w:iCs/>
              <w:color w:val="000000"/>
              <w:sz w:val="22"/>
              <w:szCs w:val="22"/>
            </w:rPr>
            <w:tab/>
            <w:t>110</w:t>
          </w:r>
          <w:r w:rsidRPr="00253E93">
            <w:rPr>
              <w:sz w:val="22"/>
              <w:szCs w:val="22"/>
            </w:rPr>
            <w:fldChar w:fldCharType="end"/>
          </w:r>
        </w:p>
        <w:p w14:paraId="03A6489C"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8s6tyeb5uec1">
            <w:r w:rsidRPr="00253E93">
              <w:rPr>
                <w:rFonts w:eastAsia="Verdana"/>
                <w:i/>
                <w:iCs/>
                <w:color w:val="000000"/>
                <w:sz w:val="22"/>
                <w:szCs w:val="22"/>
              </w:rPr>
              <w:t>10.1.6</w:t>
            </w:r>
          </w:hyperlink>
          <w:hyperlink w:anchor="_8s6tyeb5uec1">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_8s6tyeb5uec1 \h </w:instrText>
          </w:r>
          <w:r w:rsidRPr="00253E93">
            <w:rPr>
              <w:sz w:val="22"/>
              <w:szCs w:val="22"/>
            </w:rPr>
          </w:r>
          <w:r w:rsidRPr="00253E93">
            <w:rPr>
              <w:sz w:val="22"/>
              <w:szCs w:val="22"/>
            </w:rPr>
            <w:fldChar w:fldCharType="separate"/>
          </w:r>
          <w:r w:rsidRPr="00253E93">
            <w:rPr>
              <w:rFonts w:eastAsia="Verdana"/>
              <w:i/>
              <w:iCs/>
              <w:color w:val="000000"/>
              <w:sz w:val="22"/>
              <w:szCs w:val="22"/>
            </w:rPr>
            <w:t>PARA CONTRATOS ENTRE PARTICULARES</w:t>
          </w:r>
          <w:r w:rsidRPr="00253E93">
            <w:rPr>
              <w:rFonts w:eastAsia="Calibri"/>
              <w:i/>
              <w:iCs/>
              <w:color w:val="000000"/>
              <w:sz w:val="22"/>
              <w:szCs w:val="22"/>
            </w:rPr>
            <w:tab/>
            <w:t>112</w:t>
          </w:r>
          <w:r w:rsidRPr="00253E93">
            <w:rPr>
              <w:sz w:val="22"/>
              <w:szCs w:val="22"/>
            </w:rPr>
            <w:fldChar w:fldCharType="end"/>
          </w:r>
        </w:p>
        <w:p w14:paraId="1D3C4537"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arm5va4ode7r">
            <w:r w:rsidRPr="00253E93">
              <w:rPr>
                <w:rFonts w:eastAsia="Verdana"/>
                <w:i/>
                <w:iCs/>
                <w:color w:val="000000"/>
                <w:sz w:val="22"/>
                <w:szCs w:val="22"/>
              </w:rPr>
              <w:t>10.1.7</w:t>
            </w:r>
          </w:hyperlink>
          <w:hyperlink w:anchor="_arm5va4ode7r">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_arm5va4ode7r \h </w:instrText>
          </w:r>
          <w:r w:rsidRPr="00253E93">
            <w:rPr>
              <w:sz w:val="22"/>
              <w:szCs w:val="22"/>
            </w:rPr>
          </w:r>
          <w:r w:rsidRPr="00253E93">
            <w:rPr>
              <w:sz w:val="22"/>
              <w:szCs w:val="22"/>
            </w:rPr>
            <w:fldChar w:fldCharType="separate"/>
          </w:r>
          <w:r w:rsidRPr="00253E93">
            <w:rPr>
              <w:rFonts w:eastAsia="Verdana"/>
              <w:i/>
              <w:iCs/>
              <w:color w:val="000000"/>
              <w:sz w:val="22"/>
              <w:szCs w:val="22"/>
            </w:rPr>
            <w:t>PARA SUBCONTRATOS</w:t>
          </w:r>
          <w:r w:rsidRPr="00253E93">
            <w:rPr>
              <w:rFonts w:eastAsia="Calibri"/>
              <w:i/>
              <w:iCs/>
              <w:color w:val="000000"/>
              <w:sz w:val="22"/>
              <w:szCs w:val="22"/>
            </w:rPr>
            <w:tab/>
            <w:t>112</w:t>
          </w:r>
          <w:r w:rsidRPr="00253E93">
            <w:rPr>
              <w:sz w:val="22"/>
              <w:szCs w:val="22"/>
            </w:rPr>
            <w:fldChar w:fldCharType="end"/>
          </w:r>
        </w:p>
        <w:p w14:paraId="2C381FD4"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hrz3p690h45i">
            <w:r w:rsidRPr="00253E93">
              <w:rPr>
                <w:rFonts w:eastAsia="Verdana"/>
                <w:smallCaps/>
                <w:color w:val="000000"/>
                <w:sz w:val="22"/>
                <w:szCs w:val="22"/>
              </w:rPr>
              <w:t>10.2</w:t>
            </w:r>
          </w:hyperlink>
          <w:hyperlink w:anchor="_hrz3p690h45i">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_hrz3p690h45i \h </w:instrText>
          </w:r>
          <w:r w:rsidRPr="00253E93">
            <w:rPr>
              <w:sz w:val="22"/>
              <w:szCs w:val="22"/>
            </w:rPr>
          </w:r>
          <w:r w:rsidRPr="00253E93">
            <w:rPr>
              <w:sz w:val="22"/>
              <w:szCs w:val="22"/>
            </w:rPr>
            <w:fldChar w:fldCharType="separate"/>
          </w:r>
          <w:r w:rsidRPr="00253E93">
            <w:rPr>
              <w:rFonts w:eastAsia="Verdana"/>
              <w:smallCaps/>
              <w:color w:val="000000"/>
              <w:sz w:val="22"/>
              <w:szCs w:val="22"/>
            </w:rPr>
            <w:t>. ACREDITACIÓN DE EXPERIENCIA Y FORMACIÓN ACADÉMICA DEL EQUIPO DE TRABAJO Y DEL PERSONAL CLAVE EVALUABLE</w:t>
          </w:r>
          <w:r w:rsidRPr="00253E93">
            <w:rPr>
              <w:rFonts w:eastAsia="Calibri"/>
              <w:smallCaps/>
              <w:color w:val="000000"/>
              <w:sz w:val="22"/>
              <w:szCs w:val="22"/>
            </w:rPr>
            <w:tab/>
            <w:t>113</w:t>
          </w:r>
          <w:r w:rsidRPr="00253E93">
            <w:rPr>
              <w:sz w:val="22"/>
              <w:szCs w:val="22"/>
            </w:rPr>
            <w:fldChar w:fldCharType="end"/>
          </w:r>
        </w:p>
        <w:p w14:paraId="0029E17C"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rv5safaxaesq">
            <w:r w:rsidRPr="00253E93">
              <w:rPr>
                <w:rFonts w:eastAsia="Verdana"/>
                <w:i/>
                <w:iCs/>
                <w:color w:val="000000"/>
                <w:sz w:val="22"/>
                <w:szCs w:val="22"/>
              </w:rPr>
              <w:t>10.2.1</w:t>
            </w:r>
          </w:hyperlink>
          <w:hyperlink w:anchor="_rv5safaxaes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_rv5safaxaesq \h </w:instrText>
          </w:r>
          <w:r w:rsidRPr="00253E93">
            <w:rPr>
              <w:sz w:val="22"/>
              <w:szCs w:val="22"/>
            </w:rPr>
          </w:r>
          <w:r w:rsidRPr="00253E93">
            <w:rPr>
              <w:sz w:val="22"/>
              <w:szCs w:val="22"/>
            </w:rPr>
            <w:fldChar w:fldCharType="separate"/>
          </w:r>
          <w:r w:rsidRPr="00253E93">
            <w:rPr>
              <w:rFonts w:eastAsia="Verdana"/>
              <w:i/>
              <w:iCs/>
              <w:color w:val="000000"/>
              <w:sz w:val="22"/>
              <w:szCs w:val="22"/>
            </w:rPr>
            <w:t>DISPOSICIONES GENERALES PARA LA VALIDEZ DE LA EXPERIENCIA DEL EQUIPO DE TRABAJO Y DEL PERSONAL CLAVE EVALUABLE</w:t>
          </w:r>
          <w:r w:rsidRPr="00253E93">
            <w:rPr>
              <w:rFonts w:eastAsia="Calibri"/>
              <w:i/>
              <w:iCs/>
              <w:color w:val="000000"/>
              <w:sz w:val="22"/>
              <w:szCs w:val="22"/>
            </w:rPr>
            <w:tab/>
            <w:t>114</w:t>
          </w:r>
          <w:r w:rsidRPr="00253E93">
            <w:rPr>
              <w:sz w:val="22"/>
              <w:szCs w:val="22"/>
            </w:rPr>
            <w:fldChar w:fldCharType="end"/>
          </w:r>
        </w:p>
        <w:p w14:paraId="61BC00E0"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d44kq8h2uoav">
            <w:r w:rsidRPr="00253E93">
              <w:rPr>
                <w:rFonts w:eastAsia="Verdana"/>
                <w:i/>
                <w:iCs/>
                <w:color w:val="000000"/>
                <w:sz w:val="22"/>
                <w:szCs w:val="22"/>
              </w:rPr>
              <w:t>10.2.2</w:t>
            </w:r>
          </w:hyperlink>
          <w:hyperlink w:anchor="_d44kq8h2uoav">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_d44kq8h2uoav \h </w:instrText>
          </w:r>
          <w:r w:rsidRPr="00253E93">
            <w:rPr>
              <w:sz w:val="22"/>
              <w:szCs w:val="22"/>
            </w:rPr>
          </w:r>
          <w:r w:rsidRPr="00253E93">
            <w:rPr>
              <w:sz w:val="22"/>
              <w:szCs w:val="22"/>
            </w:rPr>
            <w:fldChar w:fldCharType="separate"/>
          </w:r>
          <w:r w:rsidRPr="00253E93">
            <w:rPr>
              <w:rFonts w:eastAsia="Verdana"/>
              <w:i/>
              <w:iCs/>
              <w:color w:val="000000"/>
              <w:sz w:val="22"/>
              <w:szCs w:val="22"/>
            </w:rPr>
            <w:t>DOCUMENTOS SOPORTE VÁLIDOS PARA ACREDITAR LA EXPERIENCIA DEL EQUIPO DE TRABAJO Y EL PERSONAL CLAVE EVALUABLE</w:t>
          </w:r>
          <w:r w:rsidRPr="00253E93">
            <w:rPr>
              <w:rFonts w:eastAsia="Calibri"/>
              <w:i/>
              <w:iCs/>
              <w:color w:val="000000"/>
              <w:sz w:val="22"/>
              <w:szCs w:val="22"/>
            </w:rPr>
            <w:tab/>
            <w:t>114</w:t>
          </w:r>
          <w:r w:rsidRPr="00253E93">
            <w:rPr>
              <w:sz w:val="22"/>
              <w:szCs w:val="22"/>
            </w:rPr>
            <w:fldChar w:fldCharType="end"/>
          </w:r>
        </w:p>
        <w:p w14:paraId="047A7F60" w14:textId="77777777" w:rsidR="007779DE" w:rsidRPr="00253E93" w:rsidRDefault="00B873F1">
          <w:pPr>
            <w:pBdr>
              <w:top w:val="nil"/>
              <w:left w:val="nil"/>
              <w:bottom w:val="nil"/>
              <w:right w:val="nil"/>
              <w:between w:val="nil"/>
            </w:pBdr>
            <w:tabs>
              <w:tab w:val="left" w:pos="1320"/>
              <w:tab w:val="right" w:pos="8921"/>
            </w:tabs>
            <w:ind w:left="440"/>
            <w:jc w:val="left"/>
            <w:rPr>
              <w:rFonts w:eastAsia="Calibri"/>
              <w:color w:val="000000"/>
              <w:sz w:val="22"/>
              <w:szCs w:val="22"/>
            </w:rPr>
          </w:pPr>
          <w:hyperlink w:anchor="_jsxvytwc131r">
            <w:r w:rsidRPr="00253E93">
              <w:rPr>
                <w:rFonts w:eastAsia="Verdana"/>
                <w:i/>
                <w:iCs/>
                <w:color w:val="000000"/>
                <w:sz w:val="22"/>
                <w:szCs w:val="22"/>
              </w:rPr>
              <w:t>10.2.3</w:t>
            </w:r>
          </w:hyperlink>
          <w:hyperlink w:anchor="_jsxvytwc131r">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_jsxvytwc131r \h </w:instrText>
          </w:r>
          <w:r w:rsidRPr="00253E93">
            <w:rPr>
              <w:sz w:val="22"/>
              <w:szCs w:val="22"/>
            </w:rPr>
          </w:r>
          <w:r w:rsidRPr="00253E93">
            <w:rPr>
              <w:sz w:val="22"/>
              <w:szCs w:val="22"/>
            </w:rPr>
            <w:fldChar w:fldCharType="separate"/>
          </w:r>
          <w:r w:rsidRPr="00253E93">
            <w:rPr>
              <w:rFonts w:eastAsia="Verdana"/>
              <w:i/>
              <w:iCs/>
              <w:color w:val="000000"/>
              <w:sz w:val="22"/>
              <w:szCs w:val="22"/>
            </w:rPr>
            <w:t>ACREDITACIÓN DE LA FORMACIÓN ACADÉMICA DEL EQUIPO DE TRABAJO Y EL PERSONAL CLAVE EVALUABLE</w:t>
          </w:r>
          <w:r w:rsidRPr="00253E93">
            <w:rPr>
              <w:rFonts w:eastAsia="Calibri"/>
              <w:i/>
              <w:iCs/>
              <w:color w:val="000000"/>
              <w:sz w:val="22"/>
              <w:szCs w:val="22"/>
            </w:rPr>
            <w:tab/>
            <w:t>115</w:t>
          </w:r>
          <w:r w:rsidRPr="00253E93">
            <w:rPr>
              <w:sz w:val="22"/>
              <w:szCs w:val="22"/>
            </w:rPr>
            <w:fldChar w:fldCharType="end"/>
          </w:r>
        </w:p>
        <w:p w14:paraId="6A753A3F" w14:textId="77777777" w:rsidR="007779DE" w:rsidRPr="00253E93" w:rsidRDefault="00B873F1">
          <w:pPr>
            <w:pBdr>
              <w:top w:val="nil"/>
              <w:left w:val="nil"/>
              <w:bottom w:val="nil"/>
              <w:right w:val="nil"/>
              <w:between w:val="nil"/>
            </w:pBdr>
            <w:tabs>
              <w:tab w:val="left" w:pos="1540"/>
              <w:tab w:val="right" w:pos="8828"/>
              <w:tab w:val="left" w:pos="1779"/>
            </w:tabs>
            <w:spacing w:before="120" w:after="120"/>
            <w:jc w:val="center"/>
            <w:rPr>
              <w:rFonts w:eastAsia="Calibri"/>
              <w:color w:val="000000"/>
              <w:sz w:val="22"/>
              <w:szCs w:val="22"/>
            </w:rPr>
          </w:pPr>
          <w:hyperlink w:anchor="_rcrrpvv8xouv">
            <w:r w:rsidRPr="00253E93">
              <w:rPr>
                <w:rFonts w:eastAsia="Verdana"/>
                <w:b/>
                <w:bCs/>
                <w:smallCaps/>
                <w:color w:val="000000"/>
                <w:sz w:val="22"/>
                <w:szCs w:val="22"/>
              </w:rPr>
              <w:t>CAPÍTULO XI.</w:t>
            </w:r>
          </w:hyperlink>
          <w:hyperlink w:anchor="_rcrrpvv8xouv">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_rcrrpvv8xouv \h </w:instrText>
          </w:r>
          <w:r w:rsidRPr="00253E93">
            <w:rPr>
              <w:sz w:val="22"/>
              <w:szCs w:val="22"/>
            </w:rPr>
          </w:r>
          <w:r w:rsidRPr="00253E93">
            <w:rPr>
              <w:sz w:val="22"/>
              <w:szCs w:val="22"/>
            </w:rPr>
            <w:fldChar w:fldCharType="separate"/>
          </w:r>
          <w:r w:rsidRPr="00253E93">
            <w:rPr>
              <w:rFonts w:eastAsia="Verdana"/>
              <w:b/>
              <w:bCs/>
              <w:smallCaps/>
              <w:color w:val="000000"/>
              <w:sz w:val="22"/>
              <w:szCs w:val="22"/>
            </w:rPr>
            <w:t>LISTADO DE ANEXOS, FORMATOS, MATRICES Y FORMULARIOS</w:t>
          </w:r>
          <w:r w:rsidRPr="00253E93">
            <w:rPr>
              <w:rFonts w:eastAsia="Calibri"/>
              <w:b/>
              <w:bCs/>
              <w:smallCaps/>
              <w:color w:val="000000"/>
              <w:sz w:val="22"/>
              <w:szCs w:val="22"/>
            </w:rPr>
            <w:tab/>
            <w:t>116</w:t>
          </w:r>
          <w:r w:rsidRPr="00253E93">
            <w:rPr>
              <w:sz w:val="22"/>
              <w:szCs w:val="22"/>
            </w:rPr>
            <w:fldChar w:fldCharType="end"/>
          </w:r>
        </w:p>
        <w:p w14:paraId="2E4881D1"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qyb2y0y1taq">
            <w:r w:rsidRPr="00253E93">
              <w:rPr>
                <w:rFonts w:eastAsia="Verdana"/>
                <w:smallCaps/>
                <w:color w:val="000000"/>
                <w:sz w:val="22"/>
                <w:szCs w:val="22"/>
              </w:rPr>
              <w:t>11.1</w:t>
            </w:r>
          </w:hyperlink>
          <w:hyperlink w:anchor="_qyb2y0y1taq">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_qyb2y0y1taq \h </w:instrText>
          </w:r>
          <w:r w:rsidRPr="00253E93">
            <w:rPr>
              <w:sz w:val="22"/>
              <w:szCs w:val="22"/>
            </w:rPr>
          </w:r>
          <w:r w:rsidRPr="00253E93">
            <w:rPr>
              <w:sz w:val="22"/>
              <w:szCs w:val="22"/>
            </w:rPr>
            <w:fldChar w:fldCharType="separate"/>
          </w:r>
          <w:r w:rsidRPr="00253E93">
            <w:rPr>
              <w:rFonts w:eastAsia="Verdana"/>
              <w:smallCaps/>
              <w:color w:val="000000"/>
              <w:sz w:val="22"/>
              <w:szCs w:val="22"/>
            </w:rPr>
            <w:t>ANEXOS</w:t>
          </w:r>
          <w:r w:rsidRPr="00253E93">
            <w:rPr>
              <w:rFonts w:eastAsia="Calibri"/>
              <w:smallCaps/>
              <w:color w:val="000000"/>
              <w:sz w:val="22"/>
              <w:szCs w:val="22"/>
            </w:rPr>
            <w:tab/>
            <w:t>116</w:t>
          </w:r>
          <w:r w:rsidRPr="00253E93">
            <w:rPr>
              <w:sz w:val="22"/>
              <w:szCs w:val="22"/>
            </w:rPr>
            <w:fldChar w:fldCharType="end"/>
          </w:r>
        </w:p>
        <w:p w14:paraId="2EA8FD3A"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z8eeqkqijy1m">
            <w:r w:rsidRPr="00253E93">
              <w:rPr>
                <w:rFonts w:eastAsia="Verdana"/>
                <w:smallCaps/>
                <w:color w:val="000000"/>
                <w:sz w:val="22"/>
                <w:szCs w:val="22"/>
              </w:rPr>
              <w:t>11.2</w:t>
            </w:r>
          </w:hyperlink>
          <w:hyperlink w:anchor="_z8eeqkqijy1m">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_z8eeqkqijy1m \h </w:instrText>
          </w:r>
          <w:r w:rsidRPr="00253E93">
            <w:rPr>
              <w:sz w:val="22"/>
              <w:szCs w:val="22"/>
            </w:rPr>
          </w:r>
          <w:r w:rsidRPr="00253E93">
            <w:rPr>
              <w:sz w:val="22"/>
              <w:szCs w:val="22"/>
            </w:rPr>
            <w:fldChar w:fldCharType="separate"/>
          </w:r>
          <w:r w:rsidRPr="00253E93">
            <w:rPr>
              <w:rFonts w:eastAsia="Verdana"/>
              <w:smallCaps/>
              <w:color w:val="000000"/>
              <w:sz w:val="22"/>
              <w:szCs w:val="22"/>
            </w:rPr>
            <w:t>FORMATOS</w:t>
          </w:r>
          <w:r w:rsidRPr="00253E93">
            <w:rPr>
              <w:rFonts w:eastAsia="Calibri"/>
              <w:smallCaps/>
              <w:color w:val="000000"/>
              <w:sz w:val="22"/>
              <w:szCs w:val="22"/>
            </w:rPr>
            <w:tab/>
            <w:t>116</w:t>
          </w:r>
          <w:r w:rsidRPr="00253E93">
            <w:rPr>
              <w:sz w:val="22"/>
              <w:szCs w:val="22"/>
            </w:rPr>
            <w:fldChar w:fldCharType="end"/>
          </w:r>
        </w:p>
        <w:p w14:paraId="24076CCB"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fqv3ew1i6apd">
            <w:r w:rsidRPr="00253E93">
              <w:rPr>
                <w:rFonts w:eastAsia="Verdana"/>
                <w:smallCaps/>
                <w:color w:val="000000"/>
                <w:sz w:val="22"/>
                <w:szCs w:val="22"/>
              </w:rPr>
              <w:t>11.3</w:t>
            </w:r>
          </w:hyperlink>
          <w:hyperlink w:anchor="_fqv3ew1i6apd">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_fqv3ew1i6apd \h </w:instrText>
          </w:r>
          <w:r w:rsidRPr="00253E93">
            <w:rPr>
              <w:sz w:val="22"/>
              <w:szCs w:val="22"/>
            </w:rPr>
          </w:r>
          <w:r w:rsidRPr="00253E93">
            <w:rPr>
              <w:sz w:val="22"/>
              <w:szCs w:val="22"/>
            </w:rPr>
            <w:fldChar w:fldCharType="separate"/>
          </w:r>
          <w:r w:rsidRPr="00253E93">
            <w:rPr>
              <w:rFonts w:eastAsia="Verdana"/>
              <w:smallCaps/>
              <w:color w:val="000000"/>
              <w:sz w:val="22"/>
              <w:szCs w:val="22"/>
            </w:rPr>
            <w:t>MATRICES</w:t>
          </w:r>
          <w:r w:rsidRPr="00253E93">
            <w:rPr>
              <w:rFonts w:eastAsia="Calibri"/>
              <w:smallCaps/>
              <w:color w:val="000000"/>
              <w:sz w:val="22"/>
              <w:szCs w:val="22"/>
            </w:rPr>
            <w:tab/>
            <w:t>116</w:t>
          </w:r>
          <w:r w:rsidRPr="00253E93">
            <w:rPr>
              <w:sz w:val="22"/>
              <w:szCs w:val="22"/>
            </w:rPr>
            <w:fldChar w:fldCharType="end"/>
          </w:r>
        </w:p>
        <w:p w14:paraId="4BE56F9A" w14:textId="77777777" w:rsidR="007779DE" w:rsidRPr="00253E93" w:rsidRDefault="00B873F1">
          <w:pPr>
            <w:pBdr>
              <w:top w:val="nil"/>
              <w:left w:val="nil"/>
              <w:bottom w:val="nil"/>
              <w:right w:val="nil"/>
              <w:between w:val="nil"/>
            </w:pBdr>
            <w:tabs>
              <w:tab w:val="left" w:pos="1100"/>
              <w:tab w:val="right" w:pos="8921"/>
            </w:tabs>
            <w:ind w:left="220"/>
            <w:jc w:val="left"/>
            <w:rPr>
              <w:rFonts w:eastAsia="Calibri"/>
              <w:color w:val="000000"/>
              <w:sz w:val="22"/>
              <w:szCs w:val="22"/>
            </w:rPr>
          </w:pPr>
          <w:hyperlink w:anchor="_ezy9v7qmtonw">
            <w:r w:rsidRPr="00253E93">
              <w:rPr>
                <w:rFonts w:eastAsia="Verdana"/>
                <w:smallCaps/>
                <w:color w:val="000000"/>
                <w:sz w:val="22"/>
                <w:szCs w:val="22"/>
              </w:rPr>
              <w:t>11.4</w:t>
            </w:r>
          </w:hyperlink>
          <w:hyperlink w:anchor="_ezy9v7qmtonw">
            <w:r w:rsidRPr="00253E93">
              <w:rPr>
                <w:rFonts w:eastAsia="Calibri"/>
                <w:color w:val="000000"/>
                <w:sz w:val="22"/>
                <w:szCs w:val="22"/>
              </w:rPr>
              <w:tab/>
            </w:r>
          </w:hyperlink>
          <w:r w:rsidRPr="00253E93">
            <w:rPr>
              <w:sz w:val="22"/>
              <w:szCs w:val="22"/>
            </w:rPr>
            <w:fldChar w:fldCharType="begin"/>
          </w:r>
          <w:r w:rsidRPr="00253E93">
            <w:rPr>
              <w:sz w:val="22"/>
              <w:szCs w:val="22"/>
            </w:rPr>
            <w:instrText xml:space="preserve"> PAGEREF _ezy9v7qmtonw \h </w:instrText>
          </w:r>
          <w:r w:rsidRPr="00253E93">
            <w:rPr>
              <w:sz w:val="22"/>
              <w:szCs w:val="22"/>
            </w:rPr>
          </w:r>
          <w:r w:rsidRPr="00253E93">
            <w:rPr>
              <w:sz w:val="22"/>
              <w:szCs w:val="22"/>
            </w:rPr>
            <w:fldChar w:fldCharType="separate"/>
          </w:r>
          <w:r w:rsidRPr="00253E93">
            <w:rPr>
              <w:rFonts w:eastAsia="Verdana"/>
              <w:smallCaps/>
              <w:color w:val="000000"/>
              <w:sz w:val="22"/>
              <w:szCs w:val="22"/>
            </w:rPr>
            <w:t>FORMULARIOS</w:t>
          </w:r>
          <w:r w:rsidRPr="00253E93">
            <w:rPr>
              <w:rFonts w:eastAsia="Calibri"/>
              <w:smallCaps/>
              <w:color w:val="000000"/>
              <w:sz w:val="22"/>
              <w:szCs w:val="22"/>
            </w:rPr>
            <w:tab/>
            <w:t>117</w:t>
          </w:r>
          <w:r w:rsidRPr="00253E93">
            <w:rPr>
              <w:sz w:val="22"/>
              <w:szCs w:val="22"/>
            </w:rPr>
            <w:fldChar w:fldCharType="end"/>
          </w:r>
        </w:p>
        <w:p w14:paraId="3BF74834" w14:textId="77777777" w:rsidR="007779DE" w:rsidRPr="00253E93" w:rsidRDefault="00B873F1">
          <w:pPr>
            <w:rPr>
              <w:rFonts w:eastAsia="Verdana"/>
              <w:sz w:val="22"/>
              <w:szCs w:val="22"/>
            </w:rPr>
          </w:pPr>
          <w:r w:rsidRPr="00253E93">
            <w:rPr>
              <w:sz w:val="22"/>
              <w:szCs w:val="22"/>
            </w:rPr>
            <w:fldChar w:fldCharType="end"/>
          </w:r>
        </w:p>
      </w:sdtContent>
    </w:sdt>
    <w:p w14:paraId="1899C3E4" w14:textId="77777777" w:rsidR="007779DE" w:rsidRPr="00253E93" w:rsidRDefault="00B873F1">
      <w:pPr>
        <w:rPr>
          <w:rFonts w:eastAsia="Verdana"/>
          <w:sz w:val="22"/>
          <w:szCs w:val="22"/>
        </w:rPr>
      </w:pPr>
      <w:r w:rsidRPr="00253E93">
        <w:rPr>
          <w:sz w:val="22"/>
          <w:szCs w:val="22"/>
        </w:rPr>
        <w:br w:type="page"/>
      </w:r>
    </w:p>
    <w:p w14:paraId="5DFCC2DD" w14:textId="77777777" w:rsidR="007779DE" w:rsidRPr="00253E93" w:rsidRDefault="00B873F1">
      <w:pPr>
        <w:pStyle w:val="Ttulo"/>
        <w:rPr>
          <w:rFonts w:eastAsia="Verdana"/>
          <w:b w:val="0"/>
          <w:bCs w:val="0"/>
          <w:sz w:val="22"/>
          <w:szCs w:val="22"/>
        </w:rPr>
      </w:pPr>
      <w:r w:rsidRPr="00253E93">
        <w:rPr>
          <w:rFonts w:eastAsia="Verdana"/>
          <w:sz w:val="22"/>
          <w:szCs w:val="22"/>
        </w:rPr>
        <w:lastRenderedPageBreak/>
        <w:t>DOCUMENTOS TIPO DE CONSULTORÍA DE ESTUDIOS DE INGENIERÍA DE INFRAESTRUCTURA SOCIAL – VERSIÓN 1</w:t>
      </w:r>
    </w:p>
    <w:p w14:paraId="44CC8B9A" w14:textId="77777777" w:rsidR="007779DE" w:rsidRPr="00253E93" w:rsidRDefault="007779DE">
      <w:pPr>
        <w:rPr>
          <w:rFonts w:eastAsia="Verdana"/>
          <w:sz w:val="22"/>
          <w:szCs w:val="22"/>
        </w:rPr>
      </w:pPr>
    </w:p>
    <w:p w14:paraId="76145B53" w14:textId="77777777" w:rsidR="007779DE" w:rsidRPr="00253E93" w:rsidRDefault="00B873F1">
      <w:pPr>
        <w:pStyle w:val="Ttulo1"/>
        <w:numPr>
          <w:ilvl w:val="0"/>
          <w:numId w:val="40"/>
        </w:numPr>
        <w:rPr>
          <w:rFonts w:eastAsia="Verdana"/>
          <w:sz w:val="22"/>
          <w:szCs w:val="22"/>
        </w:rPr>
      </w:pPr>
      <w:bookmarkStart w:id="1" w:name="_4sdpylo0f3te" w:colFirst="0" w:colLast="0"/>
      <w:bookmarkEnd w:id="1"/>
      <w:r w:rsidRPr="00253E93">
        <w:rPr>
          <w:rFonts w:eastAsia="Verdana"/>
          <w:sz w:val="22"/>
          <w:szCs w:val="22"/>
        </w:rPr>
        <w:t>INFORMACIÓN GENERAL</w:t>
      </w:r>
    </w:p>
    <w:p w14:paraId="06006AD4" w14:textId="77777777" w:rsidR="007779DE" w:rsidRPr="00253E93" w:rsidRDefault="007779DE">
      <w:pPr>
        <w:rPr>
          <w:rFonts w:eastAsia="Verdana"/>
          <w:sz w:val="22"/>
          <w:szCs w:val="22"/>
        </w:rPr>
      </w:pPr>
    </w:p>
    <w:p w14:paraId="590EFB3D" w14:textId="77777777" w:rsidR="007779DE" w:rsidRPr="00253E93" w:rsidRDefault="00B873F1">
      <w:pPr>
        <w:pStyle w:val="Ttulo2"/>
        <w:numPr>
          <w:ilvl w:val="1"/>
          <w:numId w:val="48"/>
        </w:numPr>
        <w:ind w:left="0" w:firstLine="0"/>
        <w:rPr>
          <w:rFonts w:eastAsia="Verdana"/>
          <w:sz w:val="22"/>
          <w:szCs w:val="22"/>
        </w:rPr>
      </w:pPr>
      <w:bookmarkStart w:id="2" w:name="_3g3xzrn8tdx4" w:colFirst="0" w:colLast="0"/>
      <w:bookmarkEnd w:id="2"/>
      <w:r w:rsidRPr="00253E93">
        <w:rPr>
          <w:rFonts w:eastAsia="Verdana"/>
          <w:sz w:val="22"/>
          <w:szCs w:val="22"/>
        </w:rPr>
        <w:t>OBJETO, PRESUPUESTO OFICIAL, PLAZO Y UBICACIÓN</w:t>
      </w:r>
    </w:p>
    <w:p w14:paraId="2EC94427" w14:textId="77777777" w:rsidR="007779DE" w:rsidRPr="00253E93" w:rsidRDefault="007779DE">
      <w:pPr>
        <w:rPr>
          <w:rFonts w:eastAsia="Verdana"/>
          <w:sz w:val="22"/>
          <w:szCs w:val="22"/>
        </w:rPr>
      </w:pPr>
    </w:p>
    <w:p w14:paraId="7A4862B5" w14:textId="77777777" w:rsidR="007779DE" w:rsidRPr="00253E93" w:rsidRDefault="00B873F1">
      <w:pPr>
        <w:rPr>
          <w:rFonts w:eastAsia="Verdana"/>
          <w:sz w:val="22"/>
          <w:szCs w:val="22"/>
        </w:rPr>
      </w:pPr>
      <w:r w:rsidRPr="00253E93">
        <w:rPr>
          <w:rFonts w:eastAsia="Verdana"/>
          <w:sz w:val="22"/>
          <w:szCs w:val="22"/>
        </w:rPr>
        <w:t>El objeto, Presupuesto Oficial estimado, plazo y ubicación del proyecto objeto del Proceso de Contratación se identifican en la siguiente tabla:</w:t>
      </w:r>
    </w:p>
    <w:p w14:paraId="45FFB217" w14:textId="77777777" w:rsidR="007779DE" w:rsidRPr="00253E93" w:rsidRDefault="007779DE">
      <w:pPr>
        <w:rPr>
          <w:rFonts w:eastAsia="Verdana"/>
          <w:sz w:val="22"/>
          <w:szCs w:val="22"/>
        </w:rPr>
      </w:pPr>
    </w:p>
    <w:tbl>
      <w:tblPr>
        <w:tblStyle w:val="a"/>
        <w:tblW w:w="836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556"/>
        <w:gridCol w:w="1399"/>
        <w:gridCol w:w="2297"/>
        <w:gridCol w:w="2108"/>
      </w:tblGrid>
      <w:tr w:rsidR="007779DE" w:rsidRPr="00253E93" w14:paraId="490E1A2A" w14:textId="77777777">
        <w:trPr>
          <w:trHeight w:val="627"/>
          <w:jc w:val="center"/>
        </w:trPr>
        <w:tc>
          <w:tcPr>
            <w:tcW w:w="2556" w:type="dxa"/>
            <w:tcBorders>
              <w:top w:val="single" w:sz="4" w:space="0" w:color="000000"/>
              <w:bottom w:val="single" w:sz="6" w:space="0" w:color="000000"/>
            </w:tcBorders>
            <w:shd w:val="clear" w:color="auto" w:fill="404040"/>
            <w:vAlign w:val="center"/>
          </w:tcPr>
          <w:p w14:paraId="7D5FEB67"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Objeto del proyecto</w:t>
            </w:r>
          </w:p>
        </w:tc>
        <w:tc>
          <w:tcPr>
            <w:tcW w:w="1399" w:type="dxa"/>
            <w:tcBorders>
              <w:top w:val="single" w:sz="4" w:space="0" w:color="000000"/>
              <w:bottom w:val="single" w:sz="6" w:space="0" w:color="000000"/>
            </w:tcBorders>
            <w:shd w:val="clear" w:color="auto" w:fill="404040"/>
            <w:vAlign w:val="center"/>
          </w:tcPr>
          <w:p w14:paraId="63D6C075"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 xml:space="preserve">Plazo del contrato </w:t>
            </w:r>
          </w:p>
        </w:tc>
        <w:tc>
          <w:tcPr>
            <w:tcW w:w="2297" w:type="dxa"/>
            <w:tcBorders>
              <w:top w:val="single" w:sz="4" w:space="0" w:color="000000"/>
              <w:bottom w:val="single" w:sz="6" w:space="0" w:color="000000"/>
            </w:tcBorders>
            <w:shd w:val="clear" w:color="auto" w:fill="404040"/>
            <w:vAlign w:val="center"/>
          </w:tcPr>
          <w:p w14:paraId="40A23407"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Valor Presupuesto Oficial (pesos incluido IVA)</w:t>
            </w:r>
          </w:p>
        </w:tc>
        <w:tc>
          <w:tcPr>
            <w:tcW w:w="2108" w:type="dxa"/>
            <w:tcBorders>
              <w:top w:val="single" w:sz="4" w:space="0" w:color="000000"/>
              <w:bottom w:val="single" w:sz="6" w:space="0" w:color="000000"/>
            </w:tcBorders>
            <w:shd w:val="clear" w:color="auto" w:fill="404040"/>
            <w:vAlign w:val="center"/>
          </w:tcPr>
          <w:p w14:paraId="29B2BD1F"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Lugar(es) de ejecución del contrato</w:t>
            </w:r>
          </w:p>
        </w:tc>
      </w:tr>
      <w:tr w:rsidR="007779DE" w:rsidRPr="00253E93" w14:paraId="4BC549D6" w14:textId="77777777">
        <w:trPr>
          <w:trHeight w:val="1203"/>
          <w:jc w:val="center"/>
        </w:trPr>
        <w:tc>
          <w:tcPr>
            <w:tcW w:w="2556" w:type="dxa"/>
            <w:tcBorders>
              <w:top w:val="single" w:sz="6" w:space="0" w:color="000000"/>
            </w:tcBorders>
            <w:vAlign w:val="center"/>
          </w:tcPr>
          <w:p w14:paraId="3D0E972C"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“CONTRATAR LA CONSULTORÍA INTEGRAL PARA LA ELABORACIÓN DE LOS ESTUDIOS Y DISEÑOS TÉCNICOS DE DOS (2) EQUIPAMIENTOS LIVIANOS PARA LA CIRCULACIÓN Y REPRESENTACIÓN EN VIVO DE LAS ARTES ESCÉNICAS EN LAS ZONAS DE DÉFICIT DE LAS LOCALIDADES DE BOSA Y USME, CONFORMADOS POR CUBIERTAS TIPO MEMBRANA ARQUITECTÓNICA O SOLUCIÓN TÉCNICA SIMILAR, SUMINISTRO E INSTALACIÓN DE DOTACIÓN   DESMONTABLE”</w:t>
            </w:r>
          </w:p>
        </w:tc>
        <w:tc>
          <w:tcPr>
            <w:tcW w:w="1399" w:type="dxa"/>
            <w:tcBorders>
              <w:top w:val="single" w:sz="6" w:space="0" w:color="000000"/>
            </w:tcBorders>
            <w:vAlign w:val="center"/>
          </w:tcPr>
          <w:p w14:paraId="73CA4B9F"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TRES (3) MESES</w:t>
            </w:r>
          </w:p>
        </w:tc>
        <w:tc>
          <w:tcPr>
            <w:tcW w:w="2297" w:type="dxa"/>
            <w:tcBorders>
              <w:top w:val="single" w:sz="6" w:space="0" w:color="000000"/>
            </w:tcBorders>
            <w:vAlign w:val="center"/>
          </w:tcPr>
          <w:p w14:paraId="32C40E65"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CUATROCIENTOS NOVENTA Y UN MILLONES CUATROCIENTOS DIECISIETE MIL SETECIENTOS SETENTA Y CUATRO PESOS M/CTE </w:t>
            </w:r>
          </w:p>
          <w:p w14:paraId="26690771"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($ 491.417.774,00)</w:t>
            </w:r>
          </w:p>
        </w:tc>
        <w:tc>
          <w:tcPr>
            <w:tcW w:w="2108" w:type="dxa"/>
            <w:tcBorders>
              <w:top w:val="single" w:sz="6" w:space="0" w:color="000000"/>
            </w:tcBorders>
            <w:vAlign w:val="center"/>
          </w:tcPr>
          <w:p w14:paraId="264F5038" w14:textId="77777777" w:rsidR="007779DE" w:rsidRPr="00253E93" w:rsidRDefault="00B873F1">
            <w:pPr>
              <w:spacing w:line="276" w:lineRule="auto"/>
              <w:jc w:val="center"/>
              <w:rPr>
                <w:rFonts w:eastAsia="Verdana"/>
                <w:sz w:val="22"/>
                <w:szCs w:val="22"/>
              </w:rPr>
            </w:pPr>
            <w:r w:rsidRPr="00253E93">
              <w:rPr>
                <w:rFonts w:eastAsia="Verdana"/>
                <w:sz w:val="22"/>
                <w:szCs w:val="22"/>
              </w:rPr>
              <w:t>BOGOTA D.C.</w:t>
            </w:r>
          </w:p>
        </w:tc>
      </w:tr>
    </w:tbl>
    <w:p w14:paraId="6AAE7A3F" w14:textId="77777777" w:rsidR="007779DE" w:rsidRPr="00253E93" w:rsidRDefault="007779DE">
      <w:pPr>
        <w:rPr>
          <w:rFonts w:eastAsia="Verdana"/>
          <w:sz w:val="22"/>
          <w:szCs w:val="22"/>
        </w:rPr>
      </w:pPr>
    </w:p>
    <w:p w14:paraId="4294A51E" w14:textId="77777777" w:rsidR="007779DE" w:rsidRPr="00253E93" w:rsidRDefault="00B873F1">
      <w:pPr>
        <w:rPr>
          <w:rFonts w:eastAsia="Verdana"/>
          <w:sz w:val="22"/>
          <w:szCs w:val="22"/>
        </w:rPr>
      </w:pPr>
      <w:r w:rsidRPr="00253E93">
        <w:rPr>
          <w:rFonts w:eastAsia="Verdana"/>
          <w:sz w:val="22"/>
          <w:szCs w:val="22"/>
        </w:rPr>
        <w:t xml:space="preserve">La consultoría de la obra tiene las especificaciones indicadas en el “Anexo 1 – Anexo Técnico” y el Estudio Previo, los cuales incluyen la descripción del alcance y especificaciones </w:t>
      </w:r>
      <w:r w:rsidRPr="00253E93">
        <w:rPr>
          <w:rFonts w:eastAsia="Verdana"/>
          <w:sz w:val="22"/>
          <w:szCs w:val="22"/>
        </w:rPr>
        <w:lastRenderedPageBreak/>
        <w:t>del proyecto de consultoría y su información técnica (localización, actividades a ejecutar, alcance de la consultoría, entre otros.).</w:t>
      </w:r>
    </w:p>
    <w:p w14:paraId="5B8F4EC2" w14:textId="77777777" w:rsidR="007779DE" w:rsidRPr="00253E93" w:rsidRDefault="007779DE">
      <w:pPr>
        <w:rPr>
          <w:rFonts w:eastAsia="Verdana"/>
          <w:sz w:val="22"/>
          <w:szCs w:val="22"/>
          <w:highlight w:val="lightGray"/>
        </w:rPr>
      </w:pPr>
    </w:p>
    <w:p w14:paraId="23CD40AB" w14:textId="77777777" w:rsidR="007779DE" w:rsidRPr="00253E93" w:rsidRDefault="00B873F1">
      <w:pPr>
        <w:rPr>
          <w:rFonts w:eastAsia="Verdana"/>
          <w:sz w:val="22"/>
          <w:szCs w:val="22"/>
        </w:rPr>
      </w:pPr>
      <w:r w:rsidRPr="00253E93">
        <w:rPr>
          <w:rFonts w:eastAsia="Verdana"/>
          <w:sz w:val="22"/>
          <w:szCs w:val="22"/>
        </w:rPr>
        <w:t>La consultoría se ejecutará en zona urbana del Distrito Capital de Bogotá, de conformidad con la localización de los predios identificados para el desarrollo de los equipamientos en las localidades de Bosa y Usme, según las condiciones previstas en el Plan de Ordenamiento Territorial de Bogotá D.C. y demás normas urbanísticas aplicables. Lo anterior, sin perjuicio de las verificaciones normativas, urbanísticas, técnicas y de permisos que deba adelantar el consultor durante la ejecución contractual, de conformidad con el alcance previsto en el Anexo Técnico.</w:t>
      </w:r>
    </w:p>
    <w:p w14:paraId="1436B1F2" w14:textId="77777777" w:rsidR="007779DE" w:rsidRPr="00253E93" w:rsidRDefault="007779DE">
      <w:pPr>
        <w:rPr>
          <w:rFonts w:eastAsia="Verdana"/>
          <w:sz w:val="22"/>
          <w:szCs w:val="22"/>
        </w:rPr>
      </w:pPr>
    </w:p>
    <w:p w14:paraId="115551E1" w14:textId="77777777" w:rsidR="007779DE" w:rsidRPr="00253E93" w:rsidRDefault="00B873F1">
      <w:pPr>
        <w:rPr>
          <w:rFonts w:eastAsia="Verdana"/>
          <w:sz w:val="22"/>
          <w:szCs w:val="22"/>
        </w:rPr>
      </w:pPr>
      <w:r w:rsidRPr="00253E93">
        <w:rPr>
          <w:rFonts w:eastAsia="Verdana"/>
          <w:sz w:val="22"/>
          <w:szCs w:val="22"/>
        </w:rPr>
        <w:t>En cumplimiento de lo dispuesto en el artículo 2.2.1.1.2.1.1. del Decreto 1082 de 2015, modificado por el artículo 1 del Decreto 399 de 2021, los estudios y documentos previos del presente proceso contienen los elementos exigidos por dicha disposición, incluyendo la descripción de la necesidad, el objeto a contratar, la modalidad de selección, el valor estimado del contrato, los criterios que soportan su determinación, el análisis del sector, los riesgos previsibles, las garantías exigidas y las demás condiciones técnicas, jurídicas, financieras y contractuales aplicables.</w:t>
      </w:r>
    </w:p>
    <w:p w14:paraId="1132EAB9" w14:textId="77777777" w:rsidR="007779DE" w:rsidRPr="00253E93" w:rsidRDefault="007779DE">
      <w:pPr>
        <w:rPr>
          <w:rFonts w:eastAsia="Verdana"/>
          <w:sz w:val="22"/>
          <w:szCs w:val="22"/>
        </w:rPr>
      </w:pPr>
    </w:p>
    <w:p w14:paraId="696387B5" w14:textId="77777777" w:rsidR="007779DE" w:rsidRPr="00253E93" w:rsidRDefault="00B873F1">
      <w:pPr>
        <w:rPr>
          <w:rFonts w:eastAsia="Verdana"/>
          <w:sz w:val="22"/>
          <w:szCs w:val="22"/>
        </w:rPr>
      </w:pPr>
      <w:r w:rsidRPr="00253E93">
        <w:rPr>
          <w:rFonts w:eastAsia="Verdana"/>
          <w:sz w:val="22"/>
          <w:szCs w:val="22"/>
        </w:rPr>
        <w:t>El valor estimado del contrato se encuentra soportado en el Estudio del Sector, el Anexo Técnico y el Anexo denominado Presupuesto Oficial, documentos en los cuales se detalla la metodología empleada para su cálculo. Para su determinación se tuvieron en cuenta, entre otros aspectos, el alcance técnico de la consultoría, el plazo de ejecución, los perfiles profesionales requeridos, las dedicaciones estimadas, el factor multiplicador aplicable y los costos asociados a las actividades complementarias necesarias para la elaboración de los estudios y diseños. En consecuencia, los soportes presupuestales que sustentan el valor del proceso hacen parte integral de los documentos precontractuales.</w:t>
      </w:r>
    </w:p>
    <w:p w14:paraId="2A5A160E" w14:textId="77777777" w:rsidR="007779DE" w:rsidRPr="00253E93" w:rsidRDefault="007779DE">
      <w:pPr>
        <w:rPr>
          <w:rFonts w:eastAsia="Verdana"/>
          <w:sz w:val="22"/>
          <w:szCs w:val="22"/>
        </w:rPr>
      </w:pPr>
    </w:p>
    <w:p w14:paraId="5D0CCEC2" w14:textId="77777777" w:rsidR="007779DE" w:rsidRPr="00253E93" w:rsidRDefault="00B873F1">
      <w:pPr>
        <w:rPr>
          <w:rFonts w:eastAsia="Verdana"/>
          <w:sz w:val="22"/>
          <w:szCs w:val="22"/>
        </w:rPr>
      </w:pPr>
      <w:r w:rsidRPr="00253E93">
        <w:rPr>
          <w:rFonts w:eastAsia="Verdana"/>
          <w:sz w:val="22"/>
          <w:szCs w:val="22"/>
        </w:rPr>
        <w:t>El presente proceso se adelantará a través de la plataforma SECOP II. En consecuencia, la Entidad diligenciará los campos correspondientes en dicha plataforma de conformidad con la estructura exigida por el sistema, sin perjuicio de la información técnica, jurídica, financiera y contractual contenida en el presente Documento Base, el Estudio Previo, el Anexo Técnico, el Presupuesto Oficial y los demás documentos que integran el proceso de contratación.</w:t>
      </w:r>
    </w:p>
    <w:p w14:paraId="4F64C0BE" w14:textId="77777777" w:rsidR="007779DE" w:rsidRPr="00253E93" w:rsidRDefault="007779DE">
      <w:pPr>
        <w:rPr>
          <w:rFonts w:eastAsia="Verdana"/>
          <w:sz w:val="22"/>
          <w:szCs w:val="22"/>
        </w:rPr>
      </w:pPr>
    </w:p>
    <w:p w14:paraId="674311D0" w14:textId="77777777" w:rsidR="007779DE" w:rsidRPr="00253E93" w:rsidRDefault="00B873F1">
      <w:pPr>
        <w:pStyle w:val="Ttulo2"/>
        <w:numPr>
          <w:ilvl w:val="1"/>
          <w:numId w:val="48"/>
        </w:numPr>
        <w:tabs>
          <w:tab w:val="left" w:pos="426"/>
        </w:tabs>
        <w:ind w:left="0" w:firstLine="0"/>
        <w:rPr>
          <w:rFonts w:eastAsia="Verdana"/>
          <w:sz w:val="22"/>
          <w:szCs w:val="22"/>
        </w:rPr>
      </w:pPr>
      <w:bookmarkStart w:id="3" w:name="_yjcc9pcxnx40" w:colFirst="0" w:colLast="0"/>
      <w:bookmarkEnd w:id="3"/>
      <w:r w:rsidRPr="00253E93">
        <w:rPr>
          <w:rFonts w:eastAsia="Verdana"/>
          <w:sz w:val="22"/>
          <w:szCs w:val="22"/>
        </w:rPr>
        <w:t>DOCUMENTOS DEL PROCESO</w:t>
      </w:r>
    </w:p>
    <w:p w14:paraId="130F3BC5" w14:textId="77777777" w:rsidR="007779DE" w:rsidRPr="00253E93" w:rsidRDefault="007779DE">
      <w:pPr>
        <w:rPr>
          <w:rFonts w:eastAsia="Verdana"/>
          <w:sz w:val="22"/>
          <w:szCs w:val="22"/>
        </w:rPr>
      </w:pPr>
    </w:p>
    <w:p w14:paraId="4A74BAEC" w14:textId="77777777" w:rsidR="007779DE" w:rsidRPr="00253E93" w:rsidRDefault="00B873F1">
      <w:pPr>
        <w:rPr>
          <w:rFonts w:eastAsia="Verdana"/>
          <w:sz w:val="22"/>
          <w:szCs w:val="22"/>
        </w:rPr>
      </w:pPr>
      <w:r w:rsidRPr="00253E93">
        <w:rPr>
          <w:rFonts w:eastAsia="Verdana"/>
          <w:sz w:val="22"/>
          <w:szCs w:val="22"/>
        </w:rPr>
        <w:t>Los Documentos del Proceso son los señalados tanto en el capítulo XI como en el artículo 2,8,11,14,17,20 de la resolución que adopta los Documentos Tipo de consultoría de estudios de ingeniería de infraestructura social y los enunciados en el artículo 2.2.1.1.1.3.1 del Decreto 1082 de 2015.</w:t>
      </w:r>
    </w:p>
    <w:p w14:paraId="7B33DF13" w14:textId="77777777" w:rsidR="007779DE" w:rsidRPr="00253E93" w:rsidRDefault="007779DE">
      <w:pPr>
        <w:rPr>
          <w:rFonts w:eastAsia="Verdana"/>
          <w:sz w:val="22"/>
          <w:szCs w:val="22"/>
        </w:rPr>
      </w:pPr>
    </w:p>
    <w:p w14:paraId="1001D8F6" w14:textId="77777777" w:rsidR="007779DE" w:rsidRPr="00253E93" w:rsidRDefault="00B873F1">
      <w:pPr>
        <w:pStyle w:val="Ttulo2"/>
        <w:numPr>
          <w:ilvl w:val="1"/>
          <w:numId w:val="48"/>
        </w:numPr>
        <w:tabs>
          <w:tab w:val="left" w:pos="426"/>
        </w:tabs>
        <w:ind w:left="0" w:firstLine="0"/>
        <w:rPr>
          <w:rFonts w:eastAsia="Verdana"/>
          <w:sz w:val="22"/>
          <w:szCs w:val="22"/>
        </w:rPr>
      </w:pPr>
      <w:bookmarkStart w:id="4" w:name="_ilj44magupj7" w:colFirst="0" w:colLast="0"/>
      <w:bookmarkEnd w:id="4"/>
      <w:r w:rsidRPr="00253E93">
        <w:rPr>
          <w:rFonts w:eastAsia="Verdana"/>
          <w:sz w:val="22"/>
          <w:szCs w:val="22"/>
        </w:rPr>
        <w:t xml:space="preserve">COMUNICACIONES Y OBSERVACIONES AL PROCESO </w:t>
      </w:r>
    </w:p>
    <w:p w14:paraId="31ED0EFD" w14:textId="77777777" w:rsidR="007779DE" w:rsidRPr="00253E93" w:rsidRDefault="007779DE">
      <w:pPr>
        <w:rPr>
          <w:rFonts w:eastAsia="Verdana"/>
          <w:sz w:val="22"/>
          <w:szCs w:val="22"/>
        </w:rPr>
      </w:pPr>
    </w:p>
    <w:p w14:paraId="2C2DE181" w14:textId="719603D5" w:rsidR="007779DE" w:rsidRPr="00253E93" w:rsidRDefault="00253E93">
      <w:pPr>
        <w:rPr>
          <w:rFonts w:eastAsia="Verdana"/>
          <w:sz w:val="22"/>
          <w:szCs w:val="22"/>
        </w:rPr>
      </w:pPr>
      <w:r w:rsidRPr="00253E93">
        <w:rPr>
          <w:rFonts w:eastAsia="Verdana"/>
          <w:sz w:val="22"/>
          <w:szCs w:val="22"/>
        </w:rPr>
        <w:t xml:space="preserve">Las respuestas se comunicarán a través de la plataforma del SECOP II de acuerdo con el documento denominado “Términos y Condiciones del Uso del Sistema Electrónico, la Entidad pone a disposición el siguiente correo: </w:t>
      </w:r>
      <w:hyperlink r:id="rId7" w:history="1">
        <w:r w:rsidRPr="00AD2BCB">
          <w:rPr>
            <w:rStyle w:val="Hipervnculo"/>
            <w:rFonts w:eastAsia="Verdana"/>
            <w:sz w:val="22"/>
            <w:szCs w:val="22"/>
          </w:rPr>
          <w:t>procesosdeseleccion@scrd.gov.co</w:t>
        </w:r>
      </w:hyperlink>
      <w:r w:rsidRPr="00253E93">
        <w:rPr>
          <w:rFonts w:eastAsia="Verdana"/>
          <w:sz w:val="22"/>
          <w:szCs w:val="22"/>
        </w:rPr>
        <w:t>”</w:t>
      </w:r>
      <w:r>
        <w:rPr>
          <w:rFonts w:eastAsia="Verdana"/>
          <w:sz w:val="22"/>
          <w:szCs w:val="22"/>
        </w:rPr>
        <w:t xml:space="preserve"> </w:t>
      </w:r>
    </w:p>
    <w:p w14:paraId="2AE2E94E" w14:textId="77777777" w:rsidR="007779DE" w:rsidRPr="00253E93" w:rsidRDefault="00B873F1">
      <w:pPr>
        <w:pStyle w:val="Ttulo2"/>
        <w:numPr>
          <w:ilvl w:val="1"/>
          <w:numId w:val="48"/>
        </w:numPr>
        <w:tabs>
          <w:tab w:val="left" w:pos="426"/>
        </w:tabs>
        <w:ind w:left="0" w:firstLine="0"/>
        <w:rPr>
          <w:rFonts w:eastAsia="Verdana"/>
          <w:sz w:val="22"/>
          <w:szCs w:val="22"/>
        </w:rPr>
      </w:pPr>
      <w:bookmarkStart w:id="5" w:name="_z7djha68pwrb" w:colFirst="0" w:colLast="0"/>
      <w:bookmarkEnd w:id="5"/>
      <w:r w:rsidRPr="00253E93">
        <w:rPr>
          <w:rFonts w:eastAsia="Verdana"/>
          <w:sz w:val="22"/>
          <w:szCs w:val="22"/>
        </w:rPr>
        <w:lastRenderedPageBreak/>
        <w:t>CLASIFICADOR DE BIENES Y SERVICIOS DE NACIONES UNIDAS (UNSPSC)</w:t>
      </w:r>
    </w:p>
    <w:p w14:paraId="5E1D2C2D" w14:textId="77777777" w:rsidR="007779DE" w:rsidRPr="00253E93" w:rsidRDefault="007779DE">
      <w:pPr>
        <w:rPr>
          <w:rFonts w:eastAsia="Verdana"/>
          <w:sz w:val="22"/>
          <w:szCs w:val="22"/>
        </w:rPr>
      </w:pPr>
    </w:p>
    <w:p w14:paraId="2034A832" w14:textId="3FD1C8A4" w:rsidR="007779DE" w:rsidRPr="00253E93" w:rsidRDefault="00B873F1">
      <w:pPr>
        <w:rPr>
          <w:rFonts w:eastAsia="Verdana"/>
          <w:sz w:val="22"/>
          <w:szCs w:val="22"/>
        </w:rPr>
      </w:pPr>
      <w:r w:rsidRPr="00253E93">
        <w:rPr>
          <w:rFonts w:eastAsia="Verdana"/>
          <w:sz w:val="22"/>
          <w:szCs w:val="22"/>
        </w:rPr>
        <w:t>El Contrato de Consultoría del Proceso de Contratación está codificado en el Clasificador de Bienes y Servicios de Naciones Unidas (UNSPSC) bajo el segmento 81 y/o 80</w:t>
      </w:r>
      <w:r w:rsidR="00253E93">
        <w:rPr>
          <w:rFonts w:eastAsia="Verdana"/>
          <w:sz w:val="22"/>
          <w:szCs w:val="22"/>
        </w:rPr>
        <w:t>,</w:t>
      </w:r>
      <w:r w:rsidRPr="00253E93">
        <w:rPr>
          <w:rFonts w:eastAsia="Verdana"/>
          <w:sz w:val="22"/>
          <w:szCs w:val="22"/>
        </w:rPr>
        <w:t xml:space="preserve"> como se indica en la siguiente tabla:</w:t>
      </w:r>
    </w:p>
    <w:p w14:paraId="1F254495" w14:textId="77777777" w:rsidR="007779DE" w:rsidRPr="00253E93" w:rsidRDefault="007779DE">
      <w:pPr>
        <w:rPr>
          <w:rFonts w:eastAsia="Verdana"/>
          <w:sz w:val="22"/>
          <w:szCs w:val="22"/>
        </w:rPr>
      </w:pPr>
    </w:p>
    <w:tbl>
      <w:tblPr>
        <w:tblStyle w:val="a0"/>
        <w:tblW w:w="8642"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838"/>
        <w:gridCol w:w="6804"/>
      </w:tblGrid>
      <w:tr w:rsidR="007779DE" w:rsidRPr="00253E93" w14:paraId="1AA1397C" w14:textId="77777777" w:rsidTr="00253E93">
        <w:trPr>
          <w:trHeight w:val="397"/>
          <w:tblHeader/>
          <w:jc w:val="center"/>
        </w:trPr>
        <w:tc>
          <w:tcPr>
            <w:tcW w:w="1838" w:type="dxa"/>
            <w:tcBorders>
              <w:top w:val="single" w:sz="4" w:space="0" w:color="000000"/>
              <w:bottom w:val="single" w:sz="6" w:space="0" w:color="000000"/>
            </w:tcBorders>
            <w:shd w:val="clear" w:color="auto" w:fill="404040"/>
            <w:vAlign w:val="center"/>
          </w:tcPr>
          <w:p w14:paraId="73C4C75E"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Clasificación UNSPSC</w:t>
            </w:r>
          </w:p>
        </w:tc>
        <w:tc>
          <w:tcPr>
            <w:tcW w:w="6804" w:type="dxa"/>
            <w:tcBorders>
              <w:top w:val="single" w:sz="4" w:space="0" w:color="000000"/>
              <w:bottom w:val="single" w:sz="6" w:space="0" w:color="000000"/>
            </w:tcBorders>
            <w:shd w:val="clear" w:color="auto" w:fill="404040"/>
            <w:vAlign w:val="center"/>
          </w:tcPr>
          <w:p w14:paraId="5F2146AD"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Descripción</w:t>
            </w:r>
          </w:p>
        </w:tc>
      </w:tr>
      <w:tr w:rsidR="007779DE" w:rsidRPr="00253E93" w14:paraId="25003752" w14:textId="77777777" w:rsidTr="00253E93">
        <w:trPr>
          <w:trHeight w:val="283"/>
          <w:jc w:val="center"/>
        </w:trPr>
        <w:tc>
          <w:tcPr>
            <w:tcW w:w="1838" w:type="dxa"/>
            <w:tcBorders>
              <w:top w:val="single" w:sz="6" w:space="0" w:color="000000"/>
              <w:bottom w:val="single" w:sz="6" w:space="0" w:color="000000"/>
            </w:tcBorders>
            <w:vAlign w:val="center"/>
          </w:tcPr>
          <w:p w14:paraId="36270D55"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81101500</w:t>
            </w:r>
          </w:p>
        </w:tc>
        <w:tc>
          <w:tcPr>
            <w:tcW w:w="6804" w:type="dxa"/>
            <w:tcBorders>
              <w:top w:val="single" w:sz="6" w:space="0" w:color="000000"/>
              <w:bottom w:val="single" w:sz="6" w:space="0" w:color="000000"/>
            </w:tcBorders>
            <w:vAlign w:val="center"/>
          </w:tcPr>
          <w:p w14:paraId="13375411" w14:textId="77777777" w:rsidR="007779DE" w:rsidRPr="00253E93" w:rsidRDefault="00B873F1">
            <w:pPr>
              <w:spacing w:line="276" w:lineRule="auto"/>
              <w:jc w:val="center"/>
              <w:rPr>
                <w:rFonts w:eastAsia="Verdana"/>
                <w:sz w:val="22"/>
                <w:szCs w:val="22"/>
              </w:rPr>
            </w:pPr>
            <w:r w:rsidRPr="00253E93">
              <w:rPr>
                <w:rFonts w:eastAsia="Verdana"/>
                <w:sz w:val="22"/>
                <w:szCs w:val="22"/>
              </w:rPr>
              <w:t>81 - Servicios Basados en Ingeniería, Investigación y Tecnología</w:t>
            </w:r>
          </w:p>
          <w:p w14:paraId="4CA0D004" w14:textId="77777777" w:rsidR="007779DE" w:rsidRPr="00253E93" w:rsidRDefault="00B873F1">
            <w:pPr>
              <w:spacing w:line="276" w:lineRule="auto"/>
              <w:jc w:val="center"/>
              <w:rPr>
                <w:rFonts w:eastAsia="Verdana"/>
                <w:sz w:val="22"/>
                <w:szCs w:val="22"/>
              </w:rPr>
            </w:pPr>
            <w:r w:rsidRPr="00253E93">
              <w:rPr>
                <w:rFonts w:eastAsia="Verdana"/>
                <w:sz w:val="22"/>
                <w:szCs w:val="22"/>
              </w:rPr>
              <w:t>10- Servicios profesionales de ingeniería</w:t>
            </w:r>
          </w:p>
          <w:p w14:paraId="5058FA00" w14:textId="77777777" w:rsidR="007779DE" w:rsidRPr="00253E93" w:rsidRDefault="00B873F1">
            <w:pPr>
              <w:spacing w:line="276" w:lineRule="auto"/>
              <w:jc w:val="center"/>
              <w:rPr>
                <w:rFonts w:eastAsia="Verdana"/>
                <w:sz w:val="22"/>
                <w:szCs w:val="22"/>
              </w:rPr>
            </w:pPr>
            <w:r w:rsidRPr="00253E93">
              <w:rPr>
                <w:rFonts w:eastAsia="Verdana"/>
                <w:sz w:val="22"/>
                <w:szCs w:val="22"/>
              </w:rPr>
              <w:t>15 - Ingeniería civil</w:t>
            </w:r>
          </w:p>
          <w:p w14:paraId="007BB5F5"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Servicios de Ingeniería Civil</w:t>
            </w:r>
          </w:p>
        </w:tc>
      </w:tr>
      <w:tr w:rsidR="007779DE" w:rsidRPr="00253E93" w14:paraId="402EBDDB" w14:textId="77777777" w:rsidTr="00253E93">
        <w:trPr>
          <w:trHeight w:val="283"/>
          <w:jc w:val="center"/>
        </w:trPr>
        <w:tc>
          <w:tcPr>
            <w:tcW w:w="1838" w:type="dxa"/>
            <w:tcBorders>
              <w:top w:val="single" w:sz="6" w:space="0" w:color="000000"/>
              <w:bottom w:val="single" w:sz="6" w:space="0" w:color="000000"/>
            </w:tcBorders>
            <w:vAlign w:val="center"/>
          </w:tcPr>
          <w:p w14:paraId="14570AED"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81101600</w:t>
            </w:r>
          </w:p>
        </w:tc>
        <w:tc>
          <w:tcPr>
            <w:tcW w:w="6804" w:type="dxa"/>
            <w:tcBorders>
              <w:top w:val="single" w:sz="6" w:space="0" w:color="000000"/>
              <w:bottom w:val="single" w:sz="6" w:space="0" w:color="000000"/>
            </w:tcBorders>
            <w:vAlign w:val="center"/>
          </w:tcPr>
          <w:p w14:paraId="6A4AE5AC" w14:textId="77777777" w:rsidR="007779DE" w:rsidRPr="00253E93" w:rsidRDefault="00B873F1">
            <w:pPr>
              <w:spacing w:line="276" w:lineRule="auto"/>
              <w:jc w:val="center"/>
              <w:rPr>
                <w:rFonts w:eastAsia="Verdana"/>
                <w:sz w:val="22"/>
                <w:szCs w:val="22"/>
              </w:rPr>
            </w:pPr>
            <w:r w:rsidRPr="00253E93">
              <w:rPr>
                <w:rFonts w:eastAsia="Verdana"/>
                <w:sz w:val="22"/>
                <w:szCs w:val="22"/>
              </w:rPr>
              <w:t>81 - Servicios Basados en Ingeniería, Investigación y Tecnología</w:t>
            </w:r>
          </w:p>
          <w:p w14:paraId="5659E930" w14:textId="77777777" w:rsidR="007779DE" w:rsidRPr="00253E93" w:rsidRDefault="00B873F1">
            <w:pPr>
              <w:spacing w:line="276" w:lineRule="auto"/>
              <w:jc w:val="center"/>
              <w:rPr>
                <w:rFonts w:eastAsia="Verdana"/>
                <w:sz w:val="22"/>
                <w:szCs w:val="22"/>
              </w:rPr>
            </w:pPr>
            <w:r w:rsidRPr="00253E93">
              <w:rPr>
                <w:rFonts w:eastAsia="Verdana"/>
                <w:sz w:val="22"/>
                <w:szCs w:val="22"/>
              </w:rPr>
              <w:t>10 - Servicios profesionales de ingeniería</w:t>
            </w:r>
          </w:p>
          <w:p w14:paraId="5253B598" w14:textId="77777777" w:rsidR="007779DE" w:rsidRPr="00253E93" w:rsidRDefault="00B873F1">
            <w:pPr>
              <w:spacing w:line="276" w:lineRule="auto"/>
              <w:jc w:val="center"/>
              <w:rPr>
                <w:rFonts w:eastAsia="Verdana"/>
                <w:sz w:val="22"/>
                <w:szCs w:val="22"/>
              </w:rPr>
            </w:pPr>
            <w:r w:rsidRPr="00253E93">
              <w:rPr>
                <w:rFonts w:eastAsia="Verdana"/>
                <w:sz w:val="22"/>
                <w:szCs w:val="22"/>
              </w:rPr>
              <w:t>16 - Ingeniería mecánica</w:t>
            </w:r>
          </w:p>
          <w:p w14:paraId="706A7C48"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Ingeniería Mecánica</w:t>
            </w:r>
          </w:p>
        </w:tc>
      </w:tr>
      <w:tr w:rsidR="007779DE" w:rsidRPr="00253E93" w14:paraId="74DB44B9" w14:textId="77777777" w:rsidTr="00253E93">
        <w:trPr>
          <w:trHeight w:val="283"/>
          <w:jc w:val="center"/>
        </w:trPr>
        <w:tc>
          <w:tcPr>
            <w:tcW w:w="1838" w:type="dxa"/>
            <w:tcBorders>
              <w:top w:val="single" w:sz="6" w:space="0" w:color="000000"/>
              <w:bottom w:val="single" w:sz="6" w:space="0" w:color="000000"/>
            </w:tcBorders>
            <w:vAlign w:val="center"/>
          </w:tcPr>
          <w:p w14:paraId="5C366362" w14:textId="77777777" w:rsidR="007779DE" w:rsidRPr="00253E93" w:rsidRDefault="00B873F1">
            <w:pPr>
              <w:spacing w:line="276" w:lineRule="auto"/>
              <w:jc w:val="center"/>
              <w:rPr>
                <w:rFonts w:eastAsia="Verdana"/>
                <w:sz w:val="22"/>
                <w:szCs w:val="22"/>
              </w:rPr>
            </w:pPr>
            <w:r w:rsidRPr="00253E93">
              <w:rPr>
                <w:rFonts w:eastAsia="Verdana"/>
                <w:sz w:val="22"/>
                <w:szCs w:val="22"/>
              </w:rPr>
              <w:t>81101700</w:t>
            </w:r>
          </w:p>
        </w:tc>
        <w:tc>
          <w:tcPr>
            <w:tcW w:w="6804" w:type="dxa"/>
            <w:tcBorders>
              <w:top w:val="single" w:sz="6" w:space="0" w:color="000000"/>
              <w:bottom w:val="single" w:sz="6" w:space="0" w:color="000000"/>
            </w:tcBorders>
            <w:vAlign w:val="center"/>
          </w:tcPr>
          <w:p w14:paraId="2D8F84DD" w14:textId="77777777" w:rsidR="007779DE" w:rsidRPr="00253E93" w:rsidRDefault="00B873F1">
            <w:pPr>
              <w:spacing w:line="276" w:lineRule="auto"/>
              <w:jc w:val="center"/>
              <w:rPr>
                <w:rFonts w:eastAsia="Verdana"/>
                <w:sz w:val="22"/>
                <w:szCs w:val="22"/>
              </w:rPr>
            </w:pPr>
            <w:r w:rsidRPr="00253E93">
              <w:rPr>
                <w:rFonts w:eastAsia="Verdana"/>
                <w:sz w:val="22"/>
                <w:szCs w:val="22"/>
              </w:rPr>
              <w:t>81- Servicios Basados en Ingeniería, Investigación y Tecnología</w:t>
            </w:r>
          </w:p>
          <w:p w14:paraId="75E8D917" w14:textId="77777777" w:rsidR="007779DE" w:rsidRPr="00253E93" w:rsidRDefault="00B873F1">
            <w:pPr>
              <w:spacing w:line="276" w:lineRule="auto"/>
              <w:jc w:val="center"/>
              <w:rPr>
                <w:rFonts w:eastAsia="Verdana"/>
                <w:sz w:val="22"/>
                <w:szCs w:val="22"/>
              </w:rPr>
            </w:pPr>
            <w:r w:rsidRPr="00253E93">
              <w:rPr>
                <w:rFonts w:eastAsia="Verdana"/>
                <w:sz w:val="22"/>
                <w:szCs w:val="22"/>
              </w:rPr>
              <w:t>10 - Servicios profesionales de ingeniería</w:t>
            </w:r>
          </w:p>
          <w:p w14:paraId="00DD3A26" w14:textId="77777777" w:rsidR="007779DE" w:rsidRPr="00253E93" w:rsidRDefault="00B873F1">
            <w:pPr>
              <w:spacing w:line="276" w:lineRule="auto"/>
              <w:jc w:val="center"/>
              <w:rPr>
                <w:rFonts w:eastAsia="Verdana"/>
                <w:sz w:val="22"/>
                <w:szCs w:val="22"/>
              </w:rPr>
            </w:pPr>
            <w:r w:rsidRPr="00253E93">
              <w:rPr>
                <w:rFonts w:eastAsia="Verdana"/>
                <w:sz w:val="22"/>
                <w:szCs w:val="22"/>
              </w:rPr>
              <w:t>17</w:t>
            </w:r>
            <w:proofErr w:type="gramStart"/>
            <w:r w:rsidRPr="00253E93">
              <w:rPr>
                <w:rFonts w:eastAsia="Verdana"/>
                <w:sz w:val="22"/>
                <w:szCs w:val="22"/>
              </w:rPr>
              <w:t>-  Ingeniería</w:t>
            </w:r>
            <w:proofErr w:type="gramEnd"/>
            <w:r w:rsidRPr="00253E93">
              <w:rPr>
                <w:rFonts w:eastAsia="Verdana"/>
                <w:sz w:val="22"/>
                <w:szCs w:val="22"/>
              </w:rPr>
              <w:t xml:space="preserve"> eléctrica y electrónica</w:t>
            </w:r>
          </w:p>
          <w:p w14:paraId="420C81C5"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Ingeniería eléctrica y electrónica</w:t>
            </w:r>
          </w:p>
        </w:tc>
      </w:tr>
      <w:tr w:rsidR="007779DE" w:rsidRPr="00253E93" w14:paraId="28B76AF9" w14:textId="77777777" w:rsidTr="00253E93">
        <w:trPr>
          <w:trHeight w:val="283"/>
          <w:jc w:val="center"/>
        </w:trPr>
        <w:tc>
          <w:tcPr>
            <w:tcW w:w="1838" w:type="dxa"/>
            <w:tcBorders>
              <w:top w:val="single" w:sz="6" w:space="0" w:color="000000"/>
            </w:tcBorders>
            <w:vAlign w:val="center"/>
          </w:tcPr>
          <w:p w14:paraId="1AE85091" w14:textId="77777777" w:rsidR="007779DE" w:rsidRPr="00253E93" w:rsidRDefault="00B873F1">
            <w:pPr>
              <w:spacing w:line="276" w:lineRule="auto"/>
              <w:jc w:val="center"/>
              <w:rPr>
                <w:rFonts w:eastAsia="Verdana"/>
                <w:sz w:val="22"/>
                <w:szCs w:val="22"/>
              </w:rPr>
            </w:pPr>
            <w:r w:rsidRPr="00253E93">
              <w:rPr>
                <w:rFonts w:eastAsia="Verdana"/>
                <w:sz w:val="22"/>
                <w:szCs w:val="22"/>
              </w:rPr>
              <w:t>80101600</w:t>
            </w:r>
          </w:p>
        </w:tc>
        <w:tc>
          <w:tcPr>
            <w:tcW w:w="6804" w:type="dxa"/>
            <w:tcBorders>
              <w:top w:val="single" w:sz="6" w:space="0" w:color="000000"/>
            </w:tcBorders>
            <w:vAlign w:val="center"/>
          </w:tcPr>
          <w:p w14:paraId="5D6778C1" w14:textId="77777777" w:rsidR="007779DE" w:rsidRPr="00253E93" w:rsidRDefault="00B873F1">
            <w:pPr>
              <w:spacing w:line="276" w:lineRule="auto"/>
              <w:jc w:val="center"/>
              <w:rPr>
                <w:rFonts w:eastAsia="Verdana"/>
                <w:sz w:val="22"/>
                <w:szCs w:val="22"/>
              </w:rPr>
            </w:pPr>
            <w:r w:rsidRPr="00253E93">
              <w:rPr>
                <w:rFonts w:eastAsia="Verdana"/>
                <w:sz w:val="22"/>
                <w:szCs w:val="22"/>
              </w:rPr>
              <w:t>80- Profesionales de Gestión y Negocios y Servicios Administrativos</w:t>
            </w:r>
          </w:p>
          <w:p w14:paraId="65907926" w14:textId="77777777" w:rsidR="007779DE" w:rsidRPr="00253E93" w:rsidRDefault="00B873F1">
            <w:pPr>
              <w:spacing w:line="276" w:lineRule="auto"/>
              <w:jc w:val="center"/>
              <w:rPr>
                <w:rFonts w:eastAsia="Verdana"/>
                <w:sz w:val="22"/>
                <w:szCs w:val="22"/>
              </w:rPr>
            </w:pPr>
            <w:r w:rsidRPr="00253E93">
              <w:rPr>
                <w:rFonts w:eastAsia="Verdana"/>
                <w:sz w:val="22"/>
                <w:szCs w:val="22"/>
              </w:rPr>
              <w:t>10- Servicios de asesoramiento de gestión</w:t>
            </w:r>
          </w:p>
          <w:p w14:paraId="72849C5D" w14:textId="77777777" w:rsidR="007779DE" w:rsidRPr="00253E93" w:rsidRDefault="00B873F1">
            <w:pPr>
              <w:spacing w:line="276" w:lineRule="auto"/>
              <w:jc w:val="center"/>
              <w:rPr>
                <w:rFonts w:eastAsia="Verdana"/>
                <w:sz w:val="22"/>
                <w:szCs w:val="22"/>
              </w:rPr>
            </w:pPr>
            <w:r w:rsidRPr="00253E93">
              <w:rPr>
                <w:rFonts w:eastAsia="Verdana"/>
                <w:sz w:val="22"/>
                <w:szCs w:val="22"/>
              </w:rPr>
              <w:t>16 - Gestión de proyectos</w:t>
            </w:r>
          </w:p>
          <w:p w14:paraId="646F9BC3" w14:textId="77777777" w:rsidR="007779DE" w:rsidRPr="00253E93" w:rsidRDefault="00B873F1">
            <w:pPr>
              <w:spacing w:line="276" w:lineRule="auto"/>
              <w:jc w:val="center"/>
              <w:rPr>
                <w:rFonts w:eastAsia="Verdana"/>
                <w:sz w:val="22"/>
                <w:szCs w:val="22"/>
                <w:highlight w:val="lightGray"/>
              </w:rPr>
            </w:pPr>
            <w:r w:rsidRPr="00253E93">
              <w:rPr>
                <w:rFonts w:eastAsia="Verdana"/>
                <w:sz w:val="22"/>
                <w:szCs w:val="22"/>
              </w:rPr>
              <w:t>Gestión de proyectos</w:t>
            </w:r>
          </w:p>
        </w:tc>
      </w:tr>
    </w:tbl>
    <w:p w14:paraId="1F8F91D9" w14:textId="77777777" w:rsidR="007779DE" w:rsidRPr="00253E93" w:rsidRDefault="007779DE">
      <w:pPr>
        <w:rPr>
          <w:rFonts w:eastAsia="Verdana"/>
          <w:sz w:val="22"/>
          <w:szCs w:val="22"/>
          <w:highlight w:val="lightGray"/>
        </w:rPr>
      </w:pPr>
    </w:p>
    <w:p w14:paraId="2972ED25" w14:textId="77777777" w:rsidR="007779DE" w:rsidRPr="00253E93" w:rsidRDefault="00B873F1">
      <w:pPr>
        <w:pStyle w:val="Ttulo2"/>
        <w:numPr>
          <w:ilvl w:val="1"/>
          <w:numId w:val="48"/>
        </w:numPr>
        <w:tabs>
          <w:tab w:val="left" w:pos="426"/>
        </w:tabs>
        <w:ind w:left="0" w:firstLine="0"/>
        <w:rPr>
          <w:rFonts w:eastAsia="Verdana"/>
          <w:sz w:val="22"/>
          <w:szCs w:val="22"/>
        </w:rPr>
      </w:pPr>
      <w:bookmarkStart w:id="6" w:name="_zcvg1nafxmwz" w:colFirst="0" w:colLast="0"/>
      <w:bookmarkEnd w:id="6"/>
      <w:r w:rsidRPr="00253E93">
        <w:rPr>
          <w:rFonts w:eastAsia="Verdana"/>
          <w:sz w:val="22"/>
          <w:szCs w:val="22"/>
        </w:rPr>
        <w:t>RECURSOS QUE RESPALDAN LA CONTRATACIÓN</w:t>
      </w:r>
    </w:p>
    <w:p w14:paraId="39006182" w14:textId="77777777" w:rsidR="007779DE" w:rsidRPr="00253E93" w:rsidRDefault="007779DE">
      <w:pPr>
        <w:rPr>
          <w:rFonts w:eastAsia="Verdana"/>
          <w:sz w:val="22"/>
          <w:szCs w:val="22"/>
        </w:rPr>
      </w:pPr>
    </w:p>
    <w:p w14:paraId="5EA9937D" w14:textId="77777777" w:rsidR="007779DE" w:rsidRPr="00253E93" w:rsidRDefault="00B873F1">
      <w:pPr>
        <w:rPr>
          <w:rFonts w:eastAsia="Verdana"/>
          <w:sz w:val="22"/>
          <w:szCs w:val="22"/>
        </w:rPr>
      </w:pPr>
      <w:r w:rsidRPr="00253E93">
        <w:rPr>
          <w:rFonts w:eastAsia="Verdana"/>
          <w:sz w:val="22"/>
          <w:szCs w:val="22"/>
        </w:rPr>
        <w:t>Para respaldar el compromiso derivado del Proceso de Contratación, la Entidad cuenta con el siguiente Certificado de Disponibilidad Presupuestal:</w:t>
      </w:r>
    </w:p>
    <w:p w14:paraId="2A8C0564" w14:textId="77777777" w:rsidR="007779DE" w:rsidRPr="00253E93" w:rsidRDefault="007779DE">
      <w:pPr>
        <w:rPr>
          <w:rFonts w:eastAsia="Verdana"/>
          <w:sz w:val="22"/>
          <w:szCs w:val="22"/>
        </w:rPr>
      </w:pPr>
    </w:p>
    <w:tbl>
      <w:tblPr>
        <w:tblStyle w:val="a1"/>
        <w:tblW w:w="890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913"/>
        <w:gridCol w:w="2850"/>
        <w:gridCol w:w="3138"/>
      </w:tblGrid>
      <w:tr w:rsidR="007779DE" w:rsidRPr="00253E93" w14:paraId="7FC1A1F6" w14:textId="77777777">
        <w:trPr>
          <w:trHeight w:val="20"/>
          <w:jc w:val="center"/>
        </w:trPr>
        <w:tc>
          <w:tcPr>
            <w:tcW w:w="2913" w:type="dxa"/>
            <w:tcBorders>
              <w:top w:val="single" w:sz="4" w:space="0" w:color="000000"/>
              <w:bottom w:val="single" w:sz="6" w:space="0" w:color="000000"/>
            </w:tcBorders>
            <w:shd w:val="clear" w:color="auto" w:fill="404040"/>
            <w:vAlign w:val="center"/>
          </w:tcPr>
          <w:p w14:paraId="58B7A525"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Número Certificado Disponibilidad Presupuestal</w:t>
            </w:r>
          </w:p>
        </w:tc>
        <w:tc>
          <w:tcPr>
            <w:tcW w:w="2850" w:type="dxa"/>
            <w:tcBorders>
              <w:top w:val="single" w:sz="4" w:space="0" w:color="000000"/>
              <w:bottom w:val="single" w:sz="6" w:space="0" w:color="000000"/>
            </w:tcBorders>
            <w:shd w:val="clear" w:color="auto" w:fill="404040"/>
            <w:vAlign w:val="center"/>
          </w:tcPr>
          <w:p w14:paraId="184751CA"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Fecha Certificado Disponibilidad Presupuestal</w:t>
            </w:r>
          </w:p>
        </w:tc>
        <w:tc>
          <w:tcPr>
            <w:tcW w:w="3138" w:type="dxa"/>
            <w:tcBorders>
              <w:top w:val="single" w:sz="4" w:space="0" w:color="000000"/>
              <w:bottom w:val="single" w:sz="6" w:space="0" w:color="000000"/>
            </w:tcBorders>
            <w:shd w:val="clear" w:color="auto" w:fill="404040"/>
            <w:vAlign w:val="center"/>
          </w:tcPr>
          <w:p w14:paraId="03196197"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Valor Certificado de Disponibilidad Presupuestal</w:t>
            </w:r>
          </w:p>
        </w:tc>
      </w:tr>
      <w:tr w:rsidR="007779DE" w:rsidRPr="00253E93" w14:paraId="08275256" w14:textId="77777777">
        <w:trPr>
          <w:trHeight w:val="317"/>
          <w:jc w:val="center"/>
        </w:trPr>
        <w:tc>
          <w:tcPr>
            <w:tcW w:w="2913" w:type="dxa"/>
            <w:vMerge w:val="restart"/>
            <w:tcBorders>
              <w:top w:val="single" w:sz="6" w:space="0" w:color="000000"/>
            </w:tcBorders>
            <w:vAlign w:val="center"/>
          </w:tcPr>
          <w:p w14:paraId="426F5ED8" w14:textId="54C0E6EA" w:rsidR="007779DE" w:rsidRPr="00253E93" w:rsidRDefault="00253E93" w:rsidP="00253E93">
            <w:pPr>
              <w:rPr>
                <w:rFonts w:eastAsia="Verdana"/>
                <w:b/>
                <w:bCs/>
                <w:sz w:val="22"/>
                <w:szCs w:val="22"/>
              </w:rPr>
            </w:pPr>
            <w:r w:rsidRPr="00253E93">
              <w:rPr>
                <w:rFonts w:eastAsia="Verdana"/>
                <w:b/>
                <w:bCs/>
                <w:sz w:val="22"/>
                <w:szCs w:val="22"/>
              </w:rPr>
              <w:t>La entidad informara el respaldo presupuestal en la publicación del pliego definitivo</w:t>
            </w:r>
          </w:p>
        </w:tc>
        <w:tc>
          <w:tcPr>
            <w:tcW w:w="2850" w:type="dxa"/>
            <w:vMerge w:val="restart"/>
            <w:tcBorders>
              <w:top w:val="single" w:sz="6" w:space="0" w:color="000000"/>
            </w:tcBorders>
            <w:vAlign w:val="center"/>
          </w:tcPr>
          <w:p w14:paraId="4596546B" w14:textId="77777777" w:rsidR="007779DE" w:rsidRPr="00253E93" w:rsidRDefault="00B873F1" w:rsidP="00253E93">
            <w:pPr>
              <w:rPr>
                <w:rFonts w:eastAsia="Verdana"/>
                <w:sz w:val="22"/>
                <w:szCs w:val="22"/>
              </w:rPr>
            </w:pPr>
            <w:r w:rsidRPr="00253E93">
              <w:rPr>
                <w:rFonts w:eastAsia="Verdana"/>
                <w:sz w:val="22"/>
                <w:szCs w:val="22"/>
              </w:rPr>
              <w:t>[Incluir la fecha del certificado]</w:t>
            </w:r>
          </w:p>
        </w:tc>
        <w:tc>
          <w:tcPr>
            <w:tcW w:w="3138" w:type="dxa"/>
            <w:vMerge w:val="restart"/>
            <w:tcBorders>
              <w:top w:val="single" w:sz="6" w:space="0" w:color="000000"/>
            </w:tcBorders>
            <w:vAlign w:val="center"/>
          </w:tcPr>
          <w:p w14:paraId="33315F71" w14:textId="77777777" w:rsidR="007779DE" w:rsidRPr="00253E93" w:rsidRDefault="00B873F1" w:rsidP="00253E93">
            <w:pPr>
              <w:rPr>
                <w:rFonts w:eastAsia="Verdana"/>
                <w:sz w:val="22"/>
                <w:szCs w:val="22"/>
              </w:rPr>
            </w:pPr>
            <w:r w:rsidRPr="00253E93">
              <w:rPr>
                <w:rFonts w:eastAsia="Verdana"/>
                <w:sz w:val="22"/>
                <w:szCs w:val="22"/>
              </w:rPr>
              <w:t>[Incluir el valor del certificado de disponibilidad presupuestal]</w:t>
            </w:r>
          </w:p>
        </w:tc>
      </w:tr>
      <w:tr w:rsidR="007779DE" w:rsidRPr="00253E93" w14:paraId="207A5993" w14:textId="77777777">
        <w:trPr>
          <w:trHeight w:val="317"/>
          <w:jc w:val="center"/>
        </w:trPr>
        <w:tc>
          <w:tcPr>
            <w:tcW w:w="2913" w:type="dxa"/>
            <w:vMerge/>
            <w:tcBorders>
              <w:top w:val="single" w:sz="6" w:space="0" w:color="000000"/>
            </w:tcBorders>
            <w:vAlign w:val="center"/>
          </w:tcPr>
          <w:p w14:paraId="678E7060"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2850" w:type="dxa"/>
            <w:vMerge/>
            <w:tcBorders>
              <w:top w:val="single" w:sz="6" w:space="0" w:color="000000"/>
            </w:tcBorders>
            <w:vAlign w:val="center"/>
          </w:tcPr>
          <w:p w14:paraId="5E7A097C"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3138" w:type="dxa"/>
            <w:vMerge/>
            <w:tcBorders>
              <w:top w:val="single" w:sz="6" w:space="0" w:color="000000"/>
            </w:tcBorders>
            <w:vAlign w:val="center"/>
          </w:tcPr>
          <w:p w14:paraId="0ACAC87F"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r>
    </w:tbl>
    <w:p w14:paraId="5BBF3ECB" w14:textId="77777777" w:rsidR="007779DE" w:rsidRPr="00253E93" w:rsidRDefault="007779DE">
      <w:pPr>
        <w:rPr>
          <w:rFonts w:eastAsia="Verdana"/>
          <w:sz w:val="22"/>
          <w:szCs w:val="22"/>
        </w:rPr>
      </w:pPr>
    </w:p>
    <w:p w14:paraId="52D8DA7F" w14:textId="77777777" w:rsidR="007779DE" w:rsidRPr="00253E93" w:rsidRDefault="00B873F1">
      <w:pPr>
        <w:rPr>
          <w:rFonts w:eastAsia="Verdana"/>
          <w:sz w:val="22"/>
          <w:szCs w:val="22"/>
        </w:rPr>
      </w:pPr>
      <w:r w:rsidRPr="00253E93">
        <w:rPr>
          <w:rFonts w:eastAsia="Verdana"/>
          <w:sz w:val="22"/>
          <w:szCs w:val="22"/>
        </w:rPr>
        <w:t>La necesidad se encuentra incluida en el Plan Anual de Adquisiciones de la Entidad.</w:t>
      </w:r>
    </w:p>
    <w:p w14:paraId="6443116D" w14:textId="77777777" w:rsidR="007779DE" w:rsidRPr="00253E93" w:rsidRDefault="007779DE">
      <w:pPr>
        <w:rPr>
          <w:rFonts w:eastAsia="Verdana"/>
          <w:sz w:val="22"/>
          <w:szCs w:val="22"/>
        </w:rPr>
      </w:pPr>
    </w:p>
    <w:p w14:paraId="7C0073E3" w14:textId="77777777" w:rsidR="007779DE" w:rsidRPr="00253E93" w:rsidRDefault="007779DE">
      <w:pPr>
        <w:rPr>
          <w:rFonts w:eastAsia="Verdana"/>
          <w:sz w:val="22"/>
          <w:szCs w:val="22"/>
        </w:rPr>
      </w:pPr>
    </w:p>
    <w:p w14:paraId="386ABDE2" w14:textId="77777777" w:rsidR="007779DE" w:rsidRPr="00253E93" w:rsidRDefault="00B873F1">
      <w:pPr>
        <w:pStyle w:val="Ttulo2"/>
        <w:numPr>
          <w:ilvl w:val="1"/>
          <w:numId w:val="48"/>
        </w:numPr>
        <w:ind w:left="0" w:firstLine="0"/>
        <w:rPr>
          <w:rFonts w:eastAsia="Verdana"/>
          <w:sz w:val="22"/>
          <w:szCs w:val="22"/>
        </w:rPr>
      </w:pPr>
      <w:bookmarkStart w:id="7" w:name="_yhlx8jy0n15p" w:colFirst="0" w:colLast="0"/>
      <w:bookmarkEnd w:id="7"/>
      <w:r w:rsidRPr="00253E93">
        <w:rPr>
          <w:rFonts w:eastAsia="Verdana"/>
          <w:sz w:val="22"/>
          <w:szCs w:val="22"/>
        </w:rPr>
        <w:lastRenderedPageBreak/>
        <w:t xml:space="preserve">REGLAS DE SUBSANABILIDAD, EXPLICACIONES Y ACLARACIONES </w:t>
      </w:r>
    </w:p>
    <w:p w14:paraId="720348A9" w14:textId="77777777" w:rsidR="007779DE" w:rsidRPr="00253E93" w:rsidRDefault="007779DE">
      <w:pPr>
        <w:rPr>
          <w:rFonts w:eastAsia="Verdana"/>
          <w:sz w:val="22"/>
          <w:szCs w:val="22"/>
        </w:rPr>
      </w:pPr>
    </w:p>
    <w:p w14:paraId="03077921" w14:textId="77777777" w:rsidR="007779DE" w:rsidRPr="00253E93" w:rsidRDefault="00B873F1">
      <w:pPr>
        <w:rPr>
          <w:rFonts w:eastAsia="Verdana"/>
          <w:sz w:val="22"/>
          <w:szCs w:val="22"/>
        </w:rPr>
      </w:pPr>
      <w:r w:rsidRPr="00253E93">
        <w:rPr>
          <w:rFonts w:eastAsia="Verdana"/>
          <w:sz w:val="22"/>
          <w:szCs w:val="22"/>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 </w:t>
      </w:r>
    </w:p>
    <w:p w14:paraId="50BE92AC" w14:textId="77777777" w:rsidR="007779DE" w:rsidRPr="00253E93" w:rsidRDefault="007779DE">
      <w:pPr>
        <w:rPr>
          <w:rFonts w:eastAsia="Verdana"/>
          <w:sz w:val="22"/>
          <w:szCs w:val="22"/>
        </w:rPr>
      </w:pPr>
    </w:p>
    <w:p w14:paraId="3A0DA65B" w14:textId="77777777" w:rsidR="007779DE" w:rsidRPr="00253E93" w:rsidRDefault="00B873F1">
      <w:pPr>
        <w:rPr>
          <w:rFonts w:eastAsia="Verdana"/>
          <w:sz w:val="22"/>
          <w:szCs w:val="22"/>
        </w:rPr>
      </w:pPr>
      <w:r w:rsidRPr="00253E93">
        <w:rPr>
          <w:rFonts w:eastAsia="Verdana"/>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38B3C1AF" w14:textId="77777777" w:rsidR="007779DE" w:rsidRPr="00253E93" w:rsidRDefault="007779DE">
      <w:pPr>
        <w:rPr>
          <w:rFonts w:eastAsia="Verdana"/>
          <w:sz w:val="22"/>
          <w:szCs w:val="22"/>
        </w:rPr>
      </w:pPr>
    </w:p>
    <w:p w14:paraId="631A1B22" w14:textId="77777777" w:rsidR="007779DE" w:rsidRPr="00253E93" w:rsidRDefault="00B873F1">
      <w:pPr>
        <w:rPr>
          <w:rFonts w:eastAsia="Verdana"/>
          <w:sz w:val="22"/>
          <w:szCs w:val="22"/>
        </w:rPr>
      </w:pPr>
      <w:r w:rsidRPr="00253E93">
        <w:rPr>
          <w:rFonts w:eastAsia="Verdana"/>
          <w:sz w:val="22"/>
          <w:szCs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7B8FC8E8" w14:textId="77777777" w:rsidR="007779DE" w:rsidRPr="00253E93" w:rsidRDefault="007779DE">
      <w:pPr>
        <w:rPr>
          <w:rFonts w:eastAsia="Verdana"/>
          <w:sz w:val="22"/>
          <w:szCs w:val="22"/>
        </w:rPr>
      </w:pPr>
    </w:p>
    <w:p w14:paraId="561B5927" w14:textId="77777777" w:rsidR="007779DE" w:rsidRPr="00253E93" w:rsidRDefault="00B873F1">
      <w:pPr>
        <w:rPr>
          <w:rFonts w:eastAsia="Verdana"/>
          <w:sz w:val="22"/>
          <w:szCs w:val="22"/>
        </w:rPr>
      </w:pPr>
      <w:r w:rsidRPr="00253E93">
        <w:rPr>
          <w:rFonts w:eastAsia="Verdana"/>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72380428" w14:textId="77777777" w:rsidR="007779DE" w:rsidRPr="00253E93" w:rsidRDefault="007779DE">
      <w:pPr>
        <w:rPr>
          <w:rFonts w:eastAsia="Verdana"/>
          <w:sz w:val="22"/>
          <w:szCs w:val="22"/>
        </w:rPr>
      </w:pPr>
    </w:p>
    <w:p w14:paraId="6A046E4F" w14:textId="77777777" w:rsidR="007779DE" w:rsidRPr="00253E93" w:rsidRDefault="00B873F1">
      <w:pPr>
        <w:spacing w:line="276" w:lineRule="auto"/>
        <w:rPr>
          <w:rFonts w:eastAsia="Verdana"/>
          <w:sz w:val="22"/>
          <w:szCs w:val="22"/>
        </w:rPr>
      </w:pPr>
      <w:r w:rsidRPr="00253E93">
        <w:rPr>
          <w:rFonts w:eastAsia="Verdana"/>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4708CF99" w14:textId="77777777" w:rsidR="007779DE" w:rsidRPr="00253E93" w:rsidRDefault="007779DE">
      <w:pPr>
        <w:rPr>
          <w:rFonts w:eastAsia="Verdana"/>
          <w:sz w:val="22"/>
          <w:szCs w:val="22"/>
        </w:rPr>
      </w:pPr>
    </w:p>
    <w:p w14:paraId="381106EF" w14:textId="77777777" w:rsidR="007779DE" w:rsidRPr="00253E93" w:rsidRDefault="00B873F1">
      <w:pPr>
        <w:rPr>
          <w:rFonts w:eastAsia="Verdana"/>
          <w:sz w:val="22"/>
          <w:szCs w:val="22"/>
        </w:rPr>
      </w:pPr>
      <w:r w:rsidRPr="00253E93">
        <w:rPr>
          <w:rFonts w:eastAsia="Verdana"/>
          <w:sz w:val="22"/>
          <w:szCs w:val="22"/>
        </w:rPr>
        <w:t>En virtud del principio de buena fe, los Proponentes que presenten observaciones al proceso o a las ofertas y conductas de los demás oferentes deberán justificar y demostrar su procedencia y oportunidad.</w:t>
      </w:r>
    </w:p>
    <w:p w14:paraId="0043DD50" w14:textId="77777777" w:rsidR="007779DE" w:rsidRPr="00253E93" w:rsidRDefault="007779DE">
      <w:pPr>
        <w:rPr>
          <w:rFonts w:eastAsia="Verdana"/>
          <w:sz w:val="22"/>
          <w:szCs w:val="22"/>
        </w:rPr>
      </w:pPr>
    </w:p>
    <w:p w14:paraId="468DFB69" w14:textId="77777777" w:rsidR="007779DE" w:rsidRPr="00253E93" w:rsidRDefault="00B873F1">
      <w:pPr>
        <w:pStyle w:val="Ttulo2"/>
        <w:numPr>
          <w:ilvl w:val="1"/>
          <w:numId w:val="48"/>
        </w:numPr>
        <w:ind w:left="0" w:firstLine="0"/>
        <w:rPr>
          <w:rFonts w:eastAsia="Verdana"/>
          <w:sz w:val="22"/>
          <w:szCs w:val="22"/>
        </w:rPr>
      </w:pPr>
      <w:bookmarkStart w:id="8" w:name="_9lyx74jcsd1i" w:colFirst="0" w:colLast="0"/>
      <w:bookmarkEnd w:id="8"/>
      <w:r w:rsidRPr="00253E93">
        <w:rPr>
          <w:rFonts w:eastAsia="Verdana"/>
          <w:sz w:val="22"/>
          <w:szCs w:val="22"/>
        </w:rPr>
        <w:t>CRONOGRAMA DEL PROCESO</w:t>
      </w:r>
    </w:p>
    <w:p w14:paraId="4FF2D193" w14:textId="77777777" w:rsidR="007779DE" w:rsidRPr="00253E93" w:rsidRDefault="007779DE">
      <w:pPr>
        <w:rPr>
          <w:rFonts w:eastAsia="Verdana"/>
          <w:sz w:val="22"/>
          <w:szCs w:val="22"/>
        </w:rPr>
      </w:pPr>
    </w:p>
    <w:p w14:paraId="315EC1E1" w14:textId="77777777" w:rsidR="007779DE" w:rsidRPr="00253E93" w:rsidRDefault="00B873F1">
      <w:pPr>
        <w:rPr>
          <w:rFonts w:eastAsia="Verdana"/>
          <w:sz w:val="22"/>
          <w:szCs w:val="22"/>
        </w:rPr>
      </w:pPr>
      <w:r w:rsidRPr="00253E93">
        <w:rPr>
          <w:rFonts w:eastAsia="Verdana"/>
          <w:sz w:val="22"/>
          <w:szCs w:val="22"/>
        </w:rPr>
        <w:lastRenderedPageBreak/>
        <w:t>El Cronograma del Proceso de Contratación es el contenido en el “Anexo 2 – Cronograma”.</w:t>
      </w:r>
    </w:p>
    <w:p w14:paraId="73D14CD6" w14:textId="77777777" w:rsidR="007779DE" w:rsidRPr="00253E93" w:rsidRDefault="007779DE">
      <w:pPr>
        <w:rPr>
          <w:rFonts w:eastAsia="Verdana"/>
          <w:sz w:val="22"/>
          <w:szCs w:val="22"/>
        </w:rPr>
      </w:pPr>
    </w:p>
    <w:p w14:paraId="3F7DB2D1" w14:textId="77777777" w:rsidR="007779DE" w:rsidRPr="00253E93" w:rsidRDefault="00B873F1">
      <w:pPr>
        <w:pStyle w:val="Ttulo2"/>
        <w:numPr>
          <w:ilvl w:val="1"/>
          <w:numId w:val="48"/>
        </w:numPr>
        <w:ind w:left="0" w:firstLine="0"/>
        <w:rPr>
          <w:rFonts w:eastAsia="Verdana"/>
          <w:sz w:val="22"/>
          <w:szCs w:val="22"/>
        </w:rPr>
      </w:pPr>
      <w:bookmarkStart w:id="9" w:name="_pk6lzzplv6vh" w:colFirst="0" w:colLast="0"/>
      <w:bookmarkEnd w:id="9"/>
      <w:r w:rsidRPr="00253E93">
        <w:rPr>
          <w:rFonts w:eastAsia="Verdana"/>
          <w:sz w:val="22"/>
          <w:szCs w:val="22"/>
        </w:rPr>
        <w:t>IDIOMA</w:t>
      </w:r>
    </w:p>
    <w:p w14:paraId="5441C62E" w14:textId="77777777" w:rsidR="007779DE" w:rsidRPr="00253E93" w:rsidRDefault="007779DE">
      <w:pPr>
        <w:rPr>
          <w:rFonts w:eastAsia="Verdana"/>
          <w:sz w:val="22"/>
          <w:szCs w:val="22"/>
        </w:rPr>
      </w:pPr>
    </w:p>
    <w:p w14:paraId="7A5CACC6" w14:textId="77777777" w:rsidR="007779DE" w:rsidRPr="00253E93" w:rsidRDefault="00B873F1">
      <w:pPr>
        <w:rPr>
          <w:rFonts w:eastAsia="Verdana"/>
          <w:sz w:val="22"/>
          <w:szCs w:val="22"/>
        </w:rPr>
      </w:pPr>
      <w:r w:rsidRPr="00253E93">
        <w:rPr>
          <w:rFonts w:eastAsia="Verdana"/>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05D0E81" w14:textId="77777777" w:rsidR="007779DE" w:rsidRPr="00253E93" w:rsidRDefault="007779DE">
      <w:pPr>
        <w:rPr>
          <w:rFonts w:eastAsia="Verdana"/>
          <w:sz w:val="22"/>
          <w:szCs w:val="22"/>
        </w:rPr>
      </w:pPr>
    </w:p>
    <w:p w14:paraId="1D025E55" w14:textId="77777777" w:rsidR="007779DE" w:rsidRPr="00253E93" w:rsidRDefault="00B873F1">
      <w:pPr>
        <w:rPr>
          <w:rFonts w:eastAsia="Verdana"/>
          <w:sz w:val="22"/>
          <w:szCs w:val="22"/>
        </w:rPr>
      </w:pPr>
      <w:r w:rsidRPr="00253E93">
        <w:rPr>
          <w:rFonts w:eastAsia="Verdana"/>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7EE992D4" w14:textId="77777777" w:rsidR="007779DE" w:rsidRPr="00253E93" w:rsidRDefault="007779DE">
      <w:pPr>
        <w:rPr>
          <w:rFonts w:eastAsia="Verdana"/>
          <w:sz w:val="22"/>
          <w:szCs w:val="22"/>
        </w:rPr>
      </w:pPr>
    </w:p>
    <w:p w14:paraId="61B2D8CF" w14:textId="77777777" w:rsidR="007779DE" w:rsidRPr="00253E93" w:rsidRDefault="00B873F1">
      <w:pPr>
        <w:rPr>
          <w:rFonts w:eastAsia="Verdana"/>
          <w:sz w:val="22"/>
          <w:szCs w:val="22"/>
        </w:rPr>
      </w:pPr>
      <w:r w:rsidRPr="00253E93">
        <w:rPr>
          <w:rFonts w:eastAsia="Verdana"/>
          <w:sz w:val="22"/>
          <w:szCs w:val="22"/>
        </w:rPr>
        <w:t>Para que la traducción oficial de los documentos en idioma extranjero sea válida, la traducción se realizará en los términos del Decreto 382 de 1951 y el artículo 33 de la Ley 962 de 2005, o la modifique, sustituya o complemente.</w:t>
      </w:r>
    </w:p>
    <w:p w14:paraId="2534588A" w14:textId="77777777" w:rsidR="007779DE" w:rsidRPr="00253E93" w:rsidRDefault="00B873F1">
      <w:pPr>
        <w:rPr>
          <w:rFonts w:eastAsia="Verdana"/>
          <w:sz w:val="22"/>
          <w:szCs w:val="22"/>
        </w:rPr>
      </w:pPr>
      <w:r w:rsidRPr="00253E93">
        <w:rPr>
          <w:rFonts w:eastAsia="Verdana"/>
          <w:sz w:val="22"/>
          <w:szCs w:val="22"/>
        </w:rPr>
        <w:t>De igual manera, se deberán atender los demás lineamientos al respecto que se establecen en la Circular Única Externa expedida por la Agencia Nacional de Contratación Pública - Colombia Compra Eficiente.</w:t>
      </w:r>
    </w:p>
    <w:p w14:paraId="643569B7" w14:textId="77777777" w:rsidR="007779DE" w:rsidRPr="00253E93" w:rsidRDefault="007779DE">
      <w:pPr>
        <w:rPr>
          <w:rFonts w:eastAsia="Verdana"/>
          <w:sz w:val="22"/>
          <w:szCs w:val="22"/>
        </w:rPr>
      </w:pPr>
    </w:p>
    <w:p w14:paraId="70258B89" w14:textId="77777777" w:rsidR="007779DE" w:rsidRPr="00253E93" w:rsidRDefault="00B873F1">
      <w:pPr>
        <w:rPr>
          <w:rFonts w:eastAsia="Verdana"/>
          <w:sz w:val="22"/>
          <w:szCs w:val="22"/>
        </w:rPr>
      </w:pPr>
      <w:r w:rsidRPr="00253E93">
        <w:rPr>
          <w:rFonts w:eastAsia="Verdana"/>
          <w:sz w:val="22"/>
          <w:szCs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6B6702D9" w14:textId="77777777" w:rsidR="007779DE" w:rsidRPr="00253E93" w:rsidRDefault="007779DE">
      <w:pPr>
        <w:rPr>
          <w:rFonts w:eastAsia="Verdana"/>
          <w:sz w:val="22"/>
          <w:szCs w:val="22"/>
        </w:rPr>
      </w:pPr>
    </w:p>
    <w:p w14:paraId="69E5373D" w14:textId="77777777" w:rsidR="007779DE" w:rsidRPr="00253E93" w:rsidRDefault="00B873F1">
      <w:pPr>
        <w:pStyle w:val="Ttulo2"/>
        <w:numPr>
          <w:ilvl w:val="1"/>
          <w:numId w:val="48"/>
        </w:numPr>
        <w:tabs>
          <w:tab w:val="left" w:pos="426"/>
        </w:tabs>
        <w:ind w:left="0" w:firstLine="0"/>
        <w:rPr>
          <w:rFonts w:eastAsia="Verdana"/>
          <w:sz w:val="22"/>
          <w:szCs w:val="22"/>
        </w:rPr>
      </w:pPr>
      <w:bookmarkStart w:id="10" w:name="_f3b5epks16kg" w:colFirst="0" w:colLast="0"/>
      <w:bookmarkEnd w:id="10"/>
      <w:r w:rsidRPr="00253E93">
        <w:rPr>
          <w:rFonts w:eastAsia="Verdana"/>
          <w:sz w:val="22"/>
          <w:szCs w:val="22"/>
        </w:rPr>
        <w:t>DOCUMENTOS OTORGADOS EN EL EXTERIOR</w:t>
      </w:r>
    </w:p>
    <w:p w14:paraId="19851B78" w14:textId="77777777" w:rsidR="007779DE" w:rsidRPr="00253E93" w:rsidRDefault="007779DE">
      <w:pPr>
        <w:rPr>
          <w:rFonts w:eastAsia="Verdana"/>
          <w:sz w:val="22"/>
          <w:szCs w:val="22"/>
        </w:rPr>
      </w:pPr>
    </w:p>
    <w:p w14:paraId="227B8B2F" w14:textId="77777777" w:rsidR="007779DE" w:rsidRPr="00253E93" w:rsidRDefault="00B873F1">
      <w:pPr>
        <w:rPr>
          <w:rFonts w:eastAsia="Verdana"/>
          <w:sz w:val="22"/>
          <w:szCs w:val="22"/>
        </w:rPr>
      </w:pPr>
      <w:r w:rsidRPr="00253E93">
        <w:rPr>
          <w:rFonts w:eastAsia="Verdana"/>
          <w:sz w:val="22"/>
          <w:szCs w:val="22"/>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78975393" w14:textId="77777777" w:rsidR="007779DE" w:rsidRPr="00253E93" w:rsidRDefault="007779DE">
      <w:pPr>
        <w:rPr>
          <w:rFonts w:eastAsia="Verdana"/>
          <w:sz w:val="22"/>
          <w:szCs w:val="22"/>
        </w:rPr>
      </w:pPr>
    </w:p>
    <w:p w14:paraId="606E35DF" w14:textId="77777777" w:rsidR="007779DE" w:rsidRPr="00253E93" w:rsidRDefault="00B873F1">
      <w:pPr>
        <w:rPr>
          <w:rFonts w:eastAsia="Verdana"/>
          <w:sz w:val="22"/>
          <w:szCs w:val="22"/>
        </w:rPr>
      </w:pPr>
      <w:r w:rsidRPr="00253E93">
        <w:rPr>
          <w:rFonts w:eastAsia="Verdana"/>
          <w:sz w:val="22"/>
          <w:szCs w:val="22"/>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p>
    <w:p w14:paraId="7F15956F" w14:textId="77777777" w:rsidR="007779DE" w:rsidRPr="00253E93" w:rsidRDefault="007779DE">
      <w:pPr>
        <w:rPr>
          <w:rFonts w:eastAsia="Verdana"/>
          <w:sz w:val="22"/>
          <w:szCs w:val="22"/>
        </w:rPr>
      </w:pPr>
    </w:p>
    <w:p w14:paraId="7A12B2F7" w14:textId="77777777" w:rsidR="007779DE" w:rsidRPr="00253E93" w:rsidRDefault="00B873F1">
      <w:pPr>
        <w:spacing w:line="276" w:lineRule="auto"/>
        <w:rPr>
          <w:rFonts w:eastAsia="Verdana"/>
          <w:sz w:val="22"/>
          <w:szCs w:val="22"/>
        </w:rPr>
      </w:pPr>
      <w:r w:rsidRPr="00253E93">
        <w:rPr>
          <w:rFonts w:eastAsia="Verdana"/>
          <w:sz w:val="22"/>
          <w:szCs w:val="22"/>
        </w:rPr>
        <w:t>En el caso de documentos especializados, como, por ejemplo, especificaciones o fichas técnicas,</w:t>
      </w:r>
      <w:r w:rsidRPr="00253E93">
        <w:rPr>
          <w:rFonts w:eastAsia="Verdana"/>
          <w:b/>
          <w:bCs/>
          <w:smallCaps/>
          <w:sz w:val="22"/>
          <w:szCs w:val="22"/>
        </w:rPr>
        <w:t xml:space="preserve"> </w:t>
      </w:r>
      <w:r w:rsidRPr="00253E93">
        <w:rPr>
          <w:rFonts w:eastAsia="Verdana"/>
          <w:sz w:val="22"/>
          <w:szCs w:val="22"/>
        </w:rPr>
        <w:t xml:space="preserve">que en el mercado sean de amplia utilización y aceptación en idioma distinto al </w:t>
      </w:r>
      <w:r w:rsidRPr="00253E93">
        <w:rPr>
          <w:rFonts w:eastAsia="Verdana"/>
          <w:sz w:val="22"/>
          <w:szCs w:val="22"/>
        </w:rPr>
        <w:lastRenderedPageBreak/>
        <w:t>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3A68A072" w14:textId="77777777" w:rsidR="007779DE" w:rsidRPr="00253E93" w:rsidRDefault="007779DE">
      <w:pPr>
        <w:rPr>
          <w:rFonts w:eastAsia="Verdana"/>
          <w:sz w:val="22"/>
          <w:szCs w:val="22"/>
        </w:rPr>
      </w:pPr>
    </w:p>
    <w:p w14:paraId="5AE012D9" w14:textId="77777777" w:rsidR="007779DE" w:rsidRPr="00253E93" w:rsidRDefault="00B873F1">
      <w:pPr>
        <w:pStyle w:val="Ttulo2"/>
        <w:numPr>
          <w:ilvl w:val="1"/>
          <w:numId w:val="48"/>
        </w:numPr>
        <w:ind w:left="0" w:firstLine="0"/>
        <w:rPr>
          <w:rFonts w:eastAsia="Verdana"/>
          <w:sz w:val="22"/>
          <w:szCs w:val="22"/>
        </w:rPr>
      </w:pPr>
      <w:bookmarkStart w:id="11" w:name="_a3la2jaj5m1c" w:colFirst="0" w:colLast="0"/>
      <w:bookmarkEnd w:id="11"/>
      <w:r w:rsidRPr="00253E93">
        <w:rPr>
          <w:rFonts w:eastAsia="Verdana"/>
          <w:sz w:val="22"/>
          <w:szCs w:val="22"/>
        </w:rPr>
        <w:t>GLOSARIO</w:t>
      </w:r>
    </w:p>
    <w:p w14:paraId="613FFC13" w14:textId="77777777" w:rsidR="007779DE" w:rsidRPr="00253E93" w:rsidRDefault="007779DE">
      <w:pPr>
        <w:rPr>
          <w:rFonts w:eastAsia="Verdana"/>
          <w:sz w:val="22"/>
          <w:szCs w:val="22"/>
        </w:rPr>
      </w:pPr>
    </w:p>
    <w:p w14:paraId="6EB65EA9" w14:textId="77777777" w:rsidR="007779DE" w:rsidRPr="00253E93" w:rsidRDefault="00B873F1">
      <w:pPr>
        <w:rPr>
          <w:rFonts w:eastAsia="Verdana"/>
          <w:sz w:val="22"/>
          <w:szCs w:val="22"/>
        </w:rPr>
      </w:pPr>
      <w:r w:rsidRPr="00253E93">
        <w:rPr>
          <w:rFonts w:eastAsia="Verdana"/>
          <w:sz w:val="22"/>
          <w:szCs w:val="22"/>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comprenderse de conformidad con su significado natural y en el contexto presente proceso de selección de consultoría que se pretende adelantar.</w:t>
      </w:r>
    </w:p>
    <w:p w14:paraId="655A599A" w14:textId="77777777" w:rsidR="007779DE" w:rsidRPr="00253E93" w:rsidRDefault="007779DE">
      <w:pPr>
        <w:rPr>
          <w:rFonts w:eastAsia="Verdana"/>
          <w:sz w:val="22"/>
          <w:szCs w:val="22"/>
        </w:rPr>
      </w:pPr>
    </w:p>
    <w:p w14:paraId="562C4B7A" w14:textId="77777777" w:rsidR="007779DE" w:rsidRPr="00253E93" w:rsidRDefault="00B873F1">
      <w:pPr>
        <w:pStyle w:val="Ttulo2"/>
        <w:numPr>
          <w:ilvl w:val="1"/>
          <w:numId w:val="48"/>
        </w:numPr>
        <w:ind w:left="0" w:firstLine="0"/>
        <w:rPr>
          <w:rFonts w:eastAsia="Verdana"/>
          <w:sz w:val="22"/>
          <w:szCs w:val="22"/>
        </w:rPr>
      </w:pPr>
      <w:bookmarkStart w:id="12" w:name="_xgzzfps32wla" w:colFirst="0" w:colLast="0"/>
      <w:bookmarkEnd w:id="12"/>
      <w:r w:rsidRPr="00253E93">
        <w:rPr>
          <w:rFonts w:eastAsia="Verdana"/>
          <w:sz w:val="22"/>
          <w:szCs w:val="22"/>
        </w:rPr>
        <w:t>INFORMACIÓN INEXACTA</w:t>
      </w:r>
    </w:p>
    <w:p w14:paraId="7C585BB0" w14:textId="77777777" w:rsidR="007779DE" w:rsidRPr="00253E93" w:rsidRDefault="007779DE">
      <w:pPr>
        <w:rPr>
          <w:rFonts w:eastAsia="Verdana"/>
          <w:sz w:val="22"/>
          <w:szCs w:val="22"/>
        </w:rPr>
      </w:pPr>
    </w:p>
    <w:p w14:paraId="64C25D01" w14:textId="77777777" w:rsidR="007779DE" w:rsidRPr="00253E93" w:rsidRDefault="00B873F1">
      <w:pPr>
        <w:rPr>
          <w:rFonts w:eastAsia="Verdana"/>
          <w:sz w:val="22"/>
          <w:szCs w:val="22"/>
        </w:rPr>
      </w:pPr>
      <w:r w:rsidRPr="00253E93">
        <w:rPr>
          <w:rFonts w:eastAsia="Verdana"/>
          <w:sz w:val="22"/>
          <w:szCs w:val="22"/>
        </w:rPr>
        <w:t xml:space="preserve">La Entidad se reserva el derecho de verificar integralmente la información aportada por el Proponente. Para esto, puede acudir a las autoridades, personas, empresas o instituciones respectivas. </w:t>
      </w:r>
    </w:p>
    <w:p w14:paraId="0F76E920" w14:textId="77777777" w:rsidR="007779DE" w:rsidRPr="00253E93" w:rsidRDefault="007779DE">
      <w:pPr>
        <w:rPr>
          <w:rFonts w:eastAsia="Verdana"/>
          <w:sz w:val="22"/>
          <w:szCs w:val="22"/>
        </w:rPr>
      </w:pPr>
    </w:p>
    <w:p w14:paraId="5FDA2A78" w14:textId="77777777" w:rsidR="007779DE" w:rsidRPr="00253E93" w:rsidRDefault="00B873F1">
      <w:pPr>
        <w:rPr>
          <w:rFonts w:eastAsia="Verdana"/>
          <w:sz w:val="22"/>
          <w:szCs w:val="22"/>
        </w:rPr>
      </w:pPr>
      <w:r w:rsidRPr="00253E93">
        <w:rPr>
          <w:rFonts w:eastAsia="Verdana"/>
          <w:sz w:val="22"/>
          <w:szCs w:val="22"/>
        </w:rPr>
        <w:t xml:space="preserve">Cuando exista inconsistencia entre la información suministrada por el Proponente y la verificada por la Entidad, la información que pretende demostrar el proponente se tendrá por acreditada. </w:t>
      </w:r>
    </w:p>
    <w:p w14:paraId="4F9C2020" w14:textId="77777777" w:rsidR="007779DE" w:rsidRPr="00253E93" w:rsidRDefault="007779DE">
      <w:pPr>
        <w:rPr>
          <w:rFonts w:eastAsia="Verdana"/>
          <w:sz w:val="22"/>
          <w:szCs w:val="22"/>
        </w:rPr>
      </w:pPr>
    </w:p>
    <w:p w14:paraId="33893FFF" w14:textId="77777777" w:rsidR="007779DE" w:rsidRPr="00253E93" w:rsidRDefault="00B873F1">
      <w:pPr>
        <w:rPr>
          <w:rFonts w:eastAsia="Verdana"/>
          <w:sz w:val="22"/>
          <w:szCs w:val="22"/>
        </w:rPr>
      </w:pPr>
      <w:r w:rsidRPr="00253E93">
        <w:rPr>
          <w:rFonts w:eastAsia="Verdana"/>
          <w:sz w:val="22"/>
          <w:szCs w:val="22"/>
        </w:rPr>
        <w:t>La Entidad compulsará copias a las autoridades competentes cuando en aquellos eventos en los cuales la información aportada tenga inconsistencias y/o inexactitudes sobre las cuales pueda existir una posible falsedad, sin que el Proponente haya demostrado lo contrario, y rechazará la oferta.</w:t>
      </w:r>
    </w:p>
    <w:p w14:paraId="3368E158" w14:textId="77777777" w:rsidR="007779DE" w:rsidRPr="00253E93" w:rsidRDefault="007779DE">
      <w:pPr>
        <w:rPr>
          <w:rFonts w:eastAsia="Verdana"/>
          <w:sz w:val="22"/>
          <w:szCs w:val="22"/>
        </w:rPr>
      </w:pPr>
    </w:p>
    <w:p w14:paraId="5999C04A" w14:textId="77777777" w:rsidR="007779DE" w:rsidRPr="00253E93" w:rsidRDefault="00B873F1">
      <w:pPr>
        <w:pStyle w:val="Ttulo2"/>
        <w:numPr>
          <w:ilvl w:val="1"/>
          <w:numId w:val="48"/>
        </w:numPr>
        <w:ind w:left="0" w:firstLine="0"/>
        <w:rPr>
          <w:rFonts w:eastAsia="Verdana"/>
          <w:sz w:val="22"/>
          <w:szCs w:val="22"/>
        </w:rPr>
      </w:pPr>
      <w:bookmarkStart w:id="13" w:name="_vv77bfczcka4" w:colFirst="0" w:colLast="0"/>
      <w:bookmarkEnd w:id="13"/>
      <w:r w:rsidRPr="00253E93">
        <w:rPr>
          <w:rFonts w:eastAsia="Verdana"/>
          <w:sz w:val="22"/>
          <w:szCs w:val="22"/>
        </w:rPr>
        <w:t>INFORMACIÓN RESERVADA</w:t>
      </w:r>
    </w:p>
    <w:p w14:paraId="7A72B01F" w14:textId="77777777" w:rsidR="007779DE" w:rsidRPr="00253E93" w:rsidRDefault="007779DE">
      <w:pPr>
        <w:rPr>
          <w:rFonts w:eastAsia="Verdana"/>
          <w:sz w:val="22"/>
          <w:szCs w:val="22"/>
        </w:rPr>
      </w:pPr>
    </w:p>
    <w:p w14:paraId="1CDB7BEA" w14:textId="77777777" w:rsidR="007779DE" w:rsidRPr="00253E93" w:rsidRDefault="00B873F1">
      <w:pPr>
        <w:rPr>
          <w:rFonts w:eastAsia="Verdana"/>
          <w:sz w:val="22"/>
          <w:szCs w:val="22"/>
        </w:rPr>
      </w:pPr>
      <w:r w:rsidRPr="00253E93">
        <w:rPr>
          <w:rFonts w:eastAsia="Verdana"/>
          <w:sz w:val="22"/>
          <w:szCs w:val="22"/>
        </w:rPr>
        <w:t>Si la propuesta incluye información que, conforme con la ley colombiana, tiene el carácter información de reservada, el Proponente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para evaluar las propuestas, la Entidad se reserva el derecho de dar a conocer la mencionada esta información a sus funcionarios, empleados, contratistas, agentes o asesores.</w:t>
      </w:r>
    </w:p>
    <w:p w14:paraId="2B2D9427" w14:textId="77777777" w:rsidR="007779DE" w:rsidRPr="00253E93" w:rsidRDefault="007779DE">
      <w:pPr>
        <w:rPr>
          <w:rFonts w:eastAsia="Verdana"/>
          <w:sz w:val="22"/>
          <w:szCs w:val="22"/>
        </w:rPr>
      </w:pPr>
    </w:p>
    <w:p w14:paraId="0E997556" w14:textId="77777777" w:rsidR="007779DE" w:rsidRPr="00253E93" w:rsidRDefault="00B873F1">
      <w:pPr>
        <w:rPr>
          <w:rFonts w:eastAsia="Verdana"/>
          <w:sz w:val="22"/>
          <w:szCs w:val="22"/>
        </w:rPr>
      </w:pPr>
      <w:r w:rsidRPr="00253E93">
        <w:rPr>
          <w:rFonts w:eastAsia="Verdana"/>
          <w:sz w:val="22"/>
          <w:szCs w:val="22"/>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30371D90" w14:textId="77777777" w:rsidR="007779DE" w:rsidRPr="00253E93" w:rsidRDefault="007779DE">
      <w:pPr>
        <w:rPr>
          <w:rFonts w:eastAsia="Verdana"/>
          <w:sz w:val="22"/>
          <w:szCs w:val="22"/>
        </w:rPr>
      </w:pPr>
    </w:p>
    <w:p w14:paraId="4D75F56D" w14:textId="77777777" w:rsidR="007779DE" w:rsidRPr="00253E93" w:rsidRDefault="00B873F1">
      <w:pPr>
        <w:pStyle w:val="Ttulo2"/>
        <w:numPr>
          <w:ilvl w:val="1"/>
          <w:numId w:val="48"/>
        </w:numPr>
        <w:ind w:left="360"/>
        <w:rPr>
          <w:rFonts w:eastAsia="Verdana"/>
          <w:sz w:val="22"/>
          <w:szCs w:val="22"/>
        </w:rPr>
      </w:pPr>
      <w:bookmarkStart w:id="14" w:name="_ej79pv945g57" w:colFirst="0" w:colLast="0"/>
      <w:bookmarkEnd w:id="14"/>
      <w:r w:rsidRPr="00253E93">
        <w:rPr>
          <w:rFonts w:eastAsia="Verdana"/>
          <w:sz w:val="22"/>
          <w:szCs w:val="22"/>
        </w:rPr>
        <w:t>MONEDA</w:t>
      </w:r>
    </w:p>
    <w:p w14:paraId="415547D1" w14:textId="77777777" w:rsidR="007779DE" w:rsidRPr="00253E93" w:rsidRDefault="007779DE">
      <w:pPr>
        <w:rPr>
          <w:rFonts w:eastAsia="Verdana"/>
          <w:sz w:val="22"/>
          <w:szCs w:val="22"/>
        </w:rPr>
      </w:pPr>
    </w:p>
    <w:p w14:paraId="7FB0E202" w14:textId="77777777" w:rsidR="007779DE" w:rsidRPr="00253E93" w:rsidRDefault="00B873F1">
      <w:pPr>
        <w:rPr>
          <w:rFonts w:eastAsia="Verdana"/>
          <w:b/>
          <w:bCs/>
          <w:sz w:val="22"/>
          <w:szCs w:val="22"/>
        </w:rPr>
      </w:pPr>
      <w:r w:rsidRPr="00253E93">
        <w:rPr>
          <w:rFonts w:eastAsia="Verdana"/>
          <w:b/>
          <w:bCs/>
          <w:sz w:val="22"/>
          <w:szCs w:val="22"/>
        </w:rPr>
        <w:lastRenderedPageBreak/>
        <w:t>A.</w:t>
      </w:r>
      <w:r w:rsidRPr="00253E93">
        <w:rPr>
          <w:rFonts w:eastAsia="Verdana"/>
          <w:sz w:val="22"/>
          <w:szCs w:val="22"/>
        </w:rPr>
        <w:tab/>
      </w:r>
      <w:r w:rsidRPr="00253E93">
        <w:rPr>
          <w:rFonts w:eastAsia="Verdana"/>
          <w:b/>
          <w:bCs/>
          <w:sz w:val="22"/>
          <w:szCs w:val="22"/>
        </w:rPr>
        <w:t>Monedas Extranjeras</w:t>
      </w:r>
    </w:p>
    <w:p w14:paraId="3FDB52B3" w14:textId="77777777" w:rsidR="007779DE" w:rsidRPr="00253E93" w:rsidRDefault="007779DE">
      <w:pPr>
        <w:rPr>
          <w:rFonts w:eastAsia="Verdana"/>
          <w:sz w:val="22"/>
          <w:szCs w:val="22"/>
        </w:rPr>
      </w:pPr>
    </w:p>
    <w:p w14:paraId="5C006D20" w14:textId="77777777" w:rsidR="007779DE" w:rsidRPr="00253E93" w:rsidRDefault="00B873F1">
      <w:pPr>
        <w:rPr>
          <w:rFonts w:eastAsia="Verdana"/>
          <w:sz w:val="22"/>
          <w:szCs w:val="22"/>
        </w:rPr>
      </w:pPr>
      <w:r w:rsidRPr="00253E93">
        <w:rPr>
          <w:rFonts w:eastAsia="Verdana"/>
          <w:sz w:val="22"/>
          <w:szCs w:val="22"/>
        </w:rPr>
        <w:t xml:space="preserve">Los valores de los documentos aportados en la propuesta deben presentarse en </w:t>
      </w:r>
      <w:proofErr w:type="gramStart"/>
      <w:r w:rsidRPr="00253E93">
        <w:rPr>
          <w:rFonts w:eastAsia="Verdana"/>
          <w:sz w:val="22"/>
          <w:szCs w:val="22"/>
        </w:rPr>
        <w:t>Pesos Colombianos</w:t>
      </w:r>
      <w:proofErr w:type="gramEnd"/>
      <w:r w:rsidRPr="00253E93">
        <w:rPr>
          <w:rFonts w:eastAsia="Verdana"/>
          <w:sz w:val="22"/>
          <w:szCs w:val="22"/>
        </w:rPr>
        <w:t xml:space="preserve">. Cuando un valor se exprese en moneda extranjera debe convertirse a </w:t>
      </w:r>
      <w:proofErr w:type="gramStart"/>
      <w:r w:rsidRPr="00253E93">
        <w:rPr>
          <w:rFonts w:eastAsia="Verdana"/>
          <w:sz w:val="22"/>
          <w:szCs w:val="22"/>
        </w:rPr>
        <w:t>Pesos Colombianos</w:t>
      </w:r>
      <w:proofErr w:type="gramEnd"/>
      <w:r w:rsidRPr="00253E93">
        <w:rPr>
          <w:rFonts w:eastAsia="Verdana"/>
          <w:sz w:val="22"/>
          <w:szCs w:val="22"/>
        </w:rPr>
        <w:t>, teniendo en cuenta lo siguiente:</w:t>
      </w:r>
    </w:p>
    <w:p w14:paraId="17674523" w14:textId="77777777" w:rsidR="007779DE" w:rsidRPr="00253E93" w:rsidRDefault="007779DE">
      <w:pPr>
        <w:rPr>
          <w:rFonts w:eastAsia="Verdana"/>
          <w:sz w:val="22"/>
          <w:szCs w:val="22"/>
        </w:rPr>
      </w:pPr>
    </w:p>
    <w:p w14:paraId="6FD40164" w14:textId="77777777" w:rsidR="007779DE" w:rsidRPr="00253E93" w:rsidRDefault="00B873F1">
      <w:pPr>
        <w:numPr>
          <w:ilvl w:val="0"/>
          <w:numId w:val="42"/>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Si los valores de un Contrato están expresados originalmente en </w:t>
      </w:r>
      <w:proofErr w:type="gramStart"/>
      <w:r w:rsidRPr="00253E93">
        <w:rPr>
          <w:rFonts w:eastAsia="Verdana"/>
          <w:color w:val="000000"/>
          <w:sz w:val="22"/>
          <w:szCs w:val="22"/>
        </w:rPr>
        <w:t>Dólares</w:t>
      </w:r>
      <w:proofErr w:type="gramEnd"/>
      <w:r w:rsidRPr="00253E93">
        <w:rPr>
          <w:rFonts w:eastAsia="Verdana"/>
          <w:color w:val="000000"/>
          <w:sz w:val="22"/>
          <w:szCs w:val="22"/>
        </w:rPr>
        <w:t xml:space="preserve"> de los Estados Unidos de América, los valores se convertirán a </w:t>
      </w:r>
      <w:proofErr w:type="gramStart"/>
      <w:r w:rsidRPr="00253E93">
        <w:rPr>
          <w:rFonts w:eastAsia="Verdana"/>
          <w:color w:val="000000"/>
          <w:sz w:val="22"/>
          <w:szCs w:val="22"/>
        </w:rPr>
        <w:t>Pesos Colombianos</w:t>
      </w:r>
      <w:proofErr w:type="gramEnd"/>
      <w:r w:rsidRPr="00253E93">
        <w:rPr>
          <w:rFonts w:eastAsia="Verdana"/>
          <w:color w:val="000000"/>
          <w:sz w:val="22"/>
          <w:szCs w:val="22"/>
        </w:rPr>
        <w:t xml:space="preserve">, utilizando el valor correspondiente al promedio de la TRM de la fecha de inicio del Contrato y la TRM de la fecha de terminación </w:t>
      </w:r>
      <w:proofErr w:type="gramStart"/>
      <w:r w:rsidRPr="00253E93">
        <w:rPr>
          <w:rFonts w:eastAsia="Verdana"/>
          <w:color w:val="000000"/>
          <w:sz w:val="22"/>
          <w:szCs w:val="22"/>
        </w:rPr>
        <w:t>del mismo</w:t>
      </w:r>
      <w:proofErr w:type="gramEnd"/>
      <w:r w:rsidRPr="00253E93">
        <w:rPr>
          <w:rFonts w:eastAsia="Verdana"/>
          <w:color w:val="000000"/>
          <w:sz w:val="22"/>
          <w:szCs w:val="22"/>
        </w:rPr>
        <w:t xml:space="preserve">. Para esto, el Proponente deberá indicar la tasa representativa del mercado utilizada para la conversión de cada Contrato en el “Formato 3 – Experiencia”. La TRM utilizada será la certificada por la Superintendencia Financiera de Colombia. </w:t>
      </w:r>
    </w:p>
    <w:p w14:paraId="33464394" w14:textId="77777777" w:rsidR="007779DE" w:rsidRPr="00253E93" w:rsidRDefault="007779DE">
      <w:pPr>
        <w:rPr>
          <w:rFonts w:eastAsia="Verdana"/>
          <w:sz w:val="22"/>
          <w:szCs w:val="22"/>
        </w:rPr>
      </w:pPr>
    </w:p>
    <w:p w14:paraId="299B4E1F" w14:textId="0EBD6182" w:rsidR="007779DE" w:rsidRPr="00253E93" w:rsidRDefault="00B873F1">
      <w:pPr>
        <w:numPr>
          <w:ilvl w:val="0"/>
          <w:numId w:val="42"/>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Si los valores del Contrato están expresados originalmente en una moneda diferente a </w:t>
      </w:r>
      <w:proofErr w:type="gramStart"/>
      <w:r w:rsidRPr="00253E93">
        <w:rPr>
          <w:rFonts w:eastAsia="Verdana"/>
          <w:color w:val="000000"/>
          <w:sz w:val="22"/>
          <w:szCs w:val="22"/>
        </w:rPr>
        <w:t>Dólares</w:t>
      </w:r>
      <w:proofErr w:type="gramEnd"/>
      <w:r w:rsidRPr="00253E93">
        <w:rPr>
          <w:rFonts w:eastAsia="Verdana"/>
          <w:color w:val="000000"/>
          <w:sz w:val="22"/>
          <w:szCs w:val="22"/>
        </w:rPr>
        <w:t xml:space="preserve"> de los Estados Unidos de América, éstos deberán convertirse inicialmente a esta moneda, utilizando para ello el valor correspondiente al promedio de la tasa de cambio de la fecha de inicio del Contrato y la tasa de cambio de la fecha de terminación </w:t>
      </w:r>
      <w:proofErr w:type="gramStart"/>
      <w:r w:rsidRPr="00253E93">
        <w:rPr>
          <w:rFonts w:eastAsia="Verdana"/>
          <w:color w:val="000000"/>
          <w:sz w:val="22"/>
          <w:szCs w:val="22"/>
        </w:rPr>
        <w:t>del mismo</w:t>
      </w:r>
      <w:proofErr w:type="gramEnd"/>
      <w:r w:rsidRPr="00253E93">
        <w:rPr>
          <w:rFonts w:eastAsia="Verdana"/>
          <w:color w:val="000000"/>
          <w:sz w:val="22"/>
          <w:szCs w:val="22"/>
        </w:rPr>
        <w:t>. Para tales efectos, puede utilizar la información certificada por el Banco de la República</w:t>
      </w:r>
      <w:r w:rsidR="00253E93">
        <w:rPr>
          <w:rFonts w:eastAsia="Verdana"/>
          <w:color w:val="000000"/>
          <w:sz w:val="22"/>
          <w:szCs w:val="22"/>
        </w:rPr>
        <w:t xml:space="preserve">. </w:t>
      </w:r>
      <w:r w:rsidRPr="00253E93">
        <w:rPr>
          <w:rFonts w:eastAsia="Verdana"/>
          <w:color w:val="000000"/>
          <w:sz w:val="22"/>
          <w:szCs w:val="22"/>
        </w:rPr>
        <w:t xml:space="preserve">Hecho esto, se procederá en la forma señalada en el numeral anterior. </w:t>
      </w:r>
    </w:p>
    <w:p w14:paraId="4610CE6F" w14:textId="77777777" w:rsidR="007779DE" w:rsidRPr="00253E93" w:rsidRDefault="007779DE">
      <w:pPr>
        <w:rPr>
          <w:rFonts w:eastAsia="Verdana"/>
          <w:sz w:val="22"/>
          <w:szCs w:val="22"/>
        </w:rPr>
      </w:pPr>
    </w:p>
    <w:p w14:paraId="0DCC43A1" w14:textId="77777777" w:rsidR="007779DE" w:rsidRPr="00253E93" w:rsidRDefault="00B873F1">
      <w:pPr>
        <w:numPr>
          <w:ilvl w:val="0"/>
          <w:numId w:val="42"/>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Si los valores de los estados financieros están expresados originalmente en </w:t>
      </w:r>
      <w:proofErr w:type="gramStart"/>
      <w:r w:rsidRPr="00253E93">
        <w:rPr>
          <w:rFonts w:eastAsia="Verdana"/>
          <w:color w:val="000000"/>
          <w:sz w:val="22"/>
          <w:szCs w:val="22"/>
        </w:rPr>
        <w:t>Dólares</w:t>
      </w:r>
      <w:proofErr w:type="gramEnd"/>
      <w:r w:rsidRPr="00253E93">
        <w:rPr>
          <w:rFonts w:eastAsia="Verdana"/>
          <w:color w:val="000000"/>
          <w:sz w:val="22"/>
          <w:szCs w:val="22"/>
        </w:rPr>
        <w:t xml:space="preserve"> de los Estados Unidos de América, el Proponente y la Entidad tendrán en cuenta la tasa representativa del mercado vigente certificada por la Superintendencia Financiera de Colombia de la fecha de expedición (fecha de corte de los estados financieros.</w:t>
      </w:r>
    </w:p>
    <w:p w14:paraId="704B4004" w14:textId="77777777" w:rsidR="007779DE" w:rsidRPr="00253E93" w:rsidRDefault="007779DE">
      <w:pPr>
        <w:rPr>
          <w:rFonts w:eastAsia="Verdana"/>
          <w:sz w:val="22"/>
          <w:szCs w:val="22"/>
        </w:rPr>
      </w:pPr>
    </w:p>
    <w:p w14:paraId="11E3D311" w14:textId="12526F60" w:rsidR="007779DE" w:rsidRPr="00253E93" w:rsidRDefault="00B873F1">
      <w:pPr>
        <w:numPr>
          <w:ilvl w:val="0"/>
          <w:numId w:val="42"/>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Si los valores de los estados financieros están expresados originalmente en una moneda diferente a </w:t>
      </w:r>
      <w:proofErr w:type="gramStart"/>
      <w:r w:rsidRPr="00253E93">
        <w:rPr>
          <w:rFonts w:eastAsia="Verdana"/>
          <w:color w:val="000000"/>
          <w:sz w:val="22"/>
          <w:szCs w:val="22"/>
        </w:rPr>
        <w:t>Dólares</w:t>
      </w:r>
      <w:proofErr w:type="gramEnd"/>
      <w:r w:rsidRPr="00253E93">
        <w:rPr>
          <w:rFonts w:eastAsia="Verdana"/>
          <w:color w:val="000000"/>
          <w:sz w:val="22"/>
          <w:szCs w:val="22"/>
        </w:rPr>
        <w:t xml:space="preserve"> de los Estados Unidos de América, éstos deberán convertirse inicialmente a </w:t>
      </w:r>
      <w:proofErr w:type="gramStart"/>
      <w:r w:rsidRPr="00253E93">
        <w:rPr>
          <w:rFonts w:eastAsia="Verdana"/>
          <w:color w:val="000000"/>
          <w:sz w:val="22"/>
          <w:szCs w:val="22"/>
        </w:rPr>
        <w:t>Dólares</w:t>
      </w:r>
      <w:proofErr w:type="gramEnd"/>
      <w:r w:rsidRPr="00253E93">
        <w:rPr>
          <w:rFonts w:eastAsia="Verdana"/>
          <w:color w:val="000000"/>
          <w:sz w:val="22"/>
          <w:szCs w:val="22"/>
        </w:rPr>
        <w:t xml:space="preserve"> de los Estados Unidos de América utilizando para ello el valor correspondiente a la fecha de expedición (fecha de corte) de los estados financieros. Hecho esto se procederá en la forma señalada en el numeral III. </w:t>
      </w:r>
    </w:p>
    <w:p w14:paraId="6C24DF28" w14:textId="77777777" w:rsidR="007779DE" w:rsidRPr="00253E93" w:rsidRDefault="007779DE">
      <w:pPr>
        <w:rPr>
          <w:rFonts w:eastAsia="Verdana"/>
          <w:sz w:val="22"/>
          <w:szCs w:val="22"/>
        </w:rPr>
      </w:pPr>
    </w:p>
    <w:p w14:paraId="5D91F345" w14:textId="77777777" w:rsidR="007779DE" w:rsidRPr="00253E93" w:rsidRDefault="00B873F1">
      <w:pPr>
        <w:rPr>
          <w:rFonts w:eastAsia="Verdana"/>
          <w:b/>
          <w:bCs/>
          <w:sz w:val="22"/>
          <w:szCs w:val="22"/>
        </w:rPr>
      </w:pPr>
      <w:r w:rsidRPr="00253E93">
        <w:rPr>
          <w:rFonts w:eastAsia="Verdana"/>
          <w:b/>
          <w:bCs/>
          <w:sz w:val="22"/>
          <w:szCs w:val="22"/>
        </w:rPr>
        <w:t>B.</w:t>
      </w:r>
      <w:r w:rsidRPr="00253E93">
        <w:rPr>
          <w:rFonts w:eastAsia="Verdana"/>
          <w:b/>
          <w:bCs/>
          <w:sz w:val="22"/>
          <w:szCs w:val="22"/>
        </w:rPr>
        <w:tab/>
        <w:t>Conversión a Salarios Mínimos Mensuales Legales Vigentes (SMMLV):</w:t>
      </w:r>
    </w:p>
    <w:p w14:paraId="432E9414" w14:textId="77777777" w:rsidR="007779DE" w:rsidRPr="00253E93" w:rsidRDefault="007779DE">
      <w:pPr>
        <w:rPr>
          <w:rFonts w:eastAsia="Verdana"/>
          <w:sz w:val="22"/>
          <w:szCs w:val="22"/>
        </w:rPr>
      </w:pPr>
    </w:p>
    <w:p w14:paraId="6CF3A053" w14:textId="77777777" w:rsidR="007779DE" w:rsidRPr="00253E93" w:rsidRDefault="00B873F1">
      <w:pPr>
        <w:rPr>
          <w:rFonts w:eastAsia="Verdana"/>
          <w:sz w:val="22"/>
          <w:szCs w:val="22"/>
        </w:rPr>
      </w:pPr>
      <w:r w:rsidRPr="00253E93">
        <w:rPr>
          <w:rFonts w:eastAsia="Verdana"/>
          <w:sz w:val="22"/>
          <w:szCs w:val="22"/>
        </w:rPr>
        <w:t xml:space="preserve">Cuando los documentos del Proceso de Contratación señalen que un valor debe expresarse en Salarios Mínimos Mensuales Legales Vigentes (SMMLV) se seguirá el siguiente proceso: </w:t>
      </w:r>
    </w:p>
    <w:p w14:paraId="595A80EB" w14:textId="77777777" w:rsidR="007779DE" w:rsidRPr="00253E93" w:rsidRDefault="007779DE">
      <w:pPr>
        <w:rPr>
          <w:rFonts w:eastAsia="Verdana"/>
          <w:sz w:val="22"/>
          <w:szCs w:val="22"/>
        </w:rPr>
      </w:pPr>
    </w:p>
    <w:p w14:paraId="00109F73" w14:textId="36AF1F54" w:rsidR="007779DE" w:rsidRPr="00253E93" w:rsidRDefault="00B873F1">
      <w:pPr>
        <w:numPr>
          <w:ilvl w:val="0"/>
          <w:numId w:val="4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Los valores convertidos a </w:t>
      </w:r>
      <w:proofErr w:type="gramStart"/>
      <w:r w:rsidRPr="00253E93">
        <w:rPr>
          <w:rFonts w:eastAsia="Verdana"/>
          <w:color w:val="000000"/>
          <w:sz w:val="22"/>
          <w:szCs w:val="22"/>
        </w:rPr>
        <w:t>Pesos Colombianos</w:t>
      </w:r>
      <w:proofErr w:type="gramEnd"/>
      <w:r w:rsidRPr="00253E93">
        <w:rPr>
          <w:rFonts w:eastAsia="Verdana"/>
          <w:color w:val="000000"/>
          <w:sz w:val="22"/>
          <w:szCs w:val="22"/>
        </w:rPr>
        <w:t xml:space="preserve">, aplicando el procedimiento descrito en el literal anterior, o cuya moneda de origen sea el </w:t>
      </w:r>
      <w:proofErr w:type="gramStart"/>
      <w:r w:rsidRPr="00253E93">
        <w:rPr>
          <w:rFonts w:eastAsia="Verdana"/>
          <w:color w:val="000000"/>
          <w:sz w:val="22"/>
          <w:szCs w:val="22"/>
        </w:rPr>
        <w:t>Peso Colombiano</w:t>
      </w:r>
      <w:proofErr w:type="gramEnd"/>
      <w:r w:rsidRPr="00253E93">
        <w:rPr>
          <w:rFonts w:eastAsia="Verdana"/>
          <w:color w:val="000000"/>
          <w:sz w:val="22"/>
          <w:szCs w:val="22"/>
        </w:rPr>
        <w:t xml:space="preserve"> deben convertirse a SMMLV, para lo cual emplearán los valores históricos del SMMLV señalados por el Banco de la República (</w:t>
      </w:r>
      <w:hyperlink r:id="rId8" w:history="1">
        <w:r w:rsidR="00253E93" w:rsidRPr="00AD2BCB">
          <w:rPr>
            <w:rStyle w:val="Hipervnculo"/>
            <w:rFonts w:eastAsia="Verdana"/>
            <w:sz w:val="22"/>
            <w:szCs w:val="22"/>
          </w:rPr>
          <w:t>https://www.banrep.gov.co/es/mercado-laboral/salarios</w:t>
        </w:r>
      </w:hyperlink>
      <w:r w:rsidRPr="00253E93">
        <w:rPr>
          <w:rFonts w:eastAsia="Verdana"/>
          <w:color w:val="000000"/>
          <w:sz w:val="22"/>
          <w:szCs w:val="22"/>
        </w:rPr>
        <w:t>), del año correspondiente a la fecha de terminación del Contrato.</w:t>
      </w:r>
    </w:p>
    <w:p w14:paraId="18C1BDB8" w14:textId="77777777" w:rsidR="007779DE" w:rsidRPr="00253E93" w:rsidRDefault="007779DE">
      <w:pPr>
        <w:rPr>
          <w:rFonts w:eastAsia="Verdana"/>
          <w:sz w:val="22"/>
          <w:szCs w:val="22"/>
        </w:rPr>
      </w:pPr>
    </w:p>
    <w:p w14:paraId="5B980580" w14:textId="77777777" w:rsidR="007779DE" w:rsidRPr="00253E93" w:rsidRDefault="00B873F1">
      <w:pPr>
        <w:numPr>
          <w:ilvl w:val="0"/>
          <w:numId w:val="4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Los valores convertidos a SMMLV se deben ajustarse a la unidad más próxima de la siguiente forma: hacia arriba para valores mayores o iguales a </w:t>
      </w:r>
      <w:proofErr w:type="gramStart"/>
      <w:r w:rsidRPr="00253E93">
        <w:rPr>
          <w:rFonts w:eastAsia="Verdana"/>
          <w:color w:val="000000"/>
          <w:sz w:val="22"/>
          <w:szCs w:val="22"/>
        </w:rPr>
        <w:t>cero punto</w:t>
      </w:r>
      <w:proofErr w:type="gramEnd"/>
      <w:r w:rsidRPr="00253E93">
        <w:rPr>
          <w:rFonts w:eastAsia="Verdana"/>
          <w:color w:val="000000"/>
          <w:sz w:val="22"/>
          <w:szCs w:val="22"/>
        </w:rPr>
        <w:t xml:space="preserve"> cinco (0.5) y hacia abajo para valores menores a </w:t>
      </w:r>
      <w:proofErr w:type="gramStart"/>
      <w:r w:rsidRPr="00253E93">
        <w:rPr>
          <w:rFonts w:eastAsia="Verdana"/>
          <w:color w:val="000000"/>
          <w:sz w:val="22"/>
          <w:szCs w:val="22"/>
        </w:rPr>
        <w:t>cero punto</w:t>
      </w:r>
      <w:proofErr w:type="gramEnd"/>
      <w:r w:rsidRPr="00253E93">
        <w:rPr>
          <w:rFonts w:eastAsia="Verdana"/>
          <w:color w:val="000000"/>
          <w:sz w:val="22"/>
          <w:szCs w:val="22"/>
        </w:rPr>
        <w:t xml:space="preserve"> cinco (0.5).</w:t>
      </w:r>
    </w:p>
    <w:p w14:paraId="7217D5D5" w14:textId="77777777" w:rsidR="007779DE" w:rsidRPr="00253E93" w:rsidRDefault="007779DE">
      <w:pPr>
        <w:rPr>
          <w:rFonts w:eastAsia="Verdana"/>
          <w:sz w:val="22"/>
          <w:szCs w:val="22"/>
        </w:rPr>
      </w:pPr>
    </w:p>
    <w:p w14:paraId="17734E4F" w14:textId="77777777" w:rsidR="007779DE" w:rsidRPr="00253E93" w:rsidRDefault="00B873F1">
      <w:pPr>
        <w:rPr>
          <w:rFonts w:eastAsia="Verdana"/>
          <w:sz w:val="22"/>
          <w:szCs w:val="22"/>
        </w:rPr>
      </w:pPr>
      <w:r w:rsidRPr="00253E93">
        <w:rPr>
          <w:rFonts w:eastAsia="Verdana"/>
          <w:sz w:val="22"/>
          <w:szCs w:val="22"/>
        </w:rPr>
        <w:t xml:space="preserve">Si el Proponente aporta certificaciones en las que no indican el día, sino solamente el mes y el año se procederá así: </w:t>
      </w:r>
    </w:p>
    <w:p w14:paraId="3D8FDEFA" w14:textId="77777777" w:rsidR="007779DE" w:rsidRPr="00253E93" w:rsidRDefault="007779DE">
      <w:pPr>
        <w:rPr>
          <w:rFonts w:eastAsia="Verdana"/>
          <w:sz w:val="22"/>
          <w:szCs w:val="22"/>
        </w:rPr>
      </w:pPr>
    </w:p>
    <w:p w14:paraId="5369F216" w14:textId="77777777" w:rsidR="007779DE" w:rsidRPr="00253E93" w:rsidRDefault="00B873F1">
      <w:pPr>
        <w:rPr>
          <w:rFonts w:eastAsia="Verdana"/>
          <w:sz w:val="22"/>
          <w:szCs w:val="22"/>
        </w:rPr>
      </w:pPr>
      <w:r w:rsidRPr="00253E93">
        <w:rPr>
          <w:rFonts w:eastAsia="Verdana"/>
          <w:sz w:val="22"/>
          <w:szCs w:val="22"/>
        </w:rPr>
        <w:t xml:space="preserve">Fecha (mes, año) de suscripción y/o inicio del Contrato: se tendrá en cuenta el último día del mes señalado en la certificación. </w:t>
      </w:r>
    </w:p>
    <w:p w14:paraId="22792AF5" w14:textId="77777777" w:rsidR="007779DE" w:rsidRPr="00253E93" w:rsidRDefault="007779DE">
      <w:pPr>
        <w:rPr>
          <w:rFonts w:eastAsia="Verdana"/>
          <w:sz w:val="22"/>
          <w:szCs w:val="22"/>
        </w:rPr>
      </w:pPr>
    </w:p>
    <w:p w14:paraId="1D71C13D" w14:textId="77777777" w:rsidR="007779DE" w:rsidRPr="00253E93" w:rsidRDefault="00B873F1">
      <w:pPr>
        <w:rPr>
          <w:rFonts w:eastAsia="Verdana"/>
          <w:sz w:val="22"/>
          <w:szCs w:val="22"/>
        </w:rPr>
      </w:pPr>
      <w:r w:rsidRPr="00253E93">
        <w:rPr>
          <w:rFonts w:eastAsia="Verdana"/>
          <w:sz w:val="22"/>
          <w:szCs w:val="22"/>
        </w:rPr>
        <w:t>Fecha (mes, año) de terminación del Contrato: se tendrá en cuenta el primer día del mes señalado en la certificación.</w:t>
      </w:r>
    </w:p>
    <w:p w14:paraId="300EF889" w14:textId="77777777" w:rsidR="007779DE" w:rsidRPr="00253E93" w:rsidRDefault="007779DE">
      <w:pPr>
        <w:rPr>
          <w:rFonts w:eastAsia="Verdana"/>
          <w:sz w:val="22"/>
          <w:szCs w:val="22"/>
        </w:rPr>
      </w:pPr>
    </w:p>
    <w:p w14:paraId="49615C29" w14:textId="77777777" w:rsidR="007779DE" w:rsidRPr="00253E93" w:rsidRDefault="00B873F1">
      <w:pPr>
        <w:pStyle w:val="Ttulo2"/>
        <w:numPr>
          <w:ilvl w:val="1"/>
          <w:numId w:val="48"/>
        </w:numPr>
        <w:ind w:left="360"/>
        <w:rPr>
          <w:rFonts w:eastAsia="Verdana"/>
          <w:sz w:val="22"/>
          <w:szCs w:val="22"/>
        </w:rPr>
      </w:pPr>
      <w:bookmarkStart w:id="15" w:name="_kww7hx3yr4e0" w:colFirst="0" w:colLast="0"/>
      <w:bookmarkEnd w:id="15"/>
      <w:r w:rsidRPr="00253E93">
        <w:rPr>
          <w:rFonts w:eastAsia="Verdana"/>
          <w:sz w:val="22"/>
          <w:szCs w:val="22"/>
        </w:rPr>
        <w:t>CONFLICTO DE INTERÉS DE ORIGEN CONSTITUCIONAL O LEGAL</w:t>
      </w:r>
    </w:p>
    <w:p w14:paraId="37197A2B" w14:textId="77777777" w:rsidR="007779DE" w:rsidRPr="00253E93" w:rsidRDefault="007779DE">
      <w:pPr>
        <w:rPr>
          <w:rFonts w:eastAsia="Verdana"/>
          <w:sz w:val="22"/>
          <w:szCs w:val="22"/>
        </w:rPr>
      </w:pPr>
    </w:p>
    <w:p w14:paraId="6770A553" w14:textId="77777777" w:rsidR="007779DE" w:rsidRPr="00253E93" w:rsidRDefault="00B873F1">
      <w:pPr>
        <w:rPr>
          <w:rFonts w:eastAsia="Verdana"/>
          <w:sz w:val="22"/>
          <w:szCs w:val="22"/>
        </w:rPr>
      </w:pPr>
      <w:r w:rsidRPr="00253E93">
        <w:rPr>
          <w:rFonts w:eastAsia="Verdana"/>
          <w:sz w:val="22"/>
          <w:szCs w:val="22"/>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7835BF5" w14:textId="77777777" w:rsidR="007779DE" w:rsidRPr="00253E93" w:rsidRDefault="007779DE">
      <w:pPr>
        <w:rPr>
          <w:rFonts w:eastAsia="Verdana"/>
          <w:sz w:val="22"/>
          <w:szCs w:val="22"/>
        </w:rPr>
      </w:pPr>
    </w:p>
    <w:p w14:paraId="356BBB0B" w14:textId="77777777" w:rsidR="007779DE" w:rsidRPr="00253E93" w:rsidRDefault="00B873F1">
      <w:pPr>
        <w:rPr>
          <w:rFonts w:eastAsia="Verdana"/>
          <w:sz w:val="22"/>
          <w:szCs w:val="22"/>
        </w:rPr>
      </w:pPr>
      <w:r w:rsidRPr="00253E93">
        <w:rPr>
          <w:rFonts w:eastAsia="Verdana"/>
          <w:sz w:val="22"/>
          <w:szCs w:val="22"/>
        </w:rPr>
        <w:t xml:space="preserve">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253E93">
        <w:rPr>
          <w:rFonts w:eastAsia="Verdana"/>
          <w:sz w:val="22"/>
          <w:szCs w:val="22"/>
        </w:rPr>
        <w:t>Funcionarios</w:t>
      </w:r>
      <w:proofErr w:type="gramEnd"/>
      <w:r w:rsidRPr="00253E93">
        <w:rPr>
          <w:rFonts w:eastAsia="Verdana"/>
          <w:sz w:val="22"/>
          <w:szCs w:val="22"/>
        </w:rPr>
        <w:t xml:space="preserve"> Públicos o Contratistas.</w:t>
      </w:r>
    </w:p>
    <w:p w14:paraId="00F36433" w14:textId="77777777" w:rsidR="007779DE" w:rsidRPr="00253E93" w:rsidRDefault="007779DE">
      <w:pPr>
        <w:rPr>
          <w:rFonts w:eastAsia="Verdana"/>
          <w:sz w:val="22"/>
          <w:szCs w:val="22"/>
        </w:rPr>
      </w:pPr>
    </w:p>
    <w:p w14:paraId="1457ABC8" w14:textId="77777777" w:rsidR="007779DE" w:rsidRPr="00253E93" w:rsidRDefault="00B873F1">
      <w:pPr>
        <w:pStyle w:val="Ttulo2"/>
        <w:numPr>
          <w:ilvl w:val="1"/>
          <w:numId w:val="48"/>
        </w:numPr>
        <w:ind w:left="360"/>
        <w:rPr>
          <w:rFonts w:eastAsia="Verdana"/>
          <w:sz w:val="22"/>
          <w:szCs w:val="22"/>
        </w:rPr>
      </w:pPr>
      <w:bookmarkStart w:id="16" w:name="_4sgxqkl2jby9" w:colFirst="0" w:colLast="0"/>
      <w:bookmarkEnd w:id="16"/>
      <w:r w:rsidRPr="00253E93">
        <w:rPr>
          <w:rFonts w:eastAsia="Verdana"/>
          <w:sz w:val="22"/>
          <w:szCs w:val="22"/>
        </w:rPr>
        <w:t>CAUSALES DE RECHAZO</w:t>
      </w:r>
    </w:p>
    <w:p w14:paraId="0265D46E" w14:textId="77777777" w:rsidR="007779DE" w:rsidRPr="00253E93" w:rsidRDefault="007779DE">
      <w:pPr>
        <w:rPr>
          <w:rFonts w:eastAsia="Verdana"/>
          <w:sz w:val="22"/>
          <w:szCs w:val="22"/>
        </w:rPr>
      </w:pPr>
    </w:p>
    <w:p w14:paraId="1793247E" w14:textId="77519F6C" w:rsidR="007779DE" w:rsidRPr="00253E93" w:rsidRDefault="00B873F1">
      <w:pPr>
        <w:rPr>
          <w:rFonts w:eastAsia="Verdana"/>
          <w:sz w:val="22"/>
          <w:szCs w:val="22"/>
        </w:rPr>
      </w:pPr>
      <w:r w:rsidRPr="00253E93">
        <w:rPr>
          <w:rFonts w:eastAsia="Verdana"/>
          <w:sz w:val="22"/>
          <w:szCs w:val="22"/>
        </w:rPr>
        <w:t>Son causales de rechazo de las propuestas las siguientes:</w:t>
      </w:r>
      <w:r w:rsidRPr="00253E93">
        <w:rPr>
          <w:rFonts w:eastAsia="Verdana"/>
          <w:sz w:val="22"/>
          <w:szCs w:val="22"/>
          <w:highlight w:val="lightGray"/>
        </w:rPr>
        <w:t xml:space="preserve"> </w:t>
      </w:r>
    </w:p>
    <w:p w14:paraId="02EBAB2B" w14:textId="77777777" w:rsidR="007779DE" w:rsidRPr="00253E93" w:rsidRDefault="007779DE">
      <w:pPr>
        <w:rPr>
          <w:rFonts w:eastAsia="Verdana"/>
          <w:sz w:val="22"/>
          <w:szCs w:val="22"/>
        </w:rPr>
      </w:pPr>
    </w:p>
    <w:p w14:paraId="261231A1"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Que el Proponente o alguno de los integrantes del Proponente Plural esté incurso en causal de inhabilidad, incompatibilidad o prohibiciones previstas en la legislación para contratar.</w:t>
      </w:r>
    </w:p>
    <w:p w14:paraId="2306B4A3" w14:textId="77777777" w:rsidR="007779DE" w:rsidRPr="00253E93" w:rsidRDefault="007779DE">
      <w:pPr>
        <w:spacing w:line="259" w:lineRule="auto"/>
        <w:ind w:left="709" w:right="624" w:firstLine="47"/>
        <w:rPr>
          <w:rFonts w:eastAsia="Verdana"/>
          <w:i/>
          <w:iCs/>
          <w:color w:val="000000"/>
          <w:sz w:val="22"/>
          <w:szCs w:val="22"/>
        </w:rPr>
      </w:pPr>
    </w:p>
    <w:p w14:paraId="591F8768" w14:textId="77777777" w:rsidR="00253E93" w:rsidRPr="00F1454E" w:rsidRDefault="00253E93" w:rsidP="00253E93">
      <w:pPr>
        <w:pStyle w:val="Prrafodelista"/>
        <w:spacing w:line="259" w:lineRule="auto"/>
        <w:rPr>
          <w:sz w:val="22"/>
        </w:rPr>
      </w:pPr>
      <w:r w:rsidRPr="00F1454E">
        <w:rPr>
          <w:sz w:val="22"/>
        </w:rPr>
        <w:t>“</w:t>
      </w:r>
      <w:r w:rsidRPr="00F1454E">
        <w:rPr>
          <w:i/>
          <w:iCs/>
          <w:sz w:val="22"/>
        </w:rPr>
        <w:t>Cuando en un mismo Proceso de Contratación se encuentren oferentes en la situación descrita por los literales g) y h) del numeral 1 del artículo 8 de la Ley 80 de 1993, la Entidad solo admitirá la primera oferta presentada en el tiempo</w:t>
      </w:r>
      <w:r w:rsidRPr="00F1454E">
        <w:rPr>
          <w:sz w:val="22"/>
        </w:rPr>
        <w:t xml:space="preserve">”. </w:t>
      </w:r>
    </w:p>
    <w:p w14:paraId="3CCE5667" w14:textId="77777777" w:rsidR="007779DE" w:rsidRPr="00253E93" w:rsidRDefault="007779DE">
      <w:pPr>
        <w:tabs>
          <w:tab w:val="left" w:pos="284"/>
          <w:tab w:val="left" w:pos="567"/>
          <w:tab w:val="left" w:pos="851"/>
        </w:tabs>
        <w:ind w:left="567"/>
        <w:rPr>
          <w:rFonts w:eastAsia="Verdana"/>
          <w:sz w:val="22"/>
          <w:szCs w:val="22"/>
        </w:rPr>
      </w:pPr>
    </w:p>
    <w:p w14:paraId="52D5921F"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Cuando una misma persona natural o jurídica, o integrante de un Proponente Plural presente o haga parte en más de una propuesta para el Proceso de Contratación.</w:t>
      </w:r>
    </w:p>
    <w:p w14:paraId="37A3DD4B" w14:textId="77777777" w:rsidR="007779DE" w:rsidRPr="00253E93" w:rsidRDefault="007779DE">
      <w:pPr>
        <w:rPr>
          <w:rFonts w:eastAsia="Verdana"/>
          <w:sz w:val="22"/>
          <w:szCs w:val="22"/>
        </w:rPr>
      </w:pPr>
    </w:p>
    <w:p w14:paraId="246D4616" w14:textId="77777777" w:rsidR="007779DE" w:rsidRPr="00253E93" w:rsidRDefault="00B873F1">
      <w:pPr>
        <w:numPr>
          <w:ilvl w:val="0"/>
          <w:numId w:val="55"/>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 xml:space="preserve">Cuando al Proponente se le haya requerido con el propósito de subsanar o aclarar o aportar un documento de la propuesta y no lo efectúe dentro del plazo indicado o no </w:t>
      </w:r>
      <w:r w:rsidRPr="00253E93">
        <w:rPr>
          <w:rFonts w:eastAsia="Verdana"/>
          <w:color w:val="000000"/>
          <w:sz w:val="22"/>
          <w:szCs w:val="22"/>
        </w:rPr>
        <w:lastRenderedPageBreak/>
        <w:t>lo realice correctamente o de acuerdo con lo solicitado, siempre que la subsanación, aclaración o aporte requerido sea necesario para cumplir un requisito habilitante en los términos establecidos en la sección 1.6. del Documento Base.</w:t>
      </w:r>
    </w:p>
    <w:p w14:paraId="0F268A8B" w14:textId="77777777" w:rsidR="007779DE" w:rsidRPr="00253E93" w:rsidRDefault="007779DE">
      <w:pPr>
        <w:rPr>
          <w:rFonts w:eastAsia="Verdana"/>
          <w:sz w:val="22"/>
          <w:szCs w:val="22"/>
        </w:rPr>
      </w:pPr>
    </w:p>
    <w:p w14:paraId="549DB416"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 xml:space="preserve">Que la inscripción en el Registro Único de Proponentes (RUP) que realice el Proponente por primera vez o cuando han cesado los efectos y debe volver a inscribirse, no esté en firme en la fecha prevista para el cierre del Proceso de Contratación. </w:t>
      </w:r>
    </w:p>
    <w:p w14:paraId="411295AC" w14:textId="77777777" w:rsidR="007779DE" w:rsidRPr="00253E93" w:rsidRDefault="007779DE">
      <w:pPr>
        <w:tabs>
          <w:tab w:val="left" w:pos="993"/>
        </w:tabs>
        <w:ind w:left="567"/>
        <w:rPr>
          <w:rFonts w:eastAsia="Verdana"/>
          <w:sz w:val="22"/>
          <w:szCs w:val="22"/>
        </w:rPr>
      </w:pPr>
    </w:p>
    <w:p w14:paraId="0104AD9F"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Que el Proponente no acredite la presentación de la información para renovar el Registro Único de Proponentes (RUP), a más tardar el quinto día hábil del mes de abril de cada año, o en la fecha que establezca la ley o el reglamento, si fuera una distinta. Que el Proponente aporte información inexacta sobre la cual pueda existir una posible falsedad en los términos de la sección 1.11. del Documento Base.</w:t>
      </w:r>
    </w:p>
    <w:p w14:paraId="2B8560D7" w14:textId="77777777" w:rsidR="007779DE" w:rsidRPr="00253E93" w:rsidRDefault="007779DE">
      <w:pPr>
        <w:pBdr>
          <w:top w:val="nil"/>
          <w:left w:val="nil"/>
          <w:bottom w:val="nil"/>
          <w:right w:val="nil"/>
          <w:between w:val="nil"/>
        </w:pBdr>
        <w:ind w:left="720"/>
        <w:rPr>
          <w:rFonts w:eastAsia="Verdana"/>
          <w:color w:val="000000"/>
          <w:sz w:val="22"/>
          <w:szCs w:val="22"/>
        </w:rPr>
      </w:pPr>
    </w:p>
    <w:p w14:paraId="36E0D4CD" w14:textId="77777777"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Que el Proponente se encuentre inmerso en un Conflicto de Interés previsto en una norma de rango constitucional o legal o en la causal contenida en el numeral 1.14 del Documento Base.</w:t>
      </w:r>
    </w:p>
    <w:p w14:paraId="6A508065" w14:textId="77777777" w:rsidR="007779DE" w:rsidRPr="00253E93" w:rsidRDefault="007779DE">
      <w:pPr>
        <w:pBdr>
          <w:top w:val="nil"/>
          <w:left w:val="nil"/>
          <w:bottom w:val="nil"/>
          <w:right w:val="nil"/>
          <w:between w:val="nil"/>
        </w:pBdr>
        <w:ind w:left="720"/>
        <w:rPr>
          <w:rFonts w:eastAsia="Verdana"/>
          <w:color w:val="000000"/>
          <w:sz w:val="22"/>
          <w:szCs w:val="22"/>
        </w:rPr>
      </w:pPr>
    </w:p>
    <w:p w14:paraId="2D5A829A" w14:textId="77777777" w:rsidR="007779DE" w:rsidRPr="00253E93" w:rsidRDefault="00B873F1">
      <w:pPr>
        <w:numPr>
          <w:ilvl w:val="0"/>
          <w:numId w:val="55"/>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No entregar la garantía de seriedad de la oferta junto con la propuesta.</w:t>
      </w:r>
    </w:p>
    <w:p w14:paraId="0451149B" w14:textId="77777777" w:rsidR="007779DE" w:rsidRPr="00253E93" w:rsidRDefault="007779DE">
      <w:pPr>
        <w:rPr>
          <w:rFonts w:eastAsia="Verdana"/>
          <w:sz w:val="22"/>
          <w:szCs w:val="22"/>
        </w:rPr>
      </w:pPr>
    </w:p>
    <w:p w14:paraId="35903CCD" w14:textId="77777777" w:rsidR="007779DE" w:rsidRPr="00253E93" w:rsidRDefault="00B873F1">
      <w:pPr>
        <w:numPr>
          <w:ilvl w:val="0"/>
          <w:numId w:val="55"/>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Que el objeto social del Proponente, en caso de ser persona jurídica, o el de sus integrantes, tratándose de Proponentes Plurales, no le permita ejecutar el objeto del Contrato.</w:t>
      </w:r>
    </w:p>
    <w:p w14:paraId="79794AAD" w14:textId="77777777" w:rsidR="007779DE" w:rsidRPr="00253E93" w:rsidRDefault="007779DE">
      <w:pPr>
        <w:rPr>
          <w:rFonts w:eastAsia="Verdana"/>
          <w:sz w:val="22"/>
          <w:szCs w:val="22"/>
        </w:rPr>
      </w:pPr>
    </w:p>
    <w:p w14:paraId="3D32D69E" w14:textId="1949E68B" w:rsidR="007779DE" w:rsidRPr="00253E93" w:rsidRDefault="00B873F1">
      <w:pPr>
        <w:numPr>
          <w:ilvl w:val="0"/>
          <w:numId w:val="55"/>
        </w:numPr>
        <w:pBdr>
          <w:top w:val="nil"/>
          <w:left w:val="nil"/>
          <w:bottom w:val="nil"/>
          <w:right w:val="nil"/>
          <w:between w:val="nil"/>
        </w:pBdr>
        <w:tabs>
          <w:tab w:val="left" w:pos="851"/>
          <w:tab w:val="left" w:pos="993"/>
        </w:tabs>
        <w:rPr>
          <w:rFonts w:eastAsia="Verdana"/>
          <w:color w:val="000000"/>
          <w:sz w:val="22"/>
          <w:szCs w:val="22"/>
        </w:rPr>
      </w:pPr>
      <w:r w:rsidRPr="00253E93">
        <w:rPr>
          <w:rFonts w:eastAsia="Verdana"/>
          <w:color w:val="000000"/>
          <w:sz w:val="22"/>
          <w:szCs w:val="22"/>
        </w:rPr>
        <w:t xml:space="preserve">Que el valor total de la oferta exceda el Presupuesto Oficial estimado para el Proceso de Contratación y no se subsane ese defecto. </w:t>
      </w:r>
    </w:p>
    <w:p w14:paraId="62604A55" w14:textId="77777777" w:rsidR="007779DE" w:rsidRPr="00253E93" w:rsidRDefault="007779DE">
      <w:pPr>
        <w:rPr>
          <w:rFonts w:eastAsia="Verdana"/>
          <w:sz w:val="22"/>
          <w:szCs w:val="22"/>
        </w:rPr>
      </w:pPr>
    </w:p>
    <w:p w14:paraId="23107E0A" w14:textId="431E2675"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Que la oferta económica supere el valor por etapas y no se subsane ese defecto. </w:t>
      </w:r>
    </w:p>
    <w:p w14:paraId="4AC01355" w14:textId="77777777" w:rsidR="007779DE" w:rsidRPr="00253E93" w:rsidRDefault="007779DE">
      <w:pPr>
        <w:rPr>
          <w:rFonts w:eastAsia="Verdana"/>
          <w:sz w:val="22"/>
          <w:szCs w:val="22"/>
        </w:rPr>
      </w:pPr>
    </w:p>
    <w:p w14:paraId="45B28B94" w14:textId="76B626AD"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No haber realizado la operación matemática con el Factor Multiplicador al enunciar el valor final de la oferta económica y no subsanar ese defecto.</w:t>
      </w:r>
    </w:p>
    <w:p w14:paraId="6DA19596" w14:textId="77777777" w:rsidR="007779DE" w:rsidRPr="00253E93" w:rsidRDefault="007779DE">
      <w:pPr>
        <w:rPr>
          <w:rFonts w:eastAsia="Verdana"/>
          <w:sz w:val="22"/>
          <w:szCs w:val="22"/>
        </w:rPr>
      </w:pPr>
    </w:p>
    <w:p w14:paraId="6AF4A01D" w14:textId="77777777" w:rsidR="007779DE" w:rsidRPr="00253E93" w:rsidRDefault="00B873F1">
      <w:pPr>
        <w:numPr>
          <w:ilvl w:val="0"/>
          <w:numId w:val="55"/>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45AF65DB" w14:textId="77777777" w:rsidR="007779DE" w:rsidRPr="00253E93" w:rsidRDefault="007779DE">
      <w:pPr>
        <w:rPr>
          <w:rFonts w:eastAsia="Verdana"/>
          <w:sz w:val="22"/>
          <w:szCs w:val="22"/>
        </w:rPr>
      </w:pPr>
    </w:p>
    <w:p w14:paraId="74E35CFE"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 xml:space="preserve">No presentar el “Formato 8 – Aceptación y cumplimiento de la formación y experiencia del personal clave” y no subsanar su entrega en los términos de los numerales “1.6 Reglas de </w:t>
      </w:r>
      <w:proofErr w:type="spellStart"/>
      <w:r w:rsidRPr="00253E93">
        <w:rPr>
          <w:rFonts w:eastAsia="Verdana"/>
          <w:color w:val="000000"/>
          <w:sz w:val="22"/>
          <w:szCs w:val="22"/>
        </w:rPr>
        <w:t>subsanabilidad</w:t>
      </w:r>
      <w:proofErr w:type="spellEnd"/>
      <w:r w:rsidRPr="00253E93">
        <w:rPr>
          <w:rFonts w:eastAsia="Verdana"/>
          <w:color w:val="000000"/>
          <w:sz w:val="22"/>
          <w:szCs w:val="22"/>
        </w:rPr>
        <w:t>, aclaraciones y explicaciones” y "3.9.2 Exigencias mínimas de experiencia y formación académica del equipo de trabajo – personal clave evaluable”.</w:t>
      </w:r>
    </w:p>
    <w:p w14:paraId="517385B1" w14:textId="77777777" w:rsidR="007779DE" w:rsidRPr="00253E93" w:rsidRDefault="007779DE">
      <w:pPr>
        <w:rPr>
          <w:rFonts w:eastAsia="Verdana"/>
          <w:sz w:val="22"/>
          <w:szCs w:val="22"/>
        </w:rPr>
      </w:pPr>
    </w:p>
    <w:p w14:paraId="57DCB63C" w14:textId="77777777" w:rsidR="007779DE" w:rsidRPr="00253E93" w:rsidRDefault="00B873F1">
      <w:pPr>
        <w:numPr>
          <w:ilvl w:val="0"/>
          <w:numId w:val="55"/>
        </w:numPr>
        <w:pBdr>
          <w:top w:val="nil"/>
          <w:left w:val="nil"/>
          <w:bottom w:val="nil"/>
          <w:right w:val="nil"/>
          <w:between w:val="nil"/>
        </w:pBdr>
        <w:tabs>
          <w:tab w:val="left" w:pos="567"/>
          <w:tab w:val="left" w:pos="851"/>
        </w:tabs>
        <w:rPr>
          <w:rFonts w:eastAsia="Verdana"/>
          <w:color w:val="000000"/>
          <w:sz w:val="22"/>
          <w:szCs w:val="22"/>
        </w:rPr>
      </w:pPr>
      <w:r w:rsidRPr="00253E93">
        <w:rPr>
          <w:rFonts w:eastAsia="Verdana"/>
          <w:color w:val="000000"/>
          <w:sz w:val="22"/>
          <w:szCs w:val="22"/>
        </w:rPr>
        <w:t>Cuando se presente propuesta condicionada para la adjudicación del contrato.</w:t>
      </w:r>
    </w:p>
    <w:p w14:paraId="4947FAF5" w14:textId="77777777" w:rsidR="007779DE" w:rsidRPr="00253E93" w:rsidRDefault="007779DE">
      <w:pPr>
        <w:rPr>
          <w:rFonts w:eastAsia="Verdana"/>
          <w:sz w:val="22"/>
          <w:szCs w:val="22"/>
        </w:rPr>
      </w:pPr>
    </w:p>
    <w:p w14:paraId="7FFF9E2D"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No presentar oferta económica y no subsanar su entrega, en los términos del numeral 1.6. del Pliego de Condiciones.</w:t>
      </w:r>
    </w:p>
    <w:p w14:paraId="0C6428F9" w14:textId="77777777" w:rsidR="007779DE" w:rsidRPr="00253E93" w:rsidRDefault="007779DE">
      <w:pPr>
        <w:rPr>
          <w:rFonts w:eastAsia="Verdana"/>
          <w:sz w:val="22"/>
          <w:szCs w:val="22"/>
        </w:rPr>
      </w:pPr>
    </w:p>
    <w:p w14:paraId="79849F69" w14:textId="77777777"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Que la propuesta económica (Formulario 1 – Propuesta económica) no se aporte firmada y no se subsane dicha omisión, en los términos del numeral 1.6 del Pliego de Condiciones</w:t>
      </w:r>
    </w:p>
    <w:p w14:paraId="6FE47FDE"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 xml:space="preserve"> </w:t>
      </w:r>
    </w:p>
    <w:p w14:paraId="2C0A6A40"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 xml:space="preserve">Cuando se determine que el valor total de la oferta es artificialmente bajo, de acuerdo con lo establecido en la sección 5.2. del Pliego de Condiciones. </w:t>
      </w:r>
    </w:p>
    <w:p w14:paraId="269AE3CE" w14:textId="77777777" w:rsidR="007779DE" w:rsidRPr="00253E93" w:rsidRDefault="007779DE">
      <w:pPr>
        <w:rPr>
          <w:rFonts w:eastAsia="Verdana"/>
          <w:sz w:val="22"/>
          <w:szCs w:val="22"/>
        </w:rPr>
      </w:pPr>
    </w:p>
    <w:p w14:paraId="1F22256A" w14:textId="77777777"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Cuando el Proponente adicione, suprima, cambie o modifique los ítems, la descripción, las especificaciones, el detalle, las unidades o cantidades señaladas en el Formulario 1 – Formulario de Presupuesto Oficial, de acuerdo con lo exigido por la Entidad.</w:t>
      </w:r>
    </w:p>
    <w:p w14:paraId="7C02033C" w14:textId="77777777" w:rsidR="007779DE" w:rsidRPr="00253E93" w:rsidRDefault="007779DE">
      <w:pPr>
        <w:pBdr>
          <w:top w:val="nil"/>
          <w:left w:val="nil"/>
          <w:bottom w:val="nil"/>
          <w:right w:val="nil"/>
          <w:between w:val="nil"/>
        </w:pBdr>
        <w:ind w:left="720"/>
        <w:rPr>
          <w:rFonts w:eastAsia="Verdana"/>
          <w:color w:val="000000"/>
          <w:sz w:val="22"/>
          <w:szCs w:val="22"/>
        </w:rPr>
      </w:pPr>
    </w:p>
    <w:p w14:paraId="744309AF"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Cuando se presenten propuestas parciales de acuerdo con la definición establecida en el Anexo 3 -Glosario.</w:t>
      </w:r>
    </w:p>
    <w:p w14:paraId="4AD76633" w14:textId="77777777" w:rsidR="007779DE" w:rsidRPr="00253E93" w:rsidRDefault="007779DE">
      <w:pPr>
        <w:rPr>
          <w:rFonts w:eastAsia="Verdana"/>
          <w:sz w:val="22"/>
          <w:szCs w:val="22"/>
        </w:rPr>
      </w:pPr>
    </w:p>
    <w:p w14:paraId="44789475" w14:textId="77777777" w:rsidR="007779DE" w:rsidRPr="00253E93" w:rsidRDefault="00B873F1">
      <w:pPr>
        <w:numPr>
          <w:ilvl w:val="0"/>
          <w:numId w:val="55"/>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Ofrecer un plazo superior al señalado por la Entidad en el “Anexo 1 – Anexo Técnico”.</w:t>
      </w:r>
    </w:p>
    <w:p w14:paraId="60E435DA" w14:textId="77777777" w:rsidR="007779DE" w:rsidRPr="00253E93" w:rsidRDefault="007779DE">
      <w:pPr>
        <w:rPr>
          <w:rFonts w:eastAsia="Verdana"/>
          <w:sz w:val="22"/>
          <w:szCs w:val="22"/>
        </w:rPr>
      </w:pPr>
    </w:p>
    <w:p w14:paraId="2DF2D4DF" w14:textId="77777777" w:rsidR="007779DE" w:rsidRPr="00253E93" w:rsidRDefault="00B873F1">
      <w:pPr>
        <w:numPr>
          <w:ilvl w:val="0"/>
          <w:numId w:val="55"/>
        </w:numPr>
        <w:pBdr>
          <w:top w:val="nil"/>
          <w:left w:val="nil"/>
          <w:bottom w:val="nil"/>
          <w:right w:val="nil"/>
          <w:between w:val="nil"/>
        </w:pBdr>
        <w:tabs>
          <w:tab w:val="left" w:pos="851"/>
          <w:tab w:val="left" w:pos="993"/>
        </w:tabs>
        <w:rPr>
          <w:rFonts w:eastAsia="Verdana"/>
          <w:color w:val="000000"/>
          <w:sz w:val="22"/>
          <w:szCs w:val="22"/>
        </w:rPr>
      </w:pPr>
      <w:r w:rsidRPr="00253E93">
        <w:rPr>
          <w:rFonts w:eastAsia="Verdana"/>
          <w:color w:val="000000"/>
          <w:sz w:val="22"/>
          <w:szCs w:val="22"/>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w:t>
      </w:r>
    </w:p>
    <w:p w14:paraId="57DD3F55" w14:textId="77777777" w:rsidR="007779DE" w:rsidRPr="00253E93" w:rsidRDefault="007779DE">
      <w:pPr>
        <w:pBdr>
          <w:top w:val="nil"/>
          <w:left w:val="nil"/>
          <w:bottom w:val="nil"/>
          <w:right w:val="nil"/>
          <w:between w:val="nil"/>
        </w:pBdr>
        <w:ind w:left="720"/>
        <w:rPr>
          <w:rFonts w:eastAsia="Verdana"/>
          <w:color w:val="000000"/>
          <w:sz w:val="22"/>
          <w:szCs w:val="22"/>
        </w:rPr>
      </w:pPr>
    </w:p>
    <w:p w14:paraId="5DD3954A" w14:textId="77777777" w:rsidR="007779DE" w:rsidRPr="00253E93" w:rsidRDefault="00B873F1">
      <w:pPr>
        <w:numPr>
          <w:ilvl w:val="0"/>
          <w:numId w:val="55"/>
        </w:numPr>
        <w:pBdr>
          <w:top w:val="nil"/>
          <w:left w:val="nil"/>
          <w:bottom w:val="nil"/>
          <w:right w:val="nil"/>
          <w:between w:val="nil"/>
        </w:pBdr>
        <w:tabs>
          <w:tab w:val="left" w:pos="851"/>
          <w:tab w:val="left" w:pos="993"/>
        </w:tabs>
        <w:rPr>
          <w:rFonts w:eastAsia="Verdana"/>
          <w:color w:val="000000"/>
          <w:sz w:val="22"/>
          <w:szCs w:val="22"/>
        </w:rPr>
      </w:pPr>
      <w:r w:rsidRPr="00253E93">
        <w:rPr>
          <w:rFonts w:eastAsia="Verdana"/>
          <w:color w:val="000000"/>
          <w:sz w:val="22"/>
          <w:szCs w:val="22"/>
        </w:rPr>
        <w:t>Presentar más de una oferta económica con valores distintos dentro del proceso, o para el mismo lote o segmento, según corresponda, cuando esta discrepancia no haya sido subsanada.</w:t>
      </w:r>
    </w:p>
    <w:p w14:paraId="191329ED" w14:textId="77777777" w:rsidR="007779DE" w:rsidRPr="00253E93" w:rsidRDefault="007779DE">
      <w:pPr>
        <w:pBdr>
          <w:top w:val="nil"/>
          <w:left w:val="nil"/>
          <w:bottom w:val="nil"/>
          <w:right w:val="nil"/>
          <w:between w:val="nil"/>
        </w:pBdr>
        <w:tabs>
          <w:tab w:val="left" w:pos="851"/>
          <w:tab w:val="left" w:pos="993"/>
        </w:tabs>
        <w:ind w:left="720"/>
        <w:rPr>
          <w:rFonts w:eastAsia="Verdana"/>
          <w:color w:val="000000"/>
          <w:sz w:val="22"/>
          <w:szCs w:val="22"/>
        </w:rPr>
      </w:pPr>
    </w:p>
    <w:p w14:paraId="0F3C2E1C" w14:textId="77777777" w:rsidR="007779DE" w:rsidRPr="00253E93" w:rsidRDefault="00B873F1">
      <w:pPr>
        <w:numPr>
          <w:ilvl w:val="0"/>
          <w:numId w:val="55"/>
        </w:numPr>
        <w:pBdr>
          <w:top w:val="nil"/>
          <w:left w:val="nil"/>
          <w:bottom w:val="nil"/>
          <w:right w:val="nil"/>
          <w:between w:val="nil"/>
        </w:pBdr>
        <w:rPr>
          <w:rFonts w:eastAsia="Verdana"/>
          <w:color w:val="000000"/>
          <w:sz w:val="22"/>
          <w:szCs w:val="22"/>
        </w:rPr>
      </w:pPr>
      <w:r w:rsidRPr="00253E93">
        <w:rPr>
          <w:rFonts w:eastAsia="Verdana"/>
          <w:color w:val="000000"/>
          <w:sz w:val="22"/>
          <w:szCs w:val="22"/>
        </w:rPr>
        <w:t>Cuando la Entidad Estatal evidencie que la propuesta suscrita por un Proponente Plural sea presentada desde un usuario del SECOP II diferente al de la unión temporal o consorcio, según corresponda.</w:t>
      </w:r>
    </w:p>
    <w:p w14:paraId="12C1A6D1" w14:textId="77777777" w:rsidR="007779DE" w:rsidRPr="00253E93" w:rsidRDefault="007779DE">
      <w:pPr>
        <w:pBdr>
          <w:top w:val="nil"/>
          <w:left w:val="nil"/>
          <w:bottom w:val="nil"/>
          <w:right w:val="nil"/>
          <w:between w:val="nil"/>
        </w:pBdr>
        <w:ind w:left="720"/>
        <w:rPr>
          <w:rFonts w:eastAsia="Verdana"/>
          <w:color w:val="000000"/>
          <w:sz w:val="22"/>
          <w:szCs w:val="22"/>
        </w:rPr>
      </w:pPr>
    </w:p>
    <w:p w14:paraId="2A294DB5" w14:textId="44F6A253"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 xml:space="preserve">Cuando el que presenta oferta o alguno de los miembros del Proponente Plural no acredita la condición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y, en consecuencia, no aporta el RUP vigente y en firme al momento de su presentación y no subsana su entrega, en los términos del numeral 1.6. del Pliego de Condiciones</w:t>
      </w:r>
    </w:p>
    <w:p w14:paraId="0D96F1EC" w14:textId="77777777" w:rsidR="007779DE" w:rsidRPr="00253E93" w:rsidRDefault="007779DE">
      <w:pPr>
        <w:tabs>
          <w:tab w:val="left" w:pos="851"/>
        </w:tabs>
        <w:ind w:left="567"/>
        <w:rPr>
          <w:rFonts w:eastAsia="Verdana"/>
          <w:sz w:val="22"/>
          <w:szCs w:val="22"/>
        </w:rPr>
      </w:pPr>
    </w:p>
    <w:p w14:paraId="72CBA40D" w14:textId="77777777" w:rsidR="007779DE" w:rsidRPr="00253E93" w:rsidRDefault="00B873F1">
      <w:pPr>
        <w:numPr>
          <w:ilvl w:val="0"/>
          <w:numId w:val="55"/>
        </w:numPr>
        <w:pBdr>
          <w:top w:val="nil"/>
          <w:left w:val="nil"/>
          <w:bottom w:val="nil"/>
          <w:right w:val="nil"/>
          <w:between w:val="nil"/>
        </w:pBdr>
        <w:tabs>
          <w:tab w:val="left" w:pos="851"/>
        </w:tabs>
        <w:rPr>
          <w:rFonts w:eastAsia="Verdana"/>
          <w:color w:val="000000"/>
          <w:sz w:val="22"/>
          <w:szCs w:val="22"/>
        </w:rPr>
      </w:pPr>
      <w:r w:rsidRPr="00253E93">
        <w:rPr>
          <w:rFonts w:eastAsia="Verdana"/>
          <w:color w:val="000000"/>
          <w:sz w:val="22"/>
          <w:szCs w:val="22"/>
        </w:rPr>
        <w:t xml:space="preserve">Las demás previstas en la ley. </w:t>
      </w:r>
    </w:p>
    <w:p w14:paraId="09618535" w14:textId="77777777" w:rsidR="007779DE" w:rsidRPr="00253E93" w:rsidRDefault="007779DE">
      <w:pPr>
        <w:rPr>
          <w:rFonts w:eastAsia="Verdana"/>
          <w:sz w:val="22"/>
          <w:szCs w:val="22"/>
        </w:rPr>
      </w:pPr>
    </w:p>
    <w:p w14:paraId="7D3FE6BE" w14:textId="77777777" w:rsidR="007779DE" w:rsidRPr="00253E93" w:rsidRDefault="00B873F1">
      <w:pPr>
        <w:pStyle w:val="Ttulo2"/>
        <w:numPr>
          <w:ilvl w:val="1"/>
          <w:numId w:val="48"/>
        </w:numPr>
        <w:ind w:left="360"/>
        <w:rPr>
          <w:rFonts w:eastAsia="Verdana"/>
          <w:sz w:val="22"/>
          <w:szCs w:val="22"/>
        </w:rPr>
      </w:pPr>
      <w:bookmarkStart w:id="17" w:name="_8uw30qg8jtcy" w:colFirst="0" w:colLast="0"/>
      <w:bookmarkEnd w:id="17"/>
      <w:r w:rsidRPr="00253E93">
        <w:rPr>
          <w:rFonts w:eastAsia="Verdana"/>
          <w:sz w:val="22"/>
          <w:szCs w:val="22"/>
        </w:rPr>
        <w:t>CAUSALES PARA DECLARAR DESIERTO EL PROCESO DE SELECCIÓN</w:t>
      </w:r>
    </w:p>
    <w:p w14:paraId="1783F279" w14:textId="77777777" w:rsidR="007779DE" w:rsidRPr="00253E93" w:rsidRDefault="007779DE">
      <w:pPr>
        <w:rPr>
          <w:rFonts w:eastAsia="Verdana"/>
          <w:sz w:val="22"/>
          <w:szCs w:val="22"/>
        </w:rPr>
      </w:pPr>
    </w:p>
    <w:p w14:paraId="3BF9D1B7" w14:textId="77777777" w:rsidR="007779DE" w:rsidRPr="00253E93" w:rsidRDefault="00B873F1">
      <w:pPr>
        <w:rPr>
          <w:rFonts w:eastAsia="Verdana"/>
          <w:sz w:val="22"/>
          <w:szCs w:val="22"/>
        </w:rPr>
      </w:pPr>
      <w:r w:rsidRPr="00253E93">
        <w:rPr>
          <w:rFonts w:eastAsia="Verdana"/>
          <w:sz w:val="22"/>
          <w:szCs w:val="22"/>
        </w:rPr>
        <w:t xml:space="preserve">La Entidad podrá declarar desierto el Proceso de Contratación cuando: </w:t>
      </w:r>
    </w:p>
    <w:p w14:paraId="79EF3770" w14:textId="77777777" w:rsidR="007779DE" w:rsidRPr="00253E93" w:rsidRDefault="007779DE">
      <w:pPr>
        <w:rPr>
          <w:rFonts w:eastAsia="Verdana"/>
          <w:sz w:val="22"/>
          <w:szCs w:val="22"/>
        </w:rPr>
      </w:pPr>
    </w:p>
    <w:p w14:paraId="692EBB59" w14:textId="77777777" w:rsidR="007779DE" w:rsidRPr="00253E93" w:rsidRDefault="00B873F1">
      <w:pPr>
        <w:ind w:firstLine="708"/>
        <w:rPr>
          <w:rFonts w:eastAsia="Verdana"/>
          <w:sz w:val="22"/>
          <w:szCs w:val="22"/>
        </w:rPr>
      </w:pPr>
      <w:r w:rsidRPr="00253E93">
        <w:rPr>
          <w:rFonts w:eastAsia="Verdana"/>
          <w:sz w:val="22"/>
          <w:szCs w:val="22"/>
        </w:rPr>
        <w:lastRenderedPageBreak/>
        <w:t>A.</w:t>
      </w:r>
      <w:r w:rsidRPr="00253E93">
        <w:rPr>
          <w:rFonts w:eastAsia="Verdana"/>
          <w:sz w:val="22"/>
          <w:szCs w:val="22"/>
        </w:rPr>
        <w:tab/>
        <w:t>No se presenten ofertas.</w:t>
      </w:r>
    </w:p>
    <w:p w14:paraId="40D62251" w14:textId="77777777" w:rsidR="007779DE" w:rsidRPr="00253E93" w:rsidRDefault="00B873F1">
      <w:pPr>
        <w:ind w:firstLine="708"/>
        <w:rPr>
          <w:rFonts w:eastAsia="Verdana"/>
          <w:sz w:val="22"/>
          <w:szCs w:val="22"/>
        </w:rPr>
      </w:pPr>
      <w:r w:rsidRPr="00253E93">
        <w:rPr>
          <w:rFonts w:eastAsia="Verdana"/>
          <w:sz w:val="22"/>
          <w:szCs w:val="22"/>
        </w:rPr>
        <w:t>B.</w:t>
      </w:r>
      <w:r w:rsidRPr="00253E93">
        <w:rPr>
          <w:rFonts w:eastAsia="Verdana"/>
          <w:sz w:val="22"/>
          <w:szCs w:val="22"/>
        </w:rPr>
        <w:tab/>
        <w:t>Ninguna oferta resulte hábil, por no cumplir las exigencias del Pliego de Condiciones.</w:t>
      </w:r>
    </w:p>
    <w:p w14:paraId="71EF6739" w14:textId="77777777" w:rsidR="007779DE" w:rsidRPr="00253E93" w:rsidRDefault="00B873F1">
      <w:pPr>
        <w:ind w:firstLine="708"/>
        <w:rPr>
          <w:rFonts w:eastAsia="Verdana"/>
          <w:sz w:val="22"/>
          <w:szCs w:val="22"/>
        </w:rPr>
      </w:pPr>
      <w:r w:rsidRPr="00253E93">
        <w:rPr>
          <w:rFonts w:eastAsia="Verdana"/>
          <w:sz w:val="22"/>
          <w:szCs w:val="22"/>
        </w:rPr>
        <w:t>C.</w:t>
      </w:r>
      <w:r w:rsidRPr="00253E93">
        <w:rPr>
          <w:rFonts w:eastAsia="Verdana"/>
          <w:sz w:val="22"/>
          <w:szCs w:val="22"/>
        </w:rPr>
        <w:tab/>
        <w:t>Existan causas o motivos que impidan la escogencia objetiva del Proponente.</w:t>
      </w:r>
    </w:p>
    <w:p w14:paraId="0857E1D5" w14:textId="77777777" w:rsidR="007779DE" w:rsidRPr="00253E93" w:rsidRDefault="00B873F1">
      <w:pPr>
        <w:tabs>
          <w:tab w:val="left" w:pos="1134"/>
        </w:tabs>
        <w:ind w:firstLine="708"/>
        <w:rPr>
          <w:rFonts w:eastAsia="Verdana"/>
          <w:sz w:val="22"/>
          <w:szCs w:val="22"/>
        </w:rPr>
      </w:pPr>
      <w:r w:rsidRPr="00253E93">
        <w:rPr>
          <w:rFonts w:eastAsia="Verdana"/>
          <w:sz w:val="22"/>
          <w:szCs w:val="22"/>
        </w:rPr>
        <w:t>D.</w:t>
      </w:r>
      <w:r w:rsidRPr="00253E93">
        <w:rPr>
          <w:rFonts w:eastAsia="Verdana"/>
          <w:sz w:val="22"/>
          <w:szCs w:val="22"/>
        </w:rPr>
        <w:tab/>
        <w:t xml:space="preserve">     Lo contemple la ley.</w:t>
      </w:r>
    </w:p>
    <w:p w14:paraId="2E7F600D" w14:textId="77777777" w:rsidR="007779DE" w:rsidRPr="00253E93" w:rsidRDefault="007779DE">
      <w:pPr>
        <w:rPr>
          <w:rFonts w:eastAsia="Verdana"/>
          <w:sz w:val="22"/>
          <w:szCs w:val="22"/>
        </w:rPr>
      </w:pPr>
    </w:p>
    <w:p w14:paraId="6794AAFC" w14:textId="77777777" w:rsidR="007779DE" w:rsidRPr="00253E93" w:rsidRDefault="00B873F1">
      <w:pPr>
        <w:pStyle w:val="Ttulo2"/>
        <w:numPr>
          <w:ilvl w:val="1"/>
          <w:numId w:val="48"/>
        </w:numPr>
        <w:ind w:left="360"/>
        <w:rPr>
          <w:rFonts w:eastAsia="Verdana"/>
          <w:sz w:val="22"/>
          <w:szCs w:val="22"/>
        </w:rPr>
      </w:pPr>
      <w:bookmarkStart w:id="18" w:name="_4r9uy5ab56v8" w:colFirst="0" w:colLast="0"/>
      <w:bookmarkEnd w:id="18"/>
      <w:r w:rsidRPr="00253E93">
        <w:rPr>
          <w:rFonts w:eastAsia="Verdana"/>
          <w:sz w:val="22"/>
          <w:szCs w:val="22"/>
        </w:rPr>
        <w:t xml:space="preserve">NORMAS DE INTERPRETACIÓN DEL PLIEGO DE CONDICIONES </w:t>
      </w:r>
    </w:p>
    <w:p w14:paraId="4D7084B3" w14:textId="77777777" w:rsidR="007779DE" w:rsidRPr="00253E93" w:rsidRDefault="007779DE">
      <w:pPr>
        <w:rPr>
          <w:rFonts w:eastAsia="Verdana"/>
          <w:sz w:val="22"/>
          <w:szCs w:val="22"/>
        </w:rPr>
      </w:pPr>
    </w:p>
    <w:p w14:paraId="709FAA3B" w14:textId="77777777" w:rsidR="007779DE" w:rsidRPr="00253E93" w:rsidRDefault="00B873F1">
      <w:pPr>
        <w:rPr>
          <w:rFonts w:eastAsia="Verdana"/>
          <w:sz w:val="22"/>
          <w:szCs w:val="22"/>
        </w:rPr>
      </w:pPr>
      <w:r w:rsidRPr="00253E93">
        <w:rPr>
          <w:rFonts w:eastAsia="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8528628" w14:textId="77777777" w:rsidR="007779DE" w:rsidRPr="00253E93" w:rsidRDefault="007779DE">
      <w:pPr>
        <w:rPr>
          <w:rFonts w:eastAsia="Verdana"/>
          <w:sz w:val="22"/>
          <w:szCs w:val="22"/>
        </w:rPr>
      </w:pPr>
    </w:p>
    <w:p w14:paraId="50F17596" w14:textId="77777777" w:rsidR="007779DE" w:rsidRPr="00253E93" w:rsidRDefault="00B873F1">
      <w:pPr>
        <w:rPr>
          <w:rFonts w:eastAsia="Verdana"/>
          <w:sz w:val="22"/>
          <w:szCs w:val="22"/>
        </w:rPr>
      </w:pPr>
      <w:r w:rsidRPr="00253E93">
        <w:rPr>
          <w:rFonts w:eastAsia="Verdana"/>
          <w:sz w:val="22"/>
          <w:szCs w:val="22"/>
        </w:rPr>
        <w:t>Además, se seguirán los siguientes criterios para interpretar y entender el Pliego de Condiciones:</w:t>
      </w:r>
    </w:p>
    <w:p w14:paraId="5A38D927" w14:textId="77777777" w:rsidR="007779DE" w:rsidRPr="00253E93" w:rsidRDefault="007779DE">
      <w:pPr>
        <w:rPr>
          <w:rFonts w:eastAsia="Verdana"/>
          <w:sz w:val="22"/>
          <w:szCs w:val="22"/>
        </w:rPr>
      </w:pPr>
    </w:p>
    <w:p w14:paraId="51EF88F4"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El orden de los numerales, capítulos y cláusulas de este Pliego de Condiciones no deben interpretarse como un grado de prelación entre los mismos.</w:t>
      </w:r>
    </w:p>
    <w:p w14:paraId="6D65E609"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Los títulos de los numerales y capítulos utilizados en este pliego solo sirven como referencia y no afectan la interpretación de su contenido.</w:t>
      </w:r>
    </w:p>
    <w:p w14:paraId="7936C899"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Las palabras en singular se entenderán también en plural y viceversa, cuando lo exija el contexto; y las palabras en género femenino, se entenderán en género masculino y viceversa, cuando el contexto lo requiera.</w:t>
      </w:r>
    </w:p>
    <w:p w14:paraId="45BA93FC"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21CC14DF"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 xml:space="preserve">En caso de contradicción entre el contenido establecido en los Documentos Tipo y el incluido por la Entidad, proponentes o contratistas en los documentos del proceso, primará lo señalado en los Documentos Tipo. </w:t>
      </w:r>
    </w:p>
    <w:p w14:paraId="2D497F30"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77A1158C"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Las palabras definidas en este Pliego de Condiciones deben entenderse en dicho sentido.</w:t>
      </w:r>
    </w:p>
    <w:p w14:paraId="79C49624"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Las referencias a normas jurídicas incluyen las disposiciones que las modifiquen, adicionen, sustituyan o complementen.</w:t>
      </w:r>
    </w:p>
    <w:p w14:paraId="05C0CDB4"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50A03826" w14:textId="77777777" w:rsidR="007779DE" w:rsidRPr="00253E93" w:rsidRDefault="00B873F1">
      <w:pPr>
        <w:numPr>
          <w:ilvl w:val="0"/>
          <w:numId w:val="44"/>
        </w:numPr>
        <w:pBdr>
          <w:top w:val="nil"/>
          <w:left w:val="nil"/>
          <w:bottom w:val="nil"/>
          <w:right w:val="nil"/>
          <w:between w:val="nil"/>
        </w:pBdr>
        <w:tabs>
          <w:tab w:val="left" w:pos="993"/>
        </w:tabs>
        <w:rPr>
          <w:rFonts w:eastAsia="Verdana"/>
          <w:color w:val="000000"/>
          <w:sz w:val="22"/>
          <w:szCs w:val="22"/>
        </w:rPr>
      </w:pPr>
      <w:r w:rsidRPr="00253E93">
        <w:rPr>
          <w:rFonts w:eastAsia="Verdana"/>
          <w:color w:val="000000"/>
          <w:sz w:val="22"/>
          <w:szCs w:val="22"/>
        </w:rPr>
        <w:t>Este pliego se interpretará, además, en lo pertinente, de conformidad con las reglas del Código Civil definidas en los artículos 1618 a 1624.</w:t>
      </w:r>
    </w:p>
    <w:p w14:paraId="2D96E7C4" w14:textId="77777777" w:rsidR="007779DE" w:rsidRPr="00253E93" w:rsidRDefault="007779DE">
      <w:pPr>
        <w:rPr>
          <w:rFonts w:eastAsia="Verdana"/>
          <w:sz w:val="22"/>
          <w:szCs w:val="22"/>
        </w:rPr>
      </w:pPr>
    </w:p>
    <w:p w14:paraId="11461B81" w14:textId="77777777" w:rsidR="007779DE" w:rsidRPr="00253E93" w:rsidRDefault="00B873F1">
      <w:pPr>
        <w:pStyle w:val="Ttulo2"/>
        <w:numPr>
          <w:ilvl w:val="1"/>
          <w:numId w:val="48"/>
        </w:numPr>
        <w:ind w:left="360"/>
        <w:rPr>
          <w:rFonts w:eastAsia="Verdana"/>
          <w:sz w:val="22"/>
          <w:szCs w:val="22"/>
        </w:rPr>
      </w:pPr>
      <w:bookmarkStart w:id="19" w:name="_jb4i1htlr6n3" w:colFirst="0" w:colLast="0"/>
      <w:bookmarkEnd w:id="19"/>
      <w:r w:rsidRPr="00253E93">
        <w:rPr>
          <w:rFonts w:eastAsia="Verdana"/>
          <w:sz w:val="22"/>
          <w:szCs w:val="22"/>
        </w:rPr>
        <w:lastRenderedPageBreak/>
        <w:t>RETIRO DE LA PROPUESTA</w:t>
      </w:r>
    </w:p>
    <w:p w14:paraId="4999DA69" w14:textId="77777777" w:rsidR="007779DE" w:rsidRPr="00253E93" w:rsidRDefault="007779DE">
      <w:pPr>
        <w:rPr>
          <w:rFonts w:eastAsia="Verdana"/>
          <w:sz w:val="22"/>
          <w:szCs w:val="22"/>
        </w:rPr>
      </w:pPr>
    </w:p>
    <w:p w14:paraId="2E5CD0FA" w14:textId="77777777" w:rsidR="007779DE" w:rsidRPr="00253E93" w:rsidRDefault="00B873F1">
      <w:pPr>
        <w:rPr>
          <w:rFonts w:eastAsia="Verdana"/>
          <w:sz w:val="22"/>
          <w:szCs w:val="22"/>
        </w:rPr>
      </w:pPr>
      <w:r w:rsidRPr="00253E93">
        <w:rPr>
          <w:rFonts w:eastAsia="Verdana"/>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39C9D0B3" w14:textId="77777777" w:rsidR="007779DE" w:rsidRPr="00253E93" w:rsidRDefault="007779DE">
      <w:pPr>
        <w:rPr>
          <w:rFonts w:eastAsia="Verdana"/>
          <w:sz w:val="22"/>
          <w:szCs w:val="22"/>
        </w:rPr>
      </w:pPr>
    </w:p>
    <w:p w14:paraId="0E58409E" w14:textId="77777777" w:rsidR="007779DE" w:rsidRPr="00253E93" w:rsidRDefault="00B873F1">
      <w:pPr>
        <w:rPr>
          <w:rFonts w:eastAsia="Verdana"/>
          <w:sz w:val="22"/>
          <w:szCs w:val="22"/>
        </w:rPr>
      </w:pPr>
      <w:r w:rsidRPr="00253E93">
        <w:rPr>
          <w:rFonts w:eastAsia="Verdana"/>
          <w:sz w:val="22"/>
          <w:szCs w:val="22"/>
        </w:rPr>
        <w:t>Si la propuesta es retirada después del cierre del Proceso de Selección, la Entidad debe declarar el siniestro de la Garantía de seriedad de la oferta.</w:t>
      </w:r>
    </w:p>
    <w:p w14:paraId="6AB39BDA" w14:textId="77777777" w:rsidR="007779DE" w:rsidRPr="00253E93" w:rsidRDefault="007779DE">
      <w:pPr>
        <w:rPr>
          <w:rFonts w:eastAsia="Verdana"/>
          <w:sz w:val="22"/>
          <w:szCs w:val="22"/>
        </w:rPr>
      </w:pPr>
    </w:p>
    <w:p w14:paraId="076EEBB7" w14:textId="77777777" w:rsidR="007779DE" w:rsidRPr="00253E93" w:rsidRDefault="00B873F1">
      <w:pPr>
        <w:rPr>
          <w:rFonts w:eastAsia="Verdana"/>
          <w:sz w:val="22"/>
          <w:szCs w:val="22"/>
        </w:rPr>
      </w:pPr>
      <w:r w:rsidRPr="00253E93">
        <w:rPr>
          <w:rFonts w:eastAsia="Verdana"/>
          <w:sz w:val="22"/>
          <w:szCs w:val="22"/>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45558613" w14:textId="77777777" w:rsidR="007779DE" w:rsidRPr="00253E93" w:rsidRDefault="007779DE">
      <w:pPr>
        <w:rPr>
          <w:rFonts w:eastAsia="Verdana"/>
          <w:sz w:val="22"/>
          <w:szCs w:val="22"/>
        </w:rPr>
      </w:pPr>
    </w:p>
    <w:p w14:paraId="7D056263" w14:textId="77777777" w:rsidR="007779DE" w:rsidRPr="00253E93" w:rsidRDefault="00B873F1">
      <w:pPr>
        <w:pStyle w:val="Ttulo2"/>
        <w:numPr>
          <w:ilvl w:val="1"/>
          <w:numId w:val="48"/>
        </w:numPr>
        <w:ind w:left="360"/>
        <w:rPr>
          <w:rFonts w:eastAsia="Verdana"/>
          <w:sz w:val="22"/>
          <w:szCs w:val="22"/>
        </w:rPr>
      </w:pPr>
      <w:bookmarkStart w:id="20" w:name="_aax55cek0z90" w:colFirst="0" w:colLast="0"/>
      <w:bookmarkEnd w:id="20"/>
      <w:r w:rsidRPr="00253E93">
        <w:rPr>
          <w:rFonts w:eastAsia="Verdana"/>
          <w:sz w:val="22"/>
          <w:szCs w:val="22"/>
        </w:rPr>
        <w:t>CONFIDENCIALIDAD DE LA INFORMACIÓN RELACIONADA CON DATOS SENSIBLES</w:t>
      </w:r>
    </w:p>
    <w:p w14:paraId="529C67D9" w14:textId="77777777" w:rsidR="007779DE" w:rsidRPr="00253E93" w:rsidRDefault="007779DE">
      <w:pPr>
        <w:rPr>
          <w:rFonts w:eastAsia="Verdana"/>
          <w:sz w:val="22"/>
          <w:szCs w:val="22"/>
        </w:rPr>
      </w:pPr>
    </w:p>
    <w:p w14:paraId="5548E1A6" w14:textId="77777777" w:rsidR="007779DE" w:rsidRPr="00253E93" w:rsidRDefault="00B873F1">
      <w:pPr>
        <w:rPr>
          <w:rFonts w:eastAsia="Verdana"/>
          <w:sz w:val="22"/>
          <w:szCs w:val="22"/>
        </w:rPr>
      </w:pPr>
      <w:bookmarkStart w:id="21" w:name="_dgj1l4nz0drg" w:colFirst="0" w:colLast="0"/>
      <w:bookmarkEnd w:id="21"/>
      <w:r w:rsidRPr="00253E93">
        <w:rPr>
          <w:rFonts w:eastAsia="Verdana"/>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680573C5" w14:textId="77777777" w:rsidR="007779DE" w:rsidRPr="00253E93" w:rsidRDefault="00B873F1">
      <w:pPr>
        <w:rPr>
          <w:rFonts w:eastAsia="Verdana"/>
          <w:sz w:val="22"/>
          <w:szCs w:val="22"/>
        </w:rPr>
      </w:pPr>
      <w:r w:rsidRPr="00253E93">
        <w:rPr>
          <w:rFonts w:eastAsia="Verdana"/>
          <w:sz w:val="22"/>
          <w:szCs w:val="22"/>
        </w:rPr>
        <w:t xml:space="preserve"> </w:t>
      </w:r>
    </w:p>
    <w:p w14:paraId="34373DEF" w14:textId="77777777" w:rsidR="007779DE" w:rsidRPr="00253E93" w:rsidRDefault="00B873F1">
      <w:pPr>
        <w:rPr>
          <w:rFonts w:eastAsia="Verdana"/>
          <w:sz w:val="22"/>
          <w:szCs w:val="22"/>
        </w:rPr>
      </w:pPr>
      <w:r w:rsidRPr="00253E93">
        <w:rPr>
          <w:rFonts w:eastAsia="Verdana"/>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64FCCD8" w14:textId="77777777" w:rsidR="007779DE" w:rsidRPr="00253E93" w:rsidRDefault="00B873F1">
      <w:pPr>
        <w:rPr>
          <w:rFonts w:eastAsia="Verdana"/>
          <w:sz w:val="22"/>
          <w:szCs w:val="22"/>
        </w:rPr>
      </w:pPr>
      <w:r w:rsidRPr="00253E93">
        <w:rPr>
          <w:rFonts w:eastAsia="Verdana"/>
          <w:sz w:val="22"/>
          <w:szCs w:val="22"/>
        </w:rPr>
        <w:t xml:space="preserve"> </w:t>
      </w:r>
    </w:p>
    <w:p w14:paraId="7E725E32" w14:textId="77777777" w:rsidR="007779DE" w:rsidRPr="00253E93" w:rsidRDefault="00B873F1">
      <w:pPr>
        <w:rPr>
          <w:rFonts w:eastAsia="Verdana"/>
          <w:sz w:val="22"/>
          <w:szCs w:val="22"/>
        </w:rPr>
      </w:pPr>
      <w:r w:rsidRPr="00253E93">
        <w:rPr>
          <w:rFonts w:eastAsia="Verdana"/>
          <w:sz w:val="22"/>
          <w:szCs w:val="22"/>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04949B4E" w14:textId="77777777" w:rsidR="007779DE" w:rsidRPr="00253E93" w:rsidRDefault="00B873F1">
      <w:pPr>
        <w:rPr>
          <w:rFonts w:eastAsia="Verdana"/>
          <w:sz w:val="22"/>
          <w:szCs w:val="22"/>
        </w:rPr>
      </w:pPr>
      <w:r w:rsidRPr="00253E93">
        <w:rPr>
          <w:rFonts w:eastAsia="Verdana"/>
          <w:sz w:val="22"/>
          <w:szCs w:val="22"/>
        </w:rPr>
        <w:t xml:space="preserve"> </w:t>
      </w:r>
    </w:p>
    <w:p w14:paraId="5416AB9E" w14:textId="77777777" w:rsidR="007779DE" w:rsidRPr="00253E93" w:rsidRDefault="00B873F1">
      <w:pPr>
        <w:rPr>
          <w:rFonts w:eastAsia="Verdana"/>
          <w:sz w:val="22"/>
          <w:szCs w:val="22"/>
        </w:rPr>
      </w:pPr>
      <w:r w:rsidRPr="00253E93">
        <w:rPr>
          <w:rFonts w:eastAsia="Verdana"/>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w:t>
      </w:r>
      <w:r w:rsidRPr="00253E93">
        <w:rPr>
          <w:rFonts w:eastAsia="Verdana"/>
          <w:sz w:val="22"/>
          <w:szCs w:val="22"/>
        </w:rPr>
        <w:lastRenderedPageBreak/>
        <w:t xml:space="preserve">siguientes, y sin limitarse a: i) mujeres víctimas de violencia intrafamiliar, </w:t>
      </w:r>
      <w:proofErr w:type="spellStart"/>
      <w:r w:rsidRPr="00253E93">
        <w:rPr>
          <w:rFonts w:eastAsia="Verdana"/>
          <w:sz w:val="22"/>
          <w:szCs w:val="22"/>
        </w:rPr>
        <w:t>ii</w:t>
      </w:r>
      <w:proofErr w:type="spellEnd"/>
      <w:r w:rsidRPr="00253E93">
        <w:rPr>
          <w:rFonts w:eastAsia="Verdana"/>
          <w:sz w:val="22"/>
          <w:szCs w:val="22"/>
        </w:rPr>
        <w:t xml:space="preserve">) personas en proceso de reincorporación y/o reintegración y </w:t>
      </w:r>
      <w:proofErr w:type="spellStart"/>
      <w:r w:rsidRPr="00253E93">
        <w:rPr>
          <w:rFonts w:eastAsia="Verdana"/>
          <w:sz w:val="22"/>
          <w:szCs w:val="22"/>
        </w:rPr>
        <w:t>iii</w:t>
      </w:r>
      <w:proofErr w:type="spellEnd"/>
      <w:r w:rsidRPr="00253E93">
        <w:rPr>
          <w:rFonts w:eastAsia="Verdana"/>
          <w:sz w:val="22"/>
          <w:szCs w:val="22"/>
        </w:rPr>
        <w:t xml:space="preserve">)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w:t>
      </w:r>
    </w:p>
    <w:p w14:paraId="04C2B3A7" w14:textId="77777777" w:rsidR="007779DE" w:rsidRPr="00253E93" w:rsidRDefault="00B873F1">
      <w:pPr>
        <w:rPr>
          <w:rFonts w:eastAsia="Verdana"/>
          <w:sz w:val="22"/>
          <w:szCs w:val="22"/>
        </w:rPr>
      </w:pPr>
      <w:r w:rsidRPr="00253E93">
        <w:rPr>
          <w:rFonts w:eastAsia="Verdana"/>
          <w:sz w:val="22"/>
          <w:szCs w:val="22"/>
        </w:rPr>
        <w:t xml:space="preserve"> </w:t>
      </w:r>
    </w:p>
    <w:p w14:paraId="3C72CCAF" w14:textId="77777777" w:rsidR="007779DE" w:rsidRPr="00253E93" w:rsidRDefault="00B873F1">
      <w:pPr>
        <w:rPr>
          <w:rFonts w:eastAsia="Verdana"/>
          <w:sz w:val="22"/>
          <w:szCs w:val="22"/>
        </w:rPr>
      </w:pPr>
      <w:r w:rsidRPr="00253E93">
        <w:rPr>
          <w:rFonts w:eastAsia="Verdana"/>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o demás datos sensibles, con el fin de forma que no afectar el derecho a la intimidad de los oferentes o de sus trabajadores o socios o accionistas.  </w:t>
      </w:r>
    </w:p>
    <w:p w14:paraId="1B232633" w14:textId="77777777" w:rsidR="007779DE" w:rsidRPr="00253E93" w:rsidRDefault="00B873F1">
      <w:pPr>
        <w:rPr>
          <w:rFonts w:eastAsia="Verdana"/>
          <w:sz w:val="22"/>
          <w:szCs w:val="22"/>
        </w:rPr>
      </w:pPr>
      <w:r w:rsidRPr="00253E93">
        <w:rPr>
          <w:rFonts w:eastAsia="Verdana"/>
          <w:sz w:val="22"/>
          <w:szCs w:val="22"/>
        </w:rPr>
        <w:t xml:space="preserve"> </w:t>
      </w:r>
    </w:p>
    <w:p w14:paraId="2E7D3717" w14:textId="77777777" w:rsidR="007779DE" w:rsidRPr="00253E93" w:rsidRDefault="00B873F1">
      <w:pPr>
        <w:rPr>
          <w:rFonts w:eastAsia="Verdana"/>
          <w:sz w:val="22"/>
          <w:szCs w:val="22"/>
        </w:rPr>
      </w:pPr>
      <w:r w:rsidRPr="00253E93">
        <w:rPr>
          <w:rFonts w:eastAsia="Verdana"/>
          <w:sz w:val="22"/>
          <w:szCs w:val="22"/>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12- Autorización para el tratamiento de datos personales” que deberá adjuntarse como documento y como requisito para el otorgamiento del criterio de desempate. </w:t>
      </w:r>
    </w:p>
    <w:p w14:paraId="14B7288D" w14:textId="77777777" w:rsidR="007779DE" w:rsidRPr="00253E93" w:rsidRDefault="007779DE">
      <w:pPr>
        <w:rPr>
          <w:rFonts w:eastAsia="Verdana"/>
          <w:sz w:val="22"/>
          <w:szCs w:val="22"/>
        </w:rPr>
      </w:pPr>
    </w:p>
    <w:p w14:paraId="519B6FBB" w14:textId="77777777" w:rsidR="007779DE" w:rsidRPr="00253E93" w:rsidRDefault="007779DE">
      <w:pPr>
        <w:rPr>
          <w:rFonts w:eastAsia="Verdana"/>
          <w:sz w:val="22"/>
          <w:szCs w:val="22"/>
        </w:rPr>
      </w:pPr>
    </w:p>
    <w:p w14:paraId="531A2FD9" w14:textId="77777777" w:rsidR="007779DE" w:rsidRPr="00253E93" w:rsidRDefault="00B873F1">
      <w:pPr>
        <w:pStyle w:val="Ttulo1"/>
        <w:numPr>
          <w:ilvl w:val="0"/>
          <w:numId w:val="40"/>
        </w:numPr>
        <w:rPr>
          <w:rFonts w:eastAsia="Verdana"/>
          <w:sz w:val="22"/>
          <w:szCs w:val="22"/>
        </w:rPr>
      </w:pPr>
      <w:bookmarkStart w:id="22" w:name="_bqe8tohozi7v" w:colFirst="0" w:colLast="0"/>
      <w:bookmarkEnd w:id="22"/>
      <w:r w:rsidRPr="00253E93">
        <w:rPr>
          <w:rFonts w:eastAsia="Verdana"/>
          <w:sz w:val="22"/>
          <w:szCs w:val="22"/>
        </w:rPr>
        <w:t>ELABORACIÓN, PRESENTACIÓN DE LA OFERTA Y EVALUACIÓN</w:t>
      </w:r>
    </w:p>
    <w:p w14:paraId="2EAA8CA6" w14:textId="77777777" w:rsidR="007779DE" w:rsidRPr="00253E93" w:rsidRDefault="007779DE">
      <w:pPr>
        <w:rPr>
          <w:rFonts w:eastAsia="Verdana"/>
          <w:sz w:val="22"/>
          <w:szCs w:val="22"/>
        </w:rPr>
      </w:pPr>
    </w:p>
    <w:p w14:paraId="5FE27699" w14:textId="77777777" w:rsidR="007779DE" w:rsidRPr="00253E93" w:rsidRDefault="007779DE">
      <w:pPr>
        <w:keepNext/>
        <w:keepLines/>
        <w:pBdr>
          <w:top w:val="nil"/>
          <w:left w:val="nil"/>
          <w:bottom w:val="nil"/>
          <w:right w:val="nil"/>
          <w:between w:val="nil"/>
        </w:pBdr>
        <w:ind w:left="360"/>
        <w:rPr>
          <w:rFonts w:eastAsia="Verdana"/>
          <w:b/>
          <w:bCs/>
          <w:color w:val="000000"/>
          <w:sz w:val="22"/>
          <w:szCs w:val="22"/>
        </w:rPr>
      </w:pPr>
      <w:bookmarkStart w:id="23" w:name="_f1fmh292pgq1" w:colFirst="0" w:colLast="0"/>
      <w:bookmarkEnd w:id="23"/>
    </w:p>
    <w:p w14:paraId="0DECB190" w14:textId="77777777" w:rsidR="007779DE" w:rsidRPr="00253E93" w:rsidRDefault="00B873F1">
      <w:pPr>
        <w:pStyle w:val="Ttulo2"/>
        <w:numPr>
          <w:ilvl w:val="1"/>
          <w:numId w:val="43"/>
        </w:numPr>
        <w:tabs>
          <w:tab w:val="left" w:pos="284"/>
        </w:tabs>
        <w:ind w:left="0" w:firstLine="0"/>
        <w:rPr>
          <w:rFonts w:eastAsia="Verdana"/>
          <w:sz w:val="22"/>
          <w:szCs w:val="22"/>
        </w:rPr>
      </w:pPr>
      <w:bookmarkStart w:id="24" w:name="_758yzaqze72f" w:colFirst="0" w:colLast="0"/>
      <w:bookmarkEnd w:id="24"/>
      <w:r w:rsidRPr="00253E93">
        <w:rPr>
          <w:rFonts w:eastAsia="Verdana"/>
          <w:sz w:val="22"/>
          <w:szCs w:val="22"/>
        </w:rPr>
        <w:t xml:space="preserve"> CARTA DE PRESENTACIÓN DE LA OFERTA</w:t>
      </w:r>
    </w:p>
    <w:p w14:paraId="4C649CF4" w14:textId="77777777" w:rsidR="007779DE" w:rsidRPr="00253E93" w:rsidRDefault="007779DE">
      <w:pPr>
        <w:rPr>
          <w:rFonts w:eastAsia="Verdana"/>
          <w:sz w:val="22"/>
          <w:szCs w:val="22"/>
        </w:rPr>
      </w:pPr>
    </w:p>
    <w:p w14:paraId="4AE62CF5" w14:textId="77777777" w:rsidR="007779DE" w:rsidRPr="00253E93" w:rsidRDefault="00B873F1">
      <w:pPr>
        <w:spacing w:before="280" w:after="280" w:line="276" w:lineRule="auto"/>
        <w:ind w:left="142"/>
        <w:rPr>
          <w:rFonts w:eastAsia="Verdana"/>
          <w:sz w:val="22"/>
          <w:szCs w:val="22"/>
        </w:rPr>
      </w:pPr>
      <w:r w:rsidRPr="00253E93">
        <w:rPr>
          <w:rFonts w:eastAsia="Verdana"/>
          <w:sz w:val="22"/>
          <w:szCs w:val="22"/>
        </w:rPr>
        <w:t>El Proponente presentará el Formato 1 – Carta de Presentación de la Oferta, el cual debe estar firmado por la persona natural o por el representante legal del Proponente individual o Plural, o por el apoderado.</w:t>
      </w:r>
    </w:p>
    <w:p w14:paraId="7B57978E" w14:textId="77777777" w:rsidR="007779DE" w:rsidRPr="00253E93" w:rsidRDefault="00B873F1">
      <w:pPr>
        <w:spacing w:before="280" w:after="280" w:line="276" w:lineRule="auto"/>
        <w:ind w:left="142"/>
        <w:rPr>
          <w:rFonts w:eastAsia="Verdana"/>
          <w:sz w:val="22"/>
          <w:szCs w:val="22"/>
        </w:rPr>
      </w:pPr>
      <w:r w:rsidRPr="00253E93">
        <w:rPr>
          <w:rFonts w:eastAsia="Verdana"/>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A5E19A5" w14:textId="77777777" w:rsidR="007779DE" w:rsidRPr="00253E93" w:rsidRDefault="00B873F1">
      <w:pPr>
        <w:spacing w:before="280" w:after="280" w:line="276" w:lineRule="auto"/>
        <w:ind w:left="142"/>
        <w:rPr>
          <w:rFonts w:eastAsia="Verdana"/>
          <w:sz w:val="22"/>
          <w:szCs w:val="22"/>
        </w:rPr>
      </w:pPr>
      <w:r w:rsidRPr="00253E93">
        <w:rPr>
          <w:rFonts w:eastAsia="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w:t>
      </w:r>
      <w:r w:rsidRPr="00253E93">
        <w:rPr>
          <w:rFonts w:eastAsia="Verdana"/>
          <w:sz w:val="22"/>
          <w:szCs w:val="22"/>
        </w:rPr>
        <w:lastRenderedPageBreak/>
        <w:t>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370AC0E9" w14:textId="77777777" w:rsidR="007779DE" w:rsidRPr="00253E93" w:rsidRDefault="00B873F1">
      <w:pPr>
        <w:spacing w:before="280" w:after="280" w:line="276" w:lineRule="auto"/>
        <w:ind w:left="142"/>
        <w:rPr>
          <w:rFonts w:eastAsia="Verdana"/>
          <w:sz w:val="22"/>
          <w:szCs w:val="22"/>
        </w:rPr>
      </w:pPr>
      <w:r w:rsidRPr="00253E93">
        <w:rPr>
          <w:rFonts w:eastAsia="Verdana"/>
          <w:sz w:val="22"/>
          <w:szCs w:val="22"/>
        </w:rPr>
        <w:t>El aval del ingeniero de que trata el artículo 20 de la Ley 842 de 2003 hace parte integral del Formato 1 – Carta de presentación de la oferta, cuando el Proponente deba presentarlo.</w:t>
      </w:r>
    </w:p>
    <w:p w14:paraId="329768B0" w14:textId="77777777" w:rsidR="007779DE" w:rsidRPr="00253E93" w:rsidRDefault="00B873F1">
      <w:pPr>
        <w:spacing w:before="280" w:after="280" w:line="276" w:lineRule="auto"/>
        <w:ind w:left="142"/>
        <w:rPr>
          <w:rFonts w:eastAsia="Verdana"/>
          <w:sz w:val="22"/>
          <w:szCs w:val="22"/>
        </w:rPr>
      </w:pPr>
      <w:r w:rsidRPr="00253E93">
        <w:rPr>
          <w:rFonts w:eastAsia="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6C2FDC7" w14:textId="3F1AFCC1" w:rsidR="007779DE" w:rsidRPr="00253E93" w:rsidRDefault="00B873F1" w:rsidP="000E719C">
      <w:pPr>
        <w:spacing w:before="280" w:after="280" w:line="276" w:lineRule="auto"/>
        <w:ind w:left="142"/>
        <w:rPr>
          <w:rFonts w:eastAsia="Verdana"/>
          <w:sz w:val="22"/>
          <w:szCs w:val="22"/>
        </w:rPr>
      </w:pPr>
      <w:r w:rsidRPr="00253E93">
        <w:rPr>
          <w:rFonts w:eastAsia="Verdana"/>
          <w:sz w:val="22"/>
          <w:szCs w:val="22"/>
        </w:rPr>
        <w:t>El Proponente debe diligenciar los Formatos. Todos los espacios en blanco deben diligenciarse con la información solicitada.</w:t>
      </w:r>
    </w:p>
    <w:p w14:paraId="718E8971" w14:textId="77777777" w:rsidR="007779DE" w:rsidRPr="00253E93" w:rsidRDefault="00B873F1">
      <w:pPr>
        <w:pStyle w:val="Ttulo2"/>
        <w:numPr>
          <w:ilvl w:val="1"/>
          <w:numId w:val="43"/>
        </w:numPr>
        <w:rPr>
          <w:rFonts w:eastAsia="Verdana"/>
          <w:sz w:val="22"/>
          <w:szCs w:val="22"/>
        </w:rPr>
      </w:pPr>
      <w:bookmarkStart w:id="25" w:name="_piefvsaitrh0" w:colFirst="0" w:colLast="0"/>
      <w:bookmarkEnd w:id="25"/>
      <w:r w:rsidRPr="00253E93">
        <w:rPr>
          <w:rFonts w:eastAsia="Verdana"/>
          <w:sz w:val="22"/>
          <w:szCs w:val="22"/>
        </w:rPr>
        <w:t>APODERADO</w:t>
      </w:r>
    </w:p>
    <w:p w14:paraId="043B9F34" w14:textId="77777777" w:rsidR="007779DE" w:rsidRPr="00253E93" w:rsidRDefault="007779DE">
      <w:pPr>
        <w:rPr>
          <w:rFonts w:eastAsia="Verdana"/>
          <w:sz w:val="22"/>
          <w:szCs w:val="22"/>
        </w:rPr>
      </w:pPr>
    </w:p>
    <w:p w14:paraId="7E5737C6" w14:textId="77777777" w:rsidR="007779DE" w:rsidRPr="00253E93" w:rsidRDefault="00B873F1">
      <w:pPr>
        <w:rPr>
          <w:rFonts w:eastAsia="Verdana"/>
          <w:sz w:val="22"/>
          <w:szCs w:val="22"/>
        </w:rPr>
      </w:pPr>
      <w:r w:rsidRPr="00253E93">
        <w:rPr>
          <w:rFonts w:eastAsia="Verdana"/>
          <w:sz w:val="22"/>
          <w:szCs w:val="22"/>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7303955F" w14:textId="77777777" w:rsidR="007779DE" w:rsidRPr="00253E93" w:rsidRDefault="007779DE">
      <w:pPr>
        <w:rPr>
          <w:rFonts w:eastAsia="Verdana"/>
          <w:sz w:val="22"/>
          <w:szCs w:val="22"/>
        </w:rPr>
      </w:pPr>
    </w:p>
    <w:p w14:paraId="6B8653D2" w14:textId="77777777" w:rsidR="007779DE" w:rsidRPr="00253E93" w:rsidRDefault="00B873F1">
      <w:pPr>
        <w:rPr>
          <w:rFonts w:eastAsia="Verdana"/>
          <w:sz w:val="22"/>
          <w:szCs w:val="22"/>
        </w:rPr>
      </w:pPr>
      <w:r w:rsidRPr="00253E93">
        <w:rPr>
          <w:rFonts w:eastAsia="Verdana"/>
          <w:sz w:val="22"/>
          <w:szCs w:val="22"/>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253E93">
        <w:rPr>
          <w:rFonts w:eastAsia="Verdana"/>
          <w:sz w:val="22"/>
          <w:szCs w:val="22"/>
        </w:rPr>
        <w:t>ii</w:t>
      </w:r>
      <w:proofErr w:type="spellEnd"/>
      <w:r w:rsidRPr="00253E93">
        <w:rPr>
          <w:rFonts w:eastAsia="Verdana"/>
          <w:sz w:val="22"/>
          <w:szCs w:val="22"/>
        </w:rPr>
        <w:t>) responder a los requerimientos y aclaraciones solicitados por la Entidad en el curso del proceso; (</w:t>
      </w:r>
      <w:proofErr w:type="spellStart"/>
      <w:r w:rsidRPr="00253E93">
        <w:rPr>
          <w:rFonts w:eastAsia="Verdana"/>
          <w:sz w:val="22"/>
          <w:szCs w:val="22"/>
        </w:rPr>
        <w:t>iii</w:t>
      </w:r>
      <w:proofErr w:type="spellEnd"/>
      <w:r w:rsidRPr="00253E93">
        <w:rPr>
          <w:rFonts w:eastAsia="Verdana"/>
          <w:sz w:val="22"/>
          <w:szCs w:val="22"/>
        </w:rPr>
        <w:t>) recibir las notificaciones a que haya lugar dentro del proceso (</w:t>
      </w:r>
      <w:proofErr w:type="spellStart"/>
      <w:r w:rsidRPr="00253E93">
        <w:rPr>
          <w:rFonts w:eastAsia="Verdana"/>
          <w:sz w:val="22"/>
          <w:szCs w:val="22"/>
        </w:rPr>
        <w:t>iv</w:t>
      </w:r>
      <w:proofErr w:type="spellEnd"/>
      <w:r w:rsidRPr="00253E93">
        <w:rPr>
          <w:rFonts w:eastAsia="Verdana"/>
          <w:sz w:val="22"/>
          <w:szCs w:val="22"/>
        </w:rPr>
        <w:t>) suscribir el Contrato en nombre y representación del adjudicatario así como el acta de terminación y liquidación, si a ello hubiere lugar.</w:t>
      </w:r>
    </w:p>
    <w:p w14:paraId="1B4A984D" w14:textId="77777777" w:rsidR="007779DE" w:rsidRPr="00253E93" w:rsidRDefault="007779DE">
      <w:pPr>
        <w:rPr>
          <w:rFonts w:eastAsia="Verdana"/>
          <w:sz w:val="22"/>
          <w:szCs w:val="22"/>
        </w:rPr>
      </w:pPr>
    </w:p>
    <w:p w14:paraId="17C182F0" w14:textId="77777777" w:rsidR="007779DE" w:rsidRPr="00253E93" w:rsidRDefault="00B873F1">
      <w:pPr>
        <w:rPr>
          <w:rFonts w:eastAsia="Verdana"/>
          <w:sz w:val="22"/>
          <w:szCs w:val="22"/>
        </w:rPr>
      </w:pPr>
      <w:r w:rsidRPr="00253E93">
        <w:rPr>
          <w:rFonts w:eastAsia="Verdana"/>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5C8F72B" w14:textId="77777777" w:rsidR="007779DE" w:rsidRPr="00253E93" w:rsidRDefault="007779DE">
      <w:pPr>
        <w:rPr>
          <w:rFonts w:eastAsia="Verdana"/>
          <w:sz w:val="22"/>
          <w:szCs w:val="22"/>
        </w:rPr>
      </w:pPr>
    </w:p>
    <w:p w14:paraId="39BF1F7D" w14:textId="77777777" w:rsidR="007779DE" w:rsidRPr="00253E93" w:rsidRDefault="00B873F1">
      <w:pPr>
        <w:pStyle w:val="Ttulo2"/>
        <w:numPr>
          <w:ilvl w:val="1"/>
          <w:numId w:val="43"/>
        </w:numPr>
        <w:rPr>
          <w:rFonts w:eastAsia="Verdana"/>
          <w:sz w:val="22"/>
          <w:szCs w:val="22"/>
        </w:rPr>
      </w:pPr>
      <w:bookmarkStart w:id="26" w:name="_5irszgc1kbdx" w:colFirst="0" w:colLast="0"/>
      <w:bookmarkEnd w:id="26"/>
      <w:r w:rsidRPr="00253E93">
        <w:rPr>
          <w:rFonts w:eastAsia="Verdana"/>
          <w:sz w:val="22"/>
          <w:szCs w:val="22"/>
        </w:rPr>
        <w:lastRenderedPageBreak/>
        <w:t>LIMITACIÓN A MIPYME</w:t>
      </w:r>
    </w:p>
    <w:p w14:paraId="7427C36B" w14:textId="77777777" w:rsidR="007779DE" w:rsidRDefault="007779DE">
      <w:pPr>
        <w:rPr>
          <w:rFonts w:eastAsia="Verdana"/>
          <w:sz w:val="22"/>
          <w:szCs w:val="22"/>
        </w:rPr>
      </w:pPr>
    </w:p>
    <w:p w14:paraId="40746B7A" w14:textId="12CF0FDD" w:rsidR="000E719C" w:rsidRDefault="008D2A00" w:rsidP="000E719C">
      <w:pPr>
        <w:rPr>
          <w:sz w:val="22"/>
        </w:rPr>
      </w:pPr>
      <w:r w:rsidRPr="008D2A00">
        <w:rPr>
          <w:sz w:val="22"/>
        </w:rPr>
        <w:t xml:space="preserve">Los interesados manifestarán su intención de limitar las convocatorias a </w:t>
      </w:r>
      <w:proofErr w:type="spellStart"/>
      <w:r w:rsidRPr="008D2A00">
        <w:rPr>
          <w:sz w:val="22"/>
        </w:rPr>
        <w:t>Mipyme</w:t>
      </w:r>
      <w:proofErr w:type="spellEnd"/>
      <w:r w:rsidRPr="008D2A00">
        <w:rPr>
          <w:sz w:val="22"/>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w:t>
      </w:r>
      <w:proofErr w:type="spellStart"/>
      <w:r w:rsidRPr="008D2A00">
        <w:rPr>
          <w:sz w:val="22"/>
        </w:rPr>
        <w:t>Mipyme</w:t>
      </w:r>
      <w:proofErr w:type="spellEnd"/>
      <w:r w:rsidRPr="008D2A00">
        <w:rPr>
          <w:sz w:val="22"/>
        </w:rPr>
        <w:t xml:space="preserve"> y aportarán los soportes requeridos para que proceda la limitación de la convocatoria a </w:t>
      </w:r>
      <w:proofErr w:type="spellStart"/>
      <w:r w:rsidRPr="008D2A00">
        <w:rPr>
          <w:sz w:val="22"/>
        </w:rPr>
        <w:t>Mipyme</w:t>
      </w:r>
      <w:proofErr w:type="spellEnd"/>
      <w:r w:rsidRPr="008D2A00">
        <w:rPr>
          <w:sz w:val="22"/>
        </w:rPr>
        <w:t xml:space="preserve">. En caso de que la condición de </w:t>
      </w:r>
      <w:proofErr w:type="spellStart"/>
      <w:r w:rsidRPr="008D2A00">
        <w:rPr>
          <w:sz w:val="22"/>
        </w:rPr>
        <w:t>Mipyme</w:t>
      </w:r>
      <w:proofErr w:type="spellEnd"/>
      <w:r w:rsidRPr="008D2A00">
        <w:rPr>
          <w:sz w:val="22"/>
        </w:rPr>
        <w:t xml:space="preserve"> se pruebe con la presentación del RUP, en los términos contemplados en el artículo 2.2.1.2.4.2.4 del Decreto 1082 de 2015, no será necesario presentar el formato indicado.</w:t>
      </w:r>
    </w:p>
    <w:p w14:paraId="46BE1FE3" w14:textId="77777777" w:rsidR="008D2A00" w:rsidRPr="00F1454E" w:rsidRDefault="008D2A00" w:rsidP="000E719C">
      <w:pPr>
        <w:rPr>
          <w:sz w:val="22"/>
        </w:rPr>
      </w:pPr>
    </w:p>
    <w:p w14:paraId="5C81F2F0" w14:textId="77777777" w:rsidR="007779DE" w:rsidRPr="00253E93" w:rsidRDefault="00B873F1">
      <w:pPr>
        <w:pStyle w:val="Ttulo2"/>
        <w:numPr>
          <w:ilvl w:val="1"/>
          <w:numId w:val="43"/>
        </w:numPr>
        <w:rPr>
          <w:rFonts w:eastAsia="Verdana"/>
          <w:sz w:val="22"/>
          <w:szCs w:val="22"/>
        </w:rPr>
      </w:pPr>
      <w:bookmarkStart w:id="27" w:name="_bzuob4wdtl0w" w:colFirst="0" w:colLast="0"/>
      <w:bookmarkEnd w:id="27"/>
      <w:r w:rsidRPr="00253E93">
        <w:rPr>
          <w:rFonts w:eastAsia="Verdana"/>
          <w:sz w:val="22"/>
          <w:szCs w:val="22"/>
        </w:rPr>
        <w:t>ELABORACIÓN Y PRESENTACIÓN DE LA OFERTA</w:t>
      </w:r>
    </w:p>
    <w:p w14:paraId="0051C931" w14:textId="77777777" w:rsidR="007779DE" w:rsidRPr="00253E93" w:rsidRDefault="007779DE">
      <w:pPr>
        <w:rPr>
          <w:rFonts w:eastAsia="Verdana"/>
          <w:sz w:val="22"/>
          <w:szCs w:val="22"/>
        </w:rPr>
      </w:pPr>
    </w:p>
    <w:p w14:paraId="7960DDF1" w14:textId="19ED16CF" w:rsidR="000E719C" w:rsidRPr="00F1454E" w:rsidRDefault="000E719C" w:rsidP="000E719C">
      <w:pPr>
        <w:rPr>
          <w:sz w:val="22"/>
        </w:rPr>
      </w:pPr>
      <w:r w:rsidRPr="00F1454E">
        <w:rPr>
          <w:sz w:val="22"/>
        </w:rPr>
        <w:t xml:space="preserve">La presentación de la oferta deberá adaptarse a las condiciones de la plataforma </w:t>
      </w:r>
      <w:r>
        <w:rPr>
          <w:sz w:val="22"/>
        </w:rPr>
        <w:t xml:space="preserve">SECOPII </w:t>
      </w:r>
      <w:r w:rsidRPr="00F1454E">
        <w:rPr>
          <w:sz w:val="22"/>
        </w:rPr>
        <w:t>y no será posible allegar documentos en físico.</w:t>
      </w:r>
    </w:p>
    <w:p w14:paraId="142F5D77" w14:textId="77777777" w:rsidR="000E719C" w:rsidRPr="00F1454E" w:rsidRDefault="000E719C" w:rsidP="000E719C">
      <w:pPr>
        <w:rPr>
          <w:sz w:val="22"/>
        </w:rPr>
      </w:pPr>
    </w:p>
    <w:p w14:paraId="78215BE5" w14:textId="77777777" w:rsidR="000E719C" w:rsidRPr="00F1454E" w:rsidRDefault="000E719C" w:rsidP="000E719C">
      <w:pPr>
        <w:rPr>
          <w:sz w:val="22"/>
        </w:rPr>
      </w:pPr>
      <w:r w:rsidRPr="00F1454E">
        <w:rPr>
          <w:sz w:val="22"/>
        </w:rPr>
        <w:t>Los documentos se adjuntarán de acuerdo con el orden requerido en el cuestionario por la Entidad Estatal, los cuales deben ser legibles y escaneados correctamente.</w:t>
      </w:r>
    </w:p>
    <w:p w14:paraId="08B6302A" w14:textId="77777777" w:rsidR="007779DE" w:rsidRPr="00253E93" w:rsidRDefault="007779DE">
      <w:pPr>
        <w:rPr>
          <w:rFonts w:eastAsia="Verdana"/>
          <w:sz w:val="22"/>
          <w:szCs w:val="22"/>
        </w:rPr>
      </w:pPr>
    </w:p>
    <w:p w14:paraId="1C490BA5" w14:textId="06012057" w:rsidR="007779DE" w:rsidRPr="00253E93" w:rsidRDefault="00B873F1">
      <w:pPr>
        <w:rPr>
          <w:rFonts w:eastAsia="Verdana"/>
          <w:sz w:val="22"/>
          <w:szCs w:val="22"/>
        </w:rPr>
      </w:pPr>
      <w:r w:rsidRPr="00253E93">
        <w:rPr>
          <w:rFonts w:eastAsia="Verdana"/>
          <w:sz w:val="22"/>
          <w:szCs w:val="22"/>
        </w:rPr>
        <w:t xml:space="preserve">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w:t>
      </w:r>
      <w:r w:rsidRPr="000E719C">
        <w:rPr>
          <w:rFonts w:eastAsia="Verdana"/>
          <w:sz w:val="22"/>
          <w:szCs w:val="22"/>
        </w:rPr>
        <w:t>Adicionalmente, el Proponente deberá cumplir con el Manual de Usos y Condiciones de la plataforma</w:t>
      </w:r>
      <w:r w:rsidR="000E719C">
        <w:rPr>
          <w:rFonts w:eastAsia="Verdana"/>
          <w:sz w:val="22"/>
          <w:szCs w:val="22"/>
        </w:rPr>
        <w:t>.</w:t>
      </w:r>
    </w:p>
    <w:p w14:paraId="39506A9F" w14:textId="77777777" w:rsidR="007779DE" w:rsidRPr="00253E93" w:rsidRDefault="007779DE">
      <w:pPr>
        <w:rPr>
          <w:rFonts w:eastAsia="Verdana"/>
          <w:sz w:val="22"/>
          <w:szCs w:val="22"/>
        </w:rPr>
      </w:pPr>
    </w:p>
    <w:p w14:paraId="5D1719A5" w14:textId="77777777" w:rsidR="007779DE" w:rsidRPr="00253E93" w:rsidRDefault="00B873F1">
      <w:pPr>
        <w:rPr>
          <w:rFonts w:eastAsia="Verdana"/>
          <w:sz w:val="22"/>
          <w:szCs w:val="22"/>
        </w:rPr>
      </w:pPr>
      <w:r w:rsidRPr="00253E93">
        <w:rPr>
          <w:rFonts w:eastAsia="Verdana"/>
          <w:sz w:val="22"/>
          <w:szCs w:val="22"/>
        </w:rPr>
        <w:t>Estarán a cargo del Proponente todos los costos asociados a la elaboración y presentación de su oferta y en ningún caso la Entidad contratante será responsable de estos.</w:t>
      </w:r>
    </w:p>
    <w:p w14:paraId="5A3FBE82" w14:textId="77777777" w:rsidR="007779DE" w:rsidRPr="00253E93" w:rsidRDefault="007779DE">
      <w:pPr>
        <w:rPr>
          <w:rFonts w:eastAsia="Verdana"/>
          <w:sz w:val="22"/>
          <w:szCs w:val="22"/>
        </w:rPr>
      </w:pPr>
    </w:p>
    <w:p w14:paraId="5A7C6CD3" w14:textId="77777777" w:rsidR="007779DE" w:rsidRPr="00253E93" w:rsidRDefault="00B873F1">
      <w:pPr>
        <w:rPr>
          <w:rFonts w:eastAsia="Verdana"/>
          <w:sz w:val="22"/>
          <w:szCs w:val="22"/>
        </w:rPr>
      </w:pPr>
      <w:r w:rsidRPr="00253E93">
        <w:rPr>
          <w:rFonts w:eastAsia="Verdana"/>
          <w:sz w:val="22"/>
          <w:szCs w:val="22"/>
        </w:rPr>
        <w:t xml:space="preserve">Las tachaduras y/o enmendaduras sobre alguno de los documentos que acreditan los requisitos habilitantes o los factores de evaluación de la oferta, debe estar salvado con la firma de quien suscribe el correspondiente documento al pie de </w:t>
      </w:r>
      <w:proofErr w:type="gramStart"/>
      <w:r w:rsidRPr="00253E93">
        <w:rPr>
          <w:rFonts w:eastAsia="Verdana"/>
          <w:sz w:val="22"/>
          <w:szCs w:val="22"/>
        </w:rPr>
        <w:t>la misma</w:t>
      </w:r>
      <w:proofErr w:type="gramEnd"/>
      <w:r w:rsidRPr="00253E93">
        <w:rPr>
          <w:rFonts w:eastAsia="Verdana"/>
          <w:sz w:val="22"/>
          <w:szCs w:val="22"/>
        </w:rPr>
        <w:t xml:space="preserve"> y nota al margen del documento donde manifieste clara y expresamente la corrección realizada. </w:t>
      </w:r>
    </w:p>
    <w:p w14:paraId="7267AE32" w14:textId="77777777" w:rsidR="007779DE" w:rsidRPr="00253E93" w:rsidRDefault="007779DE">
      <w:pPr>
        <w:rPr>
          <w:rFonts w:eastAsia="Verdana"/>
          <w:sz w:val="22"/>
          <w:szCs w:val="22"/>
        </w:rPr>
      </w:pPr>
    </w:p>
    <w:p w14:paraId="0E92A250" w14:textId="77777777" w:rsidR="007779DE" w:rsidRPr="00253E93" w:rsidRDefault="00B873F1">
      <w:pPr>
        <w:pStyle w:val="Ttulo2"/>
        <w:numPr>
          <w:ilvl w:val="1"/>
          <w:numId w:val="43"/>
        </w:numPr>
        <w:rPr>
          <w:rFonts w:eastAsia="Verdana"/>
          <w:sz w:val="22"/>
          <w:szCs w:val="22"/>
        </w:rPr>
      </w:pPr>
      <w:bookmarkStart w:id="28" w:name="_wv3bb36xfy7p" w:colFirst="0" w:colLast="0"/>
      <w:bookmarkEnd w:id="28"/>
      <w:r w:rsidRPr="00253E93">
        <w:rPr>
          <w:rFonts w:eastAsia="Verdana"/>
          <w:sz w:val="22"/>
          <w:szCs w:val="22"/>
        </w:rPr>
        <w:t>CIERRE DEL PROCESO Y APERTURA DE LAS OFERTAS</w:t>
      </w:r>
    </w:p>
    <w:p w14:paraId="2A698B24" w14:textId="77777777" w:rsidR="007779DE" w:rsidRPr="00253E93" w:rsidRDefault="007779DE">
      <w:pPr>
        <w:rPr>
          <w:rFonts w:eastAsia="Verdana"/>
          <w:sz w:val="22"/>
          <w:szCs w:val="22"/>
        </w:rPr>
      </w:pPr>
    </w:p>
    <w:p w14:paraId="24AAB79C" w14:textId="77777777" w:rsidR="007779DE" w:rsidRPr="00253E93" w:rsidRDefault="00B873F1">
      <w:pPr>
        <w:rPr>
          <w:rFonts w:eastAsia="Verdana"/>
          <w:sz w:val="22"/>
          <w:szCs w:val="22"/>
        </w:rPr>
      </w:pPr>
      <w:r w:rsidRPr="00253E93">
        <w:rPr>
          <w:rFonts w:eastAsia="Verdana"/>
          <w:sz w:val="22"/>
          <w:szCs w:val="22"/>
        </w:rPr>
        <w:t>Vencido el término para presentar ofertas, en la apertura del sobre la Entidad permitirá tomar fotos a las ofertas, si así lo solicita cualquier Proponente.</w:t>
      </w:r>
    </w:p>
    <w:p w14:paraId="4452AA46" w14:textId="77777777" w:rsidR="007779DE" w:rsidRPr="00253E93" w:rsidRDefault="007779DE">
      <w:pPr>
        <w:rPr>
          <w:rFonts w:eastAsia="Verdana"/>
          <w:sz w:val="22"/>
          <w:szCs w:val="22"/>
        </w:rPr>
      </w:pPr>
    </w:p>
    <w:p w14:paraId="19DB20BF" w14:textId="77777777" w:rsidR="007779DE" w:rsidRPr="00253E93" w:rsidRDefault="00B873F1">
      <w:pPr>
        <w:rPr>
          <w:rFonts w:eastAsia="Verdana"/>
          <w:sz w:val="22"/>
          <w:szCs w:val="22"/>
        </w:rPr>
      </w:pPr>
      <w:r w:rsidRPr="00253E93">
        <w:rPr>
          <w:rFonts w:eastAsia="Verdana"/>
          <w:sz w:val="22"/>
          <w:szCs w:val="22"/>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0684024D" w14:textId="77777777" w:rsidR="007779DE" w:rsidRPr="00253E93" w:rsidRDefault="007779DE">
      <w:pPr>
        <w:rPr>
          <w:rFonts w:eastAsia="Verdana"/>
          <w:sz w:val="22"/>
          <w:szCs w:val="22"/>
        </w:rPr>
      </w:pPr>
    </w:p>
    <w:p w14:paraId="1158FF52" w14:textId="77777777" w:rsidR="007779DE" w:rsidRPr="00253E93" w:rsidRDefault="00B873F1">
      <w:pPr>
        <w:rPr>
          <w:rFonts w:eastAsia="Verdana"/>
          <w:sz w:val="22"/>
          <w:szCs w:val="22"/>
        </w:rPr>
      </w:pPr>
      <w:r w:rsidRPr="00253E93">
        <w:rPr>
          <w:rFonts w:eastAsia="Verdana"/>
          <w:sz w:val="22"/>
          <w:szCs w:val="22"/>
        </w:rPr>
        <w:t>Vencido el término para presentar ofertas, la Entidad Estatal debe realizar su apertura y publicar la lista de oferentes. Luego de la apertura, las propuestas deberán ser públicas y cualquier persona podrá consultarlas. Para ello, la Entidad Estatal dará a conocer las ofertas presentadas en el Proceso de Contratación, una vez realizada la apertura y, aceptado o no, el carácter de confidencialidad de la información allegada en las propuestas, haciendo clic en la opción “publicar ofertas”, para que estas sean visibles a todos los Proponentes y los interesados en el proceso, desde el momento que la entidad dio apertura a las propuestas recibidas.</w:t>
      </w:r>
    </w:p>
    <w:p w14:paraId="1E479ADF" w14:textId="77777777" w:rsidR="007779DE" w:rsidRPr="00253E93" w:rsidRDefault="007779DE">
      <w:pPr>
        <w:rPr>
          <w:rFonts w:eastAsia="Verdana"/>
          <w:sz w:val="22"/>
          <w:szCs w:val="22"/>
        </w:rPr>
      </w:pPr>
    </w:p>
    <w:p w14:paraId="3C0D2BB0" w14:textId="77777777" w:rsidR="007779DE" w:rsidRPr="00253E93" w:rsidRDefault="00B873F1">
      <w:pPr>
        <w:rPr>
          <w:rFonts w:eastAsia="Verdana"/>
          <w:sz w:val="22"/>
          <w:szCs w:val="22"/>
        </w:rPr>
      </w:pPr>
      <w:r w:rsidRPr="00253E93">
        <w:rPr>
          <w:rFonts w:eastAsia="Verdana"/>
          <w:sz w:val="22"/>
          <w:szCs w:val="22"/>
        </w:rPr>
        <w:t xml:space="preserve">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 </w:t>
      </w:r>
    </w:p>
    <w:p w14:paraId="6051CE23" w14:textId="77777777" w:rsidR="007779DE" w:rsidRPr="00253E93" w:rsidRDefault="007779DE">
      <w:pPr>
        <w:rPr>
          <w:rFonts w:eastAsia="Verdana"/>
          <w:sz w:val="22"/>
          <w:szCs w:val="22"/>
        </w:rPr>
      </w:pPr>
    </w:p>
    <w:p w14:paraId="3D5DEE54" w14:textId="2B3DF4B7" w:rsidR="007779DE" w:rsidRPr="00253E93" w:rsidRDefault="00B873F1">
      <w:pPr>
        <w:rPr>
          <w:rFonts w:eastAsia="Verdana"/>
          <w:sz w:val="22"/>
          <w:szCs w:val="22"/>
        </w:rPr>
      </w:pPr>
      <w:r w:rsidRPr="00253E93">
        <w:rPr>
          <w:rFonts w:eastAsia="Verdana"/>
          <w:sz w:val="22"/>
          <w:szCs w:val="22"/>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r w:rsidRPr="000E719C">
        <w:rPr>
          <w:rFonts w:eastAsia="Verdana"/>
          <w:sz w:val="22"/>
          <w:szCs w:val="22"/>
        </w:rPr>
        <w:t xml:space="preserve">Puede consultarlo en el siguiente enlace: </w:t>
      </w:r>
      <w:hyperlink r:id="rId9" w:history="1">
        <w:r w:rsidR="000E719C" w:rsidRPr="00F1454E">
          <w:rPr>
            <w:color w:val="0000CC"/>
            <w:sz w:val="22"/>
          </w:rPr>
          <w:t>https://www.colombiacompra.gov.co/secop-ii/indisponibilidad-en-el-secop-ii</w:t>
        </w:r>
      </w:hyperlink>
    </w:p>
    <w:p w14:paraId="578CEFA5" w14:textId="77777777" w:rsidR="007779DE" w:rsidRPr="00253E93" w:rsidRDefault="007779DE">
      <w:pPr>
        <w:rPr>
          <w:rFonts w:eastAsia="Verdana"/>
          <w:sz w:val="22"/>
          <w:szCs w:val="22"/>
        </w:rPr>
      </w:pPr>
    </w:p>
    <w:p w14:paraId="54D272B1" w14:textId="77777777" w:rsidR="007779DE" w:rsidRPr="00253E93" w:rsidRDefault="00B873F1">
      <w:pPr>
        <w:rPr>
          <w:rFonts w:eastAsia="Verdana"/>
          <w:sz w:val="22"/>
          <w:szCs w:val="22"/>
        </w:rPr>
      </w:pPr>
      <w:r w:rsidRPr="00253E93">
        <w:rPr>
          <w:rFonts w:eastAsia="Verdana"/>
          <w:sz w:val="22"/>
          <w:szCs w:val="22"/>
        </w:rPr>
        <w:t>La Entidad no será responsable por abrir el Sobre incorrectamente dirigido o sin la identificación adecuada.</w:t>
      </w:r>
    </w:p>
    <w:p w14:paraId="2886E3C4" w14:textId="77777777" w:rsidR="007779DE" w:rsidRPr="00253E93" w:rsidRDefault="007779DE">
      <w:pPr>
        <w:rPr>
          <w:rFonts w:eastAsia="Verdana"/>
          <w:sz w:val="22"/>
          <w:szCs w:val="22"/>
        </w:rPr>
      </w:pPr>
    </w:p>
    <w:p w14:paraId="59DCAC85" w14:textId="77777777" w:rsidR="007779DE" w:rsidRPr="00253E93" w:rsidRDefault="00B873F1">
      <w:pPr>
        <w:pStyle w:val="Ttulo2"/>
        <w:numPr>
          <w:ilvl w:val="1"/>
          <w:numId w:val="43"/>
        </w:numPr>
        <w:rPr>
          <w:rFonts w:eastAsia="Verdana"/>
          <w:sz w:val="22"/>
          <w:szCs w:val="22"/>
        </w:rPr>
      </w:pPr>
      <w:bookmarkStart w:id="29" w:name="_77pe297kf4g2" w:colFirst="0" w:colLast="0"/>
      <w:bookmarkEnd w:id="29"/>
      <w:r w:rsidRPr="00253E93">
        <w:rPr>
          <w:rFonts w:eastAsia="Verdana"/>
          <w:sz w:val="22"/>
          <w:szCs w:val="22"/>
        </w:rPr>
        <w:t>INFORME DE EVALUACIÓN</w:t>
      </w:r>
    </w:p>
    <w:p w14:paraId="01D34DC0" w14:textId="77777777" w:rsidR="007779DE" w:rsidRPr="00253E93" w:rsidRDefault="007779DE">
      <w:pPr>
        <w:rPr>
          <w:rFonts w:eastAsia="Verdana"/>
          <w:sz w:val="22"/>
          <w:szCs w:val="22"/>
        </w:rPr>
      </w:pPr>
    </w:p>
    <w:p w14:paraId="225A73A7" w14:textId="77777777" w:rsidR="007779DE" w:rsidRPr="00253E93" w:rsidRDefault="00B873F1">
      <w:pPr>
        <w:rPr>
          <w:rFonts w:eastAsia="Verdana"/>
          <w:sz w:val="22"/>
          <w:szCs w:val="22"/>
        </w:rPr>
      </w:pPr>
      <w:r w:rsidRPr="00253E93">
        <w:rPr>
          <w:rFonts w:eastAsia="Verdana"/>
          <w:sz w:val="22"/>
          <w:szCs w:val="22"/>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03138A4B" w14:textId="77777777" w:rsidR="007779DE" w:rsidRPr="00253E93" w:rsidRDefault="007779DE">
      <w:pPr>
        <w:rPr>
          <w:rFonts w:eastAsia="Verdana"/>
          <w:sz w:val="22"/>
          <w:szCs w:val="22"/>
        </w:rPr>
      </w:pPr>
    </w:p>
    <w:p w14:paraId="1FAD0157" w14:textId="77777777" w:rsidR="007779DE" w:rsidRPr="00253E93" w:rsidRDefault="00B873F1">
      <w:pPr>
        <w:rPr>
          <w:rFonts w:eastAsia="Verdana"/>
          <w:sz w:val="22"/>
          <w:szCs w:val="22"/>
        </w:rPr>
      </w:pPr>
      <w:r w:rsidRPr="00253E93">
        <w:rPr>
          <w:rFonts w:eastAsia="Verdana"/>
          <w:sz w:val="22"/>
          <w:szCs w:val="22"/>
        </w:rPr>
        <w:t>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w:t>
      </w:r>
    </w:p>
    <w:p w14:paraId="4B1932E2" w14:textId="77777777" w:rsidR="007779DE" w:rsidRPr="00253E93" w:rsidRDefault="007779DE">
      <w:pPr>
        <w:rPr>
          <w:rFonts w:eastAsia="Verdana"/>
          <w:sz w:val="22"/>
          <w:szCs w:val="22"/>
        </w:rPr>
      </w:pPr>
    </w:p>
    <w:p w14:paraId="20C1F580" w14:textId="77777777" w:rsidR="007779DE" w:rsidRPr="00253E93" w:rsidRDefault="00B873F1">
      <w:pPr>
        <w:rPr>
          <w:rFonts w:eastAsia="Verdana"/>
          <w:sz w:val="22"/>
          <w:szCs w:val="22"/>
        </w:rPr>
      </w:pPr>
      <w:r w:rsidRPr="00253E93">
        <w:rPr>
          <w:rFonts w:eastAsia="Verdana"/>
          <w:sz w:val="22"/>
          <w:szCs w:val="22"/>
        </w:rPr>
        <w:t>El informe de evaluación deberá contener como mínimo la evaluación de las ofertas frente a todos los requisitos exigidos en el pliego de condiciones, incluyendo los requisitos habilitantes y los de asignación de puntaje, cuando corresponda.</w:t>
      </w:r>
    </w:p>
    <w:p w14:paraId="4BF3EA78" w14:textId="77777777" w:rsidR="007779DE" w:rsidRPr="00253E93" w:rsidRDefault="007779DE">
      <w:pPr>
        <w:rPr>
          <w:rFonts w:eastAsia="Verdana"/>
          <w:sz w:val="22"/>
          <w:szCs w:val="22"/>
        </w:rPr>
      </w:pPr>
    </w:p>
    <w:p w14:paraId="6776D58F" w14:textId="77777777" w:rsidR="007779DE" w:rsidRPr="00253E93" w:rsidRDefault="00B873F1">
      <w:pPr>
        <w:rPr>
          <w:rFonts w:eastAsia="Verdana"/>
          <w:sz w:val="22"/>
          <w:szCs w:val="22"/>
        </w:rPr>
      </w:pPr>
      <w:r w:rsidRPr="00253E93">
        <w:rPr>
          <w:rFonts w:eastAsia="Verdana"/>
          <w:sz w:val="22"/>
          <w:szCs w:val="22"/>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54EBB23A" w14:textId="77777777" w:rsidR="007779DE" w:rsidRPr="00253E93" w:rsidRDefault="007779DE">
      <w:pPr>
        <w:rPr>
          <w:rFonts w:eastAsia="Verdana"/>
          <w:sz w:val="22"/>
          <w:szCs w:val="22"/>
        </w:rPr>
      </w:pPr>
    </w:p>
    <w:p w14:paraId="71214EC2" w14:textId="77777777" w:rsidR="007779DE" w:rsidRPr="00253E93" w:rsidRDefault="00B873F1">
      <w:pPr>
        <w:pStyle w:val="Ttulo2"/>
        <w:numPr>
          <w:ilvl w:val="1"/>
          <w:numId w:val="43"/>
        </w:numPr>
        <w:rPr>
          <w:rFonts w:eastAsia="Verdana"/>
          <w:sz w:val="22"/>
          <w:szCs w:val="22"/>
        </w:rPr>
      </w:pPr>
      <w:bookmarkStart w:id="30" w:name="_knwm6210th4i" w:colFirst="0" w:colLast="0"/>
      <w:bookmarkEnd w:id="30"/>
      <w:r w:rsidRPr="00253E93">
        <w:rPr>
          <w:rFonts w:eastAsia="Verdana"/>
          <w:sz w:val="22"/>
          <w:szCs w:val="22"/>
        </w:rPr>
        <w:t>ADJUDICACIÓN</w:t>
      </w:r>
    </w:p>
    <w:p w14:paraId="25D753B3" w14:textId="77777777" w:rsidR="007779DE" w:rsidRPr="00253E93" w:rsidRDefault="007779DE">
      <w:pPr>
        <w:rPr>
          <w:rFonts w:eastAsia="Verdana"/>
          <w:sz w:val="22"/>
          <w:szCs w:val="22"/>
        </w:rPr>
      </w:pPr>
    </w:p>
    <w:p w14:paraId="50B2D12B" w14:textId="77777777" w:rsidR="007779DE" w:rsidRPr="00253E93" w:rsidRDefault="00B873F1">
      <w:pPr>
        <w:tabs>
          <w:tab w:val="left" w:pos="1134"/>
        </w:tabs>
        <w:spacing w:line="256" w:lineRule="auto"/>
        <w:rPr>
          <w:rFonts w:eastAsia="Verdana"/>
          <w:sz w:val="22"/>
          <w:szCs w:val="22"/>
        </w:rPr>
      </w:pPr>
      <w:r w:rsidRPr="00253E93">
        <w:rPr>
          <w:rFonts w:eastAsia="Verdana"/>
          <w:sz w:val="22"/>
          <w:szCs w:val="22"/>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770F41F9" w14:textId="77777777" w:rsidR="007779DE" w:rsidRPr="00253E93" w:rsidRDefault="007779DE">
      <w:pPr>
        <w:tabs>
          <w:tab w:val="left" w:pos="1134"/>
        </w:tabs>
        <w:spacing w:line="256" w:lineRule="auto"/>
        <w:rPr>
          <w:rFonts w:eastAsia="Verdana"/>
          <w:sz w:val="22"/>
          <w:szCs w:val="22"/>
        </w:rPr>
      </w:pPr>
    </w:p>
    <w:p w14:paraId="054A22CA" w14:textId="77777777" w:rsidR="007779DE" w:rsidRPr="00253E93" w:rsidRDefault="007779DE">
      <w:pPr>
        <w:tabs>
          <w:tab w:val="left" w:pos="1134"/>
        </w:tabs>
        <w:spacing w:line="256" w:lineRule="auto"/>
        <w:rPr>
          <w:rFonts w:eastAsia="Verdana"/>
          <w:sz w:val="22"/>
          <w:szCs w:val="22"/>
        </w:rPr>
      </w:pPr>
    </w:p>
    <w:p w14:paraId="08256392" w14:textId="1D9502FF" w:rsidR="007779DE" w:rsidRPr="000E719C" w:rsidRDefault="00B873F1" w:rsidP="000E719C">
      <w:pPr>
        <w:rPr>
          <w:rFonts w:eastAsia="Verdana"/>
          <w:sz w:val="22"/>
          <w:szCs w:val="22"/>
        </w:rPr>
      </w:pPr>
      <w:r w:rsidRPr="000E719C">
        <w:rPr>
          <w:rFonts w:eastAsia="Verdana"/>
          <w:sz w:val="22"/>
          <w:szCs w:val="22"/>
        </w:rPr>
        <w:t>En caso de presentarse un empate, la Entidad dará aplicación al numeral 4.8 del presente documento</w:t>
      </w:r>
      <w:r w:rsidR="000E719C" w:rsidRPr="000E719C">
        <w:rPr>
          <w:rFonts w:eastAsia="Verdana"/>
          <w:sz w:val="22"/>
          <w:szCs w:val="22"/>
        </w:rPr>
        <w:t>.</w:t>
      </w:r>
    </w:p>
    <w:p w14:paraId="2271971E" w14:textId="77777777" w:rsidR="007779DE" w:rsidRPr="00253E93" w:rsidRDefault="007779DE">
      <w:pPr>
        <w:rPr>
          <w:rFonts w:eastAsia="Verdana"/>
          <w:sz w:val="22"/>
          <w:szCs w:val="22"/>
        </w:rPr>
      </w:pPr>
    </w:p>
    <w:p w14:paraId="7ABF13AA" w14:textId="77777777" w:rsidR="007779DE" w:rsidRPr="00253E93" w:rsidRDefault="00B873F1">
      <w:pPr>
        <w:pStyle w:val="Ttulo2"/>
        <w:numPr>
          <w:ilvl w:val="1"/>
          <w:numId w:val="43"/>
        </w:numPr>
        <w:rPr>
          <w:rFonts w:eastAsia="Verdana"/>
          <w:sz w:val="22"/>
          <w:szCs w:val="22"/>
        </w:rPr>
      </w:pPr>
      <w:bookmarkStart w:id="31" w:name="_r8irifjywoty" w:colFirst="0" w:colLast="0"/>
      <w:bookmarkEnd w:id="31"/>
      <w:r w:rsidRPr="00253E93">
        <w:rPr>
          <w:rFonts w:eastAsia="Verdana"/>
          <w:sz w:val="22"/>
          <w:szCs w:val="22"/>
        </w:rPr>
        <w:t>PROPUESTAS PARCIALES</w:t>
      </w:r>
    </w:p>
    <w:p w14:paraId="0F6262B0" w14:textId="77777777" w:rsidR="007779DE" w:rsidRPr="00253E93" w:rsidRDefault="007779DE">
      <w:pPr>
        <w:rPr>
          <w:rFonts w:eastAsia="Verdana"/>
          <w:sz w:val="22"/>
          <w:szCs w:val="22"/>
        </w:rPr>
      </w:pPr>
    </w:p>
    <w:p w14:paraId="4C70AC37" w14:textId="77777777" w:rsidR="007779DE" w:rsidRPr="00253E93" w:rsidRDefault="00B873F1">
      <w:pPr>
        <w:rPr>
          <w:rFonts w:eastAsia="Verdana"/>
          <w:sz w:val="22"/>
          <w:szCs w:val="22"/>
        </w:rPr>
      </w:pPr>
      <w:r w:rsidRPr="00253E93">
        <w:rPr>
          <w:rFonts w:eastAsia="Verdana"/>
          <w:sz w:val="22"/>
          <w:szCs w:val="22"/>
        </w:rPr>
        <w:t>No se admitirá las propuestas parciales, esto es, las presentadas para una parte del objeto o del alcance del contrato, de igual forma se debe tener en cuenta la definición establecida en el Anexo 3 – Glosario.</w:t>
      </w:r>
    </w:p>
    <w:p w14:paraId="198B8F40" w14:textId="77777777" w:rsidR="007779DE" w:rsidRPr="00253E93" w:rsidRDefault="007779DE">
      <w:pPr>
        <w:rPr>
          <w:rFonts w:eastAsia="Verdana"/>
          <w:sz w:val="22"/>
          <w:szCs w:val="22"/>
        </w:rPr>
      </w:pPr>
    </w:p>
    <w:p w14:paraId="1A0358DA" w14:textId="77777777" w:rsidR="007779DE" w:rsidRPr="00253E93" w:rsidRDefault="00B873F1">
      <w:pPr>
        <w:pStyle w:val="Ttulo2"/>
        <w:numPr>
          <w:ilvl w:val="1"/>
          <w:numId w:val="43"/>
        </w:numPr>
        <w:rPr>
          <w:rFonts w:eastAsia="Verdana"/>
          <w:sz w:val="22"/>
          <w:szCs w:val="22"/>
        </w:rPr>
      </w:pPr>
      <w:bookmarkStart w:id="32" w:name="_bq99enerjlfe" w:colFirst="0" w:colLast="0"/>
      <w:bookmarkEnd w:id="32"/>
      <w:r w:rsidRPr="00253E93">
        <w:rPr>
          <w:rFonts w:eastAsia="Verdana"/>
          <w:sz w:val="22"/>
          <w:szCs w:val="22"/>
        </w:rPr>
        <w:t>PROPUESTAS ALTERNATIVAS</w:t>
      </w:r>
    </w:p>
    <w:p w14:paraId="0D746B6E" w14:textId="77777777" w:rsidR="007779DE" w:rsidRPr="00253E93" w:rsidRDefault="007779DE">
      <w:pPr>
        <w:rPr>
          <w:rFonts w:eastAsia="Verdana"/>
          <w:sz w:val="22"/>
          <w:szCs w:val="22"/>
        </w:rPr>
      </w:pPr>
    </w:p>
    <w:p w14:paraId="0E801521" w14:textId="00228928" w:rsidR="007779DE" w:rsidRPr="00253E93" w:rsidRDefault="00B873F1">
      <w:pPr>
        <w:rPr>
          <w:rFonts w:eastAsia="Verdana"/>
          <w:sz w:val="22"/>
          <w:szCs w:val="22"/>
        </w:rPr>
      </w:pPr>
      <w:r w:rsidRPr="00935ECB">
        <w:rPr>
          <w:rFonts w:eastAsia="Verdana"/>
          <w:sz w:val="22"/>
          <w:szCs w:val="22"/>
        </w:rPr>
        <w:t>Para este procedimiento de selección no se admite la presentación de ofertas alternativas</w:t>
      </w:r>
      <w:r w:rsidR="00935ECB">
        <w:rPr>
          <w:rFonts w:eastAsia="Verdana"/>
          <w:sz w:val="22"/>
          <w:szCs w:val="22"/>
        </w:rPr>
        <w:t>.</w:t>
      </w:r>
    </w:p>
    <w:p w14:paraId="62B74E54" w14:textId="77777777" w:rsidR="007779DE" w:rsidRPr="00253E93" w:rsidRDefault="007779DE">
      <w:pPr>
        <w:rPr>
          <w:rFonts w:eastAsia="Verdana"/>
          <w:sz w:val="22"/>
          <w:szCs w:val="22"/>
        </w:rPr>
      </w:pPr>
    </w:p>
    <w:p w14:paraId="133EE1CB" w14:textId="77777777" w:rsidR="007779DE" w:rsidRPr="00253E93" w:rsidRDefault="00B873F1">
      <w:pPr>
        <w:pStyle w:val="Ttulo2"/>
        <w:numPr>
          <w:ilvl w:val="1"/>
          <w:numId w:val="43"/>
        </w:numPr>
        <w:rPr>
          <w:rFonts w:eastAsia="Verdana"/>
          <w:sz w:val="22"/>
          <w:szCs w:val="22"/>
        </w:rPr>
      </w:pPr>
      <w:bookmarkStart w:id="33" w:name="_4g3aufkfge3c" w:colFirst="0" w:colLast="0"/>
      <w:bookmarkEnd w:id="33"/>
      <w:r w:rsidRPr="00253E93">
        <w:rPr>
          <w:rFonts w:eastAsia="Verdana"/>
          <w:sz w:val="22"/>
          <w:szCs w:val="22"/>
        </w:rPr>
        <w:t>REGLAS PARA LOS PROCESOS ESTRUCTURADOS POR LOTES O SEGMENTOS</w:t>
      </w:r>
    </w:p>
    <w:p w14:paraId="6E68D7F3" w14:textId="77777777" w:rsidR="007779DE" w:rsidRPr="00253E93" w:rsidRDefault="007779DE">
      <w:pPr>
        <w:rPr>
          <w:rFonts w:eastAsia="Verdana"/>
          <w:sz w:val="22"/>
          <w:szCs w:val="22"/>
        </w:rPr>
      </w:pPr>
    </w:p>
    <w:p w14:paraId="57CCBEE8" w14:textId="77777777" w:rsidR="00935ECB" w:rsidRPr="00F1454E" w:rsidRDefault="00935ECB" w:rsidP="00935ECB">
      <w:pPr>
        <w:rPr>
          <w:sz w:val="22"/>
          <w:lang w:val="es-MX"/>
        </w:rPr>
      </w:pPr>
      <w:r w:rsidRPr="00F1454E">
        <w:rPr>
          <w:sz w:val="22"/>
        </w:rPr>
        <w:t xml:space="preserve">El presente proceso de selección no se tiene previsto hacer </w:t>
      </w:r>
      <w:r w:rsidRPr="00F1454E">
        <w:rPr>
          <w:sz w:val="22"/>
          <w:lang w:val="es-MX"/>
        </w:rPr>
        <w:t>por lotes o segmentos.</w:t>
      </w:r>
    </w:p>
    <w:p w14:paraId="4E98F6EF" w14:textId="77777777" w:rsidR="007779DE" w:rsidRPr="00253E93" w:rsidRDefault="007779DE">
      <w:pPr>
        <w:rPr>
          <w:rFonts w:eastAsia="Verdana"/>
          <w:sz w:val="22"/>
          <w:szCs w:val="22"/>
        </w:rPr>
      </w:pPr>
    </w:p>
    <w:p w14:paraId="5D461506" w14:textId="77777777" w:rsidR="007779DE" w:rsidRPr="00253E93" w:rsidRDefault="00B873F1">
      <w:pPr>
        <w:pStyle w:val="Ttulo1"/>
        <w:numPr>
          <w:ilvl w:val="0"/>
          <w:numId w:val="40"/>
        </w:numPr>
        <w:rPr>
          <w:rFonts w:eastAsia="Verdana"/>
          <w:sz w:val="22"/>
          <w:szCs w:val="22"/>
        </w:rPr>
      </w:pPr>
      <w:bookmarkStart w:id="34" w:name="_cxuf1pie2r1i" w:colFirst="0" w:colLast="0"/>
      <w:bookmarkEnd w:id="34"/>
      <w:r w:rsidRPr="00253E93">
        <w:rPr>
          <w:rFonts w:eastAsia="Verdana"/>
          <w:sz w:val="22"/>
          <w:szCs w:val="22"/>
        </w:rPr>
        <w:t>REQUISITOS HABILITANTES Y SU VERIFICACIÓN</w:t>
      </w:r>
    </w:p>
    <w:p w14:paraId="64A17E17" w14:textId="77777777" w:rsidR="007779DE" w:rsidRPr="00253E93" w:rsidRDefault="007779DE">
      <w:pPr>
        <w:rPr>
          <w:rFonts w:eastAsia="Verdana"/>
          <w:sz w:val="22"/>
          <w:szCs w:val="22"/>
        </w:rPr>
      </w:pPr>
    </w:p>
    <w:p w14:paraId="13E89760" w14:textId="77777777" w:rsidR="007779DE" w:rsidRPr="00253E93" w:rsidRDefault="00B873F1">
      <w:pPr>
        <w:rPr>
          <w:rFonts w:eastAsia="Verdana"/>
          <w:sz w:val="22"/>
          <w:szCs w:val="22"/>
        </w:rPr>
      </w:pPr>
      <w:r w:rsidRPr="00253E93">
        <w:rPr>
          <w:rFonts w:eastAsia="Verdana"/>
          <w:sz w:val="22"/>
          <w:szCs w:val="22"/>
        </w:rPr>
        <w:t xml:space="preserve">La Entidad verificará los requisitos habilitantes dentro del término señalado en el Cronograma del Pliego de Condiciones de acuerdo con los soportes documentales que acompañan la propuesta presentada. </w:t>
      </w:r>
    </w:p>
    <w:p w14:paraId="5D03F1F3" w14:textId="77777777" w:rsidR="007779DE" w:rsidRPr="00253E93" w:rsidRDefault="007779DE">
      <w:pPr>
        <w:rPr>
          <w:rFonts w:eastAsia="Verdana"/>
          <w:b/>
          <w:bCs/>
          <w:sz w:val="22"/>
          <w:szCs w:val="22"/>
        </w:rPr>
      </w:pPr>
    </w:p>
    <w:p w14:paraId="7B65DA54" w14:textId="77777777" w:rsidR="007779DE" w:rsidRPr="00253E93" w:rsidRDefault="00B873F1">
      <w:pPr>
        <w:rPr>
          <w:rFonts w:eastAsia="Verdana"/>
          <w:sz w:val="22"/>
          <w:szCs w:val="22"/>
        </w:rPr>
      </w:pPr>
      <w:r w:rsidRPr="00253E93">
        <w:rPr>
          <w:rFonts w:eastAsia="Verdana"/>
          <w:sz w:val="22"/>
          <w:szCs w:val="22"/>
        </w:rPr>
        <w:t>Los requisitos habilitantes serán objeto de verificación. Por lo tanto, si la propuesta cumple con todos los aspectos se evaluarán como “</w:t>
      </w:r>
      <w:r w:rsidRPr="00253E93">
        <w:rPr>
          <w:rFonts w:eastAsia="Verdana"/>
          <w:i/>
          <w:iCs/>
          <w:sz w:val="22"/>
          <w:szCs w:val="22"/>
        </w:rPr>
        <w:t>cumple</w:t>
      </w:r>
      <w:r w:rsidRPr="00253E93">
        <w:rPr>
          <w:rFonts w:eastAsia="Verdana"/>
          <w:sz w:val="22"/>
          <w:szCs w:val="22"/>
        </w:rPr>
        <w:t>”. En caso contrario, se evaluará como “</w:t>
      </w:r>
      <w:r w:rsidRPr="00253E93">
        <w:rPr>
          <w:rFonts w:eastAsia="Verdana"/>
          <w:i/>
          <w:iCs/>
          <w:sz w:val="22"/>
          <w:szCs w:val="22"/>
        </w:rPr>
        <w:t>no cumple</w:t>
      </w:r>
      <w:r w:rsidRPr="00253E93">
        <w:rPr>
          <w:rFonts w:eastAsia="Verdana"/>
          <w:sz w:val="22"/>
          <w:szCs w:val="22"/>
        </w:rPr>
        <w:t xml:space="preserve">”. </w:t>
      </w:r>
    </w:p>
    <w:p w14:paraId="0D75CDAB" w14:textId="77777777" w:rsidR="007779DE" w:rsidRPr="00253E93" w:rsidRDefault="007779DE">
      <w:pPr>
        <w:rPr>
          <w:rFonts w:eastAsia="Verdana"/>
          <w:sz w:val="22"/>
          <w:szCs w:val="22"/>
        </w:rPr>
      </w:pPr>
    </w:p>
    <w:p w14:paraId="7B5FC40D" w14:textId="77777777" w:rsidR="007779DE" w:rsidRPr="00253E93" w:rsidRDefault="00B873F1">
      <w:pPr>
        <w:rPr>
          <w:rFonts w:eastAsia="Verdana"/>
          <w:sz w:val="22"/>
          <w:szCs w:val="22"/>
        </w:rPr>
      </w:pPr>
      <w:r w:rsidRPr="00253E93">
        <w:rPr>
          <w:rFonts w:eastAsia="Verdana"/>
          <w:sz w:val="22"/>
          <w:szCs w:val="22"/>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 Tipo. </w:t>
      </w:r>
    </w:p>
    <w:p w14:paraId="23F12A00" w14:textId="77777777" w:rsidR="007779DE" w:rsidRPr="00253E93" w:rsidRDefault="007779DE">
      <w:pPr>
        <w:rPr>
          <w:rFonts w:eastAsia="Verdana"/>
          <w:sz w:val="22"/>
          <w:szCs w:val="22"/>
        </w:rPr>
      </w:pPr>
    </w:p>
    <w:p w14:paraId="75E4FE77" w14:textId="77777777" w:rsidR="007779DE" w:rsidRPr="00253E93" w:rsidRDefault="00B873F1">
      <w:pPr>
        <w:rPr>
          <w:rFonts w:eastAsia="Verdana"/>
          <w:sz w:val="22"/>
          <w:szCs w:val="22"/>
        </w:rPr>
      </w:pPr>
      <w:r w:rsidRPr="00253E93">
        <w:rPr>
          <w:rFonts w:eastAsia="Verdana"/>
          <w:sz w:val="22"/>
          <w:szCs w:val="22"/>
        </w:rPr>
        <w:t>La Entidad no podrá exigir requisitos habilitantes diferentes a los señalados en los Documentos Tipo.</w:t>
      </w:r>
    </w:p>
    <w:p w14:paraId="6D030B78" w14:textId="77777777" w:rsidR="007779DE" w:rsidRPr="00253E93" w:rsidRDefault="007779DE">
      <w:pPr>
        <w:rPr>
          <w:rFonts w:eastAsia="Verdana"/>
          <w:sz w:val="22"/>
          <w:szCs w:val="22"/>
        </w:rPr>
      </w:pPr>
    </w:p>
    <w:p w14:paraId="28DBFEB2" w14:textId="77777777" w:rsidR="007779DE" w:rsidRPr="00253E93" w:rsidRDefault="00B873F1">
      <w:pPr>
        <w:pStyle w:val="Ttulo2"/>
        <w:numPr>
          <w:ilvl w:val="1"/>
          <w:numId w:val="61"/>
        </w:numPr>
        <w:rPr>
          <w:rFonts w:eastAsia="Verdana"/>
          <w:sz w:val="22"/>
          <w:szCs w:val="22"/>
        </w:rPr>
      </w:pPr>
      <w:bookmarkStart w:id="35" w:name="_ae8rsvozwacq" w:colFirst="0" w:colLast="0"/>
      <w:bookmarkEnd w:id="35"/>
      <w:r w:rsidRPr="00253E93">
        <w:rPr>
          <w:rFonts w:eastAsia="Verdana"/>
          <w:sz w:val="22"/>
          <w:szCs w:val="22"/>
        </w:rPr>
        <w:t>GENERALIDADES</w:t>
      </w:r>
    </w:p>
    <w:p w14:paraId="1AC6AF22" w14:textId="77777777" w:rsidR="007779DE" w:rsidRPr="00253E93" w:rsidRDefault="007779DE">
      <w:pPr>
        <w:rPr>
          <w:rFonts w:eastAsia="Verdana"/>
          <w:sz w:val="22"/>
          <w:szCs w:val="22"/>
        </w:rPr>
      </w:pPr>
    </w:p>
    <w:p w14:paraId="5339753B" w14:textId="77777777" w:rsidR="007779DE" w:rsidRPr="00253E93" w:rsidRDefault="00B873F1">
      <w:pPr>
        <w:numPr>
          <w:ilvl w:val="0"/>
          <w:numId w:val="1"/>
        </w:numPr>
        <w:pBdr>
          <w:top w:val="nil"/>
          <w:left w:val="nil"/>
          <w:bottom w:val="nil"/>
          <w:right w:val="nil"/>
          <w:between w:val="nil"/>
        </w:pBdr>
        <w:rPr>
          <w:rFonts w:eastAsia="Verdana"/>
          <w:color w:val="000000"/>
          <w:sz w:val="22"/>
          <w:szCs w:val="22"/>
        </w:rPr>
      </w:pPr>
      <w:r w:rsidRPr="00253E93">
        <w:rPr>
          <w:rFonts w:eastAsia="Verdana"/>
          <w:color w:val="000000"/>
          <w:sz w:val="22"/>
          <w:szCs w:val="22"/>
        </w:rPr>
        <w:lastRenderedPageBreak/>
        <w:t>Únicamente se considerarán habilitados aquellos Proponentes que cumplan con todos los requisitos habilitantes según lo señalado en el Pliego de Condiciones.</w:t>
      </w:r>
    </w:p>
    <w:p w14:paraId="5E533604" w14:textId="77777777" w:rsidR="007779DE" w:rsidRPr="00253E93" w:rsidRDefault="007779DE">
      <w:pPr>
        <w:pBdr>
          <w:top w:val="nil"/>
          <w:left w:val="nil"/>
          <w:bottom w:val="nil"/>
          <w:right w:val="nil"/>
          <w:between w:val="nil"/>
        </w:pBdr>
        <w:ind w:left="720"/>
        <w:rPr>
          <w:rFonts w:eastAsia="Verdana"/>
          <w:color w:val="000000"/>
          <w:sz w:val="22"/>
          <w:szCs w:val="22"/>
        </w:rPr>
      </w:pPr>
    </w:p>
    <w:p w14:paraId="394C32A3" w14:textId="77777777" w:rsidR="007779DE" w:rsidRPr="00253E93" w:rsidRDefault="00B873F1">
      <w:pPr>
        <w:numPr>
          <w:ilvl w:val="0"/>
          <w:numId w:val="1"/>
        </w:numPr>
        <w:pBdr>
          <w:top w:val="nil"/>
          <w:left w:val="nil"/>
          <w:bottom w:val="nil"/>
          <w:right w:val="nil"/>
          <w:between w:val="nil"/>
        </w:pBdr>
        <w:rPr>
          <w:rFonts w:eastAsia="Verdana"/>
          <w:color w:val="000000"/>
          <w:sz w:val="22"/>
          <w:szCs w:val="22"/>
        </w:rPr>
      </w:pPr>
      <w:r w:rsidRPr="00253E93">
        <w:rPr>
          <w:rFonts w:eastAsia="Verdana"/>
          <w:color w:val="000000"/>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B3F625E" w14:textId="77777777" w:rsidR="007779DE" w:rsidRPr="00253E93" w:rsidRDefault="007779DE">
      <w:pPr>
        <w:pBdr>
          <w:top w:val="nil"/>
          <w:left w:val="nil"/>
          <w:bottom w:val="nil"/>
          <w:right w:val="nil"/>
          <w:between w:val="nil"/>
        </w:pBdr>
        <w:ind w:left="720"/>
        <w:rPr>
          <w:rFonts w:eastAsia="Verdana"/>
          <w:color w:val="000000"/>
          <w:sz w:val="22"/>
          <w:szCs w:val="22"/>
        </w:rPr>
      </w:pPr>
    </w:p>
    <w:p w14:paraId="09AD911C" w14:textId="77777777" w:rsidR="007779DE" w:rsidRPr="00253E93" w:rsidRDefault="00B873F1">
      <w:pPr>
        <w:numPr>
          <w:ilvl w:val="0"/>
          <w:numId w:val="1"/>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62A4944B" w14:textId="77777777" w:rsidR="007779DE" w:rsidRPr="00253E93" w:rsidRDefault="007779DE">
      <w:pPr>
        <w:pBdr>
          <w:top w:val="nil"/>
          <w:left w:val="nil"/>
          <w:bottom w:val="nil"/>
          <w:right w:val="nil"/>
          <w:between w:val="nil"/>
        </w:pBdr>
        <w:ind w:left="720"/>
        <w:rPr>
          <w:rFonts w:eastAsia="Verdana"/>
          <w:color w:val="000000"/>
          <w:sz w:val="22"/>
          <w:szCs w:val="22"/>
        </w:rPr>
      </w:pPr>
    </w:p>
    <w:p w14:paraId="5ED9F921" w14:textId="77777777" w:rsidR="007779DE" w:rsidRPr="00253E93" w:rsidRDefault="00B873F1">
      <w:pPr>
        <w:numPr>
          <w:ilvl w:val="0"/>
          <w:numId w:val="1"/>
        </w:numPr>
        <w:pBdr>
          <w:top w:val="nil"/>
          <w:left w:val="nil"/>
          <w:bottom w:val="nil"/>
          <w:right w:val="nil"/>
          <w:between w:val="nil"/>
        </w:pBdr>
        <w:rPr>
          <w:rFonts w:eastAsia="Verdana"/>
          <w:color w:val="000000"/>
          <w:sz w:val="22"/>
          <w:szCs w:val="22"/>
        </w:rPr>
      </w:pPr>
      <w:r w:rsidRPr="00253E93">
        <w:rPr>
          <w:rFonts w:eastAsia="Verdana"/>
          <w:color w:val="000000"/>
          <w:sz w:val="22"/>
          <w:szCs w:val="22"/>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6B3758CD" w14:textId="77777777" w:rsidR="007779DE" w:rsidRPr="00253E93" w:rsidRDefault="007779DE">
      <w:pPr>
        <w:pBdr>
          <w:top w:val="nil"/>
          <w:left w:val="nil"/>
          <w:bottom w:val="nil"/>
          <w:right w:val="nil"/>
          <w:between w:val="nil"/>
        </w:pBdr>
        <w:ind w:left="720"/>
        <w:rPr>
          <w:rFonts w:eastAsia="Verdana"/>
          <w:color w:val="000000"/>
          <w:sz w:val="22"/>
          <w:szCs w:val="22"/>
        </w:rPr>
      </w:pPr>
    </w:p>
    <w:p w14:paraId="4556AD4E" w14:textId="77777777" w:rsidR="007779DE" w:rsidRPr="00253E93" w:rsidRDefault="00B873F1">
      <w:pPr>
        <w:pStyle w:val="Ttulo2"/>
        <w:numPr>
          <w:ilvl w:val="1"/>
          <w:numId w:val="61"/>
        </w:numPr>
        <w:rPr>
          <w:rFonts w:eastAsia="Verdana"/>
          <w:sz w:val="22"/>
          <w:szCs w:val="22"/>
        </w:rPr>
      </w:pPr>
      <w:bookmarkStart w:id="36" w:name="_vx1heyd0l4wj" w:colFirst="0" w:colLast="0"/>
      <w:bookmarkEnd w:id="36"/>
      <w:r w:rsidRPr="00253E93">
        <w:rPr>
          <w:rFonts w:eastAsia="Verdana"/>
          <w:sz w:val="22"/>
          <w:szCs w:val="22"/>
        </w:rPr>
        <w:t>CAPACIDAD JURÍDICA</w:t>
      </w:r>
    </w:p>
    <w:p w14:paraId="2943547E" w14:textId="77777777" w:rsidR="007779DE" w:rsidRPr="00253E93" w:rsidRDefault="007779DE">
      <w:pPr>
        <w:rPr>
          <w:rFonts w:eastAsia="Verdana"/>
          <w:sz w:val="22"/>
          <w:szCs w:val="22"/>
        </w:rPr>
      </w:pPr>
    </w:p>
    <w:p w14:paraId="170D205F" w14:textId="77777777" w:rsidR="007779DE" w:rsidRPr="00253E93" w:rsidRDefault="00B873F1">
      <w:pPr>
        <w:rPr>
          <w:rFonts w:eastAsia="Verdana"/>
          <w:sz w:val="22"/>
          <w:szCs w:val="22"/>
        </w:rPr>
      </w:pPr>
      <w:r w:rsidRPr="00253E93">
        <w:rPr>
          <w:rFonts w:eastAsia="Verdana"/>
          <w:sz w:val="22"/>
          <w:szCs w:val="22"/>
        </w:rPr>
        <w:t>Los interesados podrán participar como Proponentes bajo alguna de las siguientes modalidades siempre y cuando cumplan los requisitos exigidos en el Pliego de Condiciones:</w:t>
      </w:r>
    </w:p>
    <w:p w14:paraId="6D9F91A2" w14:textId="77777777" w:rsidR="007779DE" w:rsidRPr="00253E93" w:rsidRDefault="007779DE">
      <w:pPr>
        <w:rPr>
          <w:rFonts w:eastAsia="Verdana"/>
          <w:sz w:val="22"/>
          <w:szCs w:val="22"/>
        </w:rPr>
      </w:pPr>
    </w:p>
    <w:p w14:paraId="1DA2EBBD" w14:textId="77777777" w:rsidR="007779DE" w:rsidRPr="00253E93" w:rsidRDefault="00B873F1">
      <w:pPr>
        <w:numPr>
          <w:ilvl w:val="0"/>
          <w:numId w:val="2"/>
        </w:numPr>
        <w:pBdr>
          <w:top w:val="nil"/>
          <w:left w:val="nil"/>
          <w:bottom w:val="nil"/>
          <w:right w:val="nil"/>
          <w:between w:val="nil"/>
        </w:pBdr>
        <w:rPr>
          <w:rFonts w:eastAsia="Verdana"/>
          <w:color w:val="000000"/>
          <w:sz w:val="22"/>
          <w:szCs w:val="22"/>
        </w:rPr>
      </w:pPr>
      <w:r w:rsidRPr="00253E93">
        <w:rPr>
          <w:rFonts w:eastAsia="Verdana"/>
          <w:color w:val="000000"/>
          <w:sz w:val="22"/>
          <w:szCs w:val="22"/>
        </w:rPr>
        <w:t>Individualmente, como: a) personas naturales nacionales o extranjeras, b) personas jurídicas nacionales o extranjeras.</w:t>
      </w:r>
    </w:p>
    <w:p w14:paraId="0E3A7D1E" w14:textId="77777777" w:rsidR="007779DE" w:rsidRPr="00253E93" w:rsidRDefault="007779DE">
      <w:pPr>
        <w:pBdr>
          <w:top w:val="nil"/>
          <w:left w:val="nil"/>
          <w:bottom w:val="nil"/>
          <w:right w:val="nil"/>
          <w:between w:val="nil"/>
        </w:pBdr>
        <w:ind w:left="720"/>
        <w:rPr>
          <w:rFonts w:eastAsia="Verdana"/>
          <w:color w:val="000000"/>
          <w:sz w:val="22"/>
          <w:szCs w:val="22"/>
        </w:rPr>
      </w:pPr>
    </w:p>
    <w:p w14:paraId="74DE9800" w14:textId="77777777" w:rsidR="007779DE" w:rsidRPr="00253E93" w:rsidRDefault="00B873F1">
      <w:pPr>
        <w:numPr>
          <w:ilvl w:val="0"/>
          <w:numId w:val="2"/>
        </w:numPr>
        <w:pBdr>
          <w:top w:val="nil"/>
          <w:left w:val="nil"/>
          <w:bottom w:val="nil"/>
          <w:right w:val="nil"/>
          <w:between w:val="nil"/>
        </w:pBdr>
        <w:rPr>
          <w:rFonts w:eastAsia="Verdana"/>
          <w:color w:val="000000"/>
          <w:sz w:val="22"/>
          <w:szCs w:val="22"/>
        </w:rPr>
      </w:pPr>
      <w:r w:rsidRPr="00253E93">
        <w:rPr>
          <w:rFonts w:eastAsia="Verdana"/>
          <w:color w:val="000000"/>
          <w:sz w:val="22"/>
          <w:szCs w:val="22"/>
        </w:rPr>
        <w:t>Conjuntamente, como Proponentes Plurales en cualquiera de las formas de asociación previstas en el artículo 7 de la Ley 80 de 1993.</w:t>
      </w:r>
    </w:p>
    <w:p w14:paraId="1A7A295E" w14:textId="77777777" w:rsidR="007779DE" w:rsidRPr="00253E93" w:rsidRDefault="007779DE">
      <w:pPr>
        <w:rPr>
          <w:rFonts w:eastAsia="Verdana"/>
          <w:sz w:val="22"/>
          <w:szCs w:val="22"/>
        </w:rPr>
      </w:pPr>
    </w:p>
    <w:p w14:paraId="5B91CE3E" w14:textId="77777777" w:rsidR="007779DE" w:rsidRPr="00253E93" w:rsidRDefault="00B873F1">
      <w:pPr>
        <w:rPr>
          <w:rFonts w:eastAsia="Verdana"/>
          <w:sz w:val="22"/>
          <w:szCs w:val="22"/>
        </w:rPr>
      </w:pPr>
      <w:r w:rsidRPr="00253E93">
        <w:rPr>
          <w:rFonts w:eastAsia="Verdana"/>
          <w:sz w:val="22"/>
          <w:szCs w:val="22"/>
        </w:rPr>
        <w:t>Los Proponentes deben:</w:t>
      </w:r>
    </w:p>
    <w:p w14:paraId="03A20B3A" w14:textId="77777777" w:rsidR="007779DE" w:rsidRPr="00253E93" w:rsidRDefault="007779DE">
      <w:pPr>
        <w:pBdr>
          <w:top w:val="nil"/>
          <w:left w:val="nil"/>
          <w:bottom w:val="nil"/>
          <w:right w:val="nil"/>
          <w:between w:val="nil"/>
        </w:pBdr>
        <w:ind w:left="720"/>
        <w:rPr>
          <w:rFonts w:eastAsia="Verdana"/>
          <w:color w:val="000000"/>
          <w:sz w:val="22"/>
          <w:szCs w:val="22"/>
        </w:rPr>
      </w:pPr>
    </w:p>
    <w:p w14:paraId="7A95565B" w14:textId="77777777" w:rsidR="007779DE" w:rsidRPr="00253E93" w:rsidRDefault="00B873F1">
      <w:pPr>
        <w:numPr>
          <w:ilvl w:val="0"/>
          <w:numId w:val="3"/>
        </w:numPr>
        <w:pBdr>
          <w:top w:val="nil"/>
          <w:left w:val="nil"/>
          <w:bottom w:val="nil"/>
          <w:right w:val="nil"/>
          <w:between w:val="nil"/>
        </w:pBdr>
        <w:rPr>
          <w:rFonts w:eastAsia="Verdana"/>
          <w:color w:val="000000"/>
          <w:sz w:val="22"/>
          <w:szCs w:val="22"/>
        </w:rPr>
      </w:pPr>
      <w:r w:rsidRPr="00253E93">
        <w:rPr>
          <w:rFonts w:eastAsia="Verdana"/>
          <w:color w:val="000000"/>
          <w:sz w:val="22"/>
          <w:szCs w:val="22"/>
        </w:rPr>
        <w:t>Tener capacidad jurídica para la presentación de la oferta.</w:t>
      </w:r>
    </w:p>
    <w:p w14:paraId="4E1EDA4B" w14:textId="77777777" w:rsidR="007779DE" w:rsidRPr="00253E93" w:rsidRDefault="007779DE">
      <w:pPr>
        <w:pBdr>
          <w:top w:val="nil"/>
          <w:left w:val="nil"/>
          <w:bottom w:val="nil"/>
          <w:right w:val="nil"/>
          <w:between w:val="nil"/>
        </w:pBdr>
        <w:ind w:left="720"/>
        <w:rPr>
          <w:rFonts w:eastAsia="Verdana"/>
          <w:color w:val="000000"/>
          <w:sz w:val="22"/>
          <w:szCs w:val="22"/>
        </w:rPr>
      </w:pPr>
    </w:p>
    <w:p w14:paraId="10A94531" w14:textId="77777777" w:rsidR="007779DE" w:rsidRPr="00253E93" w:rsidRDefault="00B873F1">
      <w:pPr>
        <w:numPr>
          <w:ilvl w:val="0"/>
          <w:numId w:val="3"/>
        </w:numPr>
        <w:pBdr>
          <w:top w:val="nil"/>
          <w:left w:val="nil"/>
          <w:bottom w:val="nil"/>
          <w:right w:val="nil"/>
          <w:between w:val="nil"/>
        </w:pBdr>
        <w:rPr>
          <w:rFonts w:eastAsia="Verdana"/>
          <w:color w:val="000000"/>
          <w:sz w:val="22"/>
          <w:szCs w:val="22"/>
        </w:rPr>
      </w:pPr>
      <w:r w:rsidRPr="00253E93">
        <w:rPr>
          <w:rFonts w:eastAsia="Verdana"/>
          <w:color w:val="000000"/>
          <w:sz w:val="22"/>
          <w:szCs w:val="22"/>
        </w:rPr>
        <w:t>Tener capacidad jurídica para la celebración y ejecución del Contrato.</w:t>
      </w:r>
    </w:p>
    <w:p w14:paraId="48D02964" w14:textId="77777777" w:rsidR="007779DE" w:rsidRPr="00253E93" w:rsidRDefault="007779DE">
      <w:pPr>
        <w:pBdr>
          <w:top w:val="nil"/>
          <w:left w:val="nil"/>
          <w:bottom w:val="nil"/>
          <w:right w:val="nil"/>
          <w:between w:val="nil"/>
        </w:pBdr>
        <w:ind w:left="720"/>
        <w:rPr>
          <w:rFonts w:eastAsia="Verdana"/>
          <w:color w:val="000000"/>
          <w:sz w:val="22"/>
          <w:szCs w:val="22"/>
        </w:rPr>
      </w:pPr>
    </w:p>
    <w:p w14:paraId="74D0AAD4" w14:textId="77777777" w:rsidR="007779DE" w:rsidRPr="00253E93" w:rsidRDefault="00B873F1">
      <w:pPr>
        <w:numPr>
          <w:ilvl w:val="0"/>
          <w:numId w:val="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04368E7D" w14:textId="77777777" w:rsidR="007779DE" w:rsidRPr="00253E93" w:rsidRDefault="007779DE">
      <w:pPr>
        <w:pBdr>
          <w:top w:val="nil"/>
          <w:left w:val="nil"/>
          <w:bottom w:val="nil"/>
          <w:right w:val="nil"/>
          <w:between w:val="nil"/>
        </w:pBdr>
        <w:ind w:left="720"/>
        <w:rPr>
          <w:rFonts w:eastAsia="Verdana"/>
          <w:color w:val="000000"/>
          <w:sz w:val="22"/>
          <w:szCs w:val="22"/>
        </w:rPr>
      </w:pPr>
    </w:p>
    <w:p w14:paraId="3C051479" w14:textId="77777777" w:rsidR="007779DE" w:rsidRPr="00253E93" w:rsidRDefault="00B873F1">
      <w:pPr>
        <w:numPr>
          <w:ilvl w:val="0"/>
          <w:numId w:val="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w:t>
      </w:r>
      <w:r w:rsidRPr="00253E93">
        <w:rPr>
          <w:rFonts w:eastAsia="Verdana"/>
          <w:color w:val="000000"/>
          <w:sz w:val="22"/>
          <w:szCs w:val="22"/>
        </w:rPr>
        <w:lastRenderedPageBreak/>
        <w:t>Colombia en el pasado y que no tienen sanciones vigentes en Colombia que implique inhabilidad para contratar con el Estado.</w:t>
      </w:r>
    </w:p>
    <w:p w14:paraId="5DF39DC6" w14:textId="06535358" w:rsidR="007779DE" w:rsidRPr="00935ECB" w:rsidRDefault="00B873F1" w:rsidP="00935ECB">
      <w:pPr>
        <w:numPr>
          <w:ilvl w:val="0"/>
          <w:numId w:val="3"/>
        </w:numPr>
        <w:spacing w:before="120" w:after="240"/>
        <w:rPr>
          <w:rFonts w:eastAsia="Verdana"/>
          <w:sz w:val="22"/>
          <w:szCs w:val="22"/>
        </w:rPr>
      </w:pPr>
      <w:r w:rsidRPr="00253E93">
        <w:rPr>
          <w:rFonts w:eastAsia="Verdana"/>
          <w:sz w:val="22"/>
          <w:szCs w:val="22"/>
        </w:rPr>
        <w:t xml:space="preserve">Presentar el certificado del Registro de Deudores Alimentarios Morosos – REDAM en el cual demuestre no estar inhabilitado en los términos de la Ley 2097 de 2021 </w:t>
      </w:r>
    </w:p>
    <w:p w14:paraId="65F88BB2" w14:textId="31DF60A0" w:rsidR="007779DE" w:rsidRPr="00253E93" w:rsidRDefault="00B873F1">
      <w:pPr>
        <w:rPr>
          <w:rFonts w:eastAsia="Verdana"/>
          <w:sz w:val="22"/>
          <w:szCs w:val="22"/>
        </w:rPr>
      </w:pPr>
      <w:r w:rsidRPr="00253E93">
        <w:rPr>
          <w:rFonts w:eastAsia="Verdana"/>
          <w:sz w:val="22"/>
          <w:szCs w:val="22"/>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r w:rsidR="00935ECB">
        <w:rPr>
          <w:rFonts w:eastAsia="Verdana"/>
          <w:sz w:val="22"/>
          <w:szCs w:val="22"/>
        </w:rPr>
        <w:t>.</w:t>
      </w:r>
    </w:p>
    <w:p w14:paraId="0B14128B" w14:textId="77777777" w:rsidR="007779DE" w:rsidRPr="00253E93" w:rsidRDefault="007779DE">
      <w:pPr>
        <w:rPr>
          <w:rFonts w:eastAsia="Verdana"/>
          <w:sz w:val="22"/>
          <w:szCs w:val="22"/>
        </w:rPr>
      </w:pPr>
    </w:p>
    <w:p w14:paraId="1C182109" w14:textId="77777777" w:rsidR="007779DE" w:rsidRPr="00253E93" w:rsidRDefault="00B873F1">
      <w:pPr>
        <w:pStyle w:val="Ttulo2"/>
        <w:numPr>
          <w:ilvl w:val="1"/>
          <w:numId w:val="61"/>
        </w:numPr>
        <w:rPr>
          <w:rFonts w:eastAsia="Verdana"/>
          <w:sz w:val="22"/>
          <w:szCs w:val="22"/>
        </w:rPr>
      </w:pPr>
      <w:bookmarkStart w:id="37" w:name="_q9kpwocubr48" w:colFirst="0" w:colLast="0"/>
      <w:bookmarkEnd w:id="37"/>
      <w:r w:rsidRPr="00253E93">
        <w:rPr>
          <w:rFonts w:eastAsia="Verdana"/>
          <w:sz w:val="22"/>
          <w:szCs w:val="22"/>
        </w:rPr>
        <w:t>EXISTENCIA Y REPRESENTACIÓN LEGAL</w:t>
      </w:r>
    </w:p>
    <w:p w14:paraId="64B81522" w14:textId="77777777" w:rsidR="007779DE" w:rsidRPr="00253E93" w:rsidRDefault="007779DE">
      <w:pPr>
        <w:rPr>
          <w:rFonts w:eastAsia="Verdana"/>
          <w:sz w:val="22"/>
          <w:szCs w:val="22"/>
        </w:rPr>
      </w:pPr>
    </w:p>
    <w:p w14:paraId="050FA268" w14:textId="77777777" w:rsidR="007779DE" w:rsidRPr="00253E93" w:rsidRDefault="00B873F1">
      <w:pPr>
        <w:rPr>
          <w:rFonts w:eastAsia="Verdana"/>
          <w:sz w:val="22"/>
          <w:szCs w:val="22"/>
        </w:rPr>
      </w:pPr>
      <w:r w:rsidRPr="00253E93">
        <w:rPr>
          <w:rFonts w:eastAsia="Verdana"/>
          <w:sz w:val="22"/>
          <w:szCs w:val="22"/>
        </w:rPr>
        <w:t>La existencia y representación legal de los Proponentes individuales o integrantes de los Proponentes Plurales se acreditará de acuerdo con las siguientes reglas:</w:t>
      </w:r>
    </w:p>
    <w:p w14:paraId="43D61638" w14:textId="77777777" w:rsidR="007779DE" w:rsidRPr="00253E93" w:rsidRDefault="007779DE">
      <w:pPr>
        <w:rPr>
          <w:rFonts w:eastAsia="Verdana"/>
          <w:sz w:val="22"/>
          <w:szCs w:val="22"/>
        </w:rPr>
      </w:pPr>
    </w:p>
    <w:p w14:paraId="071F4328" w14:textId="77777777" w:rsidR="007779DE" w:rsidRPr="00253E93" w:rsidRDefault="00B873F1">
      <w:pPr>
        <w:pStyle w:val="Ttulo3"/>
        <w:numPr>
          <w:ilvl w:val="2"/>
          <w:numId w:val="61"/>
        </w:numPr>
        <w:ind w:left="0" w:firstLine="0"/>
        <w:rPr>
          <w:rFonts w:eastAsia="Verdana"/>
          <w:sz w:val="22"/>
          <w:szCs w:val="22"/>
        </w:rPr>
      </w:pPr>
      <w:bookmarkStart w:id="38" w:name="_47gozmm8sso9" w:colFirst="0" w:colLast="0"/>
      <w:bookmarkEnd w:id="38"/>
      <w:r w:rsidRPr="00253E93">
        <w:rPr>
          <w:rFonts w:eastAsia="Verdana"/>
          <w:sz w:val="22"/>
          <w:szCs w:val="22"/>
        </w:rPr>
        <w:t>PERSONAS NATURALES</w:t>
      </w:r>
    </w:p>
    <w:p w14:paraId="555FFCB8" w14:textId="77777777" w:rsidR="007779DE" w:rsidRPr="00253E93" w:rsidRDefault="007779DE">
      <w:pPr>
        <w:rPr>
          <w:rFonts w:eastAsia="Verdana"/>
          <w:sz w:val="22"/>
          <w:szCs w:val="22"/>
        </w:rPr>
      </w:pPr>
    </w:p>
    <w:p w14:paraId="5E6EF89B" w14:textId="77777777" w:rsidR="007779DE" w:rsidRPr="00253E93" w:rsidRDefault="00B873F1">
      <w:pPr>
        <w:rPr>
          <w:rFonts w:eastAsia="Verdana"/>
          <w:sz w:val="22"/>
          <w:szCs w:val="22"/>
        </w:rPr>
      </w:pPr>
      <w:r w:rsidRPr="00253E93">
        <w:rPr>
          <w:rFonts w:eastAsia="Verdana"/>
          <w:sz w:val="22"/>
          <w:szCs w:val="22"/>
        </w:rPr>
        <w:t xml:space="preserve">Deben presentar los siguientes documentos en copia simple: </w:t>
      </w:r>
    </w:p>
    <w:p w14:paraId="62444360" w14:textId="77777777" w:rsidR="007779DE" w:rsidRPr="00253E93" w:rsidRDefault="007779DE">
      <w:pPr>
        <w:rPr>
          <w:rFonts w:eastAsia="Verdana"/>
          <w:sz w:val="22"/>
          <w:szCs w:val="22"/>
        </w:rPr>
      </w:pPr>
    </w:p>
    <w:p w14:paraId="6FD99762" w14:textId="77777777" w:rsidR="007779DE" w:rsidRPr="00253E93" w:rsidRDefault="00B873F1">
      <w:pPr>
        <w:numPr>
          <w:ilvl w:val="0"/>
          <w:numId w:val="4"/>
        </w:numPr>
        <w:pBdr>
          <w:top w:val="nil"/>
          <w:left w:val="nil"/>
          <w:bottom w:val="nil"/>
          <w:right w:val="nil"/>
          <w:between w:val="nil"/>
        </w:pBdr>
        <w:rPr>
          <w:rFonts w:eastAsia="Verdana"/>
          <w:color w:val="000000"/>
          <w:sz w:val="22"/>
          <w:szCs w:val="22"/>
        </w:rPr>
      </w:pPr>
      <w:r w:rsidRPr="00253E93">
        <w:rPr>
          <w:rFonts w:eastAsia="Verdana"/>
          <w:color w:val="000000"/>
          <w:sz w:val="22"/>
          <w:szCs w:val="22"/>
        </w:rPr>
        <w:t>Persona natural de nacionalidad colombiana: cédula de ciudadanía.</w:t>
      </w:r>
    </w:p>
    <w:p w14:paraId="09917ED2" w14:textId="77777777" w:rsidR="007779DE" w:rsidRPr="00253E93" w:rsidRDefault="007779DE">
      <w:pPr>
        <w:pBdr>
          <w:top w:val="nil"/>
          <w:left w:val="nil"/>
          <w:bottom w:val="nil"/>
          <w:right w:val="nil"/>
          <w:between w:val="nil"/>
        </w:pBdr>
        <w:ind w:left="720"/>
        <w:rPr>
          <w:rFonts w:eastAsia="Verdana"/>
          <w:color w:val="000000"/>
          <w:sz w:val="22"/>
          <w:szCs w:val="22"/>
        </w:rPr>
      </w:pPr>
    </w:p>
    <w:p w14:paraId="2DBAE747" w14:textId="77777777" w:rsidR="007779DE" w:rsidRPr="00253E93" w:rsidRDefault="00B873F1">
      <w:pPr>
        <w:numPr>
          <w:ilvl w:val="0"/>
          <w:numId w:val="4"/>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Persona natural extranjera con residencia en Colombia: cédula de extranjería vigente expedida por la autoridad competente. </w:t>
      </w:r>
    </w:p>
    <w:p w14:paraId="76474FFA" w14:textId="77777777" w:rsidR="007779DE" w:rsidRPr="00253E93" w:rsidRDefault="007779DE">
      <w:pPr>
        <w:pBdr>
          <w:top w:val="nil"/>
          <w:left w:val="nil"/>
          <w:bottom w:val="nil"/>
          <w:right w:val="nil"/>
          <w:between w:val="nil"/>
        </w:pBdr>
        <w:ind w:left="720"/>
        <w:rPr>
          <w:rFonts w:eastAsia="Verdana"/>
          <w:color w:val="000000"/>
          <w:sz w:val="22"/>
          <w:szCs w:val="22"/>
        </w:rPr>
      </w:pPr>
    </w:p>
    <w:p w14:paraId="28D42B13" w14:textId="77777777" w:rsidR="007779DE" w:rsidRPr="00253E93" w:rsidRDefault="00B873F1">
      <w:pPr>
        <w:numPr>
          <w:ilvl w:val="0"/>
          <w:numId w:val="4"/>
        </w:numPr>
        <w:pBdr>
          <w:top w:val="nil"/>
          <w:left w:val="nil"/>
          <w:bottom w:val="nil"/>
          <w:right w:val="nil"/>
          <w:between w:val="nil"/>
        </w:pBdr>
        <w:rPr>
          <w:rFonts w:eastAsia="Verdana"/>
          <w:color w:val="000000"/>
          <w:sz w:val="22"/>
          <w:szCs w:val="22"/>
        </w:rPr>
      </w:pPr>
      <w:r w:rsidRPr="00253E93">
        <w:rPr>
          <w:rFonts w:eastAsia="Verdana"/>
          <w:color w:val="000000"/>
          <w:sz w:val="22"/>
          <w:szCs w:val="22"/>
        </w:rPr>
        <w:t>Persona natural extranjera sin domicilio en Colombia: pasaporte.</w:t>
      </w:r>
    </w:p>
    <w:p w14:paraId="6E85381D" w14:textId="77777777" w:rsidR="007779DE" w:rsidRPr="00253E93" w:rsidRDefault="007779DE">
      <w:pPr>
        <w:rPr>
          <w:rFonts w:eastAsia="Verdana"/>
          <w:sz w:val="22"/>
          <w:szCs w:val="22"/>
        </w:rPr>
      </w:pPr>
    </w:p>
    <w:p w14:paraId="07C6A3EE" w14:textId="77777777" w:rsidR="007779DE" w:rsidRPr="00253E93" w:rsidRDefault="00B873F1">
      <w:pPr>
        <w:pStyle w:val="Ttulo3"/>
        <w:numPr>
          <w:ilvl w:val="2"/>
          <w:numId w:val="61"/>
        </w:numPr>
        <w:ind w:left="0" w:firstLine="142"/>
        <w:rPr>
          <w:rFonts w:eastAsia="Verdana"/>
          <w:sz w:val="22"/>
          <w:szCs w:val="22"/>
        </w:rPr>
      </w:pPr>
      <w:bookmarkStart w:id="39" w:name="_8trm5754d16e" w:colFirst="0" w:colLast="0"/>
      <w:bookmarkEnd w:id="39"/>
      <w:r w:rsidRPr="00253E93">
        <w:rPr>
          <w:rFonts w:eastAsia="Verdana"/>
          <w:sz w:val="22"/>
          <w:szCs w:val="22"/>
        </w:rPr>
        <w:t>PERSONAS JURÍDICAS</w:t>
      </w:r>
    </w:p>
    <w:p w14:paraId="6A8B8A72" w14:textId="77777777" w:rsidR="007779DE" w:rsidRPr="00253E93" w:rsidRDefault="007779DE">
      <w:pPr>
        <w:rPr>
          <w:rFonts w:eastAsia="Verdana"/>
          <w:sz w:val="22"/>
          <w:szCs w:val="22"/>
        </w:rPr>
      </w:pPr>
    </w:p>
    <w:p w14:paraId="064B1EF8" w14:textId="77777777" w:rsidR="007779DE" w:rsidRPr="00253E93" w:rsidRDefault="00B873F1">
      <w:pPr>
        <w:rPr>
          <w:rFonts w:eastAsia="Verdana"/>
          <w:sz w:val="22"/>
          <w:szCs w:val="22"/>
        </w:rPr>
      </w:pPr>
      <w:r w:rsidRPr="00253E93">
        <w:rPr>
          <w:rFonts w:eastAsia="Verdana"/>
          <w:sz w:val="22"/>
          <w:szCs w:val="22"/>
        </w:rPr>
        <w:t xml:space="preserve">Deben presentar los siguientes documentos: </w:t>
      </w:r>
    </w:p>
    <w:p w14:paraId="0AEFC49F" w14:textId="77777777" w:rsidR="007779DE" w:rsidRPr="00253E93" w:rsidRDefault="007779DE">
      <w:pPr>
        <w:rPr>
          <w:rFonts w:eastAsia="Verdana"/>
          <w:sz w:val="22"/>
          <w:szCs w:val="22"/>
        </w:rPr>
      </w:pPr>
    </w:p>
    <w:p w14:paraId="2B56C7E7" w14:textId="77777777" w:rsidR="007779DE" w:rsidRPr="00253E93" w:rsidRDefault="00B873F1">
      <w:pPr>
        <w:numPr>
          <w:ilvl w:val="0"/>
          <w:numId w:val="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Persona jurídica nacional o extranjera con sucursal en Colombia: </w:t>
      </w:r>
    </w:p>
    <w:p w14:paraId="3B3FAEFA" w14:textId="77777777" w:rsidR="007779DE" w:rsidRPr="00253E93" w:rsidRDefault="007779DE">
      <w:pPr>
        <w:rPr>
          <w:rFonts w:eastAsia="Verdana"/>
          <w:sz w:val="22"/>
          <w:szCs w:val="22"/>
        </w:rPr>
      </w:pPr>
    </w:p>
    <w:p w14:paraId="1528804B" w14:textId="77777777" w:rsidR="007779DE" w:rsidRPr="00253E93" w:rsidRDefault="00B873F1">
      <w:pPr>
        <w:numPr>
          <w:ilvl w:val="0"/>
          <w:numId w:val="6"/>
        </w:numPr>
        <w:pBdr>
          <w:top w:val="nil"/>
          <w:left w:val="nil"/>
          <w:bottom w:val="nil"/>
          <w:right w:val="nil"/>
          <w:between w:val="nil"/>
        </w:pBdr>
        <w:rPr>
          <w:rFonts w:eastAsia="Verdana"/>
          <w:color w:val="000000"/>
          <w:sz w:val="22"/>
          <w:szCs w:val="22"/>
        </w:rPr>
      </w:pPr>
      <w:r w:rsidRPr="00253E93">
        <w:rPr>
          <w:rFonts w:eastAsia="Verdana"/>
          <w:color w:val="000000"/>
          <w:sz w:val="22"/>
          <w:szCs w:val="22"/>
        </w:rPr>
        <w:t>Certificado de existencia y representación legal expedido por la Cámara de Comercio o autoridad competente en el que se verificará:</w:t>
      </w:r>
    </w:p>
    <w:p w14:paraId="4DCE7E0F" w14:textId="77777777" w:rsidR="007779DE" w:rsidRPr="00253E93" w:rsidRDefault="007779DE">
      <w:pPr>
        <w:pBdr>
          <w:top w:val="nil"/>
          <w:left w:val="nil"/>
          <w:bottom w:val="nil"/>
          <w:right w:val="nil"/>
          <w:between w:val="nil"/>
        </w:pBdr>
        <w:ind w:left="720"/>
        <w:rPr>
          <w:rFonts w:eastAsia="Verdana"/>
          <w:color w:val="000000"/>
          <w:sz w:val="22"/>
          <w:szCs w:val="22"/>
        </w:rPr>
      </w:pPr>
    </w:p>
    <w:p w14:paraId="05C6E3DD"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3A2043AB" w14:textId="77777777" w:rsidR="007779DE" w:rsidRPr="00253E93" w:rsidRDefault="007779DE">
      <w:pPr>
        <w:pBdr>
          <w:top w:val="nil"/>
          <w:left w:val="nil"/>
          <w:bottom w:val="nil"/>
          <w:right w:val="nil"/>
          <w:between w:val="nil"/>
        </w:pBdr>
        <w:ind w:left="1440"/>
        <w:rPr>
          <w:rFonts w:eastAsia="Verdana"/>
          <w:color w:val="000000"/>
          <w:sz w:val="22"/>
          <w:szCs w:val="22"/>
        </w:rPr>
      </w:pPr>
    </w:p>
    <w:p w14:paraId="02D0BB4F"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Que el objeto de la sociedad permita ejecutar las actividades descritas en el objeto del Proceso de Contratación. </w:t>
      </w:r>
    </w:p>
    <w:p w14:paraId="1CAE846B" w14:textId="77777777" w:rsidR="007779DE" w:rsidRPr="00253E93" w:rsidRDefault="007779DE">
      <w:pPr>
        <w:pBdr>
          <w:top w:val="nil"/>
          <w:left w:val="nil"/>
          <w:bottom w:val="nil"/>
          <w:right w:val="nil"/>
          <w:between w:val="nil"/>
        </w:pBdr>
        <w:ind w:left="1440"/>
        <w:rPr>
          <w:rFonts w:eastAsia="Verdana"/>
          <w:color w:val="000000"/>
          <w:sz w:val="22"/>
          <w:szCs w:val="22"/>
        </w:rPr>
      </w:pPr>
    </w:p>
    <w:p w14:paraId="6E1AB19F"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Las personas jurídicas nacionales y extranjeras deberán acreditar que su duración no será inferior a la del plazo del contrato y un año más. </w:t>
      </w:r>
    </w:p>
    <w:p w14:paraId="111D0CD0" w14:textId="77777777" w:rsidR="007779DE" w:rsidRPr="00253E93" w:rsidRDefault="007779DE">
      <w:pPr>
        <w:pBdr>
          <w:top w:val="nil"/>
          <w:left w:val="nil"/>
          <w:bottom w:val="nil"/>
          <w:right w:val="nil"/>
          <w:between w:val="nil"/>
        </w:pBdr>
        <w:ind w:left="1440"/>
        <w:rPr>
          <w:rFonts w:eastAsia="Verdana"/>
          <w:color w:val="000000"/>
          <w:sz w:val="22"/>
          <w:szCs w:val="22"/>
        </w:rPr>
      </w:pPr>
    </w:p>
    <w:p w14:paraId="22813858"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Si el representante legal tiene restricciones para contraer obligaciones en nombre de la sociedad, deberá acreditar su capacidad a través de una autorización suficiente otorgada por el órgano social competente respectivo. </w:t>
      </w:r>
    </w:p>
    <w:p w14:paraId="525B44F6" w14:textId="77777777" w:rsidR="007779DE" w:rsidRPr="00253E93" w:rsidRDefault="007779DE">
      <w:pPr>
        <w:pBdr>
          <w:top w:val="nil"/>
          <w:left w:val="nil"/>
          <w:bottom w:val="nil"/>
          <w:right w:val="nil"/>
          <w:between w:val="nil"/>
        </w:pBdr>
        <w:ind w:left="1440"/>
        <w:rPr>
          <w:rFonts w:eastAsia="Verdana"/>
          <w:color w:val="000000"/>
          <w:sz w:val="22"/>
          <w:szCs w:val="22"/>
        </w:rPr>
      </w:pPr>
    </w:p>
    <w:p w14:paraId="127165AA"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nombramiento del revisor fiscal en caso de que deba contar con uno. </w:t>
      </w:r>
    </w:p>
    <w:p w14:paraId="2355EB7F" w14:textId="77777777" w:rsidR="007779DE" w:rsidRPr="00253E93" w:rsidRDefault="007779DE">
      <w:pPr>
        <w:pBdr>
          <w:top w:val="nil"/>
          <w:left w:val="nil"/>
          <w:bottom w:val="nil"/>
          <w:right w:val="nil"/>
          <w:between w:val="nil"/>
        </w:pBdr>
        <w:ind w:left="1440"/>
        <w:rPr>
          <w:rFonts w:eastAsia="Verdana"/>
          <w:color w:val="000000"/>
          <w:sz w:val="22"/>
          <w:szCs w:val="22"/>
        </w:rPr>
      </w:pPr>
    </w:p>
    <w:p w14:paraId="32383E94" w14:textId="77777777" w:rsidR="007779DE" w:rsidRPr="00253E93" w:rsidRDefault="00B873F1">
      <w:pPr>
        <w:numPr>
          <w:ilvl w:val="1"/>
          <w:numId w:val="7"/>
        </w:numPr>
        <w:pBdr>
          <w:top w:val="nil"/>
          <w:left w:val="nil"/>
          <w:bottom w:val="nil"/>
          <w:right w:val="nil"/>
          <w:between w:val="nil"/>
        </w:pBdr>
        <w:rPr>
          <w:rFonts w:eastAsia="Verdana"/>
          <w:color w:val="000000"/>
          <w:sz w:val="22"/>
          <w:szCs w:val="22"/>
        </w:rPr>
      </w:pPr>
      <w:r w:rsidRPr="00253E93">
        <w:rPr>
          <w:rFonts w:eastAsia="Verdana"/>
          <w:color w:val="000000"/>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2C58CA2" w14:textId="77777777" w:rsidR="007779DE" w:rsidRPr="00253E93" w:rsidRDefault="007779DE">
      <w:pPr>
        <w:rPr>
          <w:rFonts w:eastAsia="Verdana"/>
          <w:sz w:val="22"/>
          <w:szCs w:val="22"/>
        </w:rPr>
      </w:pPr>
    </w:p>
    <w:p w14:paraId="5FB0E6A9" w14:textId="77777777" w:rsidR="007779DE" w:rsidRPr="00253E93" w:rsidRDefault="00B873F1">
      <w:pPr>
        <w:numPr>
          <w:ilvl w:val="0"/>
          <w:numId w:val="6"/>
        </w:numPr>
        <w:pBdr>
          <w:top w:val="nil"/>
          <w:left w:val="nil"/>
          <w:bottom w:val="nil"/>
          <w:right w:val="nil"/>
          <w:between w:val="nil"/>
        </w:pBdr>
        <w:rPr>
          <w:rFonts w:eastAsia="Verdana"/>
          <w:color w:val="000000"/>
          <w:sz w:val="22"/>
          <w:szCs w:val="22"/>
        </w:rPr>
      </w:pPr>
      <w:r w:rsidRPr="00253E93">
        <w:rPr>
          <w:rFonts w:eastAsia="Verdana"/>
          <w:color w:val="000000"/>
          <w:sz w:val="22"/>
          <w:szCs w:val="22"/>
        </w:rPr>
        <w:t>Certificación del revisor fiscal en caso de ser sociedad anónima colombiana, en la que conste si es abierta o cerrada.</w:t>
      </w:r>
    </w:p>
    <w:p w14:paraId="208DC9FF" w14:textId="77777777" w:rsidR="007779DE" w:rsidRPr="00253E93" w:rsidRDefault="007779DE">
      <w:pPr>
        <w:pBdr>
          <w:top w:val="nil"/>
          <w:left w:val="nil"/>
          <w:bottom w:val="nil"/>
          <w:right w:val="nil"/>
          <w:between w:val="nil"/>
        </w:pBdr>
        <w:ind w:left="1068"/>
        <w:rPr>
          <w:rFonts w:eastAsia="Verdana"/>
          <w:color w:val="000000"/>
          <w:sz w:val="22"/>
          <w:szCs w:val="22"/>
        </w:rPr>
      </w:pPr>
    </w:p>
    <w:p w14:paraId="7A8B04FD" w14:textId="77777777" w:rsidR="007779DE" w:rsidRPr="00253E93" w:rsidRDefault="00B873F1">
      <w:pPr>
        <w:numPr>
          <w:ilvl w:val="0"/>
          <w:numId w:val="6"/>
        </w:numPr>
        <w:pBdr>
          <w:top w:val="nil"/>
          <w:left w:val="nil"/>
          <w:bottom w:val="nil"/>
          <w:right w:val="nil"/>
          <w:between w:val="nil"/>
        </w:pBdr>
        <w:rPr>
          <w:rFonts w:eastAsia="Verdana"/>
          <w:color w:val="000000"/>
          <w:sz w:val="22"/>
          <w:szCs w:val="22"/>
        </w:rPr>
      </w:pPr>
      <w:r w:rsidRPr="00253E93">
        <w:rPr>
          <w:rFonts w:eastAsia="Verdana"/>
          <w:color w:val="000000"/>
          <w:sz w:val="22"/>
          <w:szCs w:val="22"/>
        </w:rPr>
        <w:t>Fotocopia del documento de identificación del representante legal.</w:t>
      </w:r>
    </w:p>
    <w:p w14:paraId="424B5772" w14:textId="77777777" w:rsidR="007779DE" w:rsidRPr="00253E93" w:rsidRDefault="007779DE">
      <w:pPr>
        <w:rPr>
          <w:rFonts w:eastAsia="Verdana"/>
          <w:sz w:val="22"/>
          <w:szCs w:val="22"/>
        </w:rPr>
      </w:pPr>
    </w:p>
    <w:p w14:paraId="5F667BDE" w14:textId="77777777" w:rsidR="007779DE" w:rsidRPr="00253E93" w:rsidRDefault="00B873F1">
      <w:pPr>
        <w:rPr>
          <w:rFonts w:eastAsia="Verdana"/>
          <w:sz w:val="22"/>
          <w:szCs w:val="22"/>
        </w:rPr>
      </w:pPr>
      <w:r w:rsidRPr="00253E93">
        <w:rPr>
          <w:rFonts w:eastAsia="Verdana"/>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79AACA1D" w14:textId="77777777" w:rsidR="007779DE" w:rsidRPr="00253E93" w:rsidRDefault="007779DE">
      <w:pPr>
        <w:rPr>
          <w:rFonts w:eastAsia="Verdana"/>
          <w:sz w:val="22"/>
          <w:szCs w:val="22"/>
        </w:rPr>
      </w:pPr>
    </w:p>
    <w:p w14:paraId="2818ABE7" w14:textId="77777777" w:rsidR="007779DE" w:rsidRPr="00253E93" w:rsidRDefault="00B873F1">
      <w:pPr>
        <w:rPr>
          <w:rFonts w:eastAsia="Verdana"/>
          <w:sz w:val="22"/>
          <w:szCs w:val="22"/>
        </w:rPr>
      </w:pPr>
      <w:r w:rsidRPr="00253E93">
        <w:rPr>
          <w:rFonts w:eastAsia="Verdana"/>
          <w:sz w:val="22"/>
          <w:szCs w:val="22"/>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55879003" w14:textId="77777777" w:rsidR="007779DE" w:rsidRPr="00253E93" w:rsidRDefault="007779DE">
      <w:pPr>
        <w:rPr>
          <w:rFonts w:eastAsia="Verdana"/>
          <w:sz w:val="22"/>
          <w:szCs w:val="22"/>
        </w:rPr>
      </w:pPr>
    </w:p>
    <w:p w14:paraId="4CACADCA" w14:textId="77777777" w:rsidR="007779DE" w:rsidRPr="00253E93" w:rsidRDefault="00B873F1">
      <w:pPr>
        <w:rPr>
          <w:rFonts w:eastAsia="Verdana"/>
          <w:sz w:val="22"/>
          <w:szCs w:val="22"/>
        </w:rPr>
      </w:pPr>
      <w:r w:rsidRPr="00253E93">
        <w:rPr>
          <w:rFonts w:eastAsia="Verdana"/>
          <w:sz w:val="22"/>
          <w:szCs w:val="22"/>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793EB0A" w14:textId="77777777" w:rsidR="007779DE" w:rsidRPr="00253E93" w:rsidRDefault="007779DE">
      <w:pPr>
        <w:rPr>
          <w:rFonts w:eastAsia="Verdana"/>
          <w:sz w:val="22"/>
          <w:szCs w:val="22"/>
        </w:rPr>
      </w:pPr>
    </w:p>
    <w:p w14:paraId="20AC8B24" w14:textId="77777777" w:rsidR="007779DE" w:rsidRPr="00253E93" w:rsidRDefault="00B873F1">
      <w:pPr>
        <w:numPr>
          <w:ilvl w:val="0"/>
          <w:numId w:val="5"/>
        </w:numPr>
        <w:pBdr>
          <w:top w:val="nil"/>
          <w:left w:val="nil"/>
          <w:bottom w:val="nil"/>
          <w:right w:val="nil"/>
          <w:between w:val="nil"/>
        </w:pBdr>
        <w:rPr>
          <w:rFonts w:eastAsia="Verdana"/>
          <w:color w:val="000000"/>
          <w:sz w:val="22"/>
          <w:szCs w:val="22"/>
        </w:rPr>
      </w:pPr>
      <w:r w:rsidRPr="00253E93">
        <w:rPr>
          <w:rFonts w:eastAsia="Verdana"/>
          <w:color w:val="000000"/>
          <w:sz w:val="22"/>
          <w:szCs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1662B9E0" w14:textId="77777777" w:rsidR="007779DE" w:rsidRPr="00253E93" w:rsidRDefault="007779DE">
      <w:pPr>
        <w:pBdr>
          <w:top w:val="nil"/>
          <w:left w:val="nil"/>
          <w:bottom w:val="nil"/>
          <w:right w:val="nil"/>
          <w:between w:val="nil"/>
        </w:pBdr>
        <w:ind w:left="720"/>
        <w:rPr>
          <w:rFonts w:eastAsia="Verdana"/>
          <w:color w:val="000000"/>
          <w:sz w:val="22"/>
          <w:szCs w:val="22"/>
        </w:rPr>
      </w:pPr>
    </w:p>
    <w:p w14:paraId="64817906"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Nombre o razón social completa.</w:t>
      </w:r>
    </w:p>
    <w:p w14:paraId="560CD34A" w14:textId="77777777" w:rsidR="007779DE" w:rsidRPr="00253E93" w:rsidRDefault="007779DE">
      <w:pPr>
        <w:pBdr>
          <w:top w:val="nil"/>
          <w:left w:val="nil"/>
          <w:bottom w:val="nil"/>
          <w:right w:val="nil"/>
          <w:between w:val="nil"/>
        </w:pBdr>
        <w:ind w:left="1068"/>
        <w:rPr>
          <w:rFonts w:eastAsia="Verdana"/>
          <w:color w:val="000000"/>
          <w:sz w:val="22"/>
          <w:szCs w:val="22"/>
        </w:rPr>
      </w:pPr>
    </w:p>
    <w:p w14:paraId="45129E3E"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Nombre del representante legal o de la persona facultada para comprometer a la persona jurídica.</w:t>
      </w:r>
    </w:p>
    <w:p w14:paraId="764D7AA0" w14:textId="77777777" w:rsidR="007779DE" w:rsidRPr="00253E93" w:rsidRDefault="007779DE">
      <w:pPr>
        <w:pBdr>
          <w:top w:val="nil"/>
          <w:left w:val="nil"/>
          <w:bottom w:val="nil"/>
          <w:right w:val="nil"/>
          <w:between w:val="nil"/>
        </w:pBdr>
        <w:ind w:left="1068"/>
        <w:rPr>
          <w:rFonts w:eastAsia="Verdana"/>
          <w:color w:val="000000"/>
          <w:sz w:val="22"/>
          <w:szCs w:val="22"/>
        </w:rPr>
      </w:pPr>
    </w:p>
    <w:p w14:paraId="15663E9E"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Que el objeto de la sociedad permita ejecutar las actividades descritas en el objeto del Proceso de Selección.</w:t>
      </w:r>
    </w:p>
    <w:p w14:paraId="0E7CFBDC" w14:textId="77777777" w:rsidR="007779DE" w:rsidRPr="00253E93" w:rsidRDefault="007779DE">
      <w:pPr>
        <w:pBdr>
          <w:top w:val="nil"/>
          <w:left w:val="nil"/>
          <w:bottom w:val="nil"/>
          <w:right w:val="nil"/>
          <w:between w:val="nil"/>
        </w:pBdr>
        <w:ind w:left="1068"/>
        <w:rPr>
          <w:rFonts w:eastAsia="Verdana"/>
          <w:color w:val="000000"/>
          <w:sz w:val="22"/>
          <w:szCs w:val="22"/>
        </w:rPr>
      </w:pPr>
    </w:p>
    <w:p w14:paraId="6BD6CCD5"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Facultades del representante legal o de la persona designada para comprometer a la persona jurídica, en la que se señale expresamente que el representante no tiene limitaciones para contraer obligaciones en nombre de </w:t>
      </w:r>
      <w:proofErr w:type="gramStart"/>
      <w:r w:rsidRPr="00253E93">
        <w:rPr>
          <w:rFonts w:eastAsia="Verdana"/>
          <w:color w:val="000000"/>
          <w:sz w:val="22"/>
          <w:szCs w:val="22"/>
        </w:rPr>
        <w:t>la misma</w:t>
      </w:r>
      <w:proofErr w:type="gramEnd"/>
      <w:r w:rsidRPr="00253E93">
        <w:rPr>
          <w:rFonts w:eastAsia="Verdana"/>
          <w:color w:val="000000"/>
          <w:sz w:val="22"/>
          <w:szCs w:val="22"/>
        </w:rPr>
        <w:t xml:space="preserve"> o aportando la autorización o documento correspondiente del órgano social para cada caso. </w:t>
      </w:r>
    </w:p>
    <w:p w14:paraId="2A7D0423" w14:textId="77777777" w:rsidR="007779DE" w:rsidRPr="00253E93" w:rsidRDefault="007779DE">
      <w:pPr>
        <w:pBdr>
          <w:top w:val="nil"/>
          <w:left w:val="nil"/>
          <w:bottom w:val="nil"/>
          <w:right w:val="nil"/>
          <w:between w:val="nil"/>
        </w:pBdr>
        <w:ind w:left="1068"/>
        <w:rPr>
          <w:rFonts w:eastAsia="Verdana"/>
          <w:color w:val="000000"/>
          <w:sz w:val="22"/>
          <w:szCs w:val="22"/>
        </w:rPr>
      </w:pPr>
    </w:p>
    <w:p w14:paraId="191476D4"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Tipo, número y fecha del documento de constitución o creación. </w:t>
      </w:r>
    </w:p>
    <w:p w14:paraId="411F5AC3" w14:textId="77777777" w:rsidR="007779DE" w:rsidRPr="00253E93" w:rsidRDefault="007779DE">
      <w:pPr>
        <w:pBdr>
          <w:top w:val="nil"/>
          <w:left w:val="nil"/>
          <w:bottom w:val="nil"/>
          <w:right w:val="nil"/>
          <w:between w:val="nil"/>
        </w:pBdr>
        <w:ind w:left="1068"/>
        <w:rPr>
          <w:rFonts w:eastAsia="Verdana"/>
          <w:color w:val="000000"/>
          <w:sz w:val="22"/>
          <w:szCs w:val="22"/>
        </w:rPr>
      </w:pPr>
    </w:p>
    <w:p w14:paraId="6AE9CA12"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Fecha y clase de documento por el cual se reconoce la personería jurídica.</w:t>
      </w:r>
    </w:p>
    <w:p w14:paraId="25FA0F93" w14:textId="77777777" w:rsidR="007779DE" w:rsidRPr="00253E93" w:rsidRDefault="007779DE">
      <w:pPr>
        <w:pBdr>
          <w:top w:val="nil"/>
          <w:left w:val="nil"/>
          <w:bottom w:val="nil"/>
          <w:right w:val="nil"/>
          <w:between w:val="nil"/>
        </w:pBdr>
        <w:ind w:left="1068"/>
        <w:rPr>
          <w:rFonts w:eastAsia="Verdana"/>
          <w:color w:val="000000"/>
          <w:sz w:val="22"/>
          <w:szCs w:val="22"/>
        </w:rPr>
      </w:pPr>
    </w:p>
    <w:p w14:paraId="053437C6"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Acreditar que su duración no será inferior a la del plazo del contrato y un año más. </w:t>
      </w:r>
    </w:p>
    <w:p w14:paraId="3F4C5157" w14:textId="77777777" w:rsidR="007779DE" w:rsidRPr="00253E93" w:rsidRDefault="007779DE">
      <w:pPr>
        <w:pBdr>
          <w:top w:val="nil"/>
          <w:left w:val="nil"/>
          <w:bottom w:val="nil"/>
          <w:right w:val="nil"/>
          <w:between w:val="nil"/>
        </w:pBdr>
        <w:ind w:left="1068"/>
        <w:rPr>
          <w:rFonts w:eastAsia="Verdana"/>
          <w:color w:val="000000"/>
          <w:sz w:val="22"/>
          <w:szCs w:val="22"/>
        </w:rPr>
      </w:pPr>
    </w:p>
    <w:p w14:paraId="6DD94919" w14:textId="77777777" w:rsidR="007779DE" w:rsidRPr="00253E93" w:rsidRDefault="00B873F1">
      <w:pPr>
        <w:numPr>
          <w:ilvl w:val="0"/>
          <w:numId w:val="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Fotocopia del documento de identificación del representante legal. </w:t>
      </w:r>
    </w:p>
    <w:p w14:paraId="43D643C3" w14:textId="77777777" w:rsidR="007779DE" w:rsidRPr="00253E93" w:rsidRDefault="007779DE">
      <w:pPr>
        <w:rPr>
          <w:rFonts w:eastAsia="Verdana"/>
          <w:sz w:val="22"/>
          <w:szCs w:val="22"/>
        </w:rPr>
      </w:pPr>
    </w:p>
    <w:p w14:paraId="0DF2571A" w14:textId="77777777" w:rsidR="007779DE" w:rsidRPr="00253E93" w:rsidRDefault="00B873F1">
      <w:pPr>
        <w:rPr>
          <w:rFonts w:eastAsia="Verdana"/>
          <w:sz w:val="22"/>
          <w:szCs w:val="22"/>
        </w:rPr>
      </w:pPr>
      <w:r w:rsidRPr="00253E93">
        <w:rPr>
          <w:rFonts w:eastAsia="Verdana"/>
          <w:sz w:val="22"/>
          <w:szCs w:val="22"/>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253E93">
        <w:rPr>
          <w:rFonts w:eastAsia="Verdana"/>
          <w:sz w:val="22"/>
          <w:szCs w:val="22"/>
        </w:rPr>
        <w:t>ii</w:t>
      </w:r>
      <w:proofErr w:type="spellEnd"/>
      <w:r w:rsidRPr="00253E93">
        <w:rPr>
          <w:rFonts w:eastAsia="Verdana"/>
          <w:sz w:val="22"/>
          <w:szCs w:val="22"/>
        </w:rPr>
        <w:t xml:space="preserve">) la información requerida en el presente numeral, y </w:t>
      </w:r>
      <w:proofErr w:type="spellStart"/>
      <w:r w:rsidRPr="00253E93">
        <w:rPr>
          <w:rFonts w:eastAsia="Verdana"/>
          <w:sz w:val="22"/>
          <w:szCs w:val="22"/>
        </w:rPr>
        <w:t>iii</w:t>
      </w:r>
      <w:proofErr w:type="spellEnd"/>
      <w:r w:rsidRPr="00253E93">
        <w:rPr>
          <w:rFonts w:eastAsia="Verdana"/>
          <w:sz w:val="22"/>
          <w:szCs w:val="22"/>
        </w:rPr>
        <w:t>) la capacidad jurídica para vincular y representar a la sociedad de la persona que efectúa la declaración, así como de las demás personas que puedan representar y vincular a la sociedad, si las hay.</w:t>
      </w:r>
    </w:p>
    <w:p w14:paraId="250429F5" w14:textId="77777777" w:rsidR="007779DE" w:rsidRPr="00253E93" w:rsidRDefault="007779DE">
      <w:pPr>
        <w:rPr>
          <w:rFonts w:eastAsia="Verdana"/>
          <w:sz w:val="22"/>
          <w:szCs w:val="22"/>
        </w:rPr>
      </w:pPr>
    </w:p>
    <w:p w14:paraId="2BCA679C" w14:textId="77777777" w:rsidR="007779DE" w:rsidRPr="00253E93" w:rsidRDefault="00B873F1">
      <w:pPr>
        <w:pBdr>
          <w:top w:val="nil"/>
          <w:left w:val="nil"/>
          <w:bottom w:val="nil"/>
          <w:right w:val="nil"/>
          <w:between w:val="nil"/>
        </w:pBdr>
        <w:tabs>
          <w:tab w:val="left" w:pos="-142"/>
        </w:tabs>
        <w:spacing w:before="120" w:after="240"/>
        <w:rPr>
          <w:rFonts w:eastAsia="Verdana"/>
          <w:color w:val="000000"/>
          <w:sz w:val="22"/>
          <w:szCs w:val="22"/>
        </w:rPr>
      </w:pPr>
      <w:r w:rsidRPr="00253E93">
        <w:rPr>
          <w:rFonts w:eastAsia="Verdana"/>
          <w:b/>
          <w:bCs/>
          <w:color w:val="000000"/>
          <w:sz w:val="22"/>
          <w:szCs w:val="22"/>
        </w:rPr>
        <w:t xml:space="preserve">NOTA 4: </w:t>
      </w:r>
      <w:r w:rsidRPr="00253E93">
        <w:rPr>
          <w:rFonts w:eastAsia="Verdana"/>
          <w:color w:val="000000"/>
          <w:sz w:val="22"/>
          <w:szCs w:val="22"/>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253E93">
        <w:rPr>
          <w:rFonts w:eastAsia="Verdana"/>
          <w:color w:val="000000"/>
          <w:sz w:val="22"/>
          <w:szCs w:val="22"/>
        </w:rPr>
        <w:t>de acuerdo a</w:t>
      </w:r>
      <w:proofErr w:type="gramEnd"/>
      <w:r w:rsidRPr="00253E93">
        <w:rPr>
          <w:rFonts w:eastAsia="Verdana"/>
          <w:color w:val="000000"/>
          <w:sz w:val="22"/>
          <w:szCs w:val="22"/>
        </w:rPr>
        <w:t xml:space="preserve"> lo dispuesto en el artículo 471 y ss. del Código de Comercio.</w:t>
      </w:r>
    </w:p>
    <w:p w14:paraId="0EF589B7" w14:textId="77777777" w:rsidR="007779DE" w:rsidRPr="00253E93" w:rsidRDefault="00B873F1">
      <w:pPr>
        <w:numPr>
          <w:ilvl w:val="0"/>
          <w:numId w:val="5"/>
        </w:numPr>
        <w:pBdr>
          <w:top w:val="nil"/>
          <w:left w:val="nil"/>
          <w:bottom w:val="nil"/>
          <w:right w:val="nil"/>
          <w:between w:val="nil"/>
        </w:pBdr>
        <w:rPr>
          <w:rFonts w:eastAsia="Verdana"/>
          <w:color w:val="000000"/>
          <w:sz w:val="22"/>
          <w:szCs w:val="22"/>
        </w:rPr>
      </w:pPr>
      <w:r w:rsidRPr="00253E93">
        <w:rPr>
          <w:rFonts w:eastAsia="Verdana"/>
          <w:color w:val="000000"/>
          <w:sz w:val="22"/>
          <w:szCs w:val="22"/>
        </w:rPr>
        <w:t>Las Entidades Estatales deben presentar los siguientes documentos para acreditar su existencia.</w:t>
      </w:r>
    </w:p>
    <w:p w14:paraId="7CB0F43D" w14:textId="77777777" w:rsidR="007779DE" w:rsidRPr="00253E93" w:rsidRDefault="007779DE">
      <w:pPr>
        <w:rPr>
          <w:rFonts w:eastAsia="Verdana"/>
          <w:sz w:val="22"/>
          <w:szCs w:val="22"/>
        </w:rPr>
      </w:pPr>
    </w:p>
    <w:p w14:paraId="2B96C24B" w14:textId="77777777" w:rsidR="007779DE" w:rsidRPr="00253E93" w:rsidRDefault="00B873F1">
      <w:pPr>
        <w:rPr>
          <w:rFonts w:eastAsia="Verdana"/>
          <w:sz w:val="22"/>
          <w:szCs w:val="22"/>
        </w:rPr>
      </w:pPr>
      <w:r w:rsidRPr="00253E93">
        <w:rPr>
          <w:rFonts w:eastAsia="Verdana"/>
          <w:sz w:val="22"/>
          <w:szCs w:val="22"/>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p>
    <w:p w14:paraId="51A89415" w14:textId="77777777" w:rsidR="007779DE" w:rsidRPr="00253E93" w:rsidRDefault="007779DE">
      <w:pPr>
        <w:rPr>
          <w:rFonts w:eastAsia="Verdana"/>
          <w:sz w:val="22"/>
          <w:szCs w:val="22"/>
        </w:rPr>
      </w:pPr>
    </w:p>
    <w:p w14:paraId="4B45C57E" w14:textId="77777777" w:rsidR="007779DE" w:rsidRPr="00253E93" w:rsidRDefault="00B873F1">
      <w:pPr>
        <w:rPr>
          <w:rFonts w:eastAsia="Verdana"/>
          <w:sz w:val="22"/>
          <w:szCs w:val="22"/>
        </w:rPr>
      </w:pPr>
      <w:r w:rsidRPr="00253E93">
        <w:rPr>
          <w:rFonts w:eastAsia="Verdana"/>
          <w:b/>
          <w:bCs/>
          <w:sz w:val="22"/>
          <w:szCs w:val="22"/>
        </w:rPr>
        <w:t>NOTA 5:</w:t>
      </w:r>
      <w:r w:rsidRPr="00253E93">
        <w:rPr>
          <w:rFonts w:eastAsia="Verdana"/>
          <w:sz w:val="22"/>
          <w:szCs w:val="22"/>
        </w:rPr>
        <w:t xml:space="preserve"> En el evento de personas jurídicas no obligadas a aportar el certificado de existencia y representación legal, deberán adjuntar un documento equivalente que acredite </w:t>
      </w:r>
      <w:r w:rsidRPr="00253E93">
        <w:rPr>
          <w:rFonts w:eastAsia="Verdana"/>
          <w:sz w:val="22"/>
          <w:szCs w:val="22"/>
        </w:rPr>
        <w:lastRenderedPageBreak/>
        <w:t xml:space="preserve">su existencia, junto con los documentos que demuestren la capacidad del representante legal de la Entidad o sociedad a contratar, en el cual se verificará:  </w:t>
      </w:r>
    </w:p>
    <w:p w14:paraId="4EB640C6" w14:textId="77777777" w:rsidR="007779DE" w:rsidRPr="00253E93" w:rsidRDefault="007779DE">
      <w:pPr>
        <w:rPr>
          <w:rFonts w:eastAsia="Verdana"/>
          <w:sz w:val="22"/>
          <w:szCs w:val="22"/>
        </w:rPr>
      </w:pPr>
    </w:p>
    <w:p w14:paraId="40DFC924"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Fecha de expedición del documento equivalente que acredite su existencia, con una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6434426B"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 xml:space="preserve">Que el objeto incluya todas las actividades objeto del proceso. </w:t>
      </w:r>
    </w:p>
    <w:p w14:paraId="43E4E2A1"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La duración deberá ser por lo menos igual al plazo estimado del contrato y un (1) año más.</w:t>
      </w:r>
    </w:p>
    <w:p w14:paraId="3ED71993"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 xml:space="preserve">Para efectos del Pliego de Condiciones, el plazo de ejecución del contrato será el indicado en el numeral “1.1 Objeto, presupuesto oficial, plazo y ubicación”. </w:t>
      </w:r>
    </w:p>
    <w:p w14:paraId="5CFCE322"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 xml:space="preserve">Si el representante legal tiene restricciones para contraer obligaciones en nombre de </w:t>
      </w:r>
      <w:proofErr w:type="gramStart"/>
      <w:r w:rsidRPr="00253E93">
        <w:rPr>
          <w:rFonts w:eastAsia="Verdana"/>
          <w:color w:val="000000"/>
          <w:sz w:val="22"/>
          <w:szCs w:val="22"/>
        </w:rPr>
        <w:t>la misma</w:t>
      </w:r>
      <w:proofErr w:type="gramEnd"/>
      <w:r w:rsidRPr="00253E93">
        <w:rPr>
          <w:rFonts w:eastAsia="Verdana"/>
          <w:color w:val="000000"/>
          <w:sz w:val="22"/>
          <w:szCs w:val="22"/>
        </w:rPr>
        <w:t xml:space="preserve">, deberá acreditar autorización suficiente del órgano social para contraer obligaciones en nombre de la sociedad o de la Entidad. </w:t>
      </w:r>
    </w:p>
    <w:p w14:paraId="6CA27B2C"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305C2F70" w14:textId="77777777" w:rsidR="007779DE" w:rsidRPr="00253E93" w:rsidRDefault="00B873F1">
      <w:pPr>
        <w:numPr>
          <w:ilvl w:val="0"/>
          <w:numId w:val="9"/>
        </w:numPr>
        <w:pBdr>
          <w:top w:val="nil"/>
          <w:left w:val="nil"/>
          <w:bottom w:val="nil"/>
          <w:right w:val="nil"/>
          <w:between w:val="nil"/>
        </w:pBdr>
        <w:ind w:left="709" w:hanging="349"/>
        <w:rPr>
          <w:color w:val="000000"/>
          <w:sz w:val="22"/>
          <w:szCs w:val="22"/>
        </w:rPr>
      </w:pPr>
      <w:r w:rsidRPr="00253E93">
        <w:rPr>
          <w:rFonts w:eastAsia="Verdana"/>
          <w:color w:val="000000"/>
          <w:sz w:val="22"/>
          <w:szCs w:val="22"/>
        </w:rPr>
        <w:t>El nombramiento del revisor fiscal en caso de que esté obligado a tenerlo.</w:t>
      </w:r>
    </w:p>
    <w:p w14:paraId="5B949741" w14:textId="77777777" w:rsidR="007779DE" w:rsidRPr="00253E93" w:rsidRDefault="007779DE">
      <w:pPr>
        <w:rPr>
          <w:rFonts w:eastAsia="Verdana"/>
          <w:sz w:val="22"/>
          <w:szCs w:val="22"/>
        </w:rPr>
      </w:pPr>
    </w:p>
    <w:p w14:paraId="6E7B81F6" w14:textId="77777777" w:rsidR="007779DE" w:rsidRPr="00253E93" w:rsidRDefault="00B873F1">
      <w:pPr>
        <w:pStyle w:val="Ttulo3"/>
        <w:rPr>
          <w:rFonts w:eastAsia="Verdana"/>
          <w:sz w:val="22"/>
          <w:szCs w:val="22"/>
        </w:rPr>
      </w:pPr>
      <w:bookmarkStart w:id="40" w:name="_fimcpyrlissk" w:colFirst="0" w:colLast="0"/>
      <w:bookmarkEnd w:id="40"/>
      <w:r w:rsidRPr="00253E93">
        <w:rPr>
          <w:rFonts w:eastAsia="Verdana"/>
          <w:sz w:val="22"/>
          <w:szCs w:val="22"/>
        </w:rPr>
        <w:t>3.3.3</w:t>
      </w:r>
      <w:r w:rsidRPr="00253E93">
        <w:rPr>
          <w:rFonts w:eastAsia="Verdana"/>
          <w:sz w:val="22"/>
          <w:szCs w:val="22"/>
        </w:rPr>
        <w:tab/>
        <w:t>PROPONENTES PLURALES</w:t>
      </w:r>
    </w:p>
    <w:p w14:paraId="1335A30C" w14:textId="77777777" w:rsidR="007779DE" w:rsidRPr="00253E93" w:rsidRDefault="007779DE">
      <w:pPr>
        <w:rPr>
          <w:rFonts w:eastAsia="Verdana"/>
          <w:sz w:val="22"/>
          <w:szCs w:val="22"/>
        </w:rPr>
      </w:pPr>
    </w:p>
    <w:p w14:paraId="0BBCAD66" w14:textId="77777777" w:rsidR="007779DE" w:rsidRPr="00253E93" w:rsidRDefault="00B873F1">
      <w:pPr>
        <w:rPr>
          <w:rFonts w:eastAsia="Verdana"/>
          <w:sz w:val="22"/>
          <w:szCs w:val="22"/>
        </w:rPr>
      </w:pPr>
      <w:r w:rsidRPr="00253E93">
        <w:rPr>
          <w:rFonts w:eastAsia="Verdana"/>
          <w:sz w:val="22"/>
          <w:szCs w:val="22"/>
        </w:rPr>
        <w:t xml:space="preserve">El documento de conformación de Proponentes Plurales debe: </w:t>
      </w:r>
    </w:p>
    <w:p w14:paraId="6054D1B5" w14:textId="77777777" w:rsidR="007779DE" w:rsidRPr="00253E93" w:rsidRDefault="007779DE">
      <w:pPr>
        <w:rPr>
          <w:rFonts w:eastAsia="Verdana"/>
          <w:sz w:val="22"/>
          <w:szCs w:val="22"/>
        </w:rPr>
      </w:pPr>
    </w:p>
    <w:p w14:paraId="30FDFAAD"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Selección.</w:t>
      </w:r>
    </w:p>
    <w:p w14:paraId="1A86843C" w14:textId="77777777" w:rsidR="007779DE" w:rsidRPr="00253E93" w:rsidRDefault="007779DE">
      <w:pPr>
        <w:rPr>
          <w:rFonts w:eastAsia="Verdana"/>
          <w:sz w:val="22"/>
          <w:szCs w:val="22"/>
        </w:rPr>
      </w:pPr>
    </w:p>
    <w:p w14:paraId="358BACEB"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Acreditar el nombramiento de un representante y un suplente, este último en caso de considerarlo conveniente, cuya designación quedará definida en el “Formato 2 – Conformación de proponente plural” (Formato 2A- Consorcios) (Formato 2B- Uniones Temporales), quien representará a todas las personas naturales y/o jurídicas asociadas, con facultades suficientes para la representación sin limitaciones de cada uno de  los integrantes, en todos los  aspectos que se requieran para presentar la oferta, suscribir y ejecutar el contrato, así como también la facultad para firmar el acta de terminación y liquidación o cualquier otra acta o documento.</w:t>
      </w:r>
    </w:p>
    <w:p w14:paraId="4A7572E9" w14:textId="77777777" w:rsidR="007779DE" w:rsidRPr="00253E93" w:rsidRDefault="007779DE">
      <w:pPr>
        <w:pBdr>
          <w:top w:val="nil"/>
          <w:left w:val="nil"/>
          <w:bottom w:val="nil"/>
          <w:right w:val="nil"/>
          <w:between w:val="nil"/>
        </w:pBdr>
        <w:ind w:left="720"/>
        <w:rPr>
          <w:rFonts w:eastAsia="Verdana"/>
          <w:color w:val="000000"/>
          <w:sz w:val="22"/>
          <w:szCs w:val="22"/>
        </w:rPr>
      </w:pPr>
    </w:p>
    <w:p w14:paraId="16C62FAF"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Aportar copia del documento de identificación del representante principal y suplente del Proponente plural, en caso de que se haya nombrado este último. </w:t>
      </w:r>
    </w:p>
    <w:p w14:paraId="4C201AA6" w14:textId="77777777" w:rsidR="007779DE" w:rsidRPr="00253E93" w:rsidRDefault="007779DE">
      <w:pPr>
        <w:pBdr>
          <w:top w:val="nil"/>
          <w:left w:val="nil"/>
          <w:bottom w:val="nil"/>
          <w:right w:val="nil"/>
          <w:between w:val="nil"/>
        </w:pBdr>
        <w:ind w:left="720"/>
        <w:rPr>
          <w:rFonts w:eastAsia="Verdana"/>
          <w:color w:val="000000"/>
          <w:sz w:val="22"/>
          <w:szCs w:val="22"/>
        </w:rPr>
      </w:pPr>
    </w:p>
    <w:p w14:paraId="06AB367D"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lastRenderedPageBreak/>
        <w:t xml:space="preserve">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 </w:t>
      </w:r>
    </w:p>
    <w:p w14:paraId="71560743" w14:textId="77777777" w:rsidR="007779DE" w:rsidRPr="00253E93" w:rsidRDefault="007779DE">
      <w:pPr>
        <w:rPr>
          <w:rFonts w:eastAsia="Verdana"/>
          <w:sz w:val="22"/>
          <w:szCs w:val="22"/>
        </w:rPr>
      </w:pPr>
    </w:p>
    <w:p w14:paraId="0C619BD7"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El Proponente Plural debe señalar expresamente cuál es el porcentaje de participación de cada uno de sus integrantes. La sumatoria de este porcentaje no podrá ser diferente al 100%.</w:t>
      </w:r>
    </w:p>
    <w:p w14:paraId="17A43C62" w14:textId="77777777" w:rsidR="007779DE" w:rsidRPr="00253E93" w:rsidRDefault="007779DE">
      <w:pPr>
        <w:ind w:left="708"/>
        <w:rPr>
          <w:rFonts w:eastAsia="Verdana"/>
          <w:sz w:val="22"/>
          <w:szCs w:val="22"/>
        </w:rPr>
      </w:pPr>
    </w:p>
    <w:p w14:paraId="12AD34B3"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9CB7A3E" w14:textId="77777777" w:rsidR="007779DE" w:rsidRPr="00253E93" w:rsidRDefault="007779DE">
      <w:pPr>
        <w:pBdr>
          <w:top w:val="nil"/>
          <w:left w:val="nil"/>
          <w:bottom w:val="nil"/>
          <w:right w:val="nil"/>
          <w:between w:val="nil"/>
        </w:pBdr>
        <w:ind w:left="720"/>
        <w:rPr>
          <w:rFonts w:eastAsia="Verdana"/>
          <w:color w:val="000000"/>
          <w:sz w:val="22"/>
          <w:szCs w:val="22"/>
        </w:rPr>
      </w:pPr>
    </w:p>
    <w:p w14:paraId="2E1D4D61" w14:textId="77777777" w:rsidR="007779DE" w:rsidRPr="00253E93" w:rsidRDefault="00B873F1">
      <w:pPr>
        <w:numPr>
          <w:ilvl w:val="0"/>
          <w:numId w:val="10"/>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352E4633" w14:textId="77777777" w:rsidR="007779DE" w:rsidRPr="00253E93" w:rsidRDefault="007779DE">
      <w:pPr>
        <w:rPr>
          <w:rFonts w:eastAsia="Verdana"/>
          <w:sz w:val="22"/>
          <w:szCs w:val="22"/>
        </w:rPr>
      </w:pPr>
    </w:p>
    <w:p w14:paraId="1FD0D481" w14:textId="1E807AED" w:rsidR="007779DE" w:rsidRPr="00253E93" w:rsidRDefault="00B873F1">
      <w:pPr>
        <w:rPr>
          <w:rFonts w:eastAsia="Verdana"/>
          <w:sz w:val="22"/>
          <w:szCs w:val="22"/>
        </w:rPr>
      </w:pPr>
      <w:r w:rsidRPr="00253E93">
        <w:rPr>
          <w:rFonts w:eastAsia="Verdana"/>
          <w:sz w:val="22"/>
          <w:szCs w:val="22"/>
        </w:rPr>
        <w:t>Dicho documento debe estar firmado por todos los integrantes del Proponente Plural y en el caso de que un integrante sea una persona jurídica, por el representante legal de dicha persona, o por el apoderado de cualquiera de los anteriores.</w:t>
      </w:r>
    </w:p>
    <w:p w14:paraId="0F43DF48" w14:textId="618AA247" w:rsidR="007779DE" w:rsidRPr="00253E93" w:rsidRDefault="00B873F1">
      <w:pPr>
        <w:spacing w:before="280" w:after="280"/>
        <w:rPr>
          <w:rFonts w:eastAsia="Verdana"/>
          <w:sz w:val="22"/>
          <w:szCs w:val="22"/>
        </w:rPr>
      </w:pPr>
      <w:r w:rsidRPr="00253E93">
        <w:rPr>
          <w:rFonts w:eastAsia="Verdana"/>
          <w:b/>
          <w:bCs/>
          <w:sz w:val="22"/>
          <w:szCs w:val="22"/>
        </w:rPr>
        <w:t>Nota 6:</w:t>
      </w:r>
      <w:r w:rsidRPr="00253E93">
        <w:rPr>
          <w:rFonts w:eastAsia="Verdana"/>
          <w:sz w:val="22"/>
          <w:szCs w:val="22"/>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39D992D7" w14:textId="77777777" w:rsidR="007779DE" w:rsidRPr="00253E93" w:rsidRDefault="00B873F1">
      <w:pPr>
        <w:pStyle w:val="Ttulo2"/>
        <w:numPr>
          <w:ilvl w:val="1"/>
          <w:numId w:val="61"/>
        </w:numPr>
        <w:rPr>
          <w:rFonts w:eastAsia="Verdana"/>
          <w:sz w:val="22"/>
          <w:szCs w:val="22"/>
        </w:rPr>
      </w:pPr>
      <w:bookmarkStart w:id="41" w:name="_33y9628zi6s3" w:colFirst="0" w:colLast="0"/>
      <w:bookmarkEnd w:id="41"/>
      <w:r w:rsidRPr="00253E93">
        <w:rPr>
          <w:rFonts w:eastAsia="Verdana"/>
          <w:sz w:val="22"/>
          <w:szCs w:val="22"/>
        </w:rPr>
        <w:t>CERTIFICACIÓN DE PAGOS DE SEGURIDAD SOCIAL Y APORTES LEGALES</w:t>
      </w:r>
    </w:p>
    <w:p w14:paraId="6AE31918" w14:textId="77777777" w:rsidR="007779DE" w:rsidRPr="00253E93" w:rsidRDefault="007779DE">
      <w:pPr>
        <w:rPr>
          <w:rFonts w:eastAsia="Verdana"/>
          <w:sz w:val="22"/>
          <w:szCs w:val="22"/>
        </w:rPr>
      </w:pPr>
    </w:p>
    <w:p w14:paraId="2546A981" w14:textId="77777777" w:rsidR="007779DE" w:rsidRPr="00253E93" w:rsidRDefault="00B873F1">
      <w:pPr>
        <w:pStyle w:val="Ttulo3"/>
        <w:numPr>
          <w:ilvl w:val="2"/>
          <w:numId w:val="61"/>
        </w:numPr>
        <w:ind w:left="0" w:firstLine="0"/>
        <w:rPr>
          <w:rFonts w:eastAsia="Verdana"/>
          <w:sz w:val="22"/>
          <w:szCs w:val="22"/>
        </w:rPr>
      </w:pPr>
      <w:bookmarkStart w:id="42" w:name="_554jlofh3la1" w:colFirst="0" w:colLast="0"/>
      <w:bookmarkEnd w:id="42"/>
      <w:r w:rsidRPr="00253E93">
        <w:rPr>
          <w:rFonts w:eastAsia="Verdana"/>
          <w:sz w:val="22"/>
          <w:szCs w:val="22"/>
        </w:rPr>
        <w:t>PERSONAS JURÍDICAS</w:t>
      </w:r>
    </w:p>
    <w:p w14:paraId="22E1700A" w14:textId="77777777" w:rsidR="007779DE" w:rsidRPr="00253E93" w:rsidRDefault="007779DE">
      <w:pPr>
        <w:rPr>
          <w:rFonts w:eastAsia="Verdana"/>
          <w:sz w:val="22"/>
          <w:szCs w:val="22"/>
        </w:rPr>
      </w:pPr>
    </w:p>
    <w:p w14:paraId="3D93EF9F" w14:textId="77777777" w:rsidR="007779DE" w:rsidRPr="00253E93" w:rsidRDefault="00B873F1">
      <w:pPr>
        <w:rPr>
          <w:rFonts w:eastAsia="Verdana"/>
          <w:sz w:val="22"/>
          <w:szCs w:val="22"/>
        </w:rPr>
      </w:pPr>
      <w:r w:rsidRPr="00253E93">
        <w:rPr>
          <w:rFonts w:eastAsia="Verdana"/>
          <w:sz w:val="22"/>
          <w:szCs w:val="22"/>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6F5C853E" w14:textId="77777777" w:rsidR="007779DE" w:rsidRPr="00253E93" w:rsidRDefault="007779DE">
      <w:pPr>
        <w:rPr>
          <w:rFonts w:eastAsia="Verdana"/>
          <w:sz w:val="22"/>
          <w:szCs w:val="22"/>
        </w:rPr>
      </w:pPr>
    </w:p>
    <w:p w14:paraId="4B709D99" w14:textId="77777777" w:rsidR="007779DE" w:rsidRPr="00253E93" w:rsidRDefault="00B873F1">
      <w:pPr>
        <w:rPr>
          <w:rFonts w:eastAsia="Verdana"/>
          <w:sz w:val="22"/>
          <w:szCs w:val="22"/>
        </w:rPr>
      </w:pPr>
      <w:r w:rsidRPr="00253E93">
        <w:rPr>
          <w:rFonts w:eastAsia="Verdana"/>
          <w:sz w:val="22"/>
          <w:szCs w:val="22"/>
        </w:rPr>
        <w:t>La Entidad no exigirá las planillas de pago. Bastará el certificado suscrito por el revisor fiscal, en los casos requeridos por la ley, o por el representante legal que así lo acredite.</w:t>
      </w:r>
    </w:p>
    <w:p w14:paraId="3A5ADD02" w14:textId="77777777" w:rsidR="007779DE" w:rsidRPr="00253E93" w:rsidRDefault="007779DE">
      <w:pPr>
        <w:rPr>
          <w:rFonts w:eastAsia="Verdana"/>
          <w:sz w:val="22"/>
          <w:szCs w:val="22"/>
        </w:rPr>
      </w:pPr>
    </w:p>
    <w:p w14:paraId="4ADD7B2E" w14:textId="77777777" w:rsidR="007779DE" w:rsidRPr="00253E93" w:rsidRDefault="00B873F1">
      <w:pPr>
        <w:rPr>
          <w:rFonts w:eastAsia="Verdana"/>
          <w:sz w:val="22"/>
          <w:szCs w:val="22"/>
        </w:rPr>
      </w:pPr>
      <w:r w:rsidRPr="00253E93">
        <w:rPr>
          <w:rFonts w:eastAsia="Verdana"/>
          <w:sz w:val="22"/>
          <w:szCs w:val="22"/>
        </w:rPr>
        <w:t xml:space="preserve">Cuando la persona jurídica esté exonerada de estas obligaciones en los términos previstos en el artículo 65 de la Ley 1819 de 2016, debe indicarlo en el “Formato 5 – Pagos de seguridad social y aportes legales”. </w:t>
      </w:r>
    </w:p>
    <w:p w14:paraId="2DCB6B4E" w14:textId="77777777" w:rsidR="007779DE" w:rsidRPr="00253E93" w:rsidRDefault="007779DE">
      <w:pPr>
        <w:rPr>
          <w:rFonts w:eastAsia="Verdana"/>
          <w:sz w:val="22"/>
          <w:szCs w:val="22"/>
        </w:rPr>
      </w:pPr>
    </w:p>
    <w:p w14:paraId="6FE04FC6" w14:textId="77777777" w:rsidR="007779DE" w:rsidRPr="00253E93" w:rsidRDefault="00B873F1">
      <w:pPr>
        <w:rPr>
          <w:rFonts w:eastAsia="Verdana"/>
          <w:sz w:val="22"/>
          <w:szCs w:val="22"/>
        </w:rPr>
      </w:pPr>
      <w:r w:rsidRPr="00253E93">
        <w:rPr>
          <w:rFonts w:eastAsia="Verdana"/>
          <w:sz w:val="22"/>
          <w:szCs w:val="22"/>
        </w:rPr>
        <w:t>Esta misma previsión aplica para las personas jurídicas extranjeras con domicilio o sucursal en Colombia las cuales deben acreditar este requisito respecto del personal vinculado en Colombia.</w:t>
      </w:r>
    </w:p>
    <w:p w14:paraId="0B6140DD" w14:textId="77777777" w:rsidR="007779DE" w:rsidRPr="00253E93" w:rsidRDefault="007779DE">
      <w:pPr>
        <w:rPr>
          <w:rFonts w:eastAsia="Verdana"/>
          <w:sz w:val="22"/>
          <w:szCs w:val="22"/>
        </w:rPr>
      </w:pPr>
    </w:p>
    <w:p w14:paraId="2D022159" w14:textId="77777777" w:rsidR="007779DE" w:rsidRPr="00253E93" w:rsidRDefault="00B873F1">
      <w:pPr>
        <w:pStyle w:val="Ttulo3"/>
        <w:numPr>
          <w:ilvl w:val="2"/>
          <w:numId w:val="61"/>
        </w:numPr>
        <w:ind w:left="0" w:firstLine="0"/>
        <w:rPr>
          <w:rFonts w:eastAsia="Verdana"/>
          <w:sz w:val="22"/>
          <w:szCs w:val="22"/>
        </w:rPr>
      </w:pPr>
      <w:bookmarkStart w:id="43" w:name="_3mic4eiapinz" w:colFirst="0" w:colLast="0"/>
      <w:bookmarkEnd w:id="43"/>
      <w:r w:rsidRPr="00253E93">
        <w:rPr>
          <w:rFonts w:eastAsia="Verdana"/>
          <w:sz w:val="22"/>
          <w:szCs w:val="22"/>
        </w:rPr>
        <w:t>PERSONAS NATURALES</w:t>
      </w:r>
    </w:p>
    <w:p w14:paraId="45C61C9D" w14:textId="77777777" w:rsidR="007779DE" w:rsidRPr="00253E93" w:rsidRDefault="007779DE">
      <w:pPr>
        <w:rPr>
          <w:rFonts w:eastAsia="Verdana"/>
          <w:sz w:val="22"/>
          <w:szCs w:val="22"/>
        </w:rPr>
      </w:pPr>
    </w:p>
    <w:p w14:paraId="5C447F3C" w14:textId="77777777" w:rsidR="007779DE" w:rsidRPr="00253E93" w:rsidRDefault="00B873F1">
      <w:pPr>
        <w:spacing w:after="160" w:line="259" w:lineRule="auto"/>
        <w:rPr>
          <w:rFonts w:eastAsia="Verdana"/>
          <w:color w:val="000000"/>
          <w:sz w:val="22"/>
          <w:szCs w:val="22"/>
        </w:rPr>
      </w:pPr>
      <w:proofErr w:type="gramStart"/>
      <w:r w:rsidRPr="00253E93">
        <w:rPr>
          <w:rFonts w:eastAsia="Verdana"/>
          <w:color w:val="000000"/>
          <w:sz w:val="22"/>
          <w:szCs w:val="22"/>
        </w:rPr>
        <w:t xml:space="preserve">El proponente </w:t>
      </w:r>
      <w:r w:rsidRPr="00253E93">
        <w:rPr>
          <w:rFonts w:eastAsia="Verdana"/>
          <w:sz w:val="22"/>
          <w:szCs w:val="22"/>
        </w:rPr>
        <w:t>persona natural</w:t>
      </w:r>
      <w:proofErr w:type="gramEnd"/>
      <w:r w:rsidRPr="00253E93">
        <w:rPr>
          <w:rFonts w:eastAsia="Verdana"/>
          <w:sz w:val="22"/>
          <w:szCs w:val="22"/>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AD21695" w14:textId="77777777" w:rsidR="007779DE" w:rsidRPr="00253E93" w:rsidRDefault="00B873F1">
      <w:pPr>
        <w:spacing w:after="160" w:line="259" w:lineRule="auto"/>
        <w:rPr>
          <w:rFonts w:eastAsia="Verdana"/>
          <w:color w:val="000000"/>
          <w:sz w:val="22"/>
          <w:szCs w:val="22"/>
        </w:rPr>
      </w:pPr>
      <w:r w:rsidRPr="00253E93">
        <w:rPr>
          <w:rFonts w:eastAsia="Verdana"/>
          <w:color w:val="000000"/>
          <w:sz w:val="22"/>
          <w:szCs w:val="22"/>
        </w:rPr>
        <w:t>En caso de modificarse la fecha de cierre del proceso, se tendrá como referencia para establecer el plazo de vigencia de los certificados de afiliación la fecha originalmente establecida en el pliego de condiciones definitivo.</w:t>
      </w:r>
    </w:p>
    <w:p w14:paraId="78B940A5" w14:textId="77777777" w:rsidR="007779DE" w:rsidRPr="00253E93" w:rsidRDefault="00B873F1">
      <w:pPr>
        <w:spacing w:after="160" w:line="259" w:lineRule="auto"/>
        <w:rPr>
          <w:rFonts w:eastAsia="Verdana"/>
          <w:color w:val="000000"/>
          <w:sz w:val="22"/>
          <w:szCs w:val="22"/>
        </w:rPr>
      </w:pPr>
      <w:r w:rsidRPr="00253E93">
        <w:rPr>
          <w:rFonts w:eastAsia="Verdana"/>
          <w:color w:val="000000"/>
          <w:sz w:val="22"/>
          <w:szCs w:val="22"/>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75F1F712" w14:textId="77777777" w:rsidR="007779DE" w:rsidRPr="00253E93" w:rsidRDefault="00B873F1">
      <w:pPr>
        <w:spacing w:after="160" w:line="259" w:lineRule="auto"/>
        <w:rPr>
          <w:rFonts w:eastAsia="Verdana"/>
          <w:color w:val="0078D4"/>
          <w:sz w:val="22"/>
          <w:szCs w:val="22"/>
        </w:rPr>
      </w:pPr>
      <w:r w:rsidRPr="00253E93">
        <w:rPr>
          <w:rFonts w:eastAsia="Verdana"/>
          <w:color w:val="000000"/>
          <w:sz w:val="22"/>
          <w:szCs w:val="22"/>
        </w:rPr>
        <w:t>De igual forma, quienes se encuentren en condición legal de no estar obligados a realizar cotización de pensión tendrán que presentar el certificado que así lo acredite y, adicionalmente, el certificado de afiliación al sistema de salud.</w:t>
      </w:r>
    </w:p>
    <w:p w14:paraId="5EA05490" w14:textId="77777777" w:rsidR="007779DE" w:rsidRPr="00253E93" w:rsidRDefault="00B873F1">
      <w:pPr>
        <w:rPr>
          <w:rFonts w:eastAsia="Verdana"/>
          <w:color w:val="000000"/>
          <w:sz w:val="22"/>
          <w:szCs w:val="22"/>
        </w:rPr>
      </w:pPr>
      <w:r w:rsidRPr="00253E93">
        <w:rPr>
          <w:rFonts w:eastAsia="Verdana"/>
          <w:color w:val="000000"/>
          <w:sz w:val="22"/>
          <w:szCs w:val="22"/>
        </w:rPr>
        <w:t>Esta misma previsión aplica para las personas naturales extranjeras con domicilio en Colombia las cuales deberán acreditar este requisito respecto del personal vinculado en Colombia.</w:t>
      </w:r>
    </w:p>
    <w:p w14:paraId="47D90F39" w14:textId="77777777" w:rsidR="007779DE" w:rsidRPr="00253E93" w:rsidRDefault="007779DE">
      <w:pPr>
        <w:rPr>
          <w:rFonts w:eastAsia="Verdana"/>
          <w:sz w:val="22"/>
          <w:szCs w:val="22"/>
        </w:rPr>
      </w:pPr>
    </w:p>
    <w:p w14:paraId="6D29E1A9" w14:textId="77777777" w:rsidR="007779DE" w:rsidRPr="00253E93" w:rsidRDefault="00B873F1">
      <w:pPr>
        <w:pStyle w:val="Ttulo3"/>
        <w:numPr>
          <w:ilvl w:val="2"/>
          <w:numId w:val="61"/>
        </w:numPr>
        <w:ind w:left="0" w:firstLine="0"/>
        <w:rPr>
          <w:rFonts w:eastAsia="Verdana"/>
          <w:sz w:val="22"/>
          <w:szCs w:val="22"/>
        </w:rPr>
      </w:pPr>
      <w:bookmarkStart w:id="44" w:name="_rveh4s555zad" w:colFirst="0" w:colLast="0"/>
      <w:bookmarkEnd w:id="44"/>
      <w:r w:rsidRPr="00253E93">
        <w:rPr>
          <w:rFonts w:eastAsia="Verdana"/>
          <w:sz w:val="22"/>
          <w:szCs w:val="22"/>
        </w:rPr>
        <w:t>PROPONENTES PLURALES</w:t>
      </w:r>
    </w:p>
    <w:p w14:paraId="7AC2F612" w14:textId="77777777" w:rsidR="007779DE" w:rsidRPr="00253E93" w:rsidRDefault="007779DE">
      <w:pPr>
        <w:rPr>
          <w:rFonts w:eastAsia="Verdana"/>
          <w:sz w:val="22"/>
          <w:szCs w:val="22"/>
        </w:rPr>
      </w:pPr>
    </w:p>
    <w:p w14:paraId="2466FD1D" w14:textId="77777777" w:rsidR="007779DE" w:rsidRPr="00253E93" w:rsidRDefault="00B873F1">
      <w:pPr>
        <w:rPr>
          <w:rFonts w:eastAsia="Verdana"/>
          <w:sz w:val="22"/>
          <w:szCs w:val="22"/>
        </w:rPr>
      </w:pPr>
      <w:r w:rsidRPr="00253E93">
        <w:rPr>
          <w:rFonts w:eastAsia="Verdana"/>
          <w:sz w:val="22"/>
          <w:szCs w:val="22"/>
        </w:rPr>
        <w:t>Cada uno de los integrantes del Proponente Plural debe suscribir por separado la declaración de la que tratan los numerales anteriores.</w:t>
      </w:r>
    </w:p>
    <w:p w14:paraId="1E08FCA8" w14:textId="77777777" w:rsidR="007779DE" w:rsidRPr="00253E93" w:rsidRDefault="007779DE">
      <w:pPr>
        <w:rPr>
          <w:rFonts w:eastAsia="Verdana"/>
          <w:sz w:val="22"/>
          <w:szCs w:val="22"/>
        </w:rPr>
      </w:pPr>
    </w:p>
    <w:p w14:paraId="59D17892" w14:textId="77777777" w:rsidR="007779DE" w:rsidRPr="00253E93" w:rsidRDefault="00B873F1">
      <w:pPr>
        <w:pStyle w:val="Ttulo3"/>
        <w:numPr>
          <w:ilvl w:val="2"/>
          <w:numId w:val="61"/>
        </w:numPr>
        <w:ind w:left="0" w:firstLine="0"/>
        <w:rPr>
          <w:rFonts w:eastAsia="Verdana"/>
          <w:sz w:val="22"/>
          <w:szCs w:val="22"/>
        </w:rPr>
      </w:pPr>
      <w:bookmarkStart w:id="45" w:name="_9j84zkppnpz3" w:colFirst="0" w:colLast="0"/>
      <w:bookmarkEnd w:id="45"/>
      <w:r w:rsidRPr="00253E93">
        <w:rPr>
          <w:rFonts w:eastAsia="Verdana"/>
          <w:sz w:val="22"/>
          <w:szCs w:val="22"/>
        </w:rPr>
        <w:t>SEGURIDAD SOCIAL PARA LA SUSCRIPCIÓN DEL CONTRATO</w:t>
      </w:r>
    </w:p>
    <w:p w14:paraId="540B5413" w14:textId="77777777" w:rsidR="007779DE" w:rsidRPr="00253E93" w:rsidRDefault="007779DE">
      <w:pPr>
        <w:rPr>
          <w:rFonts w:eastAsia="Verdana"/>
          <w:sz w:val="22"/>
          <w:szCs w:val="22"/>
        </w:rPr>
      </w:pPr>
    </w:p>
    <w:p w14:paraId="51A55157" w14:textId="77777777" w:rsidR="007779DE" w:rsidRPr="00253E93" w:rsidRDefault="00B873F1">
      <w:pPr>
        <w:rPr>
          <w:rFonts w:eastAsia="Verdana"/>
          <w:sz w:val="22"/>
          <w:szCs w:val="22"/>
        </w:rPr>
      </w:pPr>
      <w:r w:rsidRPr="00253E93">
        <w:rPr>
          <w:rFonts w:eastAsia="Verdana"/>
          <w:sz w:val="22"/>
          <w:szCs w:val="22"/>
        </w:rPr>
        <w:t xml:space="preserve">El adjudicatario debe presentar, para la suscripción del respectivo contrato, ante la dependencia respectiva, la declaración donde acredite el pago correspondiente a seguridad social y aportes legales cuando a ello haya lugar. </w:t>
      </w:r>
    </w:p>
    <w:p w14:paraId="4E2E5AC9" w14:textId="77777777" w:rsidR="007779DE" w:rsidRPr="00253E93" w:rsidRDefault="007779DE">
      <w:pPr>
        <w:rPr>
          <w:rFonts w:eastAsia="Verdana"/>
          <w:sz w:val="22"/>
          <w:szCs w:val="22"/>
        </w:rPr>
      </w:pPr>
    </w:p>
    <w:p w14:paraId="635DA53D" w14:textId="77777777" w:rsidR="007779DE" w:rsidRPr="00253E93" w:rsidRDefault="00B873F1">
      <w:pPr>
        <w:rPr>
          <w:rFonts w:eastAsia="Verdana"/>
          <w:sz w:val="22"/>
          <w:szCs w:val="22"/>
        </w:rPr>
      </w:pPr>
      <w:r w:rsidRPr="00253E93">
        <w:rPr>
          <w:rFonts w:eastAsia="Verdana"/>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A98F54C" w14:textId="77777777" w:rsidR="007779DE" w:rsidRPr="00253E93" w:rsidRDefault="007779DE">
      <w:pPr>
        <w:rPr>
          <w:rFonts w:eastAsia="Verdana"/>
          <w:sz w:val="22"/>
          <w:szCs w:val="22"/>
        </w:rPr>
      </w:pPr>
    </w:p>
    <w:p w14:paraId="790719CE" w14:textId="77777777" w:rsidR="007779DE" w:rsidRPr="00253E93" w:rsidRDefault="00B873F1">
      <w:pPr>
        <w:pStyle w:val="Ttulo2"/>
        <w:numPr>
          <w:ilvl w:val="1"/>
          <w:numId w:val="61"/>
        </w:numPr>
        <w:rPr>
          <w:rFonts w:eastAsia="Verdana"/>
          <w:sz w:val="22"/>
          <w:szCs w:val="22"/>
        </w:rPr>
      </w:pPr>
      <w:bookmarkStart w:id="46" w:name="_ebt9hrstywbq" w:colFirst="0" w:colLast="0"/>
      <w:bookmarkEnd w:id="46"/>
      <w:r w:rsidRPr="00253E93">
        <w:rPr>
          <w:rFonts w:eastAsia="Verdana"/>
          <w:sz w:val="22"/>
          <w:szCs w:val="22"/>
        </w:rPr>
        <w:lastRenderedPageBreak/>
        <w:t>CAPACIDAD FINANCIERA</w:t>
      </w:r>
    </w:p>
    <w:p w14:paraId="2075F2B1" w14:textId="77777777" w:rsidR="007779DE" w:rsidRPr="00253E93" w:rsidRDefault="007779DE">
      <w:pPr>
        <w:rPr>
          <w:rFonts w:eastAsia="Verdana"/>
          <w:sz w:val="22"/>
          <w:szCs w:val="22"/>
        </w:rPr>
      </w:pPr>
    </w:p>
    <w:p w14:paraId="67EC37B5" w14:textId="77777777" w:rsidR="007779DE" w:rsidRPr="00253E93" w:rsidRDefault="00B873F1">
      <w:pPr>
        <w:rPr>
          <w:rFonts w:eastAsia="Verdana"/>
          <w:sz w:val="22"/>
          <w:szCs w:val="22"/>
        </w:rPr>
      </w:pPr>
      <w:r w:rsidRPr="00253E93">
        <w:rPr>
          <w:rFonts w:eastAsia="Verdana"/>
          <w:sz w:val="22"/>
          <w:szCs w:val="22"/>
        </w:rPr>
        <w:t>Los Proponentes deberán acreditar los siguientes indicadores en los términos señalados en la Matriz 2 – Indicadores financieros y organizacionales y bajo las condiciones señaladas en el numeral 3.8:</w:t>
      </w:r>
    </w:p>
    <w:p w14:paraId="6C21F890" w14:textId="77777777" w:rsidR="007779DE" w:rsidRPr="00253E93" w:rsidRDefault="007779DE">
      <w:pPr>
        <w:rPr>
          <w:rFonts w:eastAsia="Verdana"/>
          <w:sz w:val="22"/>
          <w:szCs w:val="22"/>
        </w:rPr>
      </w:pPr>
    </w:p>
    <w:tbl>
      <w:tblPr>
        <w:tblStyle w:val="a2"/>
        <w:tblW w:w="6767" w:type="dxa"/>
        <w:jc w:val="center"/>
        <w:tblInd w:w="0" w:type="dxa"/>
        <w:tblLayout w:type="fixed"/>
        <w:tblLook w:val="0400" w:firstRow="0" w:lastRow="0" w:firstColumn="0" w:lastColumn="0" w:noHBand="0" w:noVBand="1"/>
      </w:tblPr>
      <w:tblGrid>
        <w:gridCol w:w="2275"/>
        <w:gridCol w:w="4492"/>
      </w:tblGrid>
      <w:tr w:rsidR="007779DE" w:rsidRPr="00253E93" w14:paraId="62053D42" w14:textId="77777777">
        <w:trPr>
          <w:trHeight w:val="283"/>
          <w:tblHeader/>
          <w:jc w:val="center"/>
        </w:trPr>
        <w:tc>
          <w:tcPr>
            <w:tcW w:w="227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E499609" w14:textId="77777777" w:rsidR="007779DE" w:rsidRPr="00253E93" w:rsidRDefault="00B873F1">
            <w:pPr>
              <w:spacing w:line="276" w:lineRule="auto"/>
              <w:jc w:val="center"/>
              <w:rPr>
                <w:rFonts w:ascii="Arial" w:eastAsia="Verdana" w:hAnsi="Arial" w:cs="Arial"/>
                <w:b/>
                <w:bCs/>
                <w:color w:val="FFFFFF"/>
                <w:sz w:val="22"/>
                <w:szCs w:val="22"/>
              </w:rPr>
            </w:pPr>
            <w:bookmarkStart w:id="47" w:name="_jernmgs2dqu4" w:colFirst="0" w:colLast="0"/>
            <w:bookmarkEnd w:id="47"/>
            <w:r w:rsidRPr="00253E93">
              <w:rPr>
                <w:rFonts w:ascii="Arial" w:eastAsia="Verdana" w:hAnsi="Arial" w:cs="Arial"/>
                <w:b/>
                <w:bCs/>
                <w:color w:val="FFFFFF"/>
                <w:sz w:val="22"/>
                <w:szCs w:val="22"/>
              </w:rPr>
              <w:t>Indicador</w:t>
            </w:r>
          </w:p>
        </w:tc>
        <w:tc>
          <w:tcPr>
            <w:tcW w:w="44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80DBC80" w14:textId="77777777" w:rsidR="007779DE" w:rsidRPr="00253E93" w:rsidRDefault="00B873F1">
            <w:pPr>
              <w:spacing w:line="276" w:lineRule="auto"/>
              <w:jc w:val="center"/>
              <w:rPr>
                <w:rFonts w:ascii="Arial" w:eastAsia="Verdana" w:hAnsi="Arial" w:cs="Arial"/>
                <w:b/>
                <w:bCs/>
                <w:color w:val="FFFFFF"/>
                <w:sz w:val="22"/>
                <w:szCs w:val="22"/>
              </w:rPr>
            </w:pPr>
            <w:r w:rsidRPr="00253E93">
              <w:rPr>
                <w:rFonts w:ascii="Arial" w:eastAsia="Verdana" w:hAnsi="Arial" w:cs="Arial"/>
                <w:b/>
                <w:bCs/>
                <w:color w:val="FFFFFF"/>
                <w:sz w:val="22"/>
                <w:szCs w:val="22"/>
              </w:rPr>
              <w:t>Fórmula</w:t>
            </w:r>
          </w:p>
        </w:tc>
      </w:tr>
      <w:tr w:rsidR="007779DE" w:rsidRPr="00253E93" w14:paraId="0A105AED" w14:textId="77777777">
        <w:trPr>
          <w:trHeight w:val="569"/>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7E0C071B" w14:textId="77777777" w:rsidR="007779DE" w:rsidRPr="00253E93" w:rsidRDefault="00B873F1">
            <w:pPr>
              <w:tabs>
                <w:tab w:val="left" w:pos="1039"/>
              </w:tabs>
              <w:spacing w:line="276" w:lineRule="auto"/>
              <w:jc w:val="center"/>
              <w:rPr>
                <w:rFonts w:ascii="Arial" w:eastAsia="Verdana" w:hAnsi="Arial" w:cs="Arial"/>
                <w:sz w:val="22"/>
                <w:szCs w:val="22"/>
              </w:rPr>
            </w:pPr>
            <w:r w:rsidRPr="00253E93">
              <w:rPr>
                <w:rFonts w:ascii="Arial" w:eastAsia="Verdana" w:hAnsi="Arial" w:cs="Arial"/>
                <w:sz w:val="22"/>
                <w:szCs w:val="22"/>
              </w:rPr>
              <w:t>Liquidez</w:t>
            </w:r>
          </w:p>
        </w:tc>
        <w:tc>
          <w:tcPr>
            <w:tcW w:w="4492" w:type="dxa"/>
            <w:tcBorders>
              <w:top w:val="single" w:sz="4" w:space="0" w:color="000000"/>
              <w:left w:val="single" w:sz="4" w:space="0" w:color="000000"/>
              <w:bottom w:val="single" w:sz="4" w:space="0" w:color="000000"/>
              <w:right w:val="single" w:sz="4" w:space="0" w:color="000000"/>
            </w:tcBorders>
            <w:vAlign w:val="center"/>
          </w:tcPr>
          <w:p w14:paraId="2E7999DC" w14:textId="77777777" w:rsidR="007779DE" w:rsidRPr="00253E93" w:rsidRDefault="00000000">
            <w:pPr>
              <w:jc w:val="center"/>
              <w:rPr>
                <w:rFonts w:ascii="Arial" w:eastAsia="Cambria Math" w:hAnsi="Arial" w:cs="Arial"/>
                <w:sz w:val="22"/>
                <w:szCs w:val="22"/>
              </w:rPr>
            </w:pPr>
            <m:oMathPara>
              <m:oMath>
                <m:f>
                  <m:fPr>
                    <m:ctrlPr>
                      <w:rPr>
                        <w:rFonts w:ascii="Cambria Math" w:eastAsia="Cambria Math" w:hAnsi="Cambria Math" w:cs="Arial"/>
                        <w:sz w:val="22"/>
                        <w:szCs w:val="22"/>
                      </w:rPr>
                    </m:ctrlPr>
                  </m:fPr>
                  <m:num>
                    <m:r>
                      <w:rPr>
                        <w:rFonts w:ascii="Cambria Math" w:eastAsia="Cambria Math" w:hAnsi="Cambria Math" w:cs="Arial"/>
                        <w:sz w:val="22"/>
                        <w:szCs w:val="22"/>
                      </w:rPr>
                      <m:t>Activo Corriente</m:t>
                    </m:r>
                  </m:num>
                  <m:den>
                    <m:r>
                      <w:rPr>
                        <w:rFonts w:ascii="Cambria Math" w:eastAsia="Cambria Math" w:hAnsi="Cambria Math" w:cs="Arial"/>
                        <w:sz w:val="22"/>
                        <w:szCs w:val="22"/>
                      </w:rPr>
                      <m:t>Pasivo Corriente</m:t>
                    </m:r>
                  </m:den>
                </m:f>
              </m:oMath>
            </m:oMathPara>
          </w:p>
        </w:tc>
      </w:tr>
      <w:tr w:rsidR="007779DE" w:rsidRPr="00253E93" w14:paraId="26671560" w14:textId="77777777">
        <w:trPr>
          <w:trHeight w:val="735"/>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307CECF2" w14:textId="77777777" w:rsidR="007779DE" w:rsidRPr="00253E93" w:rsidRDefault="00B873F1">
            <w:pPr>
              <w:spacing w:line="276" w:lineRule="auto"/>
              <w:jc w:val="center"/>
              <w:rPr>
                <w:rFonts w:ascii="Arial" w:eastAsia="Verdana" w:hAnsi="Arial" w:cs="Arial"/>
                <w:sz w:val="22"/>
                <w:szCs w:val="22"/>
              </w:rPr>
            </w:pPr>
            <w:r w:rsidRPr="00253E93">
              <w:rPr>
                <w:rFonts w:ascii="Arial" w:eastAsia="Verdana" w:hAnsi="Arial" w:cs="Arial"/>
                <w:sz w:val="22"/>
                <w:szCs w:val="22"/>
              </w:rPr>
              <w:t>Nivel de Endeudamiento</w:t>
            </w:r>
          </w:p>
        </w:tc>
        <w:tc>
          <w:tcPr>
            <w:tcW w:w="4492" w:type="dxa"/>
            <w:tcBorders>
              <w:top w:val="single" w:sz="4" w:space="0" w:color="000000"/>
              <w:left w:val="single" w:sz="4" w:space="0" w:color="000000"/>
              <w:bottom w:val="single" w:sz="4" w:space="0" w:color="000000"/>
              <w:right w:val="single" w:sz="4" w:space="0" w:color="000000"/>
            </w:tcBorders>
            <w:vAlign w:val="center"/>
          </w:tcPr>
          <w:p w14:paraId="439AD841" w14:textId="77777777" w:rsidR="007779DE" w:rsidRPr="00253E93" w:rsidRDefault="00000000">
            <w:pPr>
              <w:jc w:val="center"/>
              <w:rPr>
                <w:rFonts w:ascii="Arial" w:eastAsia="Cambria Math" w:hAnsi="Arial" w:cs="Arial"/>
                <w:sz w:val="22"/>
                <w:szCs w:val="22"/>
              </w:rPr>
            </w:pPr>
            <m:oMathPara>
              <m:oMath>
                <m:f>
                  <m:fPr>
                    <m:ctrlPr>
                      <w:rPr>
                        <w:rFonts w:ascii="Cambria Math" w:eastAsia="Cambria Math" w:hAnsi="Cambria Math" w:cs="Arial"/>
                        <w:sz w:val="22"/>
                        <w:szCs w:val="22"/>
                      </w:rPr>
                    </m:ctrlPr>
                  </m:fPr>
                  <m:num>
                    <m:r>
                      <w:rPr>
                        <w:rFonts w:ascii="Cambria Math" w:eastAsia="Cambria Math" w:hAnsi="Cambria Math" w:cs="Arial"/>
                        <w:sz w:val="22"/>
                        <w:szCs w:val="22"/>
                      </w:rPr>
                      <m:t>Pasivo Total</m:t>
                    </m:r>
                  </m:num>
                  <m:den>
                    <m:r>
                      <w:rPr>
                        <w:rFonts w:ascii="Cambria Math" w:eastAsia="Cambria Math" w:hAnsi="Cambria Math" w:cs="Arial"/>
                        <w:sz w:val="22"/>
                        <w:szCs w:val="22"/>
                      </w:rPr>
                      <m:t>Activo Total</m:t>
                    </m:r>
                  </m:den>
                </m:f>
              </m:oMath>
            </m:oMathPara>
          </w:p>
        </w:tc>
      </w:tr>
      <w:tr w:rsidR="007779DE" w:rsidRPr="00253E93" w14:paraId="4B6BE8E2" w14:textId="77777777">
        <w:trPr>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5BABBC98" w14:textId="77777777" w:rsidR="007779DE" w:rsidRPr="00253E93" w:rsidRDefault="00B873F1">
            <w:pPr>
              <w:spacing w:line="276" w:lineRule="auto"/>
              <w:jc w:val="center"/>
              <w:rPr>
                <w:rFonts w:ascii="Arial" w:eastAsia="Verdana" w:hAnsi="Arial" w:cs="Arial"/>
                <w:sz w:val="22"/>
                <w:szCs w:val="22"/>
              </w:rPr>
            </w:pPr>
            <w:r w:rsidRPr="00253E93">
              <w:rPr>
                <w:rFonts w:ascii="Arial" w:eastAsia="Verdana" w:hAnsi="Arial" w:cs="Arial"/>
                <w:sz w:val="22"/>
                <w:szCs w:val="22"/>
              </w:rPr>
              <w:t>Razón de Cobertura de Intereses</w:t>
            </w:r>
          </w:p>
        </w:tc>
        <w:tc>
          <w:tcPr>
            <w:tcW w:w="4492" w:type="dxa"/>
            <w:tcBorders>
              <w:top w:val="single" w:sz="4" w:space="0" w:color="000000"/>
              <w:left w:val="single" w:sz="4" w:space="0" w:color="000000"/>
              <w:bottom w:val="single" w:sz="4" w:space="0" w:color="000000"/>
              <w:right w:val="single" w:sz="4" w:space="0" w:color="000000"/>
            </w:tcBorders>
            <w:vAlign w:val="center"/>
          </w:tcPr>
          <w:p w14:paraId="666F0050" w14:textId="77777777" w:rsidR="007779DE" w:rsidRPr="00253E93" w:rsidRDefault="00000000">
            <w:pPr>
              <w:jc w:val="center"/>
              <w:rPr>
                <w:rFonts w:ascii="Arial" w:eastAsia="Cambria Math" w:hAnsi="Arial" w:cs="Arial"/>
                <w:sz w:val="22"/>
                <w:szCs w:val="22"/>
              </w:rPr>
            </w:pPr>
            <m:oMathPara>
              <m:oMath>
                <m:f>
                  <m:fPr>
                    <m:ctrlPr>
                      <w:rPr>
                        <w:rFonts w:ascii="Cambria Math" w:eastAsia="Cambria Math" w:hAnsi="Cambria Math" w:cs="Arial"/>
                        <w:sz w:val="22"/>
                        <w:szCs w:val="22"/>
                      </w:rPr>
                    </m:ctrlPr>
                  </m:fPr>
                  <m:num>
                    <m:r>
                      <w:rPr>
                        <w:rFonts w:ascii="Cambria Math" w:eastAsia="Cambria Math" w:hAnsi="Cambria Math" w:cs="Arial"/>
                        <w:sz w:val="22"/>
                        <w:szCs w:val="22"/>
                      </w:rPr>
                      <m:t>Utilidad Operacional</m:t>
                    </m:r>
                  </m:num>
                  <m:den>
                    <m:r>
                      <w:rPr>
                        <w:rFonts w:ascii="Cambria Math" w:eastAsia="Cambria Math" w:hAnsi="Cambria Math" w:cs="Arial"/>
                        <w:sz w:val="22"/>
                        <w:szCs w:val="22"/>
                      </w:rPr>
                      <m:t>Gastos Interes</m:t>
                    </m:r>
                  </m:den>
                </m:f>
              </m:oMath>
            </m:oMathPara>
          </w:p>
        </w:tc>
      </w:tr>
    </w:tbl>
    <w:p w14:paraId="05D20E8E" w14:textId="77777777" w:rsidR="007779DE" w:rsidRPr="00253E93" w:rsidRDefault="007779DE">
      <w:pPr>
        <w:rPr>
          <w:rFonts w:eastAsia="Verdana"/>
          <w:sz w:val="22"/>
          <w:szCs w:val="22"/>
        </w:rPr>
      </w:pPr>
    </w:p>
    <w:p w14:paraId="66851901" w14:textId="77777777" w:rsidR="007779DE" w:rsidRPr="00253E93" w:rsidRDefault="00B873F1">
      <w:pPr>
        <w:ind w:right="624"/>
        <w:rPr>
          <w:rFonts w:eastAsia="Verdana"/>
          <w:sz w:val="22"/>
          <w:szCs w:val="22"/>
        </w:rPr>
      </w:pPr>
      <w:r w:rsidRPr="00253E93">
        <w:rPr>
          <w:rFonts w:eastAsia="Verdana"/>
          <w:sz w:val="22"/>
          <w:szCs w:val="22"/>
        </w:rPr>
        <w:t xml:space="preserve">Si el Proponente es plural cada indicador debe calcularse así: </w:t>
      </w:r>
    </w:p>
    <w:p w14:paraId="1B1D16C7" w14:textId="77777777" w:rsidR="007779DE" w:rsidRPr="00253E93" w:rsidRDefault="007779DE">
      <w:pPr>
        <w:rPr>
          <w:rFonts w:eastAsia="Verdana"/>
          <w:sz w:val="22"/>
          <w:szCs w:val="22"/>
        </w:rPr>
      </w:pPr>
    </w:p>
    <w:p w14:paraId="45FF9AD9" w14:textId="77777777" w:rsidR="007779DE" w:rsidRPr="00253E93" w:rsidRDefault="00B873F1">
      <w:pPr>
        <w:jc w:val="center"/>
        <w:rPr>
          <w:rFonts w:eastAsia="Cambria Math"/>
          <w:sz w:val="22"/>
          <w:szCs w:val="22"/>
        </w:rPr>
      </w:pPr>
      <m:oMathPara>
        <m:oMath>
          <m:r>
            <w:rPr>
              <w:rFonts w:ascii="Cambria Math" w:eastAsia="Cambria Math" w:hAnsi="Cambria Math"/>
              <w:sz w:val="22"/>
              <w:szCs w:val="22"/>
            </w:rPr>
            <m:t>Indicador =</m:t>
          </m:r>
          <m:f>
            <m:fPr>
              <m:ctrlPr>
                <w:rPr>
                  <w:rFonts w:ascii="Cambria Math" w:eastAsia="Cambria Math" w:hAnsi="Cambria Math"/>
                  <w:sz w:val="22"/>
                  <w:szCs w:val="22"/>
                </w:rPr>
              </m:ctrlPr>
            </m:fPr>
            <m:num>
              <m:r>
                <w:rPr>
                  <w:rFonts w:ascii="Cambria Math" w:eastAsia="Cambria Math" w:hAnsi="Cambria Math"/>
                  <w:sz w:val="22"/>
                  <w:szCs w:val="22"/>
                </w:rPr>
                <m:t>(</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Componente 1 del indicador</m:t>
                  </m:r>
                </m:e>
                <m:sub>
                  <m:r>
                    <w:rPr>
                      <w:rFonts w:ascii="Cambria Math" w:eastAsia="Cambria Math" w:hAnsi="Cambria Math"/>
                      <w:sz w:val="22"/>
                      <w:szCs w:val="22"/>
                    </w:rPr>
                    <m:t>i</m:t>
                  </m:r>
                </m:sub>
              </m:sSub>
              <m:r>
                <w:rPr>
                  <w:rFonts w:ascii="Cambria Math" w:eastAsia="Cambria Math" w:hAnsi="Cambria Math"/>
                  <w:sz w:val="22"/>
                  <w:szCs w:val="22"/>
                </w:rPr>
                <m:t xml:space="preserve">) </m:t>
              </m:r>
            </m:num>
            <m:den>
              <m:r>
                <w:rPr>
                  <w:rFonts w:ascii="Cambria Math" w:eastAsia="Cambria Math" w:hAnsi="Cambria Math"/>
                  <w:sz w:val="22"/>
                  <w:szCs w:val="22"/>
                </w:rPr>
                <m:t>(</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Componente 2 del indicador</m:t>
                  </m:r>
                </m:e>
                <m:sub>
                  <m:r>
                    <w:rPr>
                      <w:rFonts w:ascii="Cambria Math" w:eastAsia="Cambria Math" w:hAnsi="Cambria Math"/>
                      <w:sz w:val="22"/>
                      <w:szCs w:val="22"/>
                    </w:rPr>
                    <m:t>i</m:t>
                  </m:r>
                </m:sub>
              </m:sSub>
              <m:r>
                <w:rPr>
                  <w:rFonts w:ascii="Cambria Math" w:eastAsia="Cambria Math" w:hAnsi="Cambria Math"/>
                  <w:sz w:val="22"/>
                  <w:szCs w:val="22"/>
                </w:rPr>
                <m:t xml:space="preserve">) </m:t>
              </m:r>
            </m:den>
          </m:f>
        </m:oMath>
      </m:oMathPara>
    </w:p>
    <w:p w14:paraId="79E44667" w14:textId="77777777" w:rsidR="007779DE" w:rsidRPr="00253E93" w:rsidRDefault="007779DE">
      <w:pPr>
        <w:rPr>
          <w:rFonts w:eastAsia="Verdana"/>
          <w:sz w:val="22"/>
          <w:szCs w:val="22"/>
        </w:rPr>
      </w:pPr>
    </w:p>
    <w:p w14:paraId="456DD9E0" w14:textId="77777777" w:rsidR="007779DE" w:rsidRPr="00253E93" w:rsidRDefault="00B873F1">
      <w:pPr>
        <w:rPr>
          <w:rFonts w:eastAsia="Verdana"/>
          <w:sz w:val="22"/>
          <w:szCs w:val="22"/>
        </w:rPr>
      </w:pPr>
      <w:r w:rsidRPr="00253E93">
        <w:rPr>
          <w:rFonts w:eastAsia="Verdana"/>
          <w:sz w:val="22"/>
          <w:szCs w:val="22"/>
        </w:rPr>
        <w:t xml:space="preserve">Donde </w:t>
      </w:r>
      <m:oMath>
        <m:r>
          <w:rPr>
            <w:rFonts w:ascii="Cambria Math" w:eastAsia="Cambria Math" w:hAnsi="Cambria Math"/>
            <w:sz w:val="22"/>
            <w:szCs w:val="22"/>
          </w:rPr>
          <m:t>n</m:t>
        </m:r>
      </m:oMath>
      <w:r w:rsidRPr="00253E93">
        <w:rPr>
          <w:rFonts w:eastAsia="Verdana"/>
          <w:sz w:val="22"/>
          <w:szCs w:val="22"/>
        </w:rPr>
        <w:t xml:space="preserve"> es el número de integrantes del Proponente Plural (Unión Temporal o Consorcio).</w:t>
      </w:r>
    </w:p>
    <w:p w14:paraId="224C34FA" w14:textId="77777777" w:rsidR="007779DE" w:rsidRPr="00253E93" w:rsidRDefault="007779DE">
      <w:pPr>
        <w:rPr>
          <w:rFonts w:eastAsia="Verdana"/>
          <w:sz w:val="22"/>
          <w:szCs w:val="22"/>
        </w:rPr>
      </w:pPr>
    </w:p>
    <w:p w14:paraId="6099230D" w14:textId="77777777" w:rsidR="007779DE" w:rsidRPr="00253E93" w:rsidRDefault="00B873F1">
      <w:pPr>
        <w:rPr>
          <w:rFonts w:eastAsia="Verdana"/>
          <w:sz w:val="22"/>
          <w:szCs w:val="22"/>
        </w:rPr>
      </w:pPr>
      <w:r w:rsidRPr="00253E93">
        <w:rPr>
          <w:rFonts w:eastAsia="Verdana"/>
          <w:sz w:val="22"/>
          <w:szCs w:val="22"/>
        </w:rPr>
        <w:t xml:space="preserve">El Proponente que no tiene pasivos corrientes está habilitado respecto del índice de liquidez. </w:t>
      </w:r>
    </w:p>
    <w:p w14:paraId="6DE28775" w14:textId="77777777" w:rsidR="007779DE" w:rsidRPr="00253E93" w:rsidRDefault="007779DE">
      <w:pPr>
        <w:rPr>
          <w:rFonts w:eastAsia="Verdana"/>
          <w:sz w:val="22"/>
          <w:szCs w:val="22"/>
        </w:rPr>
      </w:pPr>
    </w:p>
    <w:p w14:paraId="26737643" w14:textId="77777777" w:rsidR="007779DE" w:rsidRPr="00253E93" w:rsidRDefault="00B873F1">
      <w:pPr>
        <w:rPr>
          <w:rFonts w:eastAsia="Verdana"/>
          <w:sz w:val="22"/>
          <w:szCs w:val="22"/>
        </w:rPr>
      </w:pPr>
      <w:r w:rsidRPr="00253E93">
        <w:rPr>
          <w:rFonts w:eastAsia="Verdana"/>
          <w:sz w:val="22"/>
          <w:szCs w:val="22"/>
        </w:rPr>
        <w:t xml:space="preserve">El Proponente que no tiene gastos de intereses está habilitado respecto de la razón de cobertura de intereses, siempre y cuando la utilidad operacional sea igual o mayor a cero (0). </w:t>
      </w:r>
    </w:p>
    <w:p w14:paraId="368CAB67" w14:textId="77777777" w:rsidR="007779DE" w:rsidRPr="00253E93" w:rsidRDefault="007779DE">
      <w:pPr>
        <w:ind w:right="624"/>
        <w:rPr>
          <w:rFonts w:eastAsia="Verdana"/>
          <w:sz w:val="22"/>
          <w:szCs w:val="22"/>
        </w:rPr>
      </w:pPr>
    </w:p>
    <w:p w14:paraId="4D9857B3" w14:textId="77777777" w:rsidR="007779DE" w:rsidRPr="00253E93" w:rsidRDefault="00B873F1">
      <w:pPr>
        <w:rPr>
          <w:rFonts w:eastAsia="Verdana"/>
          <w:sz w:val="22"/>
          <w:szCs w:val="22"/>
        </w:rPr>
      </w:pPr>
      <w:r w:rsidRPr="00253E93">
        <w:rPr>
          <w:rFonts w:eastAsia="Verdana"/>
          <w:color w:val="000000"/>
          <w:sz w:val="22"/>
          <w:szCs w:val="22"/>
          <w:highlight w:val="white"/>
        </w:rPr>
        <w:t>El Proponente que demuestre</w:t>
      </w:r>
      <w:r w:rsidRPr="00253E93">
        <w:rPr>
          <w:rFonts w:eastAsia="Verdana"/>
          <w:color w:val="0078D4"/>
          <w:sz w:val="22"/>
          <w:szCs w:val="22"/>
          <w:highlight w:val="white"/>
        </w:rPr>
        <w:t xml:space="preserve"> </w:t>
      </w:r>
      <w:r w:rsidRPr="00253E93">
        <w:rPr>
          <w:rFonts w:eastAsia="Verdana"/>
          <w:color w:val="000000"/>
          <w:sz w:val="22"/>
          <w:szCs w:val="22"/>
          <w:highlight w:val="white"/>
        </w:rPr>
        <w:t xml:space="preserve">la condición de </w:t>
      </w:r>
      <w:proofErr w:type="spellStart"/>
      <w:r w:rsidRPr="00253E93">
        <w:rPr>
          <w:rFonts w:eastAsia="Verdana"/>
          <w:color w:val="000000"/>
          <w:sz w:val="22"/>
          <w:szCs w:val="22"/>
          <w:highlight w:val="white"/>
        </w:rPr>
        <w:t>Mipyme</w:t>
      </w:r>
      <w:proofErr w:type="spellEnd"/>
      <w:r w:rsidRPr="00253E93">
        <w:rPr>
          <w:rFonts w:eastAsia="Verdana"/>
          <w:color w:val="000000"/>
          <w:sz w:val="22"/>
          <w:szCs w:val="22"/>
          <w:highlight w:val="white"/>
        </w:rPr>
        <w:t xml:space="preserve"> domiciliada en Colombia acreditará la capacidad financiera de acuerdo con los indicadores señalados en la </w:t>
      </w:r>
      <w:r w:rsidRPr="00253E93">
        <w:rPr>
          <w:rFonts w:eastAsia="Verdana"/>
          <w:sz w:val="22"/>
          <w:szCs w:val="22"/>
        </w:rPr>
        <w:t>Matriz 2 – Indicadores financieros y organizacionales.</w:t>
      </w:r>
      <w:r w:rsidRPr="00253E93">
        <w:rPr>
          <w:rFonts w:eastAsia="Verdana"/>
          <w:color w:val="000000"/>
          <w:sz w:val="22"/>
          <w:szCs w:val="22"/>
          <w:highlight w:val="white"/>
        </w:rPr>
        <w:t xml:space="preserve"> El Proponente acreditará la condición de </w:t>
      </w:r>
      <w:proofErr w:type="spellStart"/>
      <w:r w:rsidRPr="00253E93">
        <w:rPr>
          <w:rFonts w:eastAsia="Verdana"/>
          <w:color w:val="000000"/>
          <w:sz w:val="22"/>
          <w:szCs w:val="22"/>
          <w:highlight w:val="white"/>
        </w:rPr>
        <w:t>Mipyme</w:t>
      </w:r>
      <w:proofErr w:type="spellEnd"/>
      <w:r w:rsidRPr="00253E93">
        <w:rPr>
          <w:rFonts w:eastAsia="Verdana"/>
          <w:color w:val="000000"/>
          <w:sz w:val="22"/>
          <w:szCs w:val="22"/>
          <w:highlight w:val="white"/>
        </w:rPr>
        <w:t xml:space="preserve"> con la copia del certificado del Registro Único de Proponentes, el cual deberá encontrarse vigente y en firme al momento de su presentación. </w:t>
      </w:r>
    </w:p>
    <w:p w14:paraId="68693A3A" w14:textId="77777777" w:rsidR="007779DE" w:rsidRPr="00253E93" w:rsidRDefault="007779DE">
      <w:pPr>
        <w:rPr>
          <w:rFonts w:eastAsia="Verdana"/>
          <w:sz w:val="22"/>
          <w:szCs w:val="22"/>
        </w:rPr>
      </w:pPr>
    </w:p>
    <w:p w14:paraId="27EBB8DC" w14:textId="77777777" w:rsidR="007779DE" w:rsidRPr="00253E93" w:rsidRDefault="00B873F1">
      <w:pPr>
        <w:pStyle w:val="Ttulo2"/>
        <w:numPr>
          <w:ilvl w:val="1"/>
          <w:numId w:val="61"/>
        </w:numPr>
        <w:rPr>
          <w:rFonts w:eastAsia="Verdana"/>
          <w:sz w:val="22"/>
          <w:szCs w:val="22"/>
        </w:rPr>
      </w:pPr>
      <w:bookmarkStart w:id="48" w:name="_a0uodi4ekmr0" w:colFirst="0" w:colLast="0"/>
      <w:bookmarkEnd w:id="48"/>
      <w:r w:rsidRPr="00253E93">
        <w:rPr>
          <w:rFonts w:eastAsia="Verdana"/>
          <w:sz w:val="22"/>
          <w:szCs w:val="22"/>
        </w:rPr>
        <w:t>CAPITAL DE TRABAJO</w:t>
      </w:r>
    </w:p>
    <w:p w14:paraId="191F9815" w14:textId="77777777" w:rsidR="007779DE" w:rsidRPr="00253E93" w:rsidRDefault="007779DE">
      <w:pPr>
        <w:rPr>
          <w:rFonts w:eastAsia="Verdana"/>
          <w:sz w:val="22"/>
          <w:szCs w:val="22"/>
        </w:rPr>
      </w:pPr>
    </w:p>
    <w:p w14:paraId="6C1A0E08" w14:textId="77777777" w:rsidR="007779DE" w:rsidRPr="00253E93" w:rsidRDefault="00B873F1">
      <w:pPr>
        <w:rPr>
          <w:rFonts w:eastAsia="Verdana"/>
          <w:sz w:val="22"/>
          <w:szCs w:val="22"/>
        </w:rPr>
      </w:pPr>
      <w:r w:rsidRPr="00253E93">
        <w:rPr>
          <w:rFonts w:eastAsia="Verdana"/>
          <w:sz w:val="22"/>
          <w:szCs w:val="22"/>
        </w:rPr>
        <w:t xml:space="preserve">Para el Proceso de Contratación los Proponentes deberán acreditar: </w:t>
      </w:r>
    </w:p>
    <w:p w14:paraId="3E992FC9" w14:textId="77777777" w:rsidR="007779DE" w:rsidRPr="00253E93" w:rsidRDefault="00B873F1">
      <w:pPr>
        <w:pBdr>
          <w:top w:val="nil"/>
          <w:left w:val="nil"/>
          <w:bottom w:val="nil"/>
          <w:right w:val="nil"/>
          <w:between w:val="nil"/>
        </w:pBdr>
        <w:spacing w:before="120" w:after="240"/>
        <w:ind w:left="360"/>
        <w:jc w:val="center"/>
        <w:rPr>
          <w:rFonts w:eastAsia="Verdana"/>
          <w:color w:val="000000"/>
          <w:sz w:val="22"/>
          <w:szCs w:val="22"/>
        </w:rPr>
      </w:pPr>
      <w:r w:rsidRPr="00253E93">
        <w:rPr>
          <w:rFonts w:eastAsia="Arial Unicode MS"/>
          <w:color w:val="000000"/>
          <w:sz w:val="22"/>
          <w:szCs w:val="22"/>
        </w:rPr>
        <w:t xml:space="preserve">CT = AC - PC ≥ </w:t>
      </w:r>
      <w:proofErr w:type="spellStart"/>
      <w:r w:rsidRPr="00253E93">
        <w:rPr>
          <w:rFonts w:eastAsia="Arial Unicode MS"/>
          <w:color w:val="000000"/>
          <w:sz w:val="22"/>
          <w:szCs w:val="22"/>
        </w:rPr>
        <w:t>CTd</w:t>
      </w:r>
      <w:proofErr w:type="spellEnd"/>
    </w:p>
    <w:p w14:paraId="15CAF4A2" w14:textId="77777777" w:rsidR="007779DE" w:rsidRPr="00253E93" w:rsidRDefault="00B873F1">
      <w:pPr>
        <w:spacing w:before="120" w:after="240"/>
        <w:rPr>
          <w:rFonts w:eastAsia="Verdana"/>
          <w:sz w:val="22"/>
          <w:szCs w:val="22"/>
        </w:rPr>
      </w:pPr>
      <w:r w:rsidRPr="00253E93">
        <w:rPr>
          <w:rFonts w:eastAsia="Verdana"/>
          <w:sz w:val="22"/>
          <w:szCs w:val="22"/>
        </w:rPr>
        <w:t>Donde,</w:t>
      </w:r>
    </w:p>
    <w:p w14:paraId="2617B0B0" w14:textId="77777777" w:rsidR="007779DE" w:rsidRPr="00253E93" w:rsidRDefault="00B873F1">
      <w:pPr>
        <w:spacing w:before="120" w:after="240"/>
        <w:ind w:left="708"/>
        <w:rPr>
          <w:rFonts w:eastAsia="Verdana"/>
          <w:sz w:val="22"/>
          <w:szCs w:val="22"/>
        </w:rPr>
      </w:pPr>
      <w:r w:rsidRPr="00253E93">
        <w:rPr>
          <w:rFonts w:eastAsia="Verdana"/>
          <w:sz w:val="22"/>
          <w:szCs w:val="22"/>
        </w:rPr>
        <w:t>CT = Capital de trabajo</w:t>
      </w:r>
    </w:p>
    <w:p w14:paraId="75E20E80" w14:textId="77777777" w:rsidR="007779DE" w:rsidRPr="00253E93" w:rsidRDefault="00B873F1">
      <w:pPr>
        <w:spacing w:before="120" w:after="240"/>
        <w:ind w:left="708"/>
        <w:rPr>
          <w:rFonts w:eastAsia="Verdana"/>
          <w:sz w:val="22"/>
          <w:szCs w:val="22"/>
        </w:rPr>
      </w:pPr>
      <w:r w:rsidRPr="00253E93">
        <w:rPr>
          <w:rFonts w:eastAsia="Verdana"/>
          <w:sz w:val="22"/>
          <w:szCs w:val="22"/>
        </w:rPr>
        <w:t>AC = Activo corriente</w:t>
      </w:r>
    </w:p>
    <w:p w14:paraId="7C533809" w14:textId="77777777" w:rsidR="007779DE" w:rsidRPr="00253E93" w:rsidRDefault="00B873F1">
      <w:pPr>
        <w:spacing w:before="120" w:after="240"/>
        <w:ind w:left="708"/>
        <w:rPr>
          <w:rFonts w:eastAsia="Verdana"/>
          <w:sz w:val="22"/>
          <w:szCs w:val="22"/>
        </w:rPr>
      </w:pPr>
      <w:r w:rsidRPr="00253E93">
        <w:rPr>
          <w:rFonts w:eastAsia="Verdana"/>
          <w:sz w:val="22"/>
          <w:szCs w:val="22"/>
        </w:rPr>
        <w:lastRenderedPageBreak/>
        <w:t>PC = Pasivo corriente</w:t>
      </w:r>
    </w:p>
    <w:p w14:paraId="1F99B512" w14:textId="77777777" w:rsidR="007779DE" w:rsidRPr="00253E93" w:rsidRDefault="00B873F1">
      <w:pPr>
        <w:spacing w:before="120" w:after="240"/>
        <w:ind w:left="708"/>
        <w:rPr>
          <w:rFonts w:eastAsia="Verdana"/>
          <w:sz w:val="22"/>
          <w:szCs w:val="22"/>
        </w:rPr>
      </w:pPr>
      <w:proofErr w:type="spellStart"/>
      <w:r w:rsidRPr="00253E93">
        <w:rPr>
          <w:rFonts w:eastAsia="Verdana"/>
          <w:sz w:val="22"/>
          <w:szCs w:val="22"/>
        </w:rPr>
        <w:t>CTd</w:t>
      </w:r>
      <w:proofErr w:type="spellEnd"/>
      <w:r w:rsidRPr="00253E93">
        <w:rPr>
          <w:rFonts w:eastAsia="Verdana"/>
          <w:sz w:val="22"/>
          <w:szCs w:val="22"/>
        </w:rPr>
        <w:t xml:space="preserve"> = Capital de Trabajo demandado (requerido) para el proceso que presenta la propuesta</w:t>
      </w:r>
    </w:p>
    <w:p w14:paraId="66C43A7E" w14:textId="77777777" w:rsidR="007779DE" w:rsidRPr="00253E93" w:rsidRDefault="00B873F1">
      <w:pPr>
        <w:spacing w:before="120" w:after="240"/>
        <w:rPr>
          <w:rFonts w:eastAsia="Verdana"/>
          <w:sz w:val="22"/>
          <w:szCs w:val="22"/>
        </w:rPr>
      </w:pPr>
      <w:r w:rsidRPr="00253E93">
        <w:rPr>
          <w:rFonts w:eastAsia="Verdana"/>
          <w:sz w:val="22"/>
          <w:szCs w:val="22"/>
        </w:rPr>
        <w:t>El capital de trabajo (CT) del oferente deberá ser mayor o igual al capital de trabajo demandado (requerido) (</w:t>
      </w:r>
      <w:proofErr w:type="spellStart"/>
      <w:r w:rsidRPr="00253E93">
        <w:rPr>
          <w:rFonts w:eastAsia="Verdana"/>
          <w:sz w:val="22"/>
          <w:szCs w:val="22"/>
        </w:rPr>
        <w:t>CTd</w:t>
      </w:r>
      <w:proofErr w:type="spellEnd"/>
      <w:r w:rsidRPr="00253E93">
        <w:rPr>
          <w:rFonts w:eastAsia="Verdana"/>
          <w:sz w:val="22"/>
          <w:szCs w:val="22"/>
        </w:rPr>
        <w:t xml:space="preserve">): </w:t>
      </w:r>
    </w:p>
    <w:p w14:paraId="1104F481" w14:textId="77777777" w:rsidR="007779DE" w:rsidRPr="00253E93" w:rsidRDefault="00B873F1">
      <w:pPr>
        <w:spacing w:before="120" w:after="240"/>
        <w:jc w:val="center"/>
        <w:rPr>
          <w:rFonts w:eastAsia="Verdana"/>
          <w:sz w:val="22"/>
          <w:szCs w:val="22"/>
        </w:rPr>
      </w:pPr>
      <w:r w:rsidRPr="00253E93">
        <w:rPr>
          <w:rFonts w:eastAsia="Arial Unicode MS"/>
          <w:sz w:val="22"/>
          <w:szCs w:val="22"/>
        </w:rPr>
        <w:t xml:space="preserve">CT ≥ </w:t>
      </w:r>
      <w:proofErr w:type="spellStart"/>
      <w:r w:rsidRPr="00253E93">
        <w:rPr>
          <w:rFonts w:eastAsia="Arial Unicode MS"/>
          <w:sz w:val="22"/>
          <w:szCs w:val="22"/>
        </w:rPr>
        <w:t>CTd</w:t>
      </w:r>
      <w:proofErr w:type="spellEnd"/>
    </w:p>
    <w:p w14:paraId="0624AE97" w14:textId="77777777" w:rsidR="007779DE" w:rsidRPr="00253E93" w:rsidRDefault="00B873F1">
      <w:pPr>
        <w:rPr>
          <w:rFonts w:eastAsia="Verdana"/>
          <w:sz w:val="22"/>
          <w:szCs w:val="22"/>
        </w:rPr>
      </w:pPr>
      <w:r w:rsidRPr="00253E93">
        <w:rPr>
          <w:rFonts w:eastAsia="Verdana"/>
          <w:sz w:val="22"/>
          <w:szCs w:val="22"/>
        </w:rPr>
        <w:t>Siendo Proponente Plural el indicador debe calcularse así:</w:t>
      </w:r>
    </w:p>
    <w:p w14:paraId="484A9366" w14:textId="77777777" w:rsidR="007779DE" w:rsidRPr="00253E93" w:rsidRDefault="007779DE">
      <w:pPr>
        <w:rPr>
          <w:rFonts w:eastAsia="Verdana"/>
          <w:sz w:val="22"/>
          <w:szCs w:val="22"/>
        </w:rPr>
      </w:pPr>
    </w:p>
    <w:p w14:paraId="700580E6" w14:textId="77777777" w:rsidR="007779DE" w:rsidRPr="00253E93" w:rsidRDefault="00B873F1">
      <w:pPr>
        <w:jc w:val="center"/>
        <w:rPr>
          <w:rFonts w:eastAsia="Cambria Math"/>
          <w:sz w:val="22"/>
          <w:szCs w:val="22"/>
        </w:rPr>
      </w:pPr>
      <m:oMathPara>
        <m:oMath>
          <m:r>
            <w:rPr>
              <w:rFonts w:ascii="Cambria Math" w:eastAsia="Cambria Math" w:hAnsi="Cambria Math"/>
              <w:sz w:val="22"/>
              <w:szCs w:val="22"/>
            </w:rPr>
            <m:t>CTproponente plural=</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CT</m:t>
              </m:r>
            </m:e>
            <m:sub>
              <m:r>
                <w:rPr>
                  <w:rFonts w:ascii="Cambria Math" w:eastAsia="Cambria Math" w:hAnsi="Cambria Math"/>
                  <w:sz w:val="22"/>
                  <w:szCs w:val="22"/>
                </w:rPr>
                <m:t>i</m:t>
              </m:r>
            </m:sub>
          </m:sSub>
        </m:oMath>
      </m:oMathPara>
    </w:p>
    <w:p w14:paraId="1E2EF762" w14:textId="77777777" w:rsidR="007779DE" w:rsidRPr="00253E93" w:rsidRDefault="007779DE">
      <w:pPr>
        <w:rPr>
          <w:rFonts w:eastAsia="Verdana"/>
          <w:sz w:val="22"/>
          <w:szCs w:val="22"/>
        </w:rPr>
      </w:pPr>
    </w:p>
    <w:p w14:paraId="0AD53FF3" w14:textId="77777777" w:rsidR="007779DE" w:rsidRPr="00253E93" w:rsidRDefault="00B873F1">
      <w:pPr>
        <w:rPr>
          <w:rFonts w:eastAsia="Verdana"/>
          <w:sz w:val="22"/>
          <w:szCs w:val="22"/>
        </w:rPr>
      </w:pPr>
      <w:r w:rsidRPr="00253E93">
        <w:rPr>
          <w:rFonts w:eastAsia="Verdana"/>
          <w:sz w:val="22"/>
          <w:szCs w:val="22"/>
        </w:rPr>
        <w:t xml:space="preserve">Donde </w:t>
      </w:r>
      <m:oMath>
        <m:r>
          <w:rPr>
            <w:rFonts w:ascii="Cambria Math" w:eastAsia="Cambria Math" w:hAnsi="Cambria Math"/>
            <w:sz w:val="22"/>
            <w:szCs w:val="22"/>
          </w:rPr>
          <m:t>n</m:t>
        </m:r>
      </m:oMath>
      <w:r w:rsidRPr="00253E93">
        <w:rPr>
          <w:rFonts w:eastAsia="Verdana"/>
          <w:sz w:val="22"/>
          <w:szCs w:val="22"/>
        </w:rPr>
        <w:t xml:space="preserve"> es el número de integrantes del Proponente Plural (Unión Temporal o Consorcio).</w:t>
      </w:r>
    </w:p>
    <w:p w14:paraId="3202FC7C" w14:textId="77777777" w:rsidR="007779DE" w:rsidRPr="00253E93" w:rsidRDefault="007779DE">
      <w:pPr>
        <w:pBdr>
          <w:top w:val="nil"/>
          <w:left w:val="nil"/>
          <w:bottom w:val="nil"/>
          <w:right w:val="nil"/>
          <w:between w:val="nil"/>
        </w:pBdr>
        <w:shd w:val="clear" w:color="auto" w:fill="FFFFFF"/>
        <w:rPr>
          <w:rFonts w:eastAsia="Verdana"/>
          <w:b/>
          <w:bCs/>
          <w:i/>
          <w:iCs/>
          <w:color w:val="000000"/>
          <w:sz w:val="22"/>
          <w:szCs w:val="22"/>
          <w:u w:val="single"/>
        </w:rPr>
      </w:pPr>
    </w:p>
    <w:p w14:paraId="379CE528" w14:textId="77777777" w:rsidR="007779DE" w:rsidRPr="00253E93" w:rsidRDefault="007779DE">
      <w:pPr>
        <w:pBdr>
          <w:top w:val="nil"/>
          <w:left w:val="nil"/>
          <w:bottom w:val="nil"/>
          <w:right w:val="nil"/>
          <w:between w:val="nil"/>
        </w:pBdr>
        <w:shd w:val="clear" w:color="auto" w:fill="FFFFFF"/>
        <w:rPr>
          <w:rFonts w:eastAsia="Verdana"/>
          <w:b/>
          <w:bCs/>
          <w:i/>
          <w:iCs/>
          <w:color w:val="000000"/>
          <w:sz w:val="22"/>
          <w:szCs w:val="22"/>
          <w:u w:val="single"/>
        </w:rPr>
      </w:pPr>
    </w:p>
    <w:p w14:paraId="19100DA5" w14:textId="77777777" w:rsidR="007779DE" w:rsidRPr="00253E93" w:rsidRDefault="00B873F1">
      <w:pPr>
        <w:pBdr>
          <w:top w:val="nil"/>
          <w:left w:val="nil"/>
          <w:bottom w:val="nil"/>
          <w:right w:val="nil"/>
          <w:between w:val="nil"/>
        </w:pBdr>
        <w:shd w:val="clear" w:color="auto" w:fill="FFFFFF"/>
        <w:rPr>
          <w:rFonts w:eastAsia="Verdana"/>
          <w:color w:val="000000"/>
          <w:sz w:val="22"/>
          <w:szCs w:val="22"/>
        </w:rPr>
      </w:pPr>
      <w:r w:rsidRPr="00253E93">
        <w:rPr>
          <w:rFonts w:eastAsia="Verdana"/>
          <w:b/>
          <w:bCs/>
          <w:i/>
          <w:iCs/>
          <w:color w:val="000000"/>
          <w:sz w:val="22"/>
          <w:szCs w:val="22"/>
          <w:u w:val="single"/>
        </w:rPr>
        <w:t>Capital de trabajo demandado (requerido):</w:t>
      </w:r>
    </w:p>
    <w:p w14:paraId="17E82BD1" w14:textId="77777777" w:rsidR="007779DE" w:rsidRPr="00253E93" w:rsidRDefault="007779DE">
      <w:pPr>
        <w:pBdr>
          <w:top w:val="nil"/>
          <w:left w:val="nil"/>
          <w:bottom w:val="nil"/>
          <w:right w:val="nil"/>
          <w:between w:val="nil"/>
        </w:pBdr>
        <w:shd w:val="clear" w:color="auto" w:fill="FFFFFF"/>
        <w:rPr>
          <w:rFonts w:eastAsia="Verdana"/>
          <w:color w:val="000000"/>
          <w:sz w:val="22"/>
          <w:szCs w:val="22"/>
        </w:rPr>
      </w:pPr>
    </w:p>
    <w:p w14:paraId="40E59F3B" w14:textId="77777777" w:rsidR="007779DE" w:rsidRPr="00253E93" w:rsidRDefault="00B873F1">
      <w:pPr>
        <w:rPr>
          <w:rFonts w:eastAsia="Verdana"/>
          <w:sz w:val="22"/>
          <w:szCs w:val="22"/>
        </w:rPr>
      </w:pPr>
      <w:r w:rsidRPr="00253E93">
        <w:rPr>
          <w:rFonts w:eastAsia="Verdana"/>
          <w:sz w:val="22"/>
          <w:szCs w:val="22"/>
        </w:rPr>
        <w:t>Para procesos de selección cuyo plazo estimado de ejecución del contrato sea menor a doce (12) meses, el cálculo del capital de trabajo demandado, se hará de acuerdo con la siguiente fórmula:</w:t>
      </w:r>
    </w:p>
    <w:p w14:paraId="441A7E03" w14:textId="77777777" w:rsidR="007779DE" w:rsidRPr="00253E93" w:rsidRDefault="007779DE">
      <w:pPr>
        <w:rPr>
          <w:rFonts w:eastAsia="Verdana"/>
          <w:sz w:val="22"/>
          <w:szCs w:val="22"/>
          <w:highlight w:val="lightGray"/>
        </w:rPr>
      </w:pPr>
    </w:p>
    <w:tbl>
      <w:tblPr>
        <w:tblStyle w:val="a3"/>
        <w:tblW w:w="6799" w:type="dxa"/>
        <w:jc w:val="center"/>
        <w:tblInd w:w="0" w:type="dxa"/>
        <w:tblLayout w:type="fixed"/>
        <w:tblLook w:val="0400" w:firstRow="0" w:lastRow="0" w:firstColumn="0" w:lastColumn="0" w:noHBand="0" w:noVBand="1"/>
      </w:tblPr>
      <w:tblGrid>
        <w:gridCol w:w="6799"/>
      </w:tblGrid>
      <w:tr w:rsidR="007779DE" w:rsidRPr="00253E93" w14:paraId="746D4B9E"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761224A" w14:textId="77777777" w:rsidR="007779DE" w:rsidRPr="00253E93" w:rsidRDefault="00B873F1">
            <w:pPr>
              <w:spacing w:line="276" w:lineRule="auto"/>
              <w:jc w:val="center"/>
              <w:rPr>
                <w:rFonts w:ascii="Arial" w:eastAsia="Verdana" w:hAnsi="Arial" w:cs="Arial"/>
                <w:b/>
                <w:bCs/>
                <w:sz w:val="22"/>
                <w:szCs w:val="22"/>
                <w:highlight w:val="lightGray"/>
              </w:rPr>
            </w:pPr>
            <w:r w:rsidRPr="00253E93">
              <w:rPr>
                <w:rFonts w:ascii="Arial" w:eastAsia="Verdana" w:hAnsi="Arial" w:cs="Arial"/>
                <w:b/>
                <w:bCs/>
                <w:color w:val="FFFFFF"/>
                <w:sz w:val="22"/>
                <w:szCs w:val="22"/>
              </w:rPr>
              <w:t>Fórmula</w:t>
            </w:r>
          </w:p>
        </w:tc>
      </w:tr>
      <w:tr w:rsidR="007779DE" w:rsidRPr="00253E93" w14:paraId="7822C3F6"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1FFAEB54" w14:textId="77777777" w:rsidR="007779DE" w:rsidRPr="00253E93" w:rsidRDefault="00B873F1">
            <w:pPr>
              <w:jc w:val="center"/>
              <w:rPr>
                <w:rFonts w:ascii="Arial" w:eastAsia="Verdana" w:hAnsi="Arial" w:cs="Arial"/>
                <w:sz w:val="22"/>
                <w:szCs w:val="22"/>
              </w:rPr>
            </w:pPr>
            <w:proofErr w:type="spellStart"/>
            <w:r w:rsidRPr="00253E93">
              <w:rPr>
                <w:rFonts w:ascii="Arial" w:eastAsia="Verdana" w:hAnsi="Arial" w:cs="Arial"/>
                <w:sz w:val="22"/>
                <w:szCs w:val="22"/>
              </w:rPr>
              <w:t>CTd</w:t>
            </w:r>
            <w:proofErr w:type="spellEnd"/>
            <w:r w:rsidRPr="00253E93">
              <w:rPr>
                <w:rFonts w:ascii="Arial" w:eastAsia="Verdana" w:hAnsi="Arial" w:cs="Arial"/>
                <w:sz w:val="22"/>
                <w:szCs w:val="22"/>
              </w:rPr>
              <w:t xml:space="preserve"> = (POE - Anticipo o Pago anticipado) x 25%</w:t>
            </w:r>
          </w:p>
        </w:tc>
      </w:tr>
      <w:tr w:rsidR="007779DE" w:rsidRPr="00253E93" w14:paraId="1791814D"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68C4BB63" w14:textId="3FEFC2A4" w:rsidR="007779DE" w:rsidRPr="006711B5" w:rsidRDefault="00B873F1">
            <w:pPr>
              <w:rPr>
                <w:rFonts w:ascii="Arial" w:eastAsia="Verdana" w:hAnsi="Arial" w:cs="Arial"/>
                <w:sz w:val="22"/>
                <w:szCs w:val="22"/>
              </w:rPr>
            </w:pPr>
            <w:proofErr w:type="spellStart"/>
            <w:r w:rsidRPr="006711B5">
              <w:rPr>
                <w:rFonts w:ascii="Arial" w:eastAsia="Verdana" w:hAnsi="Arial" w:cs="Arial"/>
                <w:sz w:val="22"/>
                <w:szCs w:val="22"/>
              </w:rPr>
              <w:t>CTd</w:t>
            </w:r>
            <w:proofErr w:type="spellEnd"/>
            <w:r w:rsidRPr="006711B5">
              <w:rPr>
                <w:rFonts w:ascii="Arial" w:eastAsia="Verdana" w:hAnsi="Arial" w:cs="Arial"/>
                <w:sz w:val="22"/>
                <w:szCs w:val="22"/>
              </w:rPr>
              <w:t xml:space="preserve"> = ($</w:t>
            </w:r>
            <w:r w:rsidR="006711B5" w:rsidRPr="006711B5">
              <w:rPr>
                <w:rFonts w:ascii="Arial" w:eastAsia="Verdana" w:hAnsi="Arial" w:cs="Arial"/>
                <w:sz w:val="22"/>
                <w:szCs w:val="22"/>
              </w:rPr>
              <w:t>491.417.774,00</w:t>
            </w:r>
            <w:r w:rsidRPr="006711B5">
              <w:rPr>
                <w:rFonts w:ascii="Arial" w:eastAsia="Verdana" w:hAnsi="Arial" w:cs="Arial"/>
                <w:sz w:val="22"/>
                <w:szCs w:val="22"/>
              </w:rPr>
              <w:t>) x 25%</w:t>
            </w:r>
          </w:p>
          <w:p w14:paraId="5E55AB17" w14:textId="3DDA3BDA" w:rsidR="007779DE" w:rsidRPr="00253E93" w:rsidRDefault="00B873F1">
            <w:pPr>
              <w:jc w:val="left"/>
              <w:rPr>
                <w:rFonts w:ascii="Arial" w:eastAsia="Verdana" w:hAnsi="Arial" w:cs="Arial"/>
                <w:sz w:val="22"/>
                <w:szCs w:val="22"/>
              </w:rPr>
            </w:pPr>
            <w:proofErr w:type="spellStart"/>
            <w:r w:rsidRPr="006711B5">
              <w:rPr>
                <w:rFonts w:ascii="Arial" w:eastAsia="Verdana" w:hAnsi="Arial" w:cs="Arial"/>
                <w:b/>
                <w:bCs/>
                <w:sz w:val="22"/>
                <w:szCs w:val="22"/>
              </w:rPr>
              <w:t>Cdt</w:t>
            </w:r>
            <w:proofErr w:type="spellEnd"/>
            <w:r w:rsidRPr="006711B5">
              <w:rPr>
                <w:rFonts w:ascii="Arial" w:eastAsia="Verdana" w:hAnsi="Arial" w:cs="Arial"/>
                <w:b/>
                <w:bCs/>
                <w:sz w:val="22"/>
                <w:szCs w:val="22"/>
              </w:rPr>
              <w:t xml:space="preserve"> = $</w:t>
            </w:r>
            <w:r w:rsidR="006711B5" w:rsidRPr="006711B5">
              <w:rPr>
                <w:rFonts w:ascii="Arial" w:eastAsia="Verdana" w:hAnsi="Arial" w:cs="Arial"/>
                <w:b/>
                <w:bCs/>
                <w:sz w:val="22"/>
                <w:szCs w:val="22"/>
              </w:rPr>
              <w:t>122,854,443.50</w:t>
            </w:r>
          </w:p>
        </w:tc>
      </w:tr>
    </w:tbl>
    <w:p w14:paraId="441A28AF" w14:textId="77777777" w:rsidR="007779DE" w:rsidRPr="00253E93" w:rsidRDefault="007779DE">
      <w:pPr>
        <w:rPr>
          <w:rFonts w:eastAsia="Verdana"/>
          <w:sz w:val="22"/>
          <w:szCs w:val="22"/>
        </w:rPr>
      </w:pPr>
    </w:p>
    <w:p w14:paraId="3A97A6E1" w14:textId="77777777" w:rsidR="007779DE" w:rsidRPr="00253E93" w:rsidRDefault="00B873F1">
      <w:pPr>
        <w:rPr>
          <w:rFonts w:eastAsia="Verdana"/>
          <w:sz w:val="22"/>
          <w:szCs w:val="22"/>
        </w:rPr>
      </w:pPr>
      <w:r w:rsidRPr="00253E93">
        <w:rPr>
          <w:rFonts w:eastAsia="Verdana"/>
          <w:sz w:val="22"/>
          <w:szCs w:val="22"/>
        </w:rPr>
        <w:t>Donde,</w:t>
      </w:r>
    </w:p>
    <w:p w14:paraId="66E9CF64" w14:textId="77777777" w:rsidR="007779DE" w:rsidRPr="00253E93" w:rsidRDefault="00B873F1">
      <w:pPr>
        <w:rPr>
          <w:rFonts w:eastAsia="Verdana"/>
          <w:sz w:val="22"/>
          <w:szCs w:val="22"/>
        </w:rPr>
      </w:pPr>
      <w:proofErr w:type="spellStart"/>
      <w:r w:rsidRPr="00253E93">
        <w:rPr>
          <w:rFonts w:eastAsia="Verdana"/>
          <w:sz w:val="22"/>
          <w:szCs w:val="22"/>
        </w:rPr>
        <w:t>CTd</w:t>
      </w:r>
      <w:proofErr w:type="spellEnd"/>
      <w:r w:rsidRPr="00253E93">
        <w:rPr>
          <w:rFonts w:eastAsia="Verdana"/>
          <w:sz w:val="22"/>
          <w:szCs w:val="22"/>
        </w:rPr>
        <w:t xml:space="preserve"> = Capital de Trabajo demandado para el proceso que presenta propuesta</w:t>
      </w:r>
    </w:p>
    <w:p w14:paraId="32C61E5F" w14:textId="77777777" w:rsidR="007779DE" w:rsidRPr="00253E93" w:rsidRDefault="00B873F1">
      <w:pPr>
        <w:rPr>
          <w:rFonts w:eastAsia="Verdana"/>
          <w:sz w:val="22"/>
          <w:szCs w:val="22"/>
        </w:rPr>
      </w:pPr>
      <w:r w:rsidRPr="00253E93">
        <w:rPr>
          <w:rFonts w:eastAsia="Verdana"/>
          <w:sz w:val="22"/>
          <w:szCs w:val="22"/>
        </w:rPr>
        <w:t>POE = Presupuesto oficial estimado]</w:t>
      </w:r>
    </w:p>
    <w:p w14:paraId="758803B1" w14:textId="77777777" w:rsidR="007779DE" w:rsidRPr="00253E93" w:rsidRDefault="007779DE">
      <w:pPr>
        <w:pBdr>
          <w:top w:val="nil"/>
          <w:left w:val="nil"/>
          <w:bottom w:val="nil"/>
          <w:right w:val="nil"/>
          <w:between w:val="nil"/>
        </w:pBdr>
        <w:shd w:val="clear" w:color="auto" w:fill="FFFFFF"/>
        <w:rPr>
          <w:rFonts w:eastAsia="Verdana"/>
          <w:color w:val="000000"/>
          <w:sz w:val="22"/>
          <w:szCs w:val="22"/>
        </w:rPr>
      </w:pPr>
    </w:p>
    <w:p w14:paraId="7E028DB1" w14:textId="77777777" w:rsidR="007779DE" w:rsidRPr="00253E93" w:rsidRDefault="00B873F1">
      <w:pPr>
        <w:pBdr>
          <w:top w:val="nil"/>
          <w:left w:val="nil"/>
          <w:bottom w:val="nil"/>
          <w:right w:val="nil"/>
          <w:between w:val="nil"/>
        </w:pBdr>
        <w:shd w:val="clear" w:color="auto" w:fill="FFFFFF"/>
        <w:rPr>
          <w:rFonts w:eastAsia="Verdana"/>
          <w:color w:val="000000"/>
          <w:sz w:val="22"/>
          <w:szCs w:val="22"/>
        </w:rPr>
      </w:pPr>
      <w:r w:rsidRPr="00253E93">
        <w:rPr>
          <w:rFonts w:eastAsia="Verdana"/>
          <w:color w:val="000000"/>
          <w:sz w:val="22"/>
          <w:szCs w:val="22"/>
        </w:rPr>
        <w:t xml:space="preserve">En ningún caso el capital de trabajo requerido excederá el valor del Presupuesto Oficial. </w:t>
      </w:r>
    </w:p>
    <w:p w14:paraId="4302AAD3" w14:textId="77777777" w:rsidR="007779DE" w:rsidRPr="00253E93" w:rsidRDefault="007779DE">
      <w:pPr>
        <w:rPr>
          <w:rFonts w:eastAsia="Verdana"/>
          <w:sz w:val="22"/>
          <w:szCs w:val="22"/>
        </w:rPr>
      </w:pPr>
    </w:p>
    <w:p w14:paraId="58602D4E" w14:textId="77777777" w:rsidR="007779DE" w:rsidRPr="00253E93" w:rsidRDefault="00B873F1">
      <w:pPr>
        <w:jc w:val="center"/>
        <w:rPr>
          <w:rFonts w:eastAsia="Cambria Math"/>
          <w:sz w:val="22"/>
          <w:szCs w:val="22"/>
        </w:rPr>
      </w:pPr>
      <m:oMathPara>
        <m:oMath>
          <m:r>
            <w:rPr>
              <w:rFonts w:ascii="Cambria Math" w:eastAsia="Cambria Math" w:hAnsi="Cambria Math"/>
              <w:sz w:val="22"/>
              <w:szCs w:val="22"/>
            </w:rPr>
            <m:t>CTproponente plural=</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CT</m:t>
              </m:r>
            </m:e>
            <m:sub>
              <m:r>
                <w:rPr>
                  <w:rFonts w:ascii="Cambria Math" w:eastAsia="Cambria Math" w:hAnsi="Cambria Math"/>
                  <w:sz w:val="22"/>
                  <w:szCs w:val="22"/>
                </w:rPr>
                <m:t>i</m:t>
              </m:r>
            </m:sub>
          </m:sSub>
        </m:oMath>
      </m:oMathPara>
    </w:p>
    <w:p w14:paraId="7CB6DC34" w14:textId="77777777" w:rsidR="007779DE" w:rsidRPr="00253E93" w:rsidRDefault="007779DE">
      <w:pPr>
        <w:rPr>
          <w:rFonts w:eastAsia="Verdana"/>
          <w:sz w:val="22"/>
          <w:szCs w:val="22"/>
          <w:highlight w:val="lightGray"/>
        </w:rPr>
      </w:pPr>
    </w:p>
    <w:p w14:paraId="0E2AB30D" w14:textId="77777777" w:rsidR="007779DE" w:rsidRPr="00253E93" w:rsidRDefault="00B873F1">
      <w:pPr>
        <w:pStyle w:val="Ttulo2"/>
        <w:numPr>
          <w:ilvl w:val="1"/>
          <w:numId w:val="61"/>
        </w:numPr>
        <w:rPr>
          <w:rFonts w:eastAsia="Verdana"/>
          <w:sz w:val="22"/>
          <w:szCs w:val="22"/>
        </w:rPr>
      </w:pPr>
      <w:bookmarkStart w:id="49" w:name="_wlq8bm7tiuid" w:colFirst="0" w:colLast="0"/>
      <w:bookmarkEnd w:id="49"/>
      <w:r w:rsidRPr="00253E93">
        <w:rPr>
          <w:rFonts w:eastAsia="Verdana"/>
          <w:sz w:val="22"/>
          <w:szCs w:val="22"/>
        </w:rPr>
        <w:t xml:space="preserve">CAPACIDAD ORGANIZACIONAL </w:t>
      </w:r>
    </w:p>
    <w:p w14:paraId="1723AC74" w14:textId="77777777" w:rsidR="007779DE" w:rsidRPr="00253E93" w:rsidRDefault="007779DE">
      <w:pPr>
        <w:rPr>
          <w:rFonts w:eastAsia="Verdana"/>
          <w:sz w:val="22"/>
          <w:szCs w:val="22"/>
        </w:rPr>
      </w:pPr>
    </w:p>
    <w:p w14:paraId="4E9B907E" w14:textId="77777777" w:rsidR="007779DE" w:rsidRPr="00253E93" w:rsidRDefault="00B873F1">
      <w:pPr>
        <w:rPr>
          <w:rFonts w:eastAsia="Verdana"/>
          <w:sz w:val="22"/>
          <w:szCs w:val="22"/>
        </w:rPr>
      </w:pPr>
      <w:r w:rsidRPr="00253E93">
        <w:rPr>
          <w:rFonts w:eastAsia="Verdana"/>
          <w:sz w:val="22"/>
          <w:szCs w:val="22"/>
        </w:rPr>
        <w:t>Los Proponentes deberán acreditar los siguientes indicadores en los términos señalados en la Matriz 2 – Indicadores financieros y organizacionales:</w:t>
      </w:r>
    </w:p>
    <w:p w14:paraId="41030E03" w14:textId="77777777" w:rsidR="007779DE" w:rsidRPr="00253E93" w:rsidRDefault="007779DE">
      <w:pPr>
        <w:rPr>
          <w:rFonts w:eastAsia="Verdana"/>
          <w:sz w:val="22"/>
          <w:szCs w:val="22"/>
        </w:rPr>
      </w:pPr>
    </w:p>
    <w:tbl>
      <w:tblPr>
        <w:tblStyle w:val="a4"/>
        <w:tblW w:w="6940" w:type="dxa"/>
        <w:jc w:val="center"/>
        <w:tblInd w:w="0" w:type="dxa"/>
        <w:tblLayout w:type="fixed"/>
        <w:tblLook w:val="0400" w:firstRow="0" w:lastRow="0" w:firstColumn="0" w:lastColumn="0" w:noHBand="0" w:noVBand="1"/>
      </w:tblPr>
      <w:tblGrid>
        <w:gridCol w:w="2650"/>
        <w:gridCol w:w="4290"/>
      </w:tblGrid>
      <w:tr w:rsidR="007779DE" w:rsidRPr="00253E93" w14:paraId="54402427"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D3D5392" w14:textId="77777777" w:rsidR="007779DE" w:rsidRPr="00253E93" w:rsidRDefault="00B873F1">
            <w:pPr>
              <w:spacing w:line="276" w:lineRule="auto"/>
              <w:jc w:val="center"/>
              <w:rPr>
                <w:rFonts w:ascii="Arial" w:eastAsia="Verdana" w:hAnsi="Arial" w:cs="Arial"/>
                <w:b/>
                <w:bCs/>
                <w:color w:val="FFFFFF"/>
                <w:sz w:val="22"/>
                <w:szCs w:val="22"/>
              </w:rPr>
            </w:pPr>
            <w:r w:rsidRPr="00253E93">
              <w:rPr>
                <w:rFonts w:ascii="Arial" w:eastAsia="Verdana" w:hAnsi="Arial" w:cs="Arial"/>
                <w:b/>
                <w:bCs/>
                <w:color w:val="FFFFFF"/>
                <w:sz w:val="22"/>
                <w:szCs w:val="22"/>
              </w:rPr>
              <w:lastRenderedPageBreak/>
              <w:t>Indicador</w:t>
            </w:r>
          </w:p>
        </w:tc>
        <w:tc>
          <w:tcPr>
            <w:tcW w:w="42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4BBD0A6" w14:textId="77777777" w:rsidR="007779DE" w:rsidRPr="00253E93" w:rsidRDefault="00B873F1">
            <w:pPr>
              <w:spacing w:line="276" w:lineRule="auto"/>
              <w:jc w:val="center"/>
              <w:rPr>
                <w:rFonts w:ascii="Arial" w:eastAsia="Verdana" w:hAnsi="Arial" w:cs="Arial"/>
                <w:b/>
                <w:bCs/>
                <w:color w:val="FFFFFF"/>
                <w:sz w:val="22"/>
                <w:szCs w:val="22"/>
              </w:rPr>
            </w:pPr>
            <w:r w:rsidRPr="00253E93">
              <w:rPr>
                <w:rFonts w:ascii="Arial" w:eastAsia="Verdana" w:hAnsi="Arial" w:cs="Arial"/>
                <w:b/>
                <w:bCs/>
                <w:color w:val="FFFFFF"/>
                <w:sz w:val="22"/>
                <w:szCs w:val="22"/>
              </w:rPr>
              <w:t>Fórmula</w:t>
            </w:r>
          </w:p>
        </w:tc>
      </w:tr>
      <w:tr w:rsidR="007779DE" w:rsidRPr="00253E93" w14:paraId="05B7BF86"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3BB7E0AF" w14:textId="77777777" w:rsidR="007779DE" w:rsidRPr="00253E93" w:rsidRDefault="00B873F1">
            <w:pPr>
              <w:tabs>
                <w:tab w:val="left" w:pos="1039"/>
              </w:tabs>
              <w:spacing w:line="276" w:lineRule="auto"/>
              <w:jc w:val="center"/>
              <w:rPr>
                <w:rFonts w:ascii="Arial" w:eastAsia="Verdana" w:hAnsi="Arial" w:cs="Arial"/>
                <w:sz w:val="22"/>
                <w:szCs w:val="22"/>
              </w:rPr>
            </w:pPr>
            <w:r w:rsidRPr="00253E93">
              <w:rPr>
                <w:rFonts w:ascii="Arial" w:eastAsia="Verdana" w:hAnsi="Arial" w:cs="Arial"/>
                <w:sz w:val="22"/>
                <w:szCs w:val="22"/>
              </w:rPr>
              <w:t>Rentabilidad sobre Patrimonio (ROE)</w:t>
            </w:r>
          </w:p>
        </w:tc>
        <w:tc>
          <w:tcPr>
            <w:tcW w:w="4290" w:type="dxa"/>
            <w:tcBorders>
              <w:top w:val="single" w:sz="4" w:space="0" w:color="000000"/>
              <w:left w:val="single" w:sz="4" w:space="0" w:color="000000"/>
              <w:bottom w:val="single" w:sz="4" w:space="0" w:color="000000"/>
              <w:right w:val="single" w:sz="4" w:space="0" w:color="000000"/>
            </w:tcBorders>
            <w:vAlign w:val="center"/>
          </w:tcPr>
          <w:p w14:paraId="18335E5C" w14:textId="77777777" w:rsidR="007779DE" w:rsidRPr="00253E93" w:rsidRDefault="00000000">
            <w:pPr>
              <w:jc w:val="center"/>
              <w:rPr>
                <w:rFonts w:ascii="Arial" w:eastAsia="Cambria Math" w:hAnsi="Arial" w:cs="Arial"/>
                <w:sz w:val="22"/>
                <w:szCs w:val="22"/>
              </w:rPr>
            </w:pPr>
            <m:oMathPara>
              <m:oMath>
                <m:f>
                  <m:fPr>
                    <m:ctrlPr>
                      <w:rPr>
                        <w:rFonts w:ascii="Cambria Math" w:eastAsia="Cambria Math" w:hAnsi="Cambria Math" w:cs="Arial"/>
                        <w:sz w:val="22"/>
                        <w:szCs w:val="22"/>
                      </w:rPr>
                    </m:ctrlPr>
                  </m:fPr>
                  <m:num>
                    <m:r>
                      <w:rPr>
                        <w:rFonts w:ascii="Cambria Math" w:eastAsia="Cambria Math" w:hAnsi="Cambria Math" w:cs="Arial"/>
                        <w:sz w:val="22"/>
                        <w:szCs w:val="22"/>
                      </w:rPr>
                      <m:t>Utilidad operacional</m:t>
                    </m:r>
                  </m:num>
                  <m:den>
                    <m:r>
                      <w:rPr>
                        <w:rFonts w:ascii="Cambria Math" w:eastAsia="Cambria Math" w:hAnsi="Cambria Math" w:cs="Arial"/>
                        <w:sz w:val="22"/>
                        <w:szCs w:val="22"/>
                      </w:rPr>
                      <m:t>Patrimonio</m:t>
                    </m:r>
                  </m:den>
                </m:f>
              </m:oMath>
            </m:oMathPara>
          </w:p>
        </w:tc>
      </w:tr>
      <w:tr w:rsidR="007779DE" w:rsidRPr="00253E93" w14:paraId="6178C79F"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753B31D2" w14:textId="77777777" w:rsidR="007779DE" w:rsidRPr="00253E93" w:rsidRDefault="00B873F1">
            <w:pPr>
              <w:spacing w:line="276" w:lineRule="auto"/>
              <w:jc w:val="center"/>
              <w:rPr>
                <w:rFonts w:ascii="Arial" w:eastAsia="Verdana" w:hAnsi="Arial" w:cs="Arial"/>
                <w:sz w:val="22"/>
                <w:szCs w:val="22"/>
              </w:rPr>
            </w:pPr>
            <w:r w:rsidRPr="00253E93">
              <w:rPr>
                <w:rFonts w:ascii="Arial" w:eastAsia="Verdana" w:hAnsi="Arial" w:cs="Arial"/>
                <w:sz w:val="22"/>
                <w:szCs w:val="22"/>
              </w:rPr>
              <w:t>Rentabilidad del Activo (ROA)</w:t>
            </w:r>
          </w:p>
        </w:tc>
        <w:tc>
          <w:tcPr>
            <w:tcW w:w="4290" w:type="dxa"/>
            <w:tcBorders>
              <w:top w:val="single" w:sz="4" w:space="0" w:color="000000"/>
              <w:left w:val="single" w:sz="4" w:space="0" w:color="000000"/>
              <w:bottom w:val="single" w:sz="4" w:space="0" w:color="000000"/>
              <w:right w:val="single" w:sz="4" w:space="0" w:color="000000"/>
            </w:tcBorders>
            <w:vAlign w:val="center"/>
          </w:tcPr>
          <w:p w14:paraId="7AF343B1" w14:textId="77777777" w:rsidR="007779DE" w:rsidRPr="00253E93" w:rsidRDefault="00000000">
            <w:pPr>
              <w:jc w:val="center"/>
              <w:rPr>
                <w:rFonts w:ascii="Arial" w:eastAsia="Cambria Math" w:hAnsi="Arial" w:cs="Arial"/>
                <w:sz w:val="22"/>
                <w:szCs w:val="22"/>
              </w:rPr>
            </w:pPr>
            <m:oMathPara>
              <m:oMath>
                <m:f>
                  <m:fPr>
                    <m:ctrlPr>
                      <w:rPr>
                        <w:rFonts w:ascii="Cambria Math" w:eastAsia="Cambria Math" w:hAnsi="Cambria Math" w:cs="Arial"/>
                        <w:sz w:val="22"/>
                        <w:szCs w:val="22"/>
                      </w:rPr>
                    </m:ctrlPr>
                  </m:fPr>
                  <m:num>
                    <m:r>
                      <w:rPr>
                        <w:rFonts w:ascii="Cambria Math" w:eastAsia="Cambria Math" w:hAnsi="Cambria Math" w:cs="Arial"/>
                        <w:sz w:val="22"/>
                        <w:szCs w:val="22"/>
                      </w:rPr>
                      <m:t>Utilidad operacional</m:t>
                    </m:r>
                  </m:num>
                  <m:den>
                    <m:r>
                      <w:rPr>
                        <w:rFonts w:ascii="Cambria Math" w:eastAsia="Cambria Math" w:hAnsi="Cambria Math" w:cs="Arial"/>
                        <w:sz w:val="22"/>
                        <w:szCs w:val="22"/>
                      </w:rPr>
                      <m:t>Activo Total</m:t>
                    </m:r>
                  </m:den>
                </m:f>
              </m:oMath>
            </m:oMathPara>
          </w:p>
        </w:tc>
      </w:tr>
    </w:tbl>
    <w:p w14:paraId="718F155F" w14:textId="77777777" w:rsidR="007779DE" w:rsidRPr="00253E93" w:rsidRDefault="007779DE">
      <w:pPr>
        <w:rPr>
          <w:rFonts w:eastAsia="Verdana"/>
          <w:sz w:val="22"/>
          <w:szCs w:val="22"/>
        </w:rPr>
      </w:pPr>
    </w:p>
    <w:p w14:paraId="1933CBF5" w14:textId="77777777" w:rsidR="007779DE" w:rsidRPr="00253E93" w:rsidRDefault="00B873F1">
      <w:pPr>
        <w:tabs>
          <w:tab w:val="left" w:pos="8647"/>
        </w:tabs>
        <w:rPr>
          <w:rFonts w:eastAsia="Verdana"/>
          <w:sz w:val="22"/>
          <w:szCs w:val="22"/>
        </w:rPr>
      </w:pPr>
      <w:r w:rsidRPr="00253E93">
        <w:rPr>
          <w:rFonts w:eastAsia="Verdana"/>
          <w:sz w:val="22"/>
          <w:szCs w:val="22"/>
        </w:rPr>
        <w:t xml:space="preserve">Si el Proponente es plural cada indicador debe calcularse así: </w:t>
      </w:r>
    </w:p>
    <w:p w14:paraId="732445F3" w14:textId="77777777" w:rsidR="007779DE" w:rsidRPr="00253E93" w:rsidRDefault="007779DE">
      <w:pPr>
        <w:tabs>
          <w:tab w:val="left" w:pos="8647"/>
        </w:tabs>
        <w:ind w:left="567" w:right="624"/>
        <w:rPr>
          <w:rFonts w:eastAsia="Verdana"/>
          <w:i/>
          <w:iCs/>
          <w:sz w:val="22"/>
          <w:szCs w:val="22"/>
        </w:rPr>
      </w:pPr>
    </w:p>
    <w:p w14:paraId="519C7436" w14:textId="77777777" w:rsidR="007779DE" w:rsidRPr="00253E93" w:rsidRDefault="00B873F1">
      <w:pPr>
        <w:jc w:val="center"/>
        <w:rPr>
          <w:rFonts w:eastAsia="Cambria Math"/>
          <w:sz w:val="22"/>
          <w:szCs w:val="22"/>
        </w:rPr>
      </w:pPr>
      <m:oMathPara>
        <m:oMath>
          <m:r>
            <w:rPr>
              <w:rFonts w:ascii="Cambria Math" w:eastAsia="Cambria Math" w:hAnsi="Cambria Math"/>
              <w:sz w:val="22"/>
              <w:szCs w:val="22"/>
            </w:rPr>
            <m:t>Indicador =</m:t>
          </m:r>
          <m:f>
            <m:fPr>
              <m:ctrlPr>
                <w:rPr>
                  <w:rFonts w:ascii="Cambria Math" w:eastAsia="Cambria Math" w:hAnsi="Cambria Math"/>
                  <w:sz w:val="22"/>
                  <w:szCs w:val="22"/>
                </w:rPr>
              </m:ctrlPr>
            </m:fPr>
            <m:num>
              <m:r>
                <w:rPr>
                  <w:rFonts w:ascii="Cambria Math" w:eastAsia="Cambria Math" w:hAnsi="Cambria Math"/>
                  <w:sz w:val="22"/>
                  <w:szCs w:val="22"/>
                </w:rPr>
                <m:t>(</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Componente 1 del indicador</m:t>
                  </m:r>
                </m:e>
                <m:sub>
                  <m:r>
                    <w:rPr>
                      <w:rFonts w:ascii="Cambria Math" w:eastAsia="Cambria Math" w:hAnsi="Cambria Math"/>
                      <w:sz w:val="22"/>
                      <w:szCs w:val="22"/>
                    </w:rPr>
                    <m:t>i</m:t>
                  </m:r>
                </m:sub>
              </m:sSub>
              <m:r>
                <w:rPr>
                  <w:rFonts w:ascii="Cambria Math" w:eastAsia="Cambria Math" w:hAnsi="Cambria Math"/>
                  <w:sz w:val="22"/>
                  <w:szCs w:val="22"/>
                </w:rPr>
                <m:t xml:space="preserve">) </m:t>
              </m:r>
            </m:num>
            <m:den>
              <m:r>
                <w:rPr>
                  <w:rFonts w:ascii="Cambria Math" w:eastAsia="Cambria Math" w:hAnsi="Cambria Math"/>
                  <w:sz w:val="22"/>
                  <w:szCs w:val="22"/>
                </w:rPr>
                <m:t>(</m:t>
              </m:r>
              <m:nary>
                <m:naryPr>
                  <m:chr m:val="∑"/>
                  <m:ctrlPr>
                    <w:rPr>
                      <w:rFonts w:ascii="Cambria Math" w:eastAsia="Cambria Math" w:hAnsi="Cambria Math"/>
                      <w:sz w:val="22"/>
                      <w:szCs w:val="22"/>
                    </w:rPr>
                  </m:ctrlPr>
                </m:naryPr>
                <m:sub>
                  <m:r>
                    <w:rPr>
                      <w:rFonts w:ascii="Cambria Math" w:eastAsia="Cambria Math" w:hAnsi="Cambria Math"/>
                      <w:sz w:val="22"/>
                      <w:szCs w:val="22"/>
                    </w:rPr>
                    <m:t>i=1</m:t>
                  </m:r>
                </m:sub>
                <m:sup>
                  <m:r>
                    <w:rPr>
                      <w:rFonts w:ascii="Cambria Math" w:eastAsia="Cambria Math" w:hAnsi="Cambria Math"/>
                      <w:sz w:val="22"/>
                      <w:szCs w:val="22"/>
                    </w:rPr>
                    <m:t>n</m:t>
                  </m:r>
                </m:sup>
                <m:e/>
              </m:nary>
              <m:sSub>
                <m:sSubPr>
                  <m:ctrlPr>
                    <w:rPr>
                      <w:rFonts w:ascii="Cambria Math" w:eastAsia="Cambria Math" w:hAnsi="Cambria Math"/>
                      <w:sz w:val="22"/>
                      <w:szCs w:val="22"/>
                    </w:rPr>
                  </m:ctrlPr>
                </m:sSubPr>
                <m:e>
                  <m:r>
                    <w:rPr>
                      <w:rFonts w:ascii="Cambria Math" w:eastAsia="Cambria Math" w:hAnsi="Cambria Math"/>
                      <w:sz w:val="22"/>
                      <w:szCs w:val="22"/>
                    </w:rPr>
                    <m:t>Componente 2 del indicador</m:t>
                  </m:r>
                </m:e>
                <m:sub>
                  <m:r>
                    <w:rPr>
                      <w:rFonts w:ascii="Cambria Math" w:eastAsia="Cambria Math" w:hAnsi="Cambria Math"/>
                      <w:sz w:val="22"/>
                      <w:szCs w:val="22"/>
                    </w:rPr>
                    <m:t>i</m:t>
                  </m:r>
                </m:sub>
              </m:sSub>
              <m:r>
                <w:rPr>
                  <w:rFonts w:ascii="Cambria Math" w:eastAsia="Cambria Math" w:hAnsi="Cambria Math"/>
                  <w:sz w:val="22"/>
                  <w:szCs w:val="22"/>
                </w:rPr>
                <m:t xml:space="preserve">) </m:t>
              </m:r>
            </m:den>
          </m:f>
        </m:oMath>
      </m:oMathPara>
    </w:p>
    <w:p w14:paraId="7A231C0C" w14:textId="77777777" w:rsidR="007779DE" w:rsidRPr="00253E93" w:rsidRDefault="007779DE">
      <w:pPr>
        <w:rPr>
          <w:rFonts w:eastAsia="Verdana"/>
          <w:sz w:val="22"/>
          <w:szCs w:val="22"/>
        </w:rPr>
      </w:pPr>
    </w:p>
    <w:p w14:paraId="2FF7EFCC" w14:textId="77777777" w:rsidR="007779DE" w:rsidRPr="00253E93" w:rsidRDefault="00B873F1">
      <w:pPr>
        <w:tabs>
          <w:tab w:val="left" w:pos="8647"/>
        </w:tabs>
        <w:rPr>
          <w:rFonts w:eastAsia="Verdana"/>
          <w:sz w:val="22"/>
          <w:szCs w:val="22"/>
        </w:rPr>
      </w:pPr>
      <w:r w:rsidRPr="00253E93">
        <w:rPr>
          <w:rFonts w:eastAsia="Verdana"/>
          <w:sz w:val="22"/>
          <w:szCs w:val="22"/>
        </w:rPr>
        <w:t xml:space="preserve">Donde </w:t>
      </w:r>
      <m:oMath>
        <m:r>
          <w:rPr>
            <w:rFonts w:ascii="Cambria Math" w:eastAsia="Cambria Math" w:hAnsi="Cambria Math"/>
            <w:sz w:val="22"/>
            <w:szCs w:val="22"/>
          </w:rPr>
          <m:t>n</m:t>
        </m:r>
      </m:oMath>
      <w:r w:rsidRPr="00253E93">
        <w:rPr>
          <w:rFonts w:eastAsia="Verdana"/>
          <w:sz w:val="22"/>
          <w:szCs w:val="22"/>
        </w:rPr>
        <w:t xml:space="preserve"> es el número de integrantes del Proponente Plural (Unión Temporal o Consorcio).</w:t>
      </w:r>
    </w:p>
    <w:p w14:paraId="55B72D44" w14:textId="77777777" w:rsidR="007779DE" w:rsidRPr="00253E93" w:rsidRDefault="007779DE">
      <w:pPr>
        <w:tabs>
          <w:tab w:val="left" w:pos="8647"/>
        </w:tabs>
        <w:rPr>
          <w:rFonts w:eastAsia="Verdana"/>
          <w:sz w:val="22"/>
          <w:szCs w:val="22"/>
        </w:rPr>
      </w:pPr>
    </w:p>
    <w:p w14:paraId="6F506078" w14:textId="77777777" w:rsidR="007779DE" w:rsidRDefault="00B873F1">
      <w:pPr>
        <w:rPr>
          <w:rFonts w:eastAsia="Verdana"/>
          <w:color w:val="000000"/>
          <w:sz w:val="22"/>
          <w:szCs w:val="22"/>
        </w:rPr>
      </w:pPr>
      <w:r w:rsidRPr="00253E93">
        <w:rPr>
          <w:rFonts w:eastAsia="Verdana"/>
          <w:color w:val="000000"/>
          <w:sz w:val="22"/>
          <w:szCs w:val="22"/>
          <w:highlight w:val="white"/>
        </w:rPr>
        <w:t>El Proponente que demuestre</w:t>
      </w:r>
      <w:r w:rsidRPr="00253E93">
        <w:rPr>
          <w:rFonts w:eastAsia="Verdana"/>
          <w:color w:val="0078D4"/>
          <w:sz w:val="22"/>
          <w:szCs w:val="22"/>
          <w:highlight w:val="white"/>
        </w:rPr>
        <w:t xml:space="preserve"> </w:t>
      </w:r>
      <w:r w:rsidRPr="00253E93">
        <w:rPr>
          <w:rFonts w:eastAsia="Verdana"/>
          <w:color w:val="000000"/>
          <w:sz w:val="22"/>
          <w:szCs w:val="22"/>
          <w:highlight w:val="white"/>
        </w:rPr>
        <w:t xml:space="preserve">la condición de </w:t>
      </w:r>
      <w:proofErr w:type="spellStart"/>
      <w:r w:rsidRPr="00253E93">
        <w:rPr>
          <w:rFonts w:eastAsia="Verdana"/>
          <w:color w:val="000000"/>
          <w:sz w:val="22"/>
          <w:szCs w:val="22"/>
          <w:highlight w:val="white"/>
        </w:rPr>
        <w:t>Mipyme</w:t>
      </w:r>
      <w:proofErr w:type="spellEnd"/>
      <w:r w:rsidRPr="00253E93">
        <w:rPr>
          <w:rFonts w:eastAsia="Verdana"/>
          <w:color w:val="000000"/>
          <w:sz w:val="22"/>
          <w:szCs w:val="22"/>
          <w:highlight w:val="white"/>
        </w:rPr>
        <w:t xml:space="preserve"> domiciliada en Colombia acreditará la capacidad organizacional de acuerdo con los </w:t>
      </w:r>
      <w:r w:rsidRPr="008B6922">
        <w:rPr>
          <w:rFonts w:eastAsia="Verdana"/>
          <w:color w:val="000000"/>
          <w:sz w:val="22"/>
          <w:szCs w:val="22"/>
        </w:rPr>
        <w:t xml:space="preserve">indicadores señalados en la </w:t>
      </w:r>
      <w:r w:rsidRPr="008B6922">
        <w:rPr>
          <w:rFonts w:eastAsia="Verdana"/>
          <w:sz w:val="22"/>
          <w:szCs w:val="22"/>
        </w:rPr>
        <w:t xml:space="preserve">Matriz 2 – Indicadores financieros y organizacionales. </w:t>
      </w:r>
      <w:r w:rsidRPr="008B6922">
        <w:rPr>
          <w:rFonts w:eastAsia="Verdana"/>
          <w:color w:val="000000"/>
          <w:sz w:val="22"/>
          <w:szCs w:val="22"/>
        </w:rPr>
        <w:t xml:space="preserve">El Proponente probará la condición de </w:t>
      </w:r>
      <w:proofErr w:type="spellStart"/>
      <w:r w:rsidRPr="008B6922">
        <w:rPr>
          <w:rFonts w:eastAsia="Verdana"/>
          <w:color w:val="000000"/>
          <w:sz w:val="22"/>
          <w:szCs w:val="22"/>
        </w:rPr>
        <w:t>Mipyme</w:t>
      </w:r>
      <w:proofErr w:type="spellEnd"/>
      <w:r w:rsidRPr="008B6922">
        <w:rPr>
          <w:rFonts w:eastAsia="Verdana"/>
          <w:color w:val="000000"/>
          <w:sz w:val="22"/>
          <w:szCs w:val="22"/>
        </w:rPr>
        <w:t xml:space="preserve"> con la copia del certificado del Registro Único de Proponentes, el cual deberá encontrarse vigente y en firme al momento de su presentación.</w:t>
      </w:r>
    </w:p>
    <w:p w14:paraId="6757BBD5" w14:textId="77777777" w:rsidR="008B6922" w:rsidRDefault="008B6922">
      <w:pPr>
        <w:rPr>
          <w:rFonts w:eastAsia="Verdana"/>
          <w:color w:val="000000"/>
          <w:sz w:val="22"/>
          <w:szCs w:val="22"/>
        </w:rPr>
      </w:pPr>
    </w:p>
    <w:p w14:paraId="5A505E91" w14:textId="77777777" w:rsidR="008B6922" w:rsidRPr="008B6922" w:rsidRDefault="008B6922" w:rsidP="008B6922">
      <w:pPr>
        <w:rPr>
          <w:rFonts w:eastAsia="Verdana"/>
          <w:b/>
          <w:bCs/>
          <w:color w:val="000000"/>
          <w:sz w:val="22"/>
          <w:szCs w:val="22"/>
          <w:lang w:val="es-419"/>
        </w:rPr>
      </w:pPr>
    </w:p>
    <w:p w14:paraId="7C0AEA63" w14:textId="77777777" w:rsidR="008B6922" w:rsidRPr="008B6922" w:rsidRDefault="008B6922" w:rsidP="008B6922">
      <w:pPr>
        <w:rPr>
          <w:rFonts w:eastAsia="Verdana"/>
          <w:b/>
          <w:bCs/>
          <w:i/>
          <w:iCs/>
          <w:color w:val="000000"/>
          <w:sz w:val="22"/>
          <w:szCs w:val="22"/>
          <w:lang w:val="es-419"/>
        </w:rPr>
      </w:pPr>
      <w:r w:rsidRPr="008B6922">
        <w:rPr>
          <w:rFonts w:eastAsia="Verdana"/>
          <w:b/>
          <w:bCs/>
          <w:i/>
          <w:iCs/>
          <w:color w:val="000000"/>
          <w:sz w:val="22"/>
          <w:szCs w:val="22"/>
          <w:lang w:val="es-419"/>
        </w:rPr>
        <w:t xml:space="preserve">Índices de capacidad financiera y organizacionales para </w:t>
      </w:r>
      <w:proofErr w:type="spellStart"/>
      <w:r w:rsidRPr="008B6922">
        <w:rPr>
          <w:rFonts w:eastAsia="Verdana"/>
          <w:b/>
          <w:bCs/>
          <w:i/>
          <w:iCs/>
          <w:color w:val="000000"/>
          <w:sz w:val="22"/>
          <w:szCs w:val="22"/>
          <w:lang w:val="es-419"/>
        </w:rPr>
        <w:t>Mipyme</w:t>
      </w:r>
      <w:proofErr w:type="spellEnd"/>
      <w:r w:rsidRPr="008B6922">
        <w:rPr>
          <w:rFonts w:eastAsia="Verdana"/>
          <w:b/>
          <w:bCs/>
          <w:i/>
          <w:iCs/>
          <w:color w:val="000000"/>
          <w:sz w:val="22"/>
          <w:szCs w:val="22"/>
          <w:lang w:val="es-419"/>
        </w:rPr>
        <w:t xml:space="preserve">. </w:t>
      </w:r>
    </w:p>
    <w:p w14:paraId="49CEC06A" w14:textId="77777777" w:rsidR="008B6922" w:rsidRPr="008B6922" w:rsidRDefault="008B6922" w:rsidP="008B6922">
      <w:pPr>
        <w:rPr>
          <w:rFonts w:eastAsia="Verdana"/>
          <w:color w:val="000000"/>
          <w:sz w:val="22"/>
          <w:szCs w:val="22"/>
          <w:lang w:val="es-419"/>
        </w:rPr>
      </w:pPr>
    </w:p>
    <w:p w14:paraId="1BB88471"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 xml:space="preserve">El Proponente persona natural o jurídica que demuestre la condición de </w:t>
      </w:r>
      <w:proofErr w:type="spellStart"/>
      <w:r w:rsidRPr="008B6922">
        <w:rPr>
          <w:rFonts w:eastAsia="Verdana"/>
          <w:color w:val="000000"/>
          <w:sz w:val="22"/>
          <w:szCs w:val="22"/>
          <w:lang w:val="es-419"/>
        </w:rPr>
        <w:t>Mipyme</w:t>
      </w:r>
      <w:proofErr w:type="spellEnd"/>
      <w:r w:rsidRPr="008B6922">
        <w:rPr>
          <w:rFonts w:eastAsia="Verdana"/>
          <w:color w:val="000000"/>
          <w:sz w:val="22"/>
          <w:szCs w:val="22"/>
          <w:lang w:val="es-419"/>
        </w:rPr>
        <w:t xml:space="preserve"> de conformidad con lo previsto en el artículo 2.2.1.2.4.2.4. del Decreto 1082 de 2015, en concordancia con el parágrafo del artículo 2.2.1.13.2.4 del Decreto 1074 de 2015 o las normas que los modifiquen, sustituyan o complementen, probará los siguientes indicadores:</w:t>
      </w:r>
    </w:p>
    <w:p w14:paraId="10BDA60A" w14:textId="77777777" w:rsidR="008B6922" w:rsidRPr="008B6922" w:rsidRDefault="008B6922" w:rsidP="008B6922">
      <w:pPr>
        <w:rPr>
          <w:rFonts w:eastAsia="Verdana"/>
          <w:b/>
          <w:bCs/>
          <w:color w:val="000000"/>
          <w:sz w:val="22"/>
          <w:szCs w:val="22"/>
          <w:lang w:val="es-419"/>
        </w:rPr>
      </w:pPr>
    </w:p>
    <w:p w14:paraId="56978FF1" w14:textId="77777777" w:rsidR="008B6922" w:rsidRPr="008B6922" w:rsidRDefault="008B6922" w:rsidP="008B6922">
      <w:pPr>
        <w:rPr>
          <w:rFonts w:eastAsia="Verdana"/>
          <w:color w:val="000000"/>
          <w:sz w:val="22"/>
          <w:szCs w:val="22"/>
          <w:lang w:val="es-419"/>
        </w:rPr>
      </w:pPr>
    </w:p>
    <w:tbl>
      <w:tblPr>
        <w:tblW w:w="7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0"/>
        <w:gridCol w:w="2270"/>
        <w:gridCol w:w="2270"/>
      </w:tblGrid>
      <w:tr w:rsidR="008B6922" w:rsidRPr="008B6922" w14:paraId="4F1E0290" w14:textId="77777777">
        <w:trPr>
          <w:cantSplit/>
          <w:trHeight w:val="20"/>
          <w:tblHeade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B8B7B7"/>
            <w:vAlign w:val="center"/>
            <w:hideMark/>
          </w:tcPr>
          <w:p w14:paraId="0F7A073E"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Indicador</w:t>
            </w:r>
          </w:p>
        </w:tc>
        <w:tc>
          <w:tcPr>
            <w:tcW w:w="2268" w:type="dxa"/>
            <w:tcBorders>
              <w:top w:val="single" w:sz="4" w:space="0" w:color="000000"/>
              <w:left w:val="single" w:sz="4" w:space="0" w:color="000000"/>
              <w:bottom w:val="single" w:sz="4" w:space="0" w:color="000000"/>
              <w:right w:val="single" w:sz="4" w:space="0" w:color="000000"/>
            </w:tcBorders>
            <w:shd w:val="clear" w:color="auto" w:fill="B8B7B7"/>
            <w:vAlign w:val="center"/>
            <w:hideMark/>
          </w:tcPr>
          <w:p w14:paraId="57747E35"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Valor concertado</w:t>
            </w:r>
          </w:p>
          <w:p w14:paraId="2B1AA94C"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Rango 1</w:t>
            </w:r>
          </w:p>
        </w:tc>
        <w:tc>
          <w:tcPr>
            <w:tcW w:w="2268" w:type="dxa"/>
            <w:tcBorders>
              <w:top w:val="single" w:sz="4" w:space="0" w:color="000000"/>
              <w:left w:val="single" w:sz="4" w:space="0" w:color="000000"/>
              <w:bottom w:val="single" w:sz="4" w:space="0" w:color="000000"/>
              <w:right w:val="single" w:sz="4" w:space="0" w:color="000000"/>
            </w:tcBorders>
            <w:shd w:val="clear" w:color="auto" w:fill="B8B7B7"/>
            <w:hideMark/>
          </w:tcPr>
          <w:p w14:paraId="38DD8D9E"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Valor concertado</w:t>
            </w:r>
          </w:p>
          <w:p w14:paraId="268ECB67"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Rango 2</w:t>
            </w:r>
          </w:p>
        </w:tc>
      </w:tr>
      <w:tr w:rsidR="008B6922" w:rsidRPr="008B6922" w14:paraId="24986AF4"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4D55277A"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Índice de liquidez</w:t>
            </w:r>
          </w:p>
        </w:tc>
        <w:tc>
          <w:tcPr>
            <w:tcW w:w="2268" w:type="dxa"/>
            <w:tcBorders>
              <w:top w:val="single" w:sz="4" w:space="0" w:color="000000"/>
              <w:left w:val="single" w:sz="4" w:space="0" w:color="000000"/>
              <w:bottom w:val="single" w:sz="4" w:space="0" w:color="000000"/>
              <w:right w:val="single" w:sz="4" w:space="0" w:color="000000"/>
            </w:tcBorders>
            <w:vAlign w:val="center"/>
          </w:tcPr>
          <w:p w14:paraId="56D85301" w14:textId="5B5832C1"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1,1</m:t>
                </m:r>
              </m:oMath>
            </m:oMathPara>
          </w:p>
          <w:p w14:paraId="43F5257B"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EABAA8A" w14:textId="50662E12"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1,2</m:t>
                </m:r>
              </m:oMath>
            </m:oMathPara>
          </w:p>
          <w:p w14:paraId="0ABA3538" w14:textId="77777777" w:rsidR="008B6922" w:rsidRPr="008B6922" w:rsidRDefault="008B6922" w:rsidP="008B6922">
            <w:pPr>
              <w:rPr>
                <w:rFonts w:eastAsia="Verdana"/>
                <w:color w:val="000000"/>
                <w:sz w:val="22"/>
                <w:szCs w:val="22"/>
                <w:lang w:val="es-419"/>
              </w:rPr>
            </w:pPr>
          </w:p>
        </w:tc>
      </w:tr>
      <w:tr w:rsidR="008B6922" w:rsidRPr="008B6922" w14:paraId="539F0B91"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064BE2AB"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Índice de endeudamiento</w:t>
            </w:r>
          </w:p>
        </w:tc>
        <w:tc>
          <w:tcPr>
            <w:tcW w:w="2268" w:type="dxa"/>
            <w:tcBorders>
              <w:top w:val="single" w:sz="4" w:space="0" w:color="000000"/>
              <w:left w:val="single" w:sz="4" w:space="0" w:color="000000"/>
              <w:bottom w:val="single" w:sz="4" w:space="0" w:color="000000"/>
              <w:right w:val="single" w:sz="4" w:space="0" w:color="000000"/>
            </w:tcBorders>
            <w:vAlign w:val="center"/>
          </w:tcPr>
          <w:p w14:paraId="28436D4D" w14:textId="77777777" w:rsidR="008B6922" w:rsidRPr="008B6922" w:rsidRDefault="008B6922" w:rsidP="008B6922">
            <w:pPr>
              <w:rPr>
                <w:rFonts w:eastAsia="Verdana"/>
                <w:color w:val="000000"/>
                <w:sz w:val="22"/>
                <w:szCs w:val="22"/>
                <w:lang w:val="es-419"/>
              </w:rPr>
            </w:pPr>
          </w:p>
          <w:p w14:paraId="3DC4D8C6" w14:textId="209116B9"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0,65</m:t>
                </m:r>
              </m:oMath>
            </m:oMathPara>
          </w:p>
          <w:p w14:paraId="43BCE771"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4107A6C7" w14:textId="77777777" w:rsidR="008B6922" w:rsidRPr="008B6922" w:rsidRDefault="008B6922" w:rsidP="008B6922">
            <w:pPr>
              <w:rPr>
                <w:rFonts w:eastAsia="Verdana"/>
                <w:color w:val="000000"/>
                <w:sz w:val="22"/>
                <w:szCs w:val="22"/>
                <w:lang w:val="es-419"/>
              </w:rPr>
            </w:pPr>
          </w:p>
          <w:p w14:paraId="5D95FA21" w14:textId="14DAECA9"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0,70</m:t>
                </m:r>
              </m:oMath>
            </m:oMathPara>
          </w:p>
          <w:p w14:paraId="5DA9BC06" w14:textId="77777777" w:rsidR="008B6922" w:rsidRPr="008B6922" w:rsidRDefault="008B6922" w:rsidP="008B6922">
            <w:pPr>
              <w:rPr>
                <w:rFonts w:eastAsia="Verdana"/>
                <w:color w:val="000000"/>
                <w:sz w:val="22"/>
                <w:szCs w:val="22"/>
                <w:lang w:val="es-419"/>
              </w:rPr>
            </w:pPr>
          </w:p>
        </w:tc>
      </w:tr>
      <w:tr w:rsidR="008B6922" w:rsidRPr="008B6922" w14:paraId="6DC528C8"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178BAE44"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Razón de cobertura de intereses</w:t>
            </w:r>
          </w:p>
        </w:tc>
        <w:tc>
          <w:tcPr>
            <w:tcW w:w="2268" w:type="dxa"/>
            <w:tcBorders>
              <w:top w:val="single" w:sz="4" w:space="0" w:color="000000"/>
              <w:left w:val="single" w:sz="4" w:space="0" w:color="000000"/>
              <w:bottom w:val="single" w:sz="4" w:space="0" w:color="000000"/>
              <w:right w:val="single" w:sz="4" w:space="0" w:color="000000"/>
            </w:tcBorders>
            <w:vAlign w:val="center"/>
          </w:tcPr>
          <w:p w14:paraId="64A93274" w14:textId="77777777" w:rsidR="008B6922" w:rsidRPr="008B6922" w:rsidRDefault="008B6922" w:rsidP="008B6922">
            <w:pPr>
              <w:rPr>
                <w:rFonts w:eastAsia="Verdana"/>
                <w:color w:val="000000"/>
                <w:sz w:val="22"/>
                <w:szCs w:val="22"/>
                <w:lang w:val="es-419"/>
              </w:rPr>
            </w:pPr>
          </w:p>
          <w:p w14:paraId="4A017E7B" w14:textId="308EBBDC"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≥1,5</m:t>
                </m:r>
              </m:oMath>
            </m:oMathPara>
          </w:p>
          <w:p w14:paraId="365E1591"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526E3032" w14:textId="77777777" w:rsidR="008B6922" w:rsidRPr="008B6922" w:rsidRDefault="008B6922" w:rsidP="008B6922">
            <w:pPr>
              <w:rPr>
                <w:rFonts w:eastAsia="Verdana"/>
                <w:color w:val="000000"/>
                <w:sz w:val="22"/>
                <w:szCs w:val="22"/>
                <w:lang w:val="es-419"/>
              </w:rPr>
            </w:pPr>
          </w:p>
          <w:p w14:paraId="683BC3CE" w14:textId="48D8B9D8"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≥1</m:t>
                </m:r>
              </m:oMath>
            </m:oMathPara>
          </w:p>
          <w:p w14:paraId="57D3A747" w14:textId="77777777" w:rsidR="008B6922" w:rsidRPr="008B6922" w:rsidRDefault="008B6922" w:rsidP="008B6922">
            <w:pPr>
              <w:rPr>
                <w:rFonts w:eastAsia="Verdana"/>
                <w:color w:val="000000"/>
                <w:sz w:val="22"/>
                <w:szCs w:val="22"/>
                <w:lang w:val="es-419"/>
              </w:rPr>
            </w:pPr>
          </w:p>
        </w:tc>
      </w:tr>
      <w:tr w:rsidR="008B6922" w:rsidRPr="008B6922" w14:paraId="4D9F7CA4"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3FBA6044"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Capital de trabajo</w:t>
            </w:r>
          </w:p>
        </w:tc>
        <w:tc>
          <w:tcPr>
            <w:tcW w:w="2268" w:type="dxa"/>
            <w:tcBorders>
              <w:top w:val="single" w:sz="4" w:space="0" w:color="000000"/>
              <w:left w:val="single" w:sz="4" w:space="0" w:color="000000"/>
              <w:bottom w:val="single" w:sz="4" w:space="0" w:color="000000"/>
              <w:right w:val="single" w:sz="4" w:space="0" w:color="000000"/>
            </w:tcBorders>
            <w:vAlign w:val="center"/>
          </w:tcPr>
          <w:p w14:paraId="6C0BE1D9" w14:textId="77777777" w:rsidR="008B6922" w:rsidRPr="008B6922" w:rsidRDefault="008B6922" w:rsidP="008B6922">
            <w:pPr>
              <w:rPr>
                <w:rFonts w:eastAsia="Verdana"/>
                <w:color w:val="000000"/>
                <w:sz w:val="22"/>
                <w:szCs w:val="22"/>
                <w:lang w:val="es-419"/>
              </w:rPr>
            </w:pPr>
          </w:p>
          <w:p w14:paraId="1EE4372C"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Definido en el documento base</w:t>
            </w:r>
          </w:p>
          <w:p w14:paraId="342557D8"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17A7D08A" w14:textId="77777777" w:rsidR="008B6922" w:rsidRPr="008B6922" w:rsidRDefault="008B6922" w:rsidP="008B6922">
            <w:pPr>
              <w:rPr>
                <w:rFonts w:eastAsia="Verdana"/>
                <w:color w:val="000000"/>
                <w:sz w:val="22"/>
                <w:szCs w:val="22"/>
                <w:lang w:val="es-419"/>
              </w:rPr>
            </w:pPr>
          </w:p>
          <w:p w14:paraId="1BF7F429"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No Aplica</w:t>
            </w:r>
          </w:p>
          <w:p w14:paraId="125E7AF3" w14:textId="77777777" w:rsidR="008B6922" w:rsidRPr="008B6922" w:rsidRDefault="008B6922" w:rsidP="008B6922">
            <w:pPr>
              <w:rPr>
                <w:rFonts w:eastAsia="Verdana"/>
                <w:color w:val="000000"/>
                <w:sz w:val="22"/>
                <w:szCs w:val="22"/>
                <w:lang w:val="es-419"/>
              </w:rPr>
            </w:pPr>
          </w:p>
        </w:tc>
      </w:tr>
      <w:tr w:rsidR="008B6922" w:rsidRPr="008B6922" w14:paraId="25848CF0"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7A7D7A8A"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lastRenderedPageBreak/>
              <w:t>Rentabilidad del patrimonio</w:t>
            </w:r>
          </w:p>
        </w:tc>
        <w:tc>
          <w:tcPr>
            <w:tcW w:w="2268" w:type="dxa"/>
            <w:tcBorders>
              <w:top w:val="single" w:sz="4" w:space="0" w:color="000000"/>
              <w:left w:val="single" w:sz="4" w:space="0" w:color="000000"/>
              <w:bottom w:val="single" w:sz="4" w:space="0" w:color="000000"/>
              <w:right w:val="single" w:sz="4" w:space="0" w:color="000000"/>
            </w:tcBorders>
            <w:vAlign w:val="center"/>
          </w:tcPr>
          <w:p w14:paraId="3AD2ED9B" w14:textId="77777777" w:rsidR="008B6922" w:rsidRPr="008B6922" w:rsidRDefault="008B6922" w:rsidP="008B6922">
            <w:pPr>
              <w:rPr>
                <w:rFonts w:eastAsia="Verdana"/>
                <w:color w:val="000000"/>
                <w:sz w:val="22"/>
                <w:szCs w:val="22"/>
                <w:lang w:val="es-419"/>
              </w:rPr>
            </w:pPr>
          </w:p>
          <w:p w14:paraId="48F21552" w14:textId="6C54AD32"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≥0,02</m:t>
                </m:r>
              </m:oMath>
            </m:oMathPara>
          </w:p>
          <w:p w14:paraId="0A28C59B"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5931847A" w14:textId="77777777" w:rsidR="008B6922" w:rsidRPr="008B6922" w:rsidRDefault="008B6922" w:rsidP="008B6922">
            <w:pPr>
              <w:rPr>
                <w:rFonts w:eastAsia="Verdana"/>
                <w:color w:val="000000"/>
                <w:sz w:val="22"/>
                <w:szCs w:val="22"/>
                <w:lang w:val="es-419"/>
              </w:rPr>
            </w:pPr>
          </w:p>
          <w:p w14:paraId="5BB42CDC" w14:textId="1D08F5DA"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≥0,03</m:t>
                </m:r>
              </m:oMath>
            </m:oMathPara>
          </w:p>
          <w:p w14:paraId="2A29ED62" w14:textId="77777777" w:rsidR="008B6922" w:rsidRPr="008B6922" w:rsidRDefault="008B6922" w:rsidP="008B6922">
            <w:pPr>
              <w:rPr>
                <w:rFonts w:eastAsia="Verdana"/>
                <w:color w:val="000000"/>
                <w:sz w:val="22"/>
                <w:szCs w:val="22"/>
                <w:lang w:val="es-419"/>
              </w:rPr>
            </w:pPr>
          </w:p>
        </w:tc>
      </w:tr>
      <w:tr w:rsidR="008B6922" w:rsidRPr="008B6922" w14:paraId="4E4B5CD4"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hideMark/>
          </w:tcPr>
          <w:p w14:paraId="691F9FD6"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Rentabilidad del activo</w:t>
            </w:r>
          </w:p>
        </w:tc>
        <w:tc>
          <w:tcPr>
            <w:tcW w:w="2268" w:type="dxa"/>
            <w:tcBorders>
              <w:top w:val="single" w:sz="4" w:space="0" w:color="000000"/>
              <w:left w:val="single" w:sz="4" w:space="0" w:color="000000"/>
              <w:bottom w:val="single" w:sz="4" w:space="0" w:color="000000"/>
              <w:right w:val="single" w:sz="4" w:space="0" w:color="000000"/>
            </w:tcBorders>
            <w:vAlign w:val="center"/>
          </w:tcPr>
          <w:p w14:paraId="7D43CDF9" w14:textId="77777777" w:rsidR="008B6922" w:rsidRPr="008B6922" w:rsidRDefault="008B6922" w:rsidP="008B6922">
            <w:pPr>
              <w:rPr>
                <w:rFonts w:eastAsia="Verdana"/>
                <w:color w:val="000000"/>
                <w:sz w:val="22"/>
                <w:szCs w:val="22"/>
                <w:lang w:val="es-419"/>
              </w:rPr>
            </w:pPr>
          </w:p>
          <w:p w14:paraId="2D41C59D" w14:textId="6D565A6F"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≥0,01</m:t>
                </m:r>
              </m:oMath>
            </m:oMathPara>
          </w:p>
          <w:p w14:paraId="4F46F120"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6F9D3156" w14:textId="77777777" w:rsidR="008B6922" w:rsidRPr="008B6922" w:rsidRDefault="008B6922" w:rsidP="008B6922">
            <w:pPr>
              <w:rPr>
                <w:rFonts w:eastAsia="Verdana"/>
                <w:color w:val="000000"/>
                <w:sz w:val="22"/>
                <w:szCs w:val="22"/>
                <w:lang w:val="es-419"/>
              </w:rPr>
            </w:pPr>
          </w:p>
          <w:p w14:paraId="7C7AB2D7" w14:textId="191B9D35"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≥0,02</m:t>
                </m:r>
              </m:oMath>
            </m:oMathPara>
          </w:p>
          <w:p w14:paraId="0A2BD307" w14:textId="77777777" w:rsidR="008B6922" w:rsidRPr="008B6922" w:rsidRDefault="008B6922" w:rsidP="008B6922">
            <w:pPr>
              <w:rPr>
                <w:rFonts w:eastAsia="Verdana"/>
                <w:color w:val="000000"/>
                <w:sz w:val="22"/>
                <w:szCs w:val="22"/>
                <w:lang w:val="es-419"/>
              </w:rPr>
            </w:pPr>
          </w:p>
        </w:tc>
      </w:tr>
    </w:tbl>
    <w:p w14:paraId="3C350E14" w14:textId="77777777" w:rsidR="008B6922" w:rsidRPr="008B6922" w:rsidRDefault="008B6922" w:rsidP="008B6922">
      <w:pPr>
        <w:rPr>
          <w:rFonts w:eastAsia="Verdana"/>
          <w:color w:val="000000"/>
          <w:sz w:val="22"/>
          <w:szCs w:val="22"/>
          <w:lang w:val="es-419"/>
        </w:rPr>
      </w:pPr>
    </w:p>
    <w:p w14:paraId="5A69DFAB"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 xml:space="preserve">Tratándose de Proponente Plurales estos indicadores solo se aplicarán si por lo menos uno de los integrantes acredita la calidad de </w:t>
      </w:r>
      <w:proofErr w:type="spellStart"/>
      <w:r w:rsidRPr="008B6922">
        <w:rPr>
          <w:rFonts w:eastAsia="Verdana"/>
          <w:color w:val="000000"/>
          <w:sz w:val="22"/>
          <w:szCs w:val="22"/>
          <w:lang w:val="es-419"/>
        </w:rPr>
        <w:t>Mipyme</w:t>
      </w:r>
      <w:proofErr w:type="spellEnd"/>
      <w:r w:rsidRPr="008B6922">
        <w:rPr>
          <w:rFonts w:eastAsia="Verdana"/>
          <w:color w:val="000000"/>
          <w:sz w:val="22"/>
          <w:szCs w:val="22"/>
          <w:lang w:val="es-419"/>
        </w:rPr>
        <w:t xml:space="preserve"> de conformidad con lo previsto en el artículo en el artículo 2.2.1.2.4.2.4. del Decreto 1082 de 2015, o la normas que los modifiquen, sustituyan o complementen, y tienen una participación igual o superior al diez por ciento (10 %) en el Consorcio o en la Unión Temporal.</w:t>
      </w:r>
    </w:p>
    <w:p w14:paraId="2AB68B20" w14:textId="77777777" w:rsidR="008B6922" w:rsidRPr="008B6922" w:rsidRDefault="008B6922" w:rsidP="008B6922">
      <w:pPr>
        <w:rPr>
          <w:rFonts w:eastAsia="Verdana"/>
          <w:color w:val="000000"/>
          <w:sz w:val="22"/>
          <w:szCs w:val="22"/>
          <w:lang w:val="es-419"/>
        </w:rPr>
      </w:pPr>
    </w:p>
    <w:p w14:paraId="38040299"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 xml:space="preserve">Para acreditar la calidad de </w:t>
      </w:r>
      <w:proofErr w:type="spellStart"/>
      <w:r w:rsidRPr="008B6922">
        <w:rPr>
          <w:rFonts w:eastAsia="Verdana"/>
          <w:color w:val="000000"/>
          <w:sz w:val="22"/>
          <w:szCs w:val="22"/>
          <w:lang w:val="es-419"/>
        </w:rPr>
        <w:t>Mipyme</w:t>
      </w:r>
      <w:proofErr w:type="spellEnd"/>
      <w:r w:rsidRPr="008B6922">
        <w:rPr>
          <w:rFonts w:eastAsia="Verdana"/>
          <w:color w:val="000000"/>
          <w:sz w:val="22"/>
          <w:szCs w:val="22"/>
          <w:lang w:val="es-419"/>
        </w:rPr>
        <w:t xml:space="preserve"> el Proponente entregará copia del certificado del Registro Único de Proponentes, el cual deberá encontrarse vigente y en firme al momento de su presentación.</w:t>
      </w:r>
    </w:p>
    <w:p w14:paraId="0CE4755C" w14:textId="77777777" w:rsidR="008B6922" w:rsidRPr="008B6922" w:rsidRDefault="008B6922" w:rsidP="008B6922">
      <w:pPr>
        <w:rPr>
          <w:rFonts w:eastAsia="Verdana"/>
          <w:color w:val="000000"/>
          <w:sz w:val="22"/>
          <w:szCs w:val="22"/>
          <w:lang w:val="es-419"/>
        </w:rPr>
      </w:pPr>
    </w:p>
    <w:p w14:paraId="337712BB" w14:textId="77777777" w:rsidR="008B6922" w:rsidRPr="008B6922" w:rsidRDefault="008B6922" w:rsidP="008B6922">
      <w:pPr>
        <w:rPr>
          <w:rFonts w:eastAsia="Verdana"/>
          <w:b/>
          <w:bCs/>
          <w:color w:val="000000"/>
          <w:sz w:val="22"/>
          <w:szCs w:val="22"/>
          <w:lang w:val="es-419"/>
        </w:rPr>
      </w:pPr>
    </w:p>
    <w:p w14:paraId="7A164E45" w14:textId="77777777" w:rsidR="008B6922" w:rsidRPr="008B6922" w:rsidRDefault="008B6922" w:rsidP="008B6922">
      <w:pPr>
        <w:rPr>
          <w:rFonts w:eastAsia="Verdana"/>
          <w:b/>
          <w:bCs/>
          <w:color w:val="000000"/>
          <w:sz w:val="22"/>
          <w:szCs w:val="22"/>
          <w:lang w:val="es-419"/>
        </w:rPr>
      </w:pPr>
      <w:r w:rsidRPr="008B6922">
        <w:rPr>
          <w:rFonts w:eastAsia="Verdana"/>
          <w:b/>
          <w:bCs/>
          <w:i/>
          <w:iCs/>
          <w:color w:val="000000"/>
          <w:sz w:val="22"/>
          <w:szCs w:val="22"/>
          <w:lang w:val="es-419"/>
        </w:rPr>
        <w:t>Índices de capacidad financiera y organizacionales para los demás Proponentes</w:t>
      </w:r>
    </w:p>
    <w:p w14:paraId="44C5B210" w14:textId="77777777" w:rsidR="008B6922" w:rsidRPr="008B6922" w:rsidRDefault="008B6922" w:rsidP="008B6922">
      <w:pPr>
        <w:rPr>
          <w:rFonts w:eastAsia="Verdana"/>
          <w:color w:val="000000"/>
          <w:sz w:val="22"/>
          <w:szCs w:val="22"/>
          <w:lang w:val="es-419"/>
        </w:rPr>
      </w:pPr>
    </w:p>
    <w:p w14:paraId="6F4CF989"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 xml:space="preserve">Los Proponentes que </w:t>
      </w:r>
      <w:r w:rsidRPr="008B6922">
        <w:rPr>
          <w:rFonts w:eastAsia="Verdana"/>
          <w:b/>
          <w:bCs/>
          <w:color w:val="000000"/>
          <w:sz w:val="22"/>
          <w:szCs w:val="22"/>
          <w:u w:val="single"/>
          <w:lang w:val="es-419"/>
        </w:rPr>
        <w:t>NO</w:t>
      </w:r>
      <w:r w:rsidRPr="008B6922">
        <w:rPr>
          <w:rFonts w:eastAsia="Verdana"/>
          <w:color w:val="000000"/>
          <w:sz w:val="22"/>
          <w:szCs w:val="22"/>
          <w:lang w:val="es-419"/>
        </w:rPr>
        <w:t xml:space="preserve"> demuestren la condición de </w:t>
      </w:r>
      <w:proofErr w:type="spellStart"/>
      <w:r w:rsidRPr="008B6922">
        <w:rPr>
          <w:rFonts w:eastAsia="Verdana"/>
          <w:color w:val="000000"/>
          <w:sz w:val="22"/>
          <w:szCs w:val="22"/>
          <w:lang w:val="es-419"/>
        </w:rPr>
        <w:t>Mipyme</w:t>
      </w:r>
      <w:proofErr w:type="spellEnd"/>
      <w:r w:rsidRPr="008B6922">
        <w:rPr>
          <w:rFonts w:eastAsia="Verdana"/>
          <w:color w:val="000000"/>
          <w:sz w:val="22"/>
          <w:szCs w:val="22"/>
          <w:lang w:val="es-419"/>
        </w:rPr>
        <w:t xml:space="preserve"> de conformidad con lo previsto en el artículo 2.2.1.2.4.2.4. del Decreto 1082 de 2015, en concordancia con el parágrafo del artículo 2.2.1.13.2.4 del Decreto 1074 de 2015 o las normas que los modifiquen, sustituyan o complementen, acreditarán los siguientes indicadores: </w:t>
      </w:r>
    </w:p>
    <w:p w14:paraId="770DE1EB" w14:textId="77777777" w:rsidR="008B6922" w:rsidRPr="008B6922" w:rsidRDefault="008B6922" w:rsidP="008B6922">
      <w:pPr>
        <w:rPr>
          <w:rFonts w:eastAsia="Verdana"/>
          <w:b/>
          <w:bCs/>
          <w:color w:val="000000"/>
          <w:sz w:val="22"/>
          <w:szCs w:val="22"/>
          <w:lang w:val="es-419"/>
        </w:rPr>
      </w:pPr>
    </w:p>
    <w:p w14:paraId="6AA0FCF7" w14:textId="77777777" w:rsidR="008B6922" w:rsidRPr="008B6922" w:rsidRDefault="008B6922" w:rsidP="008B6922">
      <w:pPr>
        <w:rPr>
          <w:rFonts w:eastAsia="Verdana"/>
          <w:b/>
          <w:bCs/>
          <w:color w:val="000000"/>
          <w:sz w:val="22"/>
          <w:szCs w:val="22"/>
          <w:lang w:val="es-419"/>
        </w:rPr>
      </w:pPr>
    </w:p>
    <w:tbl>
      <w:tblPr>
        <w:tblW w:w="7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0"/>
        <w:gridCol w:w="2270"/>
        <w:gridCol w:w="2270"/>
      </w:tblGrid>
      <w:tr w:rsidR="008B6922" w:rsidRPr="008B6922" w14:paraId="20622FC7" w14:textId="77777777">
        <w:trPr>
          <w:cantSplit/>
          <w:trHeight w:val="20"/>
          <w:tblHeade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B8B7B7"/>
            <w:vAlign w:val="center"/>
            <w:hideMark/>
          </w:tcPr>
          <w:p w14:paraId="3D156EAA"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Indicador</w:t>
            </w:r>
          </w:p>
        </w:tc>
        <w:tc>
          <w:tcPr>
            <w:tcW w:w="2268" w:type="dxa"/>
            <w:tcBorders>
              <w:top w:val="single" w:sz="4" w:space="0" w:color="000000"/>
              <w:left w:val="single" w:sz="4" w:space="0" w:color="000000"/>
              <w:bottom w:val="single" w:sz="4" w:space="0" w:color="000000"/>
              <w:right w:val="single" w:sz="4" w:space="0" w:color="000000"/>
            </w:tcBorders>
            <w:shd w:val="clear" w:color="auto" w:fill="B8B7B7"/>
            <w:vAlign w:val="center"/>
            <w:hideMark/>
          </w:tcPr>
          <w:p w14:paraId="7A434EEA"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Valor concertado</w:t>
            </w:r>
          </w:p>
          <w:p w14:paraId="03375B13"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Rango 1</w:t>
            </w:r>
          </w:p>
        </w:tc>
        <w:tc>
          <w:tcPr>
            <w:tcW w:w="2268" w:type="dxa"/>
            <w:tcBorders>
              <w:top w:val="single" w:sz="4" w:space="0" w:color="000000"/>
              <w:left w:val="single" w:sz="4" w:space="0" w:color="000000"/>
              <w:bottom w:val="single" w:sz="4" w:space="0" w:color="000000"/>
              <w:right w:val="single" w:sz="4" w:space="0" w:color="000000"/>
            </w:tcBorders>
            <w:shd w:val="clear" w:color="auto" w:fill="B8B7B7"/>
            <w:hideMark/>
          </w:tcPr>
          <w:p w14:paraId="7DADA950"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Valor concertado</w:t>
            </w:r>
          </w:p>
          <w:p w14:paraId="0A4551DD" w14:textId="77777777" w:rsidR="008B6922" w:rsidRPr="008B6922" w:rsidRDefault="008B6922" w:rsidP="008B6922">
            <w:pPr>
              <w:rPr>
                <w:rFonts w:eastAsia="Verdana"/>
                <w:b/>
                <w:bCs/>
                <w:color w:val="000000"/>
                <w:sz w:val="22"/>
                <w:szCs w:val="22"/>
                <w:lang w:val="es-419"/>
              </w:rPr>
            </w:pPr>
            <w:r w:rsidRPr="008B6922">
              <w:rPr>
                <w:rFonts w:eastAsia="Verdana"/>
                <w:b/>
                <w:bCs/>
                <w:color w:val="000000"/>
                <w:sz w:val="22"/>
                <w:szCs w:val="22"/>
                <w:lang w:val="es-419"/>
              </w:rPr>
              <w:t>Rango 2</w:t>
            </w:r>
          </w:p>
        </w:tc>
      </w:tr>
      <w:tr w:rsidR="008B6922" w:rsidRPr="008B6922" w14:paraId="02CECAAE"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71CFAA60" w14:textId="77777777" w:rsidR="008B6922" w:rsidRPr="008B6922" w:rsidRDefault="008B6922" w:rsidP="008B6922">
            <w:pPr>
              <w:rPr>
                <w:rFonts w:eastAsia="Verdana"/>
                <w:color w:val="000000"/>
                <w:sz w:val="22"/>
                <w:szCs w:val="22"/>
                <w:lang w:val="es-419"/>
              </w:rPr>
            </w:pPr>
          </w:p>
          <w:p w14:paraId="46C810D9"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Índice de liquidez</w:t>
            </w:r>
          </w:p>
        </w:tc>
        <w:tc>
          <w:tcPr>
            <w:tcW w:w="2268" w:type="dxa"/>
            <w:tcBorders>
              <w:top w:val="single" w:sz="4" w:space="0" w:color="000000"/>
              <w:left w:val="single" w:sz="4" w:space="0" w:color="000000"/>
              <w:bottom w:val="single" w:sz="4" w:space="0" w:color="000000"/>
              <w:right w:val="single" w:sz="4" w:space="0" w:color="000000"/>
            </w:tcBorders>
            <w:vAlign w:val="center"/>
          </w:tcPr>
          <w:p w14:paraId="043B24EF" w14:textId="415DB0AA"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1,2</m:t>
                </m:r>
              </m:oMath>
            </m:oMathPara>
          </w:p>
          <w:p w14:paraId="6C049EF7"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hideMark/>
          </w:tcPr>
          <w:p w14:paraId="08536823" w14:textId="72BF1A55"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1,3</m:t>
                </m:r>
              </m:oMath>
            </m:oMathPara>
          </w:p>
        </w:tc>
      </w:tr>
      <w:tr w:rsidR="008B6922" w:rsidRPr="008B6922" w14:paraId="51820D38"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52421F05" w14:textId="77777777" w:rsidR="008B6922" w:rsidRPr="008B6922" w:rsidRDefault="008B6922" w:rsidP="008B6922">
            <w:pPr>
              <w:rPr>
                <w:rFonts w:eastAsia="Verdana"/>
                <w:color w:val="000000"/>
                <w:sz w:val="22"/>
                <w:szCs w:val="22"/>
                <w:lang w:val="es-419"/>
              </w:rPr>
            </w:pPr>
          </w:p>
          <w:p w14:paraId="4DACEA4B"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Índice de endeudamiento</w:t>
            </w:r>
          </w:p>
        </w:tc>
        <w:tc>
          <w:tcPr>
            <w:tcW w:w="2268" w:type="dxa"/>
            <w:tcBorders>
              <w:top w:val="single" w:sz="4" w:space="0" w:color="000000"/>
              <w:left w:val="single" w:sz="4" w:space="0" w:color="000000"/>
              <w:bottom w:val="single" w:sz="4" w:space="0" w:color="000000"/>
              <w:right w:val="single" w:sz="4" w:space="0" w:color="000000"/>
            </w:tcBorders>
            <w:vAlign w:val="center"/>
          </w:tcPr>
          <w:p w14:paraId="7DA52A2A" w14:textId="77777777" w:rsidR="008B6922" w:rsidRPr="008B6922" w:rsidRDefault="008B6922" w:rsidP="008B6922">
            <w:pPr>
              <w:rPr>
                <w:rFonts w:eastAsia="Verdana"/>
                <w:color w:val="000000"/>
                <w:sz w:val="22"/>
                <w:szCs w:val="22"/>
                <w:lang w:val="es-419"/>
              </w:rPr>
            </w:pPr>
          </w:p>
          <w:p w14:paraId="444F952E" w14:textId="5978AD2A"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0,65</m:t>
                </m:r>
              </m:oMath>
            </m:oMathPara>
          </w:p>
          <w:p w14:paraId="3C1ACC5E"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6B1F1700" w14:textId="77777777" w:rsidR="008B6922" w:rsidRPr="008B6922" w:rsidRDefault="008B6922" w:rsidP="008B6922">
            <w:pPr>
              <w:rPr>
                <w:rFonts w:eastAsia="Verdana"/>
                <w:color w:val="000000"/>
                <w:sz w:val="22"/>
                <w:szCs w:val="22"/>
                <w:lang w:val="es-419"/>
              </w:rPr>
            </w:pPr>
          </w:p>
          <w:p w14:paraId="22C24793" w14:textId="3679CE89"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 0,70</m:t>
                </m:r>
              </m:oMath>
            </m:oMathPara>
          </w:p>
          <w:p w14:paraId="12408D86" w14:textId="77777777" w:rsidR="008B6922" w:rsidRPr="008B6922" w:rsidRDefault="008B6922" w:rsidP="008B6922">
            <w:pPr>
              <w:rPr>
                <w:rFonts w:eastAsia="Verdana"/>
                <w:color w:val="000000"/>
                <w:sz w:val="22"/>
                <w:szCs w:val="22"/>
                <w:lang w:val="es-419"/>
              </w:rPr>
            </w:pPr>
          </w:p>
        </w:tc>
      </w:tr>
      <w:tr w:rsidR="008B6922" w:rsidRPr="008B6922" w14:paraId="731BC407"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0541F863" w14:textId="77777777" w:rsidR="008B6922" w:rsidRPr="008B6922" w:rsidRDefault="008B6922" w:rsidP="008B6922">
            <w:pPr>
              <w:rPr>
                <w:rFonts w:eastAsia="Verdana"/>
                <w:color w:val="000000"/>
                <w:sz w:val="22"/>
                <w:szCs w:val="22"/>
                <w:lang w:val="es-419"/>
              </w:rPr>
            </w:pPr>
          </w:p>
          <w:p w14:paraId="4EE295AD"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Razón de cobertura de intereses</w:t>
            </w:r>
          </w:p>
        </w:tc>
        <w:tc>
          <w:tcPr>
            <w:tcW w:w="2268" w:type="dxa"/>
            <w:tcBorders>
              <w:top w:val="single" w:sz="4" w:space="0" w:color="000000"/>
              <w:left w:val="single" w:sz="4" w:space="0" w:color="000000"/>
              <w:bottom w:val="single" w:sz="4" w:space="0" w:color="000000"/>
              <w:right w:val="single" w:sz="4" w:space="0" w:color="000000"/>
            </w:tcBorders>
            <w:vAlign w:val="center"/>
          </w:tcPr>
          <w:p w14:paraId="6594F206" w14:textId="77777777" w:rsidR="008B6922" w:rsidRPr="008B6922" w:rsidRDefault="008B6922" w:rsidP="008B6922">
            <w:pPr>
              <w:rPr>
                <w:rFonts w:eastAsia="Verdana"/>
                <w:color w:val="000000"/>
                <w:sz w:val="22"/>
                <w:szCs w:val="22"/>
                <w:lang w:val="es-419"/>
              </w:rPr>
            </w:pPr>
          </w:p>
          <w:p w14:paraId="1E15CAC4" w14:textId="4CF92926"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≥1,5</m:t>
                </m:r>
              </m:oMath>
            </m:oMathPara>
          </w:p>
          <w:p w14:paraId="45107AF9"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244A7E05" w14:textId="77777777" w:rsidR="008B6922" w:rsidRPr="008B6922" w:rsidRDefault="008B6922" w:rsidP="008B6922">
            <w:pPr>
              <w:rPr>
                <w:rFonts w:eastAsia="Verdana"/>
                <w:color w:val="000000"/>
                <w:sz w:val="22"/>
                <w:szCs w:val="22"/>
                <w:lang w:val="es-419"/>
              </w:rPr>
            </w:pPr>
          </w:p>
          <w:p w14:paraId="58D15E4E" w14:textId="2BE8B5ED"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≥1</m:t>
                </m:r>
              </m:oMath>
            </m:oMathPara>
          </w:p>
        </w:tc>
      </w:tr>
      <w:tr w:rsidR="008B6922" w:rsidRPr="008B6922" w14:paraId="7C2440EC"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0B3C3DC0" w14:textId="77777777" w:rsidR="008B6922" w:rsidRPr="008B6922" w:rsidRDefault="008B6922" w:rsidP="008B6922">
            <w:pPr>
              <w:rPr>
                <w:rFonts w:eastAsia="Verdana"/>
                <w:color w:val="000000"/>
                <w:sz w:val="22"/>
                <w:szCs w:val="22"/>
                <w:lang w:val="es-419"/>
              </w:rPr>
            </w:pPr>
          </w:p>
          <w:p w14:paraId="2119B64F"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Capital de trabajo</w:t>
            </w:r>
          </w:p>
        </w:tc>
        <w:tc>
          <w:tcPr>
            <w:tcW w:w="2268" w:type="dxa"/>
            <w:tcBorders>
              <w:top w:val="single" w:sz="4" w:space="0" w:color="000000"/>
              <w:left w:val="single" w:sz="4" w:space="0" w:color="000000"/>
              <w:bottom w:val="single" w:sz="4" w:space="0" w:color="000000"/>
              <w:right w:val="single" w:sz="4" w:space="0" w:color="000000"/>
            </w:tcBorders>
            <w:vAlign w:val="center"/>
          </w:tcPr>
          <w:p w14:paraId="7273BA14" w14:textId="77777777" w:rsidR="008B6922" w:rsidRPr="008B6922" w:rsidRDefault="008B6922" w:rsidP="008B6922">
            <w:pPr>
              <w:rPr>
                <w:rFonts w:eastAsia="Verdana"/>
                <w:color w:val="000000"/>
                <w:sz w:val="22"/>
                <w:szCs w:val="22"/>
                <w:lang w:val="es-419"/>
              </w:rPr>
            </w:pPr>
          </w:p>
          <w:p w14:paraId="5CB6991C"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Definido en el documento base</w:t>
            </w:r>
          </w:p>
          <w:p w14:paraId="641CAD26"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3B2B6CD0" w14:textId="77777777" w:rsidR="008B6922" w:rsidRPr="008B6922" w:rsidRDefault="008B6922" w:rsidP="008B6922">
            <w:pPr>
              <w:rPr>
                <w:rFonts w:eastAsia="Verdana"/>
                <w:color w:val="000000"/>
                <w:sz w:val="22"/>
                <w:szCs w:val="22"/>
                <w:lang w:val="es-419"/>
              </w:rPr>
            </w:pPr>
          </w:p>
          <w:p w14:paraId="0BFA3185"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No Aplica</w:t>
            </w:r>
          </w:p>
          <w:p w14:paraId="184A7982" w14:textId="77777777" w:rsidR="008B6922" w:rsidRPr="008B6922" w:rsidRDefault="008B6922" w:rsidP="008B6922">
            <w:pPr>
              <w:rPr>
                <w:rFonts w:eastAsia="Verdana"/>
                <w:color w:val="000000"/>
                <w:sz w:val="22"/>
                <w:szCs w:val="22"/>
                <w:lang w:val="es-419"/>
              </w:rPr>
            </w:pPr>
          </w:p>
        </w:tc>
      </w:tr>
      <w:tr w:rsidR="008B6922" w:rsidRPr="008B6922" w14:paraId="458C24FA"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15DB8FA1" w14:textId="77777777" w:rsidR="008B6922" w:rsidRPr="008B6922" w:rsidRDefault="008B6922" w:rsidP="008B6922">
            <w:pPr>
              <w:rPr>
                <w:rFonts w:eastAsia="Verdana"/>
                <w:color w:val="000000"/>
                <w:sz w:val="22"/>
                <w:szCs w:val="22"/>
                <w:lang w:val="es-419"/>
              </w:rPr>
            </w:pPr>
          </w:p>
          <w:p w14:paraId="2321CA90"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Rentabilidad del patrimonio</w:t>
            </w:r>
          </w:p>
        </w:tc>
        <w:tc>
          <w:tcPr>
            <w:tcW w:w="2268" w:type="dxa"/>
            <w:tcBorders>
              <w:top w:val="single" w:sz="4" w:space="0" w:color="000000"/>
              <w:left w:val="single" w:sz="4" w:space="0" w:color="000000"/>
              <w:bottom w:val="single" w:sz="4" w:space="0" w:color="000000"/>
              <w:right w:val="single" w:sz="4" w:space="0" w:color="000000"/>
            </w:tcBorders>
            <w:vAlign w:val="center"/>
          </w:tcPr>
          <w:p w14:paraId="6264BD31" w14:textId="77777777" w:rsidR="008B6922" w:rsidRPr="008B6922" w:rsidRDefault="008B6922" w:rsidP="008B6922">
            <w:pPr>
              <w:rPr>
                <w:rFonts w:eastAsia="Verdana"/>
                <w:color w:val="000000"/>
                <w:sz w:val="22"/>
                <w:szCs w:val="22"/>
                <w:lang w:val="es-419"/>
              </w:rPr>
            </w:pPr>
          </w:p>
          <w:p w14:paraId="4DBAFA8F" w14:textId="77A91FBE"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≥0,03</m:t>
                </m:r>
              </m:oMath>
            </m:oMathPara>
          </w:p>
          <w:p w14:paraId="192B2029"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267D8110" w14:textId="77777777" w:rsidR="008B6922" w:rsidRPr="008B6922" w:rsidRDefault="008B6922" w:rsidP="008B6922">
            <w:pPr>
              <w:rPr>
                <w:rFonts w:eastAsia="Verdana"/>
                <w:color w:val="000000"/>
                <w:sz w:val="22"/>
                <w:szCs w:val="22"/>
                <w:lang w:val="es-419"/>
              </w:rPr>
            </w:pPr>
          </w:p>
          <w:p w14:paraId="37CD172F" w14:textId="0F72E9B8"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≥0,04</m:t>
                </m:r>
              </m:oMath>
            </m:oMathPara>
          </w:p>
          <w:p w14:paraId="51FF2DC8" w14:textId="77777777" w:rsidR="008B6922" w:rsidRPr="008B6922" w:rsidRDefault="008B6922" w:rsidP="008B6922">
            <w:pPr>
              <w:rPr>
                <w:rFonts w:eastAsia="Verdana"/>
                <w:color w:val="000000"/>
                <w:sz w:val="22"/>
                <w:szCs w:val="22"/>
                <w:lang w:val="es-419"/>
              </w:rPr>
            </w:pPr>
          </w:p>
        </w:tc>
      </w:tr>
      <w:tr w:rsidR="008B6922" w:rsidRPr="008B6922" w14:paraId="72657C53" w14:textId="77777777">
        <w:trPr>
          <w:cantSplit/>
          <w:trHeight w:val="20"/>
          <w:jc w:val="center"/>
        </w:trPr>
        <w:tc>
          <w:tcPr>
            <w:tcW w:w="2689" w:type="dxa"/>
            <w:tcBorders>
              <w:top w:val="single" w:sz="4" w:space="0" w:color="000000"/>
              <w:left w:val="single" w:sz="4" w:space="0" w:color="000000"/>
              <w:bottom w:val="single" w:sz="4" w:space="0" w:color="000000"/>
              <w:right w:val="single" w:sz="4" w:space="0" w:color="000000"/>
            </w:tcBorders>
            <w:vAlign w:val="center"/>
          </w:tcPr>
          <w:p w14:paraId="2C736410" w14:textId="77777777" w:rsidR="008B6922" w:rsidRPr="008B6922" w:rsidRDefault="008B6922" w:rsidP="008B6922">
            <w:pPr>
              <w:rPr>
                <w:rFonts w:eastAsia="Verdana"/>
                <w:color w:val="000000"/>
                <w:sz w:val="22"/>
                <w:szCs w:val="22"/>
                <w:lang w:val="es-419"/>
              </w:rPr>
            </w:pPr>
          </w:p>
          <w:p w14:paraId="61D27A19"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Rentabilidad del activo</w:t>
            </w:r>
          </w:p>
        </w:tc>
        <w:tc>
          <w:tcPr>
            <w:tcW w:w="2268" w:type="dxa"/>
            <w:tcBorders>
              <w:top w:val="single" w:sz="4" w:space="0" w:color="000000"/>
              <w:left w:val="single" w:sz="4" w:space="0" w:color="000000"/>
              <w:bottom w:val="single" w:sz="4" w:space="0" w:color="000000"/>
              <w:right w:val="single" w:sz="4" w:space="0" w:color="000000"/>
            </w:tcBorders>
            <w:vAlign w:val="center"/>
          </w:tcPr>
          <w:p w14:paraId="62A30B70" w14:textId="77777777" w:rsidR="008B6922" w:rsidRPr="008B6922" w:rsidRDefault="008B6922" w:rsidP="008B6922">
            <w:pPr>
              <w:rPr>
                <w:rFonts w:eastAsia="Verdana"/>
                <w:color w:val="000000"/>
                <w:sz w:val="22"/>
                <w:szCs w:val="22"/>
                <w:lang w:val="es-419"/>
              </w:rPr>
            </w:pPr>
          </w:p>
          <w:p w14:paraId="23FAB948" w14:textId="44507873"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≥0,02</m:t>
                </m:r>
              </m:oMath>
            </m:oMathPara>
          </w:p>
          <w:p w14:paraId="64A2C0B7" w14:textId="77777777" w:rsidR="008B6922" w:rsidRPr="008B6922" w:rsidRDefault="008B6922" w:rsidP="008B6922">
            <w:pPr>
              <w:rPr>
                <w:rFonts w:eastAsia="Verdana"/>
                <w:color w:val="000000"/>
                <w:sz w:val="22"/>
                <w:szCs w:val="22"/>
                <w:lang w:val="es-419"/>
              </w:rPr>
            </w:pPr>
          </w:p>
        </w:tc>
        <w:tc>
          <w:tcPr>
            <w:tcW w:w="2268" w:type="dxa"/>
            <w:tcBorders>
              <w:top w:val="single" w:sz="4" w:space="0" w:color="000000"/>
              <w:left w:val="single" w:sz="4" w:space="0" w:color="000000"/>
              <w:bottom w:val="single" w:sz="4" w:space="0" w:color="000000"/>
              <w:right w:val="single" w:sz="4" w:space="0" w:color="000000"/>
            </w:tcBorders>
          </w:tcPr>
          <w:p w14:paraId="52C82A36" w14:textId="77777777" w:rsidR="008B6922" w:rsidRPr="008B6922" w:rsidRDefault="008B6922" w:rsidP="008B6922">
            <w:pPr>
              <w:rPr>
                <w:rFonts w:eastAsia="Verdana"/>
                <w:color w:val="000000"/>
                <w:sz w:val="22"/>
                <w:szCs w:val="22"/>
                <w:lang w:val="es-419"/>
              </w:rPr>
            </w:pPr>
          </w:p>
          <w:p w14:paraId="64082B83" w14:textId="7E724987" w:rsidR="008B6922" w:rsidRPr="008B6922" w:rsidRDefault="008B6922" w:rsidP="008B6922">
            <w:pPr>
              <w:rPr>
                <w:rFonts w:eastAsia="Verdana"/>
                <w:color w:val="000000"/>
                <w:sz w:val="22"/>
                <w:szCs w:val="22"/>
                <w:lang w:val="es-419"/>
              </w:rPr>
            </w:pPr>
            <m:oMathPara>
              <m:oMath>
                <m:r>
                  <w:rPr>
                    <w:rFonts w:ascii="Cambria Math" w:eastAsia="Verdana" w:hAnsi="Cambria Math"/>
                    <w:color w:val="000000"/>
                    <w:sz w:val="22"/>
                    <w:szCs w:val="22"/>
                    <w:lang w:val="es-419"/>
                  </w:rPr>
                  <m:t>≥0,03</m:t>
                </m:r>
              </m:oMath>
            </m:oMathPara>
          </w:p>
          <w:p w14:paraId="287A2EE3" w14:textId="77777777" w:rsidR="008B6922" w:rsidRPr="008B6922" w:rsidRDefault="008B6922" w:rsidP="008B6922">
            <w:pPr>
              <w:rPr>
                <w:rFonts w:eastAsia="Verdana"/>
                <w:color w:val="000000"/>
                <w:sz w:val="22"/>
                <w:szCs w:val="22"/>
                <w:lang w:val="es-419"/>
              </w:rPr>
            </w:pPr>
          </w:p>
        </w:tc>
      </w:tr>
    </w:tbl>
    <w:p w14:paraId="3A5F6F65" w14:textId="77777777" w:rsidR="008B6922" w:rsidRPr="008B6922" w:rsidRDefault="008B6922" w:rsidP="008B6922">
      <w:pPr>
        <w:rPr>
          <w:rFonts w:eastAsia="Verdana"/>
          <w:b/>
          <w:bCs/>
          <w:color w:val="000000"/>
          <w:sz w:val="22"/>
          <w:szCs w:val="22"/>
          <w:lang w:val="es-419"/>
        </w:rPr>
      </w:pPr>
    </w:p>
    <w:p w14:paraId="7A413740" w14:textId="77777777" w:rsidR="008B6922" w:rsidRPr="008B6922" w:rsidRDefault="008B6922" w:rsidP="008B6922">
      <w:pPr>
        <w:rPr>
          <w:rFonts w:eastAsia="Verdana"/>
          <w:color w:val="000000"/>
          <w:sz w:val="22"/>
          <w:szCs w:val="22"/>
          <w:lang w:val="es-419"/>
        </w:rPr>
      </w:pPr>
    </w:p>
    <w:p w14:paraId="32F18FFB" w14:textId="77777777" w:rsidR="008B6922" w:rsidRPr="008B6922" w:rsidRDefault="008B6922" w:rsidP="008B6922">
      <w:pPr>
        <w:rPr>
          <w:rFonts w:eastAsia="Verdana"/>
          <w:color w:val="000000"/>
          <w:sz w:val="22"/>
          <w:szCs w:val="22"/>
          <w:lang w:val="es-419"/>
        </w:rPr>
      </w:pPr>
    </w:p>
    <w:p w14:paraId="782D623A" w14:textId="77777777" w:rsidR="008B6922" w:rsidRPr="008B6922" w:rsidRDefault="008B6922" w:rsidP="008B6922">
      <w:pPr>
        <w:rPr>
          <w:rFonts w:eastAsia="Verdana"/>
          <w:color w:val="000000"/>
          <w:sz w:val="22"/>
          <w:szCs w:val="22"/>
          <w:lang w:val="es-419"/>
        </w:rPr>
      </w:pPr>
      <w:r w:rsidRPr="008B6922">
        <w:rPr>
          <w:rFonts w:eastAsia="Verdana"/>
          <w:color w:val="000000"/>
          <w:sz w:val="22"/>
          <w:szCs w:val="22"/>
          <w:lang w:val="es-419"/>
        </w:rPr>
        <w:t>Nota: Los indicadores definidos en la presente matriz deben ser usados por las Entidades en la estructuración de los Documentos del Proceso de Contratación de concurso de méritos para contratar los servicios de consultoría de estudios de ingeniería para infraestructura social, de acuerdo con el rango en el cual se encuentro el presupuesto oficial del proceso de selección que se adelante.</w:t>
      </w:r>
    </w:p>
    <w:p w14:paraId="0E5DC7F1" w14:textId="77777777" w:rsidR="008B6922" w:rsidRPr="00253E93" w:rsidRDefault="008B6922">
      <w:pPr>
        <w:rPr>
          <w:rFonts w:eastAsia="Verdana"/>
          <w:sz w:val="22"/>
          <w:szCs w:val="22"/>
        </w:rPr>
      </w:pPr>
    </w:p>
    <w:p w14:paraId="7991C278" w14:textId="77777777" w:rsidR="007779DE" w:rsidRPr="00253E93" w:rsidRDefault="007779DE">
      <w:pPr>
        <w:rPr>
          <w:rFonts w:eastAsia="Verdana"/>
          <w:sz w:val="22"/>
          <w:szCs w:val="22"/>
        </w:rPr>
      </w:pPr>
    </w:p>
    <w:p w14:paraId="67DE5E91" w14:textId="77777777" w:rsidR="007779DE" w:rsidRPr="00253E93" w:rsidRDefault="00B873F1">
      <w:pPr>
        <w:pStyle w:val="Ttulo2"/>
        <w:numPr>
          <w:ilvl w:val="1"/>
          <w:numId w:val="6"/>
        </w:numPr>
        <w:ind w:left="709" w:hanging="720"/>
        <w:rPr>
          <w:rFonts w:eastAsia="Verdana"/>
          <w:sz w:val="22"/>
          <w:szCs w:val="22"/>
        </w:rPr>
      </w:pPr>
      <w:bookmarkStart w:id="50" w:name="_ddhdfigc6im8" w:colFirst="0" w:colLast="0"/>
      <w:bookmarkEnd w:id="50"/>
      <w:r w:rsidRPr="00253E93">
        <w:rPr>
          <w:rFonts w:eastAsia="Verdana"/>
          <w:sz w:val="22"/>
          <w:szCs w:val="22"/>
        </w:rPr>
        <w:t xml:space="preserve">ACREDITACIÓN DE LA CAPACIDAD FINANCIERA Y ORGANIZACIONAL </w:t>
      </w:r>
    </w:p>
    <w:p w14:paraId="58DECCF2" w14:textId="77777777" w:rsidR="007779DE" w:rsidRPr="00253E93" w:rsidRDefault="007779DE">
      <w:pPr>
        <w:rPr>
          <w:rFonts w:eastAsia="Verdana"/>
          <w:sz w:val="22"/>
          <w:szCs w:val="22"/>
        </w:rPr>
      </w:pPr>
    </w:p>
    <w:p w14:paraId="76694BCF" w14:textId="77777777" w:rsidR="007779DE" w:rsidRPr="00253E93" w:rsidRDefault="00B873F1">
      <w:pPr>
        <w:pStyle w:val="Ttulo4"/>
        <w:numPr>
          <w:ilvl w:val="2"/>
          <w:numId w:val="6"/>
        </w:numPr>
        <w:ind w:left="1134"/>
        <w:rPr>
          <w:rFonts w:eastAsia="Verdana"/>
          <w:sz w:val="22"/>
          <w:szCs w:val="22"/>
        </w:rPr>
      </w:pPr>
      <w:bookmarkStart w:id="51" w:name="_kb8su4ay1c7y" w:colFirst="0" w:colLast="0"/>
      <w:bookmarkEnd w:id="51"/>
      <w:r w:rsidRPr="00253E93">
        <w:rPr>
          <w:rFonts w:eastAsia="Verdana"/>
          <w:sz w:val="22"/>
          <w:szCs w:val="22"/>
        </w:rPr>
        <w:t xml:space="preserve">PERSONAS NATURALES O JURÍDICAS NACIONALES Y EXTRANJERAS CON DOMICILIO O SUCURSAL EN COLOMBIA </w:t>
      </w:r>
    </w:p>
    <w:p w14:paraId="408E339E" w14:textId="77777777" w:rsidR="007779DE" w:rsidRPr="00253E93" w:rsidRDefault="007779DE">
      <w:pPr>
        <w:rPr>
          <w:rFonts w:eastAsia="Verdana"/>
          <w:sz w:val="22"/>
          <w:szCs w:val="22"/>
        </w:rPr>
      </w:pPr>
    </w:p>
    <w:p w14:paraId="2A5F1223" w14:textId="77777777" w:rsidR="007779DE" w:rsidRPr="00253E93" w:rsidRDefault="00B873F1">
      <w:pPr>
        <w:rPr>
          <w:rFonts w:eastAsia="Verdana"/>
          <w:sz w:val="22"/>
          <w:szCs w:val="22"/>
        </w:rPr>
      </w:pPr>
      <w:r w:rsidRPr="00253E93">
        <w:rPr>
          <w:rFonts w:eastAsia="Verdana"/>
          <w:sz w:val="22"/>
          <w:szCs w:val="22"/>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w:t>
      </w:r>
    </w:p>
    <w:p w14:paraId="1C47851C" w14:textId="77777777" w:rsidR="007779DE" w:rsidRPr="00253E93" w:rsidRDefault="007779DE">
      <w:pPr>
        <w:rPr>
          <w:rFonts w:eastAsia="Verdana"/>
          <w:sz w:val="22"/>
          <w:szCs w:val="22"/>
        </w:rPr>
      </w:pPr>
    </w:p>
    <w:p w14:paraId="7ECA4614" w14:textId="77777777" w:rsidR="007779DE" w:rsidRPr="00253E93" w:rsidRDefault="00B873F1">
      <w:pPr>
        <w:rPr>
          <w:rFonts w:eastAsia="Verdana"/>
          <w:sz w:val="22"/>
          <w:szCs w:val="22"/>
        </w:rPr>
      </w:pPr>
      <w:r w:rsidRPr="00253E93">
        <w:rPr>
          <w:rFonts w:eastAsia="Verdana"/>
          <w:sz w:val="22"/>
          <w:szCs w:val="22"/>
        </w:rPr>
        <w:t>Los Proponentes extranjeros sin domicilio o sucursal en Colombia no están obligados a tener RUP y por tanto la verificación de esta información procederá en los términos definidos en el siguiente numeral.</w:t>
      </w:r>
    </w:p>
    <w:p w14:paraId="30EF7556" w14:textId="77777777" w:rsidR="007779DE" w:rsidRPr="00253E93" w:rsidRDefault="007779DE">
      <w:pPr>
        <w:rPr>
          <w:rFonts w:eastAsia="Verdana"/>
          <w:sz w:val="22"/>
          <w:szCs w:val="22"/>
        </w:rPr>
      </w:pPr>
    </w:p>
    <w:p w14:paraId="6D7538AF" w14:textId="77777777" w:rsidR="007779DE" w:rsidRPr="00253E93" w:rsidRDefault="00B873F1">
      <w:pPr>
        <w:pStyle w:val="Ttulo4"/>
        <w:numPr>
          <w:ilvl w:val="2"/>
          <w:numId w:val="6"/>
        </w:numPr>
        <w:ind w:left="1134"/>
        <w:rPr>
          <w:rFonts w:eastAsia="Verdana"/>
          <w:sz w:val="22"/>
          <w:szCs w:val="22"/>
        </w:rPr>
      </w:pPr>
      <w:bookmarkStart w:id="52" w:name="_ncup3drpjxji" w:colFirst="0" w:colLast="0"/>
      <w:bookmarkEnd w:id="52"/>
      <w:r w:rsidRPr="00253E93">
        <w:rPr>
          <w:rFonts w:eastAsia="Verdana"/>
          <w:sz w:val="22"/>
          <w:szCs w:val="22"/>
        </w:rPr>
        <w:t xml:space="preserve">PERSONAS NATURALES O JURÍDICAS EXTRANJERAS SIN DOMICILIO O SUCURSAL EN COLOMBIA </w:t>
      </w:r>
    </w:p>
    <w:p w14:paraId="450C869D" w14:textId="77777777" w:rsidR="007779DE" w:rsidRPr="00253E93" w:rsidRDefault="007779DE">
      <w:pPr>
        <w:rPr>
          <w:rFonts w:eastAsia="Verdana"/>
          <w:sz w:val="22"/>
          <w:szCs w:val="22"/>
        </w:rPr>
      </w:pPr>
    </w:p>
    <w:p w14:paraId="0C950463" w14:textId="77777777" w:rsidR="007779DE" w:rsidRPr="00253E93" w:rsidRDefault="00B873F1">
      <w:pPr>
        <w:rPr>
          <w:rFonts w:eastAsia="Verdana"/>
          <w:sz w:val="22"/>
          <w:szCs w:val="22"/>
        </w:rPr>
      </w:pPr>
      <w:r w:rsidRPr="00253E93">
        <w:rPr>
          <w:rFonts w:eastAsia="Verdana"/>
          <w:sz w:val="22"/>
          <w:szCs w:val="22"/>
        </w:rPr>
        <w:t xml:space="preserve">Los Proponentes extranjeros sin domicilio o sucursal en Colombia deberán allegar la siguiente información financiera de conformidad con la legislación propia del país de origen. Los valores deben: (i) presentarse en </w:t>
      </w:r>
      <w:proofErr w:type="gramStart"/>
      <w:r w:rsidRPr="00253E93">
        <w:rPr>
          <w:rFonts w:eastAsia="Verdana"/>
          <w:sz w:val="22"/>
          <w:szCs w:val="22"/>
        </w:rPr>
        <w:t>Pesos Colombianos</w:t>
      </w:r>
      <w:proofErr w:type="gramEnd"/>
      <w:r w:rsidRPr="00253E93">
        <w:rPr>
          <w:rFonts w:eastAsia="Verdana"/>
          <w:sz w:val="22"/>
          <w:szCs w:val="22"/>
        </w:rPr>
        <w:t>; (</w:t>
      </w:r>
      <w:proofErr w:type="spellStart"/>
      <w:r w:rsidRPr="00253E93">
        <w:rPr>
          <w:rFonts w:eastAsia="Verdana"/>
          <w:sz w:val="22"/>
          <w:szCs w:val="22"/>
        </w:rPr>
        <w:t>ii</w:t>
      </w:r>
      <w:proofErr w:type="spellEnd"/>
      <w:r w:rsidRPr="00253E93">
        <w:rPr>
          <w:rFonts w:eastAsia="Verdana"/>
          <w:sz w:val="22"/>
          <w:szCs w:val="22"/>
        </w:rPr>
        <w:t>) convertirse a la tasa de cambio de la fecha de corte de estos y (</w:t>
      </w:r>
      <w:proofErr w:type="spellStart"/>
      <w:r w:rsidRPr="00253E93">
        <w:rPr>
          <w:rFonts w:eastAsia="Verdana"/>
          <w:sz w:val="22"/>
          <w:szCs w:val="22"/>
        </w:rPr>
        <w:t>iii</w:t>
      </w:r>
      <w:proofErr w:type="spellEnd"/>
      <w:r w:rsidRPr="00253E93">
        <w:rPr>
          <w:rFonts w:eastAsia="Verdana"/>
          <w:sz w:val="22"/>
          <w:szCs w:val="22"/>
        </w:rPr>
        <w:t xml:space="preserve">) estar avalados con la firma de quien se encuentre en obligación de hacerlo de acuerdo con la normativa del país de origen. </w:t>
      </w:r>
    </w:p>
    <w:p w14:paraId="4BD60B27" w14:textId="77777777" w:rsidR="007779DE" w:rsidRPr="00253E93" w:rsidRDefault="007779DE">
      <w:pPr>
        <w:rPr>
          <w:rFonts w:eastAsia="Verdana"/>
          <w:sz w:val="22"/>
          <w:szCs w:val="22"/>
        </w:rPr>
      </w:pPr>
    </w:p>
    <w:p w14:paraId="6D76B20E" w14:textId="77777777" w:rsidR="007779DE" w:rsidRPr="00253E93" w:rsidRDefault="00B873F1">
      <w:pPr>
        <w:numPr>
          <w:ilvl w:val="0"/>
          <w:numId w:val="11"/>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7D99A996" w14:textId="77777777" w:rsidR="007779DE" w:rsidRPr="00253E93" w:rsidRDefault="007779DE">
      <w:pPr>
        <w:rPr>
          <w:rFonts w:eastAsia="Verdana"/>
          <w:sz w:val="22"/>
          <w:szCs w:val="22"/>
        </w:rPr>
      </w:pPr>
    </w:p>
    <w:p w14:paraId="0B0BCBEB" w14:textId="77777777" w:rsidR="007779DE" w:rsidRPr="00253E93" w:rsidRDefault="00B873F1">
      <w:pPr>
        <w:numPr>
          <w:ilvl w:val="0"/>
          <w:numId w:val="11"/>
        </w:numPr>
        <w:pBdr>
          <w:top w:val="nil"/>
          <w:left w:val="nil"/>
          <w:bottom w:val="nil"/>
          <w:right w:val="nil"/>
          <w:between w:val="nil"/>
        </w:pBdr>
        <w:rPr>
          <w:rFonts w:eastAsia="Verdana"/>
          <w:color w:val="000000"/>
          <w:sz w:val="22"/>
          <w:szCs w:val="22"/>
        </w:rPr>
      </w:pPr>
      <w:r w:rsidRPr="00253E93">
        <w:rPr>
          <w:rFonts w:eastAsia="Verdana"/>
          <w:color w:val="000000"/>
          <w:sz w:val="22"/>
          <w:szCs w:val="22"/>
        </w:rPr>
        <w:lastRenderedPageBreak/>
        <w:t xml:space="preserve">Copia de la tarjeta profesional del contador público o revisor fiscal y certificado de antecedentes disciplinarios vigente expedido por la Junta Central de Contadores de quien realiza la conversión. </w:t>
      </w:r>
    </w:p>
    <w:p w14:paraId="5E9AA38D" w14:textId="77777777" w:rsidR="007779DE" w:rsidRPr="00253E93" w:rsidRDefault="007779DE">
      <w:pPr>
        <w:rPr>
          <w:rFonts w:eastAsia="Verdana"/>
          <w:sz w:val="22"/>
          <w:szCs w:val="22"/>
        </w:rPr>
      </w:pPr>
    </w:p>
    <w:p w14:paraId="6D81465D" w14:textId="77777777" w:rsidR="007779DE" w:rsidRPr="00253E93" w:rsidRDefault="00B873F1">
      <w:pPr>
        <w:numPr>
          <w:ilvl w:val="0"/>
          <w:numId w:val="11"/>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13755E71" w14:textId="77777777" w:rsidR="007779DE" w:rsidRPr="00253E93" w:rsidRDefault="007779DE">
      <w:pPr>
        <w:rPr>
          <w:rFonts w:eastAsia="Verdana"/>
          <w:sz w:val="22"/>
          <w:szCs w:val="22"/>
        </w:rPr>
      </w:pPr>
    </w:p>
    <w:p w14:paraId="18B4C3E2" w14:textId="77777777" w:rsidR="007779DE" w:rsidRPr="00253E93" w:rsidRDefault="00B873F1">
      <w:pPr>
        <w:rPr>
          <w:rFonts w:eastAsia="Verdana"/>
          <w:sz w:val="22"/>
          <w:szCs w:val="22"/>
        </w:rPr>
      </w:pPr>
      <w:r w:rsidRPr="00253E93">
        <w:rPr>
          <w:rFonts w:eastAsia="Verdana"/>
          <w:sz w:val="22"/>
          <w:szCs w:val="22"/>
        </w:rPr>
        <w:t>Las fechas de corte de los documentos señalados en el literal A de acuerdo con lo establecido en la Subsección 5 de la Sección 1 del Capítulo 1 del Título 1 de la Parte 2 del Decreto 1082 de 2015 o las normas que las modifiquen, adicionen o sustituyan. En tal sentido, se tomará la información de acuerdo con el último año fiscal del proponente, acompañado del Informe de Auditoría, salvo que se acredite en debida forma que la legislación propia del país de origen establece una fecha de corte diferente a la prevista en este pliego.</w:t>
      </w:r>
    </w:p>
    <w:p w14:paraId="69CB7CBB" w14:textId="77777777" w:rsidR="007779DE" w:rsidRPr="00253E93" w:rsidRDefault="007779DE">
      <w:pPr>
        <w:rPr>
          <w:rFonts w:eastAsia="Verdana"/>
          <w:sz w:val="22"/>
          <w:szCs w:val="22"/>
        </w:rPr>
      </w:pPr>
    </w:p>
    <w:p w14:paraId="3E7D04A6" w14:textId="77777777" w:rsidR="007779DE" w:rsidRPr="00253E93" w:rsidRDefault="00B873F1">
      <w:pPr>
        <w:rPr>
          <w:rFonts w:eastAsia="Verdana"/>
          <w:sz w:val="22"/>
          <w:szCs w:val="22"/>
        </w:rPr>
      </w:pPr>
      <w:r w:rsidRPr="00253E93">
        <w:rPr>
          <w:rFonts w:eastAsia="Verdana"/>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5D2831AA" w14:textId="77777777" w:rsidR="007779DE" w:rsidRPr="00253E93" w:rsidRDefault="007779DE">
      <w:pPr>
        <w:rPr>
          <w:rFonts w:eastAsia="Verdana"/>
          <w:sz w:val="22"/>
          <w:szCs w:val="22"/>
        </w:rPr>
      </w:pPr>
    </w:p>
    <w:p w14:paraId="6A062D08" w14:textId="77777777" w:rsidR="007779DE" w:rsidRPr="00253E93" w:rsidRDefault="00B873F1">
      <w:pPr>
        <w:rPr>
          <w:rFonts w:eastAsia="Verdana"/>
          <w:sz w:val="22"/>
          <w:szCs w:val="22"/>
        </w:rPr>
      </w:pPr>
      <w:r w:rsidRPr="00253E93">
        <w:rPr>
          <w:rFonts w:eastAsia="Verdana"/>
          <w:sz w:val="22"/>
          <w:szCs w:val="22"/>
        </w:rPr>
        <w:t xml:space="preserve">Si los valores de los estados financieros están expresados originalmente en una moneda diferente a </w:t>
      </w:r>
      <w:proofErr w:type="gramStart"/>
      <w:r w:rsidRPr="00253E93">
        <w:rPr>
          <w:rFonts w:eastAsia="Verdana"/>
          <w:sz w:val="22"/>
          <w:szCs w:val="22"/>
        </w:rPr>
        <w:t>Dólares</w:t>
      </w:r>
      <w:proofErr w:type="gramEnd"/>
      <w:r w:rsidRPr="00253E93">
        <w:rPr>
          <w:rFonts w:eastAsia="Verdana"/>
          <w:sz w:val="22"/>
          <w:szCs w:val="22"/>
        </w:rPr>
        <w:t xml:space="preserve"> de los Estados Unidos de América, estos deberán convertirse a Pesos en los términos definidos en la sección 1.13.</w:t>
      </w:r>
    </w:p>
    <w:p w14:paraId="09FA89CA" w14:textId="77777777" w:rsidR="007779DE" w:rsidRPr="00253E93" w:rsidRDefault="007779DE">
      <w:pPr>
        <w:rPr>
          <w:rFonts w:eastAsia="Verdana"/>
          <w:sz w:val="22"/>
          <w:szCs w:val="22"/>
        </w:rPr>
      </w:pPr>
    </w:p>
    <w:p w14:paraId="6B84C3DA" w14:textId="77777777" w:rsidR="007779DE" w:rsidRPr="00253E93" w:rsidRDefault="00B873F1">
      <w:pPr>
        <w:pStyle w:val="Ttulo2"/>
        <w:numPr>
          <w:ilvl w:val="1"/>
          <w:numId w:val="6"/>
        </w:numPr>
        <w:ind w:left="709" w:hanging="720"/>
        <w:rPr>
          <w:rFonts w:eastAsia="Verdana"/>
          <w:sz w:val="22"/>
          <w:szCs w:val="22"/>
        </w:rPr>
      </w:pPr>
      <w:bookmarkStart w:id="53" w:name="_fj3q8x9158yg" w:colFirst="0" w:colLast="0"/>
      <w:bookmarkEnd w:id="53"/>
      <w:r w:rsidRPr="00253E93">
        <w:rPr>
          <w:rFonts w:eastAsia="Verdana"/>
          <w:sz w:val="22"/>
          <w:szCs w:val="22"/>
        </w:rPr>
        <w:t>EXIGENCIAS MÍNIMAS DE LA EXPERIENCIA DEL PROPONENTE Y LA EXPERIENCIA Y FORMACIÓN ACADÉMICA DEL EQUIPO DE TRABAJO (Personal Clave Evaluable)</w:t>
      </w:r>
    </w:p>
    <w:p w14:paraId="5F5A683F" w14:textId="77777777" w:rsidR="007779DE" w:rsidRPr="00253E93" w:rsidRDefault="007779DE">
      <w:pPr>
        <w:pStyle w:val="Ttulo2"/>
        <w:ind w:left="2411" w:firstLine="2411"/>
        <w:rPr>
          <w:rFonts w:eastAsia="Verdana"/>
          <w:sz w:val="22"/>
          <w:szCs w:val="22"/>
        </w:rPr>
      </w:pPr>
    </w:p>
    <w:p w14:paraId="2A5E2203" w14:textId="77777777" w:rsidR="007779DE" w:rsidRPr="00253E93" w:rsidRDefault="00B873F1">
      <w:pPr>
        <w:pStyle w:val="Ttulo2"/>
        <w:numPr>
          <w:ilvl w:val="2"/>
          <w:numId w:val="6"/>
        </w:numPr>
        <w:ind w:left="1134"/>
        <w:rPr>
          <w:rFonts w:eastAsia="Verdana"/>
          <w:sz w:val="22"/>
          <w:szCs w:val="22"/>
        </w:rPr>
      </w:pPr>
      <w:bookmarkStart w:id="54" w:name="_jxwubpefouys" w:colFirst="0" w:colLast="0"/>
      <w:bookmarkEnd w:id="54"/>
      <w:r w:rsidRPr="00253E93">
        <w:rPr>
          <w:rFonts w:eastAsia="Verdana"/>
          <w:sz w:val="22"/>
          <w:szCs w:val="22"/>
        </w:rPr>
        <w:t>EXIGENCIA MÍNIMA DE LA EXPERIENCIA DEL PROPONENTE</w:t>
      </w:r>
    </w:p>
    <w:p w14:paraId="784BA0DB" w14:textId="77777777" w:rsidR="007779DE" w:rsidRPr="00253E93" w:rsidRDefault="007779DE">
      <w:pPr>
        <w:rPr>
          <w:rFonts w:eastAsia="Verdana"/>
          <w:sz w:val="22"/>
          <w:szCs w:val="22"/>
        </w:rPr>
      </w:pPr>
    </w:p>
    <w:p w14:paraId="0866F49D" w14:textId="77777777" w:rsidR="007779DE" w:rsidRPr="00253E93" w:rsidRDefault="00B873F1">
      <w:pPr>
        <w:rPr>
          <w:rFonts w:eastAsia="Verdana"/>
          <w:color w:val="000000"/>
          <w:sz w:val="22"/>
          <w:szCs w:val="22"/>
        </w:rPr>
      </w:pPr>
      <w:r w:rsidRPr="00253E93">
        <w:rPr>
          <w:rFonts w:eastAsia="Verdana"/>
          <w:color w:val="000000"/>
          <w:sz w:val="22"/>
          <w:szCs w:val="22"/>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70C2D2AB" w14:textId="77777777" w:rsidR="007779DE" w:rsidRPr="00253E93" w:rsidRDefault="007779DE">
      <w:pPr>
        <w:rPr>
          <w:rFonts w:eastAsia="Verdana"/>
          <w:color w:val="000000"/>
          <w:sz w:val="22"/>
          <w:szCs w:val="22"/>
        </w:rPr>
      </w:pPr>
    </w:p>
    <w:p w14:paraId="7D18EDB1" w14:textId="77777777" w:rsidR="007779DE" w:rsidRPr="00253E93" w:rsidRDefault="00B873F1">
      <w:pPr>
        <w:rPr>
          <w:rFonts w:eastAsia="Verdana"/>
          <w:color w:val="000000"/>
          <w:sz w:val="22"/>
          <w:szCs w:val="22"/>
        </w:rPr>
      </w:pPr>
      <w:r w:rsidRPr="00253E93">
        <w:rPr>
          <w:rFonts w:eastAsia="Verdana"/>
          <w:color w:val="000000"/>
          <w:sz w:val="22"/>
          <w:szCs w:val="22"/>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w:t>
      </w:r>
      <w:r w:rsidRPr="00253E93">
        <w:rPr>
          <w:rFonts w:eastAsia="Verdana"/>
          <w:color w:val="000000"/>
          <w:sz w:val="22"/>
          <w:szCs w:val="22"/>
        </w:rPr>
        <w:lastRenderedPageBreak/>
        <w:t>demostrarse la experiencia adicional cuando el proyecto a ejecutar incluya servicios adicionales a la consultoría de estudios de ingeniería de infraestructura social. Lo anterior, de conformidad con lo exigido en el numeral 10.1.1.</w:t>
      </w:r>
    </w:p>
    <w:p w14:paraId="40639E01" w14:textId="77777777" w:rsidR="007779DE" w:rsidRPr="00253E93" w:rsidRDefault="007779DE">
      <w:pPr>
        <w:rPr>
          <w:rFonts w:eastAsia="Verdana"/>
          <w:color w:val="000000"/>
          <w:sz w:val="22"/>
          <w:szCs w:val="22"/>
        </w:rPr>
      </w:pPr>
    </w:p>
    <w:p w14:paraId="48B16C32" w14:textId="77777777" w:rsidR="007779DE" w:rsidRPr="00253E93" w:rsidRDefault="00B873F1">
      <w:pPr>
        <w:rPr>
          <w:rFonts w:eastAsia="Verdana"/>
          <w:color w:val="000000"/>
          <w:sz w:val="22"/>
          <w:szCs w:val="22"/>
        </w:rPr>
      </w:pPr>
      <w:r w:rsidRPr="00253E93">
        <w:rPr>
          <w:rFonts w:eastAsia="Verdana"/>
          <w:color w:val="000000"/>
          <w:sz w:val="22"/>
          <w:szCs w:val="22"/>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5990A037" w14:textId="77777777" w:rsidR="007779DE" w:rsidRPr="00253E93" w:rsidRDefault="007779DE">
      <w:pPr>
        <w:rPr>
          <w:rFonts w:eastAsia="Verdana"/>
          <w:color w:val="000000"/>
          <w:sz w:val="22"/>
          <w:szCs w:val="22"/>
        </w:rPr>
      </w:pPr>
    </w:p>
    <w:p w14:paraId="1C5F46F5" w14:textId="77777777" w:rsidR="007779DE" w:rsidRPr="00253E93" w:rsidRDefault="00B873F1">
      <w:pPr>
        <w:rPr>
          <w:rFonts w:eastAsia="Verdana"/>
          <w:sz w:val="22"/>
          <w:szCs w:val="22"/>
        </w:rPr>
      </w:pPr>
      <w:bookmarkStart w:id="55" w:name="_owoqmp4vaou6" w:colFirst="0" w:colLast="0"/>
      <w:bookmarkEnd w:id="55"/>
      <w:r w:rsidRPr="00253E93">
        <w:rPr>
          <w:rFonts w:eastAsia="Verdana"/>
          <w:sz w:val="22"/>
          <w:szCs w:val="22"/>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2C0AF8AC" w14:textId="6F2CA1D7" w:rsidR="007779DE" w:rsidRPr="00253E93" w:rsidRDefault="00B873F1" w:rsidP="008B6922">
      <w:pPr>
        <w:spacing w:before="240" w:after="240"/>
        <w:rPr>
          <w:rFonts w:eastAsia="Verdana"/>
          <w:sz w:val="22"/>
          <w:szCs w:val="22"/>
        </w:rPr>
      </w:pPr>
      <w:r w:rsidRPr="00253E93">
        <w:rPr>
          <w:rFonts w:eastAsia="Verdana"/>
          <w:sz w:val="22"/>
          <w:szCs w:val="22"/>
        </w:rPr>
        <w:t>De otra parte, el mismo razonamiento aplica, según el cual, la evaluación de la experiencia acreditada mediante un contrato con variadas actividades debe ser dividida en función de las actividades que sí se ajustan a las características de la experiencia exigida, siendo aplicable en lo relacionado a los requisitos de experiencia en términos de dimensionamiento.</w:t>
      </w:r>
    </w:p>
    <w:p w14:paraId="039B54D2" w14:textId="77777777" w:rsidR="008B6922" w:rsidRDefault="00B873F1" w:rsidP="008B6922">
      <w:pPr>
        <w:spacing w:after="160"/>
        <w:rPr>
          <w:rFonts w:eastAsia="Verdana"/>
          <w:b/>
          <w:bCs/>
          <w:sz w:val="22"/>
          <w:szCs w:val="22"/>
        </w:rPr>
      </w:pPr>
      <w:r w:rsidRPr="00253E93">
        <w:rPr>
          <w:rFonts w:eastAsia="Verdana"/>
          <w:b/>
          <w:bCs/>
          <w:sz w:val="22"/>
          <w:szCs w:val="22"/>
        </w:rPr>
        <w:t>DETERMINACIÓN DE LOS REQUISITOS MÍNIMOS DE EXPERIENCIA SEGÚN LA MATRIZ 1 – EXPERIENCIA</w:t>
      </w:r>
    </w:p>
    <w:p w14:paraId="3D054D1F" w14:textId="77777777" w:rsidR="008B6922" w:rsidRDefault="00B873F1" w:rsidP="008B6922">
      <w:pPr>
        <w:spacing w:after="160"/>
        <w:rPr>
          <w:rFonts w:eastAsia="Verdana"/>
          <w:color w:val="000000"/>
          <w:sz w:val="22"/>
          <w:szCs w:val="22"/>
        </w:rPr>
      </w:pPr>
      <w:r w:rsidRPr="00253E93">
        <w:rPr>
          <w:rFonts w:eastAsia="Verdana"/>
          <w:color w:val="000000"/>
          <w:sz w:val="22"/>
          <w:szCs w:val="22"/>
        </w:rPr>
        <w:t>De conformidad con lo consignado en la Matriz 1 – Experiencia para Consultoría del sector Cultura, Recreación y Deporte, y teniendo en cuenta el alcance, complejidad y características técnicas del objeto a contratar, la Entidad determinó que la experiencia exigida para el presente proceso de selección deberá acreditar experiencia tanto en la actividad principal asociada a consultoría para infraestructura cultural, como en la actividad secundaria relacionada con la puesta en funcionamiento de sistemas especializados de sonido, iluminación escénica, iluminación teatral y acústica.</w:t>
      </w:r>
    </w:p>
    <w:p w14:paraId="3D0C6F64" w14:textId="77777777" w:rsidR="008B6922" w:rsidRDefault="00B873F1" w:rsidP="008B6922">
      <w:pPr>
        <w:spacing w:after="160"/>
        <w:rPr>
          <w:rFonts w:eastAsia="Verdana"/>
          <w:color w:val="000000"/>
          <w:sz w:val="22"/>
          <w:szCs w:val="22"/>
        </w:rPr>
      </w:pPr>
      <w:r w:rsidRPr="00253E93">
        <w:rPr>
          <w:rFonts w:eastAsia="Verdana"/>
          <w:color w:val="000000"/>
          <w:sz w:val="22"/>
          <w:szCs w:val="22"/>
        </w:rPr>
        <w:t>Para tal efecto, se consideraron las siguientes actividades:</w:t>
      </w:r>
    </w:p>
    <w:p w14:paraId="11FA6D89" w14:textId="77777777" w:rsidR="008B6922" w:rsidRDefault="00B873F1" w:rsidP="008B6922">
      <w:pPr>
        <w:spacing w:after="160"/>
        <w:rPr>
          <w:rFonts w:eastAsia="Verdana"/>
          <w:color w:val="000000"/>
          <w:sz w:val="22"/>
          <w:szCs w:val="22"/>
        </w:rPr>
      </w:pPr>
      <w:r w:rsidRPr="00253E93">
        <w:rPr>
          <w:rFonts w:eastAsia="Verdana"/>
          <w:b/>
          <w:bCs/>
          <w:color w:val="000000"/>
          <w:sz w:val="22"/>
          <w:szCs w:val="22"/>
        </w:rPr>
        <w:t>Actividad Principal:</w:t>
      </w:r>
      <w:r w:rsidRPr="00253E93">
        <w:rPr>
          <w:rFonts w:eastAsia="Verdana"/>
          <w:color w:val="000000"/>
          <w:sz w:val="22"/>
          <w:szCs w:val="22"/>
        </w:rPr>
        <w:t xml:space="preserve">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CULTURAL".</w:t>
      </w:r>
    </w:p>
    <w:p w14:paraId="4A26BC8F" w14:textId="77777777" w:rsidR="008B6922" w:rsidRDefault="00B873F1" w:rsidP="008B6922">
      <w:pPr>
        <w:spacing w:after="160"/>
        <w:rPr>
          <w:rFonts w:eastAsia="Verdana"/>
          <w:color w:val="000000"/>
          <w:sz w:val="22"/>
          <w:szCs w:val="22"/>
        </w:rPr>
      </w:pPr>
      <w:r w:rsidRPr="00253E93">
        <w:rPr>
          <w:rFonts w:eastAsia="Verdana"/>
          <w:b/>
          <w:bCs/>
          <w:color w:val="000000"/>
          <w:sz w:val="22"/>
          <w:szCs w:val="22"/>
        </w:rPr>
        <w:t>Actividad Secundaria:</w:t>
      </w:r>
      <w:r w:rsidRPr="00253E93">
        <w:rPr>
          <w:rFonts w:eastAsia="Verdana"/>
          <w:color w:val="000000"/>
          <w:sz w:val="22"/>
          <w:szCs w:val="22"/>
        </w:rPr>
        <w:t xml:space="preserve"> "CONSULTORÍA A PROYECTOS DE PUESTA EN FUNCIONAMIENTO Y/O SONIDO Y/O ILUMINACIÓN ESCÉNICA Y/O ILUMINACIÓN MECÁNICA Y/O TEATRAL Y ACÚSTICA DE AUDITORIOS Y/O TEATROS".</w:t>
      </w:r>
    </w:p>
    <w:p w14:paraId="1043B0FB" w14:textId="77777777" w:rsidR="008B6922" w:rsidRDefault="00B873F1" w:rsidP="008B6922">
      <w:pPr>
        <w:spacing w:after="160"/>
        <w:rPr>
          <w:rFonts w:eastAsia="Verdana"/>
          <w:color w:val="000000"/>
          <w:sz w:val="22"/>
          <w:szCs w:val="22"/>
        </w:rPr>
      </w:pPr>
      <w:r w:rsidRPr="00253E93">
        <w:rPr>
          <w:rFonts w:eastAsia="Verdana"/>
          <w:color w:val="000000"/>
          <w:sz w:val="22"/>
          <w:szCs w:val="22"/>
        </w:rPr>
        <w:lastRenderedPageBreak/>
        <w:t>En consecuencia, la experiencia requerida para el presente proceso de contratación fue definida mediante la aplicación de los lineamientos para combinación de experiencia establecidos en el literal A del numeral 10.1.1 del Documento Base.</w:t>
      </w:r>
    </w:p>
    <w:p w14:paraId="3A393D0A" w14:textId="4963AF2A" w:rsidR="007779DE" w:rsidRPr="00253E93" w:rsidRDefault="00B873F1" w:rsidP="008B6922">
      <w:pPr>
        <w:spacing w:after="160"/>
        <w:rPr>
          <w:rFonts w:eastAsia="Verdana"/>
          <w:color w:val="000000"/>
          <w:sz w:val="22"/>
          <w:szCs w:val="22"/>
        </w:rPr>
      </w:pPr>
      <w:r w:rsidRPr="00253E93">
        <w:rPr>
          <w:rFonts w:eastAsia="Verdana"/>
          <w:color w:val="000000"/>
          <w:sz w:val="22"/>
          <w:szCs w:val="22"/>
        </w:rPr>
        <w:t xml:space="preserve">De conformidad con lo anterior, los requisitos de experiencia son: </w:t>
      </w:r>
    </w:p>
    <w:p w14:paraId="40E77596" w14:textId="77777777" w:rsidR="007779DE" w:rsidRPr="00253E93" w:rsidRDefault="007779DE">
      <w:pPr>
        <w:keepNext/>
        <w:keepLines/>
        <w:pBdr>
          <w:top w:val="nil"/>
          <w:left w:val="nil"/>
          <w:bottom w:val="nil"/>
          <w:right w:val="nil"/>
          <w:between w:val="nil"/>
        </w:pBdr>
        <w:rPr>
          <w:rFonts w:eastAsia="Verdana"/>
          <w:color w:val="000000"/>
          <w:sz w:val="22"/>
          <w:szCs w:val="22"/>
        </w:rPr>
      </w:pPr>
    </w:p>
    <w:p w14:paraId="0A96C3E0" w14:textId="77777777" w:rsidR="007779DE" w:rsidRPr="00253E93" w:rsidRDefault="00B873F1">
      <w:pPr>
        <w:keepNext/>
        <w:keepLines/>
        <w:pBdr>
          <w:top w:val="nil"/>
          <w:left w:val="nil"/>
          <w:bottom w:val="nil"/>
          <w:right w:val="nil"/>
          <w:between w:val="nil"/>
        </w:pBdr>
        <w:rPr>
          <w:rFonts w:eastAsia="Verdana"/>
          <w:b/>
          <w:bCs/>
          <w:color w:val="000000"/>
          <w:sz w:val="22"/>
          <w:szCs w:val="22"/>
        </w:rPr>
      </w:pPr>
      <w:r w:rsidRPr="00253E93">
        <w:rPr>
          <w:rFonts w:eastAsia="Verdana"/>
          <w:b/>
          <w:bCs/>
          <w:color w:val="000000"/>
          <w:sz w:val="22"/>
          <w:szCs w:val="22"/>
        </w:rPr>
        <w:t>Actividad Principal:</w:t>
      </w:r>
    </w:p>
    <w:p w14:paraId="54E52DAF" w14:textId="77777777" w:rsidR="007779DE" w:rsidRPr="00253E93" w:rsidRDefault="007779DE">
      <w:pPr>
        <w:keepNext/>
        <w:keepLines/>
        <w:pBdr>
          <w:top w:val="nil"/>
          <w:left w:val="nil"/>
          <w:bottom w:val="nil"/>
          <w:right w:val="nil"/>
          <w:between w:val="nil"/>
        </w:pBdr>
        <w:rPr>
          <w:rFonts w:eastAsia="Verdana"/>
          <w:b/>
          <w:bCs/>
          <w:color w:val="000000"/>
          <w:sz w:val="22"/>
          <w:szCs w:val="22"/>
        </w:rPr>
      </w:pPr>
    </w:p>
    <w:tbl>
      <w:tblPr>
        <w:tblStyle w:val="a5"/>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843"/>
        <w:gridCol w:w="4678"/>
        <w:tblGridChange w:id="56">
          <w:tblGrid>
            <w:gridCol w:w="2405"/>
            <w:gridCol w:w="1843"/>
            <w:gridCol w:w="4678"/>
          </w:tblGrid>
        </w:tblGridChange>
      </w:tblGrid>
      <w:tr w:rsidR="007779DE" w:rsidRPr="00417F35" w14:paraId="1F5FDB5E" w14:textId="77777777">
        <w:tc>
          <w:tcPr>
            <w:tcW w:w="2405" w:type="dxa"/>
            <w:shd w:val="clear" w:color="auto" w:fill="7F7F7F"/>
            <w:vAlign w:val="center"/>
          </w:tcPr>
          <w:p w14:paraId="77166D16" w14:textId="77777777" w:rsidR="007779DE" w:rsidRPr="00417F35" w:rsidRDefault="00B873F1">
            <w:pPr>
              <w:tabs>
                <w:tab w:val="left" w:pos="1229"/>
              </w:tabs>
              <w:jc w:val="center"/>
              <w:rPr>
                <w:rFonts w:eastAsia="Verdana"/>
                <w:b/>
                <w:bCs/>
                <w:color w:val="FFFFFF"/>
                <w:sz w:val="16"/>
                <w:szCs w:val="16"/>
              </w:rPr>
            </w:pPr>
            <w:proofErr w:type="gramStart"/>
            <w:r w:rsidRPr="00417F35">
              <w:rPr>
                <w:rFonts w:eastAsia="Verdana"/>
                <w:b/>
                <w:bCs/>
                <w:color w:val="FFFFFF"/>
                <w:sz w:val="16"/>
                <w:szCs w:val="16"/>
              </w:rPr>
              <w:t>ACTIVIDAD A CONTRATAR</w:t>
            </w:r>
            <w:proofErr w:type="gramEnd"/>
          </w:p>
        </w:tc>
        <w:tc>
          <w:tcPr>
            <w:tcW w:w="1843" w:type="dxa"/>
            <w:shd w:val="clear" w:color="auto" w:fill="7F7F7F"/>
            <w:vAlign w:val="center"/>
          </w:tcPr>
          <w:p w14:paraId="3263CF04"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TIPO DE EXPERIENCIA</w:t>
            </w:r>
          </w:p>
        </w:tc>
        <w:tc>
          <w:tcPr>
            <w:tcW w:w="4678" w:type="dxa"/>
            <w:shd w:val="clear" w:color="auto" w:fill="7F7F7F"/>
            <w:vAlign w:val="center"/>
          </w:tcPr>
          <w:p w14:paraId="3A09A731"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Entre 101 y 1000 SMMLV</w:t>
            </w:r>
          </w:p>
        </w:tc>
      </w:tr>
      <w:tr w:rsidR="007779DE" w:rsidRPr="00417F35" w14:paraId="252F1F51" w14:textId="77777777">
        <w:tc>
          <w:tcPr>
            <w:tcW w:w="2405" w:type="dxa"/>
            <w:vMerge w:val="restart"/>
            <w:shd w:val="clear" w:color="auto" w:fill="D9D9D9"/>
          </w:tcPr>
          <w:p w14:paraId="3B6F7373" w14:textId="77777777" w:rsidR="007779DE" w:rsidRPr="00417F35" w:rsidRDefault="00B873F1">
            <w:pPr>
              <w:tabs>
                <w:tab w:val="left" w:pos="1229"/>
              </w:tabs>
              <w:jc w:val="center"/>
              <w:rPr>
                <w:rFonts w:eastAsia="Verdana"/>
                <w:sz w:val="16"/>
                <w:szCs w:val="16"/>
              </w:rPr>
            </w:pPr>
            <w:r w:rsidRPr="00417F35">
              <w:rPr>
                <w:rFonts w:eastAsia="Verdana"/>
                <w:sz w:val="16"/>
                <w:szCs w:val="16"/>
              </w:rPr>
              <w:t>1.5.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CULTURAL</w:t>
            </w:r>
          </w:p>
        </w:tc>
        <w:tc>
          <w:tcPr>
            <w:tcW w:w="1843" w:type="dxa"/>
            <w:vAlign w:val="center"/>
          </w:tcPr>
          <w:p w14:paraId="3DACD580" w14:textId="77777777" w:rsidR="007779DE" w:rsidRPr="00417F35" w:rsidRDefault="00B873F1">
            <w:pPr>
              <w:tabs>
                <w:tab w:val="left" w:pos="1229"/>
              </w:tabs>
              <w:jc w:val="center"/>
              <w:rPr>
                <w:rFonts w:eastAsia="Verdana"/>
                <w:sz w:val="16"/>
                <w:szCs w:val="16"/>
              </w:rPr>
            </w:pPr>
            <w:r w:rsidRPr="00417F35">
              <w:rPr>
                <w:rFonts w:eastAsia="Verdana"/>
                <w:sz w:val="16"/>
                <w:szCs w:val="16"/>
              </w:rPr>
              <w:t>GENERAL</w:t>
            </w:r>
          </w:p>
        </w:tc>
        <w:tc>
          <w:tcPr>
            <w:tcW w:w="4678" w:type="dxa"/>
          </w:tcPr>
          <w:p w14:paraId="2A87575C" w14:textId="77777777" w:rsidR="007779DE" w:rsidRPr="00417F35" w:rsidRDefault="00B873F1">
            <w:pPr>
              <w:tabs>
                <w:tab w:val="left" w:pos="1229"/>
              </w:tabs>
              <w:jc w:val="center"/>
              <w:rPr>
                <w:rFonts w:eastAsia="Verdana"/>
                <w:sz w:val="16"/>
                <w:szCs w:val="16"/>
              </w:rPr>
            </w:pPr>
            <w:r w:rsidRPr="00417F35">
              <w:rPr>
                <w:rFonts w:eastAsia="Verdana"/>
                <w:sz w:val="16"/>
                <w:szCs w:val="16"/>
              </w:rPr>
              <w:t>CONSULTORÍA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EDIFICACIONES</w:t>
            </w:r>
          </w:p>
        </w:tc>
      </w:tr>
      <w:tr w:rsidR="007779DE" w:rsidRPr="00417F35" w14:paraId="7E57A500" w14:textId="77777777">
        <w:tc>
          <w:tcPr>
            <w:tcW w:w="2405" w:type="dxa"/>
            <w:vMerge/>
            <w:shd w:val="clear" w:color="auto" w:fill="D9D9D9"/>
          </w:tcPr>
          <w:p w14:paraId="1BD1376D"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restart"/>
            <w:vAlign w:val="center"/>
          </w:tcPr>
          <w:p w14:paraId="444811A3" w14:textId="77777777" w:rsidR="007779DE" w:rsidRPr="00417F35" w:rsidRDefault="00B873F1">
            <w:pPr>
              <w:tabs>
                <w:tab w:val="left" w:pos="1229"/>
              </w:tabs>
              <w:jc w:val="center"/>
              <w:rPr>
                <w:rFonts w:eastAsia="Verdana"/>
                <w:sz w:val="16"/>
                <w:szCs w:val="16"/>
              </w:rPr>
            </w:pPr>
            <w:r w:rsidRPr="00417F35">
              <w:rPr>
                <w:rFonts w:eastAsia="Verdana"/>
                <w:sz w:val="16"/>
                <w:szCs w:val="16"/>
              </w:rPr>
              <w:t>ESPECIFICA</w:t>
            </w:r>
          </w:p>
        </w:tc>
        <w:tc>
          <w:tcPr>
            <w:tcW w:w="4678" w:type="dxa"/>
          </w:tcPr>
          <w:p w14:paraId="1BD9672B" w14:textId="77777777" w:rsidR="007779DE" w:rsidRPr="00417F35" w:rsidRDefault="00B873F1">
            <w:pPr>
              <w:tabs>
                <w:tab w:val="left" w:pos="1229"/>
              </w:tabs>
              <w:jc w:val="center"/>
              <w:rPr>
                <w:rFonts w:eastAsia="Verdana"/>
                <w:sz w:val="16"/>
                <w:szCs w:val="16"/>
              </w:rPr>
            </w:pPr>
            <w:r w:rsidRPr="00417F35">
              <w:rPr>
                <w:rFonts w:eastAsia="Verdana"/>
                <w:sz w:val="16"/>
                <w:szCs w:val="16"/>
              </w:rPr>
              <w:t>Por lo menos uno (1) de los contratos válidos aportados como experiencia general sea de un valor correspondiente a por lo menos el 60% del valor de PRESUPUESTO OFICIAL (PO) del presente proceso de contratación.</w:t>
            </w:r>
          </w:p>
        </w:tc>
      </w:tr>
      <w:tr w:rsidR="007779DE" w:rsidRPr="00417F35" w14:paraId="0FFC23F4" w14:textId="77777777" w:rsidTr="007779DE">
        <w:tblPrEx>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57" w:author="Ana Maria Galindo Lara" w:date="2026-06-30T15:42:00Z">
            <w:tblPrEx>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2407"/>
        </w:trPr>
        <w:tc>
          <w:tcPr>
            <w:tcW w:w="2405" w:type="dxa"/>
            <w:vMerge/>
            <w:shd w:val="clear" w:color="auto" w:fill="D9D9D9"/>
            <w:tcPrChange w:id="58" w:author="Ana Maria Galindo Lara" w:date="2026-06-30T15:42:00Z">
              <w:tcPr>
                <w:tcW w:w="0" w:type="auto"/>
                <w:vMerge/>
                <w:shd w:val="clear" w:color="auto" w:fill="D9D9D9"/>
              </w:tcPr>
            </w:tcPrChange>
          </w:tcPr>
          <w:p w14:paraId="0361DCAD"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ign w:val="center"/>
            <w:tcPrChange w:id="59" w:author="Ana Maria Galindo Lara" w:date="2026-06-30T15:42:00Z">
              <w:tcPr>
                <w:tcW w:w="0" w:type="auto"/>
                <w:vMerge/>
                <w:vAlign w:val="center"/>
              </w:tcPr>
            </w:tcPrChange>
          </w:tcPr>
          <w:p w14:paraId="5C5B8D12"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4678" w:type="dxa"/>
            <w:tcBorders>
              <w:top w:val="single" w:sz="4" w:space="0" w:color="000000"/>
              <w:left w:val="single" w:sz="4" w:space="0" w:color="000000"/>
              <w:bottom w:val="single" w:sz="4" w:space="0" w:color="000000"/>
              <w:right w:val="single" w:sz="4" w:space="0" w:color="000000"/>
            </w:tcBorders>
            <w:tcPrChange w:id="60" w:author="Ana Maria Galindo Lara" w:date="2026-06-30T15:42:00Z">
              <w:tcPr>
                <w:tcW w:w="0" w:type="auto"/>
                <w:tcBorders>
                  <w:top w:val="single" w:sz="4" w:space="0" w:color="000000"/>
                  <w:left w:val="single" w:sz="4" w:space="0" w:color="000000"/>
                  <w:bottom w:val="single" w:sz="4" w:space="0" w:color="000000"/>
                  <w:right w:val="single" w:sz="4" w:space="0" w:color="000000"/>
                </w:tcBorders>
              </w:tcPr>
            </w:tcPrChange>
          </w:tcPr>
          <w:p w14:paraId="3F3FDC88" w14:textId="77777777" w:rsidR="007779DE" w:rsidRPr="00417F35" w:rsidRDefault="00B873F1">
            <w:pPr>
              <w:tabs>
                <w:tab w:val="left" w:pos="1229"/>
              </w:tabs>
              <w:jc w:val="center"/>
              <w:rPr>
                <w:rFonts w:eastAsia="Verdana"/>
                <w:sz w:val="16"/>
                <w:szCs w:val="16"/>
              </w:rPr>
            </w:pPr>
            <w:r w:rsidRPr="00417F35">
              <w:rPr>
                <w:rFonts w:eastAsia="Verdana"/>
                <w:sz w:val="16"/>
                <w:szCs w:val="16"/>
              </w:rPr>
              <w:t xml:space="preserve">i) </w:t>
            </w:r>
            <w:r w:rsidRPr="00417F35">
              <w:rPr>
                <w:rFonts w:eastAsia="Verdana"/>
                <w:b/>
                <w:bCs/>
                <w:sz w:val="16"/>
                <w:szCs w:val="16"/>
              </w:rPr>
              <w:t>consultoría a cubiertas tradicionales</w:t>
            </w:r>
            <w:r w:rsidRPr="00417F35">
              <w:rPr>
                <w:rFonts w:eastAsia="Verdana"/>
                <w:sz w:val="16"/>
                <w:szCs w:val="16"/>
              </w:rPr>
              <w:t>: 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en edificaciones</w:t>
            </w:r>
          </w:p>
        </w:tc>
      </w:tr>
    </w:tbl>
    <w:p w14:paraId="56FBF33F" w14:textId="77777777" w:rsidR="007779DE" w:rsidRPr="00253E93" w:rsidRDefault="007779DE">
      <w:pPr>
        <w:keepNext/>
        <w:keepLines/>
        <w:pBdr>
          <w:top w:val="nil"/>
          <w:left w:val="nil"/>
          <w:bottom w:val="nil"/>
          <w:right w:val="nil"/>
          <w:between w:val="nil"/>
        </w:pBdr>
        <w:rPr>
          <w:rFonts w:eastAsia="Verdana"/>
          <w:color w:val="000000"/>
          <w:sz w:val="22"/>
          <w:szCs w:val="22"/>
        </w:rPr>
      </w:pPr>
    </w:p>
    <w:p w14:paraId="1AAFAD27" w14:textId="77777777" w:rsidR="007779DE" w:rsidRPr="00253E93" w:rsidRDefault="00B873F1">
      <w:pPr>
        <w:keepNext/>
        <w:keepLines/>
        <w:pBdr>
          <w:top w:val="nil"/>
          <w:left w:val="nil"/>
          <w:bottom w:val="nil"/>
          <w:right w:val="nil"/>
          <w:between w:val="nil"/>
        </w:pBdr>
        <w:rPr>
          <w:rFonts w:eastAsia="Verdana"/>
          <w:b/>
          <w:bCs/>
          <w:color w:val="000000"/>
          <w:sz w:val="22"/>
          <w:szCs w:val="22"/>
        </w:rPr>
      </w:pPr>
      <w:r w:rsidRPr="00253E93">
        <w:rPr>
          <w:rFonts w:eastAsia="Verdana"/>
          <w:b/>
          <w:bCs/>
          <w:color w:val="000000"/>
          <w:sz w:val="22"/>
          <w:szCs w:val="22"/>
        </w:rPr>
        <w:t>Actividad Secundaría:</w:t>
      </w:r>
    </w:p>
    <w:p w14:paraId="60926EE8" w14:textId="77777777" w:rsidR="007779DE" w:rsidRPr="00253E93" w:rsidRDefault="007779DE">
      <w:pPr>
        <w:keepNext/>
        <w:keepLines/>
        <w:pBdr>
          <w:top w:val="nil"/>
          <w:left w:val="nil"/>
          <w:bottom w:val="nil"/>
          <w:right w:val="nil"/>
          <w:between w:val="nil"/>
        </w:pBdr>
        <w:rPr>
          <w:rFonts w:eastAsia="Verdana"/>
          <w:color w:val="000000"/>
          <w:sz w:val="22"/>
          <w:szCs w:val="22"/>
        </w:rPr>
      </w:pPr>
    </w:p>
    <w:tbl>
      <w:tblPr>
        <w:tblStyle w:val="a6"/>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843"/>
        <w:gridCol w:w="4678"/>
      </w:tblGrid>
      <w:tr w:rsidR="007779DE" w:rsidRPr="00417F35" w14:paraId="498FDDB3" w14:textId="77777777">
        <w:trPr>
          <w:jc w:val="center"/>
        </w:trPr>
        <w:tc>
          <w:tcPr>
            <w:tcW w:w="2405" w:type="dxa"/>
            <w:shd w:val="clear" w:color="auto" w:fill="7F7F7F"/>
            <w:vAlign w:val="center"/>
          </w:tcPr>
          <w:p w14:paraId="6CB5ADE5" w14:textId="77777777" w:rsidR="007779DE" w:rsidRPr="00417F35" w:rsidRDefault="00B873F1">
            <w:pPr>
              <w:tabs>
                <w:tab w:val="left" w:pos="1229"/>
              </w:tabs>
              <w:jc w:val="center"/>
              <w:rPr>
                <w:rFonts w:eastAsia="Verdana"/>
                <w:b/>
                <w:bCs/>
                <w:color w:val="FFFFFF"/>
                <w:sz w:val="16"/>
                <w:szCs w:val="16"/>
              </w:rPr>
            </w:pPr>
            <w:proofErr w:type="gramStart"/>
            <w:r w:rsidRPr="00417F35">
              <w:rPr>
                <w:rFonts w:eastAsia="Verdana"/>
                <w:b/>
                <w:bCs/>
                <w:color w:val="FFFFFF"/>
                <w:sz w:val="16"/>
                <w:szCs w:val="16"/>
              </w:rPr>
              <w:t>ACTIVIDAD A CONTRATAR</w:t>
            </w:r>
            <w:proofErr w:type="gramEnd"/>
          </w:p>
        </w:tc>
        <w:tc>
          <w:tcPr>
            <w:tcW w:w="1843" w:type="dxa"/>
            <w:shd w:val="clear" w:color="auto" w:fill="7F7F7F"/>
            <w:vAlign w:val="center"/>
          </w:tcPr>
          <w:p w14:paraId="10DD0E73"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TIPO DE EXPERIENCIA</w:t>
            </w:r>
          </w:p>
        </w:tc>
        <w:tc>
          <w:tcPr>
            <w:tcW w:w="4678" w:type="dxa"/>
            <w:shd w:val="clear" w:color="auto" w:fill="7F7F7F"/>
            <w:vAlign w:val="center"/>
          </w:tcPr>
          <w:p w14:paraId="0B8006C1"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Entre 101 y 1000 SMMLV</w:t>
            </w:r>
          </w:p>
        </w:tc>
      </w:tr>
      <w:tr w:rsidR="007779DE" w:rsidRPr="00417F35" w14:paraId="33CEECF1" w14:textId="77777777">
        <w:trPr>
          <w:jc w:val="center"/>
        </w:trPr>
        <w:tc>
          <w:tcPr>
            <w:tcW w:w="2405" w:type="dxa"/>
            <w:vMerge w:val="restart"/>
            <w:shd w:val="clear" w:color="auto" w:fill="D9D9D9"/>
            <w:vAlign w:val="center"/>
          </w:tcPr>
          <w:p w14:paraId="2F38EFB9" w14:textId="77777777" w:rsidR="007779DE" w:rsidRPr="00417F35" w:rsidRDefault="00B873F1">
            <w:pPr>
              <w:tabs>
                <w:tab w:val="left" w:pos="1229"/>
              </w:tabs>
              <w:jc w:val="center"/>
              <w:rPr>
                <w:rFonts w:eastAsia="Verdana"/>
                <w:sz w:val="16"/>
                <w:szCs w:val="16"/>
              </w:rPr>
            </w:pPr>
            <w:r w:rsidRPr="00417F35">
              <w:rPr>
                <w:rFonts w:eastAsia="Verdana"/>
                <w:sz w:val="16"/>
                <w:szCs w:val="16"/>
              </w:rPr>
              <w:t>1.11. CONSULTORÍA A PROYECTOS DE PUESTA EN FUNCIONAMIENTO Y/</w:t>
            </w:r>
            <w:proofErr w:type="gramStart"/>
            <w:r w:rsidRPr="00417F35">
              <w:rPr>
                <w:rFonts w:eastAsia="Verdana"/>
                <w:sz w:val="16"/>
                <w:szCs w:val="16"/>
              </w:rPr>
              <w:t>O  SONIDO</w:t>
            </w:r>
            <w:proofErr w:type="gramEnd"/>
            <w:r w:rsidRPr="00417F35">
              <w:rPr>
                <w:rFonts w:eastAsia="Verdana"/>
                <w:sz w:val="16"/>
                <w:szCs w:val="16"/>
              </w:rPr>
              <w:t xml:space="preserve"> Y/O ILUMINACIÓN ESCÉNICA Y/O ILUMINACIÓN MECÁNICA Y/O TEATRAL Y </w:t>
            </w:r>
            <w:proofErr w:type="gramStart"/>
            <w:r w:rsidRPr="00417F35">
              <w:rPr>
                <w:rFonts w:eastAsia="Verdana"/>
                <w:sz w:val="16"/>
                <w:szCs w:val="16"/>
              </w:rPr>
              <w:t>ACÚSTICA  DE</w:t>
            </w:r>
            <w:proofErr w:type="gramEnd"/>
            <w:r w:rsidRPr="00417F35">
              <w:rPr>
                <w:rFonts w:eastAsia="Verdana"/>
                <w:sz w:val="16"/>
                <w:szCs w:val="16"/>
              </w:rPr>
              <w:t xml:space="preserve"> AUDITORIOS Y/O TEATROS</w:t>
            </w:r>
          </w:p>
        </w:tc>
        <w:tc>
          <w:tcPr>
            <w:tcW w:w="1843" w:type="dxa"/>
            <w:vAlign w:val="center"/>
          </w:tcPr>
          <w:p w14:paraId="365161ED" w14:textId="77777777" w:rsidR="007779DE" w:rsidRPr="00417F35" w:rsidRDefault="00B873F1">
            <w:pPr>
              <w:tabs>
                <w:tab w:val="left" w:pos="1229"/>
              </w:tabs>
              <w:jc w:val="center"/>
              <w:rPr>
                <w:rFonts w:eastAsia="Verdana"/>
                <w:sz w:val="16"/>
                <w:szCs w:val="16"/>
              </w:rPr>
            </w:pPr>
            <w:r w:rsidRPr="00417F35">
              <w:rPr>
                <w:rFonts w:eastAsia="Verdana"/>
                <w:sz w:val="16"/>
                <w:szCs w:val="16"/>
              </w:rPr>
              <w:t>ESPECIFICA</w:t>
            </w:r>
          </w:p>
        </w:tc>
        <w:tc>
          <w:tcPr>
            <w:tcW w:w="4678" w:type="dxa"/>
            <w:vAlign w:val="center"/>
          </w:tcPr>
          <w:p w14:paraId="6B269324" w14:textId="77777777" w:rsidR="007779DE" w:rsidRPr="00417F35" w:rsidRDefault="00B873F1">
            <w:pPr>
              <w:tabs>
                <w:tab w:val="left" w:pos="1229"/>
              </w:tabs>
              <w:jc w:val="center"/>
              <w:rPr>
                <w:rFonts w:eastAsia="Verdana"/>
                <w:sz w:val="16"/>
                <w:szCs w:val="16"/>
              </w:rPr>
            </w:pPr>
            <w:r w:rsidRPr="00417F35">
              <w:rPr>
                <w:rFonts w:eastAsia="Verdana"/>
                <w:sz w:val="16"/>
                <w:szCs w:val="16"/>
              </w:rPr>
              <w:t>Por lo menos uno (1) de los contratos válidos aportados como experiencia general debe corresponder al (F%) del área del presente proceso de selección en:</w:t>
            </w:r>
          </w:p>
          <w:p w14:paraId="41E7C84F" w14:textId="77777777" w:rsidR="007779DE" w:rsidRPr="00417F35" w:rsidRDefault="007779DE">
            <w:pPr>
              <w:tabs>
                <w:tab w:val="left" w:pos="1229"/>
              </w:tabs>
              <w:jc w:val="center"/>
              <w:rPr>
                <w:rFonts w:eastAsia="Verdana"/>
                <w:sz w:val="16"/>
                <w:szCs w:val="16"/>
              </w:rPr>
            </w:pPr>
          </w:p>
          <w:p w14:paraId="73FC5ED4" w14:textId="77777777" w:rsidR="007779DE" w:rsidRPr="00417F35" w:rsidRDefault="00B873F1">
            <w:pPr>
              <w:tabs>
                <w:tab w:val="left" w:pos="1229"/>
              </w:tabs>
              <w:jc w:val="center"/>
              <w:rPr>
                <w:rFonts w:eastAsia="Verdana"/>
                <w:sz w:val="16"/>
                <w:szCs w:val="16"/>
              </w:rPr>
            </w:pPr>
            <w:r w:rsidRPr="00417F35">
              <w:rPr>
                <w:rFonts w:eastAsia="Verdana"/>
                <w:sz w:val="16"/>
                <w:szCs w:val="16"/>
              </w:rPr>
              <w:t>Consultoría a Ejecución de actividades de sonido o iluminación escénica o mecánica o teatral para auditorios o teatros o coliseos o estadios o similares</w:t>
            </w:r>
          </w:p>
        </w:tc>
      </w:tr>
      <w:tr w:rsidR="007779DE" w:rsidRPr="00417F35" w14:paraId="0EF1D950" w14:textId="77777777">
        <w:trPr>
          <w:trHeight w:val="677"/>
          <w:jc w:val="center"/>
        </w:trPr>
        <w:tc>
          <w:tcPr>
            <w:tcW w:w="2405" w:type="dxa"/>
            <w:vMerge/>
            <w:shd w:val="clear" w:color="auto" w:fill="D9D9D9"/>
            <w:vAlign w:val="center"/>
          </w:tcPr>
          <w:p w14:paraId="2464B231"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restart"/>
            <w:vAlign w:val="center"/>
          </w:tcPr>
          <w:p w14:paraId="4614D712" w14:textId="77777777" w:rsidR="007779DE" w:rsidRPr="00417F35" w:rsidRDefault="00B873F1">
            <w:pPr>
              <w:tabs>
                <w:tab w:val="left" w:pos="1229"/>
              </w:tabs>
              <w:jc w:val="center"/>
              <w:rPr>
                <w:rFonts w:eastAsia="Verdana"/>
                <w:sz w:val="16"/>
                <w:szCs w:val="16"/>
              </w:rPr>
            </w:pPr>
            <w:r w:rsidRPr="00417F35">
              <w:rPr>
                <w:rFonts w:eastAsia="Verdana"/>
                <w:sz w:val="16"/>
                <w:szCs w:val="16"/>
              </w:rPr>
              <w:t>% DE DIMENSIONAMIENTO (Según la magnitud requerida en el proceso de contratación)</w:t>
            </w:r>
          </w:p>
        </w:tc>
        <w:tc>
          <w:tcPr>
            <w:tcW w:w="4678" w:type="dxa"/>
            <w:vAlign w:val="center"/>
          </w:tcPr>
          <w:p w14:paraId="288B9C24" w14:textId="77777777" w:rsidR="007779DE" w:rsidRPr="00417F35" w:rsidRDefault="00B873F1">
            <w:pPr>
              <w:tabs>
                <w:tab w:val="left" w:pos="1229"/>
              </w:tabs>
              <w:jc w:val="center"/>
              <w:rPr>
                <w:rFonts w:eastAsia="Verdana"/>
                <w:sz w:val="16"/>
                <w:szCs w:val="16"/>
              </w:rPr>
            </w:pPr>
            <w:r w:rsidRPr="00417F35">
              <w:rPr>
                <w:rFonts w:eastAsia="Verdana"/>
                <w:sz w:val="16"/>
                <w:szCs w:val="16"/>
              </w:rPr>
              <w:t>Valor de F%</w:t>
            </w:r>
          </w:p>
        </w:tc>
      </w:tr>
      <w:tr w:rsidR="007779DE" w:rsidRPr="00417F35" w14:paraId="6E99B194" w14:textId="77777777">
        <w:trPr>
          <w:trHeight w:val="701"/>
          <w:jc w:val="center"/>
        </w:trPr>
        <w:tc>
          <w:tcPr>
            <w:tcW w:w="2405" w:type="dxa"/>
            <w:vMerge/>
            <w:shd w:val="clear" w:color="auto" w:fill="D9D9D9"/>
            <w:vAlign w:val="center"/>
          </w:tcPr>
          <w:p w14:paraId="6F2A896F"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ign w:val="center"/>
          </w:tcPr>
          <w:p w14:paraId="4DE74A14"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4678" w:type="dxa"/>
            <w:vAlign w:val="center"/>
          </w:tcPr>
          <w:p w14:paraId="3D11CAB1" w14:textId="77777777" w:rsidR="007779DE" w:rsidRPr="00417F35" w:rsidRDefault="00B873F1">
            <w:pPr>
              <w:tabs>
                <w:tab w:val="left" w:pos="1229"/>
              </w:tabs>
              <w:jc w:val="center"/>
              <w:rPr>
                <w:rFonts w:eastAsia="Verdana"/>
                <w:sz w:val="16"/>
                <w:szCs w:val="16"/>
              </w:rPr>
            </w:pPr>
            <w:r w:rsidRPr="00417F35">
              <w:rPr>
                <w:rFonts w:eastAsia="Verdana"/>
                <w:sz w:val="16"/>
                <w:szCs w:val="16"/>
              </w:rPr>
              <w:t>40%</w:t>
            </w:r>
          </w:p>
        </w:tc>
      </w:tr>
    </w:tbl>
    <w:p w14:paraId="36898EAA" w14:textId="77777777" w:rsidR="00417F35" w:rsidRDefault="00417F35" w:rsidP="00417F35">
      <w:pPr>
        <w:pStyle w:val="Ttulo3"/>
        <w:ind w:left="1134" w:firstLine="0"/>
        <w:rPr>
          <w:rFonts w:eastAsia="Verdana"/>
          <w:sz w:val="22"/>
          <w:szCs w:val="22"/>
        </w:rPr>
      </w:pPr>
      <w:bookmarkStart w:id="61" w:name="_mrrvz0c1oq9b" w:colFirst="0" w:colLast="0"/>
      <w:bookmarkEnd w:id="61"/>
    </w:p>
    <w:p w14:paraId="193E6D55" w14:textId="0A8BF6D9" w:rsidR="007779DE" w:rsidRPr="00253E93" w:rsidRDefault="00B873F1">
      <w:pPr>
        <w:pStyle w:val="Ttulo3"/>
        <w:numPr>
          <w:ilvl w:val="2"/>
          <w:numId w:val="6"/>
        </w:numPr>
        <w:ind w:left="1134"/>
        <w:rPr>
          <w:rFonts w:eastAsia="Verdana"/>
          <w:sz w:val="22"/>
          <w:szCs w:val="22"/>
        </w:rPr>
      </w:pPr>
      <w:r w:rsidRPr="00253E93">
        <w:rPr>
          <w:rFonts w:eastAsia="Verdana"/>
          <w:sz w:val="22"/>
          <w:szCs w:val="22"/>
        </w:rPr>
        <w:t>EXIGENCIAS MÍNIMAS DE EXPERIENCIA Y FORMACIÓN ACADÉMICA DEL EQUIPO DE TRABAJO (Personal Clave Evaluable)</w:t>
      </w:r>
    </w:p>
    <w:p w14:paraId="0AF52562" w14:textId="77777777" w:rsidR="007779DE" w:rsidRPr="00253E93" w:rsidRDefault="007779DE">
      <w:pPr>
        <w:rPr>
          <w:rFonts w:eastAsia="Verdana"/>
          <w:sz w:val="22"/>
          <w:szCs w:val="22"/>
        </w:rPr>
      </w:pPr>
    </w:p>
    <w:p w14:paraId="79A7C95C" w14:textId="77777777" w:rsidR="007779DE" w:rsidRPr="00253E93" w:rsidRDefault="007779DE">
      <w:pPr>
        <w:rPr>
          <w:rFonts w:eastAsia="Verdana"/>
          <w:sz w:val="22"/>
          <w:szCs w:val="22"/>
        </w:rPr>
      </w:pPr>
    </w:p>
    <w:p w14:paraId="34E4C76F" w14:textId="77777777" w:rsidR="007779DE" w:rsidRPr="00253E93" w:rsidRDefault="00B873F1">
      <w:pPr>
        <w:rPr>
          <w:rFonts w:eastAsia="Verdana"/>
          <w:sz w:val="22"/>
          <w:szCs w:val="22"/>
        </w:rPr>
      </w:pPr>
      <w:r w:rsidRPr="00253E93">
        <w:rPr>
          <w:rFonts w:eastAsia="Verdana"/>
          <w:sz w:val="22"/>
          <w:szCs w:val="22"/>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47C3AE49" w14:textId="77777777" w:rsidR="007779DE" w:rsidRPr="00253E93" w:rsidRDefault="007779DE">
      <w:pPr>
        <w:rPr>
          <w:rFonts w:eastAsia="Verdana"/>
          <w:sz w:val="22"/>
          <w:szCs w:val="22"/>
        </w:rPr>
      </w:pPr>
    </w:p>
    <w:p w14:paraId="390212DE" w14:textId="77777777" w:rsidR="007779DE" w:rsidRPr="00253E93" w:rsidRDefault="00B873F1">
      <w:pPr>
        <w:numPr>
          <w:ilvl w:val="0"/>
          <w:numId w:val="12"/>
        </w:numPr>
        <w:pBdr>
          <w:top w:val="nil"/>
          <w:left w:val="nil"/>
          <w:bottom w:val="nil"/>
          <w:right w:val="nil"/>
          <w:between w:val="nil"/>
        </w:pBdr>
        <w:rPr>
          <w:rFonts w:eastAsia="Verdana"/>
          <w:color w:val="000000"/>
          <w:sz w:val="22"/>
          <w:szCs w:val="22"/>
        </w:rPr>
      </w:pPr>
      <w:r w:rsidRPr="00253E93">
        <w:rPr>
          <w:rFonts w:eastAsia="Verdana"/>
          <w:color w:val="000000"/>
          <w:sz w:val="22"/>
          <w:szCs w:val="22"/>
        </w:rPr>
        <w:t>El Proponente deberá aportar y diligenciar en forma clara, completa, correcta y legible el “</w:t>
      </w:r>
      <w:r w:rsidRPr="00253E93">
        <w:rPr>
          <w:rFonts w:eastAsia="Verdana"/>
          <w:b/>
          <w:bCs/>
          <w:color w:val="000000"/>
          <w:sz w:val="22"/>
          <w:szCs w:val="22"/>
        </w:rPr>
        <w:t>Formato 8 – Aceptación y cumplimiento de la formación y experiencia del personal clave”</w:t>
      </w:r>
      <w:r w:rsidRPr="00253E93">
        <w:rPr>
          <w:rFonts w:eastAsia="Verdana"/>
          <w:color w:val="000000"/>
          <w:sz w:val="22"/>
          <w:szCs w:val="22"/>
        </w:rPr>
        <w:t xml:space="preserve">, de acuerdo con los requisitos y condiciones que allí se indican y demás señaladas en el Pliego de Condiciones y sus documentos anexos. </w:t>
      </w:r>
    </w:p>
    <w:p w14:paraId="1F9A9B27" w14:textId="77777777" w:rsidR="007779DE" w:rsidRPr="00253E93" w:rsidRDefault="007779DE">
      <w:pPr>
        <w:rPr>
          <w:rFonts w:eastAsia="Verdana"/>
          <w:sz w:val="22"/>
          <w:szCs w:val="22"/>
        </w:rPr>
      </w:pPr>
    </w:p>
    <w:p w14:paraId="093EEC1B" w14:textId="77777777" w:rsidR="007779DE" w:rsidRPr="00253E93" w:rsidRDefault="00B873F1">
      <w:pPr>
        <w:numPr>
          <w:ilvl w:val="0"/>
          <w:numId w:val="12"/>
        </w:numPr>
        <w:pBdr>
          <w:top w:val="nil"/>
          <w:left w:val="nil"/>
          <w:bottom w:val="nil"/>
          <w:right w:val="nil"/>
          <w:between w:val="nil"/>
        </w:pBdr>
        <w:rPr>
          <w:rFonts w:eastAsia="Verdana"/>
          <w:color w:val="000000"/>
          <w:sz w:val="22"/>
          <w:szCs w:val="22"/>
        </w:rPr>
      </w:pPr>
      <w:r w:rsidRPr="00253E93">
        <w:rPr>
          <w:rFonts w:eastAsia="Verdana"/>
          <w:color w:val="000000"/>
          <w:sz w:val="22"/>
          <w:szCs w:val="22"/>
        </w:rPr>
        <w:t>El “</w:t>
      </w:r>
      <w:r w:rsidRPr="00253E93">
        <w:rPr>
          <w:rFonts w:eastAsia="Verdana"/>
          <w:b/>
          <w:bCs/>
          <w:color w:val="000000"/>
          <w:sz w:val="22"/>
          <w:szCs w:val="22"/>
        </w:rPr>
        <w:t>Formato 8 – Aceptación y cumplimiento de la formación y experiencia del personal clave”</w:t>
      </w:r>
      <w:r w:rsidRPr="00253E93">
        <w:rPr>
          <w:rFonts w:eastAsia="Verdana"/>
          <w:color w:val="000000"/>
          <w:sz w:val="22"/>
          <w:szCs w:val="22"/>
        </w:rPr>
        <w:t xml:space="preserve"> debe suscribirlo el Proponente persona natural o representante legal de la persona jurídica.</w:t>
      </w:r>
    </w:p>
    <w:p w14:paraId="4DF47F7B" w14:textId="77777777" w:rsidR="007779DE" w:rsidRPr="00253E93" w:rsidRDefault="007779DE">
      <w:pPr>
        <w:rPr>
          <w:rFonts w:eastAsia="Verdana"/>
          <w:sz w:val="22"/>
          <w:szCs w:val="22"/>
        </w:rPr>
      </w:pPr>
    </w:p>
    <w:p w14:paraId="37CB69F3" w14:textId="77777777" w:rsidR="007779DE" w:rsidRPr="00253E93" w:rsidRDefault="00B873F1">
      <w:pPr>
        <w:rPr>
          <w:rFonts w:eastAsia="Verdana"/>
          <w:sz w:val="22"/>
          <w:szCs w:val="22"/>
        </w:rPr>
      </w:pPr>
      <w:r w:rsidRPr="00253E93">
        <w:rPr>
          <w:rFonts w:eastAsia="Verdana"/>
          <w:sz w:val="22"/>
          <w:szCs w:val="22"/>
        </w:rPr>
        <w:t xml:space="preserve">Para los fines de este numeral se entiende por Personal Clave Evaluable los siguientes perfiles: </w:t>
      </w:r>
    </w:p>
    <w:p w14:paraId="11AC6812" w14:textId="77777777" w:rsidR="007779DE" w:rsidRPr="00253E93" w:rsidRDefault="007779DE">
      <w:pPr>
        <w:rPr>
          <w:rFonts w:eastAsia="Verdana"/>
          <w:sz w:val="22"/>
          <w:szCs w:val="22"/>
        </w:rPr>
      </w:pPr>
    </w:p>
    <w:tbl>
      <w:tblPr>
        <w:tblStyle w:val="a7"/>
        <w:tblW w:w="8923" w:type="dxa"/>
        <w:tblInd w:w="3" w:type="dxa"/>
        <w:tblLayout w:type="fixed"/>
        <w:tblLook w:val="0400" w:firstRow="0" w:lastRow="0" w:firstColumn="0" w:lastColumn="0" w:noHBand="0" w:noVBand="1"/>
      </w:tblPr>
      <w:tblGrid>
        <w:gridCol w:w="559"/>
        <w:gridCol w:w="706"/>
        <w:gridCol w:w="995"/>
        <w:gridCol w:w="1134"/>
        <w:gridCol w:w="1701"/>
        <w:gridCol w:w="848"/>
        <w:gridCol w:w="1420"/>
        <w:gridCol w:w="1560"/>
      </w:tblGrid>
      <w:tr w:rsidR="007779DE" w:rsidRPr="00417F35" w14:paraId="3F8F395F" w14:textId="77777777" w:rsidTr="00417F35">
        <w:trPr>
          <w:cantSplit/>
          <w:trHeight w:val="736"/>
          <w:tblHeader/>
        </w:trPr>
        <w:tc>
          <w:tcPr>
            <w:tcW w:w="55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1E213762"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Perfil No</w:t>
            </w:r>
          </w:p>
        </w:tc>
        <w:tc>
          <w:tcPr>
            <w:tcW w:w="706"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B5670F5" w14:textId="77777777" w:rsidR="007779DE" w:rsidRPr="00417F35" w:rsidRDefault="00B873F1" w:rsidP="00417F35">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 de profesionales</w:t>
            </w:r>
          </w:p>
        </w:tc>
        <w:tc>
          <w:tcPr>
            <w:tcW w:w="99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3E385659"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Cargo</w:t>
            </w:r>
          </w:p>
        </w:tc>
        <w:tc>
          <w:tcPr>
            <w:tcW w:w="1134"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12556B2D"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Título Profesional</w:t>
            </w:r>
          </w:p>
        </w:tc>
        <w:tc>
          <w:tcPr>
            <w:tcW w:w="1701"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1FD64D4"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Título de Posgrado</w:t>
            </w:r>
          </w:p>
        </w:tc>
        <w:tc>
          <w:tcPr>
            <w:tcW w:w="848"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2111FDCC" w14:textId="77777777" w:rsidR="007779DE" w:rsidRPr="00417F35" w:rsidRDefault="00B873F1">
            <w:pPr>
              <w:pBdr>
                <w:top w:val="nil"/>
                <w:left w:val="nil"/>
                <w:bottom w:val="nil"/>
                <w:right w:val="nil"/>
                <w:between w:val="nil"/>
              </w:pBdr>
              <w:ind w:left="113" w:right="113"/>
              <w:jc w:val="center"/>
              <w:rPr>
                <w:rFonts w:eastAsia="Verdana"/>
                <w:color w:val="000000"/>
                <w:sz w:val="16"/>
                <w:szCs w:val="16"/>
              </w:rPr>
            </w:pPr>
            <w:r w:rsidRPr="00417F35">
              <w:rPr>
                <w:rFonts w:eastAsia="Verdana"/>
                <w:b/>
                <w:bCs/>
                <w:color w:val="000000"/>
                <w:sz w:val="16"/>
                <w:szCs w:val="16"/>
              </w:rPr>
              <w:t>% de dedicación</w:t>
            </w:r>
          </w:p>
        </w:tc>
        <w:tc>
          <w:tcPr>
            <w:tcW w:w="1420"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4A423A6C"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Experiencia general</w:t>
            </w:r>
            <w:r w:rsidRPr="00417F35">
              <w:rPr>
                <w:rFonts w:eastAsia="Verdana"/>
                <w:b/>
                <w:bCs/>
                <w:color w:val="000000"/>
                <w:sz w:val="16"/>
                <w:szCs w:val="16"/>
              </w:rPr>
              <w:br/>
              <w:t>(años mínimos)</w:t>
            </w:r>
          </w:p>
        </w:tc>
        <w:tc>
          <w:tcPr>
            <w:tcW w:w="1560"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69C82DBA"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b/>
                <w:bCs/>
                <w:sz w:val="16"/>
                <w:szCs w:val="16"/>
              </w:rPr>
              <w:t>Experiencia específica</w:t>
            </w:r>
            <w:r w:rsidRPr="00417F35">
              <w:rPr>
                <w:rFonts w:eastAsia="Verdana"/>
                <w:b/>
                <w:bCs/>
                <w:sz w:val="16"/>
                <w:szCs w:val="16"/>
              </w:rPr>
              <w:br/>
              <w:t>(años mínimos)</w:t>
            </w:r>
          </w:p>
        </w:tc>
      </w:tr>
      <w:tr w:rsidR="007779DE" w:rsidRPr="00417F35" w14:paraId="55B79436" w14:textId="77777777" w:rsidTr="00417F35">
        <w:trPr>
          <w:trHeight w:val="285"/>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498D490"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color w:val="000000"/>
                <w:sz w:val="16"/>
                <w:szCs w:val="16"/>
              </w:rPr>
              <w:t>1</w:t>
            </w:r>
          </w:p>
        </w:tc>
        <w:tc>
          <w:tcPr>
            <w:tcW w:w="70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61F9D76"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1</w:t>
            </w:r>
          </w:p>
        </w:tc>
        <w:tc>
          <w:tcPr>
            <w:tcW w:w="9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5E8892B"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Director de Consultoría</w:t>
            </w:r>
          </w:p>
          <w:p w14:paraId="64E2ED2B" w14:textId="77777777" w:rsidR="007779DE" w:rsidRPr="00417F35" w:rsidRDefault="007779DE">
            <w:pPr>
              <w:pBdr>
                <w:top w:val="nil"/>
                <w:left w:val="nil"/>
                <w:bottom w:val="nil"/>
                <w:right w:val="nil"/>
                <w:between w:val="nil"/>
              </w:pBdr>
              <w:jc w:val="center"/>
              <w:rPr>
                <w:rFonts w:eastAsia="Verdana"/>
                <w:color w:val="000000"/>
                <w:sz w:val="16"/>
                <w:szCs w:val="16"/>
              </w:rPr>
            </w:pP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0B16D73"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Arquitecto o Ingeniero Civil</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1C0C505"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Posgrado en Gerencia de proyectos y/o Dirección de obras y/</w:t>
            </w:r>
            <w:proofErr w:type="gramStart"/>
            <w:r w:rsidRPr="00417F35">
              <w:rPr>
                <w:rFonts w:eastAsia="Verdana"/>
                <w:color w:val="000000"/>
                <w:sz w:val="16"/>
                <w:szCs w:val="16"/>
              </w:rPr>
              <w:t>o  Urbanismo,  o</w:t>
            </w:r>
            <w:proofErr w:type="gramEnd"/>
            <w:r w:rsidRPr="00417F35">
              <w:rPr>
                <w:rFonts w:eastAsia="Verdana"/>
                <w:color w:val="000000"/>
                <w:sz w:val="16"/>
                <w:szCs w:val="16"/>
              </w:rPr>
              <w:t xml:space="preserve"> áreas afines del Núcleo Básico del Conocimiento</w:t>
            </w:r>
          </w:p>
          <w:p w14:paraId="3B532E8D" w14:textId="77777777" w:rsidR="007779DE" w:rsidRPr="00417F35" w:rsidRDefault="007779DE">
            <w:pPr>
              <w:jc w:val="center"/>
              <w:rPr>
                <w:rFonts w:eastAsia="Verdana"/>
                <w:sz w:val="16"/>
                <w:szCs w:val="16"/>
              </w:rPr>
            </w:pPr>
          </w:p>
        </w:tc>
        <w:tc>
          <w:tcPr>
            <w:tcW w:w="84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12DB9FB"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sz w:val="16"/>
                <w:szCs w:val="16"/>
              </w:rPr>
              <w:t>50,00</w:t>
            </w:r>
            <w:r w:rsidRPr="00417F35">
              <w:rPr>
                <w:rFonts w:eastAsia="Verdana"/>
                <w:color w:val="000000"/>
                <w:sz w:val="16"/>
                <w:szCs w:val="16"/>
              </w:rPr>
              <w:t xml:space="preserve"> %</w:t>
            </w:r>
          </w:p>
        </w:tc>
        <w:tc>
          <w:tcPr>
            <w:tcW w:w="14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2449518"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Deberá certificar experiencia general de OCHO (08) años a partir de la obtención de la licencia o tarjeta profesional</w:t>
            </w:r>
          </w:p>
        </w:tc>
        <w:tc>
          <w:tcPr>
            <w:tcW w:w="156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C189B6E"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sz w:val="16"/>
                <w:szCs w:val="16"/>
              </w:rPr>
              <w:t xml:space="preserve">     Deberá certificar experiencia específica de TRES (3) años como </w:t>
            </w:r>
            <w:proofErr w:type="gramStart"/>
            <w:r w:rsidRPr="00417F35">
              <w:rPr>
                <w:rFonts w:eastAsia="Verdana"/>
                <w:sz w:val="16"/>
                <w:szCs w:val="16"/>
              </w:rPr>
              <w:t>Director</w:t>
            </w:r>
            <w:proofErr w:type="gramEnd"/>
            <w:r w:rsidRPr="00417F35">
              <w:rPr>
                <w:rFonts w:eastAsia="Verdana"/>
                <w:sz w:val="16"/>
                <w:szCs w:val="16"/>
              </w:rPr>
              <w:t xml:space="preserve"> de consultoría y/o </w:t>
            </w:r>
            <w:proofErr w:type="gramStart"/>
            <w:r w:rsidRPr="00417F35">
              <w:rPr>
                <w:rFonts w:eastAsia="Verdana"/>
                <w:sz w:val="16"/>
                <w:szCs w:val="16"/>
              </w:rPr>
              <w:t>Director</w:t>
            </w:r>
            <w:proofErr w:type="gramEnd"/>
            <w:r w:rsidRPr="00417F35">
              <w:rPr>
                <w:rFonts w:eastAsia="Verdana"/>
                <w:sz w:val="16"/>
                <w:szCs w:val="16"/>
              </w:rPr>
              <w:t xml:space="preserve"> de estudios y diseños en proyectos de consultoría y/o estudios y diseños de espacio público.</w:t>
            </w:r>
          </w:p>
          <w:p w14:paraId="470F8481" w14:textId="77777777" w:rsidR="007779DE" w:rsidRPr="00417F35" w:rsidRDefault="007779DE">
            <w:pPr>
              <w:pBdr>
                <w:top w:val="nil"/>
                <w:left w:val="nil"/>
                <w:bottom w:val="nil"/>
                <w:right w:val="nil"/>
                <w:between w:val="nil"/>
              </w:pBdr>
              <w:jc w:val="center"/>
              <w:rPr>
                <w:rFonts w:eastAsia="Verdana"/>
                <w:sz w:val="16"/>
                <w:szCs w:val="16"/>
              </w:rPr>
            </w:pPr>
          </w:p>
          <w:p w14:paraId="395B35E2"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sz w:val="16"/>
                <w:szCs w:val="16"/>
              </w:rPr>
              <w:t>Al menos uno (01) de los contratos aportados debe acreditar experiencia en escenarios de las artes escénicas.</w:t>
            </w:r>
          </w:p>
          <w:p w14:paraId="7B2F03F4" w14:textId="77777777" w:rsidR="007779DE" w:rsidRPr="00417F35" w:rsidRDefault="007779DE">
            <w:pPr>
              <w:jc w:val="center"/>
              <w:rPr>
                <w:rFonts w:eastAsia="Verdana"/>
                <w:sz w:val="16"/>
                <w:szCs w:val="16"/>
              </w:rPr>
            </w:pPr>
          </w:p>
        </w:tc>
      </w:tr>
      <w:tr w:rsidR="007779DE" w:rsidRPr="00417F35" w14:paraId="7A57A216" w14:textId="77777777" w:rsidTr="00417F35">
        <w:trPr>
          <w:trHeight w:val="285"/>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EBDBD18"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2</w:t>
            </w:r>
          </w:p>
        </w:tc>
        <w:tc>
          <w:tcPr>
            <w:tcW w:w="70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00C4DFC"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1</w:t>
            </w:r>
          </w:p>
        </w:tc>
        <w:tc>
          <w:tcPr>
            <w:tcW w:w="9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3189797"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Profesional Estructural</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17C2391"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b/>
                <w:bCs/>
                <w:color w:val="000000"/>
                <w:sz w:val="16"/>
                <w:szCs w:val="16"/>
              </w:rPr>
              <w:t>Ingeniero Civil</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26D55DB"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Posgrado en Estructuras y/o Ingeniería Sísmica</w:t>
            </w:r>
          </w:p>
          <w:p w14:paraId="67839DC7"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o áreas afines del Núcleo Básico del Conocimiento.</w:t>
            </w:r>
          </w:p>
          <w:p w14:paraId="3F48D8CC" w14:textId="77777777" w:rsidR="007779DE" w:rsidRPr="00417F35" w:rsidRDefault="007779DE">
            <w:pPr>
              <w:jc w:val="center"/>
              <w:rPr>
                <w:rFonts w:eastAsia="Verdana"/>
                <w:sz w:val="16"/>
                <w:szCs w:val="16"/>
              </w:rPr>
            </w:pPr>
          </w:p>
        </w:tc>
        <w:tc>
          <w:tcPr>
            <w:tcW w:w="84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8B1ED76"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sz w:val="16"/>
                <w:szCs w:val="16"/>
              </w:rPr>
              <w:t>86,66</w:t>
            </w:r>
            <w:r w:rsidRPr="00417F35">
              <w:rPr>
                <w:rFonts w:eastAsia="Verdana"/>
                <w:color w:val="000000"/>
                <w:sz w:val="16"/>
                <w:szCs w:val="16"/>
              </w:rPr>
              <w:t xml:space="preserve"> %</w:t>
            </w:r>
          </w:p>
        </w:tc>
        <w:tc>
          <w:tcPr>
            <w:tcW w:w="14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CEFC287" w14:textId="77777777" w:rsidR="007779DE" w:rsidRPr="00417F35" w:rsidRDefault="00B873F1">
            <w:pPr>
              <w:pBdr>
                <w:top w:val="nil"/>
                <w:left w:val="nil"/>
                <w:bottom w:val="nil"/>
                <w:right w:val="nil"/>
                <w:between w:val="nil"/>
              </w:pBdr>
              <w:jc w:val="center"/>
              <w:rPr>
                <w:rFonts w:eastAsia="Verdana"/>
                <w:color w:val="000000"/>
                <w:sz w:val="16"/>
                <w:szCs w:val="16"/>
              </w:rPr>
            </w:pPr>
            <w:r w:rsidRPr="00417F35">
              <w:rPr>
                <w:rFonts w:eastAsia="Verdana"/>
                <w:color w:val="000000"/>
                <w:sz w:val="16"/>
                <w:szCs w:val="16"/>
              </w:rPr>
              <w:t>Deberá certificar experiencia general de SEIS (06) años a partir de la obtención de la licencia o tarjeta profesional</w:t>
            </w:r>
          </w:p>
        </w:tc>
        <w:tc>
          <w:tcPr>
            <w:tcW w:w="156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50675C7"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sz w:val="16"/>
                <w:szCs w:val="16"/>
              </w:rPr>
              <w:t xml:space="preserve">Deberá certificar experiencia específica de </w:t>
            </w:r>
            <w:proofErr w:type="gramStart"/>
            <w:r w:rsidRPr="00417F35">
              <w:rPr>
                <w:rFonts w:eastAsia="Verdana"/>
                <w:sz w:val="16"/>
                <w:szCs w:val="16"/>
              </w:rPr>
              <w:t>DOS  (</w:t>
            </w:r>
            <w:proofErr w:type="gramEnd"/>
            <w:r w:rsidRPr="00417F35">
              <w:rPr>
                <w:rFonts w:eastAsia="Verdana"/>
                <w:sz w:val="16"/>
                <w:szCs w:val="16"/>
              </w:rPr>
              <w:t xml:space="preserve">2) años como ingeniero estructural, ingeniero diseñador o ingeniero </w:t>
            </w:r>
            <w:r w:rsidRPr="00417F35">
              <w:rPr>
                <w:rFonts w:eastAsia="Verdana"/>
                <w:sz w:val="16"/>
                <w:szCs w:val="16"/>
              </w:rPr>
              <w:lastRenderedPageBreak/>
              <w:t>especialista estructural en proyectos de cubiertas</w:t>
            </w:r>
          </w:p>
          <w:p w14:paraId="43E15119" w14:textId="77777777" w:rsidR="007779DE" w:rsidRPr="00417F35" w:rsidRDefault="007779DE">
            <w:pPr>
              <w:pBdr>
                <w:top w:val="nil"/>
                <w:left w:val="nil"/>
                <w:bottom w:val="nil"/>
                <w:right w:val="nil"/>
                <w:between w:val="nil"/>
              </w:pBdr>
              <w:jc w:val="center"/>
              <w:rPr>
                <w:rFonts w:eastAsia="Verdana"/>
                <w:sz w:val="16"/>
                <w:szCs w:val="16"/>
              </w:rPr>
            </w:pPr>
          </w:p>
          <w:p w14:paraId="35F104F3" w14:textId="77777777" w:rsidR="007779DE" w:rsidRPr="00417F35" w:rsidRDefault="00B873F1">
            <w:pPr>
              <w:pBdr>
                <w:top w:val="nil"/>
                <w:left w:val="nil"/>
                <w:bottom w:val="nil"/>
                <w:right w:val="nil"/>
                <w:between w:val="nil"/>
              </w:pBdr>
              <w:jc w:val="center"/>
              <w:rPr>
                <w:rFonts w:eastAsia="Verdana"/>
                <w:sz w:val="16"/>
                <w:szCs w:val="16"/>
              </w:rPr>
            </w:pPr>
            <w:r w:rsidRPr="00417F35">
              <w:rPr>
                <w:rFonts w:eastAsia="Verdana"/>
                <w:sz w:val="16"/>
                <w:szCs w:val="16"/>
              </w:rPr>
              <w:t>Al menos dos (02) de los contratos aportados debe acreditar experiencia en membranas arquitectónicas</w:t>
            </w:r>
          </w:p>
        </w:tc>
      </w:tr>
    </w:tbl>
    <w:p w14:paraId="7726A692" w14:textId="77777777" w:rsidR="007779DE" w:rsidRPr="00253E93" w:rsidRDefault="007779DE">
      <w:pPr>
        <w:rPr>
          <w:rFonts w:eastAsia="Verdana"/>
          <w:sz w:val="22"/>
          <w:szCs w:val="22"/>
        </w:rPr>
      </w:pPr>
    </w:p>
    <w:p w14:paraId="20D12893" w14:textId="77777777" w:rsidR="007779DE" w:rsidRPr="00253E93" w:rsidRDefault="00B873F1">
      <w:pPr>
        <w:rPr>
          <w:rFonts w:eastAsia="Verdana"/>
          <w:sz w:val="22"/>
          <w:szCs w:val="22"/>
        </w:rPr>
      </w:pPr>
      <w:r w:rsidRPr="00253E93">
        <w:rPr>
          <w:rFonts w:eastAsia="Verdana"/>
          <w:sz w:val="22"/>
          <w:szCs w:val="22"/>
        </w:rPr>
        <w:t xml:space="preserve">Las condiciones de formación y experiencia de los perfiles del personal integrante del equipo de trabajo denominado Personal Clave Evaluable se encuentran en el “Anexo 1 – Anexo Técnico” del Proceso de Contratación, las cuales serán verificadas las cuales serán verificadas como requisito posterior a la suscripción del contrato, en un plazo no mayor a </w:t>
      </w:r>
      <w:r w:rsidRPr="00253E93">
        <w:rPr>
          <w:rFonts w:eastAsia="Verdana"/>
          <w:b/>
          <w:bCs/>
          <w:i/>
          <w:iCs/>
          <w:sz w:val="22"/>
          <w:szCs w:val="22"/>
          <w:u w:val="single"/>
        </w:rPr>
        <w:t>TRES (03) DIAS HÁBILES</w:t>
      </w:r>
      <w:r w:rsidRPr="00253E93">
        <w:rPr>
          <w:rFonts w:eastAsia="Verdana"/>
          <w:sz w:val="22"/>
          <w:szCs w:val="22"/>
        </w:rPr>
        <w:t xml:space="preserve"> posteriores a dicha suscripción,  de acuerdo con las reglas establecidas en el Pliego de Condiciones, particularmente en el numeral “10.2.Acreditación de experiencia y formación académica del equipo de trabajo y del Personal Clave Evaluable”.</w:t>
      </w:r>
    </w:p>
    <w:p w14:paraId="130E5ADC" w14:textId="77777777" w:rsidR="007779DE" w:rsidRPr="00253E93" w:rsidRDefault="007779DE">
      <w:pPr>
        <w:rPr>
          <w:rFonts w:eastAsia="Verdana"/>
          <w:sz w:val="22"/>
          <w:szCs w:val="22"/>
        </w:rPr>
      </w:pPr>
    </w:p>
    <w:p w14:paraId="28C05A07" w14:textId="77777777" w:rsidR="007779DE" w:rsidRPr="00253E93" w:rsidRDefault="00B873F1">
      <w:pPr>
        <w:rPr>
          <w:rFonts w:eastAsia="Verdana"/>
          <w:sz w:val="22"/>
          <w:szCs w:val="22"/>
        </w:rPr>
      </w:pPr>
      <w:r w:rsidRPr="00253E93">
        <w:rPr>
          <w:rFonts w:eastAsia="Verdana"/>
          <w:b/>
          <w:bCs/>
          <w:sz w:val="22"/>
          <w:szCs w:val="22"/>
        </w:rPr>
        <w:t>Nota 7:</w:t>
      </w:r>
      <w:r w:rsidRPr="00253E93">
        <w:rPr>
          <w:rFonts w:eastAsia="Verdana"/>
          <w:sz w:val="22"/>
          <w:szCs w:val="22"/>
        </w:rPr>
        <w:t xml:space="preserve"> El Proponente en la etapa de selección no deberá allegar con su propuesta documentos soporte, hojas de vida ni certificaciones de los profesionales y del equipo de trabajo que considerará para el futuro Contrato, ya que serán verificados </w:t>
      </w:r>
    </w:p>
    <w:p w14:paraId="764A898B" w14:textId="77777777" w:rsidR="007779DE" w:rsidRPr="00253E93" w:rsidRDefault="007779DE">
      <w:pPr>
        <w:rPr>
          <w:rFonts w:eastAsia="Verdana"/>
          <w:sz w:val="22"/>
          <w:szCs w:val="22"/>
        </w:rPr>
      </w:pPr>
    </w:p>
    <w:p w14:paraId="248B92E2" w14:textId="77777777" w:rsidR="007779DE" w:rsidRPr="00253E93" w:rsidRDefault="00B873F1">
      <w:pPr>
        <w:rPr>
          <w:rFonts w:eastAsia="Verdana"/>
          <w:sz w:val="22"/>
          <w:szCs w:val="22"/>
        </w:rPr>
      </w:pPr>
      <w:r w:rsidRPr="00253E93">
        <w:rPr>
          <w:rFonts w:eastAsia="Verdana"/>
          <w:b/>
          <w:bCs/>
          <w:sz w:val="22"/>
          <w:szCs w:val="22"/>
        </w:rPr>
        <w:t>Nota 8:</w:t>
      </w:r>
      <w:r w:rsidRPr="00253E93">
        <w:rPr>
          <w:rFonts w:eastAsia="Verdana"/>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w:t>
      </w:r>
    </w:p>
    <w:p w14:paraId="198EA578" w14:textId="77777777" w:rsidR="007779DE" w:rsidRPr="00253E93" w:rsidRDefault="007779DE">
      <w:pPr>
        <w:rPr>
          <w:rFonts w:eastAsia="Verdana"/>
          <w:sz w:val="22"/>
          <w:szCs w:val="22"/>
        </w:rPr>
      </w:pPr>
    </w:p>
    <w:p w14:paraId="106EBD5F" w14:textId="77777777" w:rsidR="007779DE" w:rsidRPr="00253E93" w:rsidRDefault="00B873F1">
      <w:pPr>
        <w:pStyle w:val="Ttulo1"/>
        <w:numPr>
          <w:ilvl w:val="0"/>
          <w:numId w:val="40"/>
        </w:numPr>
        <w:rPr>
          <w:rFonts w:eastAsia="Verdana"/>
          <w:sz w:val="22"/>
          <w:szCs w:val="22"/>
        </w:rPr>
      </w:pPr>
      <w:bookmarkStart w:id="62" w:name="_xaj2ketx99bq" w:colFirst="0" w:colLast="0"/>
      <w:bookmarkEnd w:id="62"/>
      <w:r w:rsidRPr="00253E93">
        <w:rPr>
          <w:rFonts w:eastAsia="Verdana"/>
          <w:sz w:val="22"/>
          <w:szCs w:val="22"/>
        </w:rPr>
        <w:t xml:space="preserve">CRITERIOS DE EVALUACIÓN, ASIGNACIÓN DE PUNTAJE Y CRITERIOS DE DESEMPATE </w:t>
      </w:r>
    </w:p>
    <w:p w14:paraId="036391A6" w14:textId="77777777" w:rsidR="007779DE" w:rsidRPr="00253E93" w:rsidRDefault="007779DE">
      <w:pPr>
        <w:rPr>
          <w:rFonts w:eastAsia="Verdana"/>
          <w:sz w:val="22"/>
          <w:szCs w:val="22"/>
        </w:rPr>
      </w:pPr>
    </w:p>
    <w:p w14:paraId="1DD74042" w14:textId="77777777" w:rsidR="007779DE" w:rsidRPr="00253E93" w:rsidRDefault="00B873F1">
      <w:pPr>
        <w:rPr>
          <w:rFonts w:eastAsia="Verdana"/>
          <w:sz w:val="22"/>
          <w:szCs w:val="22"/>
        </w:rPr>
      </w:pPr>
      <w:r w:rsidRPr="00253E93">
        <w:rPr>
          <w:rFonts w:eastAsia="Verdana"/>
          <w:sz w:val="22"/>
          <w:szCs w:val="22"/>
        </w:rPr>
        <w:t>La Entidad calificará las ofertas que hayan cumplido los requisitos habilitantes con los siguientes criterios de evaluación y puntajes:</w:t>
      </w:r>
    </w:p>
    <w:p w14:paraId="65C8EB3B" w14:textId="77777777" w:rsidR="007779DE" w:rsidRPr="00253E93" w:rsidRDefault="007779DE">
      <w:pPr>
        <w:rPr>
          <w:rFonts w:eastAsia="Verdana"/>
          <w:sz w:val="22"/>
          <w:szCs w:val="22"/>
        </w:rPr>
      </w:pPr>
    </w:p>
    <w:tbl>
      <w:tblPr>
        <w:tblStyle w:val="a8"/>
        <w:tblW w:w="6981" w:type="dxa"/>
        <w:jc w:val="center"/>
        <w:tblInd w:w="0" w:type="dxa"/>
        <w:tblLayout w:type="fixed"/>
        <w:tblLook w:val="0400" w:firstRow="0" w:lastRow="0" w:firstColumn="0" w:lastColumn="0" w:noHBand="0" w:noVBand="1"/>
      </w:tblPr>
      <w:tblGrid>
        <w:gridCol w:w="4495"/>
        <w:gridCol w:w="2486"/>
      </w:tblGrid>
      <w:tr w:rsidR="007779DE" w:rsidRPr="00253E93" w14:paraId="26BAC666" w14:textId="77777777">
        <w:trPr>
          <w:trHeight w:val="300"/>
          <w:tblHeader/>
          <w:jc w:val="center"/>
        </w:trPr>
        <w:tc>
          <w:tcPr>
            <w:tcW w:w="44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7F52CAB" w14:textId="77777777" w:rsidR="007779DE" w:rsidRPr="00253E93" w:rsidRDefault="00B873F1">
            <w:pPr>
              <w:ind w:left="567" w:right="624"/>
              <w:jc w:val="center"/>
              <w:rPr>
                <w:rFonts w:ascii="Arial" w:eastAsia="Verdana" w:hAnsi="Arial" w:cs="Arial"/>
                <w:b/>
                <w:bCs/>
                <w:color w:val="FFFFFF"/>
                <w:sz w:val="22"/>
                <w:szCs w:val="22"/>
              </w:rPr>
            </w:pPr>
            <w:r w:rsidRPr="00253E93">
              <w:rPr>
                <w:rFonts w:ascii="Arial" w:eastAsia="Verdana" w:hAnsi="Arial" w:cs="Arial"/>
                <w:b/>
                <w:bCs/>
                <w:color w:val="FFFFFF"/>
                <w:sz w:val="22"/>
                <w:szCs w:val="22"/>
              </w:rPr>
              <w:t>Concepto</w:t>
            </w:r>
          </w:p>
        </w:tc>
        <w:tc>
          <w:tcPr>
            <w:tcW w:w="24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3BF8E16" w14:textId="77777777" w:rsidR="007779DE" w:rsidRPr="00253E93" w:rsidRDefault="00B873F1">
            <w:pPr>
              <w:ind w:left="567" w:right="624"/>
              <w:jc w:val="center"/>
              <w:rPr>
                <w:rFonts w:ascii="Arial" w:eastAsia="Verdana" w:hAnsi="Arial" w:cs="Arial"/>
                <w:b/>
                <w:bCs/>
                <w:color w:val="FFFFFF"/>
                <w:sz w:val="22"/>
                <w:szCs w:val="22"/>
              </w:rPr>
            </w:pPr>
            <w:r w:rsidRPr="00253E93">
              <w:rPr>
                <w:rFonts w:ascii="Arial" w:eastAsia="Verdana" w:hAnsi="Arial" w:cs="Arial"/>
                <w:b/>
                <w:bCs/>
                <w:color w:val="FFFFFF"/>
                <w:sz w:val="22"/>
                <w:szCs w:val="22"/>
              </w:rPr>
              <w:t>Puntaje máximo</w:t>
            </w:r>
          </w:p>
        </w:tc>
      </w:tr>
      <w:tr w:rsidR="007779DE" w:rsidRPr="00253E93" w14:paraId="18287B5A"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6659F9D0"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Experiencia del Proponente</w:t>
            </w:r>
          </w:p>
        </w:tc>
        <w:tc>
          <w:tcPr>
            <w:tcW w:w="2486" w:type="dxa"/>
            <w:tcBorders>
              <w:top w:val="single" w:sz="4" w:space="0" w:color="000000"/>
              <w:left w:val="single" w:sz="4" w:space="0" w:color="000000"/>
              <w:bottom w:val="single" w:sz="4" w:space="0" w:color="000000"/>
              <w:right w:val="single" w:sz="4" w:space="0" w:color="000000"/>
            </w:tcBorders>
            <w:vAlign w:val="center"/>
          </w:tcPr>
          <w:p w14:paraId="24D19AB3"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67,50</w:t>
            </w:r>
          </w:p>
        </w:tc>
      </w:tr>
      <w:tr w:rsidR="007779DE" w:rsidRPr="00253E93" w14:paraId="48C345D3"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6410F99E"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Equipo de trabajo (Personal Clave Evaluable)</w:t>
            </w:r>
          </w:p>
        </w:tc>
        <w:tc>
          <w:tcPr>
            <w:tcW w:w="2486" w:type="dxa"/>
            <w:tcBorders>
              <w:top w:val="single" w:sz="4" w:space="0" w:color="000000"/>
              <w:left w:val="single" w:sz="4" w:space="0" w:color="000000"/>
              <w:bottom w:val="single" w:sz="4" w:space="0" w:color="000000"/>
              <w:right w:val="single" w:sz="4" w:space="0" w:color="000000"/>
            </w:tcBorders>
            <w:vAlign w:val="center"/>
          </w:tcPr>
          <w:p w14:paraId="7A451F00"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10</w:t>
            </w:r>
          </w:p>
        </w:tc>
      </w:tr>
      <w:tr w:rsidR="007779DE" w:rsidRPr="00253E93" w14:paraId="7255F67E"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065A8F31"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Factor de sostenibilidad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5B33EE9D"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1</w:t>
            </w:r>
          </w:p>
        </w:tc>
      </w:tr>
      <w:tr w:rsidR="007779DE" w:rsidRPr="00253E93" w14:paraId="2C25A38B"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66DE2A78"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Apoyo a la industria nacional</w:t>
            </w:r>
          </w:p>
        </w:tc>
        <w:tc>
          <w:tcPr>
            <w:tcW w:w="2486" w:type="dxa"/>
            <w:tcBorders>
              <w:top w:val="single" w:sz="4" w:space="0" w:color="000000"/>
              <w:left w:val="single" w:sz="4" w:space="0" w:color="000000"/>
              <w:bottom w:val="single" w:sz="4" w:space="0" w:color="000000"/>
              <w:right w:val="single" w:sz="4" w:space="0" w:color="000000"/>
            </w:tcBorders>
            <w:vAlign w:val="center"/>
          </w:tcPr>
          <w:p w14:paraId="7410309B"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20</w:t>
            </w:r>
          </w:p>
        </w:tc>
      </w:tr>
      <w:tr w:rsidR="007779DE" w:rsidRPr="00253E93" w14:paraId="77EC9914"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3AFFE171"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Vinculación de personas con discapacidad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05786CA5"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1</w:t>
            </w:r>
          </w:p>
        </w:tc>
      </w:tr>
      <w:tr w:rsidR="007779DE" w:rsidRPr="00253E93" w14:paraId="6A5CD67C"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4AB99BBC"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Emprendimientos y empresas de mujeres</w:t>
            </w:r>
          </w:p>
        </w:tc>
        <w:tc>
          <w:tcPr>
            <w:tcW w:w="2486" w:type="dxa"/>
            <w:tcBorders>
              <w:top w:val="single" w:sz="4" w:space="0" w:color="000000"/>
              <w:left w:val="single" w:sz="4" w:space="0" w:color="000000"/>
              <w:bottom w:val="single" w:sz="4" w:space="0" w:color="000000"/>
              <w:right w:val="single" w:sz="4" w:space="0" w:color="000000"/>
            </w:tcBorders>
            <w:vAlign w:val="center"/>
          </w:tcPr>
          <w:p w14:paraId="4D9864B8"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0,25</w:t>
            </w:r>
          </w:p>
        </w:tc>
      </w:tr>
      <w:tr w:rsidR="007779DE" w:rsidRPr="00253E93" w14:paraId="2481E206"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069D459E" w14:textId="77777777" w:rsidR="007779DE" w:rsidRPr="00253E93" w:rsidRDefault="00B873F1">
            <w:pPr>
              <w:ind w:left="164" w:right="55"/>
              <w:jc w:val="center"/>
              <w:rPr>
                <w:rFonts w:ascii="Arial" w:eastAsia="Verdana" w:hAnsi="Arial" w:cs="Arial"/>
                <w:sz w:val="22"/>
                <w:szCs w:val="22"/>
              </w:rPr>
            </w:pPr>
            <w:proofErr w:type="spellStart"/>
            <w:r w:rsidRPr="00253E93">
              <w:rPr>
                <w:rFonts w:ascii="Arial" w:eastAsia="Verdana" w:hAnsi="Arial" w:cs="Arial"/>
                <w:sz w:val="22"/>
                <w:szCs w:val="22"/>
              </w:rPr>
              <w:lastRenderedPageBreak/>
              <w:t>Mipyme</w:t>
            </w:r>
            <w:proofErr w:type="spellEnd"/>
          </w:p>
        </w:tc>
        <w:tc>
          <w:tcPr>
            <w:tcW w:w="2486" w:type="dxa"/>
            <w:tcBorders>
              <w:top w:val="single" w:sz="4" w:space="0" w:color="000000"/>
              <w:left w:val="single" w:sz="4" w:space="0" w:color="000000"/>
              <w:bottom w:val="single" w:sz="4" w:space="0" w:color="000000"/>
              <w:right w:val="single" w:sz="4" w:space="0" w:color="000000"/>
            </w:tcBorders>
            <w:vAlign w:val="center"/>
          </w:tcPr>
          <w:p w14:paraId="5A846775"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0,25</w:t>
            </w:r>
          </w:p>
        </w:tc>
      </w:tr>
      <w:tr w:rsidR="007779DE" w:rsidRPr="00253E93" w14:paraId="62F17648"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25C8D6F3" w14:textId="77777777" w:rsidR="007779DE" w:rsidRPr="00253E93" w:rsidRDefault="00B873F1">
            <w:pPr>
              <w:ind w:left="164" w:right="55"/>
              <w:jc w:val="center"/>
              <w:rPr>
                <w:rFonts w:ascii="Arial" w:eastAsia="Verdana" w:hAnsi="Arial" w:cs="Arial"/>
                <w:sz w:val="22"/>
                <w:szCs w:val="22"/>
              </w:rPr>
            </w:pPr>
            <w:r w:rsidRPr="00253E93">
              <w:rPr>
                <w:rFonts w:ascii="Arial" w:eastAsia="Verdana" w:hAnsi="Arial" w:cs="Arial"/>
                <w:sz w:val="22"/>
                <w:szCs w:val="22"/>
              </w:rPr>
              <w:t>Total</w:t>
            </w:r>
          </w:p>
        </w:tc>
        <w:tc>
          <w:tcPr>
            <w:tcW w:w="2486" w:type="dxa"/>
            <w:tcBorders>
              <w:top w:val="single" w:sz="4" w:space="0" w:color="000000"/>
              <w:left w:val="single" w:sz="4" w:space="0" w:color="000000"/>
              <w:bottom w:val="single" w:sz="4" w:space="0" w:color="000000"/>
              <w:right w:val="single" w:sz="4" w:space="0" w:color="000000"/>
            </w:tcBorders>
            <w:vAlign w:val="center"/>
          </w:tcPr>
          <w:p w14:paraId="24EAE8CB" w14:textId="77777777" w:rsidR="007779DE" w:rsidRPr="00253E93" w:rsidRDefault="00B873F1">
            <w:pPr>
              <w:ind w:left="567" w:right="624"/>
              <w:jc w:val="center"/>
              <w:rPr>
                <w:rFonts w:ascii="Arial" w:eastAsia="Verdana" w:hAnsi="Arial" w:cs="Arial"/>
                <w:sz w:val="22"/>
                <w:szCs w:val="22"/>
              </w:rPr>
            </w:pPr>
            <w:r w:rsidRPr="00253E93">
              <w:rPr>
                <w:rFonts w:ascii="Arial" w:eastAsia="Verdana" w:hAnsi="Arial" w:cs="Arial"/>
                <w:sz w:val="22"/>
                <w:szCs w:val="22"/>
              </w:rPr>
              <w:t>100</w:t>
            </w:r>
          </w:p>
        </w:tc>
      </w:tr>
    </w:tbl>
    <w:p w14:paraId="7430B4F5" w14:textId="77777777" w:rsidR="007779DE" w:rsidRPr="00253E93" w:rsidRDefault="007779DE">
      <w:pPr>
        <w:tabs>
          <w:tab w:val="left" w:pos="993"/>
        </w:tabs>
        <w:ind w:left="709" w:right="624"/>
        <w:rPr>
          <w:rFonts w:eastAsia="Verdana"/>
          <w:i/>
          <w:iCs/>
          <w:sz w:val="22"/>
          <w:szCs w:val="22"/>
        </w:rPr>
      </w:pPr>
    </w:p>
    <w:p w14:paraId="0B9B028F" w14:textId="77777777" w:rsidR="007779DE" w:rsidRPr="00253E93" w:rsidRDefault="00B873F1">
      <w:pPr>
        <w:tabs>
          <w:tab w:val="left" w:pos="993"/>
        </w:tabs>
        <w:rPr>
          <w:rFonts w:eastAsia="Verdana"/>
          <w:sz w:val="22"/>
          <w:szCs w:val="22"/>
        </w:rPr>
      </w:pPr>
      <w:r w:rsidRPr="00253E93">
        <w:rPr>
          <w:rFonts w:eastAsia="Verdana"/>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54BDDC9F" w14:textId="77777777" w:rsidR="007779DE" w:rsidRPr="00253E93" w:rsidRDefault="007779DE">
      <w:pPr>
        <w:tabs>
          <w:tab w:val="left" w:pos="993"/>
        </w:tabs>
        <w:rPr>
          <w:rFonts w:eastAsia="Verdana"/>
          <w:sz w:val="22"/>
          <w:szCs w:val="22"/>
        </w:rPr>
      </w:pPr>
    </w:p>
    <w:p w14:paraId="12C5B434" w14:textId="77777777" w:rsidR="007779DE" w:rsidRPr="00253E93" w:rsidRDefault="00B873F1">
      <w:pPr>
        <w:tabs>
          <w:tab w:val="left" w:pos="993"/>
        </w:tabs>
        <w:rPr>
          <w:rFonts w:eastAsia="Verdana"/>
          <w:sz w:val="22"/>
          <w:szCs w:val="22"/>
        </w:rPr>
      </w:pPr>
      <w:r w:rsidRPr="00253E93">
        <w:rPr>
          <w:rFonts w:eastAsia="Verdana"/>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59EECB5" w14:textId="77777777" w:rsidR="007779DE" w:rsidRPr="00253E93" w:rsidRDefault="007779DE">
      <w:pPr>
        <w:rPr>
          <w:rFonts w:eastAsia="Verdana"/>
          <w:sz w:val="22"/>
          <w:szCs w:val="22"/>
        </w:rPr>
      </w:pPr>
    </w:p>
    <w:p w14:paraId="7CEBAFF8" w14:textId="77777777" w:rsidR="007779DE" w:rsidRPr="00253E93" w:rsidRDefault="00B873F1">
      <w:pPr>
        <w:pStyle w:val="Ttulo2"/>
        <w:numPr>
          <w:ilvl w:val="1"/>
          <w:numId w:val="37"/>
        </w:numPr>
        <w:rPr>
          <w:rFonts w:eastAsia="Verdana"/>
          <w:sz w:val="22"/>
          <w:szCs w:val="22"/>
        </w:rPr>
      </w:pPr>
      <w:bookmarkStart w:id="63" w:name="_ghjj52ip08ke" w:colFirst="0" w:colLast="0"/>
      <w:bookmarkEnd w:id="63"/>
      <w:r w:rsidRPr="00253E93">
        <w:rPr>
          <w:rFonts w:eastAsia="Verdana"/>
          <w:sz w:val="22"/>
          <w:szCs w:val="22"/>
        </w:rPr>
        <w:t xml:space="preserve">FORMA DE VERIFICACIÓN Y ASIGNACIÓN DE PUNTAJE POR LA EXPERIENCIA DEL PROPONENTE </w:t>
      </w:r>
    </w:p>
    <w:p w14:paraId="78CAC396" w14:textId="77777777" w:rsidR="007779DE" w:rsidRPr="00253E93" w:rsidRDefault="007779DE">
      <w:pPr>
        <w:rPr>
          <w:rFonts w:eastAsia="Verdana"/>
          <w:sz w:val="22"/>
          <w:szCs w:val="22"/>
        </w:rPr>
      </w:pPr>
    </w:p>
    <w:p w14:paraId="15BE537F" w14:textId="77777777" w:rsidR="007779DE" w:rsidRPr="00253E93" w:rsidRDefault="00B873F1">
      <w:pPr>
        <w:rPr>
          <w:rFonts w:eastAsia="Verdana"/>
          <w:sz w:val="22"/>
          <w:szCs w:val="22"/>
        </w:rPr>
      </w:pPr>
      <w:r w:rsidRPr="00253E93">
        <w:rPr>
          <w:rFonts w:eastAsia="Verdana"/>
          <w:sz w:val="22"/>
          <w:szCs w:val="22"/>
        </w:rPr>
        <w:t>La Entidad evaluará la experiencia del Proponente de acuerdo con los siguientes pasos:</w:t>
      </w:r>
    </w:p>
    <w:p w14:paraId="4195E84F" w14:textId="77777777" w:rsidR="007779DE" w:rsidRPr="00253E93" w:rsidRDefault="007779DE">
      <w:pPr>
        <w:rPr>
          <w:rFonts w:eastAsia="Verdana"/>
          <w:sz w:val="22"/>
          <w:szCs w:val="22"/>
        </w:rPr>
      </w:pPr>
    </w:p>
    <w:p w14:paraId="2EFDE8E1" w14:textId="77777777" w:rsidR="007779DE" w:rsidRPr="00253E93" w:rsidRDefault="00B873F1">
      <w:pPr>
        <w:numPr>
          <w:ilvl w:val="0"/>
          <w:numId w:val="1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Proponente cumplirá con la exigencia mínima de experiencia prevista en el numeral 3.9.1.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5DDBD2D5" w14:textId="77777777" w:rsidR="007779DE" w:rsidRPr="00253E93" w:rsidRDefault="007779DE">
      <w:pPr>
        <w:pBdr>
          <w:top w:val="nil"/>
          <w:left w:val="nil"/>
          <w:bottom w:val="nil"/>
          <w:right w:val="nil"/>
          <w:between w:val="nil"/>
        </w:pBdr>
        <w:ind w:left="720"/>
        <w:rPr>
          <w:rFonts w:eastAsia="Verdana"/>
          <w:color w:val="000000"/>
          <w:sz w:val="22"/>
          <w:szCs w:val="22"/>
        </w:rPr>
      </w:pPr>
    </w:p>
    <w:p w14:paraId="55342013"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4BBF6BEB" w14:textId="77777777" w:rsidR="007779DE" w:rsidRPr="00253E93" w:rsidRDefault="007779DE">
      <w:pPr>
        <w:rPr>
          <w:rFonts w:eastAsia="Verdana"/>
          <w:sz w:val="22"/>
          <w:szCs w:val="22"/>
        </w:rPr>
      </w:pPr>
    </w:p>
    <w:p w14:paraId="099BE93F" w14:textId="77777777" w:rsidR="007779DE" w:rsidRPr="00253E93" w:rsidRDefault="00B873F1">
      <w:pPr>
        <w:numPr>
          <w:ilvl w:val="0"/>
          <w:numId w:val="1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3D4FC551" w14:textId="77777777" w:rsidR="007779DE" w:rsidRPr="00253E93" w:rsidRDefault="007779DE">
      <w:pPr>
        <w:rPr>
          <w:rFonts w:eastAsia="Verdana"/>
          <w:sz w:val="22"/>
          <w:szCs w:val="22"/>
        </w:rPr>
      </w:pPr>
    </w:p>
    <w:p w14:paraId="38518D71" w14:textId="77777777" w:rsidR="007779DE" w:rsidRPr="00253E93" w:rsidRDefault="00B873F1">
      <w:pPr>
        <w:numPr>
          <w:ilvl w:val="0"/>
          <w:numId w:val="13"/>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Posteriormente, se seleccionará un método aleatorio en función de la Tasa de Cambio Representativa del Mercado (TRM) certificada por la Superintendencia </w:t>
      </w:r>
      <w:r w:rsidRPr="00253E93">
        <w:rPr>
          <w:rFonts w:eastAsia="Verdana"/>
          <w:color w:val="000000"/>
          <w:sz w:val="22"/>
          <w:szCs w:val="22"/>
        </w:rPr>
        <w:lastRenderedPageBreak/>
        <w:t>Financiera de Colombia en su sitio web: https://www.superfinanciera.gov.co/publicacion/60819.</w:t>
      </w:r>
    </w:p>
    <w:p w14:paraId="2BABF9CD" w14:textId="77777777" w:rsidR="007779DE" w:rsidRPr="00253E93" w:rsidRDefault="007779DE">
      <w:pPr>
        <w:tabs>
          <w:tab w:val="left" w:pos="8647"/>
        </w:tabs>
        <w:ind w:left="567"/>
        <w:jc w:val="left"/>
        <w:rPr>
          <w:rFonts w:eastAsia="Verdana"/>
          <w:sz w:val="22"/>
          <w:szCs w:val="22"/>
        </w:rPr>
      </w:pPr>
    </w:p>
    <w:p w14:paraId="7F9AE777" w14:textId="77777777" w:rsidR="007779DE" w:rsidRPr="00253E93" w:rsidRDefault="00B873F1">
      <w:pPr>
        <w:ind w:left="708"/>
        <w:rPr>
          <w:rFonts w:eastAsia="Verdana"/>
          <w:sz w:val="22"/>
          <w:szCs w:val="22"/>
        </w:rPr>
      </w:pPr>
      <w:r w:rsidRPr="00253E93">
        <w:rPr>
          <w:rFonts w:eastAsia="Verdana"/>
          <w:sz w:val="22"/>
          <w:szCs w:val="22"/>
        </w:rPr>
        <w:t xml:space="preserve">La TRM que la Entidad utilizará para determinar el método de ponderación será la que rija el segundo día hábil </w:t>
      </w:r>
      <w:r w:rsidRPr="00253E93">
        <w:rPr>
          <w:rFonts w:eastAsia="Verdana"/>
          <w:i/>
          <w:iCs/>
          <w:sz w:val="22"/>
          <w:szCs w:val="22"/>
        </w:rPr>
        <w:t>después de finalizado el periodo de traslado del informe de evaluación</w:t>
      </w:r>
      <w:r w:rsidRPr="00253E93">
        <w:rPr>
          <w:rFonts w:eastAsia="Verdana"/>
          <w:sz w:val="22"/>
          <w:szCs w:val="22"/>
        </w:rPr>
        <w:t xml:space="preserve">. Esto es, la que la Superintendencia publique en horas de la tarde del día hábil siguiente a la fecha efectiva de finalizado el periodo de traslado del informe de </w:t>
      </w:r>
      <w:proofErr w:type="gramStart"/>
      <w:r w:rsidRPr="00253E93">
        <w:rPr>
          <w:rFonts w:eastAsia="Verdana"/>
          <w:sz w:val="22"/>
          <w:szCs w:val="22"/>
        </w:rPr>
        <w:t>evaluación</w:t>
      </w:r>
      <w:proofErr w:type="gramEnd"/>
      <w:r w:rsidRPr="00253E93">
        <w:rPr>
          <w:rFonts w:eastAsia="Verdana"/>
          <w:sz w:val="22"/>
          <w:szCs w:val="22"/>
        </w:rPr>
        <w:t xml:space="preserve"> Por ejemplo, si el traslado de informe de evaluación finaliza el 10 de febrero, la TRM que se usará para determinar el método de evaluación será la del 12 de febrero, que se publica en la tarde del 11 de febrero </w:t>
      </w:r>
    </w:p>
    <w:p w14:paraId="74AEB0B2" w14:textId="77777777" w:rsidR="007779DE" w:rsidRPr="00253E93" w:rsidRDefault="007779DE">
      <w:pPr>
        <w:ind w:left="708"/>
        <w:rPr>
          <w:rFonts w:eastAsia="Verdana"/>
          <w:sz w:val="22"/>
          <w:szCs w:val="22"/>
        </w:rPr>
      </w:pPr>
    </w:p>
    <w:p w14:paraId="6CBD8F3A" w14:textId="77777777" w:rsidR="007779DE" w:rsidRPr="00253E93" w:rsidRDefault="00B873F1">
      <w:pPr>
        <w:ind w:left="708"/>
        <w:rPr>
          <w:rFonts w:eastAsia="Verdana"/>
          <w:sz w:val="22"/>
          <w:szCs w:val="22"/>
        </w:rPr>
      </w:pPr>
      <w:r w:rsidRPr="00253E93">
        <w:rPr>
          <w:rFonts w:eastAsia="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253E93">
        <w:rPr>
          <w:rFonts w:eastAsia="Verdana"/>
          <w:sz w:val="22"/>
          <w:szCs w:val="22"/>
          <w:u w:val="single"/>
        </w:rPr>
        <w:t xml:space="preserve">la TRM que la Entidad utilizará para determinar el método de ponderación será la que rija el </w:t>
      </w:r>
      <w:r w:rsidRPr="00253E93">
        <w:rPr>
          <w:rFonts w:eastAsia="Verdana"/>
          <w:i/>
          <w:iCs/>
          <w:sz w:val="22"/>
          <w:szCs w:val="22"/>
          <w:u w:val="single"/>
        </w:rPr>
        <w:t>segundo día hábil después de finalizado el periodo concedido al proponente requerido para allegar la subsanación y/o aclaración solicitada</w:t>
      </w:r>
      <w:r w:rsidRPr="00253E93">
        <w:rPr>
          <w:rFonts w:eastAsia="Verdana"/>
          <w:sz w:val="22"/>
          <w:szCs w:val="22"/>
          <w:u w:val="single"/>
        </w:rPr>
        <w:t>.</w:t>
      </w:r>
      <w:r w:rsidRPr="00253E93">
        <w:rPr>
          <w:rFonts w:eastAsia="Verdana"/>
          <w:i/>
          <w:iCs/>
          <w:sz w:val="22"/>
          <w:szCs w:val="22"/>
        </w:rPr>
        <w:t xml:space="preserve">  </w:t>
      </w:r>
      <w:r w:rsidRPr="00253E93">
        <w:rPr>
          <w:rFonts w:eastAsia="Verdana"/>
          <w:sz w:val="22"/>
          <w:szCs w:val="22"/>
        </w:rPr>
        <w:t>Lo aquí descrito también aplicará cuando la observación a la oferta provenga de otro Proponente y se hubiere realizado en el traslado del informe de evaluación.</w:t>
      </w:r>
    </w:p>
    <w:p w14:paraId="3F2C99EF" w14:textId="77777777" w:rsidR="007779DE" w:rsidRPr="00253E93" w:rsidRDefault="007779DE">
      <w:pPr>
        <w:ind w:left="708"/>
        <w:rPr>
          <w:rFonts w:eastAsia="Verdana"/>
          <w:sz w:val="22"/>
          <w:szCs w:val="22"/>
        </w:rPr>
      </w:pPr>
    </w:p>
    <w:p w14:paraId="2D1A3506" w14:textId="77777777" w:rsidR="007779DE" w:rsidRPr="00253E93" w:rsidRDefault="00B873F1">
      <w:pPr>
        <w:ind w:left="709"/>
        <w:rPr>
          <w:rFonts w:eastAsia="Verdana"/>
          <w:sz w:val="22"/>
          <w:szCs w:val="22"/>
        </w:rPr>
      </w:pPr>
      <w:r w:rsidRPr="00253E93">
        <w:rPr>
          <w:rFonts w:eastAsia="Verdana"/>
          <w:sz w:val="22"/>
          <w:szCs w:val="22"/>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617100CB" w14:textId="77777777" w:rsidR="007779DE" w:rsidRPr="00253E93" w:rsidRDefault="007779DE">
      <w:pPr>
        <w:ind w:left="567"/>
        <w:jc w:val="left"/>
        <w:rPr>
          <w:rFonts w:eastAsia="Verdana"/>
          <w:sz w:val="22"/>
          <w:szCs w:val="22"/>
        </w:rPr>
      </w:pPr>
    </w:p>
    <w:p w14:paraId="47384EE0" w14:textId="77777777" w:rsidR="007779DE" w:rsidRPr="00253E93" w:rsidRDefault="00B873F1">
      <w:pPr>
        <w:ind w:left="708"/>
        <w:rPr>
          <w:rFonts w:eastAsia="Verdana"/>
          <w:color w:val="000000"/>
          <w:sz w:val="22"/>
          <w:szCs w:val="22"/>
        </w:rPr>
      </w:pPr>
      <w:r w:rsidRPr="00253E93">
        <w:rPr>
          <w:rFonts w:eastAsia="Verdana"/>
          <w:sz w:val="22"/>
          <w:szCs w:val="22"/>
        </w:rPr>
        <w:t xml:space="preserve">El método de ponderación se determinará de acuerdo con los rangos del siguiente cuadro, en función de la </w:t>
      </w:r>
      <w:r w:rsidRPr="00253E93">
        <w:rPr>
          <w:rFonts w:eastAsia="Verdana"/>
          <w:color w:val="000000"/>
          <w:sz w:val="22"/>
          <w:szCs w:val="22"/>
        </w:rPr>
        <w:t>parte decimal –centavos– de la TRM:</w:t>
      </w:r>
    </w:p>
    <w:p w14:paraId="5636CD20" w14:textId="77777777" w:rsidR="007779DE" w:rsidRPr="00253E93" w:rsidRDefault="007779DE">
      <w:pPr>
        <w:ind w:left="708"/>
        <w:rPr>
          <w:rFonts w:eastAsia="Verdana"/>
          <w:color w:val="000000"/>
          <w:sz w:val="22"/>
          <w:szCs w:val="22"/>
        </w:rPr>
      </w:pPr>
    </w:p>
    <w:p w14:paraId="0F683818" w14:textId="77777777" w:rsidR="007779DE" w:rsidRPr="00253E93" w:rsidRDefault="007779DE">
      <w:pPr>
        <w:ind w:left="567" w:right="624"/>
        <w:jc w:val="left"/>
        <w:rPr>
          <w:rFonts w:eastAsia="Verdana"/>
          <w:i/>
          <w:iCs/>
          <w:color w:val="000000"/>
          <w:sz w:val="22"/>
          <w:szCs w:val="22"/>
        </w:rPr>
      </w:pPr>
    </w:p>
    <w:tbl>
      <w:tblPr>
        <w:tblStyle w:val="aa"/>
        <w:tblW w:w="6635" w:type="dxa"/>
        <w:jc w:val="center"/>
        <w:tblInd w:w="0" w:type="dxa"/>
        <w:tblLayout w:type="fixed"/>
        <w:tblLook w:val="0000" w:firstRow="0" w:lastRow="0" w:firstColumn="0" w:lastColumn="0" w:noHBand="0" w:noVBand="0"/>
      </w:tblPr>
      <w:tblGrid>
        <w:gridCol w:w="2551"/>
        <w:gridCol w:w="1390"/>
        <w:gridCol w:w="2694"/>
      </w:tblGrid>
      <w:tr w:rsidR="007779DE" w:rsidRPr="00253E93" w14:paraId="25D6C70C" w14:textId="77777777">
        <w:trPr>
          <w:trHeight w:val="15"/>
          <w:jc w:val="center"/>
        </w:trPr>
        <w:tc>
          <w:tcPr>
            <w:tcW w:w="2551" w:type="dxa"/>
            <w:tcBorders>
              <w:top w:val="single" w:sz="4" w:space="0" w:color="000000"/>
              <w:left w:val="single" w:sz="4" w:space="0" w:color="000000"/>
              <w:bottom w:val="single" w:sz="8" w:space="0" w:color="000000"/>
              <w:right w:val="single" w:sz="8" w:space="0" w:color="000000"/>
            </w:tcBorders>
            <w:shd w:val="clear" w:color="auto" w:fill="262626"/>
            <w:vAlign w:val="center"/>
          </w:tcPr>
          <w:p w14:paraId="2C3CA0AD" w14:textId="77777777" w:rsidR="007779DE" w:rsidRPr="00253E93" w:rsidRDefault="00B873F1">
            <w:pPr>
              <w:spacing w:line="276" w:lineRule="auto"/>
              <w:ind w:right="35"/>
              <w:jc w:val="center"/>
              <w:rPr>
                <w:rFonts w:eastAsia="Verdana"/>
                <w:b/>
                <w:bCs/>
                <w:color w:val="FFFFFF"/>
                <w:sz w:val="22"/>
                <w:szCs w:val="22"/>
              </w:rPr>
            </w:pPr>
            <w:r w:rsidRPr="00253E93">
              <w:rPr>
                <w:rFonts w:eastAsia="Verdana"/>
                <w:b/>
                <w:bCs/>
                <w:color w:val="FFFFFF"/>
                <w:sz w:val="22"/>
                <w:szCs w:val="22"/>
              </w:rPr>
              <w:t>Rango (inclusive)</w:t>
            </w:r>
          </w:p>
        </w:tc>
        <w:tc>
          <w:tcPr>
            <w:tcW w:w="1390" w:type="dxa"/>
            <w:tcBorders>
              <w:top w:val="single" w:sz="4" w:space="0" w:color="000000"/>
              <w:left w:val="single" w:sz="8" w:space="0" w:color="000000"/>
              <w:bottom w:val="single" w:sz="8" w:space="0" w:color="000000"/>
              <w:right w:val="single" w:sz="8" w:space="0" w:color="000000"/>
            </w:tcBorders>
            <w:shd w:val="clear" w:color="auto" w:fill="262626"/>
            <w:vAlign w:val="center"/>
          </w:tcPr>
          <w:p w14:paraId="2CECC9EA" w14:textId="77777777" w:rsidR="007779DE" w:rsidRPr="00253E93" w:rsidRDefault="00B873F1">
            <w:pPr>
              <w:spacing w:line="276" w:lineRule="auto"/>
              <w:ind w:right="35"/>
              <w:jc w:val="center"/>
              <w:rPr>
                <w:rFonts w:eastAsia="Verdana"/>
                <w:b/>
                <w:bCs/>
                <w:color w:val="FFFFFF"/>
                <w:sz w:val="22"/>
                <w:szCs w:val="22"/>
              </w:rPr>
            </w:pPr>
            <w:r w:rsidRPr="00253E93">
              <w:rPr>
                <w:rFonts w:eastAsia="Verdana"/>
                <w:b/>
                <w:bCs/>
                <w:color w:val="FFFFFF"/>
                <w:sz w:val="22"/>
                <w:szCs w:val="22"/>
              </w:rPr>
              <w:t>Número</w:t>
            </w:r>
          </w:p>
        </w:tc>
        <w:tc>
          <w:tcPr>
            <w:tcW w:w="2694" w:type="dxa"/>
            <w:tcBorders>
              <w:top w:val="single" w:sz="4" w:space="0" w:color="000000"/>
              <w:left w:val="single" w:sz="8" w:space="0" w:color="000000"/>
              <w:bottom w:val="single" w:sz="8" w:space="0" w:color="000000"/>
              <w:right w:val="single" w:sz="4" w:space="0" w:color="000000"/>
            </w:tcBorders>
            <w:shd w:val="clear" w:color="auto" w:fill="262626"/>
            <w:vAlign w:val="center"/>
          </w:tcPr>
          <w:p w14:paraId="130AF146" w14:textId="77777777" w:rsidR="007779DE" w:rsidRPr="00253E93" w:rsidRDefault="00B873F1">
            <w:pPr>
              <w:spacing w:line="276" w:lineRule="auto"/>
              <w:ind w:right="35"/>
              <w:jc w:val="center"/>
              <w:rPr>
                <w:rFonts w:eastAsia="Verdana"/>
                <w:b/>
                <w:bCs/>
                <w:color w:val="FFFFFF"/>
                <w:sz w:val="22"/>
                <w:szCs w:val="22"/>
              </w:rPr>
            </w:pPr>
            <w:r w:rsidRPr="00253E93">
              <w:rPr>
                <w:rFonts w:eastAsia="Verdana"/>
                <w:b/>
                <w:bCs/>
                <w:color w:val="FFFFFF"/>
                <w:sz w:val="22"/>
                <w:szCs w:val="22"/>
              </w:rPr>
              <w:t>Método</w:t>
            </w:r>
          </w:p>
        </w:tc>
      </w:tr>
      <w:tr w:rsidR="007779DE" w:rsidRPr="00253E93" w14:paraId="04B45420"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3B9EEF2D"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De 0.00 a 0.24</w:t>
            </w:r>
          </w:p>
        </w:tc>
        <w:tc>
          <w:tcPr>
            <w:tcW w:w="1390" w:type="dxa"/>
            <w:tcBorders>
              <w:top w:val="single" w:sz="8" w:space="0" w:color="000000"/>
              <w:left w:val="single" w:sz="8" w:space="0" w:color="000000"/>
              <w:bottom w:val="single" w:sz="8" w:space="0" w:color="000000"/>
              <w:right w:val="single" w:sz="8" w:space="0" w:color="000000"/>
            </w:tcBorders>
            <w:vAlign w:val="center"/>
          </w:tcPr>
          <w:p w14:paraId="5B4A66B1"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1</w:t>
            </w:r>
          </w:p>
        </w:tc>
        <w:tc>
          <w:tcPr>
            <w:tcW w:w="2694" w:type="dxa"/>
            <w:tcBorders>
              <w:top w:val="single" w:sz="8" w:space="0" w:color="000000"/>
              <w:left w:val="single" w:sz="8" w:space="0" w:color="000000"/>
              <w:bottom w:val="single" w:sz="8" w:space="0" w:color="000000"/>
              <w:right w:val="single" w:sz="4" w:space="0" w:color="000000"/>
            </w:tcBorders>
            <w:vAlign w:val="center"/>
          </w:tcPr>
          <w:p w14:paraId="505269DE" w14:textId="77777777" w:rsidR="007779DE" w:rsidRPr="00253E93" w:rsidRDefault="00B873F1">
            <w:pPr>
              <w:spacing w:line="276" w:lineRule="auto"/>
              <w:ind w:right="35"/>
              <w:rPr>
                <w:rFonts w:eastAsia="Verdana"/>
                <w:sz w:val="22"/>
                <w:szCs w:val="22"/>
              </w:rPr>
            </w:pPr>
            <w:r w:rsidRPr="00253E93">
              <w:rPr>
                <w:rFonts w:eastAsia="Verdana"/>
                <w:sz w:val="22"/>
                <w:szCs w:val="22"/>
              </w:rPr>
              <w:t>Mediana con valor absoluto</w:t>
            </w:r>
          </w:p>
        </w:tc>
      </w:tr>
      <w:tr w:rsidR="007779DE" w:rsidRPr="00253E93" w14:paraId="244176AB" w14:textId="77777777">
        <w:trPr>
          <w:trHeight w:val="30"/>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150C0760"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De 0.25 a 0.49</w:t>
            </w:r>
          </w:p>
        </w:tc>
        <w:tc>
          <w:tcPr>
            <w:tcW w:w="1390" w:type="dxa"/>
            <w:tcBorders>
              <w:top w:val="single" w:sz="8" w:space="0" w:color="000000"/>
              <w:left w:val="single" w:sz="8" w:space="0" w:color="000000"/>
              <w:bottom w:val="single" w:sz="8" w:space="0" w:color="000000"/>
              <w:right w:val="single" w:sz="8" w:space="0" w:color="000000"/>
            </w:tcBorders>
            <w:vAlign w:val="center"/>
          </w:tcPr>
          <w:p w14:paraId="0983A6C0"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2</w:t>
            </w:r>
          </w:p>
        </w:tc>
        <w:tc>
          <w:tcPr>
            <w:tcW w:w="2694" w:type="dxa"/>
            <w:tcBorders>
              <w:top w:val="single" w:sz="8" w:space="0" w:color="000000"/>
              <w:left w:val="single" w:sz="8" w:space="0" w:color="000000"/>
              <w:bottom w:val="single" w:sz="8" w:space="0" w:color="000000"/>
              <w:right w:val="single" w:sz="4" w:space="0" w:color="000000"/>
            </w:tcBorders>
            <w:vAlign w:val="center"/>
          </w:tcPr>
          <w:p w14:paraId="1AA0C20F" w14:textId="77777777" w:rsidR="007779DE" w:rsidRPr="00253E93" w:rsidRDefault="00B873F1">
            <w:pPr>
              <w:spacing w:line="276" w:lineRule="auto"/>
              <w:ind w:right="35"/>
              <w:rPr>
                <w:rFonts w:eastAsia="Verdana"/>
                <w:sz w:val="22"/>
                <w:szCs w:val="22"/>
              </w:rPr>
            </w:pPr>
            <w:r w:rsidRPr="00253E93">
              <w:rPr>
                <w:rFonts w:eastAsia="Verdana"/>
                <w:sz w:val="22"/>
                <w:szCs w:val="22"/>
              </w:rPr>
              <w:t>Media geométrica</w:t>
            </w:r>
          </w:p>
        </w:tc>
      </w:tr>
      <w:tr w:rsidR="007779DE" w:rsidRPr="00253E93" w14:paraId="3661D507"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7E7240F4"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De 0.50 a 0.74</w:t>
            </w:r>
          </w:p>
        </w:tc>
        <w:tc>
          <w:tcPr>
            <w:tcW w:w="1390" w:type="dxa"/>
            <w:tcBorders>
              <w:top w:val="single" w:sz="8" w:space="0" w:color="000000"/>
              <w:left w:val="single" w:sz="8" w:space="0" w:color="000000"/>
              <w:bottom w:val="single" w:sz="8" w:space="0" w:color="000000"/>
              <w:right w:val="single" w:sz="8" w:space="0" w:color="000000"/>
            </w:tcBorders>
            <w:vAlign w:val="center"/>
          </w:tcPr>
          <w:p w14:paraId="0032D1BF"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3</w:t>
            </w:r>
          </w:p>
        </w:tc>
        <w:tc>
          <w:tcPr>
            <w:tcW w:w="2694" w:type="dxa"/>
            <w:tcBorders>
              <w:top w:val="single" w:sz="8" w:space="0" w:color="000000"/>
              <w:left w:val="single" w:sz="8" w:space="0" w:color="000000"/>
              <w:bottom w:val="single" w:sz="8" w:space="0" w:color="000000"/>
              <w:right w:val="single" w:sz="4" w:space="0" w:color="000000"/>
            </w:tcBorders>
            <w:vAlign w:val="center"/>
          </w:tcPr>
          <w:p w14:paraId="38A53EAA" w14:textId="77777777" w:rsidR="007779DE" w:rsidRPr="00253E93" w:rsidRDefault="00B873F1">
            <w:pPr>
              <w:spacing w:line="276" w:lineRule="auto"/>
              <w:ind w:right="35"/>
              <w:rPr>
                <w:rFonts w:eastAsia="Verdana"/>
                <w:sz w:val="22"/>
                <w:szCs w:val="22"/>
              </w:rPr>
            </w:pPr>
            <w:r w:rsidRPr="00253E93">
              <w:rPr>
                <w:rFonts w:eastAsia="Verdana"/>
                <w:sz w:val="22"/>
                <w:szCs w:val="22"/>
              </w:rPr>
              <w:t>Media aritmética alta</w:t>
            </w:r>
          </w:p>
        </w:tc>
      </w:tr>
      <w:tr w:rsidR="007779DE" w:rsidRPr="00253E93" w14:paraId="214C5908" w14:textId="77777777">
        <w:trPr>
          <w:trHeight w:val="15"/>
          <w:jc w:val="center"/>
        </w:trPr>
        <w:tc>
          <w:tcPr>
            <w:tcW w:w="2551" w:type="dxa"/>
            <w:tcBorders>
              <w:top w:val="single" w:sz="8" w:space="0" w:color="000000"/>
              <w:left w:val="single" w:sz="4" w:space="0" w:color="000000"/>
              <w:bottom w:val="single" w:sz="4" w:space="0" w:color="000000"/>
              <w:right w:val="single" w:sz="8" w:space="0" w:color="000000"/>
            </w:tcBorders>
            <w:vAlign w:val="center"/>
          </w:tcPr>
          <w:p w14:paraId="62364A87"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De 0.75 a 0.99</w:t>
            </w:r>
          </w:p>
        </w:tc>
        <w:tc>
          <w:tcPr>
            <w:tcW w:w="1390" w:type="dxa"/>
            <w:tcBorders>
              <w:top w:val="single" w:sz="8" w:space="0" w:color="000000"/>
              <w:left w:val="single" w:sz="8" w:space="0" w:color="000000"/>
              <w:bottom w:val="single" w:sz="4" w:space="0" w:color="000000"/>
              <w:right w:val="single" w:sz="8" w:space="0" w:color="000000"/>
            </w:tcBorders>
            <w:vAlign w:val="center"/>
          </w:tcPr>
          <w:p w14:paraId="57D606D7" w14:textId="77777777" w:rsidR="007779DE" w:rsidRPr="00253E93" w:rsidRDefault="00B873F1">
            <w:pPr>
              <w:spacing w:line="276" w:lineRule="auto"/>
              <w:ind w:right="35"/>
              <w:jc w:val="center"/>
              <w:rPr>
                <w:rFonts w:eastAsia="Verdana"/>
                <w:sz w:val="22"/>
                <w:szCs w:val="22"/>
              </w:rPr>
            </w:pPr>
            <w:r w:rsidRPr="00253E93">
              <w:rPr>
                <w:rFonts w:eastAsia="Verdana"/>
                <w:sz w:val="22"/>
                <w:szCs w:val="22"/>
              </w:rPr>
              <w:t>4</w:t>
            </w:r>
          </w:p>
        </w:tc>
        <w:tc>
          <w:tcPr>
            <w:tcW w:w="2694" w:type="dxa"/>
            <w:tcBorders>
              <w:top w:val="single" w:sz="8" w:space="0" w:color="000000"/>
              <w:left w:val="single" w:sz="8" w:space="0" w:color="000000"/>
              <w:bottom w:val="single" w:sz="4" w:space="0" w:color="000000"/>
              <w:right w:val="single" w:sz="4" w:space="0" w:color="000000"/>
            </w:tcBorders>
            <w:vAlign w:val="center"/>
          </w:tcPr>
          <w:p w14:paraId="48D1523A" w14:textId="77777777" w:rsidR="007779DE" w:rsidRPr="00253E93" w:rsidRDefault="00B873F1">
            <w:pPr>
              <w:spacing w:line="276" w:lineRule="auto"/>
              <w:ind w:right="35"/>
              <w:rPr>
                <w:rFonts w:eastAsia="Verdana"/>
                <w:sz w:val="22"/>
                <w:szCs w:val="22"/>
              </w:rPr>
            </w:pPr>
            <w:r w:rsidRPr="00253E93">
              <w:rPr>
                <w:rFonts w:eastAsia="Verdana"/>
                <w:sz w:val="22"/>
                <w:szCs w:val="22"/>
              </w:rPr>
              <w:t>Media aritmética baja</w:t>
            </w:r>
          </w:p>
        </w:tc>
      </w:tr>
    </w:tbl>
    <w:p w14:paraId="09005935" w14:textId="77777777" w:rsidR="007779DE" w:rsidRPr="00253E93" w:rsidRDefault="007779DE">
      <w:pPr>
        <w:ind w:right="624"/>
        <w:rPr>
          <w:rFonts w:eastAsia="Verdana"/>
          <w:i/>
          <w:iCs/>
          <w:color w:val="000000"/>
          <w:sz w:val="22"/>
          <w:szCs w:val="22"/>
        </w:rPr>
      </w:pPr>
    </w:p>
    <w:p w14:paraId="6D6AFCCD" w14:textId="77777777" w:rsidR="007779DE" w:rsidRPr="00253E93" w:rsidRDefault="00B873F1">
      <w:pPr>
        <w:ind w:left="708"/>
        <w:rPr>
          <w:rFonts w:eastAsia="Verdana"/>
          <w:color w:val="000000"/>
          <w:sz w:val="22"/>
          <w:szCs w:val="22"/>
        </w:rPr>
      </w:pPr>
      <w:r w:rsidRPr="00253E93">
        <w:rPr>
          <w:rFonts w:eastAsia="Verdana"/>
          <w:color w:val="000000"/>
          <w:sz w:val="22"/>
          <w:szCs w:val="22"/>
        </w:rPr>
        <w:t>En todos los casos se tendrá en cuenta hasta el séptimo (7°) decimal del valor obtenido como puntaje y las fórmulas se aplicarán con las propuestas que no han sido rechazadas y se encuentran válidas. </w:t>
      </w:r>
    </w:p>
    <w:p w14:paraId="3C71274E" w14:textId="77777777" w:rsidR="007779DE" w:rsidRPr="00253E93" w:rsidRDefault="007779DE">
      <w:pPr>
        <w:ind w:left="363"/>
        <w:rPr>
          <w:rFonts w:eastAsia="Verdana"/>
          <w:color w:val="000000"/>
          <w:sz w:val="22"/>
          <w:szCs w:val="22"/>
        </w:rPr>
      </w:pPr>
    </w:p>
    <w:p w14:paraId="5BFDA54A" w14:textId="77777777" w:rsidR="007779DE" w:rsidRPr="00253E93" w:rsidRDefault="00B873F1">
      <w:pPr>
        <w:numPr>
          <w:ilvl w:val="0"/>
          <w:numId w:val="11"/>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Dependiendo del método aleatorio establecido según la TRM, cada uno de los Proponentes habilitados participarán con el valor del promedio de los contratos </w:t>
      </w:r>
      <w:r w:rsidRPr="00253E93">
        <w:rPr>
          <w:rFonts w:eastAsia="Verdana"/>
          <w:color w:val="000000"/>
          <w:sz w:val="22"/>
          <w:szCs w:val="22"/>
        </w:rPr>
        <w:lastRenderedPageBreak/>
        <w:t xml:space="preserve">válidos aportados que no fueron objeto de subsanación según la metodología descrita para cada alternativa. </w:t>
      </w:r>
    </w:p>
    <w:p w14:paraId="2CBAEC70" w14:textId="77777777" w:rsidR="007779DE" w:rsidRPr="00253E93" w:rsidRDefault="007779DE">
      <w:pPr>
        <w:jc w:val="left"/>
        <w:rPr>
          <w:rFonts w:eastAsia="Verdana"/>
          <w:i/>
          <w:iCs/>
          <w:color w:val="000000"/>
          <w:sz w:val="22"/>
          <w:szCs w:val="22"/>
        </w:rPr>
      </w:pPr>
    </w:p>
    <w:p w14:paraId="1A0D5563" w14:textId="77777777" w:rsidR="007779DE" w:rsidRPr="00253E93" w:rsidRDefault="00B873F1">
      <w:pPr>
        <w:jc w:val="left"/>
        <w:rPr>
          <w:rFonts w:eastAsia="Verdana"/>
          <w:color w:val="000000"/>
          <w:sz w:val="22"/>
          <w:szCs w:val="22"/>
        </w:rPr>
      </w:pPr>
      <w:r w:rsidRPr="00253E93">
        <w:rPr>
          <w:rFonts w:eastAsia="Verdana"/>
          <w:color w:val="000000"/>
          <w:sz w:val="22"/>
          <w:szCs w:val="22"/>
        </w:rPr>
        <w:t>Las alternativas de evaluación son detalladas a continuación:</w:t>
      </w:r>
    </w:p>
    <w:p w14:paraId="0C91827F" w14:textId="77777777" w:rsidR="007779DE" w:rsidRPr="00253E93" w:rsidRDefault="007779DE">
      <w:pPr>
        <w:jc w:val="left"/>
        <w:rPr>
          <w:rFonts w:eastAsia="Verdana"/>
          <w:color w:val="000000"/>
          <w:sz w:val="22"/>
          <w:szCs w:val="22"/>
        </w:rPr>
      </w:pPr>
    </w:p>
    <w:p w14:paraId="4547F936" w14:textId="77777777" w:rsidR="007779DE" w:rsidRPr="00253E93" w:rsidRDefault="00B873F1">
      <w:pPr>
        <w:numPr>
          <w:ilvl w:val="0"/>
          <w:numId w:val="47"/>
        </w:numPr>
        <w:pBdr>
          <w:top w:val="nil"/>
          <w:left w:val="nil"/>
          <w:bottom w:val="nil"/>
          <w:right w:val="nil"/>
          <w:between w:val="nil"/>
        </w:pBdr>
        <w:ind w:left="791"/>
        <w:rPr>
          <w:rFonts w:eastAsia="Verdana"/>
          <w:b/>
          <w:bCs/>
          <w:color w:val="000000"/>
          <w:sz w:val="22"/>
          <w:szCs w:val="22"/>
        </w:rPr>
      </w:pPr>
      <w:r w:rsidRPr="00253E93">
        <w:rPr>
          <w:rFonts w:eastAsia="Verdana"/>
          <w:b/>
          <w:bCs/>
          <w:color w:val="000000"/>
          <w:sz w:val="22"/>
          <w:szCs w:val="22"/>
        </w:rPr>
        <w:t xml:space="preserve">Mediana con valor absoluto </w:t>
      </w:r>
    </w:p>
    <w:p w14:paraId="7530537F" w14:textId="77777777" w:rsidR="007779DE" w:rsidRPr="00253E93" w:rsidRDefault="007779DE">
      <w:pPr>
        <w:ind w:left="141"/>
        <w:jc w:val="left"/>
        <w:rPr>
          <w:rFonts w:eastAsia="Verdana"/>
          <w:sz w:val="22"/>
          <w:szCs w:val="22"/>
        </w:rPr>
      </w:pPr>
    </w:p>
    <w:p w14:paraId="5A0028E5" w14:textId="77777777" w:rsidR="007779DE" w:rsidRPr="00253E93" w:rsidRDefault="00B873F1">
      <w:pPr>
        <w:rPr>
          <w:rFonts w:eastAsia="Verdana"/>
          <w:sz w:val="22"/>
          <w:szCs w:val="22"/>
        </w:rPr>
      </w:pPr>
      <w:r w:rsidRPr="00253E93">
        <w:rPr>
          <w:rFonts w:eastAsia="Verdana"/>
          <w:sz w:val="22"/>
          <w:szCs w:val="22"/>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532DB979" w14:textId="77777777" w:rsidR="007779DE" w:rsidRPr="00253E93" w:rsidRDefault="007779DE">
      <w:pPr>
        <w:ind w:left="501"/>
        <w:rPr>
          <w:rFonts w:eastAsia="Verdana"/>
          <w:sz w:val="22"/>
          <w:szCs w:val="22"/>
        </w:rPr>
      </w:pPr>
    </w:p>
    <w:p w14:paraId="1C314075" w14:textId="77777777" w:rsidR="007779DE" w:rsidRPr="00253E93" w:rsidRDefault="00B873F1">
      <w:pPr>
        <w:numPr>
          <w:ilvl w:val="0"/>
          <w:numId w:val="14"/>
        </w:numPr>
        <w:ind w:left="723"/>
        <w:rPr>
          <w:sz w:val="22"/>
          <w:szCs w:val="22"/>
        </w:rPr>
      </w:pPr>
      <w:r w:rsidRPr="00253E93">
        <w:rPr>
          <w:rFonts w:eastAsia="Verdana"/>
          <w:sz w:val="22"/>
          <w:szCs w:val="22"/>
        </w:rPr>
        <w:t xml:space="preserve">La Entidad ordena los valores de las propuestas hábiles de manera descendente. </w:t>
      </w:r>
    </w:p>
    <w:p w14:paraId="288298C1" w14:textId="77777777" w:rsidR="007779DE" w:rsidRPr="00253E93" w:rsidRDefault="00B873F1">
      <w:pPr>
        <w:numPr>
          <w:ilvl w:val="0"/>
          <w:numId w:val="14"/>
        </w:numPr>
        <w:ind w:left="723"/>
        <w:rPr>
          <w:sz w:val="22"/>
          <w:szCs w:val="22"/>
        </w:rPr>
      </w:pPr>
      <w:r w:rsidRPr="00253E93">
        <w:rPr>
          <w:rFonts w:eastAsia="Verdana"/>
          <w:sz w:val="22"/>
          <w:szCs w:val="22"/>
        </w:rPr>
        <w:t xml:space="preserve">Si el número de valores es </w:t>
      </w:r>
      <w:r w:rsidRPr="00253E93">
        <w:rPr>
          <w:rFonts w:eastAsia="Verdana"/>
          <w:sz w:val="22"/>
          <w:szCs w:val="22"/>
          <w:u w:val="single"/>
        </w:rPr>
        <w:t>impar</w:t>
      </w:r>
      <w:r w:rsidRPr="00253E93">
        <w:rPr>
          <w:rFonts w:eastAsia="Verdana"/>
          <w:sz w:val="22"/>
          <w:szCs w:val="22"/>
        </w:rPr>
        <w:t xml:space="preserve">, la mediana corresponde al valor central. </w:t>
      </w:r>
    </w:p>
    <w:p w14:paraId="352AEC32" w14:textId="77777777" w:rsidR="007779DE" w:rsidRPr="00253E93" w:rsidRDefault="00B873F1">
      <w:pPr>
        <w:numPr>
          <w:ilvl w:val="0"/>
          <w:numId w:val="14"/>
        </w:numPr>
        <w:ind w:left="723"/>
        <w:rPr>
          <w:sz w:val="22"/>
          <w:szCs w:val="22"/>
        </w:rPr>
      </w:pPr>
      <w:r w:rsidRPr="00253E93">
        <w:rPr>
          <w:rFonts w:eastAsia="Verdana"/>
          <w:sz w:val="22"/>
          <w:szCs w:val="22"/>
        </w:rPr>
        <w:t xml:space="preserve">Si el número de valores es </w:t>
      </w:r>
      <w:r w:rsidRPr="00253E93">
        <w:rPr>
          <w:rFonts w:eastAsia="Verdana"/>
          <w:sz w:val="22"/>
          <w:szCs w:val="22"/>
          <w:u w:val="single"/>
        </w:rPr>
        <w:t>par</w:t>
      </w:r>
      <w:r w:rsidRPr="00253E93">
        <w:rPr>
          <w:rFonts w:eastAsia="Verdana"/>
          <w:sz w:val="22"/>
          <w:szCs w:val="22"/>
        </w:rPr>
        <w:t xml:space="preserve">, la mediana corresponde al promedio de los dos valores centrales. </w:t>
      </w:r>
    </w:p>
    <w:p w14:paraId="4AB409F6" w14:textId="77777777" w:rsidR="007779DE" w:rsidRPr="00253E93" w:rsidRDefault="007779DE">
      <w:pPr>
        <w:ind w:left="861"/>
        <w:rPr>
          <w:rFonts w:eastAsia="Verdana"/>
          <w:sz w:val="22"/>
          <w:szCs w:val="22"/>
        </w:rPr>
      </w:pPr>
    </w:p>
    <w:p w14:paraId="77EF0D5D" w14:textId="77777777" w:rsidR="007779DE" w:rsidRPr="00253E93" w:rsidRDefault="00B873F1">
      <w:pPr>
        <w:rPr>
          <w:rFonts w:eastAsia="Verdana"/>
          <w:sz w:val="22"/>
          <w:szCs w:val="22"/>
        </w:rPr>
      </w:pPr>
      <w:r w:rsidRPr="00253E93">
        <w:rPr>
          <w:rFonts w:eastAsia="Verdana"/>
          <w:sz w:val="22"/>
          <w:szCs w:val="22"/>
        </w:rPr>
        <w:t xml:space="preserve">Bajo este método la Entidad asignará el puntaje así: </w:t>
      </w:r>
    </w:p>
    <w:p w14:paraId="28E09150" w14:textId="77777777" w:rsidR="007779DE" w:rsidRPr="00253E93" w:rsidRDefault="007779DE">
      <w:pPr>
        <w:ind w:left="501"/>
        <w:rPr>
          <w:rFonts w:eastAsia="Verdana"/>
          <w:sz w:val="22"/>
          <w:szCs w:val="22"/>
        </w:rPr>
      </w:pPr>
    </w:p>
    <w:p w14:paraId="4A336C86" w14:textId="77777777" w:rsidR="007779DE" w:rsidRPr="00253E93" w:rsidRDefault="00B873F1">
      <w:pPr>
        <w:numPr>
          <w:ilvl w:val="0"/>
          <w:numId w:val="15"/>
        </w:numPr>
        <w:ind w:left="723"/>
        <w:rPr>
          <w:rFonts w:eastAsia="Verdana"/>
          <w:sz w:val="22"/>
          <w:szCs w:val="22"/>
        </w:rPr>
      </w:pPr>
      <w:r w:rsidRPr="00253E93">
        <w:rPr>
          <w:rFonts w:eastAsia="Verdana"/>
          <w:sz w:val="22"/>
          <w:szCs w:val="22"/>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31D72EF1" w14:textId="77777777" w:rsidR="007779DE" w:rsidRPr="00253E93" w:rsidRDefault="007779DE">
      <w:pPr>
        <w:ind w:left="1209" w:right="624"/>
        <w:rPr>
          <w:rFonts w:eastAsia="Verdana"/>
          <w:i/>
          <w:iCs/>
          <w:sz w:val="22"/>
          <w:szCs w:val="22"/>
        </w:rPr>
      </w:pPr>
    </w:p>
    <w:p w14:paraId="27309A5C" w14:textId="77777777" w:rsidR="007779DE" w:rsidRPr="00253E93" w:rsidRDefault="00000000">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eastAsia="Cambria Math" w:hAnsi="Cambria Math"/>
                  <w:sz w:val="22"/>
                  <w:szCs w:val="22"/>
                </w:rPr>
              </m:ctrlPr>
            </m:dPr>
            <m:e>
              <m:d>
                <m:dPr>
                  <m:begChr m:val="{"/>
                  <m:endChr m:val="}"/>
                  <m:ctrlPr>
                    <w:rPr>
                      <w:rFonts w:ascii="Cambria Math" w:eastAsia="Cambria Math" w:hAnsi="Cambria Math"/>
                      <w:sz w:val="22"/>
                      <w:szCs w:val="22"/>
                    </w:rPr>
                  </m:ctrlPr>
                </m:dPr>
                <m:e>
                  <m:r>
                    <w:rPr>
                      <w:rFonts w:ascii="Cambria Math" w:eastAsia="Cambria Math" w:hAnsi="Cambria Math"/>
                      <w:sz w:val="22"/>
                      <w:szCs w:val="22"/>
                    </w:rPr>
                    <m:t>1-</m:t>
                  </m:r>
                  <m:d>
                    <m:dPr>
                      <m:begChr m:val="|"/>
                      <m:endChr m:val="|"/>
                      <m:ctrlPr>
                        <w:rPr>
                          <w:rFonts w:ascii="Cambria Math" w:eastAsia="Cambria Math" w:hAnsi="Cambria Math"/>
                          <w:sz w:val="22"/>
                          <w:szCs w:val="22"/>
                        </w:rPr>
                      </m:ctrlPr>
                    </m:dPr>
                    <m:e>
                      <m:f>
                        <m:fPr>
                          <m:ctrlPr>
                            <w:rPr>
                              <w:rFonts w:ascii="Cambria Math" w:eastAsia="Cambria Math" w:hAnsi="Cambria Math"/>
                              <w:sz w:val="22"/>
                              <w:szCs w:val="22"/>
                            </w:rPr>
                          </m:ctrlPr>
                        </m:fPr>
                        <m:num>
                          <m:r>
                            <w:rPr>
                              <w:rFonts w:ascii="Cambria Math" w:eastAsia="Cambria Math" w:hAnsi="Cambria Math"/>
                              <w:sz w:val="22"/>
                              <w:szCs w:val="22"/>
                            </w:rPr>
                            <m:t>Me-</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r>
                            <w:rPr>
                              <w:rFonts w:ascii="Cambria Math" w:eastAsia="Cambria Math" w:hAnsi="Cambria Math"/>
                              <w:sz w:val="22"/>
                              <w:szCs w:val="22"/>
                            </w:rPr>
                            <m:t>Me</m:t>
                          </m:r>
                        </m:den>
                      </m:f>
                    </m:e>
                  </m:d>
                </m:e>
              </m:d>
              <m:r>
                <w:rPr>
                  <w:rFonts w:ascii="Cambria Math" w:eastAsia="Cambria Math" w:hAnsi="Cambria Math"/>
                  <w:sz w:val="22"/>
                  <w:szCs w:val="22"/>
                </w:rPr>
                <m:t>*Puntaje máximo</m:t>
              </m:r>
            </m:e>
          </m:d>
        </m:oMath>
      </m:oMathPara>
    </w:p>
    <w:p w14:paraId="0E9E87DA" w14:textId="77777777" w:rsidR="007779DE" w:rsidRPr="00253E93" w:rsidRDefault="00B873F1">
      <w:pPr>
        <w:ind w:left="1209" w:right="624"/>
        <w:rPr>
          <w:rFonts w:eastAsia="Verdana"/>
          <w:sz w:val="22"/>
          <w:szCs w:val="22"/>
        </w:rPr>
      </w:pPr>
      <w:r w:rsidRPr="00253E93">
        <w:rPr>
          <w:rFonts w:eastAsia="Verdana"/>
          <w:sz w:val="22"/>
          <w:szCs w:val="22"/>
        </w:rPr>
        <w:t xml:space="preserve">Donde: </w:t>
      </w:r>
    </w:p>
    <w:p w14:paraId="72CE7429" w14:textId="77777777" w:rsidR="007779DE" w:rsidRPr="00253E93" w:rsidRDefault="007779DE">
      <w:pPr>
        <w:ind w:right="624"/>
        <w:rPr>
          <w:rFonts w:eastAsia="Verdana"/>
          <w:i/>
          <w:iCs/>
          <w:sz w:val="22"/>
          <w:szCs w:val="22"/>
        </w:rPr>
      </w:pPr>
    </w:p>
    <w:p w14:paraId="754B2B0C" w14:textId="77777777" w:rsidR="007779DE" w:rsidRPr="00253E93" w:rsidRDefault="00B873F1">
      <w:pPr>
        <w:numPr>
          <w:ilvl w:val="0"/>
          <w:numId w:val="16"/>
        </w:numPr>
        <w:ind w:left="723"/>
        <w:rPr>
          <w:sz w:val="22"/>
          <w:szCs w:val="22"/>
        </w:rPr>
      </w:pPr>
      <w:r w:rsidRPr="00253E93">
        <w:rPr>
          <w:rFonts w:eastAsia="Verdana"/>
          <w:sz w:val="22"/>
          <w:szCs w:val="22"/>
        </w:rPr>
        <w:t xml:space="preserve">Me: Es la mediana calculada con los promedios de los contratos válidos y que no fueron objeto de subsanación de los Proponentes habilitados. </w:t>
      </w:r>
    </w:p>
    <w:p w14:paraId="5FBF69C3" w14:textId="77777777" w:rsidR="007779DE" w:rsidRPr="00253E93" w:rsidRDefault="00B873F1">
      <w:pPr>
        <w:numPr>
          <w:ilvl w:val="0"/>
          <w:numId w:val="16"/>
        </w:numPr>
        <w:ind w:left="723"/>
        <w:rPr>
          <w:sz w:val="22"/>
          <w:szCs w:val="22"/>
        </w:rPr>
      </w:pPr>
      <w:r w:rsidRPr="00253E93">
        <w:rPr>
          <w:rFonts w:eastAsia="Verdana"/>
          <w:sz w:val="22"/>
          <w:szCs w:val="22"/>
        </w:rPr>
        <w:t xml:space="preserve">Vi: Es el valor del promedio de los contratos válidos aportados en SMMLV de la propuesta “i” y que no fueron objeto de subsanación. </w:t>
      </w:r>
    </w:p>
    <w:p w14:paraId="4D49482A" w14:textId="77777777" w:rsidR="007779DE" w:rsidRPr="00253E93" w:rsidRDefault="007779DE">
      <w:pPr>
        <w:ind w:left="1209"/>
        <w:rPr>
          <w:rFonts w:eastAsia="Verdana"/>
          <w:sz w:val="22"/>
          <w:szCs w:val="22"/>
        </w:rPr>
      </w:pPr>
    </w:p>
    <w:p w14:paraId="0F62436F" w14:textId="77777777" w:rsidR="007779DE" w:rsidRPr="00253E93" w:rsidRDefault="00B873F1">
      <w:pPr>
        <w:numPr>
          <w:ilvl w:val="0"/>
          <w:numId w:val="15"/>
        </w:numPr>
        <w:ind w:left="723"/>
        <w:rPr>
          <w:rFonts w:eastAsia="Verdana"/>
          <w:sz w:val="22"/>
          <w:szCs w:val="22"/>
        </w:rPr>
      </w:pPr>
      <w:r w:rsidRPr="00253E93">
        <w:rPr>
          <w:rFonts w:eastAsia="Verdana"/>
          <w:sz w:val="22"/>
          <w:szCs w:val="22"/>
        </w:rPr>
        <w:t xml:space="preserve">Si el número de valores de las propuestas hábiles es </w:t>
      </w:r>
      <w:r w:rsidRPr="00253E93">
        <w:rPr>
          <w:rFonts w:eastAsia="Verdana"/>
          <w:sz w:val="22"/>
          <w:szCs w:val="22"/>
          <w:u w:val="single"/>
        </w:rPr>
        <w:t>par</w:t>
      </w:r>
      <w:r w:rsidRPr="00253E93">
        <w:rPr>
          <w:rFonts w:eastAsia="Verdana"/>
          <w:sz w:val="22"/>
          <w:szCs w:val="22"/>
        </w:rPr>
        <w:t xml:space="preserve">, se asignará el máximo puntaje a la propuesta que se encuentre inmediatamente por debajo de la mediana. Para las otras propuestas, se aplica la siguiente fórmula: </w:t>
      </w:r>
    </w:p>
    <w:p w14:paraId="47C1BA70" w14:textId="77777777" w:rsidR="007779DE" w:rsidRPr="00253E93" w:rsidRDefault="007779DE">
      <w:pPr>
        <w:ind w:left="1209"/>
        <w:rPr>
          <w:rFonts w:eastAsia="Verdana"/>
          <w:sz w:val="22"/>
          <w:szCs w:val="22"/>
        </w:rPr>
      </w:pPr>
    </w:p>
    <w:p w14:paraId="6E1A2E9B" w14:textId="77777777" w:rsidR="007779DE" w:rsidRPr="00253E93" w:rsidRDefault="00000000">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eastAsia="Cambria Math" w:hAnsi="Cambria Math"/>
                  <w:sz w:val="22"/>
                  <w:szCs w:val="22"/>
                </w:rPr>
              </m:ctrlPr>
            </m:dPr>
            <m:e>
              <m:d>
                <m:dPr>
                  <m:begChr m:val="{"/>
                  <m:endChr m:val="}"/>
                  <m:ctrlPr>
                    <w:rPr>
                      <w:rFonts w:ascii="Cambria Math" w:eastAsia="Cambria Math" w:hAnsi="Cambria Math"/>
                      <w:sz w:val="22"/>
                      <w:szCs w:val="22"/>
                    </w:rPr>
                  </m:ctrlPr>
                </m:dPr>
                <m:e>
                  <m:r>
                    <w:rPr>
                      <w:rFonts w:ascii="Cambria Math" w:eastAsia="Cambria Math" w:hAnsi="Cambria Math"/>
                      <w:sz w:val="22"/>
                      <w:szCs w:val="22"/>
                    </w:rPr>
                    <m:t>1-</m:t>
                  </m:r>
                  <m:d>
                    <m:dPr>
                      <m:begChr m:val="|"/>
                      <m:endChr m:val="|"/>
                      <m:ctrlPr>
                        <w:rPr>
                          <w:rFonts w:ascii="Cambria Math" w:eastAsia="Cambria Math" w:hAnsi="Cambria Math"/>
                          <w:sz w:val="22"/>
                          <w:szCs w:val="22"/>
                        </w:rPr>
                      </m:ctrlPr>
                    </m:dPr>
                    <m:e>
                      <m:f>
                        <m:fPr>
                          <m:ctrlPr>
                            <w:rPr>
                              <w:rFonts w:ascii="Cambria Math" w:eastAsia="Cambria Math" w:hAnsi="Cambria Math"/>
                              <w:sz w:val="22"/>
                              <w:szCs w:val="22"/>
                            </w:rPr>
                          </m:ctrlPr>
                        </m:fPr>
                        <m:num>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Me</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Me</m:t>
                              </m:r>
                            </m:sub>
                          </m:sSub>
                        </m:den>
                      </m:f>
                    </m:e>
                  </m:d>
                </m:e>
              </m:d>
              <m:r>
                <w:rPr>
                  <w:rFonts w:ascii="Cambria Math" w:eastAsia="Cambria Math" w:hAnsi="Cambria Math"/>
                  <w:sz w:val="22"/>
                  <w:szCs w:val="22"/>
                </w:rPr>
                <m:t>*Puntaje máximo</m:t>
              </m:r>
            </m:e>
          </m:d>
        </m:oMath>
      </m:oMathPara>
    </w:p>
    <w:p w14:paraId="7D7ADAEE" w14:textId="77777777" w:rsidR="007779DE" w:rsidRPr="00253E93" w:rsidRDefault="00B873F1">
      <w:pPr>
        <w:rPr>
          <w:rFonts w:eastAsia="Verdana"/>
          <w:sz w:val="22"/>
          <w:szCs w:val="22"/>
        </w:rPr>
      </w:pPr>
      <w:r w:rsidRPr="00253E93">
        <w:rPr>
          <w:rFonts w:eastAsia="Verdana"/>
          <w:sz w:val="22"/>
          <w:szCs w:val="22"/>
        </w:rPr>
        <w:t xml:space="preserve">Donde: </w:t>
      </w:r>
    </w:p>
    <w:p w14:paraId="6D2DC894" w14:textId="77777777" w:rsidR="007779DE" w:rsidRPr="00253E93" w:rsidRDefault="00B873F1">
      <w:pPr>
        <w:numPr>
          <w:ilvl w:val="0"/>
          <w:numId w:val="16"/>
        </w:numPr>
        <w:ind w:left="723"/>
        <w:rPr>
          <w:sz w:val="22"/>
          <w:szCs w:val="22"/>
        </w:rPr>
      </w:pPr>
      <w:r w:rsidRPr="00253E93">
        <w:rPr>
          <w:rFonts w:eastAsia="Verdana"/>
          <w:sz w:val="22"/>
          <w:szCs w:val="22"/>
        </w:rPr>
        <w:t>V</w:t>
      </w:r>
      <w:r w:rsidRPr="00253E93">
        <w:rPr>
          <w:rFonts w:eastAsia="Verdana"/>
          <w:sz w:val="22"/>
          <w:szCs w:val="22"/>
          <w:vertAlign w:val="subscript"/>
        </w:rPr>
        <w:t>ME</w:t>
      </w:r>
      <w:r w:rsidRPr="00253E93">
        <w:rPr>
          <w:rFonts w:eastAsia="Verdana"/>
          <w:sz w:val="22"/>
          <w:szCs w:val="22"/>
        </w:rPr>
        <w:t xml:space="preserve">: Es el valor promedio de los SMMLV válidos y que no fueron objeto de subsanación de la propuesta válida inmediatamente por debajo de la mediana.  </w:t>
      </w:r>
    </w:p>
    <w:p w14:paraId="1074DA2B" w14:textId="77777777" w:rsidR="007779DE" w:rsidRPr="00253E93" w:rsidRDefault="00B873F1">
      <w:pPr>
        <w:numPr>
          <w:ilvl w:val="0"/>
          <w:numId w:val="16"/>
        </w:numPr>
        <w:ind w:left="723"/>
        <w:rPr>
          <w:sz w:val="22"/>
          <w:szCs w:val="22"/>
        </w:rPr>
      </w:pPr>
      <w:r w:rsidRPr="00253E93">
        <w:rPr>
          <w:rFonts w:eastAsia="Verdana"/>
          <w:sz w:val="22"/>
          <w:szCs w:val="22"/>
        </w:rPr>
        <w:t xml:space="preserve">Vi: Es el valor del promedio de los contratos válidos aportados en SMMLV y que no fueron objeto de subsanación de la propuesta “i”. </w:t>
      </w:r>
    </w:p>
    <w:p w14:paraId="6DE25599" w14:textId="77777777" w:rsidR="007779DE" w:rsidRPr="00253E93" w:rsidRDefault="007779DE">
      <w:pPr>
        <w:ind w:left="501"/>
        <w:rPr>
          <w:rFonts w:eastAsia="Verdana"/>
          <w:sz w:val="22"/>
          <w:szCs w:val="22"/>
        </w:rPr>
      </w:pPr>
    </w:p>
    <w:p w14:paraId="1EFAAE58" w14:textId="77777777" w:rsidR="007779DE" w:rsidRPr="00253E93" w:rsidRDefault="00B873F1">
      <w:pPr>
        <w:rPr>
          <w:rFonts w:eastAsia="Verdana"/>
          <w:sz w:val="22"/>
          <w:szCs w:val="22"/>
        </w:rPr>
      </w:pPr>
      <w:r w:rsidRPr="00253E93">
        <w:rPr>
          <w:rFonts w:eastAsia="Verdana"/>
          <w:b/>
          <w:bCs/>
          <w:sz w:val="22"/>
          <w:szCs w:val="22"/>
        </w:rPr>
        <w:lastRenderedPageBreak/>
        <w:t>Nota 9:</w:t>
      </w:r>
      <w:r w:rsidRPr="00253E93">
        <w:rPr>
          <w:rFonts w:eastAsia="Verdana"/>
          <w:sz w:val="22"/>
          <w:szCs w:val="22"/>
        </w:rPr>
        <w:t xml:space="preserve"> Cuando el resultado de la fórmula anterior sea un número negativo, se asignará 0,0 puntos.</w:t>
      </w:r>
    </w:p>
    <w:p w14:paraId="11FF1ED8" w14:textId="77777777" w:rsidR="007779DE" w:rsidRPr="00253E93" w:rsidRDefault="007779DE">
      <w:pPr>
        <w:ind w:left="141" w:right="624"/>
        <w:rPr>
          <w:rFonts w:eastAsia="Verdana"/>
          <w:i/>
          <w:iCs/>
          <w:sz w:val="22"/>
          <w:szCs w:val="22"/>
        </w:rPr>
      </w:pPr>
    </w:p>
    <w:p w14:paraId="034EF2C7" w14:textId="77777777" w:rsidR="007779DE" w:rsidRPr="00253E93" w:rsidRDefault="00B873F1">
      <w:pPr>
        <w:numPr>
          <w:ilvl w:val="0"/>
          <w:numId w:val="47"/>
        </w:numPr>
        <w:pBdr>
          <w:top w:val="nil"/>
          <w:left w:val="nil"/>
          <w:bottom w:val="nil"/>
          <w:right w:val="nil"/>
          <w:between w:val="nil"/>
        </w:pBdr>
        <w:ind w:left="791"/>
        <w:rPr>
          <w:rFonts w:eastAsia="Verdana"/>
          <w:b/>
          <w:bCs/>
          <w:color w:val="000000"/>
          <w:sz w:val="22"/>
          <w:szCs w:val="22"/>
        </w:rPr>
      </w:pPr>
      <w:r w:rsidRPr="00253E93">
        <w:rPr>
          <w:rFonts w:eastAsia="Verdana"/>
          <w:b/>
          <w:bCs/>
          <w:color w:val="000000"/>
          <w:sz w:val="22"/>
          <w:szCs w:val="22"/>
        </w:rPr>
        <w:t>Media Geométrica</w:t>
      </w:r>
    </w:p>
    <w:p w14:paraId="06C47983" w14:textId="77777777" w:rsidR="007779DE" w:rsidRPr="00253E93" w:rsidRDefault="007779DE">
      <w:pPr>
        <w:ind w:left="141" w:right="624"/>
        <w:rPr>
          <w:rFonts w:eastAsia="Verdana"/>
          <w:b/>
          <w:bCs/>
          <w:i/>
          <w:iCs/>
          <w:sz w:val="22"/>
          <w:szCs w:val="22"/>
        </w:rPr>
      </w:pPr>
    </w:p>
    <w:p w14:paraId="3A76596E" w14:textId="77777777" w:rsidR="007779DE" w:rsidRPr="00253E93" w:rsidRDefault="00B873F1">
      <w:pPr>
        <w:rPr>
          <w:rFonts w:eastAsia="Verdana"/>
          <w:sz w:val="22"/>
          <w:szCs w:val="22"/>
        </w:rPr>
      </w:pPr>
      <w:r w:rsidRPr="00253E93">
        <w:rPr>
          <w:rFonts w:eastAsia="Verdana"/>
          <w:sz w:val="22"/>
          <w:szCs w:val="22"/>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69519C54" w14:textId="77777777" w:rsidR="007779DE" w:rsidRPr="00253E93" w:rsidRDefault="007779DE">
      <w:pPr>
        <w:ind w:left="570"/>
        <w:rPr>
          <w:rFonts w:eastAsia="Verdana"/>
          <w:sz w:val="22"/>
          <w:szCs w:val="22"/>
        </w:rPr>
      </w:pPr>
    </w:p>
    <w:p w14:paraId="7AE72917" w14:textId="77777777" w:rsidR="007779DE" w:rsidRPr="00253E93" w:rsidRDefault="00B873F1">
      <w:pPr>
        <w:jc w:val="center"/>
        <w:rPr>
          <w:rFonts w:eastAsia="Cambria Math"/>
          <w:sz w:val="22"/>
          <w:szCs w:val="22"/>
        </w:rPr>
      </w:pPr>
      <m:oMathPara>
        <m:oMath>
          <m:r>
            <w:rPr>
              <w:rFonts w:ascii="Cambria Math" w:eastAsia="Cambria Math" w:hAnsi="Cambria Math"/>
              <w:sz w:val="22"/>
              <w:szCs w:val="22"/>
            </w:rPr>
            <m:t>MG=</m:t>
          </m:r>
          <m:rad>
            <m:radPr>
              <m:ctrlPr>
                <w:rPr>
                  <w:rFonts w:ascii="Cambria Math" w:eastAsia="Cambria Math" w:hAnsi="Cambria Math"/>
                  <w:sz w:val="22"/>
                  <w:szCs w:val="22"/>
                </w:rPr>
              </m:ctrlPr>
            </m:radPr>
            <m:deg>
              <m:r>
                <w:rPr>
                  <w:rFonts w:ascii="Cambria Math" w:eastAsia="Cambria Math" w:hAnsi="Cambria Math"/>
                  <w:sz w:val="22"/>
                  <w:szCs w:val="22"/>
                </w:rPr>
                <m:t>n</m:t>
              </m:r>
            </m:deg>
            <m:e>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1</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2</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3</m:t>
                  </m:r>
                </m:sub>
              </m:sSub>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n</m:t>
                  </m:r>
                </m:sub>
              </m:sSub>
            </m:e>
          </m:rad>
        </m:oMath>
      </m:oMathPara>
    </w:p>
    <w:p w14:paraId="11204AC0" w14:textId="77777777" w:rsidR="007779DE" w:rsidRPr="00253E93" w:rsidRDefault="00B873F1">
      <w:pPr>
        <w:rPr>
          <w:rFonts w:eastAsia="Verdana"/>
          <w:sz w:val="22"/>
          <w:szCs w:val="22"/>
        </w:rPr>
      </w:pPr>
      <w:r w:rsidRPr="00253E93">
        <w:rPr>
          <w:rFonts w:eastAsia="Verdana"/>
          <w:sz w:val="22"/>
          <w:szCs w:val="22"/>
        </w:rPr>
        <w:t xml:space="preserve">Donde: </w:t>
      </w:r>
    </w:p>
    <w:p w14:paraId="1EE050BD" w14:textId="77777777" w:rsidR="007779DE" w:rsidRPr="00253E93" w:rsidRDefault="007779DE">
      <w:pPr>
        <w:ind w:left="570"/>
        <w:rPr>
          <w:rFonts w:eastAsia="Verdana"/>
          <w:sz w:val="22"/>
          <w:szCs w:val="22"/>
        </w:rPr>
      </w:pPr>
    </w:p>
    <w:p w14:paraId="1E8623DA" w14:textId="77777777" w:rsidR="007779DE" w:rsidRPr="00253E93" w:rsidRDefault="00B873F1">
      <w:pPr>
        <w:numPr>
          <w:ilvl w:val="0"/>
          <w:numId w:val="17"/>
        </w:numPr>
        <w:ind w:left="723"/>
        <w:rPr>
          <w:sz w:val="22"/>
          <w:szCs w:val="22"/>
        </w:rPr>
      </w:pPr>
      <w:r w:rsidRPr="00253E93">
        <w:rPr>
          <w:rFonts w:eastAsia="Verdana"/>
          <w:sz w:val="22"/>
          <w:szCs w:val="22"/>
        </w:rPr>
        <w:t xml:space="preserve">MG: Es la media geométrica del promedio de los SMMLV de los contratos válidos y que no fueron objeto de subsanación de las propuestas hábiles. </w:t>
      </w:r>
    </w:p>
    <w:p w14:paraId="1B1A16B9" w14:textId="77777777" w:rsidR="007779DE" w:rsidRPr="00253E93" w:rsidRDefault="00B873F1">
      <w:pPr>
        <w:numPr>
          <w:ilvl w:val="0"/>
          <w:numId w:val="17"/>
        </w:numPr>
        <w:ind w:left="723"/>
        <w:rPr>
          <w:sz w:val="22"/>
          <w:szCs w:val="22"/>
        </w:rPr>
      </w:pPr>
      <w:r w:rsidRPr="00253E93">
        <w:rPr>
          <w:rFonts w:eastAsia="Verdana"/>
          <w:sz w:val="22"/>
          <w:szCs w:val="22"/>
        </w:rPr>
        <w:t>V1: Es el valor promedio de los SMMLV válidos de una propuesta habilitada y que no fueron objeto de subsanación.</w:t>
      </w:r>
    </w:p>
    <w:p w14:paraId="52E67758" w14:textId="77777777" w:rsidR="007779DE" w:rsidRPr="00253E93" w:rsidRDefault="00B873F1">
      <w:pPr>
        <w:numPr>
          <w:ilvl w:val="0"/>
          <w:numId w:val="17"/>
        </w:numPr>
        <w:ind w:left="723"/>
        <w:rPr>
          <w:sz w:val="22"/>
          <w:szCs w:val="22"/>
        </w:rPr>
      </w:pPr>
      <w:proofErr w:type="spellStart"/>
      <w:r w:rsidRPr="00253E93">
        <w:rPr>
          <w:rFonts w:eastAsia="Verdana"/>
          <w:sz w:val="22"/>
          <w:szCs w:val="22"/>
        </w:rPr>
        <w:t>Vn</w:t>
      </w:r>
      <w:proofErr w:type="spellEnd"/>
      <w:r w:rsidRPr="00253E93">
        <w:rPr>
          <w:rFonts w:eastAsia="Verdana"/>
          <w:sz w:val="22"/>
          <w:szCs w:val="22"/>
        </w:rPr>
        <w:t xml:space="preserve">: Es el valor promedio de los SMMLV válidos de la propuesta “n” habilitada y que no fueron objeto de subsanación. </w:t>
      </w:r>
    </w:p>
    <w:p w14:paraId="6E7D5763" w14:textId="77777777" w:rsidR="007779DE" w:rsidRPr="00253E93" w:rsidRDefault="00B873F1">
      <w:pPr>
        <w:numPr>
          <w:ilvl w:val="0"/>
          <w:numId w:val="17"/>
        </w:numPr>
        <w:ind w:left="723"/>
        <w:rPr>
          <w:sz w:val="22"/>
          <w:szCs w:val="22"/>
        </w:rPr>
      </w:pPr>
      <w:r w:rsidRPr="00253E93">
        <w:rPr>
          <w:rFonts w:eastAsia="Verdana"/>
          <w:sz w:val="22"/>
          <w:szCs w:val="22"/>
        </w:rPr>
        <w:t xml:space="preserve">n: La cantidad total de propuestas habilitadas. </w:t>
      </w:r>
    </w:p>
    <w:p w14:paraId="598E6ACC" w14:textId="77777777" w:rsidR="007779DE" w:rsidRPr="00253E93" w:rsidRDefault="007779DE">
      <w:pPr>
        <w:ind w:left="570"/>
        <w:rPr>
          <w:rFonts w:eastAsia="Verdana"/>
          <w:sz w:val="22"/>
          <w:szCs w:val="22"/>
        </w:rPr>
      </w:pPr>
    </w:p>
    <w:p w14:paraId="47A3FB6F" w14:textId="77777777" w:rsidR="007779DE" w:rsidRPr="00253E93" w:rsidRDefault="00B873F1">
      <w:pPr>
        <w:rPr>
          <w:rFonts w:eastAsia="Verdana"/>
          <w:sz w:val="22"/>
          <w:szCs w:val="22"/>
        </w:rPr>
      </w:pPr>
      <w:r w:rsidRPr="00253E93">
        <w:rPr>
          <w:rFonts w:eastAsia="Verdana"/>
          <w:sz w:val="22"/>
          <w:szCs w:val="22"/>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78F1BDAB" w14:textId="77777777" w:rsidR="007779DE" w:rsidRPr="00253E93" w:rsidRDefault="007779DE">
      <w:pPr>
        <w:ind w:left="570"/>
        <w:rPr>
          <w:rFonts w:eastAsia="Verdana"/>
          <w:sz w:val="22"/>
          <w:szCs w:val="22"/>
        </w:rPr>
      </w:pPr>
    </w:p>
    <w:p w14:paraId="6D063BFC" w14:textId="77777777" w:rsidR="007779DE" w:rsidRPr="00253E93" w:rsidRDefault="00B873F1">
      <w:pPr>
        <w:rPr>
          <w:rFonts w:eastAsia="Verdana"/>
          <w:sz w:val="22"/>
          <w:szCs w:val="22"/>
        </w:rPr>
      </w:pPr>
      <w:r w:rsidRPr="00253E93">
        <w:rPr>
          <w:rFonts w:eastAsia="Verdana"/>
          <w:sz w:val="22"/>
          <w:szCs w:val="22"/>
        </w:rPr>
        <w:t>Las demás propuestas recibirán puntaje de acuerdo con la siguiente ecuación:</w:t>
      </w:r>
    </w:p>
    <w:p w14:paraId="23381DEC" w14:textId="77777777" w:rsidR="007779DE" w:rsidRPr="00253E93" w:rsidRDefault="007779DE">
      <w:pPr>
        <w:ind w:left="570"/>
        <w:rPr>
          <w:rFonts w:eastAsia="Verdana"/>
          <w:sz w:val="22"/>
          <w:szCs w:val="22"/>
        </w:rPr>
      </w:pPr>
    </w:p>
    <w:p w14:paraId="3AE0A573" w14:textId="77777777" w:rsidR="007779DE" w:rsidRPr="00253E93" w:rsidRDefault="00000000">
      <w:pPr>
        <w:jc w:val="center"/>
        <w:rPr>
          <w:rFonts w:eastAsia="Cambria Math"/>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MG-</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e>
                      </m:d>
                    </m:num>
                    <m:den>
                      <m:r>
                        <w:rPr>
                          <w:rFonts w:ascii="Cambria Math" w:eastAsia="Cambria Math" w:hAnsi="Cambria Math"/>
                          <w:sz w:val="22"/>
                          <w:szCs w:val="22"/>
                        </w:rPr>
                        <m:t>MG</m:t>
                      </m:r>
                    </m:den>
                  </m:f>
                </m:e>
              </m:d>
            </m:e>
          </m:d>
          <m:r>
            <w:rPr>
              <w:rFonts w:ascii="Cambria Math" w:eastAsia="Cambria Math" w:hAnsi="Cambria Math"/>
              <w:sz w:val="22"/>
              <w:szCs w:val="22"/>
            </w:rPr>
            <m:t>*Puntaje máximo</m:t>
          </m:r>
        </m:oMath>
      </m:oMathPara>
    </w:p>
    <w:p w14:paraId="573807E4" w14:textId="77777777" w:rsidR="007779DE" w:rsidRPr="00253E93" w:rsidRDefault="007779DE">
      <w:pPr>
        <w:ind w:left="570"/>
        <w:rPr>
          <w:rFonts w:eastAsia="Verdana"/>
          <w:b/>
          <w:bCs/>
          <w:sz w:val="22"/>
          <w:szCs w:val="22"/>
        </w:rPr>
      </w:pPr>
    </w:p>
    <w:p w14:paraId="1B938AE0" w14:textId="77777777" w:rsidR="007779DE" w:rsidRPr="00253E93" w:rsidRDefault="007779DE">
      <w:pPr>
        <w:rPr>
          <w:rFonts w:eastAsia="Verdana"/>
          <w:sz w:val="22"/>
          <w:szCs w:val="22"/>
        </w:rPr>
      </w:pPr>
    </w:p>
    <w:p w14:paraId="06436D13" w14:textId="77777777" w:rsidR="007779DE" w:rsidRPr="00253E93" w:rsidRDefault="00B873F1">
      <w:pPr>
        <w:rPr>
          <w:rFonts w:eastAsia="Verdana"/>
          <w:sz w:val="22"/>
          <w:szCs w:val="22"/>
        </w:rPr>
      </w:pPr>
      <w:r w:rsidRPr="00253E93">
        <w:rPr>
          <w:rFonts w:eastAsia="Verdana"/>
          <w:sz w:val="22"/>
          <w:szCs w:val="22"/>
        </w:rPr>
        <w:t>Donde:</w:t>
      </w:r>
    </w:p>
    <w:p w14:paraId="63BC2022" w14:textId="77777777" w:rsidR="007779DE" w:rsidRPr="00253E93" w:rsidRDefault="00B873F1">
      <w:pPr>
        <w:rPr>
          <w:rFonts w:eastAsia="Verdana"/>
          <w:sz w:val="22"/>
          <w:szCs w:val="22"/>
        </w:rPr>
      </w:pPr>
      <w:r w:rsidRPr="00253E93">
        <w:rPr>
          <w:rFonts w:eastAsia="Verdana"/>
          <w:sz w:val="22"/>
          <w:szCs w:val="22"/>
        </w:rPr>
        <w:tab/>
        <w:t>MG: Es la media geométrica de todas las ofertas habilitadas.</w:t>
      </w:r>
    </w:p>
    <w:p w14:paraId="432994F7" w14:textId="77777777" w:rsidR="007779DE" w:rsidRPr="00253E93" w:rsidRDefault="00B873F1">
      <w:pPr>
        <w:rPr>
          <w:rFonts w:eastAsia="Verdana"/>
          <w:sz w:val="22"/>
          <w:szCs w:val="22"/>
        </w:rPr>
      </w:pPr>
      <w:r w:rsidRPr="00253E93">
        <w:rPr>
          <w:rFonts w:eastAsia="Verdana"/>
          <w:sz w:val="22"/>
          <w:szCs w:val="22"/>
        </w:rPr>
        <w:tab/>
      </w: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oMath>
      <w:r w:rsidRPr="00253E93">
        <w:rPr>
          <w:rFonts w:eastAsia="Verdana"/>
          <w:sz w:val="22"/>
          <w:szCs w:val="22"/>
        </w:rPr>
        <w:t>: Es el valor total corregido de cada una de las propuestas “i”.</w:t>
      </w:r>
    </w:p>
    <w:p w14:paraId="2D448EB0" w14:textId="77777777" w:rsidR="007779DE" w:rsidRPr="00253E93" w:rsidRDefault="007779DE">
      <w:pPr>
        <w:rPr>
          <w:rFonts w:eastAsia="Verdana"/>
          <w:sz w:val="22"/>
          <w:szCs w:val="22"/>
        </w:rPr>
      </w:pPr>
    </w:p>
    <w:p w14:paraId="3A22D04D" w14:textId="77777777" w:rsidR="007779DE" w:rsidRPr="00253E93" w:rsidRDefault="00B873F1">
      <w:pPr>
        <w:rPr>
          <w:rFonts w:eastAsia="Verdana"/>
          <w:sz w:val="22"/>
          <w:szCs w:val="22"/>
        </w:rPr>
      </w:pPr>
      <w:r w:rsidRPr="00253E93">
        <w:rPr>
          <w:rFonts w:eastAsia="Verdana"/>
          <w:b/>
          <w:bCs/>
          <w:sz w:val="22"/>
          <w:szCs w:val="22"/>
        </w:rPr>
        <w:t>Nota 10:</w:t>
      </w:r>
      <w:r w:rsidRPr="00253E93">
        <w:rPr>
          <w:rFonts w:eastAsia="Verdana"/>
          <w:sz w:val="22"/>
          <w:szCs w:val="22"/>
        </w:rPr>
        <w:t xml:space="preserve"> Cuando el resultado de la fórmula anterior sea un número negativo, se asignará 0,0 puntos. Se tomará el valor absoluto de la diferencia entre la media geométrica y el valor total corregido de cada una de las propuestas.</w:t>
      </w:r>
    </w:p>
    <w:p w14:paraId="649DF60F" w14:textId="77777777" w:rsidR="007779DE" w:rsidRPr="00253E93" w:rsidRDefault="007779DE">
      <w:pPr>
        <w:rPr>
          <w:rFonts w:eastAsia="Verdana"/>
          <w:sz w:val="22"/>
          <w:szCs w:val="22"/>
        </w:rPr>
      </w:pPr>
    </w:p>
    <w:p w14:paraId="1AF5805B" w14:textId="77777777" w:rsidR="007779DE" w:rsidRPr="00253E93" w:rsidRDefault="007779DE">
      <w:pPr>
        <w:ind w:left="141" w:right="624"/>
        <w:rPr>
          <w:rFonts w:eastAsia="Verdana"/>
          <w:i/>
          <w:iCs/>
          <w:sz w:val="22"/>
          <w:szCs w:val="22"/>
        </w:rPr>
      </w:pPr>
    </w:p>
    <w:p w14:paraId="5749F3E8" w14:textId="77777777" w:rsidR="007779DE" w:rsidRPr="00253E93" w:rsidRDefault="00B873F1">
      <w:pPr>
        <w:numPr>
          <w:ilvl w:val="0"/>
          <w:numId w:val="47"/>
        </w:numPr>
        <w:pBdr>
          <w:top w:val="nil"/>
          <w:left w:val="nil"/>
          <w:bottom w:val="nil"/>
          <w:right w:val="nil"/>
          <w:between w:val="nil"/>
        </w:pBdr>
        <w:ind w:left="791"/>
        <w:rPr>
          <w:rFonts w:eastAsia="Verdana"/>
          <w:b/>
          <w:bCs/>
          <w:color w:val="000000"/>
          <w:sz w:val="22"/>
          <w:szCs w:val="22"/>
        </w:rPr>
      </w:pPr>
      <w:r w:rsidRPr="00253E93">
        <w:rPr>
          <w:rFonts w:eastAsia="Verdana"/>
          <w:b/>
          <w:bCs/>
          <w:color w:val="000000"/>
          <w:sz w:val="22"/>
          <w:szCs w:val="22"/>
        </w:rPr>
        <w:t>Media Aritmética Alta</w:t>
      </w:r>
    </w:p>
    <w:p w14:paraId="4B1EE4BF" w14:textId="77777777" w:rsidR="007779DE" w:rsidRPr="00253E93" w:rsidRDefault="007779DE">
      <w:pPr>
        <w:ind w:left="141" w:right="624"/>
        <w:rPr>
          <w:rFonts w:eastAsia="Verdana"/>
          <w:i/>
          <w:iCs/>
          <w:sz w:val="22"/>
          <w:szCs w:val="22"/>
        </w:rPr>
      </w:pPr>
    </w:p>
    <w:p w14:paraId="7B3A4894" w14:textId="77777777" w:rsidR="007779DE" w:rsidRPr="00253E93" w:rsidRDefault="00B873F1">
      <w:pPr>
        <w:rPr>
          <w:rFonts w:eastAsia="Verdana"/>
          <w:sz w:val="22"/>
          <w:szCs w:val="22"/>
        </w:rPr>
      </w:pPr>
      <w:r w:rsidRPr="00253E93">
        <w:rPr>
          <w:rFonts w:eastAsia="Verdana"/>
          <w:sz w:val="22"/>
          <w:szCs w:val="22"/>
        </w:rPr>
        <w:t xml:space="preserve">Consiste en la determinación de la media aritmética entre el valor de los promedios de los contratos válidos aportados y que no fueron objeto de subsanación expresado en SMMLV </w:t>
      </w:r>
      <w:r w:rsidRPr="00253E93">
        <w:rPr>
          <w:rFonts w:eastAsia="Verdana"/>
          <w:sz w:val="22"/>
          <w:szCs w:val="22"/>
        </w:rPr>
        <w:lastRenderedPageBreak/>
        <w:t xml:space="preserve">de la propuesta válida más alta y el promedio aritmético de los contratos válidos que no fueron objeto de subsanación de las otras propuestas hábiles excluyendo el promedio de la propuesta más alta, para esto se aplicará la siguiente fórmula: </w:t>
      </w:r>
    </w:p>
    <w:p w14:paraId="05FF43C4" w14:textId="77777777" w:rsidR="007779DE" w:rsidRPr="00253E93" w:rsidRDefault="007779DE">
      <w:pPr>
        <w:ind w:left="570"/>
        <w:rPr>
          <w:rFonts w:eastAsia="Verdana"/>
          <w:sz w:val="22"/>
          <w:szCs w:val="22"/>
        </w:rPr>
      </w:pPr>
    </w:p>
    <w:p w14:paraId="2CD75C31" w14:textId="77777777" w:rsidR="007779DE" w:rsidRPr="00253E93" w:rsidRDefault="00000000">
      <w:pPr>
        <w:jc w:val="center"/>
        <w:rPr>
          <w:rFonts w:eastAsia="Cambria Math"/>
          <w:sz w:val="22"/>
          <w:szCs w:val="22"/>
        </w:rPr>
      </w:pPr>
      <m:oMathPara>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f>
            <m:fPr>
              <m:ctrlPr>
                <w:rPr>
                  <w:rFonts w:ascii="Cambria Math" w:eastAsia="Cambria Math" w:hAnsi="Cambria Math"/>
                  <w:sz w:val="22"/>
                  <w:szCs w:val="22"/>
                </w:rPr>
              </m:ctrlPr>
            </m:fPr>
            <m:num>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max</m:t>
                  </m:r>
                </m:sub>
              </m:sSub>
              <m:r>
                <w:rPr>
                  <w:rFonts w:ascii="Cambria Math" w:eastAsia="Cambria Math" w:hAnsi="Cambria Math"/>
                  <w:sz w:val="22"/>
                  <w:szCs w:val="22"/>
                </w:rPr>
                <m:t>+</m:t>
              </m:r>
              <m:bar>
                <m:barPr>
                  <m:ctrlPr>
                    <w:rPr>
                      <w:rFonts w:ascii="Cambria Math" w:eastAsia="Cambria Math" w:hAnsi="Cambria Math"/>
                      <w:sz w:val="22"/>
                      <w:szCs w:val="22"/>
                    </w:rPr>
                  </m:ctrlPr>
                </m:barPr>
                <m:e>
                  <m:r>
                    <w:rPr>
                      <w:rFonts w:ascii="Cambria Math" w:eastAsia="Cambria Math" w:hAnsi="Cambria Math"/>
                      <w:sz w:val="22"/>
                      <w:szCs w:val="22"/>
                    </w:rPr>
                    <m:t>X</m:t>
                  </m:r>
                </m:e>
              </m:bar>
              <m:r>
                <w:rPr>
                  <w:rFonts w:ascii="Cambria Math" w:eastAsia="Cambria Math" w:hAnsi="Cambria Math"/>
                  <w:sz w:val="22"/>
                  <w:szCs w:val="22"/>
                </w:rPr>
                <m:t>)</m:t>
              </m:r>
            </m:num>
            <m:den>
              <m:r>
                <w:rPr>
                  <w:rFonts w:ascii="Cambria Math" w:eastAsia="Cambria Math" w:hAnsi="Cambria Math"/>
                  <w:sz w:val="22"/>
                  <w:szCs w:val="22"/>
                </w:rPr>
                <m:t>2</m:t>
              </m:r>
            </m:den>
          </m:f>
        </m:oMath>
      </m:oMathPara>
    </w:p>
    <w:p w14:paraId="5CF8A129" w14:textId="77777777" w:rsidR="007779DE" w:rsidRPr="00253E93" w:rsidRDefault="007779DE">
      <w:pPr>
        <w:ind w:left="570"/>
        <w:rPr>
          <w:rFonts w:eastAsia="Verdana"/>
          <w:sz w:val="22"/>
          <w:szCs w:val="22"/>
        </w:rPr>
      </w:pPr>
    </w:p>
    <w:p w14:paraId="494B882C" w14:textId="77777777" w:rsidR="007779DE" w:rsidRPr="00253E93" w:rsidRDefault="00B873F1">
      <w:pPr>
        <w:rPr>
          <w:rFonts w:eastAsia="Verdana"/>
          <w:sz w:val="22"/>
          <w:szCs w:val="22"/>
        </w:rPr>
      </w:pPr>
      <w:r w:rsidRPr="00253E93">
        <w:rPr>
          <w:rFonts w:eastAsia="Verdana"/>
          <w:sz w:val="22"/>
          <w:szCs w:val="22"/>
        </w:rPr>
        <w:t xml:space="preserve">Donde: </w:t>
      </w:r>
    </w:p>
    <w:p w14:paraId="71B3D77F" w14:textId="77777777" w:rsidR="007779DE" w:rsidRPr="00253E93" w:rsidRDefault="00000000">
      <w:pPr>
        <w:numPr>
          <w:ilvl w:val="0"/>
          <w:numId w:val="18"/>
        </w:numPr>
        <w:ind w:left="723"/>
        <w:rPr>
          <w:sz w:val="22"/>
          <w:szCs w:val="22"/>
        </w:rPr>
      </w:pP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max</m:t>
            </m:r>
          </m:sub>
        </m:sSub>
      </m:oMath>
      <w:r w:rsidR="00B873F1" w:rsidRPr="00253E93">
        <w:rPr>
          <w:rFonts w:eastAsia="Verdana"/>
          <w:sz w:val="22"/>
          <w:szCs w:val="22"/>
        </w:rPr>
        <w:t>: Es el valor total corregido del promedio aritmético de los SMMLV de los contratos válidos de la propuesta más alta y que no fueron objeto de subsanación.</w:t>
      </w:r>
    </w:p>
    <w:p w14:paraId="1B5F2956" w14:textId="77777777" w:rsidR="007779DE" w:rsidRPr="00253E93" w:rsidRDefault="00000000">
      <w:pPr>
        <w:numPr>
          <w:ilvl w:val="0"/>
          <w:numId w:val="18"/>
        </w:numPr>
        <w:ind w:left="723"/>
        <w:rPr>
          <w:sz w:val="22"/>
          <w:szCs w:val="22"/>
        </w:rPr>
      </w:pPr>
      <m:oMath>
        <m:bar>
          <m:barPr>
            <m:ctrlPr>
              <w:rPr>
                <w:rFonts w:ascii="Cambria Math" w:eastAsia="Cambria Math" w:hAnsi="Cambria Math"/>
                <w:sz w:val="22"/>
                <w:szCs w:val="22"/>
              </w:rPr>
            </m:ctrlPr>
          </m:barPr>
          <m:e>
            <m:r>
              <w:rPr>
                <w:rFonts w:ascii="Cambria Math" w:eastAsia="Cambria Math" w:hAnsi="Cambria Math"/>
                <w:sz w:val="22"/>
                <w:szCs w:val="22"/>
              </w:rPr>
              <m:t>X</m:t>
            </m:r>
          </m:e>
        </m:bar>
      </m:oMath>
      <w:r w:rsidR="00B873F1" w:rsidRPr="00253E93">
        <w:rPr>
          <w:rFonts w:eastAsia="Verdana"/>
          <w:sz w:val="22"/>
          <w:szCs w:val="22"/>
        </w:rPr>
        <w:t>: Es el promedio aritmético de los promedios de los SMMLV de los contratos válidos de las otras propuestas habilitadas y que no fueron objeto de subsanación, excluyendo de este promedio el Vmax.</w:t>
      </w:r>
    </w:p>
    <w:p w14:paraId="2CC18802" w14:textId="77777777" w:rsidR="007779DE" w:rsidRPr="00253E93" w:rsidRDefault="00000000">
      <w:pPr>
        <w:numPr>
          <w:ilvl w:val="0"/>
          <w:numId w:val="18"/>
        </w:numPr>
        <w:ind w:left="723"/>
        <w:rPr>
          <w:sz w:val="22"/>
          <w:szCs w:val="22"/>
        </w:rPr>
      </w:pPr>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00B873F1" w:rsidRPr="00253E93">
        <w:rPr>
          <w:rFonts w:eastAsia="Verdana"/>
          <w:sz w:val="22"/>
          <w:szCs w:val="22"/>
        </w:rPr>
        <w:t>: Es la media aritmética alta.</w:t>
      </w:r>
    </w:p>
    <w:p w14:paraId="178B7E4F" w14:textId="77777777" w:rsidR="007779DE" w:rsidRPr="00253E93" w:rsidRDefault="007779DE">
      <w:pPr>
        <w:ind w:left="570"/>
        <w:rPr>
          <w:rFonts w:eastAsia="Verdana"/>
          <w:sz w:val="22"/>
          <w:szCs w:val="22"/>
        </w:rPr>
      </w:pPr>
    </w:p>
    <w:p w14:paraId="5D795E69" w14:textId="77777777" w:rsidR="007779DE" w:rsidRPr="00253E93" w:rsidRDefault="00B873F1">
      <w:pPr>
        <w:rPr>
          <w:rFonts w:eastAsia="Verdana"/>
          <w:sz w:val="22"/>
          <w:szCs w:val="22"/>
        </w:rPr>
      </w:pPr>
      <w:r w:rsidRPr="00253E93">
        <w:rPr>
          <w:rFonts w:eastAsia="Verdana"/>
          <w:sz w:val="22"/>
          <w:szCs w:val="22"/>
        </w:rPr>
        <w:t xml:space="preserve">Obtenida la media aritmética alta se procederá a ponderar las propuestas habilitadas de acuerdo con la siguiente fórmula: </w:t>
      </w:r>
    </w:p>
    <w:p w14:paraId="1427C773" w14:textId="77777777" w:rsidR="007779DE" w:rsidRPr="00253E93" w:rsidRDefault="007779DE">
      <w:pPr>
        <w:ind w:left="570"/>
        <w:rPr>
          <w:rFonts w:eastAsia="Verdana"/>
          <w:sz w:val="22"/>
          <w:szCs w:val="22"/>
        </w:rPr>
      </w:pPr>
    </w:p>
    <w:p w14:paraId="551B506E" w14:textId="77777777" w:rsidR="007779DE" w:rsidRPr="00253E93" w:rsidRDefault="00000000">
      <w:pPr>
        <w:jc w:val="center"/>
        <w:rPr>
          <w:sz w:val="22"/>
          <w:szCs w:val="22"/>
        </w:rPr>
      </w:pPr>
      <m:oMathPara>
        <m:oMath>
          <m:sSub>
            <m:sSubPr>
              <m:ctrlPr>
                <w:rPr>
                  <w:rFonts w:ascii="Cambria Math" w:eastAsia="Cambria Math" w:hAnsi="Cambria Math"/>
                  <w:sz w:val="22"/>
                  <w:szCs w:val="22"/>
                </w:rPr>
              </m:ctrlPr>
            </m:sSubPr>
            <m:e>
              <m:r>
                <w:rPr>
                  <w:rFonts w:ascii="Cambria Math" w:eastAsia="Cambria Math" w:hAnsi="Cambria Math"/>
                  <w:sz w:val="22"/>
                  <w:szCs w:val="22"/>
                </w:rPr>
                <m:t>Puntaje</m:t>
              </m:r>
            </m:e>
            <m:sub>
              <m:r>
                <w:rPr>
                  <w:rFonts w:ascii="Cambria Math" w:eastAsia="Cambria Math" w:hAnsi="Cambria Math"/>
                  <w:sz w:val="22"/>
                  <w:szCs w:val="22"/>
                </w:rPr>
                <m:t>Asignar</m:t>
              </m:r>
            </m:sub>
          </m:sSub>
          <m:r>
            <w:rPr>
              <w:rFonts w:ascii="Cambria Math" w:eastAsia="Cambria Math" w:hAnsi="Cambria Math"/>
              <w:sz w:val="22"/>
              <w:szCs w:val="22"/>
            </w:rPr>
            <m:t>=</m:t>
          </m:r>
          <m:d>
            <m:dPr>
              <m:begChr m:val="{"/>
              <m:endChr m:val="}"/>
              <m:ctrlPr>
                <w:rPr>
                  <w:rFonts w:ascii="Cambria Math" w:hAnsi="Cambria Math"/>
                  <w:sz w:val="22"/>
                  <w:szCs w:val="22"/>
                </w:rPr>
              </m:ctrlPr>
            </m:dPr>
            <m:e>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den>
                      </m:f>
                    </m:e>
                  </m:d>
                </m:e>
              </m:d>
              <m:r>
                <w:rPr>
                  <w:rFonts w:ascii="Cambria Math" w:eastAsia="Cambria Math" w:hAnsi="Cambria Math"/>
                  <w:sz w:val="22"/>
                  <w:szCs w:val="22"/>
                </w:rPr>
                <m:t xml:space="preserve"> Para valores menores o iguales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1-2*</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 xml:space="preserve">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r>
                                <w:rPr>
                                  <w:rFonts w:ascii="Cambria Math" w:eastAsia="Cambria Math" w:hAnsi="Cambria Math"/>
                                  <w:sz w:val="22"/>
                                  <w:szCs w:val="22"/>
                                </w:rPr>
                                <m:t xml:space="preserve"> </m:t>
                              </m:r>
                            </m:e>
                          </m:d>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den>
                      </m:f>
                    </m:e>
                  </m:d>
                </m:e>
              </m:d>
              <m:r>
                <w:rPr>
                  <w:rFonts w:ascii="Cambria Math" w:eastAsia="Cambria Math" w:hAnsi="Cambria Math"/>
                  <w:sz w:val="22"/>
                  <w:szCs w:val="22"/>
                </w:rPr>
                <m:t xml:space="preserve"> Para valores mayores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r>
                <w:rPr>
                  <w:rFonts w:ascii="Cambria Math" w:hAnsi="Cambria Math"/>
                  <w:sz w:val="22"/>
                  <w:szCs w:val="22"/>
                </w:rPr>
                <m:t xml:space="preserve"> </m:t>
              </m:r>
            </m:e>
          </m:d>
        </m:oMath>
      </m:oMathPara>
    </w:p>
    <w:p w14:paraId="13E97B02" w14:textId="77777777" w:rsidR="007779DE" w:rsidRPr="00253E93" w:rsidRDefault="007779DE">
      <w:pPr>
        <w:ind w:left="570"/>
        <w:rPr>
          <w:rFonts w:eastAsia="Verdana"/>
          <w:sz w:val="22"/>
          <w:szCs w:val="22"/>
        </w:rPr>
      </w:pPr>
    </w:p>
    <w:p w14:paraId="7F20B68B" w14:textId="77777777" w:rsidR="007779DE" w:rsidRPr="00253E93" w:rsidRDefault="00B873F1">
      <w:pPr>
        <w:rPr>
          <w:rFonts w:eastAsia="Verdana"/>
          <w:sz w:val="22"/>
          <w:szCs w:val="22"/>
        </w:rPr>
      </w:pPr>
      <w:r w:rsidRPr="00253E93">
        <w:rPr>
          <w:rFonts w:eastAsia="Verdana"/>
          <w:sz w:val="22"/>
          <w:szCs w:val="22"/>
        </w:rPr>
        <w:t xml:space="preserve">Donde: </w:t>
      </w:r>
    </w:p>
    <w:p w14:paraId="2507E2E4" w14:textId="77777777" w:rsidR="007779DE" w:rsidRPr="00253E93" w:rsidRDefault="00000000">
      <w:pPr>
        <w:numPr>
          <w:ilvl w:val="0"/>
          <w:numId w:val="19"/>
        </w:numPr>
        <w:ind w:left="723"/>
        <w:rPr>
          <w:sz w:val="22"/>
          <w:szCs w:val="22"/>
        </w:rPr>
      </w:pPr>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00B873F1" w:rsidRPr="00253E93">
        <w:rPr>
          <w:rFonts w:eastAsia="Verdana"/>
          <w:sz w:val="22"/>
          <w:szCs w:val="22"/>
        </w:rPr>
        <w:t>: Es la media aritmética alta.</w:t>
      </w:r>
    </w:p>
    <w:p w14:paraId="3A9809FD" w14:textId="77777777" w:rsidR="007779DE" w:rsidRPr="00253E93" w:rsidRDefault="00000000">
      <w:pPr>
        <w:numPr>
          <w:ilvl w:val="0"/>
          <w:numId w:val="19"/>
        </w:numPr>
        <w:ind w:left="723"/>
        <w:rPr>
          <w:sz w:val="22"/>
          <w:szCs w:val="22"/>
        </w:rPr>
      </w:pPr>
      <m:oMath>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oMath>
      <w:r w:rsidR="00B873F1" w:rsidRPr="00253E93">
        <w:rPr>
          <w:rFonts w:eastAsia="Verdana"/>
          <w:sz w:val="22"/>
          <w:szCs w:val="22"/>
        </w:rPr>
        <w:t>: Es el valor promedio de los SMMLV válidos y que no fueron objeto de subsanación de cada una de las propuestas “i”.</w:t>
      </w:r>
    </w:p>
    <w:p w14:paraId="75C3FB7C" w14:textId="77777777" w:rsidR="007779DE" w:rsidRPr="00253E93" w:rsidRDefault="007779DE">
      <w:pPr>
        <w:ind w:left="570"/>
        <w:rPr>
          <w:rFonts w:eastAsia="Verdana"/>
          <w:sz w:val="22"/>
          <w:szCs w:val="22"/>
        </w:rPr>
      </w:pPr>
    </w:p>
    <w:p w14:paraId="7A93B64F" w14:textId="77777777" w:rsidR="007779DE" w:rsidRPr="00253E93" w:rsidRDefault="00B873F1">
      <w:pPr>
        <w:rPr>
          <w:rFonts w:eastAsia="Verdana"/>
          <w:sz w:val="22"/>
          <w:szCs w:val="22"/>
        </w:rPr>
      </w:pPr>
      <w:r w:rsidRPr="00253E93">
        <w:rPr>
          <w:rFonts w:eastAsia="Verdana"/>
          <w:b/>
          <w:bCs/>
          <w:sz w:val="22"/>
          <w:szCs w:val="22"/>
        </w:rPr>
        <w:t>Nota 11:</w:t>
      </w:r>
      <w:r w:rsidRPr="00253E93">
        <w:rPr>
          <w:rFonts w:eastAsia="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A</m:t>
                </m:r>
              </m:sub>
            </m:sSub>
          </m:e>
        </m:bar>
      </m:oMath>
      <w:r w:rsidRPr="00253E93">
        <w:rPr>
          <w:rFonts w:eastAsia="Verdana"/>
          <w:sz w:val="22"/>
          <w:szCs w:val="22"/>
        </w:rPr>
        <w:t>, se tomará el valor absoluto de la diferencia entre la media aritmética alta y el valor total corregido de cada una de las propuestas.</w:t>
      </w:r>
    </w:p>
    <w:p w14:paraId="0FC5F50E" w14:textId="77777777" w:rsidR="007779DE" w:rsidRPr="00253E93" w:rsidRDefault="007779DE">
      <w:pPr>
        <w:rPr>
          <w:rFonts w:eastAsia="Verdana"/>
          <w:sz w:val="22"/>
          <w:szCs w:val="22"/>
        </w:rPr>
      </w:pPr>
    </w:p>
    <w:p w14:paraId="3856D368" w14:textId="77777777" w:rsidR="007779DE" w:rsidRPr="00253E93" w:rsidRDefault="007779DE">
      <w:pPr>
        <w:rPr>
          <w:rFonts w:eastAsia="Verdana"/>
          <w:sz w:val="22"/>
          <w:szCs w:val="22"/>
        </w:rPr>
      </w:pPr>
    </w:p>
    <w:p w14:paraId="75F914E5" w14:textId="77777777" w:rsidR="007779DE" w:rsidRPr="00253E93" w:rsidRDefault="00B873F1">
      <w:pPr>
        <w:numPr>
          <w:ilvl w:val="0"/>
          <w:numId w:val="47"/>
        </w:numPr>
        <w:pBdr>
          <w:top w:val="nil"/>
          <w:left w:val="nil"/>
          <w:bottom w:val="nil"/>
          <w:right w:val="nil"/>
          <w:between w:val="nil"/>
        </w:pBdr>
        <w:ind w:left="851"/>
        <w:rPr>
          <w:rFonts w:eastAsia="Verdana"/>
          <w:b/>
          <w:bCs/>
          <w:color w:val="000000"/>
          <w:sz w:val="22"/>
          <w:szCs w:val="22"/>
        </w:rPr>
      </w:pPr>
      <w:r w:rsidRPr="00253E93">
        <w:rPr>
          <w:rFonts w:eastAsia="Verdana"/>
          <w:b/>
          <w:bCs/>
          <w:color w:val="000000"/>
          <w:sz w:val="22"/>
          <w:szCs w:val="22"/>
        </w:rPr>
        <w:t>Media Aritmética Baja</w:t>
      </w:r>
    </w:p>
    <w:p w14:paraId="6FA38668" w14:textId="77777777" w:rsidR="007779DE" w:rsidRPr="00253E93" w:rsidRDefault="007779DE">
      <w:pPr>
        <w:pBdr>
          <w:top w:val="nil"/>
          <w:left w:val="nil"/>
          <w:bottom w:val="nil"/>
          <w:right w:val="nil"/>
          <w:between w:val="nil"/>
        </w:pBdr>
        <w:spacing w:after="200"/>
        <w:ind w:left="360"/>
        <w:rPr>
          <w:rFonts w:eastAsia="Verdana"/>
          <w:color w:val="000000"/>
          <w:sz w:val="22"/>
          <w:szCs w:val="22"/>
        </w:rPr>
      </w:pPr>
    </w:p>
    <w:p w14:paraId="6F682F4D" w14:textId="77777777" w:rsidR="007779DE" w:rsidRPr="00253E93" w:rsidRDefault="00B873F1">
      <w:pPr>
        <w:rPr>
          <w:rFonts w:eastAsia="Verdana"/>
          <w:sz w:val="22"/>
          <w:szCs w:val="22"/>
        </w:rPr>
      </w:pPr>
      <w:r w:rsidRPr="00253E93">
        <w:rPr>
          <w:rFonts w:eastAsia="Verdana"/>
          <w:sz w:val="22"/>
          <w:szCs w:val="22"/>
        </w:rPr>
        <w:lastRenderedPageBreak/>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0AEB8FFE" w14:textId="77777777" w:rsidR="007779DE" w:rsidRPr="00253E93" w:rsidRDefault="00000000">
      <w:pPr>
        <w:jc w:val="center"/>
        <w:rPr>
          <w:rFonts w:eastAsia="Cambria Math"/>
          <w:sz w:val="22"/>
          <w:szCs w:val="22"/>
        </w:rPr>
      </w:pPr>
      <m:oMathPara>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f>
            <m:fPr>
              <m:ctrlPr>
                <w:rPr>
                  <w:rFonts w:ascii="Cambria Math" w:eastAsia="Cambria Math" w:hAnsi="Cambria Math"/>
                  <w:sz w:val="22"/>
                  <w:szCs w:val="22"/>
                </w:rPr>
              </m:ctrlPr>
            </m:fPr>
            <m:num>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min</m:t>
                  </m:r>
                </m:sub>
              </m:sSub>
              <m:r>
                <w:rPr>
                  <w:rFonts w:ascii="Cambria Math" w:eastAsia="Cambria Math" w:hAnsi="Cambria Math"/>
                  <w:sz w:val="22"/>
                  <w:szCs w:val="22"/>
                </w:rPr>
                <m:t>+</m:t>
              </m:r>
              <m:bar>
                <m:barPr>
                  <m:ctrlPr>
                    <w:rPr>
                      <w:rFonts w:ascii="Cambria Math" w:eastAsia="Cambria Math" w:hAnsi="Cambria Math"/>
                      <w:sz w:val="22"/>
                      <w:szCs w:val="22"/>
                    </w:rPr>
                  </m:ctrlPr>
                </m:barPr>
                <m:e>
                  <m:r>
                    <w:rPr>
                      <w:rFonts w:ascii="Cambria Math" w:eastAsia="Cambria Math" w:hAnsi="Cambria Math"/>
                      <w:sz w:val="22"/>
                      <w:szCs w:val="22"/>
                    </w:rPr>
                    <m:t>X</m:t>
                  </m:r>
                </m:e>
              </m:bar>
              <m:r>
                <w:rPr>
                  <w:rFonts w:ascii="Cambria Math" w:eastAsia="Cambria Math" w:hAnsi="Cambria Math"/>
                  <w:sz w:val="22"/>
                  <w:szCs w:val="22"/>
                </w:rPr>
                <m:t>)</m:t>
              </m:r>
            </m:num>
            <m:den>
              <m:r>
                <w:rPr>
                  <w:rFonts w:ascii="Cambria Math" w:eastAsia="Cambria Math" w:hAnsi="Cambria Math"/>
                  <w:sz w:val="22"/>
                  <w:szCs w:val="22"/>
                </w:rPr>
                <m:t>2</m:t>
              </m:r>
            </m:den>
          </m:f>
        </m:oMath>
      </m:oMathPara>
    </w:p>
    <w:p w14:paraId="09FFAFDC" w14:textId="77777777" w:rsidR="007779DE" w:rsidRPr="00253E93" w:rsidRDefault="00B873F1">
      <w:pPr>
        <w:rPr>
          <w:rFonts w:eastAsia="Verdana"/>
          <w:sz w:val="22"/>
          <w:szCs w:val="22"/>
        </w:rPr>
      </w:pPr>
      <w:r w:rsidRPr="00253E93">
        <w:rPr>
          <w:rFonts w:eastAsia="Verdana"/>
          <w:sz w:val="22"/>
          <w:szCs w:val="22"/>
        </w:rPr>
        <w:t>Donde:</w:t>
      </w:r>
    </w:p>
    <w:p w14:paraId="310A4152" w14:textId="77777777" w:rsidR="007779DE" w:rsidRPr="00253E93" w:rsidRDefault="00000000">
      <w:pPr>
        <w:numPr>
          <w:ilvl w:val="0"/>
          <w:numId w:val="51"/>
        </w:numPr>
        <w:pBdr>
          <w:top w:val="nil"/>
          <w:left w:val="nil"/>
          <w:bottom w:val="nil"/>
          <w:right w:val="nil"/>
          <w:between w:val="nil"/>
        </w:pBdr>
        <w:spacing w:line="276" w:lineRule="auto"/>
        <w:rPr>
          <w:color w:val="000000"/>
          <w:sz w:val="22"/>
          <w:szCs w:val="22"/>
        </w:rPr>
      </w:pPr>
      <m:oMath>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V</m:t>
            </m:r>
          </m:e>
          <m:sub>
            <m:r>
              <w:rPr>
                <w:rFonts w:ascii="Cambria Math" w:eastAsia="Cambria Math" w:hAnsi="Cambria Math"/>
                <w:color w:val="000000"/>
                <w:sz w:val="22"/>
                <w:szCs w:val="22"/>
              </w:rPr>
              <m:t>min</m:t>
            </m:r>
          </m:sub>
        </m:sSub>
      </m:oMath>
      <w:r w:rsidR="00B873F1" w:rsidRPr="00253E93">
        <w:rPr>
          <w:rFonts w:eastAsia="Verdana"/>
          <w:color w:val="000000"/>
          <w:sz w:val="22"/>
          <w:szCs w:val="22"/>
        </w:rPr>
        <w:t>: Es el valor total corregido del promedio aritmético de los SMMLV de los contratos válidos de la propuesta más baja y que no fueron objeto de subsanación.</w:t>
      </w:r>
    </w:p>
    <w:p w14:paraId="7178BBAE" w14:textId="77777777" w:rsidR="007779DE" w:rsidRPr="00253E93" w:rsidRDefault="00000000">
      <w:pPr>
        <w:numPr>
          <w:ilvl w:val="0"/>
          <w:numId w:val="51"/>
        </w:numPr>
        <w:pBdr>
          <w:top w:val="nil"/>
          <w:left w:val="nil"/>
          <w:bottom w:val="nil"/>
          <w:right w:val="nil"/>
          <w:between w:val="nil"/>
        </w:pBdr>
        <w:spacing w:line="276" w:lineRule="auto"/>
        <w:rPr>
          <w:color w:val="000000"/>
          <w:sz w:val="22"/>
          <w:szCs w:val="22"/>
        </w:rPr>
      </w:pPr>
      <m:oMath>
        <m:bar>
          <m:barPr>
            <m:ctrlPr>
              <w:rPr>
                <w:rFonts w:ascii="Cambria Math" w:eastAsia="Cambria Math" w:hAnsi="Cambria Math"/>
                <w:color w:val="000000"/>
                <w:sz w:val="22"/>
                <w:szCs w:val="22"/>
              </w:rPr>
            </m:ctrlPr>
          </m:barPr>
          <m:e>
            <m:r>
              <w:rPr>
                <w:rFonts w:ascii="Cambria Math" w:eastAsia="Cambria Math" w:hAnsi="Cambria Math"/>
                <w:color w:val="000000"/>
                <w:sz w:val="22"/>
                <w:szCs w:val="22"/>
              </w:rPr>
              <m:t>X</m:t>
            </m:r>
          </m:e>
        </m:bar>
      </m:oMath>
      <w:r w:rsidR="00B873F1" w:rsidRPr="00253E93">
        <w:rPr>
          <w:rFonts w:eastAsia="Verdana"/>
          <w:color w:val="000000"/>
          <w:sz w:val="22"/>
          <w:szCs w:val="22"/>
        </w:rPr>
        <w:t>: Es el promedio aritmético de los promedios de los SMMLV de los contratos válidos de las otras propuestas habilitadas y que no fueron objeto de subsanación, excluyendo de este promedio el Vmin.</w:t>
      </w:r>
    </w:p>
    <w:p w14:paraId="3FC4FAB2" w14:textId="77777777" w:rsidR="007779DE" w:rsidRPr="00253E93" w:rsidRDefault="00000000">
      <w:pPr>
        <w:numPr>
          <w:ilvl w:val="0"/>
          <w:numId w:val="51"/>
        </w:numPr>
        <w:pBdr>
          <w:top w:val="nil"/>
          <w:left w:val="nil"/>
          <w:bottom w:val="nil"/>
          <w:right w:val="nil"/>
          <w:between w:val="nil"/>
        </w:pBdr>
        <w:spacing w:after="200" w:line="276" w:lineRule="auto"/>
        <w:rPr>
          <w:color w:val="000000"/>
          <w:sz w:val="22"/>
          <w:szCs w:val="22"/>
        </w:rPr>
      </w:pPr>
      <m:oMath>
        <m:bar>
          <m:barPr>
            <m:ctrlPr>
              <w:rPr>
                <w:rFonts w:ascii="Cambria Math" w:hAnsi="Cambria Math"/>
                <w:sz w:val="22"/>
                <w:szCs w:val="22"/>
              </w:rPr>
            </m:ctrlPr>
          </m:barPr>
          <m:e>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X</m:t>
                </m:r>
              </m:e>
              <m:sub>
                <m:r>
                  <w:rPr>
                    <w:rFonts w:ascii="Cambria Math" w:eastAsia="Cambria Math" w:hAnsi="Cambria Math"/>
                    <w:color w:val="000000"/>
                    <w:sz w:val="22"/>
                    <w:szCs w:val="22"/>
                  </w:rPr>
                  <m:t>B</m:t>
                </m:r>
              </m:sub>
            </m:sSub>
          </m:e>
        </m:bar>
      </m:oMath>
      <w:r w:rsidR="00B873F1" w:rsidRPr="00253E93">
        <w:rPr>
          <w:rFonts w:eastAsia="Verdana"/>
          <w:color w:val="000000"/>
          <w:sz w:val="22"/>
          <w:szCs w:val="22"/>
        </w:rPr>
        <w:t>: Es la media aritmética baja.</w:t>
      </w:r>
    </w:p>
    <w:p w14:paraId="02D25B81" w14:textId="77777777" w:rsidR="007779DE" w:rsidRPr="00253E93" w:rsidRDefault="00B873F1">
      <w:pPr>
        <w:rPr>
          <w:rFonts w:eastAsia="Verdana"/>
          <w:sz w:val="22"/>
          <w:szCs w:val="22"/>
        </w:rPr>
      </w:pPr>
      <w:r w:rsidRPr="00253E93">
        <w:rPr>
          <w:rFonts w:eastAsia="Verdana"/>
          <w:sz w:val="22"/>
          <w:szCs w:val="22"/>
        </w:rPr>
        <w:t xml:space="preserve">La Entidad procederá a ponderar las propuestas de acuerdo con la siguiente formula: </w:t>
      </w:r>
    </w:p>
    <w:p w14:paraId="5B0D195C" w14:textId="77777777" w:rsidR="007779DE" w:rsidRPr="00253E93" w:rsidRDefault="007779DE">
      <w:pPr>
        <w:rPr>
          <w:rFonts w:eastAsia="Verdana"/>
          <w:sz w:val="22"/>
          <w:szCs w:val="22"/>
        </w:rPr>
      </w:pPr>
    </w:p>
    <w:p w14:paraId="2092D2CA" w14:textId="77777777" w:rsidR="007779DE" w:rsidRPr="00253E93" w:rsidRDefault="00B873F1">
      <w:pPr>
        <w:jc w:val="center"/>
        <w:rPr>
          <w:sz w:val="22"/>
          <w:szCs w:val="22"/>
        </w:rPr>
      </w:pPr>
      <m:oMathPara>
        <m:oMath>
          <m:r>
            <w:rPr>
              <w:rFonts w:ascii="Cambria Math" w:eastAsia="Cambria Math" w:hAnsi="Cambria Math"/>
              <w:sz w:val="22"/>
              <w:szCs w:val="22"/>
            </w:rPr>
            <m:t>Puntaje=</m:t>
          </m:r>
          <m:d>
            <m:dPr>
              <m:begChr m:val="{"/>
              <m:endChr m:val="}"/>
              <m:ctrlPr>
                <w:rPr>
                  <w:rFonts w:ascii="Cambria Math" w:hAnsi="Cambria Math"/>
                  <w:sz w:val="22"/>
                  <w:szCs w:val="22"/>
                </w:rPr>
              </m:ctrlPr>
            </m:dPr>
            <m:e>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den>
                      </m:f>
                    </m:e>
                  </m:d>
                </m:e>
              </m:d>
              <m:r>
                <w:rPr>
                  <w:rFonts w:ascii="Cambria Math" w:eastAsia="Cambria Math" w:hAnsi="Cambria Math"/>
                  <w:sz w:val="22"/>
                  <w:szCs w:val="22"/>
                </w:rPr>
                <m:t xml:space="preserve"> Para valores menores o iguales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 xml:space="preserve"> </m:t>
              </m:r>
              <m:r>
                <w:rPr>
                  <w:rFonts w:ascii="Cambria Math" w:hAnsi="Cambria Math"/>
                  <w:sz w:val="22"/>
                  <w:szCs w:val="22"/>
                </w:rPr>
                <m:t xml:space="preserve"> </m:t>
              </m:r>
              <m:r>
                <w:rPr>
                  <w:rFonts w:ascii="Cambria Math" w:eastAsia="Cambria Math" w:hAnsi="Cambria Math"/>
                  <w:sz w:val="22"/>
                  <w:szCs w:val="22"/>
                </w:rPr>
                <m:t>Puntaje máximo*</m:t>
              </m:r>
              <m:d>
                <m:dPr>
                  <m:ctrlPr>
                    <w:rPr>
                      <w:rFonts w:ascii="Cambria Math" w:eastAsia="Cambria Math" w:hAnsi="Cambria Math"/>
                      <w:sz w:val="22"/>
                      <w:szCs w:val="22"/>
                    </w:rPr>
                  </m:ctrlPr>
                </m:dPr>
                <m:e>
                  <m:r>
                    <w:rPr>
                      <w:rFonts w:ascii="Cambria Math" w:eastAsia="Cambria Math" w:hAnsi="Cambria Math"/>
                      <w:sz w:val="22"/>
                      <w:szCs w:val="22"/>
                    </w:rPr>
                    <m:t>1-</m:t>
                  </m:r>
                  <m:d>
                    <m:dPr>
                      <m:ctrlPr>
                        <w:rPr>
                          <w:rFonts w:ascii="Cambria Math" w:eastAsia="Cambria Math" w:hAnsi="Cambria Math"/>
                          <w:sz w:val="22"/>
                          <w:szCs w:val="22"/>
                        </w:rPr>
                      </m:ctrlPr>
                    </m:dPr>
                    <m:e>
                      <m:f>
                        <m:fPr>
                          <m:ctrlPr>
                            <w:rPr>
                              <w:rFonts w:ascii="Cambria Math" w:eastAsia="Cambria Math" w:hAnsi="Cambria Math"/>
                              <w:sz w:val="22"/>
                              <w:szCs w:val="22"/>
                            </w:rPr>
                          </m:ctrlPr>
                        </m:fPr>
                        <m:num>
                          <m:d>
                            <m:dPr>
                              <m:begChr m:val="|"/>
                              <m:endChr m:val="|"/>
                              <m:ctrlPr>
                                <w:rPr>
                                  <w:rFonts w:ascii="Cambria Math" w:eastAsia="Cambria Math" w:hAnsi="Cambria Math"/>
                                  <w:sz w:val="22"/>
                                  <w:szCs w:val="22"/>
                                </w:rPr>
                              </m:ctrlPr>
                            </m:dPr>
                            <m:e>
                              <m:r>
                                <w:rPr>
                                  <w:rFonts w:ascii="Cambria Math" w:eastAsia="Cambria Math" w:hAnsi="Cambria Math"/>
                                  <w:sz w:val="22"/>
                                  <w:szCs w:val="22"/>
                                </w:rPr>
                                <m:t xml:space="preserve">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eastAsia="Cambria Math" w:hAnsi="Cambria Math"/>
                                  <w:sz w:val="22"/>
                                  <w:szCs w:val="22"/>
                                </w:rPr>
                                <m:t>-</m:t>
                              </m:r>
                              <m:sSub>
                                <m:sSubPr>
                                  <m:ctrlPr>
                                    <w:rPr>
                                      <w:rFonts w:ascii="Cambria Math" w:eastAsia="Cambria Math" w:hAnsi="Cambria Math"/>
                                      <w:sz w:val="22"/>
                                      <w:szCs w:val="22"/>
                                    </w:rPr>
                                  </m:ctrlPr>
                                </m:sSubPr>
                                <m:e>
                                  <m:r>
                                    <w:rPr>
                                      <w:rFonts w:ascii="Cambria Math" w:eastAsia="Cambria Math" w:hAnsi="Cambria Math"/>
                                      <w:sz w:val="22"/>
                                      <w:szCs w:val="22"/>
                                    </w:rPr>
                                    <m:t>V</m:t>
                                  </m:r>
                                </m:e>
                                <m:sub>
                                  <m:r>
                                    <w:rPr>
                                      <w:rFonts w:ascii="Cambria Math" w:eastAsia="Cambria Math" w:hAnsi="Cambria Math"/>
                                      <w:sz w:val="22"/>
                                      <w:szCs w:val="22"/>
                                    </w:rPr>
                                    <m:t>i</m:t>
                                  </m:r>
                                </m:sub>
                              </m:sSub>
                              <m:r>
                                <w:rPr>
                                  <w:rFonts w:ascii="Cambria Math" w:eastAsia="Cambria Math" w:hAnsi="Cambria Math"/>
                                  <w:sz w:val="22"/>
                                  <w:szCs w:val="22"/>
                                </w:rPr>
                                <m:t xml:space="preserve"> </m:t>
                              </m:r>
                            </m:e>
                          </m:d>
                        </m:num>
                        <m:den>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den>
                      </m:f>
                    </m:e>
                  </m:d>
                </m:e>
              </m:d>
              <m:r>
                <w:rPr>
                  <w:rFonts w:ascii="Cambria Math" w:eastAsia="Cambria Math" w:hAnsi="Cambria Math"/>
                  <w:sz w:val="22"/>
                  <w:szCs w:val="22"/>
                </w:rPr>
                <m:t xml:space="preserve"> Para valores mayores a </m:t>
              </m:r>
              <m:bar>
                <m:barPr>
                  <m:ctrlPr>
                    <w:rPr>
                      <w:rFonts w:ascii="Cambria Math" w:eastAsia="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r>
                <w:rPr>
                  <w:rFonts w:ascii="Cambria Math" w:hAnsi="Cambria Math"/>
                  <w:sz w:val="22"/>
                  <w:szCs w:val="22"/>
                </w:rPr>
                <m:t xml:space="preserve"> </m:t>
              </m:r>
            </m:e>
          </m:d>
        </m:oMath>
      </m:oMathPara>
    </w:p>
    <w:p w14:paraId="3BAD5D3C" w14:textId="77777777" w:rsidR="007779DE" w:rsidRPr="00253E93" w:rsidRDefault="00B873F1">
      <w:pPr>
        <w:rPr>
          <w:rFonts w:eastAsia="Verdana"/>
          <w:sz w:val="22"/>
          <w:szCs w:val="22"/>
        </w:rPr>
      </w:pPr>
      <w:r w:rsidRPr="00253E93">
        <w:rPr>
          <w:rFonts w:eastAsia="Verdana"/>
          <w:sz w:val="22"/>
          <w:szCs w:val="22"/>
        </w:rPr>
        <w:t>Donde:</w:t>
      </w:r>
    </w:p>
    <w:p w14:paraId="04DE9613" w14:textId="77777777" w:rsidR="007779DE" w:rsidRPr="00253E93" w:rsidRDefault="007779DE">
      <w:pPr>
        <w:rPr>
          <w:rFonts w:eastAsia="Verdana"/>
          <w:sz w:val="22"/>
          <w:szCs w:val="22"/>
        </w:rPr>
      </w:pPr>
    </w:p>
    <w:p w14:paraId="6A30111F" w14:textId="77777777" w:rsidR="007779DE" w:rsidRPr="00253E93" w:rsidRDefault="00000000">
      <w:pPr>
        <w:numPr>
          <w:ilvl w:val="0"/>
          <w:numId w:val="52"/>
        </w:numPr>
        <w:pBdr>
          <w:top w:val="nil"/>
          <w:left w:val="nil"/>
          <w:bottom w:val="nil"/>
          <w:right w:val="nil"/>
          <w:between w:val="nil"/>
        </w:pBdr>
        <w:spacing w:line="276" w:lineRule="auto"/>
        <w:rPr>
          <w:color w:val="000000"/>
          <w:sz w:val="22"/>
          <w:szCs w:val="22"/>
        </w:rPr>
      </w:pPr>
      <m:oMath>
        <m:bar>
          <m:barPr>
            <m:ctrlPr>
              <w:rPr>
                <w:rFonts w:ascii="Cambria Math" w:hAnsi="Cambria Math"/>
                <w:sz w:val="22"/>
                <w:szCs w:val="22"/>
              </w:rPr>
            </m:ctrlPr>
          </m:barPr>
          <m:e>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X</m:t>
                </m:r>
              </m:e>
              <m:sub>
                <m:r>
                  <w:rPr>
                    <w:rFonts w:ascii="Cambria Math" w:eastAsia="Cambria Math" w:hAnsi="Cambria Math"/>
                    <w:color w:val="000000"/>
                    <w:sz w:val="22"/>
                    <w:szCs w:val="22"/>
                  </w:rPr>
                  <m:t>B</m:t>
                </m:r>
              </m:sub>
            </m:sSub>
          </m:e>
        </m:bar>
      </m:oMath>
      <w:r w:rsidR="00B873F1" w:rsidRPr="00253E93">
        <w:rPr>
          <w:rFonts w:eastAsia="Verdana"/>
          <w:color w:val="000000"/>
          <w:sz w:val="22"/>
          <w:szCs w:val="22"/>
        </w:rPr>
        <w:t>: Es la media aritmética baja.</w:t>
      </w:r>
    </w:p>
    <w:p w14:paraId="510DB145" w14:textId="77777777" w:rsidR="007779DE" w:rsidRPr="00253E93" w:rsidRDefault="00000000">
      <w:pPr>
        <w:numPr>
          <w:ilvl w:val="0"/>
          <w:numId w:val="52"/>
        </w:numPr>
        <w:pBdr>
          <w:top w:val="nil"/>
          <w:left w:val="nil"/>
          <w:bottom w:val="nil"/>
          <w:right w:val="nil"/>
          <w:between w:val="nil"/>
        </w:pBdr>
        <w:spacing w:after="200" w:line="276" w:lineRule="auto"/>
        <w:rPr>
          <w:color w:val="000000"/>
          <w:sz w:val="22"/>
          <w:szCs w:val="22"/>
        </w:rPr>
      </w:pPr>
      <m:oMath>
        <m:sSub>
          <m:sSubPr>
            <m:ctrlPr>
              <w:rPr>
                <w:rFonts w:ascii="Cambria Math" w:eastAsia="Cambria Math" w:hAnsi="Cambria Math"/>
                <w:color w:val="000000"/>
                <w:sz w:val="22"/>
                <w:szCs w:val="22"/>
              </w:rPr>
            </m:ctrlPr>
          </m:sSubPr>
          <m:e>
            <m:r>
              <w:rPr>
                <w:rFonts w:ascii="Cambria Math" w:eastAsia="Cambria Math" w:hAnsi="Cambria Math"/>
                <w:color w:val="000000"/>
                <w:sz w:val="22"/>
                <w:szCs w:val="22"/>
              </w:rPr>
              <m:t>V</m:t>
            </m:r>
          </m:e>
          <m:sub>
            <m:r>
              <w:rPr>
                <w:rFonts w:ascii="Cambria Math" w:eastAsia="Cambria Math" w:hAnsi="Cambria Math"/>
                <w:color w:val="000000"/>
                <w:sz w:val="22"/>
                <w:szCs w:val="22"/>
              </w:rPr>
              <m:t>i</m:t>
            </m:r>
          </m:sub>
        </m:sSub>
      </m:oMath>
      <w:r w:rsidR="00B873F1" w:rsidRPr="00253E93">
        <w:rPr>
          <w:rFonts w:eastAsia="Verdana"/>
          <w:color w:val="000000"/>
          <w:sz w:val="22"/>
          <w:szCs w:val="22"/>
        </w:rPr>
        <w:t>: Es el valor promedio de los SMMLV de los contratos válidos y que no fueron objeto de subsanación de cada una de las propuestas “i”.</w:t>
      </w:r>
    </w:p>
    <w:p w14:paraId="15568A32" w14:textId="77777777" w:rsidR="007779DE" w:rsidRPr="00253E93" w:rsidRDefault="007779DE">
      <w:pPr>
        <w:spacing w:after="120"/>
        <w:rPr>
          <w:rFonts w:eastAsia="Verdana"/>
          <w:sz w:val="22"/>
          <w:szCs w:val="22"/>
        </w:rPr>
      </w:pPr>
    </w:p>
    <w:p w14:paraId="340069BF" w14:textId="77777777" w:rsidR="007779DE" w:rsidRPr="00253E93" w:rsidRDefault="00B873F1">
      <w:pPr>
        <w:spacing w:after="120"/>
        <w:rPr>
          <w:rFonts w:eastAsia="Verdana"/>
          <w:sz w:val="22"/>
          <w:szCs w:val="22"/>
        </w:rPr>
      </w:pPr>
      <w:r w:rsidRPr="00253E93">
        <w:rPr>
          <w:rFonts w:eastAsia="Verdana"/>
          <w:b/>
          <w:bCs/>
          <w:sz w:val="22"/>
          <w:szCs w:val="22"/>
        </w:rPr>
        <w:t>Nota 12</w:t>
      </w:r>
      <w:r w:rsidRPr="00253E93">
        <w:rPr>
          <w:rFonts w:eastAsia="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sz w:val="22"/>
                <w:szCs w:val="22"/>
              </w:rPr>
            </m:ctrlPr>
          </m:barPr>
          <m:e>
            <m:sSub>
              <m:sSubPr>
                <m:ctrlPr>
                  <w:rPr>
                    <w:rFonts w:ascii="Cambria Math" w:eastAsia="Cambria Math" w:hAnsi="Cambria Math"/>
                    <w:sz w:val="22"/>
                    <w:szCs w:val="22"/>
                  </w:rPr>
                </m:ctrlPr>
              </m:sSubPr>
              <m:e>
                <m:r>
                  <w:rPr>
                    <w:rFonts w:ascii="Cambria Math" w:eastAsia="Cambria Math" w:hAnsi="Cambria Math"/>
                    <w:sz w:val="22"/>
                    <w:szCs w:val="22"/>
                  </w:rPr>
                  <m:t>X</m:t>
                </m:r>
              </m:e>
              <m:sub>
                <m:r>
                  <w:rPr>
                    <w:rFonts w:ascii="Cambria Math" w:eastAsia="Cambria Math" w:hAnsi="Cambria Math"/>
                    <w:sz w:val="22"/>
                    <w:szCs w:val="22"/>
                  </w:rPr>
                  <m:t>B</m:t>
                </m:r>
              </m:sub>
            </m:sSub>
          </m:e>
        </m:bar>
      </m:oMath>
      <w:r w:rsidRPr="00253E93">
        <w:rPr>
          <w:rFonts w:eastAsia="Verdana"/>
          <w:sz w:val="22"/>
          <w:szCs w:val="22"/>
        </w:rPr>
        <w:t>, se tomará el valor absoluto de la diferencia entre la media aritmética baja y el valor total corregido de cada una de las propuestas.</w:t>
      </w:r>
    </w:p>
    <w:p w14:paraId="0EE5861A" w14:textId="77777777" w:rsidR="007779DE" w:rsidRPr="00253E93" w:rsidRDefault="007779DE">
      <w:pPr>
        <w:rPr>
          <w:rFonts w:eastAsia="Verdana"/>
          <w:sz w:val="22"/>
          <w:szCs w:val="22"/>
        </w:rPr>
      </w:pPr>
    </w:p>
    <w:p w14:paraId="16565263" w14:textId="77777777" w:rsidR="007779DE" w:rsidRPr="00253E93" w:rsidRDefault="007779DE">
      <w:pPr>
        <w:rPr>
          <w:rFonts w:eastAsia="Verdana"/>
          <w:sz w:val="22"/>
          <w:szCs w:val="22"/>
        </w:rPr>
      </w:pPr>
    </w:p>
    <w:p w14:paraId="08A369A0" w14:textId="77777777" w:rsidR="007779DE" w:rsidRPr="00253E93" w:rsidRDefault="00B873F1">
      <w:pPr>
        <w:pStyle w:val="Ttulo2"/>
        <w:numPr>
          <w:ilvl w:val="1"/>
          <w:numId w:val="37"/>
        </w:numPr>
        <w:rPr>
          <w:rFonts w:eastAsia="Verdana"/>
          <w:sz w:val="22"/>
          <w:szCs w:val="22"/>
        </w:rPr>
      </w:pPr>
      <w:bookmarkStart w:id="64" w:name="_7bgt5uh7s6m4" w:colFirst="0" w:colLast="0"/>
      <w:bookmarkEnd w:id="64"/>
      <w:r w:rsidRPr="00253E93">
        <w:rPr>
          <w:rFonts w:eastAsia="Verdana"/>
          <w:sz w:val="22"/>
          <w:szCs w:val="22"/>
        </w:rPr>
        <w:t>EQUIPOS DE TRABAJO (Personal Clave Evaluable)</w:t>
      </w:r>
    </w:p>
    <w:p w14:paraId="0017C172" w14:textId="77777777" w:rsidR="007779DE" w:rsidRPr="00253E93" w:rsidRDefault="007779DE">
      <w:pPr>
        <w:rPr>
          <w:rFonts w:eastAsia="Verdana"/>
          <w:sz w:val="22"/>
          <w:szCs w:val="22"/>
        </w:rPr>
      </w:pPr>
    </w:p>
    <w:p w14:paraId="2A64ED3C" w14:textId="77777777" w:rsidR="007779DE" w:rsidRPr="00253E93" w:rsidRDefault="00B873F1">
      <w:pPr>
        <w:rPr>
          <w:rFonts w:eastAsia="Verdana"/>
          <w:sz w:val="22"/>
          <w:szCs w:val="22"/>
        </w:rPr>
      </w:pPr>
      <w:r w:rsidRPr="00253E93">
        <w:rPr>
          <w:rFonts w:eastAsia="Verdana"/>
          <w:sz w:val="22"/>
          <w:szCs w:val="22"/>
        </w:rPr>
        <w:lastRenderedPageBreak/>
        <w:t xml:space="preserve">La asignación de puntaje relacionada con el “Equipo de trabajo (Personal Clave Evaluable)” se realizará de la siguiente manera: </w:t>
      </w:r>
    </w:p>
    <w:p w14:paraId="7CEDE0D3" w14:textId="77777777" w:rsidR="007779DE" w:rsidRPr="00253E93" w:rsidRDefault="007779DE">
      <w:pPr>
        <w:rPr>
          <w:rFonts w:eastAsia="Verdana"/>
          <w:sz w:val="22"/>
          <w:szCs w:val="22"/>
        </w:rPr>
      </w:pPr>
    </w:p>
    <w:tbl>
      <w:tblPr>
        <w:tblStyle w:val="ab"/>
        <w:tblW w:w="62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5"/>
        <w:gridCol w:w="3115"/>
      </w:tblGrid>
      <w:tr w:rsidR="007779DE" w:rsidRPr="00253E93" w14:paraId="535753F8"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4CD6F7D0" w14:textId="77777777" w:rsidR="007779DE" w:rsidRPr="00253E93" w:rsidRDefault="00B873F1">
            <w:pPr>
              <w:jc w:val="center"/>
              <w:rPr>
                <w:rFonts w:eastAsia="Verdana"/>
                <w:sz w:val="22"/>
                <w:szCs w:val="22"/>
              </w:rPr>
            </w:pPr>
            <w:r w:rsidRPr="00253E93">
              <w:rPr>
                <w:rFonts w:eastAsia="Verdana"/>
                <w:sz w:val="22"/>
                <w:szCs w:val="22"/>
              </w:rPr>
              <w:t>Criterio de evaluación</w:t>
            </w:r>
          </w:p>
        </w:tc>
        <w:tc>
          <w:tcPr>
            <w:tcW w:w="3115" w:type="dxa"/>
          </w:tcPr>
          <w:p w14:paraId="6DEDB576" w14:textId="77777777" w:rsidR="007779DE" w:rsidRPr="00253E93" w:rsidRDefault="00B873F1">
            <w:pPr>
              <w:jc w:val="center"/>
              <w:cnfStyle w:val="100000000000" w:firstRow="1" w:lastRow="0" w:firstColumn="0" w:lastColumn="0" w:oddVBand="0" w:evenVBand="0" w:oddHBand="0" w:evenHBand="0" w:firstRowFirstColumn="0" w:firstRowLastColumn="0" w:lastRowFirstColumn="0" w:lastRowLastColumn="0"/>
              <w:rPr>
                <w:rFonts w:eastAsia="Verdana"/>
                <w:sz w:val="22"/>
                <w:szCs w:val="22"/>
              </w:rPr>
            </w:pPr>
            <w:r w:rsidRPr="00253E93">
              <w:rPr>
                <w:rFonts w:eastAsia="Verdana"/>
                <w:sz w:val="22"/>
                <w:szCs w:val="22"/>
              </w:rPr>
              <w:t>Puntaje</w:t>
            </w:r>
          </w:p>
        </w:tc>
      </w:tr>
      <w:tr w:rsidR="007779DE" w:rsidRPr="00253E93" w14:paraId="287CFFEB" w14:textId="77777777">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583D44B5" w14:textId="77777777" w:rsidR="007779DE" w:rsidRPr="00253E93" w:rsidRDefault="00B873F1">
            <w:pPr>
              <w:jc w:val="center"/>
              <w:rPr>
                <w:rFonts w:eastAsia="Verdana"/>
                <w:sz w:val="22"/>
                <w:szCs w:val="22"/>
              </w:rPr>
            </w:pPr>
            <w:r w:rsidRPr="00253E93">
              <w:rPr>
                <w:rFonts w:eastAsia="Verdana"/>
                <w:sz w:val="22"/>
                <w:szCs w:val="22"/>
              </w:rPr>
              <w:t>Experiencia adicional del Personal Clave Evaluable</w:t>
            </w:r>
          </w:p>
        </w:tc>
        <w:tc>
          <w:tcPr>
            <w:tcW w:w="3115" w:type="dxa"/>
            <w:vAlign w:val="center"/>
          </w:tcPr>
          <w:p w14:paraId="4181B802" w14:textId="77777777" w:rsidR="007779DE" w:rsidRPr="00253E93" w:rsidRDefault="00B873F1">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253E93">
              <w:rPr>
                <w:rFonts w:eastAsia="Verdana"/>
                <w:sz w:val="22"/>
                <w:szCs w:val="22"/>
              </w:rPr>
              <w:t xml:space="preserve">5 </w:t>
            </w:r>
          </w:p>
        </w:tc>
      </w:tr>
      <w:tr w:rsidR="007779DE" w:rsidRPr="00253E93" w14:paraId="20602016"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5E729005" w14:textId="77777777" w:rsidR="007779DE" w:rsidRPr="00253E93" w:rsidRDefault="00B873F1">
            <w:pPr>
              <w:jc w:val="center"/>
              <w:rPr>
                <w:rFonts w:eastAsia="Verdana"/>
                <w:sz w:val="22"/>
                <w:szCs w:val="22"/>
              </w:rPr>
            </w:pPr>
            <w:r w:rsidRPr="00253E93">
              <w:rPr>
                <w:rFonts w:eastAsia="Verdana"/>
                <w:sz w:val="22"/>
                <w:szCs w:val="22"/>
              </w:rPr>
              <w:t xml:space="preserve">Formación académica adicional del Personal Clave Evaluable </w:t>
            </w:r>
          </w:p>
        </w:tc>
        <w:tc>
          <w:tcPr>
            <w:tcW w:w="3115" w:type="dxa"/>
            <w:vAlign w:val="center"/>
          </w:tcPr>
          <w:p w14:paraId="6C0BEBC0" w14:textId="77777777" w:rsidR="007779DE" w:rsidRPr="00253E93" w:rsidRDefault="00B873F1">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253E93">
              <w:rPr>
                <w:rFonts w:eastAsia="Verdana"/>
                <w:sz w:val="22"/>
                <w:szCs w:val="22"/>
              </w:rPr>
              <w:t xml:space="preserve">5 </w:t>
            </w:r>
          </w:p>
        </w:tc>
      </w:tr>
      <w:tr w:rsidR="007779DE" w:rsidRPr="00253E93" w14:paraId="00350AF9"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22BB9EDF" w14:textId="77777777" w:rsidR="007779DE" w:rsidRPr="00253E93" w:rsidRDefault="00B873F1">
            <w:pPr>
              <w:jc w:val="center"/>
              <w:rPr>
                <w:rFonts w:eastAsia="Verdana"/>
                <w:sz w:val="22"/>
                <w:szCs w:val="22"/>
              </w:rPr>
            </w:pPr>
            <w:r w:rsidRPr="00253E93">
              <w:rPr>
                <w:rFonts w:eastAsia="Verdana"/>
                <w:sz w:val="22"/>
                <w:szCs w:val="22"/>
              </w:rPr>
              <w:t xml:space="preserve">Total </w:t>
            </w:r>
          </w:p>
        </w:tc>
        <w:tc>
          <w:tcPr>
            <w:tcW w:w="3115" w:type="dxa"/>
            <w:vAlign w:val="center"/>
          </w:tcPr>
          <w:p w14:paraId="12CA914E" w14:textId="77777777" w:rsidR="007779DE" w:rsidRPr="00253E93" w:rsidRDefault="00B873F1">
            <w:pPr>
              <w:jc w:val="center"/>
              <w:cnfStyle w:val="000000000000" w:firstRow="0" w:lastRow="0" w:firstColumn="0" w:lastColumn="0" w:oddVBand="0" w:evenVBand="0" w:oddHBand="0" w:evenHBand="0" w:firstRowFirstColumn="0" w:firstRowLastColumn="0" w:lastRowFirstColumn="0" w:lastRowLastColumn="0"/>
              <w:rPr>
                <w:rFonts w:eastAsia="Verdana"/>
                <w:sz w:val="22"/>
                <w:szCs w:val="22"/>
              </w:rPr>
            </w:pPr>
            <w:r w:rsidRPr="00253E93">
              <w:rPr>
                <w:rFonts w:eastAsia="Verdana"/>
                <w:sz w:val="22"/>
                <w:szCs w:val="22"/>
              </w:rPr>
              <w:t>10</w:t>
            </w:r>
          </w:p>
        </w:tc>
      </w:tr>
    </w:tbl>
    <w:p w14:paraId="0DF29753" w14:textId="77777777" w:rsidR="007779DE" w:rsidRPr="00253E93" w:rsidRDefault="00B873F1">
      <w:pPr>
        <w:rPr>
          <w:rFonts w:eastAsia="Verdana"/>
          <w:sz w:val="22"/>
          <w:szCs w:val="22"/>
        </w:rPr>
      </w:pPr>
      <w:r w:rsidRPr="00253E93">
        <w:rPr>
          <w:rFonts w:eastAsia="Verdana"/>
          <w:sz w:val="22"/>
          <w:szCs w:val="22"/>
        </w:rPr>
        <w:t xml:space="preserve"> </w:t>
      </w:r>
    </w:p>
    <w:p w14:paraId="2EA40CB8" w14:textId="77777777" w:rsidR="007779DE" w:rsidRPr="00253E93" w:rsidRDefault="00B873F1">
      <w:pPr>
        <w:pStyle w:val="Ttulo3"/>
        <w:numPr>
          <w:ilvl w:val="2"/>
          <w:numId w:val="37"/>
        </w:numPr>
        <w:rPr>
          <w:rFonts w:eastAsia="Verdana"/>
          <w:sz w:val="22"/>
          <w:szCs w:val="22"/>
        </w:rPr>
      </w:pPr>
      <w:bookmarkStart w:id="65" w:name="_fj0gk1no2j6" w:colFirst="0" w:colLast="0"/>
      <w:bookmarkEnd w:id="65"/>
      <w:r w:rsidRPr="00253E93">
        <w:rPr>
          <w:rFonts w:eastAsia="Verdana"/>
          <w:sz w:val="22"/>
          <w:szCs w:val="22"/>
        </w:rPr>
        <w:t xml:space="preserve">EXPERIENCIA ESPECÍFICA ADICIONAL </w:t>
      </w:r>
    </w:p>
    <w:p w14:paraId="6688AE36" w14:textId="77777777" w:rsidR="007779DE" w:rsidRPr="00253E93" w:rsidRDefault="007779DE">
      <w:pPr>
        <w:rPr>
          <w:rFonts w:eastAsia="Verdana"/>
          <w:sz w:val="22"/>
          <w:szCs w:val="22"/>
        </w:rPr>
      </w:pPr>
    </w:p>
    <w:p w14:paraId="249048F3" w14:textId="77777777" w:rsidR="007779DE" w:rsidRPr="00253E93" w:rsidRDefault="00B873F1">
      <w:pPr>
        <w:rPr>
          <w:rFonts w:eastAsia="Verdana"/>
          <w:sz w:val="22"/>
          <w:szCs w:val="22"/>
        </w:rPr>
      </w:pPr>
      <w:r w:rsidRPr="00253E93">
        <w:rPr>
          <w:rFonts w:eastAsia="Verdana"/>
          <w:sz w:val="22"/>
          <w:szCs w:val="22"/>
        </w:rPr>
        <w:t xml:space="preserve">La Entidad asignará </w:t>
      </w:r>
      <w:r w:rsidRPr="00253E93">
        <w:rPr>
          <w:rFonts w:eastAsia="Verdana"/>
          <w:b/>
          <w:bCs/>
          <w:i/>
          <w:iCs/>
          <w:sz w:val="22"/>
          <w:szCs w:val="22"/>
          <w:u w:val="single"/>
        </w:rPr>
        <w:t>CINCO (5) PUNTOS</w:t>
      </w:r>
      <w:r w:rsidRPr="00253E93">
        <w:rPr>
          <w:rFonts w:eastAsia="Verdana"/>
          <w:sz w:val="22"/>
          <w:szCs w:val="22"/>
        </w:rPr>
        <w:t xml:space="preserve"> al Proponente que se comprometa con el diligenciamiento del “Formato 9 - Experiencia y formación académica adicional del Personal Clave Evaluable” a acreditar que cada uno de los integrantes que conforman el Personal Clave Evaluable: </w:t>
      </w:r>
      <w:r w:rsidRPr="00253E93">
        <w:rPr>
          <w:rFonts w:eastAsia="Verdana"/>
          <w:b/>
          <w:bCs/>
          <w:sz w:val="22"/>
          <w:szCs w:val="22"/>
        </w:rPr>
        <w:t xml:space="preserve">i) el </w:t>
      </w:r>
      <w:proofErr w:type="gramStart"/>
      <w:r w:rsidRPr="00253E93">
        <w:rPr>
          <w:rFonts w:eastAsia="Verdana"/>
          <w:b/>
          <w:bCs/>
          <w:sz w:val="22"/>
          <w:szCs w:val="22"/>
        </w:rPr>
        <w:t>Director</w:t>
      </w:r>
      <w:proofErr w:type="gramEnd"/>
      <w:r w:rsidRPr="00253E93">
        <w:rPr>
          <w:rFonts w:eastAsia="Verdana"/>
          <w:b/>
          <w:bCs/>
          <w:sz w:val="22"/>
          <w:szCs w:val="22"/>
        </w:rPr>
        <w:t xml:space="preserve"> de Consultoría</w:t>
      </w:r>
      <w:r w:rsidRPr="00253E93">
        <w:rPr>
          <w:rFonts w:eastAsia="Verdana"/>
          <w:sz w:val="22"/>
          <w:szCs w:val="22"/>
        </w:rPr>
        <w:t xml:space="preserve"> y </w:t>
      </w:r>
      <w:proofErr w:type="spellStart"/>
      <w:r w:rsidRPr="00253E93">
        <w:rPr>
          <w:rFonts w:eastAsia="Verdana"/>
          <w:b/>
          <w:bCs/>
          <w:sz w:val="22"/>
          <w:szCs w:val="22"/>
        </w:rPr>
        <w:t>ii</w:t>
      </w:r>
      <w:proofErr w:type="spellEnd"/>
      <w:r w:rsidRPr="00253E93">
        <w:rPr>
          <w:rFonts w:eastAsia="Verdana"/>
          <w:b/>
          <w:bCs/>
          <w:sz w:val="22"/>
          <w:szCs w:val="22"/>
        </w:rPr>
        <w:t>) el Profesional Estructural</w:t>
      </w:r>
      <w:r w:rsidRPr="00253E93">
        <w:rPr>
          <w:rFonts w:eastAsia="Verdana"/>
          <w:sz w:val="22"/>
          <w:szCs w:val="22"/>
        </w:rPr>
        <w:t xml:space="preserve">, 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 </w:t>
      </w:r>
    </w:p>
    <w:p w14:paraId="4E4B6B5E" w14:textId="77777777" w:rsidR="007779DE" w:rsidRPr="00253E93" w:rsidRDefault="007779DE">
      <w:pPr>
        <w:rPr>
          <w:rFonts w:eastAsia="Verdana"/>
          <w:sz w:val="22"/>
          <w:szCs w:val="22"/>
        </w:rPr>
      </w:pPr>
    </w:p>
    <w:p w14:paraId="3E62CDDD" w14:textId="77777777" w:rsidR="007779DE" w:rsidRPr="00253E93" w:rsidRDefault="00B873F1">
      <w:pPr>
        <w:rPr>
          <w:rFonts w:eastAsia="Verdana"/>
          <w:sz w:val="22"/>
          <w:szCs w:val="22"/>
        </w:rPr>
      </w:pPr>
      <w:r w:rsidRPr="00253E93">
        <w:rPr>
          <w:rFonts w:eastAsia="Verdana"/>
          <w:sz w:val="22"/>
          <w:szCs w:val="22"/>
        </w:rPr>
        <w:t xml:space="preserve">Para otorgar el puntaje basta con presentar el “Formato 9 - Experiencia y formación académica adicional del Personal Clave Evaluable”. Por tanto, </w:t>
      </w:r>
      <w:r w:rsidRPr="00253E93">
        <w:rPr>
          <w:rFonts w:eastAsia="Verdana"/>
          <w:sz w:val="22"/>
          <w:szCs w:val="22"/>
          <w:u w:val="single"/>
        </w:rPr>
        <w:t>no se revisarán los soportes de experiencia del Personal Clave Evaluable durante la evaluación de las ofertas</w:t>
      </w:r>
      <w:r w:rsidRPr="00253E93">
        <w:rPr>
          <w:rFonts w:eastAsia="Verdana"/>
          <w:sz w:val="22"/>
          <w:szCs w:val="22"/>
        </w:rPr>
        <w:t>. La verificación de los documentos relacionados con el Personal Clave Evaluable se hará de acuerdo con lo señalado en el numeral 9.1 “Información para el control de la ejecución”.</w:t>
      </w:r>
    </w:p>
    <w:p w14:paraId="6F807385" w14:textId="77777777" w:rsidR="007779DE" w:rsidRPr="00253E93" w:rsidRDefault="007779DE">
      <w:pPr>
        <w:rPr>
          <w:rFonts w:eastAsia="Verdana"/>
          <w:sz w:val="22"/>
          <w:szCs w:val="22"/>
        </w:rPr>
      </w:pPr>
    </w:p>
    <w:p w14:paraId="2DDCA629" w14:textId="77777777" w:rsidR="007779DE" w:rsidRPr="00253E93" w:rsidRDefault="00B873F1">
      <w:pPr>
        <w:numPr>
          <w:ilvl w:val="0"/>
          <w:numId w:val="20"/>
        </w:numPr>
        <w:rPr>
          <w:rFonts w:eastAsia="Verdana"/>
          <w:sz w:val="22"/>
          <w:szCs w:val="22"/>
        </w:rPr>
      </w:pPr>
      <w:r w:rsidRPr="00253E93">
        <w:rPr>
          <w:rFonts w:eastAsia="Verdana"/>
          <w:sz w:val="22"/>
          <w:szCs w:val="22"/>
        </w:rPr>
        <w:t>Se entiende por “Experiencia específica adicional” la experiencia directamente relacionada con el cargo a desempeñar.</w:t>
      </w:r>
    </w:p>
    <w:p w14:paraId="04DF3BA7" w14:textId="77777777" w:rsidR="007779DE" w:rsidRPr="00253E93" w:rsidRDefault="007779DE">
      <w:pPr>
        <w:ind w:left="1080"/>
        <w:rPr>
          <w:rFonts w:eastAsia="Verdana"/>
          <w:sz w:val="22"/>
          <w:szCs w:val="22"/>
        </w:rPr>
      </w:pPr>
    </w:p>
    <w:p w14:paraId="03003776" w14:textId="77777777" w:rsidR="007779DE" w:rsidRPr="00253E93" w:rsidRDefault="00B873F1">
      <w:pPr>
        <w:numPr>
          <w:ilvl w:val="0"/>
          <w:numId w:val="20"/>
        </w:numPr>
        <w:rPr>
          <w:rFonts w:eastAsia="Verdana"/>
          <w:sz w:val="22"/>
          <w:szCs w:val="22"/>
        </w:rPr>
      </w:pPr>
      <w:r w:rsidRPr="00253E93">
        <w:rPr>
          <w:rFonts w:eastAsia="Verdana"/>
          <w:sz w:val="22"/>
          <w:szCs w:val="22"/>
        </w:rPr>
        <w:t xml:space="preserve">La contabilización total de la experiencia se realizará en años. En caso de ser necesario se hará la conversión de meses o días a años para la contabilización. </w:t>
      </w:r>
    </w:p>
    <w:p w14:paraId="3A5C496A" w14:textId="77777777" w:rsidR="007779DE" w:rsidRPr="00253E93" w:rsidRDefault="007779DE">
      <w:pPr>
        <w:pBdr>
          <w:top w:val="nil"/>
          <w:left w:val="nil"/>
          <w:bottom w:val="nil"/>
          <w:right w:val="nil"/>
          <w:between w:val="nil"/>
        </w:pBdr>
        <w:ind w:left="720"/>
        <w:rPr>
          <w:rFonts w:eastAsia="Verdana"/>
          <w:color w:val="000000"/>
          <w:sz w:val="22"/>
          <w:szCs w:val="22"/>
        </w:rPr>
      </w:pPr>
    </w:p>
    <w:p w14:paraId="01792D0C" w14:textId="77777777" w:rsidR="007779DE" w:rsidRPr="00253E93" w:rsidRDefault="00B873F1">
      <w:pPr>
        <w:numPr>
          <w:ilvl w:val="0"/>
          <w:numId w:val="20"/>
        </w:numPr>
        <w:rPr>
          <w:rFonts w:eastAsia="Verdana"/>
          <w:sz w:val="22"/>
          <w:szCs w:val="22"/>
        </w:rPr>
      </w:pPr>
      <w:r w:rsidRPr="00253E93">
        <w:rPr>
          <w:rFonts w:eastAsia="Verdana"/>
          <w:sz w:val="22"/>
          <w:szCs w:val="22"/>
        </w:rPr>
        <w:t xml:space="preserve">Las reglas de equivalencias descritas en la Matriz 4 no aplican para el otorgamiento de puntaje, solamente para verificar que el profesional cumple con la experiencia mínima requerida por la Entidad. </w:t>
      </w:r>
    </w:p>
    <w:p w14:paraId="20C1DF0E" w14:textId="77777777" w:rsidR="007779DE" w:rsidRPr="00253E93" w:rsidRDefault="007779DE">
      <w:pPr>
        <w:rPr>
          <w:rFonts w:eastAsia="Verdana"/>
          <w:sz w:val="22"/>
          <w:szCs w:val="22"/>
        </w:rPr>
      </w:pPr>
    </w:p>
    <w:p w14:paraId="4896F0AE" w14:textId="77777777" w:rsidR="007779DE" w:rsidRPr="00253E93" w:rsidRDefault="00B873F1">
      <w:pPr>
        <w:rPr>
          <w:rFonts w:eastAsia="Verdana"/>
          <w:sz w:val="22"/>
          <w:szCs w:val="22"/>
        </w:rPr>
      </w:pPr>
      <w:r w:rsidRPr="00253E93">
        <w:rPr>
          <w:rFonts w:eastAsia="Verdana"/>
          <w:sz w:val="22"/>
          <w:szCs w:val="22"/>
        </w:rPr>
        <w:t xml:space="preserve">En el caso de que la Entidad establezca más de un profesional por cargo, cada uno de ellos deberá cumplir con el año de experiencia específica adicional. Es decir, si la Entidad considera que el proyecto requiere 2 especialistas principales, para que el oferente sea acreedor de dicho puntaje, debe cumplir con el requisito adicional en relación con los 2 especialistas principales. </w:t>
      </w:r>
    </w:p>
    <w:p w14:paraId="619C2B52" w14:textId="77777777" w:rsidR="007779DE" w:rsidRPr="00253E93" w:rsidRDefault="007779DE">
      <w:pPr>
        <w:rPr>
          <w:rFonts w:eastAsia="Verdana"/>
          <w:sz w:val="22"/>
          <w:szCs w:val="22"/>
        </w:rPr>
      </w:pPr>
    </w:p>
    <w:p w14:paraId="3F36E4B9" w14:textId="77777777" w:rsidR="007779DE" w:rsidRPr="00253E93" w:rsidRDefault="007779DE">
      <w:pPr>
        <w:rPr>
          <w:rFonts w:eastAsia="Verdana"/>
          <w:sz w:val="22"/>
          <w:szCs w:val="22"/>
        </w:rPr>
      </w:pPr>
    </w:p>
    <w:p w14:paraId="37F15151" w14:textId="77777777" w:rsidR="007779DE" w:rsidRPr="00253E93" w:rsidRDefault="00B873F1">
      <w:pPr>
        <w:pStyle w:val="Ttulo3"/>
        <w:numPr>
          <w:ilvl w:val="2"/>
          <w:numId w:val="37"/>
        </w:numPr>
        <w:rPr>
          <w:rFonts w:eastAsia="Verdana"/>
          <w:sz w:val="22"/>
          <w:szCs w:val="22"/>
        </w:rPr>
      </w:pPr>
      <w:bookmarkStart w:id="66" w:name="_vnaykvx5nnw5" w:colFirst="0" w:colLast="0"/>
      <w:bookmarkEnd w:id="66"/>
      <w:r w:rsidRPr="00253E93">
        <w:rPr>
          <w:rFonts w:eastAsia="Verdana"/>
          <w:sz w:val="22"/>
          <w:szCs w:val="22"/>
        </w:rPr>
        <w:t>FORMACIÓN ACADÉMICA ADICIONAL</w:t>
      </w:r>
    </w:p>
    <w:p w14:paraId="3FC96E89" w14:textId="77777777" w:rsidR="007779DE" w:rsidRPr="00253E93" w:rsidRDefault="007779DE">
      <w:pPr>
        <w:rPr>
          <w:rFonts w:eastAsia="Verdana"/>
          <w:sz w:val="22"/>
          <w:szCs w:val="22"/>
        </w:rPr>
      </w:pPr>
    </w:p>
    <w:p w14:paraId="2DA25D01" w14:textId="77777777" w:rsidR="007779DE" w:rsidRPr="00253E93" w:rsidRDefault="00B873F1">
      <w:pPr>
        <w:rPr>
          <w:rFonts w:eastAsia="Verdana"/>
          <w:sz w:val="22"/>
          <w:szCs w:val="22"/>
        </w:rPr>
      </w:pPr>
      <w:r w:rsidRPr="00253E93">
        <w:rPr>
          <w:rFonts w:eastAsia="Verdana"/>
          <w:sz w:val="22"/>
          <w:szCs w:val="22"/>
        </w:rPr>
        <w:lastRenderedPageBreak/>
        <w:t xml:space="preserve">La Entidad asignará </w:t>
      </w:r>
      <w:r w:rsidRPr="00253E93">
        <w:rPr>
          <w:rFonts w:eastAsia="Verdana"/>
          <w:b/>
          <w:bCs/>
          <w:i/>
          <w:iCs/>
          <w:sz w:val="22"/>
          <w:szCs w:val="22"/>
          <w:u w:val="single"/>
        </w:rPr>
        <w:t>CINCO (5) PUNTOS</w:t>
      </w:r>
      <w:r w:rsidRPr="00253E93">
        <w:rPr>
          <w:rFonts w:eastAsia="Verdana"/>
          <w:sz w:val="22"/>
          <w:szCs w:val="22"/>
        </w:rPr>
        <w:t xml:space="preserve"> al Proponente que se comprometa con el diligenciamiento del “Formato 9 – Experiencia y formación académica adicional del Personal Clave Evaluable” a acreditar que cada uno de los integrantes que conforman el Personal Clave Evaluable: </w:t>
      </w:r>
      <w:r w:rsidRPr="00253E93">
        <w:rPr>
          <w:rFonts w:eastAsia="Verdana"/>
          <w:b/>
          <w:bCs/>
          <w:sz w:val="22"/>
          <w:szCs w:val="22"/>
        </w:rPr>
        <w:t xml:space="preserve">i) el </w:t>
      </w:r>
      <w:proofErr w:type="gramStart"/>
      <w:r w:rsidRPr="00253E93">
        <w:rPr>
          <w:rFonts w:eastAsia="Verdana"/>
          <w:b/>
          <w:bCs/>
          <w:sz w:val="22"/>
          <w:szCs w:val="22"/>
        </w:rPr>
        <w:t>Director</w:t>
      </w:r>
      <w:proofErr w:type="gramEnd"/>
      <w:r w:rsidRPr="00253E93">
        <w:rPr>
          <w:rFonts w:eastAsia="Verdana"/>
          <w:b/>
          <w:bCs/>
          <w:sz w:val="22"/>
          <w:szCs w:val="22"/>
        </w:rPr>
        <w:t xml:space="preserve"> de Consultoría</w:t>
      </w:r>
      <w:r w:rsidRPr="00253E93">
        <w:rPr>
          <w:rFonts w:eastAsia="Verdana"/>
          <w:sz w:val="22"/>
          <w:szCs w:val="22"/>
        </w:rPr>
        <w:t xml:space="preserve"> </w:t>
      </w:r>
      <w:r w:rsidRPr="00253E93">
        <w:rPr>
          <w:rFonts w:eastAsia="Verdana"/>
          <w:b/>
          <w:bCs/>
          <w:sz w:val="22"/>
          <w:szCs w:val="22"/>
        </w:rPr>
        <w:t xml:space="preserve">y </w:t>
      </w:r>
      <w:proofErr w:type="spellStart"/>
      <w:r w:rsidRPr="00253E93">
        <w:rPr>
          <w:rFonts w:eastAsia="Verdana"/>
          <w:b/>
          <w:bCs/>
          <w:sz w:val="22"/>
          <w:szCs w:val="22"/>
        </w:rPr>
        <w:t>ii</w:t>
      </w:r>
      <w:proofErr w:type="spellEnd"/>
      <w:r w:rsidRPr="00253E93">
        <w:rPr>
          <w:rFonts w:eastAsia="Verdana"/>
          <w:b/>
          <w:bCs/>
          <w:sz w:val="22"/>
          <w:szCs w:val="22"/>
        </w:rPr>
        <w:t>) el Profesional Estructural</w:t>
      </w:r>
      <w:r w:rsidRPr="00253E93">
        <w:rPr>
          <w:rFonts w:eastAsia="Verdana"/>
          <w:sz w:val="22"/>
          <w:szCs w:val="22"/>
        </w:rPr>
        <w:t xml:space="preserve">, 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 </w:t>
      </w:r>
    </w:p>
    <w:p w14:paraId="48D6C408" w14:textId="77777777" w:rsidR="007779DE" w:rsidRPr="00253E93" w:rsidRDefault="007779DE">
      <w:pPr>
        <w:rPr>
          <w:rFonts w:eastAsia="Verdana"/>
          <w:sz w:val="22"/>
          <w:szCs w:val="22"/>
        </w:rPr>
      </w:pPr>
    </w:p>
    <w:p w14:paraId="722B4A7C" w14:textId="77777777" w:rsidR="007779DE" w:rsidRPr="00253E93" w:rsidRDefault="00B873F1">
      <w:pPr>
        <w:rPr>
          <w:rFonts w:eastAsia="Verdana"/>
          <w:sz w:val="22"/>
          <w:szCs w:val="22"/>
        </w:rPr>
      </w:pPr>
      <w:r w:rsidRPr="00253E93">
        <w:rPr>
          <w:rFonts w:eastAsia="Verdana"/>
          <w:sz w:val="22"/>
          <w:szCs w:val="22"/>
        </w:rPr>
        <w:t>Para otorgar el puntaje basta con presentar el “Formato 9 - Experiencia y formación académica adicional del Personal Clave Evaluable”. Por tanto, no se revisarán los soportes académicos del Personal Clave Evaluable durante la evaluación de las ofertas. La verificación de los documentos relacionados con el Personal Clave Evaluable se hará de acuerdo con lo señalado en el numeral 9.1 “Información para el control de la ejecución” de este Pliego de Condiciones.</w:t>
      </w:r>
    </w:p>
    <w:p w14:paraId="01D56040" w14:textId="77777777" w:rsidR="007779DE" w:rsidRPr="00253E93" w:rsidRDefault="007779DE">
      <w:pPr>
        <w:rPr>
          <w:rFonts w:eastAsia="Verdana"/>
          <w:sz w:val="22"/>
          <w:szCs w:val="22"/>
        </w:rPr>
      </w:pPr>
    </w:p>
    <w:p w14:paraId="71DA2B9F" w14:textId="77777777" w:rsidR="007779DE" w:rsidRPr="00253E93" w:rsidRDefault="007779DE">
      <w:pPr>
        <w:rPr>
          <w:rFonts w:eastAsia="Verdana"/>
          <w:sz w:val="22"/>
          <w:szCs w:val="22"/>
        </w:rPr>
      </w:pPr>
    </w:p>
    <w:p w14:paraId="59C871B1" w14:textId="77777777" w:rsidR="007779DE" w:rsidRPr="00253E93" w:rsidRDefault="00B873F1">
      <w:pPr>
        <w:numPr>
          <w:ilvl w:val="0"/>
          <w:numId w:val="34"/>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79BE78AD" w14:textId="77777777" w:rsidR="007779DE" w:rsidRPr="00253E93" w:rsidRDefault="007779DE">
      <w:pPr>
        <w:pBdr>
          <w:top w:val="nil"/>
          <w:left w:val="nil"/>
          <w:bottom w:val="nil"/>
          <w:right w:val="nil"/>
          <w:between w:val="nil"/>
        </w:pBdr>
        <w:ind w:left="720"/>
        <w:rPr>
          <w:rFonts w:eastAsia="Verdana"/>
          <w:color w:val="000000"/>
          <w:sz w:val="22"/>
          <w:szCs w:val="22"/>
        </w:rPr>
      </w:pPr>
    </w:p>
    <w:p w14:paraId="1B287BD6" w14:textId="77777777" w:rsidR="007779DE" w:rsidRPr="00253E93" w:rsidRDefault="00B873F1">
      <w:pPr>
        <w:numPr>
          <w:ilvl w:val="0"/>
          <w:numId w:val="34"/>
        </w:numPr>
        <w:rPr>
          <w:rFonts w:eastAsia="Verdana"/>
          <w:sz w:val="22"/>
          <w:szCs w:val="22"/>
        </w:rPr>
      </w:pPr>
      <w:r w:rsidRPr="00253E93">
        <w:rPr>
          <w:rFonts w:eastAsia="Verdana"/>
          <w:sz w:val="22"/>
          <w:szCs w:val="22"/>
        </w:rPr>
        <w:t xml:space="preserve">Las reglas de equivalencias descritas en la Matriz 4 - Lineamientos del Personal Clave Evaluable no aplican para el otorgamiento de puntaje, solamente para verificar que el profesional cumple con la formación académica mínima requerida por la Entidad. </w:t>
      </w:r>
    </w:p>
    <w:p w14:paraId="7B23854C" w14:textId="77777777" w:rsidR="007779DE" w:rsidRPr="00253E93" w:rsidRDefault="007779DE">
      <w:pPr>
        <w:pBdr>
          <w:top w:val="nil"/>
          <w:left w:val="nil"/>
          <w:bottom w:val="nil"/>
          <w:right w:val="nil"/>
          <w:between w:val="nil"/>
        </w:pBdr>
        <w:ind w:left="720"/>
        <w:rPr>
          <w:rFonts w:eastAsia="Verdana"/>
          <w:color w:val="000000"/>
          <w:sz w:val="22"/>
          <w:szCs w:val="22"/>
        </w:rPr>
      </w:pPr>
    </w:p>
    <w:p w14:paraId="1CBDBC88" w14:textId="77777777" w:rsidR="007779DE" w:rsidRPr="00253E93" w:rsidRDefault="00B873F1">
      <w:pPr>
        <w:numPr>
          <w:ilvl w:val="0"/>
          <w:numId w:val="34"/>
        </w:numPr>
        <w:rPr>
          <w:rFonts w:eastAsia="Verdana"/>
          <w:sz w:val="22"/>
          <w:szCs w:val="22"/>
        </w:rPr>
      </w:pPr>
      <w:r w:rsidRPr="00253E93">
        <w:rPr>
          <w:rFonts w:eastAsia="Verdana"/>
          <w:sz w:val="22"/>
          <w:szCs w:val="22"/>
        </w:rPr>
        <w:t>Se entiende por “Formación académica adicional” aquella relacionada directamente con el cargo a desempeñar.</w:t>
      </w:r>
    </w:p>
    <w:p w14:paraId="35F67411" w14:textId="77777777" w:rsidR="007779DE" w:rsidRPr="00253E93" w:rsidRDefault="007779DE">
      <w:pPr>
        <w:rPr>
          <w:rFonts w:eastAsia="Verdana"/>
          <w:sz w:val="22"/>
          <w:szCs w:val="22"/>
        </w:rPr>
      </w:pPr>
    </w:p>
    <w:p w14:paraId="4ACF6EAA" w14:textId="77777777" w:rsidR="007779DE" w:rsidRPr="00253E93" w:rsidRDefault="00B873F1">
      <w:pPr>
        <w:rPr>
          <w:rFonts w:eastAsia="Verdana"/>
          <w:sz w:val="22"/>
          <w:szCs w:val="22"/>
        </w:rPr>
      </w:pPr>
      <w:r w:rsidRPr="00253E93">
        <w:rPr>
          <w:rFonts w:eastAsia="Verdana"/>
          <w:sz w:val="22"/>
          <w:szCs w:val="22"/>
        </w:rPr>
        <w:t>En el caso que la Entidad establezca más de un profesional por cargo, cada uno de ellos deberá cumplir con la formación académica adicional. Es decir, si la Entidad considera que el proyecto requiere 2 especialistas principales, para que el oferente sea acreedor de dicho puntaje, debe cumplir con el requisito adicional en relación con los 2 especialistas principales.</w:t>
      </w:r>
    </w:p>
    <w:p w14:paraId="12D55C55" w14:textId="77777777" w:rsidR="007779DE" w:rsidRPr="00253E93" w:rsidRDefault="007779DE">
      <w:pPr>
        <w:rPr>
          <w:rFonts w:eastAsia="Verdana"/>
          <w:sz w:val="22"/>
          <w:szCs w:val="22"/>
        </w:rPr>
      </w:pPr>
    </w:p>
    <w:p w14:paraId="1E43E3ED" w14:textId="77777777" w:rsidR="007779DE" w:rsidRPr="00253E93" w:rsidRDefault="00B873F1">
      <w:pPr>
        <w:pStyle w:val="Ttulo3"/>
        <w:numPr>
          <w:ilvl w:val="2"/>
          <w:numId w:val="37"/>
        </w:numPr>
        <w:rPr>
          <w:rFonts w:eastAsia="Verdana"/>
          <w:sz w:val="22"/>
          <w:szCs w:val="22"/>
        </w:rPr>
      </w:pPr>
      <w:bookmarkStart w:id="67" w:name="_gfvzhd86g47s" w:colFirst="0" w:colLast="0"/>
      <w:bookmarkEnd w:id="67"/>
      <w:r w:rsidRPr="00253E93">
        <w:rPr>
          <w:rFonts w:eastAsia="Verdana"/>
          <w:sz w:val="22"/>
          <w:szCs w:val="22"/>
        </w:rPr>
        <w:t>CAMBIO DEL PERSONAL CLAVE EVALUABLE</w:t>
      </w:r>
    </w:p>
    <w:p w14:paraId="2D8BB3AC" w14:textId="77777777" w:rsidR="007779DE" w:rsidRPr="00253E93" w:rsidRDefault="007779DE">
      <w:pPr>
        <w:rPr>
          <w:rFonts w:eastAsia="Verdana"/>
          <w:sz w:val="22"/>
          <w:szCs w:val="22"/>
        </w:rPr>
      </w:pPr>
    </w:p>
    <w:p w14:paraId="63788647" w14:textId="77777777" w:rsidR="007779DE" w:rsidRPr="00253E93" w:rsidRDefault="00B873F1">
      <w:pPr>
        <w:rPr>
          <w:rFonts w:eastAsia="Verdana"/>
          <w:sz w:val="22"/>
          <w:szCs w:val="22"/>
        </w:rPr>
      </w:pPr>
      <w:r w:rsidRPr="00253E93">
        <w:rPr>
          <w:rFonts w:eastAsia="Verdana"/>
          <w:sz w:val="22"/>
          <w:szCs w:val="22"/>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w:t>
      </w:r>
      <w:r w:rsidRPr="00253E93">
        <w:rPr>
          <w:rFonts w:eastAsia="Verdana"/>
          <w:b/>
          <w:bCs/>
          <w:i/>
          <w:iCs/>
          <w:sz w:val="22"/>
          <w:szCs w:val="22"/>
          <w:u w:val="single"/>
        </w:rPr>
        <w:t>CINCO (05) DÍAS HÁBILES</w:t>
      </w:r>
      <w:r w:rsidRPr="00253E93">
        <w:rPr>
          <w:rFonts w:eastAsia="Verdana"/>
          <w:sz w:val="22"/>
          <w:szCs w:val="22"/>
        </w:rPr>
        <w:t xml:space="preserve"> contados a partir de que el Contratista solicite el cambio del personal. </w:t>
      </w:r>
    </w:p>
    <w:p w14:paraId="21C445DC" w14:textId="77777777" w:rsidR="007779DE" w:rsidRPr="00253E93" w:rsidRDefault="007779DE">
      <w:pPr>
        <w:rPr>
          <w:rFonts w:eastAsia="Verdana"/>
          <w:sz w:val="22"/>
          <w:szCs w:val="22"/>
        </w:rPr>
      </w:pPr>
    </w:p>
    <w:p w14:paraId="01B8CA43" w14:textId="77777777" w:rsidR="007779DE" w:rsidRPr="00253E93" w:rsidRDefault="00B873F1">
      <w:pPr>
        <w:rPr>
          <w:rFonts w:eastAsia="Verdana"/>
          <w:sz w:val="22"/>
          <w:szCs w:val="22"/>
        </w:rPr>
      </w:pPr>
      <w:r w:rsidRPr="00253E93">
        <w:rPr>
          <w:rFonts w:eastAsia="Verdana"/>
          <w:sz w:val="22"/>
          <w:szCs w:val="22"/>
        </w:rPr>
        <w:lastRenderedPageBreak/>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p w14:paraId="29342ECE" w14:textId="77777777" w:rsidR="007779DE" w:rsidRPr="00253E93" w:rsidRDefault="007779DE">
      <w:pPr>
        <w:rPr>
          <w:rFonts w:eastAsia="Verdana"/>
          <w:sz w:val="22"/>
          <w:szCs w:val="22"/>
        </w:rPr>
      </w:pPr>
    </w:p>
    <w:p w14:paraId="51F44CBC" w14:textId="77777777" w:rsidR="007779DE" w:rsidRPr="00253E93" w:rsidRDefault="00B873F1">
      <w:pPr>
        <w:pStyle w:val="Ttulo2"/>
        <w:numPr>
          <w:ilvl w:val="1"/>
          <w:numId w:val="37"/>
        </w:numPr>
        <w:rPr>
          <w:rFonts w:eastAsia="Verdana"/>
          <w:sz w:val="22"/>
          <w:szCs w:val="22"/>
        </w:rPr>
      </w:pPr>
      <w:bookmarkStart w:id="68" w:name="_3bbdc0ln2ssi" w:colFirst="0" w:colLast="0"/>
      <w:bookmarkEnd w:id="68"/>
      <w:r w:rsidRPr="00253E93">
        <w:rPr>
          <w:rFonts w:eastAsia="Verdana"/>
          <w:sz w:val="22"/>
          <w:szCs w:val="22"/>
        </w:rPr>
        <w:t xml:space="preserve">FACTOR DE SOSTENIBILIDAD </w:t>
      </w:r>
    </w:p>
    <w:p w14:paraId="2430A61C" w14:textId="77777777" w:rsidR="007779DE" w:rsidRPr="00253E93" w:rsidRDefault="007779DE">
      <w:pPr>
        <w:rPr>
          <w:rFonts w:eastAsia="Verdana"/>
          <w:sz w:val="22"/>
          <w:szCs w:val="22"/>
        </w:rPr>
      </w:pPr>
    </w:p>
    <w:p w14:paraId="79614387" w14:textId="77777777" w:rsidR="007779DE" w:rsidRPr="00253E93" w:rsidRDefault="00B873F1">
      <w:pPr>
        <w:rPr>
          <w:rFonts w:eastAsia="Verdana"/>
          <w:sz w:val="22"/>
          <w:szCs w:val="22"/>
        </w:rPr>
      </w:pPr>
      <w:r w:rsidRPr="00253E93">
        <w:rPr>
          <w:rFonts w:eastAsia="Verdana"/>
          <w:sz w:val="22"/>
          <w:szCs w:val="22"/>
        </w:rPr>
        <w:t>La Entidad asignará un (1) punto al Proponente que se comprometa con el diligenciamiento del “Formato 10 – Factor de sostenibilidad”, en el que se compromete a cumplir con los siguientes criterios de sostenibilidad Ambiental y Social</w:t>
      </w:r>
    </w:p>
    <w:p w14:paraId="23689D90" w14:textId="77777777" w:rsidR="007779DE" w:rsidRPr="00253E93" w:rsidRDefault="007779DE">
      <w:pPr>
        <w:rPr>
          <w:rFonts w:eastAsia="Verdana"/>
          <w:sz w:val="22"/>
          <w:szCs w:val="22"/>
        </w:rPr>
      </w:pPr>
    </w:p>
    <w:p w14:paraId="7F71592D" w14:textId="77777777" w:rsidR="007779DE" w:rsidRPr="00253E93" w:rsidRDefault="00B873F1">
      <w:pPr>
        <w:numPr>
          <w:ilvl w:val="0"/>
          <w:numId w:val="54"/>
        </w:numPr>
        <w:rPr>
          <w:sz w:val="22"/>
          <w:szCs w:val="22"/>
        </w:rPr>
      </w:pPr>
      <w:r w:rsidRPr="00253E93">
        <w:rPr>
          <w:rFonts w:eastAsia="Verdana"/>
          <w:sz w:val="22"/>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253E93">
        <w:rPr>
          <w:rFonts w:eastAsia="Verdana"/>
          <w:sz w:val="22"/>
          <w:szCs w:val="22"/>
        </w:rPr>
        <w:t>ii</w:t>
      </w:r>
      <w:proofErr w:type="spellEnd"/>
      <w:r w:rsidRPr="00253E93">
        <w:rPr>
          <w:rFonts w:eastAsia="Verdana"/>
          <w:sz w:val="22"/>
          <w:szCs w:val="22"/>
        </w:rPr>
        <w:t xml:space="preserve">) sea papel con contenido reciclado o procedente de fuentes forestales sostenibles o naturales y estar libre de cloro elemental. </w:t>
      </w:r>
    </w:p>
    <w:p w14:paraId="3A771892" w14:textId="77777777" w:rsidR="007779DE" w:rsidRPr="00253E93" w:rsidRDefault="00B873F1">
      <w:pPr>
        <w:pBdr>
          <w:top w:val="nil"/>
          <w:left w:val="nil"/>
          <w:bottom w:val="nil"/>
          <w:right w:val="nil"/>
          <w:between w:val="nil"/>
        </w:pBdr>
        <w:spacing w:before="240"/>
        <w:ind w:left="1080"/>
        <w:rPr>
          <w:rFonts w:eastAsia="Verdana"/>
          <w:color w:val="000000"/>
          <w:sz w:val="22"/>
          <w:szCs w:val="22"/>
        </w:rPr>
      </w:pPr>
      <w:r w:rsidRPr="00253E93">
        <w:rPr>
          <w:rFonts w:eastAsia="Verdana"/>
          <w:color w:val="000000"/>
          <w:sz w:val="22"/>
          <w:szCs w:val="22"/>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05F67162" w14:textId="77777777" w:rsidR="007779DE" w:rsidRPr="00253E93" w:rsidRDefault="007779DE">
      <w:pPr>
        <w:pBdr>
          <w:top w:val="nil"/>
          <w:left w:val="nil"/>
          <w:bottom w:val="nil"/>
          <w:right w:val="nil"/>
          <w:between w:val="nil"/>
        </w:pBdr>
        <w:ind w:left="1080"/>
        <w:rPr>
          <w:rFonts w:eastAsia="Verdana"/>
          <w:color w:val="000000"/>
          <w:sz w:val="22"/>
          <w:szCs w:val="22"/>
        </w:rPr>
      </w:pPr>
    </w:p>
    <w:p w14:paraId="5A6875FF" w14:textId="77777777" w:rsidR="007779DE" w:rsidRPr="00253E93" w:rsidRDefault="00B873F1">
      <w:pPr>
        <w:pBdr>
          <w:top w:val="nil"/>
          <w:left w:val="nil"/>
          <w:bottom w:val="nil"/>
          <w:right w:val="nil"/>
          <w:between w:val="nil"/>
        </w:pBdr>
        <w:ind w:left="1080"/>
        <w:rPr>
          <w:rFonts w:eastAsia="Verdana"/>
          <w:color w:val="000000"/>
          <w:sz w:val="22"/>
          <w:szCs w:val="22"/>
        </w:rPr>
      </w:pPr>
      <w:proofErr w:type="gramStart"/>
      <w:r w:rsidRPr="00253E93">
        <w:rPr>
          <w:rFonts w:eastAsia="Verdana"/>
          <w:color w:val="000000"/>
          <w:sz w:val="22"/>
          <w:szCs w:val="22"/>
        </w:rPr>
        <w:t>En caso que</w:t>
      </w:r>
      <w:proofErr w:type="gramEnd"/>
      <w:r w:rsidRPr="00253E93">
        <w:rPr>
          <w:rFonts w:eastAsia="Verdana"/>
          <w:color w:val="000000"/>
          <w:sz w:val="22"/>
          <w:szCs w:val="22"/>
        </w:rPr>
        <w:t xml:space="preserv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748396B8" w14:textId="77777777" w:rsidR="007779DE" w:rsidRPr="00253E93" w:rsidRDefault="007779DE">
      <w:pPr>
        <w:pBdr>
          <w:top w:val="nil"/>
          <w:left w:val="nil"/>
          <w:bottom w:val="nil"/>
          <w:right w:val="nil"/>
          <w:between w:val="nil"/>
        </w:pBdr>
        <w:ind w:left="1080"/>
        <w:rPr>
          <w:rFonts w:eastAsia="Verdana"/>
          <w:color w:val="000000"/>
          <w:sz w:val="22"/>
          <w:szCs w:val="22"/>
        </w:rPr>
      </w:pPr>
    </w:p>
    <w:p w14:paraId="7739FDF0" w14:textId="77777777" w:rsidR="007779DE" w:rsidRPr="00253E93" w:rsidRDefault="00B873F1">
      <w:pPr>
        <w:pBdr>
          <w:top w:val="nil"/>
          <w:left w:val="nil"/>
          <w:bottom w:val="nil"/>
          <w:right w:val="nil"/>
          <w:between w:val="nil"/>
        </w:pBdr>
        <w:ind w:left="1080"/>
        <w:rPr>
          <w:rFonts w:eastAsia="Verdana"/>
          <w:color w:val="000000"/>
          <w:sz w:val="22"/>
          <w:szCs w:val="22"/>
        </w:rPr>
      </w:pPr>
      <w:r w:rsidRPr="00253E93">
        <w:rPr>
          <w:rFonts w:eastAsia="Verdana"/>
          <w:color w:val="000000"/>
          <w:sz w:val="22"/>
          <w:szCs w:val="22"/>
        </w:rPr>
        <w:t xml:space="preserve">Durante la ejecución del contrato, el futuro contratista adjuntará la ficha técnica del papel a utilizar. </w:t>
      </w:r>
    </w:p>
    <w:p w14:paraId="06CFCC03" w14:textId="77777777" w:rsidR="007779DE" w:rsidRPr="00253E93" w:rsidRDefault="007779DE">
      <w:pPr>
        <w:pBdr>
          <w:top w:val="nil"/>
          <w:left w:val="nil"/>
          <w:bottom w:val="nil"/>
          <w:right w:val="nil"/>
          <w:between w:val="nil"/>
        </w:pBdr>
        <w:ind w:left="1080"/>
        <w:rPr>
          <w:rFonts w:eastAsia="Verdana"/>
          <w:color w:val="000000"/>
          <w:sz w:val="22"/>
          <w:szCs w:val="22"/>
        </w:rPr>
      </w:pPr>
    </w:p>
    <w:p w14:paraId="6CD25140" w14:textId="77777777" w:rsidR="007779DE" w:rsidRPr="00253E93" w:rsidRDefault="00B873F1">
      <w:pPr>
        <w:numPr>
          <w:ilvl w:val="0"/>
          <w:numId w:val="54"/>
        </w:numPr>
        <w:pBdr>
          <w:top w:val="nil"/>
          <w:left w:val="nil"/>
          <w:bottom w:val="nil"/>
          <w:right w:val="nil"/>
          <w:between w:val="nil"/>
        </w:pBdr>
        <w:rPr>
          <w:color w:val="000000"/>
          <w:sz w:val="22"/>
          <w:szCs w:val="22"/>
        </w:rPr>
      </w:pPr>
      <w:r w:rsidRPr="00253E93">
        <w:rPr>
          <w:rFonts w:eastAsia="Verdana"/>
          <w:color w:val="000000"/>
          <w:sz w:val="22"/>
          <w:szCs w:val="22"/>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Dicho documento debe estar avalado y revisado por el supervisor o interventor.    </w:t>
      </w:r>
    </w:p>
    <w:p w14:paraId="5B83ED00" w14:textId="77777777" w:rsidR="007779DE" w:rsidRPr="00253E93" w:rsidRDefault="007779DE">
      <w:pPr>
        <w:ind w:left="708"/>
        <w:rPr>
          <w:rFonts w:eastAsia="Verdana"/>
          <w:color w:val="000000"/>
          <w:sz w:val="22"/>
          <w:szCs w:val="22"/>
        </w:rPr>
      </w:pPr>
    </w:p>
    <w:p w14:paraId="6F27F070" w14:textId="77777777" w:rsidR="007779DE" w:rsidRPr="00253E93" w:rsidRDefault="00B873F1">
      <w:pPr>
        <w:numPr>
          <w:ilvl w:val="0"/>
          <w:numId w:val="54"/>
        </w:numPr>
        <w:rPr>
          <w:sz w:val="22"/>
          <w:szCs w:val="22"/>
        </w:rPr>
      </w:pPr>
      <w:r w:rsidRPr="00253E93">
        <w:rPr>
          <w:rFonts w:eastAsia="Verdana"/>
          <w:color w:val="000000"/>
          <w:sz w:val="22"/>
          <w:szCs w:val="22"/>
        </w:rPr>
        <w:lastRenderedPageBreak/>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Pr="00253E93">
        <w:rPr>
          <w:rFonts w:eastAsia="Verdana"/>
          <w:sz w:val="22"/>
          <w:szCs w:val="22"/>
        </w:rPr>
        <w:t>.  Dicho documento debe estar avalado y revisado por el supervisor o interventor.</w:t>
      </w:r>
    </w:p>
    <w:p w14:paraId="6A3FF7EA" w14:textId="77777777" w:rsidR="007779DE" w:rsidRPr="00253E93" w:rsidRDefault="007779DE">
      <w:pPr>
        <w:pBdr>
          <w:top w:val="nil"/>
          <w:left w:val="nil"/>
          <w:bottom w:val="nil"/>
          <w:right w:val="nil"/>
          <w:between w:val="nil"/>
        </w:pBdr>
        <w:ind w:left="720"/>
        <w:rPr>
          <w:rFonts w:eastAsia="Verdana"/>
          <w:color w:val="000000"/>
          <w:sz w:val="22"/>
          <w:szCs w:val="22"/>
        </w:rPr>
      </w:pPr>
    </w:p>
    <w:p w14:paraId="3316B655"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b/>
          <w:bCs/>
          <w:color w:val="000000"/>
          <w:sz w:val="22"/>
          <w:szCs w:val="22"/>
        </w:rPr>
        <w:t>Nota:</w:t>
      </w:r>
      <w:r w:rsidRPr="00253E93">
        <w:rPr>
          <w:rFonts w:eastAsia="Verdana"/>
          <w:color w:val="000000"/>
          <w:sz w:val="22"/>
          <w:szCs w:val="22"/>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095DAB0E" w14:textId="77777777" w:rsidR="007779DE" w:rsidRPr="00253E93" w:rsidRDefault="007779DE">
      <w:pPr>
        <w:pBdr>
          <w:top w:val="nil"/>
          <w:left w:val="nil"/>
          <w:bottom w:val="nil"/>
          <w:right w:val="nil"/>
          <w:between w:val="nil"/>
        </w:pBdr>
        <w:ind w:left="720"/>
        <w:rPr>
          <w:rFonts w:eastAsia="Verdana"/>
          <w:color w:val="000000"/>
          <w:sz w:val="22"/>
          <w:szCs w:val="22"/>
        </w:rPr>
      </w:pPr>
    </w:p>
    <w:p w14:paraId="6977F932" w14:textId="77777777" w:rsidR="007779DE" w:rsidRPr="00253E93" w:rsidRDefault="00B873F1">
      <w:pPr>
        <w:spacing w:before="120" w:after="120"/>
        <w:ind w:left="720"/>
        <w:rPr>
          <w:rFonts w:eastAsia="Verdana"/>
          <w:color w:val="000000"/>
          <w:sz w:val="22"/>
          <w:szCs w:val="22"/>
        </w:rPr>
      </w:pPr>
      <w:r w:rsidRPr="00253E93">
        <w:rPr>
          <w:rFonts w:eastAsia="Verdana"/>
          <w:sz w:val="22"/>
          <w:szCs w:val="22"/>
        </w:rPr>
        <w:t xml:space="preserve">Adicionalmente, se debe garantizar en la etapa de consultoría los siguiente: </w:t>
      </w:r>
    </w:p>
    <w:p w14:paraId="3A9FED73" w14:textId="77777777" w:rsidR="007779DE" w:rsidRPr="00253E93" w:rsidRDefault="007779DE">
      <w:pPr>
        <w:pBdr>
          <w:top w:val="nil"/>
          <w:left w:val="nil"/>
          <w:bottom w:val="nil"/>
          <w:right w:val="nil"/>
          <w:between w:val="nil"/>
        </w:pBdr>
        <w:spacing w:before="120"/>
        <w:ind w:left="1080"/>
        <w:rPr>
          <w:rFonts w:eastAsia="Verdana"/>
          <w:color w:val="000000"/>
          <w:sz w:val="22"/>
          <w:szCs w:val="22"/>
        </w:rPr>
      </w:pPr>
    </w:p>
    <w:p w14:paraId="2465190A" w14:textId="77777777" w:rsidR="007779DE" w:rsidRPr="00253E93" w:rsidRDefault="00B873F1">
      <w:pPr>
        <w:numPr>
          <w:ilvl w:val="0"/>
          <w:numId w:val="54"/>
        </w:numPr>
        <w:pBdr>
          <w:top w:val="nil"/>
          <w:left w:val="nil"/>
          <w:bottom w:val="nil"/>
          <w:right w:val="nil"/>
          <w:between w:val="nil"/>
        </w:pBdr>
        <w:rPr>
          <w:color w:val="000000"/>
          <w:sz w:val="22"/>
          <w:szCs w:val="22"/>
        </w:rPr>
      </w:pPr>
      <w:r w:rsidRPr="00253E93">
        <w:rPr>
          <w:rFonts w:eastAsia="Verdana"/>
          <w:color w:val="000000"/>
          <w:sz w:val="22"/>
          <w:szCs w:val="22"/>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temporales. Esto debe reflejarse en las especificaciones técnicas y los diseños resultantes para la futura etapa de ejecución. </w:t>
      </w:r>
    </w:p>
    <w:p w14:paraId="557E5A51" w14:textId="77777777" w:rsidR="007779DE" w:rsidRPr="00253E93" w:rsidRDefault="007779DE">
      <w:pPr>
        <w:pBdr>
          <w:top w:val="nil"/>
          <w:left w:val="nil"/>
          <w:bottom w:val="nil"/>
          <w:right w:val="nil"/>
          <w:between w:val="nil"/>
        </w:pBdr>
        <w:ind w:left="1080"/>
        <w:rPr>
          <w:rFonts w:eastAsia="Verdana"/>
          <w:color w:val="000000"/>
          <w:sz w:val="22"/>
          <w:szCs w:val="22"/>
        </w:rPr>
      </w:pPr>
    </w:p>
    <w:p w14:paraId="6B5BAC6A" w14:textId="77777777" w:rsidR="007779DE" w:rsidRPr="00253E93" w:rsidRDefault="00B873F1">
      <w:pPr>
        <w:pBdr>
          <w:top w:val="nil"/>
          <w:left w:val="nil"/>
          <w:bottom w:val="nil"/>
          <w:right w:val="nil"/>
          <w:between w:val="nil"/>
        </w:pBdr>
        <w:ind w:left="1080"/>
        <w:rPr>
          <w:rFonts w:eastAsia="Verdana"/>
          <w:color w:val="000000"/>
          <w:sz w:val="22"/>
          <w:szCs w:val="22"/>
        </w:rPr>
      </w:pPr>
      <w:r w:rsidRPr="00253E93">
        <w:rPr>
          <w:rFonts w:eastAsia="Verdana"/>
          <w:color w:val="000000"/>
          <w:sz w:val="22"/>
          <w:szCs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36F25A4A" w14:textId="77777777" w:rsidR="007779DE" w:rsidRPr="00253E93" w:rsidRDefault="007779DE">
      <w:pPr>
        <w:pBdr>
          <w:top w:val="nil"/>
          <w:left w:val="nil"/>
          <w:bottom w:val="nil"/>
          <w:right w:val="nil"/>
          <w:between w:val="nil"/>
        </w:pBdr>
        <w:ind w:left="1080"/>
        <w:rPr>
          <w:rFonts w:eastAsia="Verdana"/>
          <w:color w:val="000000"/>
          <w:sz w:val="22"/>
          <w:szCs w:val="22"/>
        </w:rPr>
      </w:pPr>
    </w:p>
    <w:p w14:paraId="0A7EA56C" w14:textId="77777777" w:rsidR="007779DE" w:rsidRPr="00253E93" w:rsidRDefault="00B873F1">
      <w:pPr>
        <w:pBdr>
          <w:top w:val="nil"/>
          <w:left w:val="nil"/>
          <w:bottom w:val="nil"/>
          <w:right w:val="nil"/>
          <w:between w:val="nil"/>
        </w:pBdr>
        <w:ind w:left="1080"/>
        <w:rPr>
          <w:rFonts w:eastAsia="Verdana"/>
          <w:color w:val="000000"/>
          <w:sz w:val="22"/>
          <w:szCs w:val="22"/>
        </w:rPr>
      </w:pPr>
      <w:r w:rsidRPr="00253E93">
        <w:rPr>
          <w:rFonts w:eastAsia="Verdana"/>
          <w:color w:val="000000"/>
          <w:sz w:val="22"/>
          <w:szCs w:val="22"/>
        </w:rPr>
        <w:t xml:space="preserve">Adicionalmente, proponer y especificar en los estudios y diseños para la construcción de la infraestructura social que favorezcan el uso de materiales con características ambientales, como lo son i) materiales con contenido reciclado o </w:t>
      </w:r>
      <w:proofErr w:type="spellStart"/>
      <w:r w:rsidRPr="00253E93">
        <w:rPr>
          <w:rFonts w:eastAsia="Verdana"/>
          <w:color w:val="000000"/>
          <w:sz w:val="22"/>
          <w:szCs w:val="22"/>
        </w:rPr>
        <w:t>ii</w:t>
      </w:r>
      <w:proofErr w:type="spellEnd"/>
      <w:r w:rsidRPr="00253E93">
        <w:rPr>
          <w:rFonts w:eastAsia="Verdana"/>
          <w:color w:val="000000"/>
          <w:sz w:val="22"/>
          <w:szCs w:val="22"/>
        </w:rPr>
        <w:t xml:space="preserve">) materiales de bajo impacto o </w:t>
      </w:r>
      <w:proofErr w:type="spellStart"/>
      <w:r w:rsidRPr="00253E93">
        <w:rPr>
          <w:rFonts w:eastAsia="Verdana"/>
          <w:color w:val="000000"/>
          <w:sz w:val="22"/>
          <w:szCs w:val="22"/>
        </w:rPr>
        <w:t>iii</w:t>
      </w:r>
      <w:proofErr w:type="spellEnd"/>
      <w:r w:rsidRPr="00253E93">
        <w:rPr>
          <w:rFonts w:eastAsia="Verdana"/>
          <w:color w:val="000000"/>
          <w:sz w:val="22"/>
          <w:szCs w:val="22"/>
        </w:rPr>
        <w:t xml:space="preserve">) materiales certificados con etiquetas ambientales, como el Sello Ambiental Colombiano o </w:t>
      </w:r>
      <w:proofErr w:type="spellStart"/>
      <w:r w:rsidRPr="00253E93">
        <w:rPr>
          <w:rFonts w:eastAsia="Verdana"/>
          <w:color w:val="000000"/>
          <w:sz w:val="22"/>
          <w:szCs w:val="22"/>
        </w:rPr>
        <w:t>iv</w:t>
      </w:r>
      <w:proofErr w:type="spellEnd"/>
      <w:r w:rsidRPr="00253E93">
        <w:rPr>
          <w:rFonts w:eastAsia="Verdana"/>
          <w:color w:val="000000"/>
          <w:sz w:val="22"/>
          <w:szCs w:val="22"/>
        </w:rPr>
        <w:t>) nuevas tecnologías de bajo costo. El supervisor o interventor deberá revisar que los entregables que se generen como resultado de la presente contratación cuenten con dichas características.</w:t>
      </w:r>
    </w:p>
    <w:p w14:paraId="379CE039" w14:textId="77777777" w:rsidR="007779DE" w:rsidRPr="00253E93" w:rsidRDefault="007779DE">
      <w:pPr>
        <w:pBdr>
          <w:top w:val="nil"/>
          <w:left w:val="nil"/>
          <w:bottom w:val="nil"/>
          <w:right w:val="nil"/>
          <w:between w:val="nil"/>
        </w:pBdr>
        <w:ind w:left="1080"/>
        <w:rPr>
          <w:rFonts w:eastAsia="Verdana"/>
          <w:color w:val="000000"/>
          <w:sz w:val="22"/>
          <w:szCs w:val="22"/>
        </w:rPr>
      </w:pPr>
    </w:p>
    <w:p w14:paraId="1852C932" w14:textId="77777777" w:rsidR="007779DE" w:rsidRPr="00253E93" w:rsidRDefault="00B873F1">
      <w:pPr>
        <w:shd w:val="clear" w:color="auto" w:fill="FFFFFF"/>
        <w:rPr>
          <w:rFonts w:eastAsia="Verdana"/>
          <w:sz w:val="22"/>
          <w:szCs w:val="22"/>
        </w:rPr>
      </w:pPr>
      <w:r w:rsidRPr="00253E93">
        <w:rPr>
          <w:rFonts w:eastAsia="Verdana"/>
          <w:sz w:val="22"/>
          <w:szCs w:val="22"/>
        </w:rPr>
        <w:t xml:space="preserve">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w:t>
      </w:r>
      <w:r w:rsidRPr="00253E93">
        <w:rPr>
          <w:rFonts w:eastAsia="Verdana"/>
          <w:sz w:val="22"/>
          <w:szCs w:val="22"/>
        </w:rPr>
        <w:lastRenderedPageBreak/>
        <w:t>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p w14:paraId="3AFD3883" w14:textId="77777777" w:rsidR="007779DE" w:rsidRPr="00253E93" w:rsidRDefault="007779DE">
      <w:pPr>
        <w:rPr>
          <w:rFonts w:eastAsia="Verdana"/>
          <w:sz w:val="22"/>
          <w:szCs w:val="22"/>
        </w:rPr>
      </w:pPr>
    </w:p>
    <w:p w14:paraId="1F6DE005" w14:textId="77777777" w:rsidR="007779DE" w:rsidRPr="00253E93" w:rsidRDefault="00B873F1">
      <w:pPr>
        <w:pStyle w:val="Ttulo2"/>
        <w:numPr>
          <w:ilvl w:val="1"/>
          <w:numId w:val="37"/>
        </w:numPr>
        <w:rPr>
          <w:rFonts w:eastAsia="Verdana"/>
          <w:sz w:val="22"/>
          <w:szCs w:val="22"/>
        </w:rPr>
      </w:pPr>
      <w:bookmarkStart w:id="69" w:name="_jsgf3bkrefiz" w:colFirst="0" w:colLast="0"/>
      <w:bookmarkEnd w:id="69"/>
      <w:r w:rsidRPr="00253E93">
        <w:rPr>
          <w:rFonts w:eastAsia="Verdana"/>
          <w:sz w:val="22"/>
          <w:szCs w:val="22"/>
        </w:rPr>
        <w:t>APOYO A LA INDUSTRIA NACIONAL</w:t>
      </w:r>
    </w:p>
    <w:p w14:paraId="5537DEE8" w14:textId="77777777" w:rsidR="007779DE" w:rsidRPr="00253E93" w:rsidRDefault="007779DE">
      <w:pPr>
        <w:rPr>
          <w:rFonts w:eastAsia="Verdana"/>
          <w:sz w:val="22"/>
          <w:szCs w:val="22"/>
        </w:rPr>
      </w:pPr>
    </w:p>
    <w:p w14:paraId="5B6F41DF" w14:textId="77777777" w:rsidR="007779DE" w:rsidRPr="00253E93" w:rsidRDefault="00B873F1">
      <w:pPr>
        <w:rPr>
          <w:rFonts w:eastAsia="Verdana"/>
          <w:sz w:val="22"/>
          <w:szCs w:val="22"/>
        </w:rPr>
      </w:pPr>
      <w:r w:rsidRPr="00253E93">
        <w:rPr>
          <w:rFonts w:eastAsia="Verdana"/>
          <w:sz w:val="22"/>
          <w:szCs w:val="22"/>
        </w:rPr>
        <w:t xml:space="preserve">Los Proponentes pueden obtener puntaje de apoyo a la industria nacional por: i) Servicios Nacionales o con Trato Nacional o por </w:t>
      </w:r>
      <w:proofErr w:type="spellStart"/>
      <w:r w:rsidRPr="00253E93">
        <w:rPr>
          <w:rFonts w:eastAsia="Verdana"/>
          <w:sz w:val="22"/>
          <w:szCs w:val="22"/>
        </w:rPr>
        <w:t>ii</w:t>
      </w:r>
      <w:proofErr w:type="spellEnd"/>
      <w:r w:rsidRPr="00253E93">
        <w:rPr>
          <w:rFonts w:eastAsia="Verdana"/>
          <w:sz w:val="22"/>
          <w:szCs w:val="22"/>
        </w:rPr>
        <w:t>) la incorporación de componente nacional en servicios extranjeros. La Entidad en ningún caso otorgará simultáneamente el puntaje por ambos aspectos.</w:t>
      </w:r>
    </w:p>
    <w:p w14:paraId="563EEED0" w14:textId="77777777" w:rsidR="007779DE" w:rsidRPr="00253E93" w:rsidRDefault="007779DE">
      <w:pPr>
        <w:rPr>
          <w:rFonts w:eastAsia="Verdana"/>
          <w:sz w:val="22"/>
          <w:szCs w:val="22"/>
        </w:rPr>
      </w:pPr>
    </w:p>
    <w:p w14:paraId="475C837E" w14:textId="77777777" w:rsidR="007779DE" w:rsidRPr="00253E93" w:rsidRDefault="00B873F1">
      <w:pPr>
        <w:rPr>
          <w:rFonts w:eastAsia="Verdana"/>
          <w:sz w:val="22"/>
          <w:szCs w:val="22"/>
        </w:rPr>
      </w:pPr>
      <w:r w:rsidRPr="00253E93">
        <w:rPr>
          <w:rFonts w:eastAsia="Verdana"/>
          <w:sz w:val="22"/>
          <w:szCs w:val="22"/>
        </w:rPr>
        <w:t>Los puntajes para estimular a la industria nacional se relacionan en la siguiente tabla:</w:t>
      </w:r>
    </w:p>
    <w:p w14:paraId="432D621F" w14:textId="77777777" w:rsidR="007779DE" w:rsidRPr="00253E93" w:rsidRDefault="007779DE">
      <w:pPr>
        <w:rPr>
          <w:rFonts w:eastAsia="Verdana"/>
          <w:sz w:val="22"/>
          <w:szCs w:val="22"/>
        </w:rPr>
      </w:pPr>
    </w:p>
    <w:tbl>
      <w:tblPr>
        <w:tblStyle w:val="ac"/>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7779DE" w:rsidRPr="00253E93" w14:paraId="2CB65AA4"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3F1A27F0" w14:textId="77777777" w:rsidR="007779DE" w:rsidRPr="00253E93" w:rsidRDefault="00B873F1">
            <w:pPr>
              <w:spacing w:line="276" w:lineRule="auto"/>
              <w:rPr>
                <w:rFonts w:eastAsia="Verdana"/>
                <w:b/>
                <w:bCs/>
                <w:smallCaps/>
                <w:sz w:val="22"/>
                <w:szCs w:val="22"/>
              </w:rPr>
            </w:pPr>
            <w:r w:rsidRPr="00253E93">
              <w:rPr>
                <w:rFonts w:eastAsia="Verdana"/>
                <w:b/>
                <w:bCs/>
                <w:sz w:val="22"/>
                <w:szCs w:val="22"/>
              </w:rPr>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697AF282" w14:textId="77777777" w:rsidR="007779DE" w:rsidRPr="00253E93" w:rsidRDefault="00B873F1">
            <w:pPr>
              <w:spacing w:line="276" w:lineRule="auto"/>
              <w:rPr>
                <w:rFonts w:eastAsia="Verdana"/>
                <w:b/>
                <w:bCs/>
                <w:smallCaps/>
                <w:sz w:val="22"/>
                <w:szCs w:val="22"/>
              </w:rPr>
            </w:pPr>
            <w:r w:rsidRPr="00253E93">
              <w:rPr>
                <w:rFonts w:eastAsia="Verdana"/>
                <w:b/>
                <w:bCs/>
                <w:sz w:val="22"/>
                <w:szCs w:val="22"/>
              </w:rPr>
              <w:t>Puntaje</w:t>
            </w:r>
          </w:p>
        </w:tc>
      </w:tr>
      <w:tr w:rsidR="007779DE" w:rsidRPr="00253E93" w14:paraId="1BB8098E"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6AC01141" w14:textId="77777777" w:rsidR="007779DE" w:rsidRPr="00253E93" w:rsidRDefault="00B873F1">
            <w:pPr>
              <w:spacing w:line="276" w:lineRule="auto"/>
              <w:rPr>
                <w:rFonts w:eastAsia="Verdana"/>
                <w:smallCaps/>
                <w:sz w:val="22"/>
                <w:szCs w:val="22"/>
              </w:rPr>
            </w:pPr>
            <w:r w:rsidRPr="00253E93">
              <w:rPr>
                <w:rFonts w:eastAsia="Verdana"/>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6562D5FC" w14:textId="77777777" w:rsidR="007779DE" w:rsidRPr="00253E93" w:rsidRDefault="00B873F1">
            <w:pPr>
              <w:spacing w:line="276" w:lineRule="auto"/>
              <w:jc w:val="center"/>
              <w:rPr>
                <w:rFonts w:eastAsia="Verdana"/>
                <w:smallCaps/>
                <w:sz w:val="22"/>
                <w:szCs w:val="22"/>
              </w:rPr>
            </w:pPr>
            <w:r w:rsidRPr="00253E93">
              <w:rPr>
                <w:rFonts w:eastAsia="Verdana"/>
                <w:sz w:val="22"/>
                <w:szCs w:val="22"/>
              </w:rPr>
              <w:t>20</w:t>
            </w:r>
          </w:p>
        </w:tc>
      </w:tr>
      <w:tr w:rsidR="007779DE" w:rsidRPr="00253E93" w14:paraId="5A8639E5"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7E533A5D" w14:textId="77777777" w:rsidR="007779DE" w:rsidRPr="00253E93" w:rsidRDefault="00B873F1">
            <w:pPr>
              <w:spacing w:line="276" w:lineRule="auto"/>
              <w:rPr>
                <w:rFonts w:eastAsia="Verdana"/>
                <w:smallCaps/>
                <w:sz w:val="22"/>
                <w:szCs w:val="22"/>
              </w:rPr>
            </w:pPr>
            <w:r w:rsidRPr="00253E93">
              <w:rPr>
                <w:rFonts w:eastAsia="Verdana"/>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59F30150" w14:textId="77777777" w:rsidR="007779DE" w:rsidRPr="00253E93" w:rsidRDefault="00B873F1">
            <w:pPr>
              <w:spacing w:line="276" w:lineRule="auto"/>
              <w:jc w:val="center"/>
              <w:rPr>
                <w:rFonts w:eastAsia="Verdana"/>
                <w:smallCaps/>
                <w:sz w:val="22"/>
                <w:szCs w:val="22"/>
              </w:rPr>
            </w:pPr>
            <w:r w:rsidRPr="00253E93">
              <w:rPr>
                <w:rFonts w:eastAsia="Verdana"/>
                <w:sz w:val="22"/>
                <w:szCs w:val="22"/>
              </w:rPr>
              <w:t>5</w:t>
            </w:r>
          </w:p>
        </w:tc>
      </w:tr>
    </w:tbl>
    <w:p w14:paraId="6A67EC3E" w14:textId="77777777" w:rsidR="007779DE" w:rsidRPr="00253E93" w:rsidRDefault="007779DE">
      <w:pPr>
        <w:rPr>
          <w:rFonts w:eastAsia="Verdana"/>
          <w:sz w:val="22"/>
          <w:szCs w:val="22"/>
        </w:rPr>
      </w:pPr>
    </w:p>
    <w:p w14:paraId="2FDEEF80" w14:textId="77777777" w:rsidR="007779DE" w:rsidRPr="00253E93" w:rsidRDefault="00B873F1">
      <w:pPr>
        <w:pStyle w:val="Ttulo3"/>
        <w:numPr>
          <w:ilvl w:val="2"/>
          <w:numId w:val="37"/>
        </w:numPr>
        <w:rPr>
          <w:rFonts w:eastAsia="Verdana"/>
          <w:sz w:val="22"/>
          <w:szCs w:val="22"/>
        </w:rPr>
      </w:pPr>
      <w:bookmarkStart w:id="70" w:name="_m9ey1wyzvzpm" w:colFirst="0" w:colLast="0"/>
      <w:bookmarkEnd w:id="70"/>
      <w:r w:rsidRPr="00253E93">
        <w:rPr>
          <w:rFonts w:eastAsia="Verdana"/>
          <w:sz w:val="22"/>
          <w:szCs w:val="22"/>
        </w:rPr>
        <w:t xml:space="preserve">PROMOCIÓN DE SERVICIOS NACIONALES O CON TRATO NACIONAL </w:t>
      </w:r>
    </w:p>
    <w:p w14:paraId="1696C756" w14:textId="77777777" w:rsidR="007779DE" w:rsidRPr="00253E93" w:rsidRDefault="007779DE">
      <w:pPr>
        <w:rPr>
          <w:rFonts w:eastAsia="Verdana"/>
          <w:sz w:val="22"/>
          <w:szCs w:val="22"/>
        </w:rPr>
      </w:pPr>
    </w:p>
    <w:p w14:paraId="3169ECCF" w14:textId="77777777" w:rsidR="007779DE" w:rsidRPr="00253E93" w:rsidRDefault="00B873F1">
      <w:pPr>
        <w:keepNext/>
        <w:keepLines/>
        <w:spacing w:before="40" w:after="120"/>
        <w:rPr>
          <w:rFonts w:eastAsia="Verdana"/>
          <w:color w:val="000000"/>
          <w:sz w:val="22"/>
          <w:szCs w:val="22"/>
        </w:rPr>
      </w:pPr>
      <w:r w:rsidRPr="00253E93">
        <w:rPr>
          <w:rFonts w:eastAsia="Verdana"/>
          <w:color w:val="000000"/>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253E93">
        <w:rPr>
          <w:rFonts w:eastAsia="Verdana"/>
          <w:color w:val="000000"/>
          <w:sz w:val="22"/>
          <w:szCs w:val="22"/>
        </w:rPr>
        <w:t>ii</w:t>
      </w:r>
      <w:proofErr w:type="spellEnd"/>
      <w:r w:rsidRPr="00253E93">
        <w:rPr>
          <w:rFonts w:eastAsia="Verdana"/>
          <w:color w:val="000000"/>
          <w:sz w:val="22"/>
          <w:szCs w:val="22"/>
        </w:rPr>
        <w:t>) vincula el porcentaje mínimo de personal colombiano, según corresponda.</w:t>
      </w:r>
    </w:p>
    <w:p w14:paraId="47AE8E60" w14:textId="77777777" w:rsidR="007779DE" w:rsidRPr="00253E93" w:rsidRDefault="00B873F1">
      <w:pPr>
        <w:spacing w:after="160"/>
        <w:rPr>
          <w:rFonts w:eastAsia="Verdana"/>
          <w:color w:val="000000"/>
          <w:sz w:val="22"/>
          <w:szCs w:val="22"/>
        </w:rPr>
      </w:pPr>
      <w:r w:rsidRPr="00253E93">
        <w:rPr>
          <w:rFonts w:eastAsia="Verdana"/>
          <w:color w:val="000000"/>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E98D62A"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253E93">
        <w:rPr>
          <w:rFonts w:eastAsia="Verdana"/>
          <w:color w:val="000000"/>
          <w:sz w:val="22"/>
          <w:szCs w:val="22"/>
        </w:rPr>
        <w:t>si</w:t>
      </w:r>
      <w:proofErr w:type="gramEnd"/>
      <w:r w:rsidRPr="00253E93">
        <w:rPr>
          <w:rFonts w:eastAsia="Verdana"/>
          <w:color w:val="000000"/>
          <w:sz w:val="22"/>
          <w:szCs w:val="22"/>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w:t>
      </w:r>
      <w:r w:rsidRPr="00253E93">
        <w:rPr>
          <w:rFonts w:eastAsia="Verdana"/>
          <w:color w:val="000000"/>
          <w:sz w:val="22"/>
          <w:szCs w:val="22"/>
        </w:rPr>
        <w:lastRenderedPageBreak/>
        <w:t xml:space="preserve">caso que no se diligencie la opción 2 del Formato 7A – Promoción de Servicios Nacionales o con Trato Nacional, la Entidad Estatal deberá evaluar la oferta de acuerdo con las reglas previstas en este numeral. </w:t>
      </w:r>
    </w:p>
    <w:p w14:paraId="185CC235"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w:t>
      </w:r>
      <w:r w:rsidRPr="00253E93">
        <w:rPr>
          <w:rFonts w:eastAsia="Verdana"/>
          <w:b/>
          <w:bCs/>
          <w:i/>
          <w:iCs/>
          <w:color w:val="000000"/>
          <w:sz w:val="22"/>
          <w:szCs w:val="22"/>
          <w:u w:val="single"/>
        </w:rPr>
        <w:t>EL CUARENTA POR CIENTO (40 %)</w:t>
      </w:r>
      <w:r w:rsidRPr="00253E93">
        <w:rPr>
          <w:rFonts w:eastAsia="Verdana"/>
          <w:color w:val="000000"/>
          <w:sz w:val="22"/>
          <w:szCs w:val="22"/>
        </w:rPr>
        <w:t>, sin perjuicio de incluir uno superior del personal requerido para el cumplimiento del contrato.</w:t>
      </w:r>
    </w:p>
    <w:p w14:paraId="39932087"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En el caso de Proponentes Plurales todos, varios o cualquiera de sus integrantes podrá vincular un porcentaje de empleados o contratistas por prestación de servicios colombianos, el porcentaje requerido que sea por lo menos del </w:t>
      </w:r>
      <w:r w:rsidRPr="00253E93">
        <w:rPr>
          <w:rFonts w:eastAsia="Verdana"/>
          <w:b/>
          <w:bCs/>
          <w:i/>
          <w:iCs/>
          <w:color w:val="000000"/>
          <w:sz w:val="22"/>
          <w:szCs w:val="22"/>
          <w:u w:val="single"/>
        </w:rPr>
        <w:t>CUARENTA POR CIENTO (40 %)</w:t>
      </w:r>
      <w:r w:rsidRPr="00253E93">
        <w:rPr>
          <w:rFonts w:eastAsia="Verdana"/>
          <w:color w:val="000000"/>
          <w:sz w:val="22"/>
          <w:szCs w:val="22"/>
        </w:rPr>
        <w:t xml:space="preserve">, sin perjuicio de incluir uno superior del personal requerido para el cumplimiento del contrato. </w:t>
      </w:r>
    </w:p>
    <w:p w14:paraId="5C53BA80"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326AA14"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d"/>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7779DE" w:rsidRPr="00253E93" w14:paraId="53759DE6"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4D57721E" w14:textId="77777777" w:rsidR="007779DE" w:rsidRPr="00253E93" w:rsidRDefault="00B873F1">
            <w:pPr>
              <w:spacing w:after="160" w:line="259" w:lineRule="auto"/>
              <w:rPr>
                <w:rFonts w:eastAsia="Verdana"/>
                <w:b/>
                <w:bCs/>
                <w:color w:val="FFFFFF"/>
                <w:sz w:val="22"/>
                <w:szCs w:val="22"/>
              </w:rPr>
            </w:pPr>
            <w:r w:rsidRPr="00253E93">
              <w:rPr>
                <w:rFonts w:eastAsia="Verdana"/>
                <w:b/>
                <w:bCs/>
                <w:color w:val="FFFFFF"/>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2EC1D339" w14:textId="77777777" w:rsidR="007779DE" w:rsidRPr="00253E93" w:rsidRDefault="00B873F1">
            <w:pPr>
              <w:spacing w:after="160" w:line="259" w:lineRule="auto"/>
              <w:jc w:val="center"/>
              <w:rPr>
                <w:rFonts w:eastAsia="Verdana"/>
                <w:b/>
                <w:bCs/>
                <w:color w:val="FFFFFF"/>
                <w:sz w:val="22"/>
                <w:szCs w:val="22"/>
              </w:rPr>
            </w:pPr>
            <w:r w:rsidRPr="00253E93">
              <w:rPr>
                <w:rFonts w:eastAsia="Verdana"/>
                <w:b/>
                <w:bCs/>
                <w:color w:val="FFFFFF"/>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CD101E1" w14:textId="77777777" w:rsidR="007779DE" w:rsidRPr="00253E93" w:rsidRDefault="00B873F1">
            <w:pPr>
              <w:spacing w:after="160" w:line="259" w:lineRule="auto"/>
              <w:jc w:val="center"/>
              <w:rPr>
                <w:rFonts w:eastAsia="Verdana"/>
                <w:b/>
                <w:bCs/>
                <w:color w:val="FFFFFF"/>
                <w:sz w:val="22"/>
                <w:szCs w:val="22"/>
              </w:rPr>
            </w:pPr>
            <w:r w:rsidRPr="00253E93">
              <w:rPr>
                <w:rFonts w:eastAsia="Verdana"/>
                <w:b/>
                <w:bCs/>
                <w:color w:val="FFFFFF"/>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941FC37" w14:textId="77777777" w:rsidR="007779DE" w:rsidRPr="00253E93" w:rsidRDefault="00B873F1">
            <w:pPr>
              <w:spacing w:after="160" w:line="259" w:lineRule="auto"/>
              <w:jc w:val="center"/>
              <w:rPr>
                <w:rFonts w:eastAsia="Verdana"/>
                <w:b/>
                <w:bCs/>
                <w:color w:val="FFFFFF"/>
                <w:sz w:val="22"/>
                <w:szCs w:val="22"/>
              </w:rPr>
            </w:pPr>
            <w:r w:rsidRPr="00253E93">
              <w:rPr>
                <w:rFonts w:eastAsia="Verdana"/>
                <w:b/>
                <w:bCs/>
                <w:color w:val="FFFFFF"/>
                <w:sz w:val="22"/>
                <w:szCs w:val="22"/>
              </w:rPr>
              <w:t>Puntaje aplicable</w:t>
            </w:r>
          </w:p>
        </w:tc>
      </w:tr>
      <w:tr w:rsidR="007779DE" w:rsidRPr="00253E93" w14:paraId="58C047D0"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2376B2D"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03178966"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8FEBEAF"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1FE614FF"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Promoción de Servicios Nacionales o con Trato Nacional (4.4.1)</w:t>
            </w:r>
          </w:p>
        </w:tc>
      </w:tr>
      <w:tr w:rsidR="007779DE" w:rsidRPr="00253E93" w14:paraId="5EDD96E9"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38FD3D9"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1FBF0B25"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7F1B3FB6"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53682EF0"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Promoción de Servicios Nacionales o con Trato Nacional (4.4.1)</w:t>
            </w:r>
          </w:p>
        </w:tc>
      </w:tr>
      <w:tr w:rsidR="007779DE" w:rsidRPr="00253E93" w14:paraId="5052EC8A"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5F34DCB"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11FC6D32"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1BF5C1CD"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 xml:space="preserve">La regla de origen del país con el que se tenga acuerdo comercial o la del Decreto 1082 de 2015. Si el Proponente Plural no especifica a cuál </w:t>
            </w:r>
            <w:r w:rsidRPr="00253E93">
              <w:rPr>
                <w:rFonts w:eastAsia="Verdana"/>
                <w:color w:val="000000"/>
                <w:sz w:val="22"/>
                <w:szCs w:val="22"/>
              </w:rPr>
              <w:lastRenderedPageBreak/>
              <w:t>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E189683"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lastRenderedPageBreak/>
              <w:t>Promoción de Servicios Nacionales o con Trato Nacional (4.4.1)</w:t>
            </w:r>
          </w:p>
        </w:tc>
      </w:tr>
      <w:tr w:rsidR="007779DE" w:rsidRPr="00253E93" w14:paraId="7B68B3EE"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184958E1"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50E3750C"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410E27DF"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571C8009" w14:textId="77777777" w:rsidR="007779DE" w:rsidRPr="00253E93" w:rsidRDefault="00B873F1">
            <w:pPr>
              <w:spacing w:after="160" w:line="259" w:lineRule="auto"/>
              <w:jc w:val="center"/>
              <w:rPr>
                <w:rFonts w:eastAsia="Verdana"/>
                <w:color w:val="000000"/>
                <w:sz w:val="22"/>
                <w:szCs w:val="22"/>
              </w:rPr>
            </w:pPr>
            <w:r w:rsidRPr="00253E93">
              <w:rPr>
                <w:rFonts w:eastAsia="Verdana"/>
                <w:color w:val="000000"/>
                <w:sz w:val="22"/>
                <w:szCs w:val="22"/>
              </w:rPr>
              <w:t>Incorporación de componente nacional en servicios extranjeros (4.4.2)</w:t>
            </w:r>
          </w:p>
        </w:tc>
      </w:tr>
    </w:tbl>
    <w:p w14:paraId="7ACBA96B" w14:textId="77777777" w:rsidR="007779DE" w:rsidRPr="00253E93" w:rsidRDefault="007779DE">
      <w:pPr>
        <w:rPr>
          <w:rFonts w:eastAsia="Verdana"/>
          <w:sz w:val="22"/>
          <w:szCs w:val="22"/>
        </w:rPr>
      </w:pPr>
    </w:p>
    <w:p w14:paraId="722F66BA" w14:textId="77777777" w:rsidR="007779DE" w:rsidRPr="00253E93" w:rsidRDefault="007779DE">
      <w:pPr>
        <w:rPr>
          <w:rFonts w:eastAsia="Verdana"/>
          <w:sz w:val="22"/>
          <w:szCs w:val="22"/>
        </w:rPr>
      </w:pPr>
    </w:p>
    <w:p w14:paraId="1F84ED53" w14:textId="77777777" w:rsidR="007779DE" w:rsidRPr="00253E93" w:rsidRDefault="00B873F1">
      <w:pPr>
        <w:pStyle w:val="Ttulo3"/>
        <w:numPr>
          <w:ilvl w:val="3"/>
          <w:numId w:val="37"/>
        </w:numPr>
        <w:rPr>
          <w:rFonts w:eastAsia="Verdana"/>
          <w:sz w:val="22"/>
          <w:szCs w:val="22"/>
        </w:rPr>
      </w:pPr>
      <w:bookmarkStart w:id="71" w:name="_s6n2btoe11is" w:colFirst="0" w:colLast="0"/>
      <w:bookmarkEnd w:id="71"/>
      <w:r w:rsidRPr="00253E93">
        <w:rPr>
          <w:rFonts w:eastAsia="Verdana"/>
          <w:sz w:val="22"/>
          <w:szCs w:val="22"/>
        </w:rPr>
        <w:t xml:space="preserve">ACREDITACIÓN POR SERVICIOS NACIONALES O CON TRATO NACIONAL </w:t>
      </w:r>
    </w:p>
    <w:p w14:paraId="49915774" w14:textId="77777777" w:rsidR="007779DE" w:rsidRPr="00253E93" w:rsidRDefault="007779DE">
      <w:pPr>
        <w:rPr>
          <w:rFonts w:eastAsia="Verdana"/>
          <w:sz w:val="22"/>
          <w:szCs w:val="22"/>
        </w:rPr>
      </w:pPr>
    </w:p>
    <w:p w14:paraId="67D4CFDC" w14:textId="77777777" w:rsidR="007779DE" w:rsidRPr="00253E93" w:rsidRDefault="00B873F1">
      <w:pPr>
        <w:tabs>
          <w:tab w:val="left" w:pos="1276"/>
          <w:tab w:val="left" w:pos="1560"/>
          <w:tab w:val="left" w:pos="1701"/>
        </w:tabs>
        <w:spacing w:after="160" w:line="259" w:lineRule="auto"/>
        <w:rPr>
          <w:rFonts w:eastAsia="Verdana"/>
          <w:color w:val="000000"/>
          <w:sz w:val="22"/>
          <w:szCs w:val="22"/>
        </w:rPr>
      </w:pPr>
      <w:r w:rsidRPr="00253E93">
        <w:rPr>
          <w:rFonts w:eastAsia="Verdana"/>
          <w:color w:val="000000"/>
          <w:sz w:val="22"/>
          <w:szCs w:val="22"/>
        </w:rPr>
        <w:t xml:space="preserve">La Entidad asignará </w:t>
      </w:r>
      <w:r w:rsidRPr="00253E93">
        <w:rPr>
          <w:rFonts w:eastAsia="Verdana"/>
          <w:b/>
          <w:bCs/>
          <w:i/>
          <w:iCs/>
          <w:color w:val="000000"/>
          <w:sz w:val="22"/>
          <w:szCs w:val="22"/>
          <w:u w:val="single"/>
        </w:rPr>
        <w:t>HASTA VEINTE (20) PUNTOS</w:t>
      </w:r>
      <w:r w:rsidRPr="00253E93">
        <w:rPr>
          <w:rFonts w:eastAsia="Verdana"/>
          <w:color w:val="000000"/>
          <w:sz w:val="22"/>
          <w:szCs w:val="22"/>
        </w:rPr>
        <w:t xml:space="preserve"> a la oferta de: i) Servicios Nacionales o </w:t>
      </w:r>
      <w:proofErr w:type="spellStart"/>
      <w:r w:rsidRPr="00253E93">
        <w:rPr>
          <w:rFonts w:eastAsia="Verdana"/>
          <w:color w:val="000000"/>
          <w:sz w:val="22"/>
          <w:szCs w:val="22"/>
        </w:rPr>
        <w:t>ii</w:t>
      </w:r>
      <w:proofErr w:type="spellEnd"/>
      <w:r w:rsidRPr="00253E93">
        <w:rPr>
          <w:rFonts w:eastAsia="Verdana"/>
          <w:color w:val="000000"/>
          <w:sz w:val="22"/>
          <w:szCs w:val="22"/>
        </w:rPr>
        <w:t xml:space="preserve">) con Trato Nacional. </w:t>
      </w:r>
    </w:p>
    <w:p w14:paraId="6A371924" w14:textId="77777777" w:rsidR="007779DE" w:rsidRPr="00253E93" w:rsidRDefault="00B873F1">
      <w:pPr>
        <w:spacing w:after="160" w:line="259" w:lineRule="auto"/>
        <w:rPr>
          <w:rFonts w:eastAsia="Verdana"/>
          <w:color w:val="000000"/>
          <w:sz w:val="22"/>
          <w:szCs w:val="22"/>
        </w:rPr>
      </w:pPr>
      <w:r w:rsidRPr="00253E93">
        <w:rPr>
          <w:rFonts w:eastAsia="Verdana"/>
          <w:color w:val="000000"/>
          <w:sz w:val="22"/>
          <w:szCs w:val="22"/>
        </w:rPr>
        <w:t xml:space="preserve">Para que el Proponente nacional obtenga puntaje por Servicios Nacionales debe presentar, además del Formato 7A – Promoción de Servicios Nacionales o con Trato Nacional, alguno de los siguientes documentos, según corresponda: </w:t>
      </w:r>
    </w:p>
    <w:p w14:paraId="5ECC5B55" w14:textId="77777777" w:rsidR="007779DE" w:rsidRPr="00253E93" w:rsidRDefault="00B873F1">
      <w:pPr>
        <w:numPr>
          <w:ilvl w:val="0"/>
          <w:numId w:val="45"/>
        </w:numPr>
        <w:spacing w:line="259" w:lineRule="auto"/>
        <w:ind w:left="0" w:firstLine="142"/>
        <w:rPr>
          <w:rFonts w:eastAsia="Verdana"/>
          <w:color w:val="000000"/>
          <w:sz w:val="22"/>
          <w:szCs w:val="22"/>
        </w:rPr>
      </w:pPr>
      <w:r w:rsidRPr="00253E93">
        <w:rPr>
          <w:rFonts w:eastAsia="Verdana"/>
          <w:color w:val="000000"/>
          <w:sz w:val="22"/>
          <w:szCs w:val="22"/>
        </w:rPr>
        <w:t>Persona natural colombiana: La cédula de ciudadanía del Proponente.</w:t>
      </w:r>
    </w:p>
    <w:p w14:paraId="60D8C33D" w14:textId="77777777" w:rsidR="007779DE" w:rsidRPr="00253E93" w:rsidRDefault="007779DE">
      <w:pPr>
        <w:spacing w:line="259" w:lineRule="auto"/>
        <w:rPr>
          <w:rFonts w:eastAsia="Verdana"/>
          <w:color w:val="000000"/>
          <w:sz w:val="22"/>
          <w:szCs w:val="22"/>
        </w:rPr>
      </w:pPr>
    </w:p>
    <w:p w14:paraId="76C6E28F" w14:textId="77777777" w:rsidR="007779DE" w:rsidRPr="00253E93" w:rsidRDefault="00B873F1">
      <w:pPr>
        <w:numPr>
          <w:ilvl w:val="0"/>
          <w:numId w:val="45"/>
        </w:numPr>
        <w:spacing w:line="259" w:lineRule="auto"/>
        <w:ind w:left="0" w:firstLine="142"/>
        <w:rPr>
          <w:rFonts w:eastAsia="Verdana"/>
          <w:color w:val="000000"/>
          <w:sz w:val="22"/>
          <w:szCs w:val="22"/>
        </w:rPr>
      </w:pPr>
      <w:bookmarkStart w:id="72" w:name="_uxxbtef6t3wf" w:colFirst="0" w:colLast="0"/>
      <w:bookmarkEnd w:id="72"/>
      <w:r w:rsidRPr="00253E93">
        <w:rPr>
          <w:rFonts w:eastAsia="Verdana"/>
          <w:color w:val="000000"/>
          <w:sz w:val="22"/>
          <w:szCs w:val="22"/>
        </w:rPr>
        <w:t xml:space="preserve">Persona natural extranjera residente en Colombia: La visa de residencia que le permita la ejecución del objeto contractual de conformidad con la ley. </w:t>
      </w:r>
    </w:p>
    <w:p w14:paraId="46EE7B44" w14:textId="77777777" w:rsidR="007779DE" w:rsidRPr="00253E93" w:rsidRDefault="007779DE">
      <w:pPr>
        <w:spacing w:line="259" w:lineRule="auto"/>
        <w:rPr>
          <w:rFonts w:eastAsia="Verdana"/>
          <w:color w:val="000000"/>
          <w:sz w:val="22"/>
          <w:szCs w:val="22"/>
        </w:rPr>
      </w:pPr>
    </w:p>
    <w:p w14:paraId="45FBA829" w14:textId="77777777" w:rsidR="007779DE" w:rsidRPr="00253E93" w:rsidRDefault="00B873F1">
      <w:pPr>
        <w:numPr>
          <w:ilvl w:val="0"/>
          <w:numId w:val="45"/>
        </w:numPr>
        <w:spacing w:line="259" w:lineRule="auto"/>
        <w:ind w:left="0" w:firstLine="142"/>
        <w:rPr>
          <w:rFonts w:eastAsia="Verdana"/>
          <w:color w:val="000000"/>
          <w:sz w:val="22"/>
          <w:szCs w:val="22"/>
        </w:rPr>
      </w:pPr>
      <w:r w:rsidRPr="00253E93">
        <w:rPr>
          <w:rFonts w:eastAsia="Verdana"/>
          <w:color w:val="000000"/>
          <w:sz w:val="22"/>
          <w:szCs w:val="22"/>
        </w:rPr>
        <w:t xml:space="preserve">Persona jurídica constituida en Colombia: El certificado de existencia y representación legal emitido por alguna de las cámaras de comercio del país. </w:t>
      </w:r>
    </w:p>
    <w:p w14:paraId="626EF92B" w14:textId="77777777" w:rsidR="007779DE" w:rsidRPr="00253E93" w:rsidRDefault="007779DE">
      <w:pPr>
        <w:spacing w:line="259" w:lineRule="auto"/>
        <w:rPr>
          <w:rFonts w:eastAsia="Verdana"/>
          <w:color w:val="000000"/>
          <w:sz w:val="22"/>
          <w:szCs w:val="22"/>
        </w:rPr>
      </w:pPr>
    </w:p>
    <w:p w14:paraId="5659E360" w14:textId="77777777" w:rsidR="007779DE" w:rsidRPr="00253E93" w:rsidRDefault="00B873F1">
      <w:pPr>
        <w:spacing w:line="259" w:lineRule="auto"/>
        <w:rPr>
          <w:rFonts w:eastAsia="Verdana"/>
          <w:color w:val="000000"/>
          <w:sz w:val="22"/>
          <w:szCs w:val="22"/>
        </w:rPr>
      </w:pPr>
      <w:r w:rsidRPr="00253E93">
        <w:rPr>
          <w:rFonts w:eastAsia="Verdana"/>
          <w:color w:val="000000"/>
          <w:sz w:val="22"/>
          <w:szCs w:val="22"/>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5174C446" w14:textId="77777777" w:rsidR="007779DE" w:rsidRPr="00253E93" w:rsidRDefault="007779DE">
      <w:pPr>
        <w:spacing w:line="259" w:lineRule="auto"/>
        <w:rPr>
          <w:rFonts w:eastAsia="Verdana"/>
          <w:color w:val="000000"/>
          <w:sz w:val="22"/>
          <w:szCs w:val="22"/>
        </w:rPr>
      </w:pPr>
    </w:p>
    <w:p w14:paraId="079A8893" w14:textId="77777777" w:rsidR="007779DE" w:rsidRPr="00253E93" w:rsidRDefault="00B873F1">
      <w:pPr>
        <w:spacing w:after="160" w:line="259" w:lineRule="auto"/>
        <w:rPr>
          <w:rFonts w:eastAsia="Verdana"/>
          <w:color w:val="000000"/>
          <w:sz w:val="22"/>
          <w:szCs w:val="22"/>
        </w:rPr>
      </w:pPr>
      <w:r w:rsidRPr="00253E93">
        <w:rPr>
          <w:rFonts w:eastAsia="Verdana"/>
          <w:color w:val="000000"/>
          <w:sz w:val="22"/>
          <w:szCs w:val="22"/>
        </w:rPr>
        <w:t xml:space="preserve">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w:t>
      </w:r>
      <w:r w:rsidRPr="00253E93">
        <w:rPr>
          <w:rFonts w:eastAsia="Verdana"/>
          <w:color w:val="000000"/>
          <w:sz w:val="22"/>
          <w:szCs w:val="22"/>
        </w:rPr>
        <w:lastRenderedPageBreak/>
        <w:t>para los Servicios Nacionales del respectivo país, allegando la información y/o documentación que sea requerida.</w:t>
      </w:r>
    </w:p>
    <w:p w14:paraId="4E762C65" w14:textId="77777777" w:rsidR="007779DE" w:rsidRPr="00253E93" w:rsidRDefault="00B873F1">
      <w:pPr>
        <w:spacing w:after="160"/>
        <w:rPr>
          <w:rFonts w:eastAsia="Verdana"/>
          <w:color w:val="000000"/>
          <w:sz w:val="22"/>
          <w:szCs w:val="22"/>
        </w:rPr>
      </w:pPr>
      <w:r w:rsidRPr="00253E93">
        <w:rPr>
          <w:rFonts w:eastAsia="Verdana"/>
          <w:color w:val="000000"/>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691F2FD" w14:textId="77777777" w:rsidR="007779DE" w:rsidRPr="00253E93" w:rsidRDefault="00B873F1">
      <w:pPr>
        <w:spacing w:after="160"/>
        <w:rPr>
          <w:rFonts w:eastAsia="Verdana"/>
          <w:color w:val="000000"/>
          <w:sz w:val="22"/>
          <w:szCs w:val="22"/>
        </w:rPr>
      </w:pPr>
      <w:r w:rsidRPr="00253E93">
        <w:rPr>
          <w:rFonts w:eastAsia="Verdana"/>
          <w:color w:val="000000"/>
          <w:sz w:val="22"/>
          <w:szCs w:val="22"/>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482394A6" w14:textId="77777777" w:rsidR="007779DE" w:rsidRPr="00253E93" w:rsidRDefault="00B873F1">
      <w:pPr>
        <w:rPr>
          <w:rFonts w:eastAsia="Verdana"/>
          <w:sz w:val="22"/>
          <w:szCs w:val="22"/>
        </w:rPr>
      </w:pPr>
      <w:r w:rsidRPr="00253E93">
        <w:rPr>
          <w:rFonts w:eastAsia="Verdana"/>
          <w:b/>
          <w:bCs/>
          <w:sz w:val="22"/>
          <w:szCs w:val="22"/>
        </w:rPr>
        <w:t xml:space="preserve">Nota 13: </w:t>
      </w:r>
      <w:r w:rsidRPr="00253E93">
        <w:rPr>
          <w:rFonts w:eastAsia="Verdana"/>
          <w:sz w:val="22"/>
          <w:szCs w:val="22"/>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Pr="00253E93">
        <w:rPr>
          <w:rFonts w:eastAsia="Verdana"/>
          <w:sz w:val="22"/>
          <w:szCs w:val="22"/>
          <w:u w:val="single"/>
        </w:rPr>
        <w:t>no se afectará la asignación del puntaje por este criterio.</w:t>
      </w:r>
    </w:p>
    <w:p w14:paraId="180A7BC0" w14:textId="77777777" w:rsidR="007779DE" w:rsidRPr="00253E93" w:rsidRDefault="00B873F1">
      <w:pPr>
        <w:rPr>
          <w:rFonts w:eastAsia="Verdana"/>
          <w:sz w:val="22"/>
          <w:szCs w:val="22"/>
        </w:rPr>
      </w:pPr>
      <w:r w:rsidRPr="00253E93">
        <w:rPr>
          <w:rFonts w:eastAsia="Verdana"/>
          <w:sz w:val="22"/>
          <w:szCs w:val="22"/>
        </w:rPr>
        <w:t xml:space="preserve"> </w:t>
      </w:r>
    </w:p>
    <w:p w14:paraId="653A2740" w14:textId="77777777" w:rsidR="007779DE" w:rsidRPr="00253E93" w:rsidRDefault="00B873F1">
      <w:pPr>
        <w:rPr>
          <w:rFonts w:eastAsia="Verdana"/>
          <w:sz w:val="22"/>
          <w:szCs w:val="22"/>
        </w:rPr>
      </w:pPr>
      <w:r w:rsidRPr="00253E93">
        <w:rPr>
          <w:rFonts w:eastAsia="Verdana"/>
          <w:sz w:val="22"/>
          <w:szCs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0300AC6D" w14:textId="77777777" w:rsidR="007779DE" w:rsidRPr="00253E93" w:rsidRDefault="007779DE">
      <w:pPr>
        <w:spacing w:after="160"/>
        <w:rPr>
          <w:rFonts w:eastAsia="Verdana"/>
          <w:color w:val="000000"/>
          <w:sz w:val="22"/>
          <w:szCs w:val="22"/>
        </w:rPr>
      </w:pPr>
    </w:p>
    <w:p w14:paraId="4BE393D5" w14:textId="77777777" w:rsidR="007779DE" w:rsidRPr="00253E93" w:rsidRDefault="00B873F1">
      <w:pPr>
        <w:pStyle w:val="Ttulo3"/>
        <w:numPr>
          <w:ilvl w:val="2"/>
          <w:numId w:val="37"/>
        </w:numPr>
        <w:rPr>
          <w:rFonts w:eastAsia="Verdana"/>
          <w:sz w:val="22"/>
          <w:szCs w:val="22"/>
        </w:rPr>
      </w:pPr>
      <w:bookmarkStart w:id="73" w:name="_t4h0xb3btjlo" w:colFirst="0" w:colLast="0"/>
      <w:bookmarkEnd w:id="73"/>
      <w:r w:rsidRPr="00253E93">
        <w:rPr>
          <w:rFonts w:eastAsia="Verdana"/>
          <w:sz w:val="22"/>
          <w:szCs w:val="22"/>
        </w:rPr>
        <w:t>INCORPORACIÓN DE COMPONENTE NACIONAL EN SERVICIOS EXTRANJEROS</w:t>
      </w:r>
    </w:p>
    <w:p w14:paraId="74AB4219" w14:textId="77777777" w:rsidR="007779DE" w:rsidRPr="00253E93" w:rsidRDefault="007779DE">
      <w:pPr>
        <w:rPr>
          <w:rFonts w:eastAsia="Verdana"/>
          <w:sz w:val="22"/>
          <w:szCs w:val="22"/>
        </w:rPr>
      </w:pPr>
    </w:p>
    <w:p w14:paraId="6913A341" w14:textId="77777777" w:rsidR="007779DE" w:rsidRPr="00253E93" w:rsidRDefault="00B873F1">
      <w:pPr>
        <w:spacing w:after="200"/>
        <w:rPr>
          <w:rFonts w:eastAsia="Verdana"/>
          <w:sz w:val="22"/>
          <w:szCs w:val="22"/>
        </w:rPr>
      </w:pPr>
      <w:r w:rsidRPr="00253E93">
        <w:rPr>
          <w:rFonts w:eastAsia="Verdana"/>
          <w:sz w:val="22"/>
          <w:szCs w:val="22"/>
        </w:rPr>
        <w:t xml:space="preserve">La Entidad Estatal asignará </w:t>
      </w:r>
      <w:r w:rsidRPr="00253E93">
        <w:rPr>
          <w:rFonts w:eastAsia="Verdana"/>
          <w:b/>
          <w:bCs/>
          <w:i/>
          <w:iCs/>
          <w:sz w:val="22"/>
          <w:szCs w:val="22"/>
          <w:u w:val="single"/>
        </w:rPr>
        <w:t>CINCO (5) PUNTOS</w:t>
      </w:r>
      <w:r w:rsidRPr="00253E93">
        <w:rPr>
          <w:rFonts w:eastAsia="Verdana"/>
          <w:sz w:val="22"/>
          <w:szCs w:val="22"/>
        </w:rPr>
        <w:t xml:space="preserve">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16ADD4A" w14:textId="77777777" w:rsidR="007779DE" w:rsidRPr="00253E93" w:rsidRDefault="00B873F1">
      <w:pPr>
        <w:spacing w:after="200"/>
        <w:rPr>
          <w:rFonts w:eastAsia="Verdana"/>
          <w:sz w:val="22"/>
          <w:szCs w:val="22"/>
        </w:rPr>
      </w:pPr>
      <w:r w:rsidRPr="00253E93">
        <w:rPr>
          <w:rFonts w:eastAsia="Verdana"/>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BB83034" w14:textId="77777777" w:rsidR="007779DE" w:rsidRPr="00253E93" w:rsidRDefault="00B873F1">
      <w:pPr>
        <w:spacing w:after="200"/>
        <w:rPr>
          <w:rFonts w:eastAsia="Verdana"/>
          <w:sz w:val="22"/>
          <w:szCs w:val="22"/>
        </w:rPr>
      </w:pPr>
      <w:r w:rsidRPr="00253E93">
        <w:rPr>
          <w:rFonts w:eastAsia="Verdana"/>
          <w:sz w:val="22"/>
          <w:szCs w:val="22"/>
        </w:rPr>
        <w:t xml:space="preserve">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w:t>
      </w:r>
      <w:r w:rsidRPr="00253E93">
        <w:rPr>
          <w:rFonts w:eastAsia="Verdana"/>
          <w:sz w:val="22"/>
          <w:szCs w:val="22"/>
        </w:rPr>
        <w:lastRenderedPageBreak/>
        <w:t>personal técnico, operativo y profesional de origen colombiano, en caso de resultar adjudicatario del Proceso de Contratación.</w:t>
      </w:r>
    </w:p>
    <w:p w14:paraId="141E304E" w14:textId="77777777" w:rsidR="007779DE" w:rsidRPr="00253E93" w:rsidRDefault="00B873F1">
      <w:pPr>
        <w:spacing w:after="200"/>
        <w:rPr>
          <w:rFonts w:eastAsia="Verdana"/>
          <w:sz w:val="22"/>
          <w:szCs w:val="22"/>
        </w:rPr>
      </w:pPr>
      <w:r w:rsidRPr="00253E93">
        <w:rPr>
          <w:rFonts w:eastAsia="Verdana"/>
          <w:sz w:val="22"/>
          <w:szCs w:val="22"/>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652FEC16" w14:textId="77777777" w:rsidR="007779DE" w:rsidRPr="00253E93" w:rsidRDefault="00B873F1">
      <w:pPr>
        <w:spacing w:after="200"/>
        <w:rPr>
          <w:rFonts w:eastAsia="Verdana"/>
          <w:sz w:val="22"/>
          <w:szCs w:val="22"/>
        </w:rPr>
      </w:pPr>
      <w:r w:rsidRPr="00253E93">
        <w:rPr>
          <w:rFonts w:eastAsia="Verdana"/>
          <w:sz w:val="22"/>
          <w:szCs w:val="22"/>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7A80FA54" w14:textId="77777777" w:rsidR="007779DE" w:rsidRPr="00253E93" w:rsidRDefault="00B873F1">
      <w:pPr>
        <w:spacing w:after="200"/>
        <w:rPr>
          <w:rFonts w:eastAsia="Verdana"/>
          <w:color w:val="3B3838"/>
          <w:sz w:val="22"/>
          <w:szCs w:val="22"/>
        </w:rPr>
      </w:pPr>
      <w:r w:rsidRPr="00253E93">
        <w:rPr>
          <w:rFonts w:eastAsia="Verdana"/>
          <w:sz w:val="22"/>
          <w:szCs w:val="22"/>
        </w:rPr>
        <w:t>En caso de no efectuar ningún ofrecimiento, el puntaje por este factor será de cero (0).</w:t>
      </w:r>
    </w:p>
    <w:p w14:paraId="41106FC3" w14:textId="77777777" w:rsidR="007779DE" w:rsidRPr="00253E93" w:rsidRDefault="00B873F1">
      <w:pPr>
        <w:pStyle w:val="Ttulo2"/>
        <w:numPr>
          <w:ilvl w:val="1"/>
          <w:numId w:val="37"/>
        </w:numPr>
        <w:rPr>
          <w:rFonts w:eastAsia="Verdana"/>
          <w:sz w:val="22"/>
          <w:szCs w:val="22"/>
        </w:rPr>
      </w:pPr>
      <w:bookmarkStart w:id="74" w:name="_i8lfr3ujpbio" w:colFirst="0" w:colLast="0"/>
      <w:bookmarkEnd w:id="74"/>
      <w:r w:rsidRPr="00253E93">
        <w:rPr>
          <w:rFonts w:eastAsia="Verdana"/>
          <w:sz w:val="22"/>
          <w:szCs w:val="22"/>
        </w:rPr>
        <w:t>VINCULACIÓN DE PERSONAS CON DISCAPACIDAD</w:t>
      </w:r>
    </w:p>
    <w:p w14:paraId="2E9C606F" w14:textId="77777777" w:rsidR="007779DE" w:rsidRPr="00253E93" w:rsidRDefault="007779DE">
      <w:pPr>
        <w:rPr>
          <w:rFonts w:eastAsia="Verdana"/>
          <w:sz w:val="22"/>
          <w:szCs w:val="22"/>
        </w:rPr>
      </w:pPr>
    </w:p>
    <w:p w14:paraId="402C5EF0" w14:textId="77777777" w:rsidR="007779DE" w:rsidRPr="00253E93" w:rsidRDefault="00B873F1">
      <w:pPr>
        <w:rPr>
          <w:rFonts w:eastAsia="Verdana"/>
          <w:sz w:val="22"/>
          <w:szCs w:val="22"/>
        </w:rPr>
      </w:pPr>
      <w:r w:rsidRPr="00253E93">
        <w:rPr>
          <w:rFonts w:eastAsia="Verdana"/>
          <w:sz w:val="22"/>
          <w:szCs w:val="22"/>
        </w:rPr>
        <w:t xml:space="preserve">La Entidad asignará </w:t>
      </w:r>
      <w:r w:rsidRPr="00253E93">
        <w:rPr>
          <w:rFonts w:eastAsia="Verdana"/>
          <w:b/>
          <w:bCs/>
          <w:i/>
          <w:iCs/>
          <w:sz w:val="22"/>
          <w:szCs w:val="22"/>
          <w:u w:val="single"/>
        </w:rPr>
        <w:t>UN (1) PUNTO</w:t>
      </w:r>
      <w:r w:rsidRPr="00253E93">
        <w:rPr>
          <w:rFonts w:eastAsia="Verdana"/>
          <w:sz w:val="22"/>
          <w:szCs w:val="22"/>
        </w:rPr>
        <w:t xml:space="preserve">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142E426" w14:textId="77777777" w:rsidR="007779DE" w:rsidRPr="00253E93" w:rsidRDefault="007779DE">
      <w:pPr>
        <w:rPr>
          <w:rFonts w:eastAsia="Verdana"/>
          <w:sz w:val="22"/>
          <w:szCs w:val="22"/>
        </w:rPr>
      </w:pPr>
    </w:p>
    <w:p w14:paraId="7E3739CD" w14:textId="77777777" w:rsidR="007779DE" w:rsidRPr="00253E93" w:rsidRDefault="00B873F1">
      <w:pPr>
        <w:rPr>
          <w:rFonts w:eastAsia="Verdana"/>
          <w:sz w:val="22"/>
          <w:szCs w:val="22"/>
        </w:rPr>
      </w:pPr>
      <w:r w:rsidRPr="00253E93">
        <w:rPr>
          <w:rFonts w:eastAsia="Verdana"/>
          <w:sz w:val="22"/>
          <w:szCs w:val="22"/>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253E93">
        <w:rPr>
          <w:rFonts w:eastAsia="Verdana"/>
          <w:sz w:val="22"/>
          <w:szCs w:val="22"/>
        </w:rPr>
        <w:t>ii</w:t>
      </w:r>
      <w:proofErr w:type="spellEnd"/>
      <w:r w:rsidRPr="00253E93">
        <w:rPr>
          <w:rFonts w:eastAsia="Verdana"/>
          <w:sz w:val="22"/>
          <w:szCs w:val="22"/>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27B16FED" w14:textId="77777777" w:rsidR="007779DE" w:rsidRPr="00253E93" w:rsidRDefault="007779DE">
      <w:pPr>
        <w:rPr>
          <w:rFonts w:eastAsia="Verdana"/>
          <w:sz w:val="22"/>
          <w:szCs w:val="22"/>
        </w:rPr>
      </w:pPr>
    </w:p>
    <w:p w14:paraId="5D1F9F41" w14:textId="77777777" w:rsidR="007779DE" w:rsidRPr="00253E93" w:rsidRDefault="00B873F1">
      <w:pPr>
        <w:rPr>
          <w:rFonts w:eastAsia="Verdana"/>
          <w:sz w:val="22"/>
          <w:szCs w:val="22"/>
        </w:rPr>
      </w:pPr>
      <w:r w:rsidRPr="00253E93">
        <w:rPr>
          <w:rFonts w:eastAsia="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sin importar si la experiencia es general o específica.</w:t>
      </w:r>
    </w:p>
    <w:p w14:paraId="212D5762" w14:textId="77777777" w:rsidR="007779DE" w:rsidRPr="00253E93" w:rsidRDefault="007779DE">
      <w:pPr>
        <w:rPr>
          <w:rFonts w:eastAsia="Verdana"/>
          <w:sz w:val="22"/>
          <w:szCs w:val="22"/>
        </w:rPr>
      </w:pPr>
    </w:p>
    <w:p w14:paraId="637E0B1D" w14:textId="77777777" w:rsidR="007779DE" w:rsidRPr="00253E93" w:rsidRDefault="00B873F1">
      <w:pPr>
        <w:rPr>
          <w:rFonts w:eastAsia="Verdana"/>
          <w:sz w:val="22"/>
          <w:szCs w:val="22"/>
        </w:rPr>
      </w:pPr>
      <w:r w:rsidRPr="00253E93">
        <w:rPr>
          <w:rFonts w:eastAsia="Verdana"/>
          <w:sz w:val="22"/>
          <w:szCs w:val="22"/>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757D406F" w14:textId="77777777" w:rsidR="007779DE" w:rsidRPr="00253E93" w:rsidRDefault="007779DE">
      <w:pPr>
        <w:rPr>
          <w:rFonts w:eastAsia="Verdana"/>
          <w:sz w:val="22"/>
          <w:szCs w:val="22"/>
        </w:rPr>
      </w:pPr>
    </w:p>
    <w:p w14:paraId="611DC78D" w14:textId="77777777" w:rsidR="007779DE" w:rsidRPr="00253E93" w:rsidRDefault="00B873F1">
      <w:pPr>
        <w:pStyle w:val="Ttulo2"/>
        <w:numPr>
          <w:ilvl w:val="1"/>
          <w:numId w:val="37"/>
        </w:numPr>
        <w:rPr>
          <w:rFonts w:eastAsia="Verdana"/>
          <w:sz w:val="22"/>
          <w:szCs w:val="22"/>
        </w:rPr>
      </w:pPr>
      <w:bookmarkStart w:id="75" w:name="_5p2kep83adad" w:colFirst="0" w:colLast="0"/>
      <w:bookmarkEnd w:id="75"/>
      <w:r w:rsidRPr="00253E93">
        <w:rPr>
          <w:rFonts w:eastAsia="Verdana"/>
          <w:sz w:val="22"/>
          <w:szCs w:val="22"/>
        </w:rPr>
        <w:t>EMPRENDIMIENTOS Y EMPRESAS DE MUJERES</w:t>
      </w:r>
    </w:p>
    <w:p w14:paraId="4E7D5559" w14:textId="77777777" w:rsidR="007779DE" w:rsidRPr="00253E93" w:rsidRDefault="007779DE">
      <w:pPr>
        <w:rPr>
          <w:rFonts w:eastAsia="Verdana"/>
          <w:sz w:val="22"/>
          <w:szCs w:val="22"/>
        </w:rPr>
      </w:pPr>
    </w:p>
    <w:p w14:paraId="39400B1A" w14:textId="77777777" w:rsidR="007779DE" w:rsidRPr="00253E93" w:rsidRDefault="00B873F1">
      <w:pPr>
        <w:tabs>
          <w:tab w:val="left" w:pos="993"/>
        </w:tabs>
        <w:ind w:right="142"/>
        <w:rPr>
          <w:rFonts w:eastAsia="Verdana"/>
          <w:sz w:val="22"/>
          <w:szCs w:val="22"/>
        </w:rPr>
      </w:pPr>
      <w:r w:rsidRPr="00253E93">
        <w:rPr>
          <w:rFonts w:eastAsia="Verdana"/>
          <w:sz w:val="22"/>
          <w:szCs w:val="22"/>
        </w:rPr>
        <w:t xml:space="preserve">En La Entidad asignará un puntaje de </w:t>
      </w:r>
      <w:r w:rsidRPr="00253E93">
        <w:rPr>
          <w:rFonts w:eastAsia="Verdana"/>
          <w:b/>
          <w:bCs/>
          <w:i/>
          <w:iCs/>
          <w:sz w:val="22"/>
          <w:szCs w:val="22"/>
          <w:u w:val="single"/>
        </w:rPr>
        <w:t>CERO PUNTO VEINTICINCO (0.25) PUNTOS</w:t>
      </w:r>
      <w:r w:rsidRPr="00253E93">
        <w:rPr>
          <w:rFonts w:eastAsia="Verdana"/>
          <w:sz w:val="22"/>
          <w:szCs w:val="22"/>
        </w:rPr>
        <w:t xml:space="preserve"> al Proponente que acredite la calidad de emprendimientos y empresas de mujeres con domicilio en el territorio nacional de conformidad con lo previsto en el artículo 2.2.1.2.4.2.14. del Decreto 1082 de 2015 o la norma que lo modifique, sustituya o complemente.</w:t>
      </w:r>
    </w:p>
    <w:p w14:paraId="68F6C121" w14:textId="77777777" w:rsidR="007779DE" w:rsidRPr="00253E93" w:rsidRDefault="007779DE">
      <w:pPr>
        <w:tabs>
          <w:tab w:val="left" w:pos="993"/>
        </w:tabs>
        <w:ind w:right="142"/>
        <w:rPr>
          <w:rFonts w:eastAsia="Verdana"/>
          <w:sz w:val="22"/>
          <w:szCs w:val="22"/>
        </w:rPr>
      </w:pPr>
    </w:p>
    <w:p w14:paraId="5D5C0347" w14:textId="77777777" w:rsidR="007779DE" w:rsidRPr="00253E93" w:rsidRDefault="00B873F1">
      <w:pPr>
        <w:tabs>
          <w:tab w:val="left" w:pos="993"/>
        </w:tabs>
        <w:ind w:right="142"/>
        <w:rPr>
          <w:rFonts w:eastAsia="Verdana"/>
          <w:sz w:val="22"/>
          <w:szCs w:val="22"/>
        </w:rPr>
      </w:pPr>
      <w:r w:rsidRPr="00253E93">
        <w:rPr>
          <w:rFonts w:eastAsia="Verdana"/>
          <w:sz w:val="22"/>
          <w:szCs w:val="22"/>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DF69109" w14:textId="77777777" w:rsidR="007779DE" w:rsidRPr="00253E93" w:rsidRDefault="007779DE">
      <w:pPr>
        <w:tabs>
          <w:tab w:val="left" w:pos="993"/>
        </w:tabs>
        <w:ind w:right="142"/>
        <w:rPr>
          <w:rFonts w:eastAsia="Verdana"/>
          <w:sz w:val="22"/>
          <w:szCs w:val="22"/>
        </w:rPr>
      </w:pPr>
    </w:p>
    <w:p w14:paraId="6726E2BB" w14:textId="77777777" w:rsidR="007779DE" w:rsidRPr="00253E93" w:rsidRDefault="00B873F1">
      <w:pPr>
        <w:ind w:right="142"/>
        <w:rPr>
          <w:rFonts w:eastAsia="Verdana"/>
          <w:sz w:val="22"/>
          <w:szCs w:val="22"/>
        </w:rPr>
      </w:pPr>
      <w:bookmarkStart w:id="76" w:name="_onohs0em3ne" w:colFirst="0" w:colLast="0"/>
      <w:bookmarkEnd w:id="76"/>
      <w:r w:rsidRPr="00253E93">
        <w:rPr>
          <w:rFonts w:eastAsia="Verdana"/>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9D4FF51" w14:textId="77777777" w:rsidR="007779DE" w:rsidRPr="00253E93" w:rsidRDefault="007779DE">
      <w:pPr>
        <w:ind w:right="142"/>
        <w:rPr>
          <w:rFonts w:eastAsia="Verdana"/>
          <w:sz w:val="22"/>
          <w:szCs w:val="22"/>
        </w:rPr>
      </w:pPr>
    </w:p>
    <w:p w14:paraId="5B53A908" w14:textId="77777777" w:rsidR="007779DE" w:rsidRPr="00253E93" w:rsidRDefault="00B873F1">
      <w:pPr>
        <w:ind w:right="142"/>
        <w:rPr>
          <w:rFonts w:eastAsia="Verdana"/>
          <w:sz w:val="22"/>
          <w:szCs w:val="22"/>
        </w:rPr>
      </w:pPr>
      <w:r w:rsidRPr="00253E93">
        <w:rPr>
          <w:rFonts w:eastAsia="Verdana"/>
          <w:sz w:val="22"/>
          <w:szCs w:val="22"/>
        </w:rPr>
        <w:t xml:space="preserve">La asignación de este puntaje no excluye la aplicación del puntaje para </w:t>
      </w:r>
      <w:proofErr w:type="spellStart"/>
      <w:r w:rsidRPr="00253E93">
        <w:rPr>
          <w:rFonts w:eastAsia="Verdana"/>
          <w:sz w:val="22"/>
          <w:szCs w:val="22"/>
        </w:rPr>
        <w:t>Mipyme</w:t>
      </w:r>
      <w:proofErr w:type="spellEnd"/>
      <w:r w:rsidRPr="00253E93">
        <w:rPr>
          <w:rFonts w:eastAsia="Verdana"/>
          <w:sz w:val="22"/>
          <w:szCs w:val="22"/>
        </w:rPr>
        <w:t>.</w:t>
      </w:r>
    </w:p>
    <w:p w14:paraId="3388733F" w14:textId="77777777" w:rsidR="007779DE" w:rsidRPr="00253E93" w:rsidRDefault="007779DE">
      <w:pPr>
        <w:ind w:right="624"/>
        <w:rPr>
          <w:rFonts w:eastAsia="Verdana"/>
          <w:sz w:val="22"/>
          <w:szCs w:val="22"/>
        </w:rPr>
      </w:pPr>
    </w:p>
    <w:p w14:paraId="14B9FB7A" w14:textId="77777777" w:rsidR="007779DE" w:rsidRPr="00253E93" w:rsidRDefault="00B873F1">
      <w:pPr>
        <w:pStyle w:val="Ttulo2"/>
        <w:numPr>
          <w:ilvl w:val="1"/>
          <w:numId w:val="37"/>
        </w:numPr>
        <w:rPr>
          <w:rFonts w:eastAsia="Verdana"/>
          <w:sz w:val="22"/>
          <w:szCs w:val="22"/>
        </w:rPr>
      </w:pPr>
      <w:bookmarkStart w:id="77" w:name="_71shbfpmhdx9" w:colFirst="0" w:colLast="0"/>
      <w:bookmarkEnd w:id="77"/>
      <w:r w:rsidRPr="00253E93">
        <w:rPr>
          <w:rFonts w:eastAsia="Verdana"/>
          <w:sz w:val="22"/>
          <w:szCs w:val="22"/>
        </w:rPr>
        <w:t xml:space="preserve"> MIPYME DOMICILIADA EN COLOMBIA</w:t>
      </w:r>
    </w:p>
    <w:p w14:paraId="3DF124A7" w14:textId="77777777" w:rsidR="007779DE" w:rsidRPr="00253E93" w:rsidRDefault="007779DE">
      <w:pPr>
        <w:rPr>
          <w:rFonts w:eastAsia="Verdana"/>
          <w:sz w:val="22"/>
          <w:szCs w:val="22"/>
        </w:rPr>
      </w:pPr>
    </w:p>
    <w:p w14:paraId="6717F062" w14:textId="77777777" w:rsidR="007779DE" w:rsidRPr="00253E93" w:rsidRDefault="00B873F1">
      <w:pPr>
        <w:tabs>
          <w:tab w:val="left" w:pos="993"/>
        </w:tabs>
        <w:rPr>
          <w:rFonts w:eastAsia="Verdana"/>
          <w:sz w:val="22"/>
          <w:szCs w:val="22"/>
        </w:rPr>
      </w:pPr>
      <w:r w:rsidRPr="00253E93">
        <w:rPr>
          <w:rFonts w:eastAsia="Verdana"/>
          <w:sz w:val="22"/>
          <w:szCs w:val="22"/>
        </w:rPr>
        <w:t xml:space="preserve">La Entidad otorgará un puntaje de </w:t>
      </w:r>
      <w:r w:rsidRPr="00253E93">
        <w:rPr>
          <w:rFonts w:eastAsia="Verdana"/>
          <w:b/>
          <w:bCs/>
          <w:i/>
          <w:iCs/>
          <w:sz w:val="22"/>
          <w:szCs w:val="22"/>
          <w:u w:val="single"/>
        </w:rPr>
        <w:t>CERO PUNTO VEINTICINCO PUNTOS (0.25)</w:t>
      </w:r>
      <w:r w:rsidRPr="00253E93">
        <w:rPr>
          <w:rFonts w:eastAsia="Verdana"/>
          <w:sz w:val="22"/>
          <w:szCs w:val="22"/>
        </w:rPr>
        <w:t xml:space="preserve"> al Proponente que acredite la calidad de </w:t>
      </w:r>
      <w:proofErr w:type="spellStart"/>
      <w:r w:rsidRPr="00253E93">
        <w:rPr>
          <w:rFonts w:eastAsia="Verdana"/>
          <w:sz w:val="22"/>
          <w:szCs w:val="22"/>
        </w:rPr>
        <w:t>Mipyme</w:t>
      </w:r>
      <w:proofErr w:type="spellEnd"/>
      <w:r w:rsidRPr="00253E93">
        <w:rPr>
          <w:rFonts w:eastAsia="Verdana"/>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1C6DD804" w14:textId="77777777" w:rsidR="007779DE" w:rsidRPr="00253E93" w:rsidRDefault="00B873F1">
      <w:pPr>
        <w:tabs>
          <w:tab w:val="left" w:pos="993"/>
        </w:tabs>
        <w:rPr>
          <w:rFonts w:eastAsia="Verdana"/>
          <w:sz w:val="22"/>
          <w:szCs w:val="22"/>
        </w:rPr>
      </w:pPr>
      <w:r w:rsidRPr="00253E93">
        <w:rPr>
          <w:rFonts w:eastAsia="Verdana"/>
          <w:sz w:val="22"/>
          <w:szCs w:val="22"/>
        </w:rPr>
        <w:tab/>
      </w:r>
    </w:p>
    <w:p w14:paraId="3D04C0F5" w14:textId="77777777" w:rsidR="007779DE" w:rsidRPr="00253E93" w:rsidRDefault="00B873F1">
      <w:pPr>
        <w:tabs>
          <w:tab w:val="left" w:pos="993"/>
        </w:tabs>
        <w:rPr>
          <w:rFonts w:eastAsia="Verdana"/>
          <w:sz w:val="22"/>
          <w:szCs w:val="22"/>
        </w:rPr>
      </w:pPr>
      <w:r w:rsidRPr="00253E93">
        <w:rPr>
          <w:rFonts w:eastAsia="Verdana"/>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A6B56FC" w14:textId="77777777" w:rsidR="007779DE" w:rsidRPr="00253E93" w:rsidRDefault="007779DE">
      <w:pPr>
        <w:tabs>
          <w:tab w:val="left" w:pos="993"/>
        </w:tabs>
        <w:rPr>
          <w:rFonts w:eastAsia="Verdana"/>
          <w:sz w:val="22"/>
          <w:szCs w:val="22"/>
        </w:rPr>
      </w:pPr>
    </w:p>
    <w:p w14:paraId="02F4F58A" w14:textId="77777777" w:rsidR="007779DE" w:rsidRPr="00253E93" w:rsidRDefault="00B873F1">
      <w:pPr>
        <w:rPr>
          <w:rFonts w:eastAsia="Verdana"/>
          <w:sz w:val="22"/>
          <w:szCs w:val="22"/>
        </w:rPr>
      </w:pPr>
      <w:r w:rsidRPr="00253E93">
        <w:rPr>
          <w:rFonts w:eastAsia="Verdana"/>
          <w:sz w:val="22"/>
          <w:szCs w:val="22"/>
        </w:rPr>
        <w:t xml:space="preserve">Tratándose de Proponentes Plurales este puntaje se otorgará si por lo menos uno de los integrantes acredita la calidad de </w:t>
      </w:r>
      <w:proofErr w:type="spellStart"/>
      <w:r w:rsidRPr="00253E93">
        <w:rPr>
          <w:rFonts w:eastAsia="Verdana"/>
          <w:sz w:val="22"/>
          <w:szCs w:val="22"/>
        </w:rPr>
        <w:t>Mipyme</w:t>
      </w:r>
      <w:proofErr w:type="spellEnd"/>
      <w:r w:rsidRPr="00253E93">
        <w:rPr>
          <w:rFonts w:eastAsia="Verdana"/>
          <w:sz w:val="22"/>
          <w:szCs w:val="22"/>
        </w:rPr>
        <w:t xml:space="preserve"> y tiene una participación igual o superior al diez por ciento (10 %) en el Consorcio o en la Unión Temporal.</w:t>
      </w:r>
    </w:p>
    <w:p w14:paraId="0A7C6981" w14:textId="77777777" w:rsidR="007779DE" w:rsidRPr="00253E93" w:rsidRDefault="007779DE">
      <w:pPr>
        <w:rPr>
          <w:rFonts w:eastAsia="Verdana"/>
          <w:sz w:val="22"/>
          <w:szCs w:val="22"/>
        </w:rPr>
      </w:pPr>
    </w:p>
    <w:p w14:paraId="61E84072" w14:textId="77777777" w:rsidR="007779DE" w:rsidRPr="00253E93" w:rsidRDefault="00B873F1">
      <w:pPr>
        <w:rPr>
          <w:rFonts w:eastAsia="Verdana"/>
          <w:sz w:val="22"/>
          <w:szCs w:val="22"/>
        </w:rPr>
      </w:pPr>
      <w:r w:rsidRPr="00253E93">
        <w:rPr>
          <w:rFonts w:eastAsia="Verdana"/>
          <w:b/>
          <w:bCs/>
          <w:sz w:val="22"/>
          <w:szCs w:val="22"/>
        </w:rPr>
        <w:lastRenderedPageBreak/>
        <w:t xml:space="preserve">Nota 14: </w:t>
      </w:r>
      <w:r w:rsidRPr="00253E93">
        <w:rPr>
          <w:rFonts w:eastAsia="Verdana"/>
          <w:sz w:val="22"/>
          <w:szCs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25FD4A4B" w14:textId="77777777" w:rsidR="007779DE" w:rsidRPr="00253E93" w:rsidRDefault="007779DE">
      <w:pPr>
        <w:rPr>
          <w:rFonts w:eastAsia="Verdana"/>
          <w:sz w:val="22"/>
          <w:szCs w:val="22"/>
        </w:rPr>
      </w:pPr>
    </w:p>
    <w:p w14:paraId="0C761757" w14:textId="0612B760" w:rsidR="007779DE" w:rsidRPr="00253E93" w:rsidRDefault="00B873F1">
      <w:pPr>
        <w:rPr>
          <w:rFonts w:eastAsia="Verdana"/>
          <w:sz w:val="22"/>
          <w:szCs w:val="22"/>
        </w:rPr>
      </w:pPr>
      <w:r w:rsidRPr="00253E93">
        <w:rPr>
          <w:rFonts w:eastAsia="Verdana"/>
          <w:sz w:val="22"/>
          <w:szCs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296A107A" w14:textId="77777777" w:rsidR="007779DE" w:rsidRPr="00253E93" w:rsidRDefault="00B873F1">
      <w:pPr>
        <w:rPr>
          <w:rFonts w:eastAsia="Verdana"/>
          <w:sz w:val="22"/>
          <w:szCs w:val="22"/>
        </w:rPr>
      </w:pPr>
      <w:r w:rsidRPr="00253E93">
        <w:rPr>
          <w:rFonts w:eastAsia="Verdana"/>
          <w:sz w:val="22"/>
          <w:szCs w:val="22"/>
        </w:rPr>
        <w:t> </w:t>
      </w:r>
    </w:p>
    <w:p w14:paraId="6506EC6D" w14:textId="77777777" w:rsidR="007779DE" w:rsidRPr="00253E93" w:rsidRDefault="00B873F1">
      <w:pPr>
        <w:pStyle w:val="Ttulo2"/>
        <w:numPr>
          <w:ilvl w:val="1"/>
          <w:numId w:val="37"/>
        </w:numPr>
        <w:rPr>
          <w:rFonts w:eastAsia="Verdana"/>
          <w:sz w:val="22"/>
          <w:szCs w:val="22"/>
        </w:rPr>
      </w:pPr>
      <w:bookmarkStart w:id="78" w:name="_d3vlbfwlmzez" w:colFirst="0" w:colLast="0"/>
      <w:bookmarkEnd w:id="78"/>
      <w:r w:rsidRPr="00253E93">
        <w:rPr>
          <w:rFonts w:eastAsia="Verdana"/>
          <w:sz w:val="22"/>
          <w:szCs w:val="22"/>
        </w:rPr>
        <w:t>CRITERIOS DE DESEMPATE</w:t>
      </w:r>
    </w:p>
    <w:p w14:paraId="55A8FA75" w14:textId="77777777" w:rsidR="007779DE" w:rsidRPr="00253E93" w:rsidRDefault="007779DE">
      <w:pPr>
        <w:rPr>
          <w:rFonts w:eastAsia="Verdana"/>
          <w:sz w:val="22"/>
          <w:szCs w:val="22"/>
        </w:rPr>
      </w:pPr>
    </w:p>
    <w:p w14:paraId="4E9D4F64" w14:textId="77777777" w:rsidR="007779DE" w:rsidRPr="00253E93" w:rsidRDefault="00B873F1">
      <w:pPr>
        <w:shd w:val="clear" w:color="auto" w:fill="FFFFFF"/>
        <w:spacing w:after="200"/>
        <w:rPr>
          <w:rFonts w:eastAsia="Verdana"/>
          <w:sz w:val="22"/>
          <w:szCs w:val="22"/>
        </w:rPr>
      </w:pPr>
      <w:r w:rsidRPr="00253E93">
        <w:rPr>
          <w:rFonts w:eastAsia="Verdana"/>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3FB96F5" w14:textId="77777777" w:rsidR="007779DE" w:rsidRPr="00253E93" w:rsidRDefault="00B873F1">
      <w:pPr>
        <w:numPr>
          <w:ilvl w:val="0"/>
          <w:numId w:val="46"/>
        </w:numPr>
        <w:pBdr>
          <w:top w:val="nil"/>
          <w:left w:val="nil"/>
          <w:bottom w:val="nil"/>
          <w:right w:val="nil"/>
          <w:between w:val="nil"/>
        </w:pBdr>
        <w:tabs>
          <w:tab w:val="left" w:pos="284"/>
          <w:tab w:val="left" w:pos="993"/>
        </w:tabs>
        <w:rPr>
          <w:rFonts w:eastAsia="Verdana"/>
          <w:color w:val="000000"/>
          <w:sz w:val="22"/>
          <w:szCs w:val="22"/>
        </w:rPr>
      </w:pPr>
      <w:r w:rsidRPr="00253E93">
        <w:rPr>
          <w:rFonts w:eastAsia="Verdana"/>
          <w:color w:val="000000"/>
          <w:sz w:val="22"/>
          <w:szCs w:val="22"/>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65DAF07F" w14:textId="77777777" w:rsidR="007779DE" w:rsidRPr="00253E93" w:rsidRDefault="007779DE">
      <w:pPr>
        <w:pBdr>
          <w:top w:val="nil"/>
          <w:left w:val="nil"/>
          <w:bottom w:val="nil"/>
          <w:right w:val="nil"/>
          <w:between w:val="nil"/>
        </w:pBdr>
        <w:tabs>
          <w:tab w:val="left" w:pos="284"/>
          <w:tab w:val="left" w:pos="993"/>
        </w:tabs>
        <w:ind w:left="785"/>
        <w:rPr>
          <w:rFonts w:eastAsia="Verdana"/>
          <w:color w:val="000000"/>
          <w:sz w:val="22"/>
          <w:szCs w:val="22"/>
        </w:rPr>
      </w:pPr>
    </w:p>
    <w:p w14:paraId="1B491A85" w14:textId="77777777" w:rsidR="007779DE" w:rsidRPr="00253E93" w:rsidRDefault="00B873F1">
      <w:pPr>
        <w:numPr>
          <w:ilvl w:val="0"/>
          <w:numId w:val="46"/>
        </w:numPr>
        <w:pBdr>
          <w:top w:val="nil"/>
          <w:left w:val="nil"/>
          <w:bottom w:val="nil"/>
          <w:right w:val="nil"/>
          <w:between w:val="nil"/>
        </w:pBdr>
        <w:tabs>
          <w:tab w:val="left" w:pos="284"/>
          <w:tab w:val="left" w:pos="993"/>
        </w:tabs>
        <w:rPr>
          <w:rFonts w:eastAsia="Verdana"/>
          <w:color w:val="000000"/>
          <w:sz w:val="22"/>
          <w:szCs w:val="22"/>
        </w:rPr>
      </w:pPr>
      <w:r w:rsidRPr="00253E93">
        <w:rPr>
          <w:rFonts w:eastAsia="Verdana"/>
          <w:color w:val="000000"/>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1B5A63B3" w14:textId="77777777" w:rsidR="007779DE" w:rsidRPr="00253E93" w:rsidRDefault="007779DE" w:rsidP="00417F35">
      <w:pPr>
        <w:pBdr>
          <w:top w:val="nil"/>
          <w:left w:val="nil"/>
          <w:bottom w:val="nil"/>
          <w:right w:val="nil"/>
          <w:between w:val="nil"/>
        </w:pBdr>
        <w:tabs>
          <w:tab w:val="left" w:pos="284"/>
          <w:tab w:val="left" w:pos="993"/>
        </w:tabs>
        <w:rPr>
          <w:rFonts w:eastAsia="Verdana"/>
          <w:color w:val="000000"/>
          <w:sz w:val="22"/>
          <w:szCs w:val="22"/>
        </w:rPr>
      </w:pPr>
    </w:p>
    <w:p w14:paraId="6D1779DD" w14:textId="171193D4" w:rsidR="007779DE" w:rsidRPr="00417F35" w:rsidRDefault="00B873F1" w:rsidP="00417F35">
      <w:pPr>
        <w:pBdr>
          <w:top w:val="nil"/>
          <w:left w:val="nil"/>
          <w:bottom w:val="nil"/>
          <w:right w:val="nil"/>
          <w:between w:val="nil"/>
        </w:pBdr>
        <w:tabs>
          <w:tab w:val="left" w:pos="284"/>
          <w:tab w:val="left" w:pos="993"/>
        </w:tabs>
        <w:spacing w:after="200"/>
        <w:ind w:left="785"/>
        <w:rPr>
          <w:rFonts w:eastAsia="Verdana"/>
          <w:color w:val="000000"/>
          <w:sz w:val="22"/>
          <w:szCs w:val="22"/>
        </w:rPr>
      </w:pPr>
      <w:r w:rsidRPr="00253E93">
        <w:rPr>
          <w:rFonts w:eastAsia="Verdana"/>
          <w:color w:val="000000"/>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w:t>
      </w:r>
      <w:r w:rsidRPr="00253E93">
        <w:rPr>
          <w:rFonts w:eastAsia="Verdana"/>
          <w:color w:val="000000"/>
          <w:sz w:val="22"/>
          <w:szCs w:val="22"/>
        </w:rPr>
        <w:lastRenderedPageBreak/>
        <w:t xml:space="preserve">municipal, o la autoridad indígena en los casos de violencia intrafamiliar en las comunidades de esa naturaleza. </w:t>
      </w:r>
    </w:p>
    <w:p w14:paraId="38AAFCDC" w14:textId="77777777" w:rsidR="007779DE" w:rsidRPr="00253E93" w:rsidRDefault="00B873F1">
      <w:pPr>
        <w:pBdr>
          <w:top w:val="nil"/>
          <w:left w:val="nil"/>
          <w:bottom w:val="nil"/>
          <w:right w:val="nil"/>
          <w:between w:val="nil"/>
        </w:pBdr>
        <w:ind w:left="785"/>
        <w:rPr>
          <w:rFonts w:eastAsia="Verdana"/>
          <w:color w:val="000000"/>
          <w:sz w:val="22"/>
          <w:szCs w:val="22"/>
        </w:rPr>
      </w:pPr>
      <w:r w:rsidRPr="00253E93">
        <w:rPr>
          <w:rFonts w:eastAsia="Verdana"/>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2B35B37" w14:textId="77777777" w:rsidR="007779DE" w:rsidRPr="00253E93" w:rsidRDefault="00B873F1">
      <w:pPr>
        <w:pBdr>
          <w:top w:val="nil"/>
          <w:left w:val="nil"/>
          <w:bottom w:val="nil"/>
          <w:right w:val="nil"/>
          <w:between w:val="nil"/>
        </w:pBdr>
        <w:tabs>
          <w:tab w:val="left" w:pos="567"/>
        </w:tabs>
        <w:ind w:left="785"/>
        <w:rPr>
          <w:rFonts w:eastAsia="Verdana"/>
          <w:color w:val="000000"/>
          <w:sz w:val="22"/>
          <w:szCs w:val="22"/>
        </w:rPr>
      </w:pPr>
      <w:r w:rsidRPr="00253E93">
        <w:rPr>
          <w:rFonts w:eastAsia="Verdana"/>
          <w:color w:val="000000"/>
          <w:sz w:val="22"/>
          <w:szCs w:val="22"/>
        </w:rPr>
        <w:t>Finalmente, en el caso de los Proponentes Plurales, se preferirá la oferta cuando cada uno de los integrantes acredite alguna de las condiciones señaladas en los incisos anteriores de este numeral.</w:t>
      </w:r>
    </w:p>
    <w:p w14:paraId="05BF17EA" w14:textId="77777777" w:rsidR="007779DE" w:rsidRPr="00253E93" w:rsidRDefault="007779DE">
      <w:pPr>
        <w:pBdr>
          <w:top w:val="nil"/>
          <w:left w:val="nil"/>
          <w:bottom w:val="nil"/>
          <w:right w:val="nil"/>
          <w:between w:val="nil"/>
        </w:pBdr>
        <w:tabs>
          <w:tab w:val="left" w:pos="567"/>
        </w:tabs>
        <w:ind w:left="785"/>
        <w:rPr>
          <w:rFonts w:eastAsia="Verdana"/>
          <w:color w:val="000000"/>
          <w:sz w:val="22"/>
          <w:szCs w:val="22"/>
        </w:rPr>
      </w:pPr>
    </w:p>
    <w:p w14:paraId="0F0511B3" w14:textId="77777777" w:rsidR="007779DE" w:rsidRPr="00253E93" w:rsidRDefault="00B873F1">
      <w:pPr>
        <w:pBdr>
          <w:top w:val="nil"/>
          <w:left w:val="nil"/>
          <w:bottom w:val="nil"/>
          <w:right w:val="nil"/>
          <w:between w:val="nil"/>
        </w:pBdr>
        <w:spacing w:after="200"/>
        <w:ind w:left="785"/>
        <w:rPr>
          <w:rFonts w:eastAsia="Verdana"/>
          <w:color w:val="000000"/>
          <w:sz w:val="22"/>
          <w:szCs w:val="22"/>
        </w:rPr>
      </w:pPr>
      <w:r w:rsidRPr="00253E93">
        <w:rPr>
          <w:rFonts w:eastAsia="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5084C184" w14:textId="77777777" w:rsidR="007779DE" w:rsidRPr="00253E93" w:rsidRDefault="007779DE">
      <w:pPr>
        <w:tabs>
          <w:tab w:val="left" w:pos="0"/>
        </w:tabs>
        <w:rPr>
          <w:rFonts w:eastAsia="Verdana"/>
          <w:sz w:val="22"/>
          <w:szCs w:val="22"/>
        </w:rPr>
      </w:pPr>
    </w:p>
    <w:p w14:paraId="1000B55B"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063A13B8" w14:textId="77777777" w:rsidR="007779DE" w:rsidRPr="00253E93" w:rsidRDefault="007779DE">
      <w:pPr>
        <w:tabs>
          <w:tab w:val="left" w:pos="284"/>
          <w:tab w:val="left" w:pos="993"/>
        </w:tabs>
        <w:ind w:left="567" w:hanging="425"/>
        <w:rPr>
          <w:rFonts w:eastAsia="Verdana"/>
          <w:sz w:val="22"/>
          <w:szCs w:val="22"/>
        </w:rPr>
      </w:pPr>
    </w:p>
    <w:p w14:paraId="7D131B09" w14:textId="77777777" w:rsidR="007779DE" w:rsidRPr="00253E93" w:rsidRDefault="00B873F1">
      <w:pPr>
        <w:tabs>
          <w:tab w:val="left" w:pos="993"/>
        </w:tabs>
        <w:ind w:left="567"/>
        <w:rPr>
          <w:rFonts w:eastAsia="Verdana"/>
          <w:sz w:val="22"/>
          <w:szCs w:val="22"/>
        </w:rPr>
      </w:pPr>
      <w:r w:rsidRPr="00253E93">
        <w:rPr>
          <w:rFonts w:eastAsia="Verdana"/>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w:t>
      </w:r>
      <w:r w:rsidRPr="00253E93">
        <w:rPr>
          <w:rFonts w:eastAsia="Verdana"/>
          <w:sz w:val="22"/>
          <w:szCs w:val="22"/>
        </w:rPr>
        <w:lastRenderedPageBreak/>
        <w:t xml:space="preserve">ciento (25 %) en la estructura plural y aportar como mínimo el veinticinco por ciento (25 %) de la experiencia acreditada en la oferta. </w:t>
      </w:r>
    </w:p>
    <w:p w14:paraId="61011404" w14:textId="77777777" w:rsidR="007779DE" w:rsidRPr="00253E93" w:rsidRDefault="007779DE">
      <w:pPr>
        <w:tabs>
          <w:tab w:val="left" w:pos="993"/>
        </w:tabs>
        <w:ind w:left="567"/>
        <w:rPr>
          <w:rFonts w:eastAsia="Verdana"/>
          <w:sz w:val="22"/>
          <w:szCs w:val="22"/>
        </w:rPr>
      </w:pPr>
    </w:p>
    <w:p w14:paraId="0169BF17" w14:textId="77777777" w:rsidR="007779DE" w:rsidRPr="00253E93" w:rsidRDefault="00B873F1">
      <w:pPr>
        <w:tabs>
          <w:tab w:val="left" w:pos="993"/>
        </w:tabs>
        <w:ind w:left="567"/>
        <w:rPr>
          <w:rFonts w:eastAsia="Verdana"/>
          <w:sz w:val="22"/>
          <w:szCs w:val="22"/>
        </w:rPr>
      </w:pPr>
      <w:r w:rsidRPr="00253E93">
        <w:rPr>
          <w:rFonts w:eastAsia="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D47C78" w14:textId="77777777" w:rsidR="007779DE" w:rsidRPr="00253E93" w:rsidRDefault="007779DE">
      <w:pPr>
        <w:tabs>
          <w:tab w:val="left" w:pos="993"/>
        </w:tabs>
        <w:ind w:left="567" w:hanging="425"/>
        <w:rPr>
          <w:rFonts w:eastAsia="Verdana"/>
          <w:sz w:val="22"/>
          <w:szCs w:val="22"/>
        </w:rPr>
      </w:pPr>
    </w:p>
    <w:p w14:paraId="02B7DA65"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242089D" w14:textId="77777777" w:rsidR="007779DE" w:rsidRPr="00253E93" w:rsidRDefault="007779DE">
      <w:pPr>
        <w:tabs>
          <w:tab w:val="left" w:pos="284"/>
          <w:tab w:val="left" w:pos="993"/>
        </w:tabs>
        <w:ind w:left="567" w:hanging="425"/>
        <w:rPr>
          <w:rFonts w:eastAsia="Verdana"/>
          <w:sz w:val="22"/>
          <w:szCs w:val="22"/>
        </w:rPr>
      </w:pPr>
    </w:p>
    <w:p w14:paraId="1A516A86"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407047FC" w14:textId="77777777" w:rsidR="007779DE" w:rsidRPr="00253E93" w:rsidRDefault="007779DE">
      <w:pPr>
        <w:tabs>
          <w:tab w:val="left" w:pos="284"/>
          <w:tab w:val="left" w:pos="993"/>
        </w:tabs>
        <w:ind w:left="567"/>
        <w:rPr>
          <w:rFonts w:eastAsia="Verdana"/>
          <w:sz w:val="22"/>
          <w:szCs w:val="22"/>
        </w:rPr>
      </w:pPr>
    </w:p>
    <w:p w14:paraId="2E8655F4"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29C4F73" w14:textId="77777777" w:rsidR="007779DE" w:rsidRPr="00253E93" w:rsidRDefault="007779DE">
      <w:pPr>
        <w:tabs>
          <w:tab w:val="left" w:pos="284"/>
          <w:tab w:val="left" w:pos="993"/>
        </w:tabs>
        <w:ind w:left="567"/>
        <w:rPr>
          <w:rFonts w:eastAsia="Verdana"/>
          <w:sz w:val="22"/>
          <w:szCs w:val="22"/>
        </w:rPr>
      </w:pPr>
    </w:p>
    <w:p w14:paraId="71A0D880"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429E8BBA" w14:textId="77777777" w:rsidR="007779DE" w:rsidRPr="00253E93" w:rsidRDefault="007779DE">
      <w:pPr>
        <w:tabs>
          <w:tab w:val="left" w:pos="284"/>
          <w:tab w:val="left" w:pos="993"/>
        </w:tabs>
        <w:ind w:left="567"/>
        <w:rPr>
          <w:rFonts w:eastAsia="Verdana"/>
          <w:sz w:val="22"/>
          <w:szCs w:val="22"/>
        </w:rPr>
      </w:pPr>
    </w:p>
    <w:p w14:paraId="576347B2"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6C24B70" w14:textId="77777777" w:rsidR="007779DE" w:rsidRPr="00253E93" w:rsidRDefault="007779DE">
      <w:pPr>
        <w:tabs>
          <w:tab w:val="left" w:pos="284"/>
          <w:tab w:val="left" w:pos="993"/>
        </w:tabs>
        <w:ind w:left="567"/>
        <w:rPr>
          <w:rFonts w:eastAsia="Verdana"/>
          <w:sz w:val="22"/>
          <w:szCs w:val="22"/>
        </w:rPr>
      </w:pPr>
    </w:p>
    <w:p w14:paraId="36D4BE03"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 xml:space="preserve">Preferir la propuesta presentada por el oferente que acredite, que por lo menos el diez por ciento (10 %) de su nómina pertenece a población indígena, negra, afrocolombiana, raizal, palanquera, </w:t>
      </w:r>
      <w:proofErr w:type="spellStart"/>
      <w:r w:rsidRPr="00253E93">
        <w:rPr>
          <w:rFonts w:eastAsia="Verdana"/>
          <w:sz w:val="22"/>
          <w:szCs w:val="22"/>
        </w:rPr>
        <w:t>Rrom</w:t>
      </w:r>
      <w:proofErr w:type="spellEnd"/>
      <w:r w:rsidRPr="00253E93">
        <w:rPr>
          <w:rFonts w:eastAsia="Verdana"/>
          <w:sz w:val="22"/>
          <w:szCs w:val="22"/>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253E93">
        <w:rPr>
          <w:rFonts w:eastAsia="Verdana"/>
          <w:sz w:val="22"/>
          <w:szCs w:val="22"/>
        </w:rPr>
        <w:t>Rrom</w:t>
      </w:r>
      <w:proofErr w:type="spellEnd"/>
      <w:r w:rsidRPr="00253E93">
        <w:rPr>
          <w:rFonts w:eastAsia="Verdana"/>
          <w:sz w:val="22"/>
          <w:szCs w:val="22"/>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1A8A4705" w14:textId="77777777" w:rsidR="007779DE" w:rsidRPr="00253E93" w:rsidRDefault="007779DE">
      <w:pPr>
        <w:tabs>
          <w:tab w:val="left" w:pos="284"/>
          <w:tab w:val="left" w:pos="993"/>
        </w:tabs>
        <w:ind w:left="567" w:hanging="425"/>
        <w:rPr>
          <w:rFonts w:eastAsia="Verdana"/>
          <w:sz w:val="22"/>
          <w:szCs w:val="22"/>
        </w:rPr>
      </w:pPr>
    </w:p>
    <w:p w14:paraId="45D33AB2"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37F9B20" w14:textId="77777777" w:rsidR="007779DE" w:rsidRPr="00253E93" w:rsidRDefault="007779DE">
      <w:pPr>
        <w:tabs>
          <w:tab w:val="left" w:pos="284"/>
          <w:tab w:val="left" w:pos="993"/>
        </w:tabs>
        <w:ind w:left="567"/>
        <w:rPr>
          <w:rFonts w:eastAsia="Verdana"/>
          <w:sz w:val="22"/>
          <w:szCs w:val="22"/>
        </w:rPr>
      </w:pPr>
    </w:p>
    <w:p w14:paraId="616EFA02"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en los términos del Decreto Ley 2893 de 2011, o la norma que lo modifique, sustituya o complemente.</w:t>
      </w:r>
    </w:p>
    <w:p w14:paraId="797A0154" w14:textId="77777777" w:rsidR="007779DE" w:rsidRPr="00253E93" w:rsidRDefault="007779DE">
      <w:pPr>
        <w:tabs>
          <w:tab w:val="left" w:pos="284"/>
          <w:tab w:val="left" w:pos="993"/>
        </w:tabs>
        <w:ind w:left="567"/>
        <w:rPr>
          <w:rFonts w:eastAsia="Verdana"/>
          <w:sz w:val="22"/>
          <w:szCs w:val="22"/>
        </w:rPr>
      </w:pPr>
    </w:p>
    <w:p w14:paraId="5891F537"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En el caso de los Proponentes Plurales, su representante legal diligenciará el «Formato 11 D – Vinculación de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mediante el cual certifica que por lo menos el diez por ciento (10 %) del total de la nómina de sus integrantes pertenece a población indígena, negra, afrocolombiana, raizal, palanquera, </w:t>
      </w:r>
      <w:proofErr w:type="spellStart"/>
      <w:r w:rsidRPr="00253E93">
        <w:rPr>
          <w:rFonts w:eastAsia="Verdana"/>
          <w:sz w:val="22"/>
          <w:szCs w:val="22"/>
        </w:rPr>
        <w:t>Rrom</w:t>
      </w:r>
      <w:proofErr w:type="spellEnd"/>
      <w:r w:rsidRPr="00253E93">
        <w:rPr>
          <w:rFonts w:eastAsia="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en los términos del Decreto Ley 2893 de 2011, o la norma que lo modifique, sustituya o complemente.</w:t>
      </w:r>
    </w:p>
    <w:p w14:paraId="72792900" w14:textId="77777777" w:rsidR="007779DE" w:rsidRPr="00253E93" w:rsidRDefault="007779DE">
      <w:pPr>
        <w:tabs>
          <w:tab w:val="left" w:pos="284"/>
          <w:tab w:val="left" w:pos="993"/>
        </w:tabs>
        <w:ind w:left="567"/>
        <w:rPr>
          <w:rFonts w:eastAsia="Verdana"/>
          <w:sz w:val="22"/>
          <w:szCs w:val="22"/>
        </w:rPr>
      </w:pPr>
    </w:p>
    <w:p w14:paraId="2D26E607"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48536C4A" w14:textId="77777777" w:rsidR="007779DE" w:rsidRPr="00253E93" w:rsidRDefault="007779DE">
      <w:pPr>
        <w:tabs>
          <w:tab w:val="left" w:pos="284"/>
          <w:tab w:val="left" w:pos="993"/>
        </w:tabs>
        <w:ind w:left="567" w:right="624" w:hanging="425"/>
        <w:rPr>
          <w:rFonts w:eastAsia="Verdana"/>
          <w:sz w:val="22"/>
          <w:szCs w:val="22"/>
        </w:rPr>
      </w:pPr>
    </w:p>
    <w:p w14:paraId="436E333E"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253E93">
        <w:rPr>
          <w:rFonts w:eastAsia="Verdana"/>
          <w:sz w:val="22"/>
          <w:szCs w:val="22"/>
        </w:rPr>
        <w:t>ii</w:t>
      </w:r>
      <w:proofErr w:type="spellEnd"/>
      <w:r w:rsidRPr="00253E93">
        <w:rPr>
          <w:rFonts w:eastAsia="Verdana"/>
          <w:sz w:val="22"/>
          <w:szCs w:val="22"/>
        </w:rPr>
        <w:t xml:space="preserve">) el certificado que emita el Comité Operativo para la Dejación de las Armas respecto de las personas desmovilizadas en forma individual, </w:t>
      </w:r>
      <w:proofErr w:type="spellStart"/>
      <w:r w:rsidRPr="00253E93">
        <w:rPr>
          <w:rFonts w:eastAsia="Verdana"/>
          <w:sz w:val="22"/>
          <w:szCs w:val="22"/>
        </w:rPr>
        <w:t>iii</w:t>
      </w:r>
      <w:proofErr w:type="spellEnd"/>
      <w:r w:rsidRPr="00253E93">
        <w:rPr>
          <w:rFonts w:eastAsia="Verdana"/>
          <w:sz w:val="22"/>
          <w:szCs w:val="22"/>
        </w:rPr>
        <w:t xml:space="preserve">) el certificado que emita la Agencia para la Reincorporación y la Normalización que acredite que la persona se encuentra en proceso de reincorporación o reintegración o </w:t>
      </w:r>
      <w:proofErr w:type="spellStart"/>
      <w:r w:rsidRPr="00253E93">
        <w:rPr>
          <w:rFonts w:eastAsia="Verdana"/>
          <w:sz w:val="22"/>
          <w:szCs w:val="22"/>
        </w:rPr>
        <w:t>iv</w:t>
      </w:r>
      <w:proofErr w:type="spellEnd"/>
      <w:r w:rsidRPr="00253E93">
        <w:rPr>
          <w:rFonts w:eastAsia="Verdana"/>
          <w:sz w:val="22"/>
          <w:szCs w:val="22"/>
        </w:rPr>
        <w:t>) cualquier otro certificado que para el efecto determine la Ley. Además, se entregará copia del documento de identificación de la persona en proceso de reintegración o reincorporación.</w:t>
      </w:r>
    </w:p>
    <w:p w14:paraId="75B09BA0" w14:textId="77777777" w:rsidR="007779DE" w:rsidRPr="00253E93" w:rsidRDefault="007779DE">
      <w:pPr>
        <w:tabs>
          <w:tab w:val="left" w:pos="284"/>
          <w:tab w:val="left" w:pos="993"/>
        </w:tabs>
        <w:ind w:left="567" w:hanging="425"/>
        <w:rPr>
          <w:rFonts w:eastAsia="Verdana"/>
          <w:sz w:val="22"/>
          <w:szCs w:val="22"/>
        </w:rPr>
      </w:pPr>
    </w:p>
    <w:p w14:paraId="134F3B9E"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1AEE4DA" w14:textId="77777777" w:rsidR="007779DE" w:rsidRPr="00253E93" w:rsidRDefault="007779DE">
      <w:pPr>
        <w:tabs>
          <w:tab w:val="left" w:pos="284"/>
          <w:tab w:val="left" w:pos="993"/>
        </w:tabs>
        <w:ind w:left="567"/>
        <w:rPr>
          <w:rFonts w:eastAsia="Verdana"/>
          <w:sz w:val="22"/>
          <w:szCs w:val="22"/>
        </w:rPr>
      </w:pPr>
    </w:p>
    <w:p w14:paraId="0D8E71D7"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2CB1F523" w14:textId="77777777" w:rsidR="007779DE" w:rsidRPr="00253E93" w:rsidRDefault="007779DE">
      <w:pPr>
        <w:tabs>
          <w:tab w:val="left" w:pos="284"/>
          <w:tab w:val="left" w:pos="993"/>
        </w:tabs>
        <w:ind w:left="567"/>
        <w:rPr>
          <w:rFonts w:eastAsia="Verdana"/>
          <w:sz w:val="22"/>
          <w:szCs w:val="22"/>
        </w:rPr>
      </w:pPr>
    </w:p>
    <w:p w14:paraId="421603C0"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w:t>
      </w:r>
      <w:r w:rsidRPr="00253E93">
        <w:rPr>
          <w:rFonts w:eastAsia="Verdana"/>
          <w:sz w:val="22"/>
          <w:szCs w:val="22"/>
        </w:rPr>
        <w:lastRenderedPageBreak/>
        <w:t xml:space="preserve">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619AB3E4" w14:textId="77777777" w:rsidR="007779DE" w:rsidRPr="00253E93" w:rsidRDefault="007779DE">
      <w:pPr>
        <w:tabs>
          <w:tab w:val="left" w:pos="284"/>
          <w:tab w:val="left" w:pos="993"/>
        </w:tabs>
        <w:ind w:left="567" w:hanging="425"/>
        <w:rPr>
          <w:rFonts w:eastAsia="Verdana"/>
          <w:sz w:val="22"/>
          <w:szCs w:val="22"/>
        </w:rPr>
      </w:pPr>
    </w:p>
    <w:p w14:paraId="06F41530" w14:textId="77777777" w:rsidR="007779DE" w:rsidRPr="00253E93" w:rsidRDefault="00B873F1">
      <w:pPr>
        <w:numPr>
          <w:ilvl w:val="0"/>
          <w:numId w:val="46"/>
        </w:numPr>
        <w:tabs>
          <w:tab w:val="left" w:pos="284"/>
          <w:tab w:val="left" w:pos="993"/>
        </w:tabs>
        <w:ind w:left="567" w:hanging="425"/>
        <w:rPr>
          <w:rFonts w:eastAsia="Verdana"/>
          <w:i/>
          <w:iCs/>
          <w:sz w:val="22"/>
          <w:szCs w:val="22"/>
        </w:rPr>
      </w:pPr>
      <w:r w:rsidRPr="00253E93">
        <w:rPr>
          <w:rFonts w:eastAsia="Verdana"/>
          <w:i/>
          <w:iCs/>
          <w:sz w:val="22"/>
          <w:szCs w:val="22"/>
        </w:rPr>
        <w:t xml:space="preserve"> </w:t>
      </w:r>
      <w:r w:rsidRPr="00253E93">
        <w:rPr>
          <w:rFonts w:eastAsia="Verdana"/>
          <w:sz w:val="22"/>
          <w:szCs w:val="22"/>
        </w:rPr>
        <w:t>Preferir la oferta presentada por un Proponente Plural siempre que se cumplan las condiciones de los siguientes literales:</w:t>
      </w:r>
    </w:p>
    <w:p w14:paraId="5CDD805E" w14:textId="77777777" w:rsidR="007779DE" w:rsidRPr="00253E93" w:rsidRDefault="007779DE">
      <w:pPr>
        <w:tabs>
          <w:tab w:val="left" w:pos="284"/>
          <w:tab w:val="left" w:pos="993"/>
        </w:tabs>
        <w:ind w:left="567" w:hanging="425"/>
        <w:rPr>
          <w:rFonts w:eastAsia="Verdana"/>
          <w:i/>
          <w:iCs/>
          <w:sz w:val="22"/>
          <w:szCs w:val="22"/>
        </w:rPr>
      </w:pPr>
    </w:p>
    <w:p w14:paraId="38927D40"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253E93">
        <w:rPr>
          <w:rFonts w:eastAsia="Verdana"/>
          <w:color w:val="000000"/>
          <w:sz w:val="22"/>
          <w:szCs w:val="22"/>
        </w:rPr>
        <w:t>de los criterios de desempate</w:t>
      </w:r>
      <w:r w:rsidRPr="00253E93">
        <w:rPr>
          <w:rFonts w:eastAsia="Verdana"/>
          <w:sz w:val="22"/>
          <w:szCs w:val="22"/>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6DBD7B0" w14:textId="77777777" w:rsidR="007779DE" w:rsidRPr="00253E93" w:rsidRDefault="007779DE">
      <w:pPr>
        <w:tabs>
          <w:tab w:val="left" w:pos="284"/>
          <w:tab w:val="left" w:pos="993"/>
        </w:tabs>
        <w:ind w:left="567"/>
        <w:rPr>
          <w:rFonts w:eastAsia="Verdana"/>
          <w:sz w:val="22"/>
          <w:szCs w:val="22"/>
        </w:rPr>
      </w:pPr>
    </w:p>
    <w:p w14:paraId="1AEE7A2B"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(b) el integrante del Proponente Plural de que trata el anterior literal debe aportar mínimo el veinticinco por ciento (25 %) de la experiencia acreditada en la oferta. </w:t>
      </w:r>
    </w:p>
    <w:p w14:paraId="49D1876E" w14:textId="77777777" w:rsidR="007779DE" w:rsidRPr="00253E93" w:rsidRDefault="007779DE">
      <w:pPr>
        <w:tabs>
          <w:tab w:val="left" w:pos="284"/>
          <w:tab w:val="left" w:pos="993"/>
        </w:tabs>
        <w:ind w:left="567"/>
        <w:rPr>
          <w:rFonts w:eastAsia="Verdana"/>
          <w:sz w:val="22"/>
          <w:szCs w:val="22"/>
        </w:rPr>
      </w:pPr>
    </w:p>
    <w:p w14:paraId="06456F91"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30D5B0AB" w14:textId="77777777" w:rsidR="007779DE" w:rsidRPr="00253E93" w:rsidRDefault="007779DE">
      <w:pPr>
        <w:tabs>
          <w:tab w:val="left" w:pos="284"/>
          <w:tab w:val="left" w:pos="993"/>
        </w:tabs>
        <w:ind w:left="567"/>
        <w:rPr>
          <w:rFonts w:eastAsia="Verdana"/>
          <w:sz w:val="22"/>
          <w:szCs w:val="22"/>
        </w:rPr>
      </w:pPr>
    </w:p>
    <w:p w14:paraId="10E7634B"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17D8FF8D" w14:textId="77777777" w:rsidR="007779DE" w:rsidRPr="00253E93" w:rsidRDefault="007779DE">
      <w:pPr>
        <w:tabs>
          <w:tab w:val="left" w:pos="284"/>
          <w:tab w:val="left" w:pos="993"/>
        </w:tabs>
        <w:ind w:left="567" w:hanging="425"/>
        <w:rPr>
          <w:rFonts w:eastAsia="Verdana"/>
          <w:sz w:val="22"/>
          <w:szCs w:val="22"/>
        </w:rPr>
      </w:pPr>
    </w:p>
    <w:p w14:paraId="7AD08CC0"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lastRenderedPageBreak/>
        <w:t xml:space="preserve">Preferir la oferta presentada por una </w:t>
      </w:r>
      <w:proofErr w:type="spellStart"/>
      <w:r w:rsidRPr="00253E93">
        <w:rPr>
          <w:rFonts w:eastAsia="Verdana"/>
          <w:sz w:val="22"/>
          <w:szCs w:val="22"/>
        </w:rPr>
        <w:t>Mipyme</w:t>
      </w:r>
      <w:proofErr w:type="spellEnd"/>
      <w:r w:rsidRPr="00253E93">
        <w:rPr>
          <w:rFonts w:eastAsia="Verdana"/>
          <w:sz w:val="22"/>
          <w:szCs w:val="22"/>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B49B5C" w14:textId="77777777" w:rsidR="007779DE" w:rsidRPr="00253E93" w:rsidRDefault="007779DE">
      <w:pPr>
        <w:tabs>
          <w:tab w:val="left" w:pos="284"/>
          <w:tab w:val="left" w:pos="993"/>
        </w:tabs>
        <w:ind w:left="567" w:hanging="425"/>
        <w:rPr>
          <w:rFonts w:eastAsia="Verdana"/>
          <w:sz w:val="22"/>
          <w:szCs w:val="22"/>
        </w:rPr>
      </w:pPr>
    </w:p>
    <w:p w14:paraId="04B8EAC6"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51352F2" w14:textId="77777777" w:rsidR="007779DE" w:rsidRPr="00253E93" w:rsidRDefault="007779DE">
      <w:pPr>
        <w:tabs>
          <w:tab w:val="left" w:pos="284"/>
          <w:tab w:val="left" w:pos="993"/>
        </w:tabs>
        <w:ind w:left="567"/>
        <w:rPr>
          <w:rFonts w:eastAsia="Verdana"/>
          <w:sz w:val="22"/>
          <w:szCs w:val="22"/>
        </w:rPr>
      </w:pPr>
    </w:p>
    <w:p w14:paraId="1161DD6B"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77FAA1" w14:textId="77777777" w:rsidR="007779DE" w:rsidRPr="00253E93" w:rsidRDefault="007779DE">
      <w:pPr>
        <w:tabs>
          <w:tab w:val="left" w:pos="284"/>
          <w:tab w:val="left" w:pos="993"/>
        </w:tabs>
        <w:ind w:left="567"/>
        <w:rPr>
          <w:rFonts w:eastAsia="Verdana"/>
          <w:sz w:val="22"/>
          <w:szCs w:val="22"/>
        </w:rPr>
      </w:pPr>
    </w:p>
    <w:p w14:paraId="7FD6EB7E" w14:textId="77777777" w:rsidR="007779DE" w:rsidRPr="00253E93" w:rsidRDefault="00B873F1">
      <w:pPr>
        <w:numPr>
          <w:ilvl w:val="0"/>
          <w:numId w:val="46"/>
        </w:numPr>
        <w:tabs>
          <w:tab w:val="left" w:pos="284"/>
          <w:tab w:val="left" w:pos="993"/>
        </w:tabs>
        <w:ind w:left="567" w:firstLine="0"/>
        <w:rPr>
          <w:rFonts w:eastAsia="Verdana"/>
          <w:sz w:val="22"/>
          <w:szCs w:val="22"/>
        </w:rPr>
      </w:pPr>
      <w:r w:rsidRPr="00253E93">
        <w:rPr>
          <w:rFonts w:eastAsia="Verdana"/>
          <w:sz w:val="22"/>
          <w:szCs w:val="22"/>
        </w:rPr>
        <w:t xml:space="preserve">Preferir la oferta presentada por el Proponente Plural constituido en su totalidad por micro y/o pequeñas empresas, cooperativas o asociaciones mutuales. </w:t>
      </w:r>
    </w:p>
    <w:p w14:paraId="73154E76" w14:textId="77777777" w:rsidR="007779DE" w:rsidRPr="00253E93" w:rsidRDefault="007779DE">
      <w:pPr>
        <w:tabs>
          <w:tab w:val="left" w:pos="284"/>
          <w:tab w:val="left" w:pos="993"/>
        </w:tabs>
        <w:ind w:left="567"/>
        <w:rPr>
          <w:rFonts w:eastAsia="Verdana"/>
          <w:sz w:val="22"/>
          <w:szCs w:val="22"/>
        </w:rPr>
      </w:pPr>
    </w:p>
    <w:p w14:paraId="136FF14B"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4888776D" w14:textId="77777777" w:rsidR="007779DE" w:rsidRPr="00253E93" w:rsidRDefault="007779DE">
      <w:pPr>
        <w:tabs>
          <w:tab w:val="left" w:pos="284"/>
          <w:tab w:val="left" w:pos="993"/>
        </w:tabs>
        <w:ind w:left="567"/>
        <w:rPr>
          <w:rFonts w:eastAsia="Verdana"/>
          <w:sz w:val="22"/>
          <w:szCs w:val="22"/>
        </w:rPr>
      </w:pPr>
    </w:p>
    <w:p w14:paraId="365A7EBE"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8BD1950" w14:textId="77777777" w:rsidR="007779DE" w:rsidRPr="00253E93" w:rsidRDefault="007779DE">
      <w:pPr>
        <w:tabs>
          <w:tab w:val="left" w:pos="284"/>
          <w:tab w:val="left" w:pos="993"/>
        </w:tabs>
        <w:ind w:left="567" w:hanging="425"/>
        <w:rPr>
          <w:rFonts w:eastAsia="Verdana"/>
          <w:sz w:val="22"/>
          <w:szCs w:val="22"/>
        </w:rPr>
      </w:pPr>
    </w:p>
    <w:p w14:paraId="1980E72F"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53E93">
        <w:rPr>
          <w:rFonts w:eastAsia="Verdana"/>
          <w:sz w:val="22"/>
          <w:szCs w:val="22"/>
        </w:rPr>
        <w:t>Mipyme</w:t>
      </w:r>
      <w:proofErr w:type="spellEnd"/>
      <w:r w:rsidRPr="00253E93">
        <w:rPr>
          <w:rFonts w:eastAsia="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253E93">
        <w:rPr>
          <w:rFonts w:eastAsia="Verdana"/>
          <w:sz w:val="22"/>
          <w:szCs w:val="22"/>
        </w:rPr>
        <w:t>Mipyme</w:t>
      </w:r>
      <w:proofErr w:type="spellEnd"/>
      <w:r w:rsidRPr="00253E93">
        <w:rPr>
          <w:rFonts w:eastAsia="Verdana"/>
          <w:sz w:val="22"/>
          <w:szCs w:val="22"/>
        </w:rPr>
        <w:t xml:space="preserve">, cooperativas o asociaciones mutuales», en el que conste que por lo menos el veinticinco por ciento (25%) del total de pagos fueron realizados a </w:t>
      </w:r>
      <w:proofErr w:type="spellStart"/>
      <w:r w:rsidRPr="00253E93">
        <w:rPr>
          <w:rFonts w:eastAsia="Verdana"/>
          <w:sz w:val="22"/>
          <w:szCs w:val="22"/>
        </w:rPr>
        <w:t>Mipyme</w:t>
      </w:r>
      <w:proofErr w:type="spellEnd"/>
      <w:r w:rsidRPr="00253E93">
        <w:rPr>
          <w:rFonts w:eastAsia="Verdana"/>
          <w:sz w:val="22"/>
          <w:szCs w:val="22"/>
        </w:rPr>
        <w:t xml:space="preserve">, cooperativas o asociaciones mutuales. </w:t>
      </w:r>
    </w:p>
    <w:p w14:paraId="0131B6BE" w14:textId="77777777" w:rsidR="007779DE" w:rsidRPr="00253E93" w:rsidRDefault="007779DE">
      <w:pPr>
        <w:tabs>
          <w:tab w:val="left" w:pos="284"/>
          <w:tab w:val="left" w:pos="993"/>
        </w:tabs>
        <w:ind w:left="567" w:hanging="425"/>
        <w:rPr>
          <w:rFonts w:eastAsia="Verdana"/>
          <w:sz w:val="22"/>
          <w:szCs w:val="22"/>
        </w:rPr>
      </w:pPr>
    </w:p>
    <w:p w14:paraId="6B3C4121"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Igualmente, cuando la oferta es presentada por un Proponente Plural se preferirá a este siempre que: </w:t>
      </w:r>
    </w:p>
    <w:p w14:paraId="019B9258" w14:textId="77777777" w:rsidR="007779DE" w:rsidRPr="00253E93" w:rsidRDefault="007779DE">
      <w:pPr>
        <w:tabs>
          <w:tab w:val="left" w:pos="284"/>
          <w:tab w:val="left" w:pos="993"/>
        </w:tabs>
        <w:ind w:left="567"/>
        <w:rPr>
          <w:rFonts w:eastAsia="Verdana"/>
          <w:sz w:val="22"/>
          <w:szCs w:val="22"/>
        </w:rPr>
      </w:pPr>
    </w:p>
    <w:p w14:paraId="4849E2A8"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(a) esté conformado por al menos una </w:t>
      </w:r>
      <w:proofErr w:type="spellStart"/>
      <w:r w:rsidRPr="00253E93">
        <w:rPr>
          <w:rFonts w:eastAsia="Verdana"/>
          <w:sz w:val="22"/>
          <w:szCs w:val="22"/>
        </w:rPr>
        <w:t>Mipyme</w:t>
      </w:r>
      <w:proofErr w:type="spellEnd"/>
      <w:r w:rsidRPr="00253E93">
        <w:rPr>
          <w:rFonts w:eastAsia="Verdana"/>
          <w:sz w:val="22"/>
          <w:szCs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253E93">
        <w:rPr>
          <w:rFonts w:eastAsia="Verdana"/>
          <w:sz w:val="22"/>
          <w:szCs w:val="22"/>
        </w:rPr>
        <w:t>Mipyme</w:t>
      </w:r>
      <w:proofErr w:type="spellEnd"/>
      <w:r w:rsidRPr="00253E93">
        <w:rPr>
          <w:rFonts w:eastAsia="Verdana"/>
          <w:sz w:val="22"/>
          <w:szCs w:val="22"/>
        </w:rPr>
        <w:t>, cooperativa o asociación mutual en los términos del numeral 8;</w:t>
      </w:r>
    </w:p>
    <w:p w14:paraId="558912B6" w14:textId="77777777" w:rsidR="007779DE" w:rsidRPr="00253E93" w:rsidRDefault="007779DE">
      <w:pPr>
        <w:tabs>
          <w:tab w:val="left" w:pos="284"/>
          <w:tab w:val="left" w:pos="993"/>
        </w:tabs>
        <w:ind w:left="567"/>
        <w:rPr>
          <w:rFonts w:eastAsia="Verdana"/>
          <w:sz w:val="22"/>
          <w:szCs w:val="22"/>
        </w:rPr>
      </w:pPr>
    </w:p>
    <w:p w14:paraId="069FA098"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(b) la </w:t>
      </w:r>
      <w:proofErr w:type="spellStart"/>
      <w:r w:rsidRPr="00253E93">
        <w:rPr>
          <w:rFonts w:eastAsia="Verdana"/>
          <w:sz w:val="22"/>
          <w:szCs w:val="22"/>
        </w:rPr>
        <w:t>Mipyme</w:t>
      </w:r>
      <w:proofErr w:type="spellEnd"/>
      <w:r w:rsidRPr="00253E93">
        <w:rPr>
          <w:rFonts w:eastAsia="Verdana"/>
          <w:sz w:val="22"/>
          <w:szCs w:val="22"/>
        </w:rPr>
        <w:t xml:space="preserve">, cooperativa o asociación mutual aporte mínimo el veinticinco por ciento (25 %) de la experiencia acreditada en la oferta; y </w:t>
      </w:r>
    </w:p>
    <w:p w14:paraId="34E09DD8" w14:textId="77777777" w:rsidR="007779DE" w:rsidRPr="00253E93" w:rsidRDefault="007779DE">
      <w:pPr>
        <w:tabs>
          <w:tab w:val="left" w:pos="284"/>
          <w:tab w:val="left" w:pos="993"/>
        </w:tabs>
        <w:ind w:left="567"/>
        <w:rPr>
          <w:rFonts w:eastAsia="Verdana"/>
          <w:sz w:val="22"/>
          <w:szCs w:val="22"/>
        </w:rPr>
      </w:pPr>
    </w:p>
    <w:p w14:paraId="28142AE8"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 xml:space="preserve">(c) ni la </w:t>
      </w:r>
      <w:proofErr w:type="spellStart"/>
      <w:r w:rsidRPr="00253E93">
        <w:rPr>
          <w:rFonts w:eastAsia="Verdana"/>
          <w:sz w:val="22"/>
          <w:szCs w:val="22"/>
        </w:rPr>
        <w:t>Mipyme</w:t>
      </w:r>
      <w:proofErr w:type="spellEnd"/>
      <w:r w:rsidRPr="00253E93">
        <w:rPr>
          <w:rFonts w:eastAsia="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253E93">
        <w:rPr>
          <w:rFonts w:eastAsia="Verdana"/>
          <w:sz w:val="22"/>
          <w:szCs w:val="22"/>
        </w:rPr>
        <w:t>Mipyme</w:t>
      </w:r>
      <w:proofErr w:type="spellEnd"/>
      <w:r w:rsidRPr="00253E93">
        <w:rPr>
          <w:rFonts w:eastAsia="Verdana"/>
          <w:sz w:val="22"/>
          <w:szCs w:val="22"/>
        </w:rPr>
        <w:t xml:space="preserve">», suscrito por la persona natural o el representante legal de la persona jurídica. </w:t>
      </w:r>
    </w:p>
    <w:p w14:paraId="28BECC0B" w14:textId="77777777" w:rsidR="007779DE" w:rsidRPr="00253E93" w:rsidRDefault="007779DE">
      <w:pPr>
        <w:tabs>
          <w:tab w:val="left" w:pos="284"/>
          <w:tab w:val="left" w:pos="993"/>
        </w:tabs>
        <w:ind w:left="567"/>
        <w:rPr>
          <w:rFonts w:eastAsia="Verdana"/>
          <w:sz w:val="22"/>
          <w:szCs w:val="22"/>
        </w:rPr>
      </w:pPr>
    </w:p>
    <w:p w14:paraId="3AA67998"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F938D85" w14:textId="77777777" w:rsidR="007779DE" w:rsidRPr="00253E93" w:rsidRDefault="007779DE">
      <w:pPr>
        <w:tabs>
          <w:tab w:val="left" w:pos="284"/>
          <w:tab w:val="left" w:pos="993"/>
        </w:tabs>
        <w:ind w:left="567"/>
        <w:rPr>
          <w:rFonts w:eastAsia="Verdana"/>
          <w:sz w:val="22"/>
          <w:szCs w:val="22"/>
        </w:rPr>
      </w:pPr>
    </w:p>
    <w:p w14:paraId="7AA8DDDC" w14:textId="77777777" w:rsidR="007779DE" w:rsidRPr="00253E93" w:rsidRDefault="00B873F1">
      <w:pPr>
        <w:numPr>
          <w:ilvl w:val="0"/>
          <w:numId w:val="46"/>
        </w:numPr>
        <w:tabs>
          <w:tab w:val="left" w:pos="284"/>
          <w:tab w:val="left" w:pos="993"/>
        </w:tabs>
        <w:ind w:left="567" w:hanging="425"/>
        <w:rPr>
          <w:rFonts w:eastAsia="Verdana"/>
          <w:sz w:val="22"/>
          <w:szCs w:val="22"/>
        </w:rPr>
      </w:pPr>
      <w:r w:rsidRPr="00253E93">
        <w:rPr>
          <w:rFonts w:eastAsia="Verdana"/>
          <w:sz w:val="22"/>
          <w:szCs w:val="22"/>
        </w:rPr>
        <w:t xml:space="preserve">Preferir las empresas reconocidas y establecidas como Sociedad de Beneficio e Interés Colectivo o Sociedad BIC, del segmento </w:t>
      </w:r>
      <w:proofErr w:type="spellStart"/>
      <w:r w:rsidRPr="00253E93">
        <w:rPr>
          <w:rFonts w:eastAsia="Verdana"/>
          <w:sz w:val="22"/>
          <w:szCs w:val="22"/>
        </w:rPr>
        <w:t>Mipyme</w:t>
      </w:r>
      <w:proofErr w:type="spellEnd"/>
      <w:r w:rsidRPr="00253E93">
        <w:rPr>
          <w:rFonts w:eastAsia="Verdana"/>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253E93">
        <w:rPr>
          <w:rFonts w:eastAsia="Verdana"/>
          <w:sz w:val="22"/>
          <w:szCs w:val="22"/>
        </w:rPr>
        <w:t>Mipyme</w:t>
      </w:r>
      <w:proofErr w:type="spellEnd"/>
      <w:r w:rsidRPr="00253E93">
        <w:rPr>
          <w:rFonts w:eastAsia="Verdana"/>
          <w:sz w:val="22"/>
          <w:szCs w:val="22"/>
        </w:rPr>
        <w:t xml:space="preserve"> en los términos del numeral 8. </w:t>
      </w:r>
    </w:p>
    <w:p w14:paraId="3B544A1E" w14:textId="77777777" w:rsidR="007779DE" w:rsidRPr="00253E93" w:rsidRDefault="007779DE">
      <w:pPr>
        <w:tabs>
          <w:tab w:val="left" w:pos="284"/>
          <w:tab w:val="left" w:pos="993"/>
        </w:tabs>
        <w:ind w:left="567" w:hanging="425"/>
        <w:rPr>
          <w:rFonts w:eastAsia="Verdana"/>
          <w:sz w:val="22"/>
          <w:szCs w:val="22"/>
        </w:rPr>
      </w:pPr>
    </w:p>
    <w:p w14:paraId="2BAC2ADB" w14:textId="77777777" w:rsidR="007779DE" w:rsidRPr="00253E93" w:rsidRDefault="00B873F1">
      <w:pPr>
        <w:tabs>
          <w:tab w:val="left" w:pos="284"/>
          <w:tab w:val="left" w:pos="993"/>
        </w:tabs>
        <w:ind w:left="567"/>
        <w:rPr>
          <w:rFonts w:eastAsia="Verdana"/>
          <w:sz w:val="22"/>
          <w:szCs w:val="22"/>
        </w:rPr>
      </w:pPr>
      <w:r w:rsidRPr="00253E93">
        <w:rPr>
          <w:rFonts w:eastAsia="Verdana"/>
          <w:sz w:val="22"/>
          <w:szCs w:val="22"/>
        </w:rPr>
        <w:lastRenderedPageBreak/>
        <w:t>Tratándose de Proponentes Plurales, se preferirá la oferta cuando cada uno de los integrantes acredite las condiciones señaladas en el inciso anterior de este numeral.</w:t>
      </w:r>
    </w:p>
    <w:p w14:paraId="06F4D1C1" w14:textId="77777777" w:rsidR="007779DE" w:rsidRPr="00253E93" w:rsidRDefault="007779DE">
      <w:pPr>
        <w:tabs>
          <w:tab w:val="left" w:pos="284"/>
          <w:tab w:val="left" w:pos="993"/>
        </w:tabs>
        <w:rPr>
          <w:rFonts w:eastAsia="Verdana"/>
          <w:sz w:val="22"/>
          <w:szCs w:val="22"/>
        </w:rPr>
      </w:pPr>
    </w:p>
    <w:p w14:paraId="791F8372" w14:textId="77777777" w:rsidR="007779DE" w:rsidRPr="00253E93" w:rsidRDefault="00B873F1">
      <w:pPr>
        <w:numPr>
          <w:ilvl w:val="0"/>
          <w:numId w:val="46"/>
        </w:numPr>
        <w:tabs>
          <w:tab w:val="left" w:pos="284"/>
          <w:tab w:val="left" w:pos="993"/>
        </w:tabs>
        <w:spacing w:after="160" w:line="276" w:lineRule="auto"/>
        <w:ind w:left="567" w:right="49" w:hanging="567"/>
        <w:rPr>
          <w:rFonts w:eastAsia="Verdana"/>
          <w:sz w:val="22"/>
          <w:szCs w:val="22"/>
        </w:rPr>
      </w:pPr>
      <w:r w:rsidRPr="00253E93">
        <w:rPr>
          <w:rFonts w:eastAsia="Verdana"/>
          <w:sz w:val="22"/>
          <w:szCs w:val="22"/>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9029E4E" w14:textId="77777777" w:rsidR="007779DE" w:rsidRPr="00253E93" w:rsidRDefault="00B873F1">
      <w:pPr>
        <w:numPr>
          <w:ilvl w:val="0"/>
          <w:numId w:val="46"/>
        </w:numPr>
        <w:tabs>
          <w:tab w:val="left" w:pos="284"/>
        </w:tabs>
        <w:ind w:left="426" w:hanging="426"/>
        <w:rPr>
          <w:rFonts w:eastAsia="Verdana"/>
          <w:sz w:val="22"/>
          <w:szCs w:val="22"/>
        </w:rPr>
      </w:pPr>
      <w:r w:rsidRPr="00253E93">
        <w:rPr>
          <w:rFonts w:eastAsia="Verdana"/>
          <w:sz w:val="22"/>
          <w:szCs w:val="22"/>
        </w:rPr>
        <w:t>Si después de aplicar los criterios anteriormente mencionados persiste el empate:</w:t>
      </w:r>
    </w:p>
    <w:p w14:paraId="047FF3C7" w14:textId="77777777" w:rsidR="007779DE" w:rsidRPr="00253E93" w:rsidRDefault="007779DE">
      <w:pPr>
        <w:tabs>
          <w:tab w:val="left" w:pos="284"/>
          <w:tab w:val="left" w:pos="993"/>
        </w:tabs>
        <w:ind w:left="426" w:hanging="426"/>
        <w:rPr>
          <w:rFonts w:eastAsia="Verdana"/>
          <w:sz w:val="22"/>
          <w:szCs w:val="22"/>
        </w:rPr>
      </w:pPr>
    </w:p>
    <w:p w14:paraId="3BB7B9D0" w14:textId="77777777" w:rsidR="007779DE" w:rsidRPr="00253E93" w:rsidRDefault="00B873F1">
      <w:pPr>
        <w:tabs>
          <w:tab w:val="left" w:pos="284"/>
          <w:tab w:val="left" w:pos="993"/>
        </w:tabs>
        <w:ind w:left="426" w:hanging="426"/>
        <w:rPr>
          <w:rFonts w:eastAsia="Verdana"/>
          <w:sz w:val="22"/>
          <w:szCs w:val="22"/>
        </w:rPr>
      </w:pPr>
      <w:r w:rsidRPr="00253E93">
        <w:rPr>
          <w:rFonts w:eastAsia="Verdana"/>
          <w:sz w:val="22"/>
          <w:szCs w:val="22"/>
        </w:rPr>
        <w:t xml:space="preserve">(a) La Entidad ordenará a los Proponentes empatados en orden alfabético según el nombre completo de la persona natural, la persona jurídica o el Proponente Plural. </w:t>
      </w:r>
      <w:r w:rsidRPr="00253E93">
        <w:rPr>
          <w:rFonts w:eastAsia="Verdana"/>
          <w:color w:val="000000"/>
          <w:sz w:val="22"/>
          <w:szCs w:val="22"/>
        </w:rPr>
        <w:t xml:space="preserve">En caso de que dos o más proponentes tengan el mismo nombre se colocará primero en el orden a quienes hayan presentado primero en el tiempo sus ofertas. </w:t>
      </w:r>
      <w:r w:rsidRPr="00253E93">
        <w:rPr>
          <w:rFonts w:eastAsia="Verdana"/>
          <w:sz w:val="22"/>
          <w:szCs w:val="22"/>
        </w:rPr>
        <w:t>Una vez ordenados, le asignará un número entero a cada uno de estos de forma ascendente, de tal manera que al primero de la lista le corresponda el 1.</w:t>
      </w:r>
    </w:p>
    <w:p w14:paraId="126033F6" w14:textId="77777777" w:rsidR="007779DE" w:rsidRPr="00253E93" w:rsidRDefault="007779DE">
      <w:pPr>
        <w:tabs>
          <w:tab w:val="left" w:pos="284"/>
          <w:tab w:val="left" w:pos="993"/>
        </w:tabs>
        <w:ind w:left="426" w:hanging="426"/>
        <w:rPr>
          <w:rFonts w:eastAsia="Verdana"/>
          <w:sz w:val="22"/>
          <w:szCs w:val="22"/>
        </w:rPr>
      </w:pPr>
    </w:p>
    <w:p w14:paraId="0FB61E37" w14:textId="77777777" w:rsidR="007779DE" w:rsidRPr="00253E93" w:rsidRDefault="00B873F1">
      <w:pPr>
        <w:tabs>
          <w:tab w:val="left" w:pos="284"/>
          <w:tab w:val="left" w:pos="993"/>
        </w:tabs>
        <w:ind w:left="426" w:hanging="426"/>
        <w:rPr>
          <w:rFonts w:eastAsia="Verdana"/>
          <w:sz w:val="22"/>
          <w:szCs w:val="22"/>
        </w:rPr>
      </w:pPr>
      <w:r w:rsidRPr="00253E93">
        <w:rPr>
          <w:rFonts w:eastAsia="Verdana"/>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8B1E026" w14:textId="77777777" w:rsidR="007779DE" w:rsidRPr="00253E93" w:rsidRDefault="007779DE">
      <w:pPr>
        <w:tabs>
          <w:tab w:val="left" w:pos="284"/>
          <w:tab w:val="left" w:pos="993"/>
        </w:tabs>
        <w:ind w:left="426" w:hanging="426"/>
        <w:rPr>
          <w:rFonts w:eastAsia="Verdana"/>
          <w:sz w:val="22"/>
          <w:szCs w:val="22"/>
        </w:rPr>
      </w:pPr>
    </w:p>
    <w:p w14:paraId="3AF0E62D" w14:textId="77777777" w:rsidR="007779DE" w:rsidRPr="00253E93" w:rsidRDefault="00B873F1">
      <w:pPr>
        <w:tabs>
          <w:tab w:val="left" w:pos="284"/>
          <w:tab w:val="left" w:pos="993"/>
        </w:tabs>
        <w:ind w:left="426" w:hanging="426"/>
        <w:rPr>
          <w:rFonts w:eastAsia="Verdana"/>
          <w:sz w:val="22"/>
          <w:szCs w:val="22"/>
        </w:rPr>
      </w:pPr>
      <w:r w:rsidRPr="00253E93">
        <w:rPr>
          <w:rFonts w:eastAsia="Verdana"/>
          <w:sz w:val="22"/>
          <w:szCs w:val="22"/>
        </w:rPr>
        <w:t>(c) Realizados estos cálculos, la Entidad seleccionará a aquel Proponente que presente coincidencia entre el número asignado y el residuo encontrado. En caso de que el residuo sea cero (0), se escogerá al Proponente con el mayor número asignado.</w:t>
      </w:r>
    </w:p>
    <w:p w14:paraId="46BB140E" w14:textId="77777777" w:rsidR="007779DE" w:rsidRPr="00253E93" w:rsidRDefault="007779DE">
      <w:pPr>
        <w:tabs>
          <w:tab w:val="left" w:pos="284"/>
          <w:tab w:val="left" w:pos="993"/>
        </w:tabs>
        <w:ind w:left="426" w:hanging="426"/>
        <w:rPr>
          <w:rFonts w:eastAsia="Verdana"/>
          <w:sz w:val="22"/>
          <w:szCs w:val="22"/>
        </w:rPr>
      </w:pPr>
    </w:p>
    <w:p w14:paraId="11FD3069" w14:textId="77777777" w:rsidR="007779DE" w:rsidRPr="00253E93" w:rsidRDefault="00B873F1">
      <w:pPr>
        <w:tabs>
          <w:tab w:val="left" w:pos="284"/>
          <w:tab w:val="left" w:pos="993"/>
        </w:tabs>
        <w:rPr>
          <w:rFonts w:eastAsia="Verdana"/>
          <w:sz w:val="22"/>
          <w:szCs w:val="22"/>
        </w:rPr>
      </w:pPr>
      <w:r w:rsidRPr="00253E93">
        <w:rPr>
          <w:rFonts w:eastAsia="Verdana"/>
          <w:b/>
          <w:bCs/>
          <w:sz w:val="22"/>
          <w:szCs w:val="22"/>
        </w:rPr>
        <w:t>Nota 15:</w:t>
      </w:r>
      <w:r w:rsidRPr="00253E93">
        <w:rPr>
          <w:rFonts w:eastAsia="Verdana"/>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936DF06" w14:textId="77777777" w:rsidR="007779DE" w:rsidRPr="00253E93" w:rsidRDefault="007779DE">
      <w:pPr>
        <w:tabs>
          <w:tab w:val="left" w:pos="284"/>
          <w:tab w:val="left" w:pos="993"/>
        </w:tabs>
        <w:rPr>
          <w:rFonts w:eastAsia="Verdana"/>
          <w:sz w:val="22"/>
          <w:szCs w:val="22"/>
        </w:rPr>
      </w:pPr>
    </w:p>
    <w:p w14:paraId="0916A979" w14:textId="77777777" w:rsidR="007779DE" w:rsidRPr="00253E93" w:rsidRDefault="00B873F1">
      <w:pPr>
        <w:tabs>
          <w:tab w:val="left" w:pos="284"/>
          <w:tab w:val="left" w:pos="993"/>
        </w:tabs>
        <w:rPr>
          <w:rFonts w:eastAsia="Verdana"/>
          <w:sz w:val="22"/>
          <w:szCs w:val="22"/>
        </w:rPr>
      </w:pPr>
      <w:r w:rsidRPr="00253E93">
        <w:rPr>
          <w:rFonts w:eastAsia="Verdana"/>
          <w:b/>
          <w:bCs/>
          <w:sz w:val="22"/>
          <w:szCs w:val="22"/>
        </w:rPr>
        <w:t>Nota 16</w:t>
      </w:r>
      <w:r w:rsidRPr="00253E93">
        <w:rPr>
          <w:rFonts w:eastAsia="Verdana"/>
          <w:sz w:val="22"/>
          <w:szCs w:val="22"/>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5703497" w14:textId="77777777" w:rsidR="007779DE" w:rsidRPr="00253E93" w:rsidRDefault="007779DE">
      <w:pPr>
        <w:tabs>
          <w:tab w:val="left" w:pos="284"/>
          <w:tab w:val="left" w:pos="993"/>
        </w:tabs>
        <w:rPr>
          <w:rFonts w:eastAsia="Verdana"/>
          <w:sz w:val="22"/>
          <w:szCs w:val="22"/>
        </w:rPr>
      </w:pPr>
    </w:p>
    <w:p w14:paraId="7C9E5015" w14:textId="77777777" w:rsidR="007779DE" w:rsidRPr="00253E93" w:rsidRDefault="00B873F1">
      <w:pPr>
        <w:tabs>
          <w:tab w:val="left" w:pos="284"/>
          <w:tab w:val="left" w:pos="993"/>
        </w:tabs>
        <w:rPr>
          <w:rFonts w:eastAsia="Verdana"/>
          <w:sz w:val="22"/>
          <w:szCs w:val="22"/>
        </w:rPr>
      </w:pPr>
      <w:r w:rsidRPr="00253E93">
        <w:rPr>
          <w:rFonts w:eastAsia="Verdana"/>
          <w:b/>
          <w:bCs/>
          <w:sz w:val="22"/>
          <w:szCs w:val="22"/>
        </w:rPr>
        <w:t>Nota 17</w:t>
      </w:r>
      <w:r w:rsidRPr="00253E93">
        <w:rPr>
          <w:rFonts w:eastAsia="Verdana"/>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w:t>
      </w:r>
      <w:r w:rsidRPr="00253E93">
        <w:rPr>
          <w:rFonts w:eastAsia="Verdana"/>
          <w:sz w:val="22"/>
          <w:szCs w:val="22"/>
        </w:rPr>
        <w:lastRenderedPageBreak/>
        <w:t xml:space="preserve">víctimas de violencia intrafamiliar, </w:t>
      </w:r>
      <w:proofErr w:type="spellStart"/>
      <w:r w:rsidRPr="00253E93">
        <w:rPr>
          <w:rFonts w:eastAsia="Verdana"/>
          <w:sz w:val="22"/>
          <w:szCs w:val="22"/>
        </w:rPr>
        <w:t>ii</w:t>
      </w:r>
      <w:proofErr w:type="spellEnd"/>
      <w:r w:rsidRPr="00253E93">
        <w:rPr>
          <w:rFonts w:eastAsia="Verdana"/>
          <w:sz w:val="22"/>
          <w:szCs w:val="22"/>
        </w:rPr>
        <w:t xml:space="preserve">) las personas en proceso de reincorporación y/o reintegración y </w:t>
      </w:r>
      <w:proofErr w:type="spellStart"/>
      <w:r w:rsidRPr="00253E93">
        <w:rPr>
          <w:rFonts w:eastAsia="Verdana"/>
          <w:sz w:val="22"/>
          <w:szCs w:val="22"/>
        </w:rPr>
        <w:t>iii</w:t>
      </w:r>
      <w:proofErr w:type="spellEnd"/>
      <w:r w:rsidRPr="00253E93">
        <w:rPr>
          <w:rFonts w:eastAsia="Verdana"/>
          <w:sz w:val="22"/>
          <w:szCs w:val="22"/>
        </w:rPr>
        <w:t xml:space="preserve">)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w:t>
      </w:r>
    </w:p>
    <w:p w14:paraId="60731D8E" w14:textId="77777777" w:rsidR="007779DE" w:rsidRPr="00253E93" w:rsidRDefault="007779DE">
      <w:pPr>
        <w:tabs>
          <w:tab w:val="left" w:pos="284"/>
          <w:tab w:val="left" w:pos="993"/>
        </w:tabs>
        <w:rPr>
          <w:rFonts w:eastAsia="Verdana"/>
          <w:sz w:val="22"/>
          <w:szCs w:val="22"/>
        </w:rPr>
      </w:pPr>
    </w:p>
    <w:p w14:paraId="3B41A807" w14:textId="77777777" w:rsidR="007779DE" w:rsidRPr="00253E93" w:rsidRDefault="00B873F1">
      <w:pPr>
        <w:tabs>
          <w:tab w:val="left" w:pos="284"/>
          <w:tab w:val="left" w:pos="993"/>
        </w:tabs>
        <w:rPr>
          <w:rFonts w:eastAsia="Verdana"/>
          <w:sz w:val="22"/>
          <w:szCs w:val="22"/>
        </w:rPr>
      </w:pPr>
      <w:r w:rsidRPr="00253E93">
        <w:rPr>
          <w:rFonts w:eastAsia="Verdana"/>
          <w:sz w:val="22"/>
          <w:szCs w:val="22"/>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253E93">
        <w:rPr>
          <w:rFonts w:eastAsia="Verdana"/>
          <w:sz w:val="22"/>
          <w:szCs w:val="22"/>
        </w:rPr>
        <w:t>Rrom</w:t>
      </w:r>
      <w:proofErr w:type="spellEnd"/>
      <w:r w:rsidRPr="00253E93">
        <w:rPr>
          <w:rFonts w:eastAsia="Verdana"/>
          <w:sz w:val="22"/>
          <w:szCs w:val="22"/>
        </w:rPr>
        <w:t xml:space="preserve"> o gitana, puesto que su público conocimiento puede afectar el derecho a la intimidad de los oferentes o de sus trabajadores o socios o accionistas.</w:t>
      </w:r>
    </w:p>
    <w:p w14:paraId="60D7ED68" w14:textId="77777777" w:rsidR="007779DE" w:rsidRPr="00253E93" w:rsidRDefault="007779DE">
      <w:pPr>
        <w:tabs>
          <w:tab w:val="left" w:pos="284"/>
          <w:tab w:val="left" w:pos="993"/>
        </w:tabs>
        <w:rPr>
          <w:rFonts w:eastAsia="Verdana"/>
          <w:sz w:val="22"/>
          <w:szCs w:val="22"/>
        </w:rPr>
      </w:pPr>
    </w:p>
    <w:p w14:paraId="56BB98F4" w14:textId="77777777" w:rsidR="007779DE" w:rsidRPr="00253E93" w:rsidRDefault="00B873F1">
      <w:pPr>
        <w:rPr>
          <w:rFonts w:eastAsia="Verdana"/>
          <w:sz w:val="22"/>
          <w:szCs w:val="22"/>
        </w:rPr>
      </w:pPr>
      <w:r w:rsidRPr="00253E93">
        <w:rPr>
          <w:rFonts w:eastAsia="Verdana"/>
          <w:b/>
          <w:bCs/>
          <w:sz w:val="22"/>
          <w:szCs w:val="22"/>
        </w:rPr>
        <w:t>Nota 18:</w:t>
      </w:r>
      <w:r w:rsidRPr="00253E93">
        <w:rPr>
          <w:rFonts w:eastAsia="Verdana"/>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75E7B13D" w14:textId="77777777" w:rsidR="007779DE" w:rsidRPr="00253E93" w:rsidRDefault="007779DE">
      <w:pPr>
        <w:rPr>
          <w:rFonts w:eastAsia="Verdana"/>
          <w:sz w:val="22"/>
          <w:szCs w:val="22"/>
        </w:rPr>
      </w:pPr>
    </w:p>
    <w:p w14:paraId="548760E1" w14:textId="77777777" w:rsidR="007779DE" w:rsidRPr="00253E93" w:rsidRDefault="00B873F1">
      <w:pPr>
        <w:pStyle w:val="Ttulo1"/>
        <w:numPr>
          <w:ilvl w:val="0"/>
          <w:numId w:val="40"/>
        </w:numPr>
        <w:rPr>
          <w:rFonts w:eastAsia="Verdana"/>
          <w:sz w:val="22"/>
          <w:szCs w:val="22"/>
        </w:rPr>
      </w:pPr>
      <w:bookmarkStart w:id="79" w:name="_1u5h6tooijby" w:colFirst="0" w:colLast="0"/>
      <w:bookmarkEnd w:id="79"/>
      <w:r w:rsidRPr="00253E93">
        <w:rPr>
          <w:rFonts w:eastAsia="Verdana"/>
          <w:sz w:val="22"/>
          <w:szCs w:val="22"/>
        </w:rPr>
        <w:t>OFERTA ECONÓMICA</w:t>
      </w:r>
    </w:p>
    <w:p w14:paraId="689C6AFB" w14:textId="77777777" w:rsidR="007779DE" w:rsidRPr="00253E93" w:rsidRDefault="007779DE">
      <w:pPr>
        <w:rPr>
          <w:rFonts w:eastAsia="Verdana"/>
          <w:sz w:val="22"/>
          <w:szCs w:val="22"/>
        </w:rPr>
      </w:pPr>
    </w:p>
    <w:p w14:paraId="53C117D1" w14:textId="77777777" w:rsidR="007779DE" w:rsidRPr="00253E93" w:rsidRDefault="00B873F1">
      <w:pPr>
        <w:rPr>
          <w:rFonts w:eastAsia="Verdana"/>
          <w:sz w:val="22"/>
          <w:szCs w:val="22"/>
        </w:rPr>
      </w:pPr>
      <w:r w:rsidRPr="00253E93">
        <w:rPr>
          <w:rFonts w:eastAsia="Verdana"/>
          <w:sz w:val="22"/>
          <w:szCs w:val="22"/>
        </w:rPr>
        <w:t>La oferta económica será el valor total indicado en la propuesta económica o el obtenido de la corrección aritmética,</w:t>
      </w:r>
    </w:p>
    <w:p w14:paraId="31BB97B3" w14:textId="77777777" w:rsidR="007779DE" w:rsidRPr="00253E93" w:rsidRDefault="007779DE">
      <w:pPr>
        <w:rPr>
          <w:rFonts w:eastAsia="Verdana"/>
          <w:sz w:val="22"/>
          <w:szCs w:val="22"/>
        </w:rPr>
      </w:pPr>
    </w:p>
    <w:p w14:paraId="04B781A7" w14:textId="77777777" w:rsidR="007779DE" w:rsidRPr="00253E93" w:rsidRDefault="00B873F1">
      <w:pPr>
        <w:rPr>
          <w:rFonts w:eastAsia="Verdana"/>
          <w:sz w:val="22"/>
          <w:szCs w:val="22"/>
        </w:rPr>
      </w:pPr>
      <w:r w:rsidRPr="00253E93">
        <w:rPr>
          <w:rFonts w:eastAsia="Verdana"/>
          <w:sz w:val="22"/>
          <w:szCs w:val="22"/>
        </w:rPr>
        <w:t xml:space="preserve">El valor de la propuesta económica debe ser presentado en </w:t>
      </w:r>
      <w:proofErr w:type="gramStart"/>
      <w:r w:rsidRPr="00253E93">
        <w:rPr>
          <w:rFonts w:eastAsia="Verdana"/>
          <w:sz w:val="22"/>
          <w:szCs w:val="22"/>
        </w:rPr>
        <w:t>Pesos Colombianos</w:t>
      </w:r>
      <w:proofErr w:type="gramEnd"/>
      <w:r w:rsidRPr="00253E93">
        <w:rPr>
          <w:rFonts w:eastAsia="Verdana"/>
          <w:sz w:val="22"/>
          <w:szCs w:val="22"/>
        </w:rPr>
        <w:t xml:space="preserve"> y contemplar todos los costos directos e indirectos para la completa y adecuada ejecución del proyecto de consultoría del proceso, los Riesgos y la administración de estos.</w:t>
      </w:r>
    </w:p>
    <w:p w14:paraId="0EF58C0F" w14:textId="77777777" w:rsidR="007779DE" w:rsidRPr="00253E93" w:rsidRDefault="007779DE">
      <w:pPr>
        <w:rPr>
          <w:rFonts w:eastAsia="Verdana"/>
          <w:sz w:val="22"/>
          <w:szCs w:val="22"/>
        </w:rPr>
      </w:pPr>
    </w:p>
    <w:p w14:paraId="7D0ACB40" w14:textId="77777777" w:rsidR="007779DE" w:rsidRPr="00253E93" w:rsidRDefault="00B873F1">
      <w:pPr>
        <w:rPr>
          <w:rFonts w:eastAsia="Verdana"/>
          <w:sz w:val="22"/>
          <w:szCs w:val="22"/>
        </w:rPr>
      </w:pPr>
      <w:r w:rsidRPr="00253E93">
        <w:rPr>
          <w:rFonts w:eastAsia="Verdana"/>
          <w:sz w:val="22"/>
          <w:szCs w:val="22"/>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de igual forma deberá enviarse la oferta debidamente suscrita por el representante legal del proponente. </w:t>
      </w:r>
    </w:p>
    <w:p w14:paraId="2224521C" w14:textId="77777777" w:rsidR="007779DE" w:rsidRPr="00253E93" w:rsidRDefault="007779DE">
      <w:pPr>
        <w:rPr>
          <w:rFonts w:eastAsia="Verdana"/>
          <w:sz w:val="22"/>
          <w:szCs w:val="22"/>
        </w:rPr>
      </w:pPr>
    </w:p>
    <w:p w14:paraId="666EB963" w14:textId="77777777" w:rsidR="007779DE" w:rsidRPr="00253E93" w:rsidRDefault="00B873F1">
      <w:pPr>
        <w:rPr>
          <w:rFonts w:eastAsia="Verdana"/>
          <w:sz w:val="22"/>
          <w:szCs w:val="22"/>
        </w:rPr>
      </w:pPr>
      <w:r w:rsidRPr="00253E93">
        <w:rPr>
          <w:rFonts w:eastAsia="Verdana"/>
          <w:sz w:val="22"/>
          <w:szCs w:val="22"/>
        </w:rPr>
        <w:t>Los impuestos, tasas o contribuciones aplicables al Proceso de contratación que deberán ser tenidos en cuenta por los oferentes al presentar su oferta son los siguientes:</w:t>
      </w:r>
    </w:p>
    <w:p w14:paraId="40CAF42A" w14:textId="77777777" w:rsidR="007779DE" w:rsidRPr="00253E93" w:rsidRDefault="007779DE">
      <w:pPr>
        <w:rPr>
          <w:rFonts w:eastAsia="Verdana"/>
          <w:sz w:val="22"/>
          <w:szCs w:val="22"/>
        </w:rPr>
      </w:pPr>
    </w:p>
    <w:tbl>
      <w:tblPr>
        <w:tblStyle w:val="ae"/>
        <w:tblW w:w="8940" w:type="dxa"/>
        <w:jc w:val="center"/>
        <w:tblInd w:w="0" w:type="dxa"/>
        <w:tblLayout w:type="fixed"/>
        <w:tblLook w:val="0400" w:firstRow="0" w:lastRow="0" w:firstColumn="0" w:lastColumn="0" w:noHBand="0" w:noVBand="1"/>
      </w:tblPr>
      <w:tblGrid>
        <w:gridCol w:w="6516"/>
        <w:gridCol w:w="2424"/>
      </w:tblGrid>
      <w:tr w:rsidR="007779DE" w:rsidRPr="00253E93" w14:paraId="7ECADD30" w14:textId="77777777">
        <w:trPr>
          <w:trHeight w:val="276"/>
          <w:jc w:val="center"/>
        </w:trPr>
        <w:tc>
          <w:tcPr>
            <w:tcW w:w="65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05C9FF" w14:textId="77777777" w:rsidR="007779DE" w:rsidRPr="00253E93" w:rsidRDefault="00B873F1">
            <w:pPr>
              <w:rPr>
                <w:rFonts w:eastAsia="Verdana"/>
                <w:b/>
                <w:bCs/>
                <w:color w:val="000000"/>
                <w:sz w:val="22"/>
                <w:szCs w:val="22"/>
              </w:rPr>
            </w:pPr>
            <w:r w:rsidRPr="00253E93">
              <w:rPr>
                <w:rFonts w:eastAsia="Verdana"/>
                <w:b/>
                <w:bCs/>
                <w:color w:val="000000"/>
                <w:sz w:val="22"/>
                <w:szCs w:val="22"/>
              </w:rPr>
              <w:t>Estampilla Universidad Distrital</w:t>
            </w:r>
          </w:p>
        </w:tc>
        <w:tc>
          <w:tcPr>
            <w:tcW w:w="2424" w:type="dxa"/>
            <w:tcBorders>
              <w:top w:val="single" w:sz="4" w:space="0" w:color="000000"/>
              <w:left w:val="nil"/>
              <w:bottom w:val="single" w:sz="4" w:space="0" w:color="000000"/>
              <w:right w:val="single" w:sz="4" w:space="0" w:color="000000"/>
            </w:tcBorders>
            <w:vAlign w:val="center"/>
          </w:tcPr>
          <w:p w14:paraId="0A231435" w14:textId="77777777" w:rsidR="007779DE" w:rsidRPr="00253E93" w:rsidRDefault="00B873F1">
            <w:pPr>
              <w:jc w:val="right"/>
              <w:rPr>
                <w:rFonts w:eastAsia="Verdana"/>
                <w:color w:val="000000"/>
                <w:sz w:val="22"/>
                <w:szCs w:val="22"/>
              </w:rPr>
            </w:pPr>
            <w:r w:rsidRPr="00253E93">
              <w:rPr>
                <w:rFonts w:eastAsia="Verdana"/>
                <w:color w:val="000000"/>
                <w:sz w:val="22"/>
                <w:szCs w:val="22"/>
              </w:rPr>
              <w:t>1,10 %</w:t>
            </w:r>
          </w:p>
        </w:tc>
      </w:tr>
      <w:tr w:rsidR="007779DE" w:rsidRPr="00253E93" w14:paraId="702EA006" w14:textId="77777777">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47947385" w14:textId="77777777" w:rsidR="007779DE" w:rsidRPr="00253E93" w:rsidRDefault="00B873F1">
            <w:pPr>
              <w:rPr>
                <w:rFonts w:eastAsia="Verdana"/>
                <w:b/>
                <w:bCs/>
                <w:color w:val="000000"/>
                <w:sz w:val="22"/>
                <w:szCs w:val="22"/>
              </w:rPr>
            </w:pPr>
            <w:r w:rsidRPr="00253E93">
              <w:rPr>
                <w:rFonts w:eastAsia="Verdana"/>
                <w:b/>
                <w:bCs/>
                <w:color w:val="000000"/>
                <w:sz w:val="22"/>
                <w:szCs w:val="22"/>
              </w:rPr>
              <w:t>Estampilla Procultura</w:t>
            </w:r>
          </w:p>
        </w:tc>
        <w:tc>
          <w:tcPr>
            <w:tcW w:w="2424" w:type="dxa"/>
            <w:tcBorders>
              <w:top w:val="nil"/>
              <w:left w:val="nil"/>
              <w:bottom w:val="single" w:sz="4" w:space="0" w:color="000000"/>
              <w:right w:val="single" w:sz="4" w:space="0" w:color="000000"/>
            </w:tcBorders>
            <w:vAlign w:val="center"/>
          </w:tcPr>
          <w:p w14:paraId="2520A38A" w14:textId="77777777" w:rsidR="007779DE" w:rsidRPr="00253E93" w:rsidRDefault="00B873F1">
            <w:pPr>
              <w:jc w:val="right"/>
              <w:rPr>
                <w:rFonts w:eastAsia="Verdana"/>
                <w:color w:val="000000"/>
                <w:sz w:val="22"/>
                <w:szCs w:val="22"/>
              </w:rPr>
            </w:pPr>
            <w:r w:rsidRPr="00253E93">
              <w:rPr>
                <w:rFonts w:eastAsia="Verdana"/>
                <w:color w:val="000000"/>
                <w:sz w:val="22"/>
                <w:szCs w:val="22"/>
              </w:rPr>
              <w:t>0,50 %</w:t>
            </w:r>
          </w:p>
        </w:tc>
      </w:tr>
      <w:tr w:rsidR="007779DE" w:rsidRPr="00253E93" w14:paraId="4D69FA97" w14:textId="77777777">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47BDFD8A" w14:textId="77777777" w:rsidR="007779DE" w:rsidRPr="00253E93" w:rsidRDefault="00B873F1">
            <w:pPr>
              <w:rPr>
                <w:rFonts w:eastAsia="Verdana"/>
                <w:b/>
                <w:bCs/>
                <w:color w:val="000000"/>
                <w:sz w:val="22"/>
                <w:szCs w:val="22"/>
              </w:rPr>
            </w:pPr>
            <w:r w:rsidRPr="00253E93">
              <w:rPr>
                <w:rFonts w:eastAsia="Verdana"/>
                <w:b/>
                <w:bCs/>
                <w:color w:val="000000"/>
                <w:sz w:val="22"/>
                <w:szCs w:val="22"/>
              </w:rPr>
              <w:t xml:space="preserve">Estampilla </w:t>
            </w:r>
            <w:proofErr w:type="gramStart"/>
            <w:r w:rsidRPr="00253E93">
              <w:rPr>
                <w:rFonts w:eastAsia="Verdana"/>
                <w:b/>
                <w:bCs/>
                <w:color w:val="000000"/>
                <w:sz w:val="22"/>
                <w:szCs w:val="22"/>
              </w:rPr>
              <w:t>Pro Adulto</w:t>
            </w:r>
            <w:proofErr w:type="gramEnd"/>
            <w:r w:rsidRPr="00253E93">
              <w:rPr>
                <w:rFonts w:eastAsia="Verdana"/>
                <w:b/>
                <w:bCs/>
                <w:color w:val="000000"/>
                <w:sz w:val="22"/>
                <w:szCs w:val="22"/>
              </w:rPr>
              <w:t xml:space="preserve"> Mayor</w:t>
            </w:r>
          </w:p>
        </w:tc>
        <w:tc>
          <w:tcPr>
            <w:tcW w:w="2424" w:type="dxa"/>
            <w:tcBorders>
              <w:top w:val="nil"/>
              <w:left w:val="nil"/>
              <w:bottom w:val="single" w:sz="4" w:space="0" w:color="000000"/>
              <w:right w:val="single" w:sz="4" w:space="0" w:color="000000"/>
            </w:tcBorders>
            <w:vAlign w:val="center"/>
          </w:tcPr>
          <w:p w14:paraId="5EB47E9B" w14:textId="77777777" w:rsidR="007779DE" w:rsidRPr="00253E93" w:rsidRDefault="00B873F1">
            <w:pPr>
              <w:jc w:val="right"/>
              <w:rPr>
                <w:rFonts w:eastAsia="Verdana"/>
                <w:color w:val="000000"/>
                <w:sz w:val="22"/>
                <w:szCs w:val="22"/>
              </w:rPr>
            </w:pPr>
            <w:r w:rsidRPr="00253E93">
              <w:rPr>
                <w:rFonts w:eastAsia="Verdana"/>
                <w:color w:val="000000"/>
                <w:sz w:val="22"/>
                <w:szCs w:val="22"/>
              </w:rPr>
              <w:t>2,00 %</w:t>
            </w:r>
          </w:p>
        </w:tc>
      </w:tr>
      <w:tr w:rsidR="007779DE" w:rsidRPr="00253E93" w14:paraId="3511D64B" w14:textId="77777777">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75BF5D7A" w14:textId="77777777" w:rsidR="007779DE" w:rsidRPr="00253E93" w:rsidRDefault="00B873F1">
            <w:pPr>
              <w:rPr>
                <w:rFonts w:eastAsia="Verdana"/>
                <w:b/>
                <w:bCs/>
                <w:color w:val="000000"/>
                <w:sz w:val="22"/>
                <w:szCs w:val="22"/>
              </w:rPr>
            </w:pPr>
            <w:r w:rsidRPr="00253E93">
              <w:rPr>
                <w:rFonts w:eastAsia="Verdana"/>
                <w:b/>
                <w:bCs/>
                <w:color w:val="000000"/>
                <w:sz w:val="22"/>
                <w:szCs w:val="22"/>
              </w:rPr>
              <w:t>Estampilla Universidad Pedagógica y Universidad Nacional</w:t>
            </w:r>
          </w:p>
        </w:tc>
        <w:tc>
          <w:tcPr>
            <w:tcW w:w="2424" w:type="dxa"/>
            <w:tcBorders>
              <w:top w:val="nil"/>
              <w:left w:val="nil"/>
              <w:bottom w:val="single" w:sz="4" w:space="0" w:color="000000"/>
              <w:right w:val="single" w:sz="4" w:space="0" w:color="000000"/>
            </w:tcBorders>
            <w:vAlign w:val="center"/>
          </w:tcPr>
          <w:p w14:paraId="4971FD5E" w14:textId="77777777" w:rsidR="007779DE" w:rsidRPr="00253E93" w:rsidRDefault="00B873F1">
            <w:pPr>
              <w:jc w:val="right"/>
              <w:rPr>
                <w:rFonts w:eastAsia="Verdana"/>
                <w:color w:val="000000"/>
                <w:sz w:val="22"/>
                <w:szCs w:val="22"/>
              </w:rPr>
            </w:pPr>
            <w:r w:rsidRPr="00253E93">
              <w:rPr>
                <w:rFonts w:eastAsia="Verdana"/>
                <w:color w:val="000000"/>
                <w:sz w:val="22"/>
                <w:szCs w:val="22"/>
              </w:rPr>
              <w:t>0,50 %</w:t>
            </w:r>
          </w:p>
        </w:tc>
      </w:tr>
      <w:tr w:rsidR="007779DE" w:rsidRPr="00253E93" w14:paraId="0ED7D93F" w14:textId="77777777">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0856B83E" w14:textId="77777777" w:rsidR="007779DE" w:rsidRPr="00253E93" w:rsidRDefault="00B873F1">
            <w:pPr>
              <w:rPr>
                <w:rFonts w:eastAsia="Verdana"/>
                <w:b/>
                <w:bCs/>
                <w:color w:val="000000"/>
                <w:sz w:val="22"/>
                <w:szCs w:val="22"/>
              </w:rPr>
            </w:pPr>
            <w:r w:rsidRPr="00253E93">
              <w:rPr>
                <w:rFonts w:eastAsia="Verdana"/>
                <w:b/>
                <w:bCs/>
                <w:color w:val="000000"/>
                <w:sz w:val="22"/>
                <w:szCs w:val="22"/>
              </w:rPr>
              <w:t>Retención en la Fuente</w:t>
            </w:r>
          </w:p>
        </w:tc>
        <w:tc>
          <w:tcPr>
            <w:tcW w:w="2424" w:type="dxa"/>
            <w:tcBorders>
              <w:top w:val="nil"/>
              <w:left w:val="nil"/>
              <w:bottom w:val="single" w:sz="4" w:space="0" w:color="000000"/>
              <w:right w:val="single" w:sz="4" w:space="0" w:color="000000"/>
            </w:tcBorders>
            <w:vAlign w:val="center"/>
          </w:tcPr>
          <w:p w14:paraId="01E6D075" w14:textId="77777777" w:rsidR="007779DE" w:rsidRPr="00253E93" w:rsidRDefault="00B873F1">
            <w:pPr>
              <w:jc w:val="right"/>
              <w:rPr>
                <w:rFonts w:eastAsia="Verdana"/>
                <w:color w:val="000000"/>
                <w:sz w:val="22"/>
                <w:szCs w:val="22"/>
              </w:rPr>
            </w:pPr>
            <w:r w:rsidRPr="00253E93">
              <w:rPr>
                <w:rFonts w:eastAsia="Verdana"/>
                <w:color w:val="000000"/>
                <w:sz w:val="22"/>
                <w:szCs w:val="22"/>
              </w:rPr>
              <w:t>11,00 %</w:t>
            </w:r>
          </w:p>
        </w:tc>
      </w:tr>
      <w:tr w:rsidR="007779DE" w:rsidRPr="00253E93" w14:paraId="66D73BB0" w14:textId="77777777">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09B5F6F9" w14:textId="77777777" w:rsidR="007779DE" w:rsidRPr="00253E93" w:rsidRDefault="00B873F1">
            <w:pPr>
              <w:rPr>
                <w:rFonts w:eastAsia="Verdana"/>
                <w:b/>
                <w:bCs/>
                <w:color w:val="000000"/>
                <w:sz w:val="22"/>
                <w:szCs w:val="22"/>
              </w:rPr>
            </w:pPr>
            <w:r w:rsidRPr="00253E93">
              <w:rPr>
                <w:rFonts w:eastAsia="Verdana"/>
                <w:b/>
                <w:bCs/>
                <w:color w:val="000000"/>
                <w:sz w:val="22"/>
                <w:szCs w:val="22"/>
              </w:rPr>
              <w:t>ICA</w:t>
            </w:r>
          </w:p>
        </w:tc>
        <w:tc>
          <w:tcPr>
            <w:tcW w:w="2424" w:type="dxa"/>
            <w:tcBorders>
              <w:top w:val="nil"/>
              <w:left w:val="nil"/>
              <w:bottom w:val="single" w:sz="4" w:space="0" w:color="000000"/>
              <w:right w:val="single" w:sz="4" w:space="0" w:color="000000"/>
            </w:tcBorders>
            <w:vAlign w:val="center"/>
          </w:tcPr>
          <w:p w14:paraId="24D0519A" w14:textId="77777777" w:rsidR="007779DE" w:rsidRPr="00253E93" w:rsidRDefault="00B873F1">
            <w:pPr>
              <w:jc w:val="right"/>
              <w:rPr>
                <w:rFonts w:eastAsia="Verdana"/>
                <w:color w:val="000000"/>
                <w:sz w:val="22"/>
                <w:szCs w:val="22"/>
              </w:rPr>
            </w:pPr>
            <w:r w:rsidRPr="00253E93">
              <w:rPr>
                <w:rFonts w:eastAsia="Verdana"/>
                <w:color w:val="000000"/>
                <w:sz w:val="22"/>
                <w:szCs w:val="22"/>
              </w:rPr>
              <w:t>Según actividad</w:t>
            </w:r>
          </w:p>
        </w:tc>
      </w:tr>
    </w:tbl>
    <w:p w14:paraId="6A19B85C" w14:textId="77777777" w:rsidR="007779DE" w:rsidRPr="00253E93" w:rsidRDefault="007779DE">
      <w:pPr>
        <w:rPr>
          <w:rFonts w:eastAsia="Verdana"/>
          <w:sz w:val="22"/>
          <w:szCs w:val="22"/>
        </w:rPr>
      </w:pPr>
    </w:p>
    <w:p w14:paraId="77C29110" w14:textId="77777777" w:rsidR="007779DE" w:rsidRPr="00253E93" w:rsidRDefault="007779DE">
      <w:pPr>
        <w:rPr>
          <w:rFonts w:eastAsia="Verdana"/>
          <w:sz w:val="22"/>
          <w:szCs w:val="22"/>
        </w:rPr>
      </w:pPr>
    </w:p>
    <w:p w14:paraId="7E440560" w14:textId="77777777" w:rsidR="007779DE" w:rsidRPr="00253E93" w:rsidRDefault="007779DE">
      <w:pPr>
        <w:rPr>
          <w:rFonts w:eastAsia="Verdana"/>
          <w:sz w:val="22"/>
          <w:szCs w:val="22"/>
        </w:rPr>
      </w:pPr>
    </w:p>
    <w:p w14:paraId="128F29BE" w14:textId="77777777" w:rsidR="007779DE" w:rsidRPr="00253E93" w:rsidRDefault="00B873F1">
      <w:pPr>
        <w:pStyle w:val="Ttulo2"/>
        <w:numPr>
          <w:ilvl w:val="1"/>
          <w:numId w:val="38"/>
        </w:numPr>
        <w:rPr>
          <w:rFonts w:eastAsia="Verdana"/>
          <w:sz w:val="22"/>
          <w:szCs w:val="22"/>
        </w:rPr>
      </w:pPr>
      <w:bookmarkStart w:id="80" w:name="_te9rkn5yg0gx" w:colFirst="0" w:colLast="0"/>
      <w:bookmarkEnd w:id="80"/>
      <w:r w:rsidRPr="00253E93">
        <w:rPr>
          <w:rFonts w:eastAsia="Verdana"/>
          <w:sz w:val="22"/>
          <w:szCs w:val="22"/>
        </w:rPr>
        <w:t>CORRECCIONES ARITMÉTICAS</w:t>
      </w:r>
    </w:p>
    <w:p w14:paraId="194106DD" w14:textId="77777777" w:rsidR="007779DE" w:rsidRPr="00253E93" w:rsidRDefault="007779DE">
      <w:pPr>
        <w:rPr>
          <w:rFonts w:eastAsia="Verdana"/>
          <w:sz w:val="22"/>
          <w:szCs w:val="22"/>
        </w:rPr>
      </w:pPr>
    </w:p>
    <w:p w14:paraId="6EB0FF89" w14:textId="77777777" w:rsidR="007779DE" w:rsidRPr="00253E93" w:rsidRDefault="00B873F1">
      <w:pPr>
        <w:rPr>
          <w:rFonts w:eastAsia="Verdana"/>
          <w:sz w:val="22"/>
          <w:szCs w:val="22"/>
        </w:rPr>
      </w:pPr>
      <w:r w:rsidRPr="00253E93">
        <w:rPr>
          <w:rFonts w:eastAsia="Verdana"/>
          <w:sz w:val="22"/>
          <w:szCs w:val="22"/>
        </w:rPr>
        <w:lastRenderedPageBreak/>
        <w:t>La Entidad solo efectuará correcciones aritméticas originadas por:</w:t>
      </w:r>
    </w:p>
    <w:p w14:paraId="17480DE7" w14:textId="77777777" w:rsidR="007779DE" w:rsidRPr="00253E93" w:rsidRDefault="007779DE">
      <w:pPr>
        <w:rPr>
          <w:rFonts w:eastAsia="Verdana"/>
          <w:sz w:val="22"/>
          <w:szCs w:val="22"/>
        </w:rPr>
      </w:pPr>
    </w:p>
    <w:p w14:paraId="424A1662" w14:textId="77777777" w:rsidR="007779DE" w:rsidRPr="00253E93" w:rsidRDefault="00B873F1">
      <w:pPr>
        <w:numPr>
          <w:ilvl w:val="0"/>
          <w:numId w:val="22"/>
        </w:numPr>
        <w:pBdr>
          <w:top w:val="nil"/>
          <w:left w:val="nil"/>
          <w:bottom w:val="nil"/>
          <w:right w:val="nil"/>
          <w:between w:val="nil"/>
        </w:pBdr>
        <w:rPr>
          <w:rFonts w:eastAsia="Verdana"/>
          <w:color w:val="000000"/>
          <w:sz w:val="22"/>
          <w:szCs w:val="22"/>
        </w:rPr>
      </w:pPr>
      <w:r w:rsidRPr="00253E93">
        <w:rPr>
          <w:rFonts w:eastAsia="Verdana"/>
          <w:color w:val="000000"/>
          <w:sz w:val="22"/>
          <w:szCs w:val="22"/>
        </w:rPr>
        <w:t>Las operaciones aritméticas a que haya lugar en la propuesta económica, cuando exista un error que surja de un cálculo meramente aritmético cuando la operación ha sido erróneamente realizada.</w:t>
      </w:r>
    </w:p>
    <w:p w14:paraId="2F4981AC" w14:textId="77777777" w:rsidR="007779DE" w:rsidRPr="00253E93" w:rsidRDefault="007779DE">
      <w:pPr>
        <w:pBdr>
          <w:top w:val="nil"/>
          <w:left w:val="nil"/>
          <w:bottom w:val="nil"/>
          <w:right w:val="nil"/>
          <w:between w:val="nil"/>
        </w:pBdr>
        <w:ind w:left="720"/>
        <w:rPr>
          <w:rFonts w:eastAsia="Verdana"/>
          <w:color w:val="000000"/>
          <w:sz w:val="22"/>
          <w:szCs w:val="22"/>
        </w:rPr>
      </w:pPr>
    </w:p>
    <w:p w14:paraId="320075AF" w14:textId="77777777" w:rsidR="007779DE" w:rsidRPr="00253E93" w:rsidRDefault="00B873F1">
      <w:pPr>
        <w:numPr>
          <w:ilvl w:val="0"/>
          <w:numId w:val="22"/>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AF7804" w14:textId="77777777" w:rsidR="007779DE" w:rsidRPr="00253E93" w:rsidRDefault="007779DE">
      <w:pPr>
        <w:rPr>
          <w:rFonts w:eastAsia="Verdana"/>
          <w:sz w:val="22"/>
          <w:szCs w:val="22"/>
        </w:rPr>
      </w:pPr>
    </w:p>
    <w:p w14:paraId="249C0932" w14:textId="77777777" w:rsidR="007779DE" w:rsidRPr="00253E93" w:rsidRDefault="00B873F1">
      <w:pPr>
        <w:rPr>
          <w:rFonts w:eastAsia="Verdana"/>
          <w:sz w:val="22"/>
          <w:szCs w:val="22"/>
        </w:rPr>
      </w:pPr>
      <w:r w:rsidRPr="00253E93">
        <w:rPr>
          <w:rFonts w:eastAsia="Verdana"/>
          <w:sz w:val="22"/>
          <w:szCs w:val="22"/>
        </w:rPr>
        <w:t xml:space="preserve">La Entidad a partir del valor total corregido de las propuestas valorará la oferta económica según la normativa vigente aplicable. </w:t>
      </w:r>
    </w:p>
    <w:p w14:paraId="1119918B" w14:textId="77777777" w:rsidR="007779DE" w:rsidRPr="00253E93" w:rsidRDefault="007779DE">
      <w:pPr>
        <w:rPr>
          <w:rFonts w:eastAsia="Verdana"/>
          <w:sz w:val="22"/>
          <w:szCs w:val="22"/>
        </w:rPr>
      </w:pPr>
    </w:p>
    <w:p w14:paraId="1CF134D3" w14:textId="77777777" w:rsidR="007779DE" w:rsidRPr="00253E93" w:rsidRDefault="00B873F1">
      <w:pPr>
        <w:pStyle w:val="Ttulo2"/>
        <w:numPr>
          <w:ilvl w:val="1"/>
          <w:numId w:val="38"/>
        </w:numPr>
        <w:rPr>
          <w:rFonts w:eastAsia="Verdana"/>
          <w:sz w:val="22"/>
          <w:szCs w:val="22"/>
        </w:rPr>
      </w:pPr>
      <w:bookmarkStart w:id="81" w:name="_jn9yqxpzco1" w:colFirst="0" w:colLast="0"/>
      <w:bookmarkEnd w:id="81"/>
      <w:r w:rsidRPr="00253E93">
        <w:rPr>
          <w:rFonts w:eastAsia="Verdana"/>
          <w:sz w:val="22"/>
          <w:szCs w:val="22"/>
        </w:rPr>
        <w:t>PRECIO ARTIFICIALMENTE BAJO</w:t>
      </w:r>
    </w:p>
    <w:p w14:paraId="6C844663" w14:textId="77777777" w:rsidR="007779DE" w:rsidRPr="00253E93" w:rsidRDefault="007779DE">
      <w:pPr>
        <w:rPr>
          <w:rFonts w:eastAsia="Verdana"/>
          <w:sz w:val="22"/>
          <w:szCs w:val="22"/>
        </w:rPr>
      </w:pPr>
    </w:p>
    <w:p w14:paraId="298D2599" w14:textId="77777777" w:rsidR="007779DE" w:rsidRPr="00253E93" w:rsidRDefault="00B873F1">
      <w:pPr>
        <w:rPr>
          <w:rFonts w:eastAsia="Verdana"/>
          <w:sz w:val="22"/>
          <w:szCs w:val="22"/>
        </w:rPr>
      </w:pPr>
      <w:r w:rsidRPr="00253E93">
        <w:rPr>
          <w:rFonts w:eastAsia="Verdana"/>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6E82C22" w14:textId="77777777" w:rsidR="007779DE" w:rsidRPr="00253E93" w:rsidRDefault="007779DE">
      <w:pPr>
        <w:rPr>
          <w:rFonts w:eastAsia="Verdana"/>
          <w:sz w:val="22"/>
          <w:szCs w:val="22"/>
        </w:rPr>
      </w:pPr>
    </w:p>
    <w:p w14:paraId="33F1EE1E" w14:textId="77777777" w:rsidR="007779DE" w:rsidRPr="00253E93" w:rsidRDefault="00B873F1">
      <w:pPr>
        <w:pStyle w:val="Ttulo1"/>
        <w:numPr>
          <w:ilvl w:val="0"/>
          <w:numId w:val="40"/>
        </w:numPr>
        <w:rPr>
          <w:rFonts w:eastAsia="Verdana"/>
          <w:sz w:val="22"/>
          <w:szCs w:val="22"/>
        </w:rPr>
      </w:pPr>
      <w:bookmarkStart w:id="82" w:name="_bf1a9f85boa5" w:colFirst="0" w:colLast="0"/>
      <w:bookmarkEnd w:id="82"/>
      <w:r w:rsidRPr="00253E93">
        <w:rPr>
          <w:rFonts w:eastAsia="Verdana"/>
          <w:sz w:val="22"/>
          <w:szCs w:val="22"/>
        </w:rPr>
        <w:t>RIESGOS ASOCIADOS AL CONTRATO, FORMA DE MITIGARLOS Y ASIGNACIÓN DE RIESGOS</w:t>
      </w:r>
    </w:p>
    <w:p w14:paraId="6348BF9A" w14:textId="77777777" w:rsidR="007779DE" w:rsidRPr="00253E93" w:rsidRDefault="007779DE">
      <w:pPr>
        <w:rPr>
          <w:rFonts w:eastAsia="Verdana"/>
          <w:sz w:val="22"/>
          <w:szCs w:val="22"/>
        </w:rPr>
      </w:pPr>
    </w:p>
    <w:p w14:paraId="78EB5474" w14:textId="77777777" w:rsidR="007779DE" w:rsidRPr="00253E93" w:rsidRDefault="00B873F1">
      <w:pPr>
        <w:rPr>
          <w:rFonts w:eastAsia="Verdana"/>
          <w:sz w:val="22"/>
          <w:szCs w:val="22"/>
        </w:rPr>
      </w:pPr>
      <w:r w:rsidRPr="00253E93">
        <w:rPr>
          <w:rFonts w:eastAsia="Verdana"/>
          <w:sz w:val="22"/>
          <w:szCs w:val="22"/>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7713DA5A" w14:textId="77777777" w:rsidR="007779DE" w:rsidRPr="00253E93" w:rsidRDefault="007779DE">
      <w:pPr>
        <w:rPr>
          <w:rFonts w:eastAsia="Verdana"/>
          <w:sz w:val="22"/>
          <w:szCs w:val="22"/>
        </w:rPr>
      </w:pPr>
    </w:p>
    <w:p w14:paraId="4FACA468" w14:textId="77777777" w:rsidR="007779DE" w:rsidRPr="00253E93" w:rsidRDefault="00B873F1">
      <w:pPr>
        <w:pStyle w:val="Ttulo2"/>
        <w:numPr>
          <w:ilvl w:val="1"/>
          <w:numId w:val="39"/>
        </w:numPr>
        <w:rPr>
          <w:rFonts w:eastAsia="Verdana"/>
          <w:sz w:val="22"/>
          <w:szCs w:val="22"/>
        </w:rPr>
      </w:pPr>
      <w:bookmarkStart w:id="83" w:name="_kmcgddxah66i" w:colFirst="0" w:colLast="0"/>
      <w:bookmarkEnd w:id="83"/>
      <w:r w:rsidRPr="00253E93">
        <w:rPr>
          <w:rFonts w:eastAsia="Verdana"/>
          <w:sz w:val="22"/>
          <w:szCs w:val="22"/>
        </w:rPr>
        <w:t>ASIGNACIÓN DE RIESGOS</w:t>
      </w:r>
    </w:p>
    <w:p w14:paraId="2D2C1169" w14:textId="77777777" w:rsidR="007779DE" w:rsidRPr="00253E93" w:rsidRDefault="007779DE">
      <w:pPr>
        <w:rPr>
          <w:rFonts w:eastAsia="Verdana"/>
          <w:sz w:val="22"/>
          <w:szCs w:val="22"/>
        </w:rPr>
      </w:pPr>
    </w:p>
    <w:p w14:paraId="0EA4A4A4" w14:textId="77777777" w:rsidR="007779DE" w:rsidRPr="00253E93" w:rsidRDefault="00B873F1">
      <w:pPr>
        <w:rPr>
          <w:rFonts w:eastAsia="Verdana"/>
          <w:sz w:val="22"/>
          <w:szCs w:val="22"/>
        </w:rPr>
      </w:pPr>
      <w:r w:rsidRPr="00253E93">
        <w:rPr>
          <w:rFonts w:eastAsia="Verdana"/>
          <w:sz w:val="22"/>
          <w:szCs w:val="22"/>
        </w:rPr>
        <w:t>La “Matriz 3 – Riesgos”, en la cual se tipifican los Riesgos previsibles, preparada por la Entidad, hace parte del Pliego de Condiciones y los interesados podrán presentar observaciones sobre su contenido.</w:t>
      </w:r>
    </w:p>
    <w:p w14:paraId="5D4CE398" w14:textId="77777777" w:rsidR="007779DE" w:rsidRPr="00253E93" w:rsidRDefault="007779DE">
      <w:pPr>
        <w:rPr>
          <w:rFonts w:eastAsia="Verdana"/>
          <w:sz w:val="22"/>
          <w:szCs w:val="22"/>
        </w:rPr>
      </w:pPr>
    </w:p>
    <w:p w14:paraId="69C42B03" w14:textId="77777777" w:rsidR="007779DE" w:rsidRPr="00253E93" w:rsidRDefault="00B873F1">
      <w:pPr>
        <w:rPr>
          <w:rFonts w:eastAsia="Verdana"/>
          <w:sz w:val="22"/>
          <w:szCs w:val="22"/>
        </w:rPr>
      </w:pPr>
      <w:r w:rsidRPr="00253E93">
        <w:rPr>
          <w:rFonts w:eastAsia="Verdana"/>
          <w:sz w:val="22"/>
          <w:szCs w:val="22"/>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25B30867" w14:textId="77777777" w:rsidR="007779DE" w:rsidRPr="00253E93" w:rsidRDefault="007779DE">
      <w:pPr>
        <w:rPr>
          <w:rFonts w:eastAsia="Verdana"/>
          <w:sz w:val="22"/>
          <w:szCs w:val="22"/>
        </w:rPr>
      </w:pPr>
    </w:p>
    <w:p w14:paraId="605629FD" w14:textId="77777777" w:rsidR="007779DE" w:rsidRPr="00253E93" w:rsidRDefault="00B873F1">
      <w:pPr>
        <w:rPr>
          <w:rFonts w:eastAsia="Verdana"/>
          <w:sz w:val="22"/>
          <w:szCs w:val="22"/>
        </w:rPr>
      </w:pPr>
      <w:r w:rsidRPr="00253E93">
        <w:rPr>
          <w:rFonts w:eastAsia="Verdana"/>
          <w:sz w:val="22"/>
          <w:szCs w:val="22"/>
        </w:rPr>
        <w:lastRenderedPageBreak/>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6495AF31" w14:textId="77777777" w:rsidR="007779DE" w:rsidRPr="00253E93" w:rsidRDefault="007779DE">
      <w:pPr>
        <w:rPr>
          <w:rFonts w:eastAsia="Verdana"/>
          <w:sz w:val="22"/>
          <w:szCs w:val="22"/>
        </w:rPr>
      </w:pPr>
    </w:p>
    <w:p w14:paraId="5D6ED44C" w14:textId="77777777" w:rsidR="007779DE" w:rsidRPr="00253E93" w:rsidRDefault="00B873F1">
      <w:pPr>
        <w:pStyle w:val="Ttulo1"/>
        <w:numPr>
          <w:ilvl w:val="0"/>
          <w:numId w:val="40"/>
        </w:numPr>
        <w:ind w:left="1560" w:hanging="1494"/>
        <w:rPr>
          <w:rFonts w:eastAsia="Verdana"/>
          <w:sz w:val="22"/>
          <w:szCs w:val="22"/>
        </w:rPr>
      </w:pPr>
      <w:bookmarkStart w:id="84" w:name="_yeyxcwluwrr" w:colFirst="0" w:colLast="0"/>
      <w:bookmarkEnd w:id="84"/>
      <w:r w:rsidRPr="00253E93">
        <w:rPr>
          <w:rFonts w:eastAsia="Verdana"/>
          <w:sz w:val="22"/>
          <w:szCs w:val="22"/>
        </w:rPr>
        <w:t>ACUERDOS COMERCIALES</w:t>
      </w:r>
    </w:p>
    <w:p w14:paraId="7FD35E38" w14:textId="77777777" w:rsidR="007779DE" w:rsidRPr="00253E93" w:rsidRDefault="007779DE">
      <w:pPr>
        <w:rPr>
          <w:rFonts w:eastAsia="Verdana"/>
          <w:sz w:val="22"/>
          <w:szCs w:val="22"/>
        </w:rPr>
      </w:pPr>
    </w:p>
    <w:p w14:paraId="6AD278C9" w14:textId="77777777" w:rsidR="007779DE" w:rsidRPr="00253E93" w:rsidRDefault="00B873F1">
      <w:pPr>
        <w:rPr>
          <w:rFonts w:eastAsia="Verdana"/>
          <w:sz w:val="22"/>
          <w:szCs w:val="22"/>
        </w:rPr>
      </w:pPr>
      <w:r w:rsidRPr="00253E93">
        <w:rPr>
          <w:rFonts w:eastAsia="Verdana"/>
          <w:sz w:val="22"/>
          <w:szCs w:val="22"/>
        </w:rPr>
        <w:t>El Proceso de Contratación está cubierto por los siguientes Acuerdos Comerciales y por la Decisión 439 de la Secretaría de la Comunidad Andina de Naciones (CAN).</w:t>
      </w:r>
    </w:p>
    <w:p w14:paraId="2770AD55" w14:textId="77777777" w:rsidR="007779DE" w:rsidRPr="00253E93" w:rsidRDefault="007779DE">
      <w:pPr>
        <w:rPr>
          <w:rFonts w:eastAsia="Verdana"/>
          <w:sz w:val="22"/>
          <w:szCs w:val="22"/>
        </w:rPr>
      </w:pPr>
    </w:p>
    <w:p w14:paraId="28B66887" w14:textId="77777777" w:rsidR="007779DE" w:rsidRPr="00253E93" w:rsidRDefault="00B873F1">
      <w:pPr>
        <w:rPr>
          <w:rFonts w:eastAsia="Verdana"/>
          <w:sz w:val="22"/>
          <w:szCs w:val="22"/>
        </w:rPr>
      </w:pPr>
      <w:r w:rsidRPr="00253E93">
        <w:rPr>
          <w:rFonts w:eastAsia="Verdana"/>
          <w:sz w:val="22"/>
          <w:szCs w:val="22"/>
        </w:rPr>
        <w:t>La Entidad Estatal estableció los</w:t>
      </w:r>
      <w:r w:rsidRPr="00253E93">
        <w:rPr>
          <w:rFonts w:eastAsia="Verdana"/>
          <w:color w:val="000000"/>
          <w:sz w:val="22"/>
          <w:szCs w:val="22"/>
        </w:rPr>
        <w:t xml:space="preserve">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r w:rsidRPr="00253E93">
        <w:rPr>
          <w:rFonts w:eastAsia="Verdana"/>
          <w:sz w:val="22"/>
          <w:szCs w:val="22"/>
        </w:rPr>
        <w:t xml:space="preserve"> </w:t>
      </w:r>
    </w:p>
    <w:p w14:paraId="78D4C3ED" w14:textId="77777777" w:rsidR="007779DE" w:rsidRPr="00253E93" w:rsidRDefault="007779DE">
      <w:pPr>
        <w:rPr>
          <w:rFonts w:eastAsia="Verdana"/>
          <w:sz w:val="22"/>
          <w:szCs w:val="22"/>
        </w:rPr>
      </w:pPr>
    </w:p>
    <w:tbl>
      <w:tblPr>
        <w:tblStyle w:val="af"/>
        <w:tblW w:w="9351" w:type="dxa"/>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926"/>
        <w:gridCol w:w="1046"/>
        <w:gridCol w:w="1134"/>
        <w:gridCol w:w="1985"/>
        <w:gridCol w:w="1417"/>
        <w:gridCol w:w="1843"/>
      </w:tblGrid>
      <w:tr w:rsidR="007779DE" w:rsidRPr="00253E93" w14:paraId="32211E67" w14:textId="77777777">
        <w:trPr>
          <w:trHeight w:val="20"/>
          <w:tblHeader/>
          <w:jc w:val="center"/>
        </w:trPr>
        <w:tc>
          <w:tcPr>
            <w:tcW w:w="2972" w:type="dxa"/>
            <w:gridSpan w:val="2"/>
            <w:tcBorders>
              <w:top w:val="single" w:sz="4" w:space="0" w:color="000000"/>
              <w:left w:val="single" w:sz="4" w:space="0" w:color="000000"/>
              <w:bottom w:val="single" w:sz="4" w:space="0" w:color="CDCCCC"/>
              <w:right w:val="single" w:sz="4" w:space="0" w:color="CDCCCC"/>
            </w:tcBorders>
            <w:shd w:val="clear" w:color="auto" w:fill="404040"/>
            <w:tcMar>
              <w:top w:w="0" w:type="dxa"/>
              <w:left w:w="70" w:type="dxa"/>
              <w:bottom w:w="0" w:type="dxa"/>
              <w:right w:w="70" w:type="dxa"/>
            </w:tcMar>
            <w:vAlign w:val="center"/>
          </w:tcPr>
          <w:p w14:paraId="156D66D8"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Acuerdo Comercial</w:t>
            </w:r>
          </w:p>
        </w:tc>
        <w:tc>
          <w:tcPr>
            <w:tcW w:w="1134"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210F16CE"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Entidad Estatal incluida</w:t>
            </w:r>
          </w:p>
        </w:tc>
        <w:tc>
          <w:tcPr>
            <w:tcW w:w="1985"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5AEAA85D"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Umbral</w:t>
            </w:r>
          </w:p>
        </w:tc>
        <w:tc>
          <w:tcPr>
            <w:tcW w:w="1417"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7749D538"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Excepción aplicable</w:t>
            </w:r>
          </w:p>
        </w:tc>
        <w:tc>
          <w:tcPr>
            <w:tcW w:w="1843" w:type="dxa"/>
            <w:tcBorders>
              <w:top w:val="single" w:sz="4" w:space="0" w:color="000000"/>
              <w:left w:val="single" w:sz="4" w:space="0" w:color="CDCCCC"/>
              <w:bottom w:val="single" w:sz="4" w:space="0" w:color="CDCCCC"/>
              <w:right w:val="single" w:sz="4" w:space="0" w:color="000000"/>
            </w:tcBorders>
            <w:shd w:val="clear" w:color="auto" w:fill="404040"/>
            <w:tcMar>
              <w:top w:w="0" w:type="dxa"/>
              <w:left w:w="70" w:type="dxa"/>
              <w:bottom w:w="0" w:type="dxa"/>
              <w:right w:w="70" w:type="dxa"/>
            </w:tcMar>
            <w:vAlign w:val="center"/>
          </w:tcPr>
          <w:p w14:paraId="6685B296"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Proceso de Contratación cubierto</w:t>
            </w:r>
          </w:p>
        </w:tc>
      </w:tr>
      <w:tr w:rsidR="007779DE" w:rsidRPr="00253E93" w14:paraId="6AD6608A" w14:textId="77777777">
        <w:trPr>
          <w:trHeight w:val="20"/>
          <w:jc w:val="center"/>
        </w:trPr>
        <w:tc>
          <w:tcPr>
            <w:tcW w:w="1926"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B981D33" w14:textId="77777777" w:rsidR="007779DE" w:rsidRPr="00253E93" w:rsidRDefault="00B873F1">
            <w:pPr>
              <w:spacing w:line="276" w:lineRule="auto"/>
              <w:rPr>
                <w:rFonts w:eastAsia="Verdana"/>
                <w:sz w:val="22"/>
                <w:szCs w:val="22"/>
              </w:rPr>
            </w:pPr>
            <w:r w:rsidRPr="00253E93">
              <w:rPr>
                <w:rFonts w:eastAsia="Verdana"/>
                <w:sz w:val="22"/>
                <w:szCs w:val="22"/>
              </w:rPr>
              <w:t>Alianza Pacífico</w:t>
            </w: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5A507D1" w14:textId="77777777" w:rsidR="007779DE" w:rsidRPr="00253E93" w:rsidRDefault="00B873F1">
            <w:pPr>
              <w:spacing w:line="276" w:lineRule="auto"/>
              <w:rPr>
                <w:rFonts w:eastAsia="Verdana"/>
                <w:sz w:val="22"/>
                <w:szCs w:val="22"/>
              </w:rPr>
            </w:pPr>
            <w:r w:rsidRPr="00253E93">
              <w:rPr>
                <w:rFonts w:eastAsia="Verdana"/>
                <w:sz w:val="22"/>
                <w:szCs w:val="22"/>
              </w:rPr>
              <w:t>Chile</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729B20C"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5A03706"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$ 1.091.804.264,00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E6BB1A6"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048B30A8"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1277739E" w14:textId="77777777">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D428139"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B64418C" w14:textId="77777777" w:rsidR="007779DE" w:rsidRPr="00253E93" w:rsidRDefault="00B873F1">
            <w:pPr>
              <w:spacing w:line="276" w:lineRule="auto"/>
              <w:rPr>
                <w:rFonts w:eastAsia="Verdana"/>
                <w:sz w:val="22"/>
                <w:szCs w:val="22"/>
              </w:rPr>
            </w:pPr>
            <w:r w:rsidRPr="00253E93">
              <w:rPr>
                <w:rFonts w:eastAsia="Verdana"/>
                <w:sz w:val="22"/>
                <w:szCs w:val="22"/>
              </w:rPr>
              <w:t>México</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0336989"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F645FCC"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8BBE355"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0B0D2600"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475E7BA4" w14:textId="77777777">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B9B2EEC"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B63C1E4" w14:textId="77777777" w:rsidR="007779DE" w:rsidRPr="00253E93" w:rsidRDefault="00B873F1">
            <w:pPr>
              <w:spacing w:line="276" w:lineRule="auto"/>
              <w:rPr>
                <w:rFonts w:eastAsia="Verdana"/>
                <w:sz w:val="22"/>
                <w:szCs w:val="22"/>
              </w:rPr>
            </w:pPr>
            <w:r w:rsidRPr="00253E93">
              <w:rPr>
                <w:rFonts w:eastAsia="Verdana"/>
                <w:sz w:val="22"/>
                <w:szCs w:val="22"/>
              </w:rPr>
              <w:t>Perú</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D121D79"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B017609"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$ 1.091.804.264,00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21A1142"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D14F096"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2654F2A2"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EBA118E" w14:textId="77777777" w:rsidR="007779DE" w:rsidRPr="00253E93" w:rsidRDefault="00B873F1">
            <w:pPr>
              <w:spacing w:line="276" w:lineRule="auto"/>
              <w:rPr>
                <w:rFonts w:eastAsia="Verdana"/>
                <w:sz w:val="22"/>
                <w:szCs w:val="22"/>
              </w:rPr>
            </w:pPr>
            <w:r w:rsidRPr="00253E93">
              <w:rPr>
                <w:rFonts w:eastAsia="Verdana"/>
                <w:sz w:val="22"/>
                <w:szCs w:val="22"/>
              </w:rPr>
              <w:t>Canadá</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340394C"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1E2E1BE"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7FAF44B"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17A928D"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32695CA3"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3ECE84D" w14:textId="77777777" w:rsidR="007779DE" w:rsidRPr="00253E93" w:rsidRDefault="00B873F1">
            <w:pPr>
              <w:spacing w:line="276" w:lineRule="auto"/>
              <w:rPr>
                <w:rFonts w:eastAsia="Verdana"/>
                <w:sz w:val="22"/>
                <w:szCs w:val="22"/>
              </w:rPr>
            </w:pPr>
            <w:r w:rsidRPr="00253E93">
              <w:rPr>
                <w:rFonts w:eastAsia="Verdana"/>
                <w:sz w:val="22"/>
                <w:szCs w:val="22"/>
              </w:rPr>
              <w:t>Chile</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2989555"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2A5C308"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$ 1.091.059.175,00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C37EBFC"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SI </w:t>
            </w:r>
          </w:p>
          <w:p w14:paraId="386519D5" w14:textId="77777777" w:rsidR="007779DE" w:rsidRPr="00253E93" w:rsidRDefault="00B873F1">
            <w:pPr>
              <w:spacing w:line="276" w:lineRule="auto"/>
              <w:jc w:val="center"/>
              <w:rPr>
                <w:rFonts w:eastAsia="Verdana"/>
                <w:sz w:val="22"/>
                <w:szCs w:val="22"/>
              </w:rPr>
            </w:pPr>
            <w:r w:rsidRPr="00253E93">
              <w:rPr>
                <w:rFonts w:eastAsia="Verdana"/>
                <w:sz w:val="22"/>
                <w:szCs w:val="22"/>
              </w:rPr>
              <w:t>(Excepción 33)</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199CE0D0"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2ACF3720"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F13A139" w14:textId="77777777" w:rsidR="007779DE" w:rsidRPr="00253E93" w:rsidRDefault="00B873F1">
            <w:pPr>
              <w:spacing w:line="276" w:lineRule="auto"/>
              <w:rPr>
                <w:rFonts w:eastAsia="Verdana"/>
                <w:sz w:val="22"/>
                <w:szCs w:val="22"/>
              </w:rPr>
            </w:pPr>
            <w:r w:rsidRPr="00253E93">
              <w:rPr>
                <w:rFonts w:eastAsia="Verdana"/>
                <w:sz w:val="22"/>
                <w:szCs w:val="22"/>
              </w:rPr>
              <w:t>Corea</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F1CD089"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F7906E4"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10A1AB1"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6BAEC52D"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06EEEDA6"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A829021" w14:textId="77777777" w:rsidR="007779DE" w:rsidRPr="00253E93" w:rsidRDefault="00B873F1">
            <w:pPr>
              <w:spacing w:line="276" w:lineRule="auto"/>
              <w:rPr>
                <w:rFonts w:eastAsia="Verdana"/>
                <w:sz w:val="22"/>
                <w:szCs w:val="22"/>
              </w:rPr>
            </w:pPr>
            <w:r w:rsidRPr="00253E93">
              <w:rPr>
                <w:rFonts w:eastAsia="Verdana"/>
                <w:sz w:val="22"/>
                <w:szCs w:val="22"/>
              </w:rPr>
              <w:t>Costa Rica</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DE02319"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AAF3925"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$ 1.940.398.620,00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F3009B8"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70F1CA68"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17C8AD86"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171FA225" w14:textId="77777777" w:rsidR="007779DE" w:rsidRPr="00253E93" w:rsidRDefault="00B873F1">
            <w:pPr>
              <w:spacing w:line="276" w:lineRule="auto"/>
              <w:rPr>
                <w:rFonts w:eastAsia="Verdana"/>
                <w:sz w:val="22"/>
                <w:szCs w:val="22"/>
              </w:rPr>
            </w:pPr>
            <w:r w:rsidRPr="00253E93">
              <w:rPr>
                <w:rFonts w:eastAsia="Verdana"/>
                <w:sz w:val="22"/>
                <w:szCs w:val="22"/>
              </w:rPr>
              <w:t>Estados Unidos</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39C18B2"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6C216F"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D4B5EB6"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4F7D5F95"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617B710C"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8B5B1B8" w14:textId="77777777" w:rsidR="007779DE" w:rsidRPr="00253E93" w:rsidRDefault="00B873F1">
            <w:pPr>
              <w:spacing w:line="276" w:lineRule="auto"/>
              <w:rPr>
                <w:rFonts w:eastAsia="Verdana"/>
                <w:sz w:val="22"/>
                <w:szCs w:val="22"/>
              </w:rPr>
            </w:pPr>
            <w:r w:rsidRPr="00253E93">
              <w:rPr>
                <w:rFonts w:eastAsia="Verdana"/>
                <w:sz w:val="22"/>
                <w:szCs w:val="22"/>
              </w:rPr>
              <w:t>Estados AELC</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3D6F909F"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C0C071D"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$ 1.131.227.573,00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479DE31"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SI </w:t>
            </w:r>
          </w:p>
          <w:p w14:paraId="024DE4FB" w14:textId="77777777" w:rsidR="007779DE" w:rsidRPr="00253E93" w:rsidRDefault="00B873F1">
            <w:pPr>
              <w:spacing w:line="276" w:lineRule="auto"/>
              <w:jc w:val="center"/>
              <w:rPr>
                <w:rFonts w:eastAsia="Verdana"/>
                <w:sz w:val="22"/>
                <w:szCs w:val="22"/>
              </w:rPr>
            </w:pPr>
            <w:r w:rsidRPr="00253E93">
              <w:rPr>
                <w:rFonts w:eastAsia="Verdana"/>
                <w:sz w:val="22"/>
                <w:szCs w:val="22"/>
              </w:rPr>
              <w:t>(Excepción 33)</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0156294F"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155A2FC3" w14:textId="77777777">
        <w:trPr>
          <w:trHeight w:val="20"/>
          <w:jc w:val="center"/>
        </w:trPr>
        <w:tc>
          <w:tcPr>
            <w:tcW w:w="2972"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7ACD6C8" w14:textId="77777777" w:rsidR="007779DE" w:rsidRPr="00253E93" w:rsidRDefault="00B873F1">
            <w:pPr>
              <w:spacing w:line="276" w:lineRule="auto"/>
              <w:rPr>
                <w:rFonts w:eastAsia="Verdana"/>
                <w:sz w:val="22"/>
                <w:szCs w:val="22"/>
              </w:rPr>
            </w:pPr>
            <w:r w:rsidRPr="00253E93">
              <w:rPr>
                <w:rFonts w:eastAsia="Verdana"/>
                <w:sz w:val="22"/>
                <w:szCs w:val="22"/>
              </w:rPr>
              <w:t>México</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CB8A64D"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2D0A42C"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93721C5"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vAlign w:val="center"/>
          </w:tcPr>
          <w:p w14:paraId="63177115"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72036207" w14:textId="77777777">
        <w:trPr>
          <w:trHeight w:val="20"/>
          <w:jc w:val="center"/>
        </w:trPr>
        <w:tc>
          <w:tcPr>
            <w:tcW w:w="1926"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3FE70C5A" w14:textId="77777777" w:rsidR="007779DE" w:rsidRPr="00253E93" w:rsidRDefault="00B873F1">
            <w:pPr>
              <w:spacing w:line="276" w:lineRule="auto"/>
              <w:rPr>
                <w:rFonts w:eastAsia="Verdana"/>
                <w:sz w:val="22"/>
                <w:szCs w:val="22"/>
              </w:rPr>
            </w:pPr>
            <w:r w:rsidRPr="00253E93">
              <w:rPr>
                <w:rFonts w:eastAsia="Verdana"/>
                <w:sz w:val="22"/>
                <w:szCs w:val="22"/>
              </w:rPr>
              <w:t>Triángulo norte</w:t>
            </w: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DD1C199" w14:textId="77777777" w:rsidR="007779DE" w:rsidRPr="00253E93" w:rsidRDefault="00B873F1">
            <w:pPr>
              <w:spacing w:line="276" w:lineRule="auto"/>
              <w:rPr>
                <w:rFonts w:eastAsia="Verdana"/>
                <w:sz w:val="22"/>
                <w:szCs w:val="22"/>
              </w:rPr>
            </w:pPr>
            <w:r w:rsidRPr="00253E93">
              <w:rPr>
                <w:rFonts w:eastAsia="Verdana"/>
                <w:sz w:val="22"/>
                <w:szCs w:val="22"/>
              </w:rPr>
              <w:t>El Salvador</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2FCC973"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6C90378"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$ 78.790.726,00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896B908"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794548B6"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r>
      <w:tr w:rsidR="007779DE" w:rsidRPr="00253E93" w14:paraId="3BB3C3CE" w14:textId="77777777">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6D4A6C0"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70DBF23" w14:textId="77777777" w:rsidR="007779DE" w:rsidRPr="00253E93" w:rsidRDefault="00B873F1">
            <w:pPr>
              <w:spacing w:line="276" w:lineRule="auto"/>
              <w:rPr>
                <w:rFonts w:eastAsia="Verdana"/>
                <w:sz w:val="22"/>
                <w:szCs w:val="22"/>
              </w:rPr>
            </w:pPr>
            <w:r w:rsidRPr="00253E93">
              <w:rPr>
                <w:rFonts w:eastAsia="Verdana"/>
                <w:sz w:val="22"/>
                <w:szCs w:val="22"/>
              </w:rPr>
              <w:t>Guatemala</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556A5BB5"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C4D1F38"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$ 78.790.726,00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5B399D5"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6216F33"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r>
      <w:tr w:rsidR="007779DE" w:rsidRPr="00253E93" w14:paraId="68371908" w14:textId="77777777">
        <w:trPr>
          <w:trHeight w:val="20"/>
          <w:jc w:val="center"/>
        </w:trPr>
        <w:tc>
          <w:tcPr>
            <w:tcW w:w="1926"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A6B8C3A" w14:textId="77777777" w:rsidR="007779DE" w:rsidRPr="00253E93" w:rsidRDefault="007779DE">
            <w:pPr>
              <w:widowControl w:val="0"/>
              <w:pBdr>
                <w:top w:val="nil"/>
                <w:left w:val="nil"/>
                <w:bottom w:val="nil"/>
                <w:right w:val="nil"/>
                <w:between w:val="nil"/>
              </w:pBdr>
              <w:spacing w:line="276" w:lineRule="auto"/>
              <w:jc w:val="left"/>
              <w:rPr>
                <w:rFonts w:eastAsia="Verdana"/>
                <w:sz w:val="22"/>
                <w:szCs w:val="22"/>
              </w:rPr>
            </w:pPr>
          </w:p>
        </w:tc>
        <w:tc>
          <w:tcPr>
            <w:tcW w:w="1046"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0AEF7779" w14:textId="77777777" w:rsidR="007779DE" w:rsidRPr="00253E93" w:rsidRDefault="00B873F1">
            <w:pPr>
              <w:spacing w:line="276" w:lineRule="auto"/>
              <w:rPr>
                <w:rFonts w:eastAsia="Verdana"/>
                <w:sz w:val="22"/>
                <w:szCs w:val="22"/>
              </w:rPr>
            </w:pPr>
            <w:r w:rsidRPr="00253E93">
              <w:rPr>
                <w:rFonts w:eastAsia="Verdana"/>
                <w:sz w:val="22"/>
                <w:szCs w:val="22"/>
              </w:rPr>
              <w:t>Honduras</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FC70DBD" w14:textId="77777777" w:rsidR="007779DE" w:rsidRPr="00253E93" w:rsidRDefault="00B873F1">
            <w:pPr>
              <w:spacing w:line="276" w:lineRule="auto"/>
              <w:jc w:val="center"/>
              <w:rPr>
                <w:rFonts w:eastAsia="Verdana"/>
                <w:sz w:val="22"/>
                <w:szCs w:val="22"/>
              </w:rPr>
            </w:pPr>
            <w:r w:rsidRPr="00253E93">
              <w:rPr>
                <w:rFonts w:eastAsia="Verdana"/>
                <w:color w:val="000000"/>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266C8A7"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C2C82F7"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42A8FE78"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7191E124" w14:textId="77777777">
        <w:trPr>
          <w:trHeight w:val="20"/>
          <w:jc w:val="center"/>
        </w:trPr>
        <w:tc>
          <w:tcPr>
            <w:tcW w:w="2972" w:type="dxa"/>
            <w:gridSpan w:val="2"/>
            <w:tcBorders>
              <w:left w:val="single" w:sz="4" w:space="0" w:color="000000"/>
              <w:right w:val="single" w:sz="4" w:space="0" w:color="CDCCCC"/>
            </w:tcBorders>
            <w:vAlign w:val="center"/>
          </w:tcPr>
          <w:p w14:paraId="24C84723" w14:textId="77777777" w:rsidR="007779DE" w:rsidRPr="00253E93" w:rsidRDefault="00B873F1">
            <w:pPr>
              <w:spacing w:line="276" w:lineRule="auto"/>
              <w:rPr>
                <w:rFonts w:eastAsia="Verdana"/>
                <w:sz w:val="22"/>
                <w:szCs w:val="22"/>
              </w:rPr>
            </w:pPr>
            <w:r w:rsidRPr="00253E93">
              <w:rPr>
                <w:rFonts w:eastAsia="Verdana"/>
                <w:sz w:val="22"/>
                <w:szCs w:val="22"/>
              </w:rPr>
              <w:lastRenderedPageBreak/>
              <w:t>Unión Europea</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25DCD87"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3A27647"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N.A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AA07183" w14:textId="77777777" w:rsidR="007779DE" w:rsidRPr="00253E93" w:rsidRDefault="00B873F1">
            <w:pPr>
              <w:spacing w:line="276" w:lineRule="auto"/>
              <w:jc w:val="center"/>
              <w:rPr>
                <w:rFonts w:eastAsia="Verdana"/>
                <w:sz w:val="22"/>
                <w:szCs w:val="22"/>
              </w:rPr>
            </w:pPr>
            <w:r w:rsidRPr="00253E93">
              <w:rPr>
                <w:rFonts w:eastAsia="Verdana"/>
                <w:sz w:val="22"/>
                <w:szCs w:val="22"/>
              </w:rPr>
              <w:t>N.A.</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182F81C3"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3D7D3246" w14:textId="77777777">
        <w:trPr>
          <w:trHeight w:val="20"/>
          <w:jc w:val="center"/>
        </w:trPr>
        <w:tc>
          <w:tcPr>
            <w:tcW w:w="2972" w:type="dxa"/>
            <w:gridSpan w:val="2"/>
            <w:tcBorders>
              <w:left w:val="single" w:sz="4" w:space="0" w:color="000000"/>
              <w:right w:val="single" w:sz="4" w:space="0" w:color="CDCCCC"/>
            </w:tcBorders>
            <w:vAlign w:val="center"/>
          </w:tcPr>
          <w:p w14:paraId="047710FA" w14:textId="77777777" w:rsidR="007779DE" w:rsidRPr="00253E93" w:rsidRDefault="00B873F1">
            <w:pPr>
              <w:spacing w:line="276" w:lineRule="auto"/>
              <w:rPr>
                <w:rFonts w:eastAsia="Verdana"/>
                <w:sz w:val="22"/>
                <w:szCs w:val="22"/>
              </w:rPr>
            </w:pPr>
            <w:r w:rsidRPr="00253E93">
              <w:rPr>
                <w:rFonts w:eastAsia="Verdana"/>
                <w:sz w:val="22"/>
                <w:szCs w:val="22"/>
              </w:rPr>
              <w:t>Reino Unido e Irlanda del Norte</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6D2F3B3"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5DC12A9"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$ 1.091.059.175,00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6C4C82B"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663FED3D"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443B7F9E" w14:textId="77777777">
        <w:trPr>
          <w:trHeight w:val="20"/>
          <w:jc w:val="center"/>
        </w:trPr>
        <w:tc>
          <w:tcPr>
            <w:tcW w:w="2972" w:type="dxa"/>
            <w:gridSpan w:val="2"/>
            <w:tcBorders>
              <w:left w:val="single" w:sz="4" w:space="0" w:color="000000"/>
              <w:right w:val="single" w:sz="4" w:space="0" w:color="CDCCCC"/>
            </w:tcBorders>
            <w:vAlign w:val="center"/>
          </w:tcPr>
          <w:p w14:paraId="06FE7D9A" w14:textId="77777777" w:rsidR="007779DE" w:rsidRPr="00253E93" w:rsidRDefault="00B873F1">
            <w:pPr>
              <w:spacing w:line="276" w:lineRule="auto"/>
              <w:rPr>
                <w:rFonts w:eastAsia="Verdana"/>
                <w:sz w:val="22"/>
                <w:szCs w:val="22"/>
              </w:rPr>
            </w:pPr>
            <w:r w:rsidRPr="00253E93">
              <w:rPr>
                <w:rFonts w:eastAsia="Verdana"/>
                <w:sz w:val="22"/>
                <w:szCs w:val="22"/>
              </w:rPr>
              <w:t>Israel</w:t>
            </w:r>
          </w:p>
        </w:tc>
        <w:tc>
          <w:tcPr>
            <w:tcW w:w="113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C252C13"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c>
          <w:tcPr>
            <w:tcW w:w="1985"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918B868"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 $ 1.247.814.093,75 </w:t>
            </w:r>
          </w:p>
        </w:tc>
        <w:tc>
          <w:tcPr>
            <w:tcW w:w="141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4675002"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A7561F3"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r>
      <w:tr w:rsidR="007779DE" w:rsidRPr="00253E93" w14:paraId="4F70847B" w14:textId="77777777">
        <w:trPr>
          <w:trHeight w:val="20"/>
          <w:jc w:val="center"/>
        </w:trPr>
        <w:tc>
          <w:tcPr>
            <w:tcW w:w="2972" w:type="dxa"/>
            <w:gridSpan w:val="2"/>
            <w:tcBorders>
              <w:top w:val="single" w:sz="4" w:space="0" w:color="CDCCCC"/>
              <w:left w:val="single" w:sz="4" w:space="0" w:color="000000"/>
              <w:bottom w:val="single" w:sz="4" w:space="0" w:color="000000"/>
              <w:right w:val="single" w:sz="4" w:space="0" w:color="CDCCCC"/>
            </w:tcBorders>
            <w:shd w:val="clear" w:color="auto" w:fill="FFFFFF"/>
            <w:tcMar>
              <w:top w:w="0" w:type="dxa"/>
              <w:left w:w="70" w:type="dxa"/>
              <w:bottom w:w="0" w:type="dxa"/>
              <w:right w:w="70" w:type="dxa"/>
            </w:tcMar>
            <w:vAlign w:val="center"/>
          </w:tcPr>
          <w:p w14:paraId="399BB028" w14:textId="77777777" w:rsidR="007779DE" w:rsidRPr="00253E93" w:rsidRDefault="00B873F1">
            <w:pPr>
              <w:spacing w:line="276" w:lineRule="auto"/>
              <w:rPr>
                <w:rFonts w:eastAsia="Verdana"/>
                <w:sz w:val="22"/>
                <w:szCs w:val="22"/>
              </w:rPr>
            </w:pPr>
            <w:r w:rsidRPr="00253E93">
              <w:rPr>
                <w:rFonts w:eastAsia="Verdana"/>
                <w:sz w:val="22"/>
                <w:szCs w:val="22"/>
              </w:rPr>
              <w:t>Comunidad Andina</w:t>
            </w:r>
          </w:p>
        </w:tc>
        <w:tc>
          <w:tcPr>
            <w:tcW w:w="1134"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24C1CD9E"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c>
          <w:tcPr>
            <w:tcW w:w="1985"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39F9ED22" w14:textId="77777777" w:rsidR="007779DE" w:rsidRPr="00253E93" w:rsidRDefault="00B873F1">
            <w:pPr>
              <w:spacing w:line="276" w:lineRule="auto"/>
              <w:jc w:val="center"/>
              <w:rPr>
                <w:rFonts w:eastAsia="Verdana"/>
                <w:sz w:val="22"/>
                <w:szCs w:val="22"/>
              </w:rPr>
            </w:pPr>
            <w:r w:rsidRPr="00253E93">
              <w:rPr>
                <w:rFonts w:eastAsia="Verdana"/>
                <w:sz w:val="22"/>
                <w:szCs w:val="22"/>
              </w:rPr>
              <w:t>Todos los</w:t>
            </w:r>
          </w:p>
          <w:p w14:paraId="440AF6CF" w14:textId="77777777" w:rsidR="007779DE" w:rsidRPr="00253E93" w:rsidRDefault="00B873F1">
            <w:pPr>
              <w:spacing w:line="276" w:lineRule="auto"/>
              <w:jc w:val="center"/>
              <w:rPr>
                <w:rFonts w:eastAsia="Verdana"/>
                <w:sz w:val="22"/>
                <w:szCs w:val="22"/>
              </w:rPr>
            </w:pPr>
            <w:r w:rsidRPr="00253E93">
              <w:rPr>
                <w:rFonts w:eastAsia="Verdana"/>
                <w:sz w:val="22"/>
                <w:szCs w:val="22"/>
              </w:rPr>
              <w:t xml:space="preserve">Procesos de Contratación de las Entidades Estatales del nivel municipal </w:t>
            </w:r>
            <w:r w:rsidRPr="00253E93">
              <w:rPr>
                <w:rFonts w:eastAsia="Verdana"/>
                <w:color w:val="000000"/>
                <w:sz w:val="22"/>
                <w:szCs w:val="22"/>
              </w:rPr>
              <w:t>obligadas, independientemente del valor del Proceso de Contratación siempre</w:t>
            </w:r>
            <w:r w:rsidRPr="00253E93">
              <w:rPr>
                <w:rFonts w:eastAsia="Verdana"/>
                <w:color w:val="000000"/>
                <w:sz w:val="22"/>
                <w:szCs w:val="22"/>
              </w:rPr>
              <w:br/>
              <w:t>que se trate de procesos de contratación de servicios</w:t>
            </w:r>
            <w:r w:rsidRPr="00253E93">
              <w:rPr>
                <w:rFonts w:eastAsia="Verdana"/>
                <w:sz w:val="22"/>
                <w:szCs w:val="22"/>
              </w:rPr>
              <w:t xml:space="preserve">  </w:t>
            </w:r>
          </w:p>
        </w:tc>
        <w:tc>
          <w:tcPr>
            <w:tcW w:w="1417"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73AB4BA5" w14:textId="77777777" w:rsidR="007779DE" w:rsidRPr="00253E93" w:rsidRDefault="00B873F1">
            <w:pPr>
              <w:spacing w:line="276" w:lineRule="auto"/>
              <w:jc w:val="center"/>
              <w:rPr>
                <w:rFonts w:eastAsia="Verdana"/>
                <w:sz w:val="22"/>
                <w:szCs w:val="22"/>
              </w:rPr>
            </w:pPr>
            <w:r w:rsidRPr="00253E93">
              <w:rPr>
                <w:rFonts w:eastAsia="Verdana"/>
                <w:sz w:val="22"/>
                <w:szCs w:val="22"/>
              </w:rPr>
              <w:t>NO</w:t>
            </w:r>
          </w:p>
        </w:tc>
        <w:tc>
          <w:tcPr>
            <w:tcW w:w="1843" w:type="dxa"/>
            <w:tcBorders>
              <w:top w:val="single" w:sz="4" w:space="0" w:color="CDCCCC"/>
              <w:left w:val="single" w:sz="4" w:space="0" w:color="CDCCCC"/>
              <w:bottom w:val="single" w:sz="4" w:space="0" w:color="000000"/>
              <w:right w:val="single" w:sz="4" w:space="0" w:color="000000"/>
            </w:tcBorders>
            <w:shd w:val="clear" w:color="auto" w:fill="FFFFFF"/>
            <w:tcMar>
              <w:top w:w="0" w:type="dxa"/>
              <w:left w:w="70" w:type="dxa"/>
              <w:bottom w:w="0" w:type="dxa"/>
              <w:right w:w="70" w:type="dxa"/>
            </w:tcMar>
            <w:vAlign w:val="center"/>
          </w:tcPr>
          <w:p w14:paraId="0D820117" w14:textId="77777777" w:rsidR="007779DE" w:rsidRPr="00253E93" w:rsidRDefault="00B873F1">
            <w:pPr>
              <w:spacing w:line="276" w:lineRule="auto"/>
              <w:jc w:val="center"/>
              <w:rPr>
                <w:rFonts w:eastAsia="Verdana"/>
                <w:sz w:val="22"/>
                <w:szCs w:val="22"/>
              </w:rPr>
            </w:pPr>
            <w:r w:rsidRPr="00253E93">
              <w:rPr>
                <w:rFonts w:eastAsia="Verdana"/>
                <w:sz w:val="22"/>
                <w:szCs w:val="22"/>
              </w:rPr>
              <w:t>SI</w:t>
            </w:r>
          </w:p>
        </w:tc>
      </w:tr>
    </w:tbl>
    <w:p w14:paraId="2A973435" w14:textId="77777777" w:rsidR="007779DE" w:rsidRPr="00253E93" w:rsidRDefault="007779DE">
      <w:pPr>
        <w:rPr>
          <w:rFonts w:eastAsia="Verdana"/>
          <w:sz w:val="22"/>
          <w:szCs w:val="22"/>
        </w:rPr>
      </w:pPr>
    </w:p>
    <w:p w14:paraId="05BAA0B6" w14:textId="77777777" w:rsidR="007779DE" w:rsidRPr="00253E93" w:rsidRDefault="007779DE">
      <w:pPr>
        <w:rPr>
          <w:rFonts w:eastAsia="Verdana"/>
          <w:sz w:val="22"/>
          <w:szCs w:val="22"/>
        </w:rPr>
      </w:pPr>
    </w:p>
    <w:p w14:paraId="63B41638" w14:textId="77777777" w:rsidR="007779DE" w:rsidRPr="00253E93" w:rsidRDefault="00B873F1">
      <w:pPr>
        <w:rPr>
          <w:rFonts w:eastAsia="Verdana"/>
          <w:sz w:val="22"/>
          <w:szCs w:val="22"/>
        </w:rPr>
      </w:pPr>
      <w:r w:rsidRPr="00253E93">
        <w:rPr>
          <w:rFonts w:eastAsia="Verdana"/>
          <w:sz w:val="22"/>
          <w:szCs w:val="22"/>
        </w:rPr>
        <w:t xml:space="preserve">En consecuencia, la Entidad concederá Trato Nacional a Proponentes y servicios de los Estados que cuenten con un Acuerdo Comercial que cubra el Proceso de Contratación. </w:t>
      </w:r>
    </w:p>
    <w:p w14:paraId="0EC553B7" w14:textId="77777777" w:rsidR="007779DE" w:rsidRPr="00253E93" w:rsidRDefault="007779DE">
      <w:pPr>
        <w:rPr>
          <w:rFonts w:eastAsia="Verdana"/>
          <w:sz w:val="22"/>
          <w:szCs w:val="22"/>
        </w:rPr>
      </w:pPr>
    </w:p>
    <w:p w14:paraId="43294023" w14:textId="77777777" w:rsidR="007779DE" w:rsidRPr="00253E93" w:rsidRDefault="00B873F1">
      <w:pPr>
        <w:rPr>
          <w:rFonts w:eastAsia="Verdana"/>
          <w:sz w:val="22"/>
          <w:szCs w:val="22"/>
        </w:rPr>
      </w:pPr>
      <w:r w:rsidRPr="00253E93">
        <w:rPr>
          <w:rFonts w:eastAsia="Verdana"/>
          <w:sz w:val="22"/>
          <w:szCs w:val="22"/>
        </w:rPr>
        <w:t>Adicionalmente, los Proponentes de Estados con los cuales el Gobierno Nacional haya certificado la existencia de Trato Nacional por reciprocidad recibirán este trato.</w:t>
      </w:r>
    </w:p>
    <w:p w14:paraId="208E6272" w14:textId="77777777" w:rsidR="007779DE" w:rsidRPr="00253E93" w:rsidRDefault="007779DE">
      <w:pPr>
        <w:rPr>
          <w:rFonts w:eastAsia="Verdana"/>
          <w:sz w:val="22"/>
          <w:szCs w:val="22"/>
        </w:rPr>
      </w:pPr>
    </w:p>
    <w:p w14:paraId="11638031" w14:textId="77777777" w:rsidR="007779DE" w:rsidRPr="00253E93" w:rsidRDefault="00B873F1">
      <w:pPr>
        <w:pStyle w:val="Ttulo1"/>
        <w:numPr>
          <w:ilvl w:val="0"/>
          <w:numId w:val="40"/>
        </w:numPr>
        <w:ind w:left="1560" w:hanging="1560"/>
        <w:rPr>
          <w:rFonts w:eastAsia="Verdana"/>
          <w:sz w:val="22"/>
          <w:szCs w:val="22"/>
        </w:rPr>
      </w:pPr>
      <w:bookmarkStart w:id="85" w:name="_tbj1rgy2be8x" w:colFirst="0" w:colLast="0"/>
      <w:bookmarkEnd w:id="85"/>
      <w:r w:rsidRPr="00253E93">
        <w:rPr>
          <w:rFonts w:eastAsia="Verdana"/>
          <w:sz w:val="22"/>
          <w:szCs w:val="22"/>
        </w:rPr>
        <w:t>GARANTÍAS</w:t>
      </w:r>
    </w:p>
    <w:p w14:paraId="313983EF" w14:textId="77777777" w:rsidR="007779DE" w:rsidRPr="00253E93" w:rsidRDefault="007779DE">
      <w:pPr>
        <w:rPr>
          <w:rFonts w:eastAsia="Verdana"/>
          <w:sz w:val="22"/>
          <w:szCs w:val="22"/>
        </w:rPr>
      </w:pPr>
    </w:p>
    <w:p w14:paraId="06874124" w14:textId="77777777" w:rsidR="007779DE" w:rsidRPr="00253E93" w:rsidRDefault="00B873F1">
      <w:pPr>
        <w:pStyle w:val="Ttulo2"/>
        <w:numPr>
          <w:ilvl w:val="1"/>
          <w:numId w:val="8"/>
        </w:numPr>
        <w:rPr>
          <w:rFonts w:eastAsia="Verdana"/>
          <w:sz w:val="22"/>
          <w:szCs w:val="22"/>
        </w:rPr>
      </w:pPr>
      <w:bookmarkStart w:id="86" w:name="_6h9e64z5rjaq" w:colFirst="0" w:colLast="0"/>
      <w:bookmarkEnd w:id="86"/>
      <w:r w:rsidRPr="00253E93">
        <w:rPr>
          <w:rFonts w:eastAsia="Verdana"/>
          <w:sz w:val="22"/>
          <w:szCs w:val="22"/>
        </w:rPr>
        <w:t>GARANTÍA DE SERIEDAD DE LA OFERTA</w:t>
      </w:r>
    </w:p>
    <w:p w14:paraId="0DDAC957" w14:textId="77777777" w:rsidR="007779DE" w:rsidRPr="00253E93" w:rsidRDefault="007779DE">
      <w:pPr>
        <w:rPr>
          <w:rFonts w:eastAsia="Verdana"/>
          <w:sz w:val="22"/>
          <w:szCs w:val="22"/>
        </w:rPr>
      </w:pPr>
    </w:p>
    <w:p w14:paraId="1D6AB81E" w14:textId="77777777" w:rsidR="007779DE" w:rsidRPr="00253E93" w:rsidRDefault="00B873F1">
      <w:pPr>
        <w:rPr>
          <w:rFonts w:eastAsia="Verdana"/>
          <w:sz w:val="22"/>
          <w:szCs w:val="22"/>
        </w:rPr>
      </w:pPr>
      <w:r w:rsidRPr="00253E93">
        <w:rPr>
          <w:rFonts w:eastAsia="Verdana"/>
          <w:sz w:val="22"/>
          <w:szCs w:val="22"/>
        </w:rPr>
        <w:t>El Proponente debe presentar con la propuesta una Garantía de seriedad de la oferta que cumpla con los parámetros, condiciones y requisitos que se indican en este numeral.</w:t>
      </w:r>
    </w:p>
    <w:p w14:paraId="22262281" w14:textId="77777777" w:rsidR="007779DE" w:rsidRPr="00253E93" w:rsidRDefault="007779DE">
      <w:pPr>
        <w:rPr>
          <w:rFonts w:eastAsia="Verdana"/>
          <w:sz w:val="22"/>
          <w:szCs w:val="22"/>
        </w:rPr>
      </w:pPr>
    </w:p>
    <w:p w14:paraId="2C066CE8" w14:textId="77777777" w:rsidR="007779DE" w:rsidRPr="00253E93" w:rsidRDefault="00B873F1">
      <w:pPr>
        <w:rPr>
          <w:rFonts w:eastAsia="Verdana"/>
          <w:sz w:val="22"/>
          <w:szCs w:val="22"/>
        </w:rPr>
      </w:pPr>
      <w:r w:rsidRPr="00253E93">
        <w:rPr>
          <w:rFonts w:eastAsia="Verdana"/>
          <w:sz w:val="22"/>
          <w:szCs w:val="22"/>
        </w:rPr>
        <w:t xml:space="preserve">Cualquier error o imprecisión en el texto de la Garantía presentada será susceptible de aclaración por el Proponente hasta el término de traslado del informe de evaluación. </w:t>
      </w:r>
    </w:p>
    <w:p w14:paraId="0D8CC30C" w14:textId="77777777" w:rsidR="007779DE" w:rsidRPr="00253E93" w:rsidRDefault="007779DE">
      <w:pPr>
        <w:rPr>
          <w:rFonts w:eastAsia="Verdana"/>
          <w:sz w:val="22"/>
          <w:szCs w:val="22"/>
        </w:rPr>
      </w:pPr>
    </w:p>
    <w:p w14:paraId="6C2350C3" w14:textId="77777777" w:rsidR="007779DE" w:rsidRPr="00253E93" w:rsidRDefault="007779DE">
      <w:pPr>
        <w:rPr>
          <w:rFonts w:eastAsia="Verdana"/>
          <w:sz w:val="22"/>
          <w:szCs w:val="22"/>
        </w:rPr>
      </w:pPr>
    </w:p>
    <w:p w14:paraId="21DE4BE4" w14:textId="77777777" w:rsidR="007779DE" w:rsidRPr="00253E93" w:rsidRDefault="00B873F1">
      <w:pPr>
        <w:rPr>
          <w:rFonts w:eastAsia="Verdana"/>
          <w:sz w:val="22"/>
          <w:szCs w:val="22"/>
        </w:rPr>
      </w:pPr>
      <w:r w:rsidRPr="00253E93">
        <w:rPr>
          <w:rFonts w:eastAsia="Verdana"/>
          <w:sz w:val="22"/>
          <w:szCs w:val="22"/>
        </w:rPr>
        <w:t>Las características de las Garantías son las siguientes:</w:t>
      </w:r>
    </w:p>
    <w:p w14:paraId="681237D4" w14:textId="77777777" w:rsidR="007779DE" w:rsidRPr="00253E93" w:rsidRDefault="007779DE">
      <w:pPr>
        <w:rPr>
          <w:rFonts w:eastAsia="Verdana"/>
          <w:sz w:val="22"/>
          <w:szCs w:val="22"/>
        </w:rPr>
      </w:pPr>
    </w:p>
    <w:tbl>
      <w:tblPr>
        <w:tblStyle w:val="af0"/>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63"/>
        <w:gridCol w:w="7063"/>
      </w:tblGrid>
      <w:tr w:rsidR="007779DE" w:rsidRPr="00253E93" w14:paraId="643DA5E7" w14:textId="77777777">
        <w:trPr>
          <w:trHeight w:val="20"/>
          <w:tblHeader/>
          <w:jc w:val="center"/>
        </w:trPr>
        <w:tc>
          <w:tcPr>
            <w:tcW w:w="186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DF49D3B"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Característica</w:t>
            </w:r>
          </w:p>
        </w:tc>
        <w:tc>
          <w:tcPr>
            <w:tcW w:w="706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C409269" w14:textId="77777777" w:rsidR="007779DE" w:rsidRPr="00253E93" w:rsidRDefault="00B873F1">
            <w:pPr>
              <w:spacing w:line="276" w:lineRule="auto"/>
              <w:jc w:val="center"/>
              <w:rPr>
                <w:rFonts w:eastAsia="Verdana"/>
                <w:b/>
                <w:bCs/>
                <w:color w:val="FFFFFF"/>
                <w:sz w:val="22"/>
                <w:szCs w:val="22"/>
              </w:rPr>
            </w:pPr>
            <w:r w:rsidRPr="00253E93">
              <w:rPr>
                <w:rFonts w:eastAsia="Verdana"/>
                <w:b/>
                <w:bCs/>
                <w:color w:val="FFFFFF"/>
                <w:sz w:val="22"/>
                <w:szCs w:val="22"/>
              </w:rPr>
              <w:t>Condición</w:t>
            </w:r>
          </w:p>
        </w:tc>
      </w:tr>
      <w:tr w:rsidR="007779DE" w:rsidRPr="00253E93" w14:paraId="219EFB8B"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2C126E01" w14:textId="77777777" w:rsidR="007779DE" w:rsidRPr="00253E93" w:rsidRDefault="00B873F1">
            <w:pPr>
              <w:spacing w:line="276" w:lineRule="auto"/>
              <w:rPr>
                <w:rFonts w:eastAsia="Verdana"/>
                <w:sz w:val="22"/>
                <w:szCs w:val="22"/>
              </w:rPr>
            </w:pPr>
            <w:r w:rsidRPr="00253E93">
              <w:rPr>
                <w:rFonts w:eastAsia="Verdana"/>
                <w:sz w:val="22"/>
                <w:szCs w:val="22"/>
              </w:rPr>
              <w:t>Clase</w:t>
            </w:r>
          </w:p>
        </w:tc>
        <w:tc>
          <w:tcPr>
            <w:tcW w:w="7063" w:type="dxa"/>
            <w:tcBorders>
              <w:top w:val="single" w:sz="4" w:space="0" w:color="000000"/>
              <w:left w:val="single" w:sz="4" w:space="0" w:color="000000"/>
              <w:bottom w:val="single" w:sz="4" w:space="0" w:color="000000"/>
              <w:right w:val="single" w:sz="4" w:space="0" w:color="000000"/>
            </w:tcBorders>
            <w:vAlign w:val="center"/>
          </w:tcPr>
          <w:p w14:paraId="5A12E318" w14:textId="77777777" w:rsidR="007779DE" w:rsidRPr="00253E93" w:rsidRDefault="00B873F1">
            <w:pPr>
              <w:spacing w:line="276" w:lineRule="auto"/>
              <w:rPr>
                <w:rFonts w:eastAsia="Verdana"/>
                <w:sz w:val="22"/>
                <w:szCs w:val="22"/>
              </w:rPr>
            </w:pPr>
            <w:r w:rsidRPr="00253E93">
              <w:rPr>
                <w:rFonts w:eastAsia="Verdana"/>
                <w:sz w:val="22"/>
                <w:szCs w:val="22"/>
              </w:rPr>
              <w:t>Cualquiera de las clases permitidas por el artículo 2.2.1.2.3.1.2 del Decreto 1082 de 2015, a saber: (i) Contrato de seguro contenido en una póliza, (</w:t>
            </w:r>
            <w:proofErr w:type="spellStart"/>
            <w:r w:rsidRPr="00253E93">
              <w:rPr>
                <w:rFonts w:eastAsia="Verdana"/>
                <w:sz w:val="22"/>
                <w:szCs w:val="22"/>
              </w:rPr>
              <w:t>ii</w:t>
            </w:r>
            <w:proofErr w:type="spellEnd"/>
            <w:r w:rsidRPr="00253E93">
              <w:rPr>
                <w:rFonts w:eastAsia="Verdana"/>
                <w:sz w:val="22"/>
                <w:szCs w:val="22"/>
              </w:rPr>
              <w:t>) patrimonio autónomo y (</w:t>
            </w:r>
            <w:proofErr w:type="spellStart"/>
            <w:r w:rsidRPr="00253E93">
              <w:rPr>
                <w:rFonts w:eastAsia="Verdana"/>
                <w:sz w:val="22"/>
                <w:szCs w:val="22"/>
              </w:rPr>
              <w:t>iii</w:t>
            </w:r>
            <w:proofErr w:type="spellEnd"/>
            <w:r w:rsidRPr="00253E93">
              <w:rPr>
                <w:rFonts w:eastAsia="Verdana"/>
                <w:sz w:val="22"/>
                <w:szCs w:val="22"/>
              </w:rPr>
              <w:t>) Garantía bancaria.</w:t>
            </w:r>
          </w:p>
        </w:tc>
      </w:tr>
      <w:tr w:rsidR="007779DE" w:rsidRPr="00253E93" w14:paraId="7127B421"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6B24C595" w14:textId="77777777" w:rsidR="007779DE" w:rsidRPr="00253E93" w:rsidRDefault="00B873F1">
            <w:pPr>
              <w:spacing w:line="276" w:lineRule="auto"/>
              <w:rPr>
                <w:rFonts w:eastAsia="Verdana"/>
                <w:sz w:val="22"/>
                <w:szCs w:val="22"/>
              </w:rPr>
            </w:pPr>
            <w:r w:rsidRPr="00253E93">
              <w:rPr>
                <w:rFonts w:eastAsia="Verdana"/>
                <w:sz w:val="22"/>
                <w:szCs w:val="22"/>
              </w:rPr>
              <w:t>Asegurado/ beneficiario</w:t>
            </w:r>
          </w:p>
        </w:tc>
        <w:tc>
          <w:tcPr>
            <w:tcW w:w="7063" w:type="dxa"/>
            <w:tcBorders>
              <w:top w:val="single" w:sz="4" w:space="0" w:color="000000"/>
              <w:left w:val="single" w:sz="4" w:space="0" w:color="000000"/>
              <w:bottom w:val="single" w:sz="4" w:space="0" w:color="000000"/>
              <w:right w:val="single" w:sz="4" w:space="0" w:color="000000"/>
            </w:tcBorders>
            <w:vAlign w:val="center"/>
          </w:tcPr>
          <w:p w14:paraId="7CBCC6E8" w14:textId="77777777" w:rsidR="007779DE" w:rsidRPr="00253E93" w:rsidRDefault="00B873F1">
            <w:pPr>
              <w:spacing w:line="276" w:lineRule="auto"/>
              <w:rPr>
                <w:rFonts w:eastAsia="Verdana"/>
                <w:sz w:val="22"/>
                <w:szCs w:val="22"/>
              </w:rPr>
            </w:pPr>
            <w:r w:rsidRPr="00253E93">
              <w:rPr>
                <w:rFonts w:eastAsia="Verdana"/>
                <w:sz w:val="22"/>
                <w:szCs w:val="22"/>
              </w:rPr>
              <w:t>SECRETARÍA DISTRITAL DE CULTURA, RECREACIÓN Y DEPORTE (SDCRD) identificada con NIT 899.999.061-9</w:t>
            </w:r>
          </w:p>
        </w:tc>
      </w:tr>
      <w:tr w:rsidR="007779DE" w:rsidRPr="00253E93" w14:paraId="3270C63F"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1B364DF3" w14:textId="77777777" w:rsidR="007779DE" w:rsidRPr="00253E93" w:rsidRDefault="00B873F1">
            <w:pPr>
              <w:spacing w:line="276" w:lineRule="auto"/>
              <w:rPr>
                <w:rFonts w:eastAsia="Verdana"/>
                <w:sz w:val="22"/>
                <w:szCs w:val="22"/>
              </w:rPr>
            </w:pPr>
            <w:r w:rsidRPr="00253E93">
              <w:rPr>
                <w:rFonts w:eastAsia="Verdana"/>
                <w:sz w:val="22"/>
                <w:szCs w:val="22"/>
              </w:rPr>
              <w:t>Amparos</w:t>
            </w:r>
          </w:p>
        </w:tc>
        <w:tc>
          <w:tcPr>
            <w:tcW w:w="7063" w:type="dxa"/>
            <w:tcBorders>
              <w:top w:val="single" w:sz="4" w:space="0" w:color="000000"/>
              <w:left w:val="single" w:sz="4" w:space="0" w:color="000000"/>
              <w:bottom w:val="single" w:sz="4" w:space="0" w:color="000000"/>
              <w:right w:val="single" w:sz="4" w:space="0" w:color="000000"/>
            </w:tcBorders>
            <w:vAlign w:val="center"/>
          </w:tcPr>
          <w:p w14:paraId="0D5935C7" w14:textId="77777777" w:rsidR="007779DE" w:rsidRPr="00253E93" w:rsidRDefault="00B873F1">
            <w:pPr>
              <w:spacing w:line="276" w:lineRule="auto"/>
              <w:rPr>
                <w:rFonts w:eastAsia="Verdana"/>
                <w:sz w:val="22"/>
                <w:szCs w:val="22"/>
              </w:rPr>
            </w:pPr>
            <w:r w:rsidRPr="00253E93">
              <w:rPr>
                <w:rFonts w:eastAsia="Verdana"/>
                <w:sz w:val="22"/>
                <w:szCs w:val="22"/>
              </w:rPr>
              <w:t>La sanción derivada del incumplimiento del ofrecimiento en los eventos señalados en el artículo 2.2.1.2.3.1.6 del Decreto 1082 de 2015.</w:t>
            </w:r>
          </w:p>
        </w:tc>
      </w:tr>
      <w:tr w:rsidR="007779DE" w:rsidRPr="00253E93" w14:paraId="66F3D407"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2B722625" w14:textId="77777777" w:rsidR="007779DE" w:rsidRPr="00253E93" w:rsidRDefault="00B873F1">
            <w:pPr>
              <w:spacing w:line="276" w:lineRule="auto"/>
              <w:rPr>
                <w:rFonts w:eastAsia="Verdana"/>
                <w:sz w:val="22"/>
                <w:szCs w:val="22"/>
              </w:rPr>
            </w:pPr>
            <w:r w:rsidRPr="00253E93">
              <w:rPr>
                <w:rFonts w:eastAsia="Verdana"/>
                <w:sz w:val="22"/>
                <w:szCs w:val="22"/>
              </w:rPr>
              <w:t>Vigencia</w:t>
            </w:r>
          </w:p>
        </w:tc>
        <w:tc>
          <w:tcPr>
            <w:tcW w:w="7063" w:type="dxa"/>
            <w:tcBorders>
              <w:top w:val="single" w:sz="4" w:space="0" w:color="000000"/>
              <w:left w:val="single" w:sz="4" w:space="0" w:color="000000"/>
              <w:bottom w:val="single" w:sz="4" w:space="0" w:color="000000"/>
              <w:right w:val="single" w:sz="4" w:space="0" w:color="000000"/>
            </w:tcBorders>
            <w:vAlign w:val="center"/>
          </w:tcPr>
          <w:p w14:paraId="552E2950" w14:textId="77777777" w:rsidR="007779DE" w:rsidRPr="00253E93" w:rsidRDefault="00B873F1">
            <w:pPr>
              <w:spacing w:line="276" w:lineRule="auto"/>
              <w:rPr>
                <w:rFonts w:eastAsia="Verdana"/>
                <w:sz w:val="22"/>
                <w:szCs w:val="22"/>
              </w:rPr>
            </w:pPr>
            <w:r w:rsidRPr="00253E93">
              <w:rPr>
                <w:rFonts w:eastAsia="Verdana"/>
                <w:sz w:val="22"/>
                <w:szCs w:val="22"/>
              </w:rPr>
              <w:t xml:space="preserve">3 meses contados a partir de la fecha de cierre del Proceso de Contratación. </w:t>
            </w:r>
          </w:p>
        </w:tc>
      </w:tr>
      <w:tr w:rsidR="007779DE" w:rsidRPr="00253E93" w14:paraId="1D1E4068"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3319F4F3" w14:textId="77777777" w:rsidR="007779DE" w:rsidRPr="00253E93" w:rsidRDefault="00B873F1">
            <w:pPr>
              <w:spacing w:line="276" w:lineRule="auto"/>
              <w:rPr>
                <w:rFonts w:eastAsia="Verdana"/>
                <w:sz w:val="22"/>
                <w:szCs w:val="22"/>
              </w:rPr>
            </w:pPr>
            <w:r w:rsidRPr="00253E93">
              <w:rPr>
                <w:rFonts w:eastAsia="Verdana"/>
                <w:sz w:val="22"/>
                <w:szCs w:val="22"/>
              </w:rPr>
              <w:t>Valor Asegurado</w:t>
            </w:r>
          </w:p>
        </w:tc>
        <w:tc>
          <w:tcPr>
            <w:tcW w:w="7063" w:type="dxa"/>
            <w:tcBorders>
              <w:top w:val="single" w:sz="4" w:space="0" w:color="000000"/>
              <w:left w:val="single" w:sz="4" w:space="0" w:color="000000"/>
              <w:bottom w:val="single" w:sz="4" w:space="0" w:color="000000"/>
              <w:right w:val="single" w:sz="4" w:space="0" w:color="000000"/>
            </w:tcBorders>
            <w:vAlign w:val="center"/>
          </w:tcPr>
          <w:p w14:paraId="05D6D10B" w14:textId="77777777" w:rsidR="007779DE" w:rsidRPr="00253E93" w:rsidRDefault="00B873F1">
            <w:pPr>
              <w:spacing w:line="276" w:lineRule="auto"/>
              <w:rPr>
                <w:rFonts w:eastAsia="Verdana"/>
                <w:sz w:val="22"/>
                <w:szCs w:val="22"/>
              </w:rPr>
            </w:pPr>
            <w:r w:rsidRPr="00253E93">
              <w:rPr>
                <w:rFonts w:eastAsia="Verdana"/>
                <w:sz w:val="22"/>
                <w:szCs w:val="22"/>
              </w:rPr>
              <w:t xml:space="preserve">Diez por ciento (10 %) del presupuesto oficial del Proceso de Contratación </w:t>
            </w:r>
          </w:p>
        </w:tc>
      </w:tr>
      <w:tr w:rsidR="007779DE" w:rsidRPr="00253E93" w14:paraId="5F226198" w14:textId="77777777">
        <w:trPr>
          <w:trHeight w:val="20"/>
          <w:jc w:val="center"/>
        </w:trPr>
        <w:tc>
          <w:tcPr>
            <w:tcW w:w="1863" w:type="dxa"/>
            <w:tcBorders>
              <w:top w:val="single" w:sz="4" w:space="0" w:color="000000"/>
              <w:left w:val="single" w:sz="4" w:space="0" w:color="000000"/>
              <w:bottom w:val="single" w:sz="4" w:space="0" w:color="000000"/>
              <w:right w:val="single" w:sz="4" w:space="0" w:color="000000"/>
            </w:tcBorders>
            <w:vAlign w:val="center"/>
          </w:tcPr>
          <w:p w14:paraId="2C998C1B" w14:textId="77777777" w:rsidR="007779DE" w:rsidRPr="00253E93" w:rsidRDefault="00B873F1">
            <w:pPr>
              <w:spacing w:line="276" w:lineRule="auto"/>
              <w:rPr>
                <w:rFonts w:eastAsia="Verdana"/>
                <w:sz w:val="22"/>
                <w:szCs w:val="22"/>
              </w:rPr>
            </w:pPr>
            <w:r w:rsidRPr="00253E93">
              <w:rPr>
                <w:rFonts w:eastAsia="Verdana"/>
                <w:sz w:val="22"/>
                <w:szCs w:val="22"/>
              </w:rPr>
              <w:t xml:space="preserve">Tomador </w:t>
            </w:r>
          </w:p>
        </w:tc>
        <w:tc>
          <w:tcPr>
            <w:tcW w:w="7063" w:type="dxa"/>
            <w:tcBorders>
              <w:top w:val="single" w:sz="4" w:space="0" w:color="000000"/>
              <w:left w:val="single" w:sz="4" w:space="0" w:color="000000"/>
              <w:bottom w:val="single" w:sz="4" w:space="0" w:color="000000"/>
              <w:right w:val="single" w:sz="4" w:space="0" w:color="000000"/>
            </w:tcBorders>
            <w:vAlign w:val="center"/>
          </w:tcPr>
          <w:p w14:paraId="19A0B5BD" w14:textId="77777777" w:rsidR="007779DE" w:rsidRPr="00253E93" w:rsidRDefault="00B873F1">
            <w:pPr>
              <w:widowControl w:val="0"/>
              <w:numPr>
                <w:ilvl w:val="0"/>
                <w:numId w:val="59"/>
              </w:numPr>
              <w:pBdr>
                <w:top w:val="nil"/>
                <w:left w:val="nil"/>
                <w:bottom w:val="nil"/>
                <w:right w:val="nil"/>
                <w:between w:val="nil"/>
              </w:pBdr>
              <w:spacing w:line="276" w:lineRule="auto"/>
              <w:rPr>
                <w:color w:val="000000"/>
                <w:sz w:val="22"/>
                <w:szCs w:val="22"/>
              </w:rPr>
            </w:pPr>
            <w:r w:rsidRPr="00253E93">
              <w:rPr>
                <w:rFonts w:eastAsia="Verdana"/>
                <w:color w:val="000000"/>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568C38A" w14:textId="77777777" w:rsidR="007779DE" w:rsidRPr="00253E93" w:rsidRDefault="00B873F1">
            <w:pPr>
              <w:widowControl w:val="0"/>
              <w:numPr>
                <w:ilvl w:val="0"/>
                <w:numId w:val="59"/>
              </w:numPr>
              <w:pBdr>
                <w:top w:val="nil"/>
                <w:left w:val="nil"/>
                <w:bottom w:val="nil"/>
                <w:right w:val="nil"/>
                <w:between w:val="nil"/>
              </w:pBdr>
              <w:spacing w:line="276" w:lineRule="auto"/>
              <w:rPr>
                <w:color w:val="000000"/>
                <w:sz w:val="22"/>
                <w:szCs w:val="22"/>
              </w:rPr>
            </w:pPr>
            <w:r w:rsidRPr="00253E93">
              <w:rPr>
                <w:rFonts w:eastAsia="Verdana"/>
                <w:color w:val="000000"/>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4506E39A" w14:textId="77777777" w:rsidR="007779DE" w:rsidRPr="00253E93" w:rsidRDefault="007779DE">
      <w:pPr>
        <w:rPr>
          <w:rFonts w:eastAsia="Verdana"/>
          <w:sz w:val="22"/>
          <w:szCs w:val="22"/>
        </w:rPr>
      </w:pPr>
    </w:p>
    <w:p w14:paraId="34566D8D" w14:textId="77777777" w:rsidR="007779DE" w:rsidRPr="00253E93" w:rsidRDefault="00B873F1">
      <w:pPr>
        <w:rPr>
          <w:rFonts w:eastAsia="Verdana"/>
          <w:sz w:val="22"/>
          <w:szCs w:val="22"/>
        </w:rPr>
      </w:pPr>
      <w:r w:rsidRPr="00253E93">
        <w:rPr>
          <w:rFonts w:eastAsia="Verdana"/>
          <w:sz w:val="22"/>
          <w:szCs w:val="22"/>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72B5958F" w14:textId="77777777" w:rsidR="007779DE" w:rsidRPr="00253E93" w:rsidRDefault="007779DE">
      <w:pPr>
        <w:rPr>
          <w:rFonts w:eastAsia="Verdana"/>
          <w:sz w:val="22"/>
          <w:szCs w:val="22"/>
        </w:rPr>
      </w:pPr>
    </w:p>
    <w:p w14:paraId="5A25E366" w14:textId="1860D71A" w:rsidR="007779DE" w:rsidRPr="00253E93" w:rsidRDefault="00B873F1">
      <w:pPr>
        <w:rPr>
          <w:rFonts w:eastAsia="Verdana"/>
          <w:sz w:val="22"/>
          <w:szCs w:val="22"/>
        </w:rPr>
      </w:pPr>
      <w:r w:rsidRPr="00253E93">
        <w:rPr>
          <w:rFonts w:eastAsia="Verdana"/>
          <w:sz w:val="22"/>
          <w:szCs w:val="22"/>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253E93">
        <w:rPr>
          <w:rFonts w:eastAsia="Verdana"/>
          <w:sz w:val="22"/>
          <w:szCs w:val="22"/>
        </w:rPr>
        <w:t>la misma</w:t>
      </w:r>
      <w:proofErr w:type="gramEnd"/>
      <w:r w:rsidRPr="00253E93">
        <w:rPr>
          <w:rFonts w:eastAsia="Verdana"/>
          <w:sz w:val="22"/>
          <w:szCs w:val="22"/>
        </w:rPr>
        <w:t>, so pena de que la Entidad pueda hacer efectiva la Garantía de seriedad de la oferta.</w:t>
      </w:r>
    </w:p>
    <w:p w14:paraId="7A91A3B5" w14:textId="77777777" w:rsidR="007779DE" w:rsidRPr="00253E93" w:rsidRDefault="007779DE">
      <w:pPr>
        <w:rPr>
          <w:rFonts w:eastAsia="Verdana"/>
          <w:sz w:val="22"/>
          <w:szCs w:val="22"/>
        </w:rPr>
      </w:pPr>
    </w:p>
    <w:p w14:paraId="404246EC" w14:textId="77777777" w:rsidR="007779DE" w:rsidRPr="00253E93" w:rsidRDefault="00B873F1">
      <w:pPr>
        <w:pStyle w:val="Ttulo2"/>
        <w:numPr>
          <w:ilvl w:val="1"/>
          <w:numId w:val="8"/>
        </w:numPr>
        <w:rPr>
          <w:rFonts w:eastAsia="Verdana"/>
          <w:sz w:val="22"/>
          <w:szCs w:val="22"/>
        </w:rPr>
      </w:pPr>
      <w:bookmarkStart w:id="87" w:name="_tjdvhglf2qog" w:colFirst="0" w:colLast="0"/>
      <w:bookmarkEnd w:id="87"/>
      <w:r w:rsidRPr="00253E93">
        <w:rPr>
          <w:rFonts w:eastAsia="Verdana"/>
          <w:sz w:val="22"/>
          <w:szCs w:val="22"/>
        </w:rPr>
        <w:t>GARANTÍAS DEL CONTRATO</w:t>
      </w:r>
    </w:p>
    <w:p w14:paraId="3F0F0F82" w14:textId="77777777" w:rsidR="007779DE" w:rsidRPr="00253E93" w:rsidRDefault="007779DE">
      <w:pPr>
        <w:rPr>
          <w:rFonts w:eastAsia="Verdana"/>
          <w:sz w:val="22"/>
          <w:szCs w:val="22"/>
        </w:rPr>
      </w:pPr>
    </w:p>
    <w:p w14:paraId="3FD2B4E2" w14:textId="77777777" w:rsidR="007779DE" w:rsidRPr="00253E93" w:rsidRDefault="00B873F1">
      <w:pPr>
        <w:pStyle w:val="Ttulo3"/>
        <w:numPr>
          <w:ilvl w:val="2"/>
          <w:numId w:val="8"/>
        </w:numPr>
        <w:ind w:left="567" w:hanging="567"/>
        <w:rPr>
          <w:rFonts w:eastAsia="Verdana"/>
          <w:sz w:val="22"/>
          <w:szCs w:val="22"/>
        </w:rPr>
      </w:pPr>
      <w:bookmarkStart w:id="88" w:name="_mzeizo7nfj1v" w:colFirst="0" w:colLast="0"/>
      <w:bookmarkEnd w:id="88"/>
      <w:r w:rsidRPr="00253E93">
        <w:rPr>
          <w:rFonts w:eastAsia="Verdana"/>
          <w:sz w:val="22"/>
          <w:szCs w:val="22"/>
        </w:rPr>
        <w:t>GARANTÍA DE CUMPLIMIENTO</w:t>
      </w:r>
    </w:p>
    <w:p w14:paraId="117226F5" w14:textId="77777777" w:rsidR="007779DE" w:rsidRPr="00253E93" w:rsidRDefault="007779DE">
      <w:pPr>
        <w:rPr>
          <w:rFonts w:eastAsia="Verdana"/>
          <w:sz w:val="22"/>
          <w:szCs w:val="22"/>
        </w:rPr>
      </w:pPr>
    </w:p>
    <w:p w14:paraId="634D4B36" w14:textId="77777777" w:rsidR="007779DE" w:rsidRPr="00253E93" w:rsidRDefault="00B873F1">
      <w:pPr>
        <w:rPr>
          <w:rFonts w:eastAsia="Verdana"/>
          <w:sz w:val="22"/>
          <w:szCs w:val="22"/>
        </w:rPr>
      </w:pPr>
      <w:r w:rsidRPr="00253E93">
        <w:rPr>
          <w:rFonts w:eastAsia="Verdana"/>
          <w:sz w:val="22"/>
          <w:szCs w:val="22"/>
        </w:rPr>
        <w:t xml:space="preserve">Para cubrir cualquier hecho constitutivo de incumplimiento, el contratista deberá presentar la Garantía de cumplimiento en original a la Entidad dentro de los </w:t>
      </w:r>
      <w:r w:rsidRPr="00253E93">
        <w:rPr>
          <w:rFonts w:eastAsia="Verdana"/>
          <w:b/>
          <w:bCs/>
          <w:i/>
          <w:iCs/>
          <w:sz w:val="22"/>
          <w:szCs w:val="22"/>
          <w:u w:val="single"/>
        </w:rPr>
        <w:t>TRES (03) DÍAS HÁBILES</w:t>
      </w:r>
      <w:r w:rsidRPr="00253E93">
        <w:rPr>
          <w:rFonts w:eastAsia="Verdana"/>
          <w:sz w:val="22"/>
          <w:szCs w:val="22"/>
        </w:rPr>
        <w:t xml:space="preserve"> </w:t>
      </w:r>
      <w:r w:rsidRPr="00253E93">
        <w:rPr>
          <w:rFonts w:eastAsia="Verdana"/>
          <w:sz w:val="22"/>
          <w:szCs w:val="22"/>
        </w:rPr>
        <w:lastRenderedPageBreak/>
        <w:t>siguientes contados a partir de la firma del Contrato y requerirá la aprobación de la Entidad. Esta garantía tendrá las siguientes características:</w:t>
      </w:r>
    </w:p>
    <w:p w14:paraId="274B3807" w14:textId="77777777" w:rsidR="007779DE" w:rsidRPr="00253E93" w:rsidRDefault="007779DE">
      <w:pPr>
        <w:rPr>
          <w:rFonts w:eastAsia="Verdana"/>
          <w:sz w:val="22"/>
          <w:szCs w:val="22"/>
        </w:rPr>
      </w:pPr>
    </w:p>
    <w:tbl>
      <w:tblPr>
        <w:tblStyle w:val="af1"/>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0"/>
        <w:gridCol w:w="7240"/>
      </w:tblGrid>
      <w:tr w:rsidR="007779DE" w:rsidRPr="00253E93" w14:paraId="120B3A5E" w14:textId="77777777">
        <w:trPr>
          <w:trHeight w:val="20"/>
          <w:tblHeader/>
          <w:jc w:val="center"/>
        </w:trPr>
        <w:tc>
          <w:tcPr>
            <w:tcW w:w="1690"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0BB11D1E"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Características</w:t>
            </w:r>
          </w:p>
        </w:tc>
        <w:tc>
          <w:tcPr>
            <w:tcW w:w="7240"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24B6C0B2"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Condición</w:t>
            </w:r>
          </w:p>
        </w:tc>
      </w:tr>
      <w:tr w:rsidR="007779DE" w:rsidRPr="00253E93" w14:paraId="1182A346" w14:textId="77777777">
        <w:trPr>
          <w:trHeight w:val="20"/>
          <w:jc w:val="center"/>
        </w:trPr>
        <w:tc>
          <w:tcPr>
            <w:tcW w:w="1690" w:type="dxa"/>
            <w:tcBorders>
              <w:top w:val="single" w:sz="4" w:space="0" w:color="000000"/>
              <w:left w:val="single" w:sz="4" w:space="0" w:color="000000"/>
              <w:bottom w:val="single" w:sz="4" w:space="0" w:color="000000"/>
              <w:right w:val="single" w:sz="4" w:space="0" w:color="000000"/>
            </w:tcBorders>
            <w:vAlign w:val="center"/>
          </w:tcPr>
          <w:p w14:paraId="53CAE97C" w14:textId="77777777" w:rsidR="007779DE" w:rsidRPr="00253E93" w:rsidRDefault="00B873F1">
            <w:pPr>
              <w:rPr>
                <w:rFonts w:eastAsia="Verdana"/>
                <w:sz w:val="22"/>
                <w:szCs w:val="22"/>
              </w:rPr>
            </w:pPr>
            <w:r w:rsidRPr="00253E93">
              <w:rPr>
                <w:rFonts w:eastAsia="Verdana"/>
                <w:sz w:val="22"/>
                <w:szCs w:val="22"/>
              </w:rPr>
              <w:t>Clase</w:t>
            </w:r>
          </w:p>
        </w:tc>
        <w:tc>
          <w:tcPr>
            <w:tcW w:w="7240" w:type="dxa"/>
            <w:tcBorders>
              <w:top w:val="single" w:sz="4" w:space="0" w:color="000000"/>
              <w:left w:val="single" w:sz="4" w:space="0" w:color="000000"/>
              <w:bottom w:val="single" w:sz="4" w:space="0" w:color="000000"/>
              <w:right w:val="single" w:sz="4" w:space="0" w:color="000000"/>
            </w:tcBorders>
            <w:vAlign w:val="center"/>
          </w:tcPr>
          <w:p w14:paraId="2A6C22E0" w14:textId="77777777" w:rsidR="007779DE" w:rsidRPr="00253E93" w:rsidRDefault="00B873F1">
            <w:pPr>
              <w:rPr>
                <w:rFonts w:eastAsia="Verdana"/>
                <w:sz w:val="22"/>
                <w:szCs w:val="22"/>
              </w:rPr>
            </w:pPr>
            <w:r w:rsidRPr="00253E93">
              <w:rPr>
                <w:rFonts w:eastAsia="Verdana"/>
                <w:sz w:val="22"/>
                <w:szCs w:val="22"/>
              </w:rPr>
              <w:t>Cualquiera de las clases permitidas por el artículo 2.2.1.2.3.1.2 del Decreto 1082 de 2015, a saber: (i) Contrato de seguro contenido en una póliza para Entidades Estatales, (</w:t>
            </w:r>
            <w:proofErr w:type="spellStart"/>
            <w:r w:rsidRPr="00253E93">
              <w:rPr>
                <w:rFonts w:eastAsia="Verdana"/>
                <w:sz w:val="22"/>
                <w:szCs w:val="22"/>
              </w:rPr>
              <w:t>ii</w:t>
            </w:r>
            <w:proofErr w:type="spellEnd"/>
            <w:r w:rsidRPr="00253E93">
              <w:rPr>
                <w:rFonts w:eastAsia="Verdana"/>
                <w:sz w:val="22"/>
                <w:szCs w:val="22"/>
              </w:rPr>
              <w:t>) patrimonio autónomo o (</w:t>
            </w:r>
            <w:proofErr w:type="spellStart"/>
            <w:r w:rsidRPr="00253E93">
              <w:rPr>
                <w:rFonts w:eastAsia="Verdana"/>
                <w:sz w:val="22"/>
                <w:szCs w:val="22"/>
              </w:rPr>
              <w:t>iii</w:t>
            </w:r>
            <w:proofErr w:type="spellEnd"/>
            <w:r w:rsidRPr="00253E93">
              <w:rPr>
                <w:rFonts w:eastAsia="Verdana"/>
                <w:sz w:val="22"/>
                <w:szCs w:val="22"/>
              </w:rPr>
              <w:t>) Garantía bancaria.</w:t>
            </w:r>
          </w:p>
        </w:tc>
      </w:tr>
      <w:tr w:rsidR="007779DE" w:rsidRPr="00253E93" w14:paraId="221921D3" w14:textId="77777777">
        <w:trPr>
          <w:trHeight w:val="20"/>
          <w:jc w:val="center"/>
        </w:trPr>
        <w:tc>
          <w:tcPr>
            <w:tcW w:w="1690" w:type="dxa"/>
            <w:tcBorders>
              <w:top w:val="single" w:sz="4" w:space="0" w:color="000000"/>
              <w:left w:val="single" w:sz="4" w:space="0" w:color="000000"/>
              <w:bottom w:val="single" w:sz="4" w:space="0" w:color="000000"/>
              <w:right w:val="single" w:sz="4" w:space="0" w:color="000000"/>
            </w:tcBorders>
            <w:vAlign w:val="center"/>
          </w:tcPr>
          <w:p w14:paraId="5BBE7B3C" w14:textId="77777777" w:rsidR="007779DE" w:rsidRPr="00253E93" w:rsidRDefault="00B873F1">
            <w:pPr>
              <w:rPr>
                <w:rFonts w:eastAsia="Verdana"/>
                <w:sz w:val="22"/>
                <w:szCs w:val="22"/>
              </w:rPr>
            </w:pPr>
            <w:r w:rsidRPr="00253E93">
              <w:rPr>
                <w:rFonts w:eastAsia="Verdana"/>
                <w:sz w:val="22"/>
                <w:szCs w:val="22"/>
              </w:rPr>
              <w:t>Asegurado/ beneficiario</w:t>
            </w:r>
          </w:p>
        </w:tc>
        <w:tc>
          <w:tcPr>
            <w:tcW w:w="7240" w:type="dxa"/>
            <w:tcBorders>
              <w:top w:val="single" w:sz="4" w:space="0" w:color="000000"/>
              <w:left w:val="single" w:sz="4" w:space="0" w:color="000000"/>
              <w:bottom w:val="single" w:sz="4" w:space="0" w:color="000000"/>
              <w:right w:val="single" w:sz="4" w:space="0" w:color="000000"/>
            </w:tcBorders>
            <w:vAlign w:val="center"/>
          </w:tcPr>
          <w:p w14:paraId="358A9F97" w14:textId="77777777" w:rsidR="007779DE" w:rsidRPr="00253E93" w:rsidRDefault="00B873F1">
            <w:pPr>
              <w:rPr>
                <w:rFonts w:eastAsia="Verdana"/>
                <w:sz w:val="22"/>
                <w:szCs w:val="22"/>
              </w:rPr>
            </w:pPr>
            <w:r w:rsidRPr="00253E93">
              <w:rPr>
                <w:rFonts w:eastAsia="Verdana"/>
                <w:sz w:val="22"/>
                <w:szCs w:val="22"/>
              </w:rPr>
              <w:t>SECRETARÍA DISTRITAL DE CULTURA, RECREACIÓN Y DEPORTE (SDCRD) identificada con NIT 899.999.061-9</w:t>
            </w:r>
          </w:p>
        </w:tc>
      </w:tr>
      <w:tr w:rsidR="007779DE" w:rsidRPr="00253E93" w14:paraId="7C9A3F17" w14:textId="77777777">
        <w:trPr>
          <w:trHeight w:val="20"/>
          <w:jc w:val="center"/>
        </w:trPr>
        <w:tc>
          <w:tcPr>
            <w:tcW w:w="1690" w:type="dxa"/>
            <w:tcBorders>
              <w:top w:val="single" w:sz="4" w:space="0" w:color="000000"/>
              <w:left w:val="single" w:sz="4" w:space="0" w:color="000000"/>
              <w:bottom w:val="single" w:sz="4" w:space="0" w:color="000000"/>
              <w:right w:val="single" w:sz="4" w:space="0" w:color="000000"/>
            </w:tcBorders>
            <w:vAlign w:val="center"/>
          </w:tcPr>
          <w:p w14:paraId="39335772" w14:textId="77777777" w:rsidR="007779DE" w:rsidRPr="00253E93" w:rsidRDefault="00B873F1">
            <w:pPr>
              <w:jc w:val="left"/>
              <w:rPr>
                <w:rFonts w:eastAsia="Verdana"/>
                <w:sz w:val="22"/>
                <w:szCs w:val="22"/>
              </w:rPr>
            </w:pPr>
            <w:r w:rsidRPr="00253E93">
              <w:rPr>
                <w:rFonts w:eastAsia="Verdana"/>
                <w:sz w:val="22"/>
                <w:szCs w:val="22"/>
              </w:rPr>
              <w:t>Amparos, vigencia y valores asegurados</w:t>
            </w:r>
          </w:p>
        </w:tc>
        <w:tc>
          <w:tcPr>
            <w:tcW w:w="7240" w:type="dxa"/>
            <w:tcBorders>
              <w:top w:val="single" w:sz="4" w:space="0" w:color="000000"/>
              <w:left w:val="single" w:sz="4" w:space="0" w:color="000000"/>
              <w:bottom w:val="single" w:sz="4" w:space="0" w:color="000000"/>
              <w:right w:val="single" w:sz="4" w:space="0" w:color="000000"/>
            </w:tcBorders>
            <w:vAlign w:val="center"/>
          </w:tcPr>
          <w:p w14:paraId="01AE884F" w14:textId="77777777" w:rsidR="007779DE" w:rsidRPr="00253E93" w:rsidRDefault="007779DE">
            <w:pPr>
              <w:rPr>
                <w:rFonts w:eastAsia="Verdana"/>
                <w:sz w:val="22"/>
                <w:szCs w:val="22"/>
              </w:rPr>
            </w:pPr>
          </w:p>
          <w:tbl>
            <w:tblPr>
              <w:tblStyle w:val="af2"/>
              <w:tblW w:w="68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7"/>
              <w:gridCol w:w="2126"/>
              <w:gridCol w:w="2127"/>
            </w:tblGrid>
            <w:tr w:rsidR="007779DE" w:rsidRPr="00417F35" w14:paraId="112FED78" w14:textId="77777777">
              <w:tc>
                <w:tcPr>
                  <w:tcW w:w="2588" w:type="dxa"/>
                  <w:tcBorders>
                    <w:top w:val="single" w:sz="4" w:space="0" w:color="000000"/>
                    <w:left w:val="single" w:sz="4" w:space="0" w:color="000000"/>
                    <w:bottom w:val="single" w:sz="4" w:space="0" w:color="000000"/>
                    <w:right w:val="single" w:sz="4" w:space="0" w:color="000000"/>
                  </w:tcBorders>
                  <w:shd w:val="clear" w:color="auto" w:fill="808080"/>
                </w:tcPr>
                <w:p w14:paraId="1FAFF4A6" w14:textId="77777777" w:rsidR="007779DE" w:rsidRPr="00417F35" w:rsidRDefault="00B873F1">
                  <w:pPr>
                    <w:jc w:val="center"/>
                    <w:rPr>
                      <w:rFonts w:eastAsia="Verdana"/>
                      <w:b/>
                      <w:bCs/>
                      <w:color w:val="FFFFFF"/>
                    </w:rPr>
                  </w:pPr>
                  <w:r w:rsidRPr="00417F35">
                    <w:rPr>
                      <w:rFonts w:eastAsia="Verdana"/>
                      <w:b/>
                      <w:bCs/>
                      <w:color w:val="FFFFFF"/>
                    </w:rPr>
                    <w:t>Amparo</w:t>
                  </w:r>
                </w:p>
              </w:tc>
              <w:tc>
                <w:tcPr>
                  <w:tcW w:w="2126" w:type="dxa"/>
                  <w:tcBorders>
                    <w:top w:val="single" w:sz="4" w:space="0" w:color="000000"/>
                    <w:left w:val="single" w:sz="4" w:space="0" w:color="000000"/>
                    <w:bottom w:val="single" w:sz="4" w:space="0" w:color="000000"/>
                    <w:right w:val="single" w:sz="4" w:space="0" w:color="000000"/>
                  </w:tcBorders>
                  <w:shd w:val="clear" w:color="auto" w:fill="808080"/>
                </w:tcPr>
                <w:p w14:paraId="3C4955C1" w14:textId="77777777" w:rsidR="007779DE" w:rsidRPr="00417F35" w:rsidRDefault="00B873F1">
                  <w:pPr>
                    <w:jc w:val="center"/>
                    <w:rPr>
                      <w:rFonts w:eastAsia="Verdana"/>
                      <w:b/>
                      <w:bCs/>
                      <w:color w:val="FFFFFF"/>
                    </w:rPr>
                  </w:pPr>
                  <w:r w:rsidRPr="00417F35">
                    <w:rPr>
                      <w:rFonts w:eastAsia="Verdana"/>
                      <w:b/>
                      <w:bCs/>
                      <w:color w:val="FFFFFF"/>
                    </w:rPr>
                    <w:t>Vigencia</w:t>
                  </w:r>
                </w:p>
              </w:tc>
              <w:tc>
                <w:tcPr>
                  <w:tcW w:w="2127" w:type="dxa"/>
                  <w:tcBorders>
                    <w:top w:val="single" w:sz="4" w:space="0" w:color="000000"/>
                    <w:left w:val="single" w:sz="4" w:space="0" w:color="000000"/>
                    <w:bottom w:val="single" w:sz="4" w:space="0" w:color="000000"/>
                    <w:right w:val="single" w:sz="4" w:space="0" w:color="000000"/>
                  </w:tcBorders>
                  <w:shd w:val="clear" w:color="auto" w:fill="808080"/>
                </w:tcPr>
                <w:p w14:paraId="646BA899" w14:textId="77777777" w:rsidR="007779DE" w:rsidRPr="00417F35" w:rsidRDefault="00B873F1">
                  <w:pPr>
                    <w:jc w:val="center"/>
                    <w:rPr>
                      <w:rFonts w:eastAsia="Verdana"/>
                      <w:b/>
                      <w:bCs/>
                      <w:color w:val="FFFFFF"/>
                    </w:rPr>
                  </w:pPr>
                  <w:r w:rsidRPr="00417F35">
                    <w:rPr>
                      <w:rFonts w:eastAsia="Verdana"/>
                      <w:b/>
                      <w:bCs/>
                      <w:color w:val="FFFFFF"/>
                    </w:rPr>
                    <w:t>Valor Asegurado</w:t>
                  </w:r>
                </w:p>
              </w:tc>
            </w:tr>
            <w:tr w:rsidR="007779DE" w:rsidRPr="00417F35" w14:paraId="0A483495" w14:textId="77777777">
              <w:tc>
                <w:tcPr>
                  <w:tcW w:w="2588" w:type="dxa"/>
                  <w:tcBorders>
                    <w:top w:val="single" w:sz="4" w:space="0" w:color="000000"/>
                    <w:left w:val="single" w:sz="4" w:space="0" w:color="000000"/>
                    <w:bottom w:val="single" w:sz="4" w:space="0" w:color="000000"/>
                    <w:right w:val="single" w:sz="4" w:space="0" w:color="000000"/>
                  </w:tcBorders>
                </w:tcPr>
                <w:p w14:paraId="76B5E00B" w14:textId="77777777" w:rsidR="007779DE" w:rsidRPr="00417F35" w:rsidRDefault="00B873F1">
                  <w:pPr>
                    <w:jc w:val="center"/>
                    <w:rPr>
                      <w:rFonts w:eastAsia="Verdana"/>
                    </w:rPr>
                  </w:pPr>
                  <w:r w:rsidRPr="00417F35">
                    <w:rPr>
                      <w:rFonts w:eastAsia="Verdana"/>
                    </w:rPr>
                    <w:t>Cumplimiento general del Contrato y el pago de las multas y la cláusula penal pecuniaria que se le impongan</w:t>
                  </w:r>
                </w:p>
              </w:tc>
              <w:tc>
                <w:tcPr>
                  <w:tcW w:w="2126" w:type="dxa"/>
                  <w:tcBorders>
                    <w:top w:val="single" w:sz="4" w:space="0" w:color="000000"/>
                    <w:left w:val="single" w:sz="4" w:space="0" w:color="000000"/>
                    <w:bottom w:val="single" w:sz="4" w:space="0" w:color="000000"/>
                    <w:right w:val="single" w:sz="4" w:space="0" w:color="000000"/>
                  </w:tcBorders>
                </w:tcPr>
                <w:p w14:paraId="3A6102D4" w14:textId="77777777" w:rsidR="007779DE" w:rsidRPr="00417F35" w:rsidRDefault="00B873F1">
                  <w:pPr>
                    <w:jc w:val="center"/>
                    <w:rPr>
                      <w:rFonts w:eastAsia="Verdana"/>
                    </w:rPr>
                  </w:pPr>
                  <w:r w:rsidRPr="00417F35">
                    <w:rPr>
                      <w:rFonts w:eastAsia="Verdana"/>
                    </w:rPr>
                    <w:t>Hasta la liquidación del Contrato</w:t>
                  </w:r>
                </w:p>
              </w:tc>
              <w:tc>
                <w:tcPr>
                  <w:tcW w:w="2127" w:type="dxa"/>
                  <w:tcBorders>
                    <w:top w:val="single" w:sz="4" w:space="0" w:color="000000"/>
                    <w:left w:val="single" w:sz="4" w:space="0" w:color="000000"/>
                    <w:bottom w:val="single" w:sz="4" w:space="0" w:color="000000"/>
                    <w:right w:val="single" w:sz="4" w:space="0" w:color="000000"/>
                  </w:tcBorders>
                </w:tcPr>
                <w:p w14:paraId="36B64A2B" w14:textId="77777777" w:rsidR="007779DE" w:rsidRPr="00417F35" w:rsidRDefault="00B873F1">
                  <w:pPr>
                    <w:jc w:val="center"/>
                    <w:rPr>
                      <w:rFonts w:eastAsia="Verdana"/>
                      <w:b/>
                      <w:bCs/>
                      <w:highlight w:val="lightGray"/>
                    </w:rPr>
                  </w:pPr>
                  <w:r w:rsidRPr="00417F35">
                    <w:rPr>
                      <w:rFonts w:eastAsia="Verdana"/>
                      <w:b/>
                      <w:bCs/>
                    </w:rPr>
                    <w:t>VEINTE PORCIENTO (20%) del valor del contrato</w:t>
                  </w:r>
                </w:p>
              </w:tc>
            </w:tr>
            <w:tr w:rsidR="007779DE" w:rsidRPr="00417F35" w14:paraId="7EFBD216" w14:textId="77777777">
              <w:tc>
                <w:tcPr>
                  <w:tcW w:w="2588" w:type="dxa"/>
                  <w:tcBorders>
                    <w:top w:val="single" w:sz="4" w:space="0" w:color="000000"/>
                    <w:left w:val="single" w:sz="4" w:space="0" w:color="000000"/>
                    <w:bottom w:val="single" w:sz="4" w:space="0" w:color="000000"/>
                    <w:right w:val="single" w:sz="4" w:space="0" w:color="000000"/>
                  </w:tcBorders>
                </w:tcPr>
                <w:p w14:paraId="0F15ED42" w14:textId="77777777" w:rsidR="007779DE" w:rsidRPr="00417F35" w:rsidRDefault="00B873F1">
                  <w:pPr>
                    <w:jc w:val="center"/>
                    <w:rPr>
                      <w:rFonts w:eastAsia="Verdana"/>
                    </w:rPr>
                  </w:pPr>
                  <w:r w:rsidRPr="00417F35">
                    <w:rPr>
                      <w:rFonts w:eastAsia="Verdana"/>
                    </w:rPr>
                    <w:t>Pago de salarios, prestaciones sociales legales e indemnizaciones laborales del personal que el contratista haya de utilizar en el territorio nacional para la ejecución del Contrato</w:t>
                  </w:r>
                </w:p>
              </w:tc>
              <w:tc>
                <w:tcPr>
                  <w:tcW w:w="2126" w:type="dxa"/>
                  <w:tcBorders>
                    <w:top w:val="single" w:sz="4" w:space="0" w:color="000000"/>
                    <w:left w:val="single" w:sz="4" w:space="0" w:color="000000"/>
                    <w:bottom w:val="single" w:sz="4" w:space="0" w:color="000000"/>
                    <w:right w:val="single" w:sz="4" w:space="0" w:color="000000"/>
                  </w:tcBorders>
                </w:tcPr>
                <w:p w14:paraId="573BA822" w14:textId="77777777" w:rsidR="007779DE" w:rsidRPr="00417F35" w:rsidRDefault="00B873F1">
                  <w:pPr>
                    <w:jc w:val="center"/>
                    <w:rPr>
                      <w:rFonts w:eastAsia="Verdana"/>
                    </w:rPr>
                  </w:pPr>
                  <w:r w:rsidRPr="00417F35">
                    <w:rPr>
                      <w:rFonts w:eastAsia="Verdana"/>
                    </w:rPr>
                    <w:t>Plazo del Contrato y tres (3) años más.</w:t>
                  </w:r>
                </w:p>
              </w:tc>
              <w:tc>
                <w:tcPr>
                  <w:tcW w:w="2127" w:type="dxa"/>
                  <w:tcBorders>
                    <w:top w:val="single" w:sz="4" w:space="0" w:color="000000"/>
                    <w:left w:val="single" w:sz="4" w:space="0" w:color="000000"/>
                    <w:bottom w:val="single" w:sz="4" w:space="0" w:color="000000"/>
                    <w:right w:val="single" w:sz="4" w:space="0" w:color="000000"/>
                  </w:tcBorders>
                </w:tcPr>
                <w:p w14:paraId="26AE122B" w14:textId="77777777" w:rsidR="007779DE" w:rsidRPr="00417F35" w:rsidRDefault="00B873F1">
                  <w:pPr>
                    <w:jc w:val="center"/>
                    <w:rPr>
                      <w:rFonts w:eastAsia="Verdana"/>
                      <w:b/>
                      <w:bCs/>
                    </w:rPr>
                  </w:pPr>
                  <w:r w:rsidRPr="00417F35">
                    <w:rPr>
                      <w:rFonts w:eastAsia="Verdana"/>
                      <w:b/>
                      <w:bCs/>
                    </w:rPr>
                    <w:t>CINCO PORCIENTO (5%) del valor del contrato</w:t>
                  </w:r>
                </w:p>
              </w:tc>
            </w:tr>
            <w:tr w:rsidR="007779DE" w:rsidRPr="00417F35" w14:paraId="32C9C8BC" w14:textId="77777777">
              <w:tc>
                <w:tcPr>
                  <w:tcW w:w="2588" w:type="dxa"/>
                  <w:tcBorders>
                    <w:top w:val="single" w:sz="4" w:space="0" w:color="000000"/>
                    <w:left w:val="single" w:sz="4" w:space="0" w:color="000000"/>
                    <w:bottom w:val="single" w:sz="4" w:space="0" w:color="000000"/>
                    <w:right w:val="single" w:sz="4" w:space="0" w:color="000000"/>
                  </w:tcBorders>
                </w:tcPr>
                <w:p w14:paraId="1DB7875C" w14:textId="77777777" w:rsidR="007779DE" w:rsidRPr="00417F35" w:rsidRDefault="00B873F1">
                  <w:pPr>
                    <w:jc w:val="center"/>
                    <w:rPr>
                      <w:rFonts w:eastAsia="Verdana"/>
                    </w:rPr>
                  </w:pPr>
                  <w:r w:rsidRPr="00417F35">
                    <w:rPr>
                      <w:rFonts w:eastAsia="Verdana"/>
                    </w:rPr>
                    <w:t>Calidad del Servicio</w:t>
                  </w:r>
                </w:p>
                <w:p w14:paraId="24D0A785" w14:textId="77777777" w:rsidR="007779DE" w:rsidRPr="00417F35" w:rsidRDefault="00B873F1">
                  <w:pPr>
                    <w:jc w:val="center"/>
                    <w:rPr>
                      <w:rFonts w:eastAsia="Verdana"/>
                    </w:rPr>
                  </w:pPr>
                  <w:r w:rsidRPr="00417F35">
                    <w:rPr>
                      <w:rFonts w:eastAsia="Verdana"/>
                    </w:rPr>
                    <w:t>por los perjuicios derivados de la deficiente calidad del servicio prestado.</w:t>
                  </w:r>
                </w:p>
              </w:tc>
              <w:tc>
                <w:tcPr>
                  <w:tcW w:w="2126" w:type="dxa"/>
                  <w:tcBorders>
                    <w:top w:val="single" w:sz="4" w:space="0" w:color="000000"/>
                    <w:left w:val="single" w:sz="4" w:space="0" w:color="000000"/>
                    <w:bottom w:val="single" w:sz="4" w:space="0" w:color="000000"/>
                    <w:right w:val="single" w:sz="4" w:space="0" w:color="000000"/>
                  </w:tcBorders>
                </w:tcPr>
                <w:p w14:paraId="73B75DA6" w14:textId="77777777" w:rsidR="007779DE" w:rsidRPr="00417F35" w:rsidRDefault="00B873F1">
                  <w:pPr>
                    <w:jc w:val="center"/>
                    <w:rPr>
                      <w:rFonts w:eastAsia="Verdana"/>
                    </w:rPr>
                  </w:pPr>
                  <w:r w:rsidRPr="00417F35">
                    <w:rPr>
                      <w:rFonts w:eastAsia="Verdana"/>
                    </w:rPr>
                    <w:t>Plazo del contrato y TRES (03) años más contado a partir de la suscripción del acta de recibo final, teniendo en cuenta la naturaleza del contrato de consultoría. Dada la complejidad técnica de los diseños estructurales y su incidencia en la etapa constructiva, se establece una vigencia ampliada del amparo de calidad.</w:t>
                  </w:r>
                </w:p>
              </w:tc>
              <w:tc>
                <w:tcPr>
                  <w:tcW w:w="2127" w:type="dxa"/>
                  <w:tcBorders>
                    <w:top w:val="single" w:sz="4" w:space="0" w:color="000000"/>
                    <w:left w:val="single" w:sz="4" w:space="0" w:color="000000"/>
                    <w:bottom w:val="single" w:sz="4" w:space="0" w:color="000000"/>
                    <w:right w:val="single" w:sz="4" w:space="0" w:color="000000"/>
                  </w:tcBorders>
                </w:tcPr>
                <w:p w14:paraId="5C909C51" w14:textId="77777777" w:rsidR="007779DE" w:rsidRPr="00417F35" w:rsidRDefault="00B873F1">
                  <w:pPr>
                    <w:jc w:val="center"/>
                    <w:rPr>
                      <w:rFonts w:eastAsia="Verdana"/>
                      <w:b/>
                      <w:bCs/>
                    </w:rPr>
                  </w:pPr>
                  <w:r w:rsidRPr="00417F35">
                    <w:rPr>
                      <w:rFonts w:eastAsia="Verdana"/>
                      <w:b/>
                      <w:bCs/>
                    </w:rPr>
                    <w:t>VEINTE PORCIENTO (20%) del valor del contrato</w:t>
                  </w:r>
                </w:p>
              </w:tc>
            </w:tr>
          </w:tbl>
          <w:p w14:paraId="0226B110" w14:textId="77777777" w:rsidR="007779DE" w:rsidRPr="00253E93" w:rsidRDefault="007779DE">
            <w:pPr>
              <w:rPr>
                <w:rFonts w:eastAsia="Verdana"/>
                <w:sz w:val="22"/>
                <w:szCs w:val="22"/>
              </w:rPr>
            </w:pPr>
          </w:p>
          <w:p w14:paraId="21636158" w14:textId="77777777" w:rsidR="007779DE" w:rsidRPr="00253E93" w:rsidRDefault="007779DE">
            <w:pPr>
              <w:rPr>
                <w:rFonts w:eastAsia="Verdana"/>
                <w:sz w:val="22"/>
                <w:szCs w:val="22"/>
              </w:rPr>
            </w:pPr>
          </w:p>
        </w:tc>
      </w:tr>
      <w:tr w:rsidR="007779DE" w:rsidRPr="00253E93" w14:paraId="0C3781F8" w14:textId="77777777">
        <w:trPr>
          <w:trHeight w:val="20"/>
          <w:jc w:val="center"/>
        </w:trPr>
        <w:tc>
          <w:tcPr>
            <w:tcW w:w="1690" w:type="dxa"/>
            <w:tcBorders>
              <w:top w:val="single" w:sz="4" w:space="0" w:color="000000"/>
              <w:left w:val="single" w:sz="4" w:space="0" w:color="000000"/>
              <w:bottom w:val="single" w:sz="4" w:space="0" w:color="000000"/>
              <w:right w:val="single" w:sz="4" w:space="0" w:color="000000"/>
            </w:tcBorders>
            <w:vAlign w:val="center"/>
          </w:tcPr>
          <w:p w14:paraId="44734932" w14:textId="77777777" w:rsidR="007779DE" w:rsidRPr="00253E93" w:rsidRDefault="00B873F1">
            <w:pPr>
              <w:rPr>
                <w:rFonts w:eastAsia="Verdana"/>
                <w:sz w:val="22"/>
                <w:szCs w:val="22"/>
              </w:rPr>
            </w:pPr>
            <w:r w:rsidRPr="00253E93">
              <w:rPr>
                <w:rFonts w:eastAsia="Verdana"/>
                <w:sz w:val="22"/>
                <w:szCs w:val="22"/>
              </w:rPr>
              <w:t xml:space="preserve">Tomador </w:t>
            </w:r>
          </w:p>
        </w:tc>
        <w:tc>
          <w:tcPr>
            <w:tcW w:w="7240" w:type="dxa"/>
            <w:tcBorders>
              <w:top w:val="single" w:sz="4" w:space="0" w:color="000000"/>
              <w:left w:val="single" w:sz="4" w:space="0" w:color="000000"/>
              <w:bottom w:val="single" w:sz="4" w:space="0" w:color="000000"/>
              <w:right w:val="single" w:sz="4" w:space="0" w:color="000000"/>
            </w:tcBorders>
            <w:vAlign w:val="center"/>
          </w:tcPr>
          <w:p w14:paraId="15CBD61D" w14:textId="77777777" w:rsidR="007779DE" w:rsidRPr="00253E93" w:rsidRDefault="00B873F1">
            <w:pPr>
              <w:numPr>
                <w:ilvl w:val="0"/>
                <w:numId w:val="60"/>
              </w:numPr>
              <w:rPr>
                <w:sz w:val="22"/>
                <w:szCs w:val="22"/>
              </w:rPr>
            </w:pPr>
            <w:r w:rsidRPr="00253E93">
              <w:rPr>
                <w:rFonts w:eastAsia="Verdana"/>
                <w:sz w:val="22"/>
                <w:szCs w:val="22"/>
              </w:rPr>
              <w:t xml:space="preserve">Para las personas jurídicas: la Garantía deberá tomarse con el nombre o razón social y tipo societario que figura en el Certificado de Existencia y Representación Legal expedido por la Cámara de </w:t>
            </w:r>
            <w:r w:rsidRPr="00253E93">
              <w:rPr>
                <w:rFonts w:eastAsia="Verdana"/>
                <w:sz w:val="22"/>
                <w:szCs w:val="22"/>
              </w:rPr>
              <w:lastRenderedPageBreak/>
              <w:t>Comercio respectiva, y no sólo con su sigla, a no ser que en el referido documento se exprese que la sociedad podrá denominarse de esa manera.</w:t>
            </w:r>
          </w:p>
          <w:p w14:paraId="47E1CCEF" w14:textId="77777777" w:rsidR="007779DE" w:rsidRPr="00253E93" w:rsidRDefault="00B873F1">
            <w:pPr>
              <w:numPr>
                <w:ilvl w:val="0"/>
                <w:numId w:val="60"/>
              </w:numPr>
              <w:rPr>
                <w:sz w:val="22"/>
                <w:szCs w:val="22"/>
              </w:rPr>
            </w:pPr>
            <w:r w:rsidRPr="00253E93">
              <w:rPr>
                <w:rFonts w:eastAsia="Verdana"/>
                <w:sz w:val="22"/>
                <w:szCs w:val="22"/>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3C7FC1B8" w14:textId="77777777" w:rsidR="007779DE" w:rsidRPr="00253E93" w:rsidRDefault="00B873F1">
            <w:pPr>
              <w:numPr>
                <w:ilvl w:val="0"/>
                <w:numId w:val="60"/>
              </w:numPr>
              <w:rPr>
                <w:sz w:val="22"/>
                <w:szCs w:val="22"/>
              </w:rPr>
            </w:pPr>
            <w:r w:rsidRPr="00253E93">
              <w:rPr>
                <w:rFonts w:eastAsia="Verdana"/>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53E93">
              <w:rPr>
                <w:rFonts w:eastAsia="Verdana"/>
                <w:sz w:val="22"/>
                <w:szCs w:val="22"/>
              </w:rPr>
              <w:t>la misma</w:t>
            </w:r>
            <w:proofErr w:type="gramEnd"/>
            <w:r w:rsidRPr="00253E93">
              <w:rPr>
                <w:rFonts w:eastAsia="Verdana"/>
                <w:sz w:val="22"/>
                <w:szCs w:val="22"/>
              </w:rPr>
              <w:t xml:space="preserve">. </w:t>
            </w:r>
          </w:p>
        </w:tc>
      </w:tr>
      <w:tr w:rsidR="007779DE" w:rsidRPr="00253E93" w14:paraId="73AF5A6C" w14:textId="77777777">
        <w:trPr>
          <w:trHeight w:val="20"/>
          <w:jc w:val="center"/>
        </w:trPr>
        <w:tc>
          <w:tcPr>
            <w:tcW w:w="1690" w:type="dxa"/>
            <w:tcBorders>
              <w:top w:val="single" w:sz="4" w:space="0" w:color="000000"/>
              <w:left w:val="single" w:sz="4" w:space="0" w:color="000000"/>
              <w:bottom w:val="single" w:sz="4" w:space="0" w:color="000000"/>
              <w:right w:val="single" w:sz="4" w:space="0" w:color="000000"/>
            </w:tcBorders>
            <w:vAlign w:val="center"/>
          </w:tcPr>
          <w:p w14:paraId="4881BD91" w14:textId="77777777" w:rsidR="007779DE" w:rsidRPr="00253E93" w:rsidRDefault="00B873F1">
            <w:pPr>
              <w:rPr>
                <w:rFonts w:eastAsia="Verdana"/>
                <w:sz w:val="22"/>
                <w:szCs w:val="22"/>
              </w:rPr>
            </w:pPr>
            <w:r w:rsidRPr="00253E93">
              <w:rPr>
                <w:rFonts w:eastAsia="Verdana"/>
                <w:sz w:val="22"/>
                <w:szCs w:val="22"/>
              </w:rPr>
              <w:lastRenderedPageBreak/>
              <w:t>Información necesaria dentro de la póliza</w:t>
            </w:r>
          </w:p>
        </w:tc>
        <w:tc>
          <w:tcPr>
            <w:tcW w:w="7240" w:type="dxa"/>
            <w:tcBorders>
              <w:top w:val="single" w:sz="4" w:space="0" w:color="000000"/>
              <w:left w:val="single" w:sz="4" w:space="0" w:color="000000"/>
              <w:bottom w:val="single" w:sz="4" w:space="0" w:color="000000"/>
              <w:right w:val="single" w:sz="4" w:space="0" w:color="000000"/>
            </w:tcBorders>
            <w:vAlign w:val="center"/>
          </w:tcPr>
          <w:p w14:paraId="34523F8A" w14:textId="77777777" w:rsidR="007779DE" w:rsidRPr="00253E93" w:rsidRDefault="00B873F1">
            <w:pPr>
              <w:numPr>
                <w:ilvl w:val="0"/>
                <w:numId w:val="60"/>
              </w:numPr>
              <w:rPr>
                <w:sz w:val="22"/>
                <w:szCs w:val="22"/>
              </w:rPr>
            </w:pPr>
            <w:r w:rsidRPr="00253E93">
              <w:rPr>
                <w:rFonts w:eastAsia="Verdana"/>
                <w:sz w:val="22"/>
                <w:szCs w:val="22"/>
              </w:rPr>
              <w:t xml:space="preserve">Número y año del Contrato </w:t>
            </w:r>
          </w:p>
          <w:p w14:paraId="525C5F22" w14:textId="77777777" w:rsidR="007779DE" w:rsidRPr="00253E93" w:rsidRDefault="00B873F1">
            <w:pPr>
              <w:numPr>
                <w:ilvl w:val="0"/>
                <w:numId w:val="60"/>
              </w:numPr>
              <w:rPr>
                <w:sz w:val="22"/>
                <w:szCs w:val="22"/>
              </w:rPr>
            </w:pPr>
            <w:r w:rsidRPr="00253E93">
              <w:rPr>
                <w:rFonts w:eastAsia="Verdana"/>
                <w:sz w:val="22"/>
                <w:szCs w:val="22"/>
              </w:rPr>
              <w:t>Objeto del Contrato</w:t>
            </w:r>
          </w:p>
          <w:p w14:paraId="3CBA7890" w14:textId="77777777" w:rsidR="007779DE" w:rsidRPr="00253E93" w:rsidRDefault="00B873F1">
            <w:pPr>
              <w:numPr>
                <w:ilvl w:val="0"/>
                <w:numId w:val="60"/>
              </w:numPr>
              <w:rPr>
                <w:sz w:val="22"/>
                <w:szCs w:val="22"/>
              </w:rPr>
            </w:pPr>
            <w:r w:rsidRPr="00253E93">
              <w:rPr>
                <w:rFonts w:eastAsia="Verdana"/>
                <w:sz w:val="22"/>
                <w:szCs w:val="22"/>
              </w:rPr>
              <w:t>Firma del representante legal del Contratista</w:t>
            </w:r>
          </w:p>
          <w:p w14:paraId="58B004A7" w14:textId="77777777" w:rsidR="007779DE" w:rsidRPr="00253E93" w:rsidRDefault="00B873F1">
            <w:pPr>
              <w:numPr>
                <w:ilvl w:val="0"/>
                <w:numId w:val="60"/>
              </w:numPr>
              <w:rPr>
                <w:sz w:val="22"/>
                <w:szCs w:val="22"/>
              </w:rPr>
            </w:pPr>
            <w:r w:rsidRPr="00253E93">
              <w:rPr>
                <w:rFonts w:eastAsia="Verdana"/>
                <w:sz w:val="22"/>
                <w:szCs w:val="22"/>
              </w:rPr>
              <w:t>En caso de no usar centavos, los valores deben aproximarse al mayor Ej. cumplimiento si el valor a asegurar es $14.980.420,20 aproximar a $14.980.421</w:t>
            </w:r>
          </w:p>
        </w:tc>
      </w:tr>
    </w:tbl>
    <w:p w14:paraId="292CE6AF" w14:textId="77777777" w:rsidR="007779DE" w:rsidRPr="00253E93" w:rsidRDefault="007779DE">
      <w:pPr>
        <w:rPr>
          <w:rFonts w:eastAsia="Verdana"/>
          <w:sz w:val="22"/>
          <w:szCs w:val="22"/>
        </w:rPr>
      </w:pPr>
    </w:p>
    <w:p w14:paraId="3A9A8E62" w14:textId="77777777" w:rsidR="007779DE" w:rsidRPr="00253E93" w:rsidRDefault="00B873F1">
      <w:pPr>
        <w:rPr>
          <w:rFonts w:eastAsia="Verdana"/>
          <w:sz w:val="22"/>
          <w:szCs w:val="22"/>
        </w:rPr>
      </w:pPr>
      <w:r w:rsidRPr="00253E93">
        <w:rPr>
          <w:rFonts w:eastAsia="Verdana"/>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6551207" w14:textId="77777777" w:rsidR="007779DE" w:rsidRPr="00253E93" w:rsidRDefault="007779DE">
      <w:pPr>
        <w:rPr>
          <w:rFonts w:eastAsia="Verdana"/>
          <w:sz w:val="22"/>
          <w:szCs w:val="22"/>
        </w:rPr>
      </w:pPr>
    </w:p>
    <w:p w14:paraId="18A17AE0" w14:textId="77777777" w:rsidR="007779DE" w:rsidRPr="00253E93" w:rsidRDefault="00B873F1">
      <w:pPr>
        <w:pStyle w:val="Ttulo3"/>
        <w:numPr>
          <w:ilvl w:val="2"/>
          <w:numId w:val="8"/>
        </w:numPr>
        <w:ind w:left="567" w:hanging="567"/>
        <w:rPr>
          <w:rFonts w:eastAsia="Verdana"/>
          <w:sz w:val="22"/>
          <w:szCs w:val="22"/>
        </w:rPr>
      </w:pPr>
      <w:bookmarkStart w:id="89" w:name="_4a3ssd639ae6" w:colFirst="0" w:colLast="0"/>
      <w:bookmarkEnd w:id="89"/>
      <w:r w:rsidRPr="00253E93">
        <w:rPr>
          <w:rFonts w:eastAsia="Verdana"/>
          <w:sz w:val="22"/>
          <w:szCs w:val="22"/>
        </w:rPr>
        <w:t>DEL AMPARO DE CALIDAD DEL SERVICIO EN LA GARANTÍA ÚNICA DE CUMPLIMIENTO</w:t>
      </w:r>
    </w:p>
    <w:p w14:paraId="05F39F2C" w14:textId="77777777" w:rsidR="007779DE" w:rsidRPr="00253E93" w:rsidRDefault="007779DE">
      <w:pPr>
        <w:rPr>
          <w:rFonts w:eastAsia="Verdana"/>
          <w:sz w:val="22"/>
          <w:szCs w:val="22"/>
        </w:rPr>
      </w:pPr>
    </w:p>
    <w:p w14:paraId="6E2E0C82" w14:textId="77777777" w:rsidR="007779DE" w:rsidRPr="00253E93" w:rsidRDefault="00B873F1">
      <w:pPr>
        <w:rPr>
          <w:rFonts w:eastAsia="Verdana"/>
          <w:sz w:val="22"/>
          <w:szCs w:val="22"/>
        </w:rPr>
      </w:pPr>
      <w:r w:rsidRPr="00253E93">
        <w:rPr>
          <w:rFonts w:eastAsia="Verdana"/>
          <w:sz w:val="22"/>
          <w:szCs w:val="22"/>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253E93">
        <w:rPr>
          <w:rFonts w:eastAsia="Verdana"/>
          <w:sz w:val="22"/>
          <w:szCs w:val="22"/>
        </w:rPr>
        <w:t>ii</w:t>
      </w:r>
      <w:proofErr w:type="spellEnd"/>
      <w:r w:rsidRPr="00253E93">
        <w:rPr>
          <w:rFonts w:eastAsia="Verdana"/>
          <w:sz w:val="22"/>
          <w:szCs w:val="22"/>
        </w:rPr>
        <w:t>) mala calidad del servicio prestado, siempre y cuando se acredite que éstos son imputables al contratista.</w:t>
      </w:r>
    </w:p>
    <w:p w14:paraId="3D8E445E" w14:textId="77777777" w:rsidR="007779DE" w:rsidRPr="00253E93" w:rsidRDefault="007779DE">
      <w:pPr>
        <w:rPr>
          <w:rFonts w:eastAsia="Verdana"/>
          <w:sz w:val="22"/>
          <w:szCs w:val="22"/>
        </w:rPr>
      </w:pPr>
    </w:p>
    <w:p w14:paraId="15E18EB6" w14:textId="77777777" w:rsidR="007779DE" w:rsidRPr="00253E93" w:rsidRDefault="00B873F1">
      <w:pPr>
        <w:pStyle w:val="Ttulo1"/>
        <w:numPr>
          <w:ilvl w:val="0"/>
          <w:numId w:val="40"/>
        </w:numPr>
        <w:rPr>
          <w:rFonts w:eastAsia="Verdana"/>
          <w:sz w:val="22"/>
          <w:szCs w:val="22"/>
        </w:rPr>
      </w:pPr>
      <w:bookmarkStart w:id="90" w:name="_7qjndex1jt48" w:colFirst="0" w:colLast="0"/>
      <w:bookmarkEnd w:id="90"/>
      <w:r w:rsidRPr="00253E93">
        <w:rPr>
          <w:rFonts w:eastAsia="Verdana"/>
          <w:sz w:val="22"/>
          <w:szCs w:val="22"/>
        </w:rPr>
        <w:t>MINUTA Y CONDICIONES DEL CONTRATO</w:t>
      </w:r>
    </w:p>
    <w:p w14:paraId="092C9750" w14:textId="77777777" w:rsidR="007779DE" w:rsidRPr="00253E93" w:rsidRDefault="007779DE">
      <w:pPr>
        <w:rPr>
          <w:rFonts w:eastAsia="Verdana"/>
          <w:sz w:val="22"/>
          <w:szCs w:val="22"/>
        </w:rPr>
      </w:pPr>
    </w:p>
    <w:p w14:paraId="0EB59E93" w14:textId="77777777" w:rsidR="007779DE" w:rsidRPr="00253E93" w:rsidRDefault="00B873F1">
      <w:pPr>
        <w:ind w:left="68"/>
        <w:rPr>
          <w:rFonts w:eastAsia="Verdana"/>
          <w:sz w:val="22"/>
          <w:szCs w:val="22"/>
        </w:rPr>
      </w:pPr>
      <w:r w:rsidRPr="00253E93">
        <w:rPr>
          <w:rFonts w:eastAsia="Verdana"/>
          <w:sz w:val="22"/>
          <w:szCs w:val="22"/>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w:t>
      </w:r>
      <w:r w:rsidRPr="00253E93">
        <w:rPr>
          <w:rFonts w:eastAsia="Verdana"/>
          <w:sz w:val="22"/>
          <w:szCs w:val="22"/>
        </w:rPr>
        <w:lastRenderedPageBreak/>
        <w:t xml:space="preserve">multas, cláusula penal y otras condiciones particulares aplicables al negocio jurídico a celebrar. </w:t>
      </w:r>
    </w:p>
    <w:p w14:paraId="68911DF4" w14:textId="77777777" w:rsidR="007779DE" w:rsidRPr="00253E93" w:rsidRDefault="007779DE">
      <w:pPr>
        <w:ind w:left="66"/>
        <w:rPr>
          <w:rFonts w:eastAsia="Verdana"/>
          <w:sz w:val="22"/>
          <w:szCs w:val="22"/>
        </w:rPr>
      </w:pPr>
    </w:p>
    <w:p w14:paraId="22370E75" w14:textId="77777777" w:rsidR="007779DE" w:rsidRPr="00253E93" w:rsidRDefault="00B873F1">
      <w:pPr>
        <w:ind w:left="66"/>
        <w:rPr>
          <w:rFonts w:eastAsia="Verdana"/>
          <w:sz w:val="22"/>
          <w:szCs w:val="22"/>
        </w:rPr>
      </w:pPr>
      <w:r w:rsidRPr="00253E93">
        <w:rPr>
          <w:rFonts w:eastAsia="Verdana"/>
          <w:sz w:val="22"/>
          <w:szCs w:val="22"/>
        </w:rPr>
        <w:t xml:space="preserve">El Proponente adjudicatario debe presentar el Registro Único Tributario — RUT y demás documentos necesarios para celebrar el Contrato. </w:t>
      </w:r>
    </w:p>
    <w:p w14:paraId="353258CD" w14:textId="77777777" w:rsidR="007779DE" w:rsidRPr="00253E93" w:rsidRDefault="007779DE">
      <w:pPr>
        <w:ind w:left="66"/>
        <w:rPr>
          <w:rFonts w:eastAsia="Verdana"/>
          <w:sz w:val="22"/>
          <w:szCs w:val="22"/>
        </w:rPr>
      </w:pPr>
    </w:p>
    <w:p w14:paraId="67857016" w14:textId="77777777" w:rsidR="007779DE" w:rsidRPr="00253E93" w:rsidRDefault="007779DE">
      <w:pPr>
        <w:keepNext/>
        <w:keepLines/>
        <w:rPr>
          <w:rFonts w:eastAsia="Verdana"/>
          <w:b/>
          <w:bCs/>
          <w:sz w:val="22"/>
          <w:szCs w:val="22"/>
        </w:rPr>
      </w:pPr>
      <w:bookmarkStart w:id="91" w:name="_pdd6lwwikvmv" w:colFirst="0" w:colLast="0"/>
      <w:bookmarkEnd w:id="91"/>
    </w:p>
    <w:p w14:paraId="0529DE01" w14:textId="77777777" w:rsidR="007779DE" w:rsidRPr="00253E93" w:rsidRDefault="00B873F1" w:rsidP="00417F35">
      <w:pPr>
        <w:pStyle w:val="Ttulo2"/>
        <w:ind w:left="426"/>
        <w:rPr>
          <w:rFonts w:eastAsia="Verdana"/>
          <w:sz w:val="22"/>
          <w:szCs w:val="22"/>
        </w:rPr>
      </w:pPr>
      <w:bookmarkStart w:id="92" w:name="_a5jf7xo2aakz" w:colFirst="0" w:colLast="0"/>
      <w:bookmarkEnd w:id="92"/>
      <w:r w:rsidRPr="00253E93">
        <w:rPr>
          <w:rFonts w:eastAsia="Verdana"/>
          <w:sz w:val="22"/>
          <w:szCs w:val="22"/>
        </w:rPr>
        <w:t>9.1. INFORMACIÓN PARA EL CONTROL DE LA EJECUCIÓN</w:t>
      </w:r>
    </w:p>
    <w:p w14:paraId="32366FF5" w14:textId="77777777" w:rsidR="007779DE" w:rsidRPr="00253E93" w:rsidRDefault="007779DE">
      <w:pPr>
        <w:rPr>
          <w:rFonts w:eastAsia="Verdana"/>
          <w:sz w:val="22"/>
          <w:szCs w:val="22"/>
        </w:rPr>
      </w:pPr>
    </w:p>
    <w:p w14:paraId="6D71C831" w14:textId="77777777" w:rsidR="007779DE" w:rsidRPr="00253E93" w:rsidRDefault="00B873F1">
      <w:pPr>
        <w:rPr>
          <w:rFonts w:eastAsia="Verdana"/>
          <w:sz w:val="22"/>
          <w:szCs w:val="22"/>
        </w:rPr>
      </w:pPr>
      <w:r w:rsidRPr="00253E93">
        <w:rPr>
          <w:rFonts w:eastAsia="Verdana"/>
          <w:sz w:val="22"/>
          <w:szCs w:val="22"/>
        </w:rPr>
        <w:t>El Consultor presentará al supervisor respectivo, dentro de los términos establecidos para cada uno de los componentes que se enuncian a continuación, debidamente diligenciados de conformidad con el Pliego de Condiciones:</w:t>
      </w:r>
    </w:p>
    <w:p w14:paraId="4119F6DD" w14:textId="77777777" w:rsidR="007779DE" w:rsidRPr="00253E93" w:rsidRDefault="007779DE">
      <w:pPr>
        <w:rPr>
          <w:rFonts w:eastAsia="Verdana"/>
          <w:sz w:val="22"/>
          <w:szCs w:val="22"/>
        </w:rPr>
      </w:pPr>
    </w:p>
    <w:p w14:paraId="1C2047E4" w14:textId="77777777" w:rsidR="007779DE" w:rsidRPr="00253E93" w:rsidRDefault="00B873F1">
      <w:pPr>
        <w:numPr>
          <w:ilvl w:val="0"/>
          <w:numId w:val="23"/>
        </w:numPr>
        <w:pBdr>
          <w:top w:val="nil"/>
          <w:left w:val="nil"/>
          <w:bottom w:val="nil"/>
          <w:right w:val="nil"/>
          <w:between w:val="nil"/>
        </w:pBdr>
        <w:spacing w:after="240"/>
        <w:ind w:left="714" w:hanging="357"/>
        <w:rPr>
          <w:rFonts w:eastAsia="Verdana"/>
          <w:color w:val="000000"/>
          <w:sz w:val="22"/>
          <w:szCs w:val="22"/>
        </w:rPr>
      </w:pPr>
      <w:r w:rsidRPr="00253E93">
        <w:rPr>
          <w:rFonts w:eastAsia="Verdana"/>
          <w:color w:val="000000"/>
          <w:sz w:val="22"/>
          <w:szCs w:val="22"/>
        </w:rPr>
        <w:t xml:space="preserve">Soportes académicos y de experiencia de todos los integrantes del equipo de trabajo, incluidos los del Personal Clave Evaluable Estos soportes deberán ser presentados dentro de los </w:t>
      </w:r>
      <w:r w:rsidRPr="00253E93">
        <w:rPr>
          <w:rFonts w:eastAsia="Verdana"/>
          <w:b/>
          <w:bCs/>
          <w:i/>
          <w:iCs/>
          <w:color w:val="000000"/>
          <w:sz w:val="22"/>
          <w:szCs w:val="22"/>
          <w:u w:val="single"/>
        </w:rPr>
        <w:t>TRES (3) DÍAS HÁBILES</w:t>
      </w:r>
      <w:r w:rsidRPr="00253E93">
        <w:rPr>
          <w:rFonts w:eastAsia="Verdana"/>
          <w:color w:val="000000"/>
          <w:sz w:val="22"/>
          <w:szCs w:val="22"/>
        </w:rPr>
        <w:t xml:space="preserve"> siguientes a la suscripción del Contrato. La verificación de los soportes académicos y de experiencia del personal propuesto será requisito previo para el inicio de la ejecución del Contrato.</w:t>
      </w:r>
    </w:p>
    <w:p w14:paraId="1D72B3DF" w14:textId="77777777" w:rsidR="007779DE" w:rsidRPr="00253E93" w:rsidRDefault="00B873F1">
      <w:pPr>
        <w:numPr>
          <w:ilvl w:val="0"/>
          <w:numId w:val="23"/>
        </w:numPr>
        <w:pBdr>
          <w:top w:val="nil"/>
          <w:left w:val="nil"/>
          <w:bottom w:val="nil"/>
          <w:right w:val="nil"/>
          <w:between w:val="nil"/>
        </w:pBdr>
        <w:spacing w:after="240"/>
        <w:ind w:left="714" w:hanging="357"/>
        <w:rPr>
          <w:rFonts w:eastAsia="Verdana"/>
          <w:color w:val="000000"/>
          <w:sz w:val="22"/>
          <w:szCs w:val="22"/>
        </w:rPr>
      </w:pPr>
      <w:r w:rsidRPr="00253E93">
        <w:rPr>
          <w:rFonts w:eastAsia="Verdana"/>
          <w:color w:val="000000"/>
          <w:sz w:val="22"/>
          <w:szCs w:val="22"/>
        </w:rPr>
        <w:t xml:space="preserve">Cronograma de trabajo denominado Cronograma de Ejecución en el Anexo Técnico, el cual deberá ser presentado dentro de los </w:t>
      </w:r>
      <w:r w:rsidRPr="00253E93">
        <w:rPr>
          <w:rFonts w:eastAsia="Verdana"/>
          <w:b/>
          <w:bCs/>
          <w:i/>
          <w:iCs/>
          <w:color w:val="000000"/>
          <w:sz w:val="22"/>
          <w:szCs w:val="22"/>
          <w:u w:val="single"/>
        </w:rPr>
        <w:t xml:space="preserve">TRES (3) DÍAS HÁBILES </w:t>
      </w:r>
      <w:r w:rsidRPr="00253E93">
        <w:rPr>
          <w:rFonts w:eastAsia="Verdana"/>
          <w:color w:val="000000"/>
          <w:sz w:val="22"/>
          <w:szCs w:val="22"/>
        </w:rPr>
        <w:t>siguientes a la suscripción del Acta de Inicio.</w:t>
      </w:r>
    </w:p>
    <w:p w14:paraId="546B34C6" w14:textId="77777777" w:rsidR="007779DE" w:rsidRPr="00253E93" w:rsidRDefault="00B873F1">
      <w:pPr>
        <w:numPr>
          <w:ilvl w:val="0"/>
          <w:numId w:val="23"/>
        </w:numPr>
        <w:pBdr>
          <w:top w:val="nil"/>
          <w:left w:val="nil"/>
          <w:bottom w:val="nil"/>
          <w:right w:val="nil"/>
          <w:between w:val="nil"/>
        </w:pBdr>
        <w:spacing w:after="240"/>
        <w:ind w:left="714" w:hanging="357"/>
        <w:rPr>
          <w:rFonts w:eastAsia="Verdana"/>
          <w:color w:val="000000"/>
          <w:sz w:val="22"/>
          <w:szCs w:val="22"/>
        </w:rPr>
      </w:pPr>
      <w:r w:rsidRPr="00253E93">
        <w:rPr>
          <w:rFonts w:eastAsia="Verdana"/>
          <w:color w:val="000000"/>
          <w:sz w:val="22"/>
          <w:szCs w:val="22"/>
        </w:rPr>
        <w:t xml:space="preserve">Documentos o programas relacionados con el factor de sostenibilidad previsto en el numeral 4.3, los cuales deberán ser presentado dentro de los </w:t>
      </w:r>
      <w:r w:rsidRPr="00253E93">
        <w:rPr>
          <w:rFonts w:eastAsia="Verdana"/>
          <w:b/>
          <w:bCs/>
          <w:i/>
          <w:iCs/>
          <w:color w:val="000000"/>
          <w:sz w:val="22"/>
          <w:szCs w:val="22"/>
          <w:u w:val="single"/>
        </w:rPr>
        <w:t>TRES (3) DÍAS HÁBILES</w:t>
      </w:r>
      <w:r w:rsidRPr="00253E93">
        <w:rPr>
          <w:rFonts w:eastAsia="Verdana"/>
          <w:color w:val="000000"/>
          <w:sz w:val="22"/>
          <w:szCs w:val="22"/>
        </w:rPr>
        <w:t xml:space="preserve"> siguientes a la suscripción del Acta de Inicio</w:t>
      </w:r>
    </w:p>
    <w:p w14:paraId="2FD463B3" w14:textId="77777777" w:rsidR="007779DE" w:rsidRPr="00253E93" w:rsidRDefault="00B873F1">
      <w:pPr>
        <w:numPr>
          <w:ilvl w:val="0"/>
          <w:numId w:val="23"/>
        </w:numPr>
        <w:pBdr>
          <w:top w:val="nil"/>
          <w:left w:val="nil"/>
          <w:bottom w:val="nil"/>
          <w:right w:val="nil"/>
          <w:between w:val="nil"/>
        </w:pBdr>
        <w:spacing w:after="240"/>
        <w:ind w:left="714" w:hanging="357"/>
        <w:rPr>
          <w:rFonts w:eastAsia="Verdana"/>
          <w:color w:val="000000"/>
          <w:sz w:val="22"/>
          <w:szCs w:val="22"/>
        </w:rPr>
      </w:pPr>
      <w:r w:rsidRPr="00253E93">
        <w:rPr>
          <w:rFonts w:eastAsia="Verdana"/>
          <w:color w:val="000000"/>
          <w:sz w:val="22"/>
          <w:szCs w:val="22"/>
        </w:rPr>
        <w:t xml:space="preserve">Los demás que puedan exigirse en el Pliego de Condiciones, dentro del término que allí se establezca o, en su defecto, dentro de los </w:t>
      </w:r>
      <w:r w:rsidRPr="00253E93">
        <w:rPr>
          <w:rFonts w:eastAsia="Verdana"/>
          <w:b/>
          <w:bCs/>
          <w:i/>
          <w:iCs/>
          <w:color w:val="000000"/>
          <w:sz w:val="22"/>
          <w:szCs w:val="22"/>
          <w:u w:val="single"/>
        </w:rPr>
        <w:t xml:space="preserve">TRES (3) DÍAS HÁBILES </w:t>
      </w:r>
      <w:r w:rsidRPr="00253E93">
        <w:rPr>
          <w:rFonts w:eastAsia="Verdana"/>
          <w:color w:val="000000"/>
          <w:sz w:val="22"/>
          <w:szCs w:val="22"/>
        </w:rPr>
        <w:t>siguientes a la suscripción del Acta de Inicio.</w:t>
      </w:r>
    </w:p>
    <w:p w14:paraId="0201A6B8" w14:textId="77777777" w:rsidR="007779DE" w:rsidRPr="00253E93" w:rsidRDefault="007779DE">
      <w:pPr>
        <w:rPr>
          <w:rFonts w:eastAsia="Verdana"/>
          <w:sz w:val="22"/>
          <w:szCs w:val="22"/>
        </w:rPr>
      </w:pPr>
    </w:p>
    <w:p w14:paraId="14658869" w14:textId="77777777" w:rsidR="007779DE" w:rsidRPr="00253E93" w:rsidRDefault="00B873F1">
      <w:pPr>
        <w:rPr>
          <w:rFonts w:eastAsia="Verdana"/>
          <w:sz w:val="22"/>
          <w:szCs w:val="22"/>
        </w:rPr>
      </w:pPr>
      <w:r w:rsidRPr="00253E93">
        <w:rPr>
          <w:rFonts w:eastAsia="Verdana"/>
          <w:sz w:val="22"/>
          <w:szCs w:val="22"/>
        </w:rPr>
        <w:t xml:space="preserve">El supervisor revisará los documentos presentados por el Consultor en un término no mayor </w:t>
      </w:r>
      <w:r w:rsidRPr="00253E93">
        <w:rPr>
          <w:rFonts w:eastAsia="Verdana"/>
          <w:b/>
          <w:bCs/>
          <w:i/>
          <w:iCs/>
          <w:sz w:val="22"/>
          <w:szCs w:val="22"/>
        </w:rPr>
        <w:t>CINCO (05) DÍAS CALENDARIO</w:t>
      </w:r>
      <w:r w:rsidRPr="00253E93">
        <w:rPr>
          <w:rFonts w:eastAsia="Verdana"/>
          <w:sz w:val="22"/>
          <w:szCs w:val="22"/>
        </w:rPr>
        <w:t xml:space="preserve">. En caso de existir algún requerimiento por escrito por parte del supervisor, el Consultor debe atenderlo en un término no mayor a </w:t>
      </w:r>
      <w:r w:rsidRPr="00253E93">
        <w:rPr>
          <w:rFonts w:eastAsia="Verdana"/>
          <w:b/>
          <w:bCs/>
          <w:i/>
          <w:iCs/>
          <w:sz w:val="22"/>
          <w:szCs w:val="22"/>
          <w:u w:val="single"/>
        </w:rPr>
        <w:t>DOS (02) DÍAS HÁBILES</w:t>
      </w:r>
      <w:r w:rsidRPr="00253E93">
        <w:rPr>
          <w:rFonts w:eastAsia="Verdana"/>
          <w:sz w:val="22"/>
          <w:szCs w:val="22"/>
        </w:rPr>
        <w:t>, so pena de incurrir en causal de incumplimiento del Contrato.</w:t>
      </w:r>
    </w:p>
    <w:p w14:paraId="162ED407" w14:textId="77777777" w:rsidR="007779DE" w:rsidRPr="00253E93" w:rsidRDefault="007779DE">
      <w:pPr>
        <w:rPr>
          <w:rFonts w:eastAsia="Verdana"/>
          <w:sz w:val="22"/>
          <w:szCs w:val="22"/>
        </w:rPr>
      </w:pPr>
    </w:p>
    <w:p w14:paraId="1D88DDA6" w14:textId="77777777" w:rsidR="007779DE" w:rsidRPr="00253E93" w:rsidRDefault="00B873F1">
      <w:pPr>
        <w:rPr>
          <w:rFonts w:eastAsia="Verdana"/>
          <w:sz w:val="22"/>
          <w:szCs w:val="22"/>
        </w:rPr>
      </w:pPr>
      <w:r w:rsidRPr="00253E93">
        <w:rPr>
          <w:rFonts w:eastAsia="Verdana"/>
          <w:sz w:val="22"/>
          <w:szCs w:val="22"/>
        </w:rPr>
        <w:t>Una vez se cumpla con lo exigido en el Pliego de Condiciones, el supervisor emitirá su concepto favorable mediante comunicación dirigida al Consultor, con copia a la Entidad.</w:t>
      </w:r>
    </w:p>
    <w:p w14:paraId="26ABD943" w14:textId="77777777" w:rsidR="007779DE" w:rsidRPr="00253E93" w:rsidRDefault="007779DE">
      <w:pPr>
        <w:rPr>
          <w:rFonts w:eastAsia="Verdana"/>
          <w:sz w:val="22"/>
          <w:szCs w:val="22"/>
        </w:rPr>
      </w:pPr>
    </w:p>
    <w:p w14:paraId="29BA9C68" w14:textId="77777777" w:rsidR="007779DE" w:rsidRPr="00253E93" w:rsidRDefault="00B873F1">
      <w:pPr>
        <w:pStyle w:val="Ttulo2"/>
        <w:numPr>
          <w:ilvl w:val="1"/>
          <w:numId w:val="35"/>
        </w:numPr>
        <w:rPr>
          <w:rFonts w:eastAsia="Verdana"/>
          <w:sz w:val="22"/>
          <w:szCs w:val="22"/>
        </w:rPr>
      </w:pPr>
      <w:bookmarkStart w:id="93" w:name="_yk73nnzc2sr3" w:colFirst="0" w:colLast="0"/>
      <w:bookmarkEnd w:id="93"/>
      <w:r w:rsidRPr="00253E93">
        <w:rPr>
          <w:rFonts w:eastAsia="Verdana"/>
          <w:sz w:val="22"/>
          <w:szCs w:val="22"/>
        </w:rPr>
        <w:t>ANTICIPO O PAGO ANTICIPADO</w:t>
      </w:r>
    </w:p>
    <w:p w14:paraId="770F1D0A" w14:textId="77777777" w:rsidR="007779DE" w:rsidRPr="00253E93" w:rsidRDefault="007779DE">
      <w:pPr>
        <w:rPr>
          <w:rFonts w:eastAsia="Verdana"/>
          <w:sz w:val="22"/>
          <w:szCs w:val="22"/>
        </w:rPr>
      </w:pPr>
    </w:p>
    <w:p w14:paraId="5DF07BB6" w14:textId="52795E12" w:rsidR="007779DE" w:rsidRDefault="00417F35">
      <w:pPr>
        <w:rPr>
          <w:rFonts w:eastAsia="Verdana"/>
          <w:sz w:val="22"/>
          <w:szCs w:val="22"/>
        </w:rPr>
      </w:pPr>
      <w:r w:rsidRPr="00417F35">
        <w:rPr>
          <w:rFonts w:eastAsia="Verdana"/>
          <w:sz w:val="22"/>
          <w:szCs w:val="22"/>
        </w:rPr>
        <w:t>En el presente Proceso de Contratación la Entidad no entregará al Consultor Anticipo o Pago Anticipado.</w:t>
      </w:r>
    </w:p>
    <w:p w14:paraId="3D79168E" w14:textId="77777777" w:rsidR="00417F35" w:rsidRPr="00253E93" w:rsidRDefault="00417F35">
      <w:pPr>
        <w:rPr>
          <w:rFonts w:eastAsia="Verdana"/>
          <w:sz w:val="22"/>
          <w:szCs w:val="22"/>
          <w:highlight w:val="lightGray"/>
        </w:rPr>
      </w:pPr>
    </w:p>
    <w:p w14:paraId="6DC6D16D" w14:textId="77777777" w:rsidR="007779DE" w:rsidRPr="00253E93" w:rsidRDefault="00B873F1">
      <w:pPr>
        <w:pStyle w:val="Ttulo1"/>
        <w:numPr>
          <w:ilvl w:val="0"/>
          <w:numId w:val="40"/>
        </w:numPr>
        <w:rPr>
          <w:rFonts w:eastAsia="Verdana"/>
          <w:sz w:val="22"/>
          <w:szCs w:val="22"/>
        </w:rPr>
      </w:pPr>
      <w:bookmarkStart w:id="94" w:name="_1s8m0tjf7reb" w:colFirst="0" w:colLast="0"/>
      <w:bookmarkEnd w:id="94"/>
      <w:r w:rsidRPr="00253E93">
        <w:rPr>
          <w:rFonts w:eastAsia="Verdana"/>
          <w:sz w:val="22"/>
          <w:szCs w:val="22"/>
        </w:rPr>
        <w:lastRenderedPageBreak/>
        <w:t>CONDICIONES DE ACREDITACIÓN DE LA EXPERIENCIA DEL PROPONENTE, Y LA EXPERIENCIA Y FORMACIÓN ACADÉMICA DEL EQUIPO DE TRABAJO Y EL PERSONAL CLAVE EVALUABLE</w:t>
      </w:r>
    </w:p>
    <w:p w14:paraId="7F5D3A68" w14:textId="77777777" w:rsidR="007779DE" w:rsidRPr="00253E93" w:rsidRDefault="007779DE">
      <w:pPr>
        <w:rPr>
          <w:rFonts w:eastAsia="Verdana"/>
          <w:sz w:val="22"/>
          <w:szCs w:val="22"/>
        </w:rPr>
      </w:pPr>
    </w:p>
    <w:p w14:paraId="369692B4" w14:textId="77777777" w:rsidR="007779DE" w:rsidRPr="00253E93" w:rsidRDefault="00B873F1">
      <w:pPr>
        <w:pStyle w:val="Ttulo2"/>
        <w:numPr>
          <w:ilvl w:val="1"/>
          <w:numId w:val="36"/>
        </w:numPr>
        <w:rPr>
          <w:rFonts w:eastAsia="Verdana"/>
          <w:sz w:val="22"/>
          <w:szCs w:val="22"/>
        </w:rPr>
      </w:pPr>
      <w:bookmarkStart w:id="95" w:name="_7ygbvgm0mh36" w:colFirst="0" w:colLast="0"/>
      <w:bookmarkEnd w:id="95"/>
      <w:r w:rsidRPr="00253E93">
        <w:rPr>
          <w:rFonts w:eastAsia="Verdana"/>
          <w:sz w:val="22"/>
          <w:szCs w:val="22"/>
        </w:rPr>
        <w:t xml:space="preserve"> ACREDITACIÓN DE LA EXPERIENCIA DEL PROPONENTE</w:t>
      </w:r>
    </w:p>
    <w:p w14:paraId="4986E506" w14:textId="77777777" w:rsidR="007779DE" w:rsidRPr="00253E93" w:rsidRDefault="007779DE">
      <w:pPr>
        <w:rPr>
          <w:rFonts w:eastAsia="Verdana"/>
          <w:sz w:val="22"/>
          <w:szCs w:val="22"/>
        </w:rPr>
      </w:pPr>
    </w:p>
    <w:p w14:paraId="570CE4A8" w14:textId="77777777" w:rsidR="007779DE" w:rsidRPr="00253E93" w:rsidRDefault="00B873F1">
      <w:pPr>
        <w:rPr>
          <w:rFonts w:eastAsia="Verdana"/>
          <w:sz w:val="22"/>
          <w:szCs w:val="22"/>
        </w:rPr>
      </w:pPr>
      <w:r w:rsidRPr="00253E93">
        <w:rPr>
          <w:rFonts w:eastAsia="Verdana"/>
          <w:sz w:val="22"/>
          <w:szCs w:val="22"/>
        </w:rPr>
        <w:t xml:space="preserve">Para </w:t>
      </w:r>
      <w:r w:rsidRPr="00253E93">
        <w:rPr>
          <w:rFonts w:eastAsia="Verdana"/>
          <w:color w:val="000000"/>
          <w:sz w:val="22"/>
          <w:szCs w:val="22"/>
        </w:rPr>
        <w:t xml:space="preserve">que a los Proponentes se les otorgue puntaje por su experiencia aportarán: (i) el RUP, para </w:t>
      </w:r>
      <w:r w:rsidRPr="00253E93">
        <w:rPr>
          <w:rFonts w:eastAsia="Verdana"/>
          <w:sz w:val="22"/>
          <w:szCs w:val="22"/>
        </w:rPr>
        <w:t>aquellos que estén obligados a tenerlo; (</w:t>
      </w:r>
      <w:proofErr w:type="spellStart"/>
      <w:r w:rsidRPr="00253E93">
        <w:rPr>
          <w:rFonts w:eastAsia="Verdana"/>
          <w:sz w:val="22"/>
          <w:szCs w:val="22"/>
        </w:rPr>
        <w:t>ii</w:t>
      </w:r>
      <w:proofErr w:type="spellEnd"/>
      <w:r w:rsidRPr="00253E93">
        <w:rPr>
          <w:rFonts w:eastAsia="Verdana"/>
          <w:sz w:val="22"/>
          <w:szCs w:val="22"/>
        </w:rPr>
        <w:t>) alguno de los documentos válidos señalados en el numeral 10.1.5 que acredite su experiencia relacionada en el RUP. </w:t>
      </w:r>
    </w:p>
    <w:p w14:paraId="24ACD3D4" w14:textId="77777777" w:rsidR="007779DE" w:rsidRPr="00253E93" w:rsidRDefault="00B873F1">
      <w:pPr>
        <w:rPr>
          <w:rFonts w:eastAsia="Verdana"/>
          <w:sz w:val="22"/>
          <w:szCs w:val="22"/>
        </w:rPr>
      </w:pPr>
      <w:r w:rsidRPr="00253E93">
        <w:rPr>
          <w:rFonts w:eastAsia="Verdana"/>
          <w:sz w:val="22"/>
          <w:szCs w:val="22"/>
        </w:rPr>
        <w:t> </w:t>
      </w:r>
    </w:p>
    <w:p w14:paraId="15473AD8" w14:textId="77777777" w:rsidR="007779DE" w:rsidRPr="00253E93" w:rsidRDefault="00B873F1">
      <w:pPr>
        <w:pBdr>
          <w:top w:val="nil"/>
          <w:left w:val="nil"/>
          <w:bottom w:val="nil"/>
          <w:right w:val="nil"/>
          <w:between w:val="nil"/>
        </w:pBdr>
        <w:tabs>
          <w:tab w:val="left" w:pos="-142"/>
        </w:tabs>
        <w:rPr>
          <w:rFonts w:eastAsia="Verdana"/>
          <w:color w:val="000000"/>
          <w:sz w:val="22"/>
          <w:szCs w:val="22"/>
        </w:rPr>
      </w:pPr>
      <w:r w:rsidRPr="00253E93">
        <w:rPr>
          <w:rFonts w:eastAsia="Verdana"/>
          <w:b/>
          <w:bCs/>
          <w:color w:val="000000"/>
          <w:sz w:val="22"/>
          <w:szCs w:val="22"/>
        </w:rPr>
        <w:t xml:space="preserve">Nota 19: </w:t>
      </w:r>
      <w:r w:rsidRPr="00253E93">
        <w:rPr>
          <w:rFonts w:eastAsia="Verdana"/>
          <w:color w:val="000000"/>
          <w:sz w:val="22"/>
          <w:szCs w:val="22"/>
        </w:rPr>
        <w:t>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68A9273D" w14:textId="77777777" w:rsidR="007779DE" w:rsidRPr="00253E93" w:rsidRDefault="007779DE">
      <w:pPr>
        <w:rPr>
          <w:rFonts w:eastAsia="Verdana"/>
          <w:sz w:val="22"/>
          <w:szCs w:val="22"/>
        </w:rPr>
      </w:pPr>
    </w:p>
    <w:p w14:paraId="3C5346E5" w14:textId="77777777" w:rsidR="007779DE" w:rsidRPr="00253E93" w:rsidRDefault="00B873F1">
      <w:pPr>
        <w:rPr>
          <w:rFonts w:eastAsia="Verdana"/>
          <w:color w:val="000000"/>
          <w:sz w:val="22"/>
          <w:szCs w:val="22"/>
        </w:rPr>
      </w:pPr>
      <w:r w:rsidRPr="00253E93">
        <w:rPr>
          <w:rFonts w:eastAsia="Verdana"/>
          <w:sz w:val="22"/>
          <w:szCs w:val="22"/>
        </w:rPr>
        <w:t xml:space="preserve">Para los Proponentes que estén obligados a estar inscritos en el RUP solo serán tenidos </w:t>
      </w:r>
      <w:r w:rsidRPr="00253E93">
        <w:rPr>
          <w:rFonts w:eastAsia="Verdana"/>
          <w:color w:val="000000"/>
          <w:sz w:val="22"/>
          <w:szCs w:val="22"/>
        </w:rPr>
        <w:t>en cuenta para la acreditación de la experiencia los contratos inscritos en dicho registro. </w:t>
      </w:r>
    </w:p>
    <w:p w14:paraId="61D3A312" w14:textId="77777777" w:rsidR="007779DE" w:rsidRPr="00253E93" w:rsidRDefault="00B873F1">
      <w:pPr>
        <w:rPr>
          <w:rFonts w:eastAsia="Verdana"/>
          <w:color w:val="000000"/>
          <w:sz w:val="22"/>
          <w:szCs w:val="22"/>
        </w:rPr>
      </w:pPr>
      <w:r w:rsidRPr="00253E93">
        <w:rPr>
          <w:rFonts w:eastAsia="Verdana"/>
          <w:color w:val="000000"/>
          <w:sz w:val="22"/>
          <w:szCs w:val="22"/>
        </w:rPr>
        <w:t> </w:t>
      </w:r>
    </w:p>
    <w:p w14:paraId="0F23C840" w14:textId="77777777" w:rsidR="007779DE" w:rsidRPr="00253E93" w:rsidRDefault="00B873F1">
      <w:pPr>
        <w:rPr>
          <w:rFonts w:eastAsia="Verdana"/>
          <w:color w:val="000000"/>
          <w:sz w:val="22"/>
          <w:szCs w:val="22"/>
        </w:rPr>
      </w:pPr>
      <w:r w:rsidRPr="00253E93">
        <w:rPr>
          <w:rFonts w:eastAsia="Verdana"/>
          <w:color w:val="000000"/>
          <w:sz w:val="22"/>
          <w:szCs w:val="22"/>
        </w:rPr>
        <w:t xml:space="preserve">En caso tal que no sea posible validar la información a través del RUP, el “Formato 3 – Experiencia” o los documentos soporte, la Entidad no tendrá en cuenta dicho contrato para la evaluación realizada y la asignación de puntaje. </w:t>
      </w:r>
    </w:p>
    <w:p w14:paraId="6AC60980" w14:textId="77777777" w:rsidR="007779DE" w:rsidRPr="00253E93" w:rsidRDefault="00B873F1">
      <w:pPr>
        <w:rPr>
          <w:rFonts w:eastAsia="Verdana"/>
          <w:color w:val="000000"/>
          <w:sz w:val="22"/>
          <w:szCs w:val="22"/>
        </w:rPr>
      </w:pPr>
      <w:r w:rsidRPr="00253E93">
        <w:rPr>
          <w:rFonts w:eastAsia="Verdana"/>
          <w:color w:val="000000"/>
          <w:sz w:val="22"/>
          <w:szCs w:val="22"/>
        </w:rPr>
        <w:t> </w:t>
      </w:r>
    </w:p>
    <w:p w14:paraId="4A6773ED" w14:textId="77777777" w:rsidR="007779DE" w:rsidRPr="00253E93" w:rsidRDefault="00B873F1">
      <w:pPr>
        <w:rPr>
          <w:rFonts w:eastAsia="Verdana"/>
          <w:color w:val="000000"/>
          <w:sz w:val="22"/>
          <w:szCs w:val="22"/>
        </w:rPr>
      </w:pPr>
      <w:bookmarkStart w:id="96" w:name="_apv4yztuuyd4" w:colFirst="0" w:colLast="0"/>
      <w:bookmarkEnd w:id="96"/>
      <w:r w:rsidRPr="00253E93">
        <w:rPr>
          <w:rFonts w:eastAsia="Verdana"/>
          <w:color w:val="000000"/>
          <w:sz w:val="22"/>
          <w:szCs w:val="22"/>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p w14:paraId="7DD731D2" w14:textId="77777777" w:rsidR="007779DE" w:rsidRPr="00253E93" w:rsidRDefault="00B873F1">
      <w:pPr>
        <w:rPr>
          <w:rFonts w:eastAsia="Verdana"/>
          <w:color w:val="000000"/>
          <w:sz w:val="22"/>
          <w:szCs w:val="22"/>
        </w:rPr>
      </w:pPr>
      <w:r w:rsidRPr="00253E93">
        <w:rPr>
          <w:rFonts w:eastAsia="Verdana"/>
          <w:color w:val="000000"/>
          <w:sz w:val="22"/>
          <w:szCs w:val="22"/>
        </w:rPr>
        <w:t> </w:t>
      </w:r>
    </w:p>
    <w:p w14:paraId="439F469E" w14:textId="77777777" w:rsidR="007779DE" w:rsidRPr="00253E93" w:rsidRDefault="00B873F1">
      <w:pPr>
        <w:rPr>
          <w:rFonts w:eastAsia="Verdana"/>
          <w:color w:val="000000"/>
          <w:sz w:val="22"/>
          <w:szCs w:val="22"/>
        </w:rPr>
      </w:pPr>
      <w:r w:rsidRPr="00253E93">
        <w:rPr>
          <w:rFonts w:eastAsia="Verdana"/>
          <w:color w:val="000000"/>
          <w:sz w:val="22"/>
          <w:szCs w:val="22"/>
        </w:rPr>
        <w:t>La evaluación de los Proponentes se efectuará de acuerdo con la experiencia contenida en el Registro Único de Proponentes (RUP) vigente y en firme antes del cierre del Proceso de Contratación. </w:t>
      </w:r>
    </w:p>
    <w:p w14:paraId="5064E2A8" w14:textId="77777777" w:rsidR="007779DE" w:rsidRPr="00253E93" w:rsidRDefault="00B873F1">
      <w:pPr>
        <w:rPr>
          <w:rFonts w:eastAsia="Verdana"/>
          <w:color w:val="000000"/>
          <w:sz w:val="22"/>
          <w:szCs w:val="22"/>
        </w:rPr>
      </w:pPr>
      <w:r w:rsidRPr="00253E93">
        <w:rPr>
          <w:rFonts w:eastAsia="Verdana"/>
          <w:color w:val="000000"/>
          <w:sz w:val="22"/>
          <w:szCs w:val="22"/>
        </w:rPr>
        <w:t> </w:t>
      </w:r>
    </w:p>
    <w:p w14:paraId="495816E8" w14:textId="77777777" w:rsidR="007779DE" w:rsidRPr="00253E93" w:rsidRDefault="00B873F1">
      <w:pPr>
        <w:rPr>
          <w:rFonts w:eastAsia="Verdana"/>
          <w:color w:val="000000"/>
          <w:sz w:val="22"/>
          <w:szCs w:val="22"/>
        </w:rPr>
      </w:pPr>
      <w:r w:rsidRPr="00253E93">
        <w:rPr>
          <w:rFonts w:eastAsia="Verdana"/>
          <w:color w:val="000000"/>
          <w:sz w:val="22"/>
          <w:szCs w:val="22"/>
        </w:rPr>
        <w:t>El área estimada de intervención del presente proceso de contratación corresponde a:</w:t>
      </w:r>
    </w:p>
    <w:p w14:paraId="53738DE2" w14:textId="77777777" w:rsidR="007779DE" w:rsidRPr="00253E93" w:rsidRDefault="007779DE">
      <w:pPr>
        <w:rPr>
          <w:rFonts w:eastAsia="Verdana"/>
          <w:color w:val="000000"/>
          <w:sz w:val="22"/>
          <w:szCs w:val="22"/>
        </w:rPr>
      </w:pPr>
    </w:p>
    <w:p w14:paraId="1316FB82" w14:textId="77777777" w:rsidR="007779DE" w:rsidRPr="00253E93" w:rsidRDefault="007779DE">
      <w:pPr>
        <w:rPr>
          <w:rFonts w:eastAsia="Verdana"/>
          <w:color w:val="000000"/>
          <w:sz w:val="22"/>
          <w:szCs w:val="22"/>
        </w:rPr>
      </w:pPr>
    </w:p>
    <w:p w14:paraId="73BB6CFC" w14:textId="77777777" w:rsidR="007779DE" w:rsidRPr="00253E93" w:rsidRDefault="00B873F1">
      <w:pPr>
        <w:numPr>
          <w:ilvl w:val="0"/>
          <w:numId w:val="21"/>
        </w:numPr>
        <w:pBdr>
          <w:top w:val="nil"/>
          <w:left w:val="nil"/>
          <w:bottom w:val="nil"/>
          <w:right w:val="nil"/>
          <w:between w:val="nil"/>
        </w:pBdr>
        <w:rPr>
          <w:color w:val="000000"/>
          <w:sz w:val="22"/>
          <w:szCs w:val="22"/>
        </w:rPr>
      </w:pPr>
      <w:r w:rsidRPr="00253E93">
        <w:rPr>
          <w:rFonts w:eastAsia="Verdana"/>
          <w:color w:val="000000"/>
          <w:sz w:val="22"/>
          <w:szCs w:val="22"/>
        </w:rPr>
        <w:t>Área para construir/intervenir: 1.150,00 m2.</w:t>
      </w:r>
    </w:p>
    <w:p w14:paraId="7850F9AD" w14:textId="77777777" w:rsidR="007779DE" w:rsidRPr="00253E93" w:rsidRDefault="007779DE">
      <w:pPr>
        <w:rPr>
          <w:rFonts w:eastAsia="Verdana"/>
          <w:color w:val="000000"/>
          <w:sz w:val="22"/>
          <w:szCs w:val="22"/>
        </w:rPr>
      </w:pPr>
    </w:p>
    <w:p w14:paraId="5587650C" w14:textId="77777777" w:rsidR="007779DE" w:rsidRPr="00253E93" w:rsidRDefault="00B873F1">
      <w:pPr>
        <w:rPr>
          <w:rFonts w:eastAsia="Verdana"/>
          <w:color w:val="000000"/>
          <w:sz w:val="22"/>
          <w:szCs w:val="22"/>
        </w:rPr>
      </w:pPr>
      <w:r w:rsidRPr="00253E93">
        <w:rPr>
          <w:rFonts w:eastAsia="Verdana"/>
          <w:color w:val="000000"/>
          <w:sz w:val="22"/>
          <w:szCs w:val="22"/>
        </w:rPr>
        <w:t>Adicionalmente en el Anexo 1 – Anexo Técnico se detallan las condiciones particulares asociadas con las obras a realizar y los aspectos técnicos particulares.</w:t>
      </w:r>
    </w:p>
    <w:p w14:paraId="143A8D95" w14:textId="696321E5" w:rsidR="007779DE" w:rsidRPr="00253E93" w:rsidRDefault="007779DE">
      <w:pPr>
        <w:rPr>
          <w:rFonts w:eastAsia="Verdana"/>
          <w:color w:val="000000"/>
          <w:sz w:val="22"/>
          <w:szCs w:val="22"/>
        </w:rPr>
      </w:pPr>
    </w:p>
    <w:p w14:paraId="25563FDB" w14:textId="77777777" w:rsidR="007779DE" w:rsidRPr="00253E93" w:rsidRDefault="00B873F1">
      <w:pPr>
        <w:pStyle w:val="Ttulo3"/>
        <w:numPr>
          <w:ilvl w:val="2"/>
          <w:numId w:val="36"/>
        </w:numPr>
        <w:rPr>
          <w:rFonts w:eastAsia="Verdana"/>
          <w:sz w:val="22"/>
          <w:szCs w:val="22"/>
        </w:rPr>
      </w:pPr>
      <w:bookmarkStart w:id="97" w:name="_sy2q75hmtopl" w:colFirst="0" w:colLast="0"/>
      <w:bookmarkEnd w:id="97"/>
      <w:r w:rsidRPr="00253E93">
        <w:rPr>
          <w:rFonts w:eastAsia="Verdana"/>
          <w:sz w:val="22"/>
          <w:szCs w:val="22"/>
        </w:rPr>
        <w:t>CARACTERÍSTICAS DE LOS CONTRATOS PRESENTADOS PARA ACREDITAR LA EXPERIENCIA DEL PROPONENTE</w:t>
      </w:r>
    </w:p>
    <w:p w14:paraId="78DC8D45" w14:textId="77777777" w:rsidR="007779DE" w:rsidRPr="00253E93" w:rsidRDefault="007779DE">
      <w:pPr>
        <w:rPr>
          <w:rFonts w:eastAsia="Verdana"/>
          <w:sz w:val="22"/>
          <w:szCs w:val="22"/>
        </w:rPr>
      </w:pPr>
    </w:p>
    <w:p w14:paraId="402492AB" w14:textId="77777777" w:rsidR="007779DE" w:rsidRPr="00253E93" w:rsidRDefault="00B873F1">
      <w:pPr>
        <w:rPr>
          <w:rFonts w:eastAsia="Verdana"/>
          <w:sz w:val="22"/>
          <w:szCs w:val="22"/>
        </w:rPr>
      </w:pPr>
      <w:r w:rsidRPr="00253E93">
        <w:rPr>
          <w:rFonts w:eastAsia="Verdana"/>
          <w:sz w:val="22"/>
          <w:szCs w:val="22"/>
        </w:rPr>
        <w:t>Con el presente Proceso de Contratación, la Entidad pretende ejecutar estudios y diseños correspondientes a: Fase 3- estudios y diseños definitivos.</w:t>
      </w:r>
    </w:p>
    <w:p w14:paraId="561B74AC" w14:textId="77777777" w:rsidR="007779DE" w:rsidRPr="00253E93" w:rsidRDefault="007779DE">
      <w:pPr>
        <w:rPr>
          <w:rFonts w:eastAsia="Verdana"/>
          <w:sz w:val="22"/>
          <w:szCs w:val="22"/>
        </w:rPr>
      </w:pPr>
    </w:p>
    <w:p w14:paraId="7657E06B" w14:textId="77777777" w:rsidR="007779DE" w:rsidRPr="00253E93" w:rsidRDefault="00B873F1">
      <w:pPr>
        <w:rPr>
          <w:rFonts w:eastAsia="Verdana"/>
          <w:sz w:val="22"/>
          <w:szCs w:val="22"/>
        </w:rPr>
      </w:pPr>
      <w:r w:rsidRPr="00253E93">
        <w:rPr>
          <w:rFonts w:eastAsia="Verdana"/>
          <w:sz w:val="22"/>
          <w:szCs w:val="22"/>
        </w:rPr>
        <w:t xml:space="preserve">Los contratos para acreditar la experiencia deben cumplir las siguientes características: </w:t>
      </w:r>
    </w:p>
    <w:p w14:paraId="24496554" w14:textId="77777777" w:rsidR="007779DE" w:rsidRPr="00253E93" w:rsidRDefault="007779DE">
      <w:pPr>
        <w:rPr>
          <w:rFonts w:eastAsia="Verdana"/>
          <w:sz w:val="22"/>
          <w:szCs w:val="22"/>
        </w:rPr>
      </w:pPr>
    </w:p>
    <w:p w14:paraId="2EC1161E" w14:textId="77777777" w:rsidR="007779DE" w:rsidRPr="00253E93" w:rsidRDefault="00B873F1">
      <w:pPr>
        <w:numPr>
          <w:ilvl w:val="0"/>
          <w:numId w:val="24"/>
        </w:numPr>
        <w:pBdr>
          <w:top w:val="nil"/>
          <w:left w:val="nil"/>
          <w:bottom w:val="nil"/>
          <w:right w:val="nil"/>
          <w:between w:val="nil"/>
        </w:pBdr>
        <w:ind w:left="723"/>
        <w:rPr>
          <w:rFonts w:eastAsia="Verdana"/>
          <w:color w:val="000000"/>
          <w:sz w:val="22"/>
          <w:szCs w:val="22"/>
        </w:rPr>
      </w:pPr>
      <w:r w:rsidRPr="00253E93">
        <w:rPr>
          <w:rFonts w:eastAsia="Verdana"/>
          <w:color w:val="000000"/>
          <w:sz w:val="22"/>
          <w:szCs w:val="22"/>
        </w:rPr>
        <w:t xml:space="preserve">Que hayan contenido la ejecución de: </w:t>
      </w:r>
    </w:p>
    <w:p w14:paraId="407A4521" w14:textId="77777777" w:rsidR="007779DE" w:rsidRPr="00253E93" w:rsidRDefault="007779DE">
      <w:pPr>
        <w:rPr>
          <w:rFonts w:eastAsia="Verdana"/>
          <w:sz w:val="22"/>
          <w:szCs w:val="22"/>
        </w:rPr>
      </w:pPr>
    </w:p>
    <w:p w14:paraId="2DBAE0BA" w14:textId="77777777" w:rsidR="007779DE" w:rsidRPr="00253E93" w:rsidRDefault="00B873F1">
      <w:pPr>
        <w:rPr>
          <w:rFonts w:eastAsia="Verdana"/>
          <w:b/>
          <w:bCs/>
          <w:sz w:val="22"/>
          <w:szCs w:val="22"/>
        </w:rPr>
      </w:pPr>
      <w:r w:rsidRPr="00253E93">
        <w:rPr>
          <w:rFonts w:eastAsia="Verdana"/>
          <w:b/>
          <w:bCs/>
          <w:sz w:val="22"/>
          <w:szCs w:val="22"/>
        </w:rPr>
        <w:t>Actividad Principal:</w:t>
      </w:r>
    </w:p>
    <w:p w14:paraId="754BFBF6" w14:textId="77777777" w:rsidR="007779DE" w:rsidRPr="00253E93" w:rsidRDefault="007779DE">
      <w:pPr>
        <w:rPr>
          <w:rFonts w:eastAsia="Verdana"/>
          <w:sz w:val="22"/>
          <w:szCs w:val="22"/>
        </w:rPr>
      </w:pPr>
    </w:p>
    <w:tbl>
      <w:tblPr>
        <w:tblStyle w:val="af3"/>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843"/>
        <w:gridCol w:w="4678"/>
        <w:tblGridChange w:id="98">
          <w:tblGrid>
            <w:gridCol w:w="2405"/>
            <w:gridCol w:w="1843"/>
            <w:gridCol w:w="4678"/>
          </w:tblGrid>
        </w:tblGridChange>
      </w:tblGrid>
      <w:tr w:rsidR="007779DE" w:rsidRPr="00417F35" w14:paraId="7CACF62A" w14:textId="77777777">
        <w:tc>
          <w:tcPr>
            <w:tcW w:w="2405" w:type="dxa"/>
            <w:shd w:val="clear" w:color="auto" w:fill="7F7F7F"/>
            <w:vAlign w:val="center"/>
          </w:tcPr>
          <w:p w14:paraId="7F0DF5A3" w14:textId="77777777" w:rsidR="007779DE" w:rsidRPr="00417F35" w:rsidRDefault="00B873F1">
            <w:pPr>
              <w:tabs>
                <w:tab w:val="left" w:pos="1229"/>
              </w:tabs>
              <w:jc w:val="center"/>
              <w:rPr>
                <w:rFonts w:eastAsia="Verdana"/>
                <w:b/>
                <w:bCs/>
                <w:color w:val="FFFFFF"/>
                <w:sz w:val="16"/>
                <w:szCs w:val="16"/>
              </w:rPr>
            </w:pPr>
            <w:proofErr w:type="gramStart"/>
            <w:r w:rsidRPr="00417F35">
              <w:rPr>
                <w:rFonts w:eastAsia="Verdana"/>
                <w:b/>
                <w:bCs/>
                <w:color w:val="FFFFFF"/>
                <w:sz w:val="16"/>
                <w:szCs w:val="16"/>
              </w:rPr>
              <w:t>ACTIVIDAD A CONTRATAR</w:t>
            </w:r>
            <w:proofErr w:type="gramEnd"/>
          </w:p>
        </w:tc>
        <w:tc>
          <w:tcPr>
            <w:tcW w:w="1843" w:type="dxa"/>
            <w:shd w:val="clear" w:color="auto" w:fill="7F7F7F"/>
            <w:vAlign w:val="center"/>
          </w:tcPr>
          <w:p w14:paraId="5595765C"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TIPO DE EXPERIENCIA</w:t>
            </w:r>
          </w:p>
        </w:tc>
        <w:tc>
          <w:tcPr>
            <w:tcW w:w="4678" w:type="dxa"/>
            <w:shd w:val="clear" w:color="auto" w:fill="7F7F7F"/>
            <w:vAlign w:val="center"/>
          </w:tcPr>
          <w:p w14:paraId="61EA82E8"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Entre 101 y 1000 SMMLV</w:t>
            </w:r>
          </w:p>
        </w:tc>
      </w:tr>
      <w:tr w:rsidR="007779DE" w:rsidRPr="00417F35" w14:paraId="3FFCFE04" w14:textId="77777777">
        <w:tc>
          <w:tcPr>
            <w:tcW w:w="2405" w:type="dxa"/>
            <w:vMerge w:val="restart"/>
            <w:shd w:val="clear" w:color="auto" w:fill="D9D9D9"/>
          </w:tcPr>
          <w:p w14:paraId="126C9B14" w14:textId="77777777" w:rsidR="007779DE" w:rsidRPr="00417F35" w:rsidRDefault="00B873F1">
            <w:pPr>
              <w:tabs>
                <w:tab w:val="left" w:pos="1229"/>
              </w:tabs>
              <w:jc w:val="center"/>
              <w:rPr>
                <w:rFonts w:eastAsia="Verdana"/>
                <w:sz w:val="16"/>
                <w:szCs w:val="16"/>
              </w:rPr>
            </w:pPr>
            <w:r w:rsidRPr="00417F35">
              <w:rPr>
                <w:rFonts w:eastAsia="Verdana"/>
                <w:sz w:val="16"/>
                <w:szCs w:val="16"/>
              </w:rPr>
              <w:t>1.5.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CULTURAL</w:t>
            </w:r>
          </w:p>
        </w:tc>
        <w:tc>
          <w:tcPr>
            <w:tcW w:w="1843" w:type="dxa"/>
            <w:vAlign w:val="center"/>
          </w:tcPr>
          <w:p w14:paraId="6B85FE71" w14:textId="77777777" w:rsidR="007779DE" w:rsidRPr="00417F35" w:rsidRDefault="00B873F1">
            <w:pPr>
              <w:tabs>
                <w:tab w:val="left" w:pos="1229"/>
              </w:tabs>
              <w:jc w:val="center"/>
              <w:rPr>
                <w:rFonts w:eastAsia="Verdana"/>
                <w:sz w:val="16"/>
                <w:szCs w:val="16"/>
              </w:rPr>
            </w:pPr>
            <w:r w:rsidRPr="00417F35">
              <w:rPr>
                <w:rFonts w:eastAsia="Verdana"/>
                <w:sz w:val="16"/>
                <w:szCs w:val="16"/>
              </w:rPr>
              <w:t>GENERAL</w:t>
            </w:r>
          </w:p>
        </w:tc>
        <w:tc>
          <w:tcPr>
            <w:tcW w:w="4678" w:type="dxa"/>
          </w:tcPr>
          <w:p w14:paraId="0E7F2D64" w14:textId="77777777" w:rsidR="007779DE" w:rsidRPr="00417F35" w:rsidRDefault="00B873F1">
            <w:pPr>
              <w:tabs>
                <w:tab w:val="left" w:pos="1229"/>
              </w:tabs>
              <w:jc w:val="center"/>
              <w:rPr>
                <w:rFonts w:eastAsia="Verdana"/>
                <w:sz w:val="16"/>
                <w:szCs w:val="16"/>
              </w:rPr>
            </w:pPr>
            <w:r w:rsidRPr="00417F35">
              <w:rPr>
                <w:rFonts w:eastAsia="Verdana"/>
                <w:sz w:val="16"/>
                <w:szCs w:val="16"/>
              </w:rPr>
              <w:t>CONSULTORÍA A 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EDIFICACIONES</w:t>
            </w:r>
          </w:p>
        </w:tc>
      </w:tr>
      <w:tr w:rsidR="007779DE" w:rsidRPr="00417F35" w14:paraId="42BA3BBE" w14:textId="77777777">
        <w:tc>
          <w:tcPr>
            <w:tcW w:w="2405" w:type="dxa"/>
            <w:vMerge/>
            <w:shd w:val="clear" w:color="auto" w:fill="D9D9D9"/>
          </w:tcPr>
          <w:p w14:paraId="67A9AB21"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restart"/>
            <w:vAlign w:val="center"/>
          </w:tcPr>
          <w:p w14:paraId="7316FC5C" w14:textId="77777777" w:rsidR="007779DE" w:rsidRPr="00417F35" w:rsidRDefault="00B873F1">
            <w:pPr>
              <w:tabs>
                <w:tab w:val="left" w:pos="1229"/>
              </w:tabs>
              <w:jc w:val="center"/>
              <w:rPr>
                <w:rFonts w:eastAsia="Verdana"/>
                <w:sz w:val="16"/>
                <w:szCs w:val="16"/>
              </w:rPr>
            </w:pPr>
            <w:r w:rsidRPr="00417F35">
              <w:rPr>
                <w:rFonts w:eastAsia="Verdana"/>
                <w:sz w:val="16"/>
                <w:szCs w:val="16"/>
              </w:rPr>
              <w:t>ESPECIFICA</w:t>
            </w:r>
          </w:p>
        </w:tc>
        <w:tc>
          <w:tcPr>
            <w:tcW w:w="4678" w:type="dxa"/>
          </w:tcPr>
          <w:p w14:paraId="53DC3A6D" w14:textId="77777777" w:rsidR="007779DE" w:rsidRPr="00417F35" w:rsidRDefault="00B873F1">
            <w:pPr>
              <w:tabs>
                <w:tab w:val="left" w:pos="1229"/>
              </w:tabs>
              <w:jc w:val="center"/>
              <w:rPr>
                <w:rFonts w:eastAsia="Verdana"/>
                <w:sz w:val="16"/>
                <w:szCs w:val="16"/>
              </w:rPr>
            </w:pPr>
            <w:r w:rsidRPr="00417F35">
              <w:rPr>
                <w:rFonts w:eastAsia="Verdana"/>
                <w:sz w:val="16"/>
                <w:szCs w:val="16"/>
              </w:rPr>
              <w:t>Por lo menos uno (1) de los contratos válidos aportados como experiencia general sea de un valor correspondiente a por lo menos el 60% del valor de PRESUPUESTO OFICIAL (PO) del presente proceso de contratación.</w:t>
            </w:r>
          </w:p>
        </w:tc>
      </w:tr>
      <w:tr w:rsidR="007779DE" w:rsidRPr="00417F35" w14:paraId="78FABAF6" w14:textId="77777777" w:rsidTr="007779DE">
        <w:tblPrEx>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Change w:id="99" w:author="Ana Maria Galindo Lara" w:date="2026-06-30T15:42:00Z">
            <w:tblPrEx>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Ex>
          </w:tblPrExChange>
        </w:tblPrEx>
        <w:trPr>
          <w:trHeight w:val="2407"/>
        </w:trPr>
        <w:tc>
          <w:tcPr>
            <w:tcW w:w="2405" w:type="dxa"/>
            <w:vMerge/>
            <w:shd w:val="clear" w:color="auto" w:fill="D9D9D9"/>
            <w:tcPrChange w:id="100" w:author="Ana Maria Galindo Lara" w:date="2026-06-30T15:42:00Z">
              <w:tcPr>
                <w:tcW w:w="0" w:type="auto"/>
                <w:vMerge/>
                <w:shd w:val="clear" w:color="auto" w:fill="D9D9D9"/>
              </w:tcPr>
            </w:tcPrChange>
          </w:tcPr>
          <w:p w14:paraId="7D92C12F"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ign w:val="center"/>
            <w:tcPrChange w:id="101" w:author="Ana Maria Galindo Lara" w:date="2026-06-30T15:42:00Z">
              <w:tcPr>
                <w:tcW w:w="0" w:type="auto"/>
                <w:vMerge/>
                <w:vAlign w:val="center"/>
              </w:tcPr>
            </w:tcPrChange>
          </w:tcPr>
          <w:p w14:paraId="020A2E20"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4678" w:type="dxa"/>
            <w:tcBorders>
              <w:top w:val="single" w:sz="4" w:space="0" w:color="000000"/>
              <w:left w:val="single" w:sz="4" w:space="0" w:color="000000"/>
              <w:bottom w:val="single" w:sz="4" w:space="0" w:color="000000"/>
              <w:right w:val="single" w:sz="4" w:space="0" w:color="000000"/>
            </w:tcBorders>
            <w:tcPrChange w:id="102" w:author="Ana Maria Galindo Lara" w:date="2026-06-30T15:42:00Z">
              <w:tcPr>
                <w:tcW w:w="0" w:type="auto"/>
                <w:tcBorders>
                  <w:top w:val="single" w:sz="4" w:space="0" w:color="000000"/>
                  <w:left w:val="single" w:sz="4" w:space="0" w:color="000000"/>
                  <w:bottom w:val="single" w:sz="4" w:space="0" w:color="000000"/>
                  <w:right w:val="single" w:sz="4" w:space="0" w:color="000000"/>
                </w:tcBorders>
              </w:tcPr>
            </w:tcPrChange>
          </w:tcPr>
          <w:p w14:paraId="5B983373" w14:textId="77777777" w:rsidR="007779DE" w:rsidRPr="00417F35" w:rsidRDefault="00B873F1">
            <w:pPr>
              <w:tabs>
                <w:tab w:val="left" w:pos="1229"/>
              </w:tabs>
              <w:jc w:val="center"/>
              <w:rPr>
                <w:rFonts w:eastAsia="Verdana"/>
                <w:sz w:val="16"/>
                <w:szCs w:val="16"/>
              </w:rPr>
            </w:pPr>
            <w:r w:rsidRPr="00417F35">
              <w:rPr>
                <w:rFonts w:eastAsia="Verdana"/>
                <w:sz w:val="16"/>
                <w:szCs w:val="16"/>
              </w:rPr>
              <w:t xml:space="preserve">i) </w:t>
            </w:r>
            <w:r w:rsidRPr="00417F35">
              <w:rPr>
                <w:rFonts w:eastAsia="Verdana"/>
                <w:b/>
                <w:bCs/>
                <w:sz w:val="16"/>
                <w:szCs w:val="16"/>
              </w:rPr>
              <w:t>consultoría a cubiertas tradicionales</w:t>
            </w:r>
            <w:r w:rsidRPr="00417F35">
              <w:rPr>
                <w:rFonts w:eastAsia="Verdana"/>
                <w:sz w:val="16"/>
                <w:szCs w:val="16"/>
              </w:rPr>
              <w:t>: 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en edificaciones</w:t>
            </w:r>
          </w:p>
        </w:tc>
      </w:tr>
    </w:tbl>
    <w:p w14:paraId="45E36DB2" w14:textId="77777777" w:rsidR="007779DE" w:rsidRPr="00253E93" w:rsidRDefault="007779DE">
      <w:pPr>
        <w:rPr>
          <w:rFonts w:eastAsia="Verdana"/>
          <w:sz w:val="22"/>
          <w:szCs w:val="22"/>
        </w:rPr>
      </w:pPr>
    </w:p>
    <w:p w14:paraId="40F42918" w14:textId="77777777" w:rsidR="007779DE" w:rsidRPr="00253E93" w:rsidRDefault="007779DE">
      <w:pPr>
        <w:rPr>
          <w:rFonts w:eastAsia="Verdana"/>
          <w:sz w:val="22"/>
          <w:szCs w:val="22"/>
        </w:rPr>
      </w:pPr>
    </w:p>
    <w:p w14:paraId="71D958FB" w14:textId="77777777" w:rsidR="007779DE" w:rsidRPr="00253E93" w:rsidRDefault="00B873F1">
      <w:pPr>
        <w:rPr>
          <w:rFonts w:eastAsia="Verdana"/>
          <w:b/>
          <w:bCs/>
          <w:sz w:val="22"/>
          <w:szCs w:val="22"/>
        </w:rPr>
      </w:pPr>
      <w:r w:rsidRPr="00253E93">
        <w:rPr>
          <w:rFonts w:eastAsia="Verdana"/>
          <w:b/>
          <w:bCs/>
          <w:sz w:val="22"/>
          <w:szCs w:val="22"/>
        </w:rPr>
        <w:t>Actividad Secundaria:</w:t>
      </w:r>
    </w:p>
    <w:p w14:paraId="3A37782A" w14:textId="77777777" w:rsidR="007779DE" w:rsidRPr="00253E93" w:rsidRDefault="007779DE">
      <w:pPr>
        <w:rPr>
          <w:rFonts w:eastAsia="Verdana"/>
          <w:b/>
          <w:bCs/>
          <w:sz w:val="22"/>
          <w:szCs w:val="22"/>
        </w:rPr>
      </w:pPr>
    </w:p>
    <w:tbl>
      <w:tblPr>
        <w:tblStyle w:val="af4"/>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843"/>
        <w:gridCol w:w="4678"/>
      </w:tblGrid>
      <w:tr w:rsidR="007779DE" w:rsidRPr="00417F35" w14:paraId="14F44FE5" w14:textId="77777777">
        <w:trPr>
          <w:jc w:val="center"/>
        </w:trPr>
        <w:tc>
          <w:tcPr>
            <w:tcW w:w="2405" w:type="dxa"/>
            <w:shd w:val="clear" w:color="auto" w:fill="7F7F7F"/>
            <w:vAlign w:val="center"/>
          </w:tcPr>
          <w:p w14:paraId="7D09BB25" w14:textId="77777777" w:rsidR="007779DE" w:rsidRPr="00417F35" w:rsidRDefault="00B873F1">
            <w:pPr>
              <w:tabs>
                <w:tab w:val="left" w:pos="1229"/>
              </w:tabs>
              <w:jc w:val="center"/>
              <w:rPr>
                <w:rFonts w:eastAsia="Verdana"/>
                <w:b/>
                <w:bCs/>
                <w:color w:val="FFFFFF"/>
                <w:sz w:val="16"/>
                <w:szCs w:val="16"/>
              </w:rPr>
            </w:pPr>
            <w:proofErr w:type="gramStart"/>
            <w:r w:rsidRPr="00417F35">
              <w:rPr>
                <w:rFonts w:eastAsia="Verdana"/>
                <w:b/>
                <w:bCs/>
                <w:color w:val="FFFFFF"/>
                <w:sz w:val="16"/>
                <w:szCs w:val="16"/>
              </w:rPr>
              <w:t>ACTIVIDAD A CONTRATAR</w:t>
            </w:r>
            <w:proofErr w:type="gramEnd"/>
          </w:p>
        </w:tc>
        <w:tc>
          <w:tcPr>
            <w:tcW w:w="1843" w:type="dxa"/>
            <w:shd w:val="clear" w:color="auto" w:fill="7F7F7F"/>
            <w:vAlign w:val="center"/>
          </w:tcPr>
          <w:p w14:paraId="795D7D1D"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TIPO DE EXPERIENCIA</w:t>
            </w:r>
          </w:p>
        </w:tc>
        <w:tc>
          <w:tcPr>
            <w:tcW w:w="4678" w:type="dxa"/>
            <w:shd w:val="clear" w:color="auto" w:fill="7F7F7F"/>
            <w:vAlign w:val="center"/>
          </w:tcPr>
          <w:p w14:paraId="1295B959" w14:textId="77777777" w:rsidR="007779DE" w:rsidRPr="00417F35" w:rsidRDefault="00B873F1">
            <w:pPr>
              <w:tabs>
                <w:tab w:val="left" w:pos="1229"/>
              </w:tabs>
              <w:jc w:val="center"/>
              <w:rPr>
                <w:rFonts w:eastAsia="Verdana"/>
                <w:b/>
                <w:bCs/>
                <w:color w:val="FFFFFF"/>
                <w:sz w:val="16"/>
                <w:szCs w:val="16"/>
              </w:rPr>
            </w:pPr>
            <w:r w:rsidRPr="00417F35">
              <w:rPr>
                <w:rFonts w:eastAsia="Verdana"/>
                <w:b/>
                <w:bCs/>
                <w:color w:val="FFFFFF"/>
                <w:sz w:val="16"/>
                <w:szCs w:val="16"/>
              </w:rPr>
              <w:t>Entre 101 y 1000 SMMLV</w:t>
            </w:r>
          </w:p>
        </w:tc>
      </w:tr>
      <w:tr w:rsidR="007779DE" w:rsidRPr="00417F35" w14:paraId="6207CDE1" w14:textId="77777777">
        <w:trPr>
          <w:jc w:val="center"/>
        </w:trPr>
        <w:tc>
          <w:tcPr>
            <w:tcW w:w="2405" w:type="dxa"/>
            <w:vMerge w:val="restart"/>
            <w:shd w:val="clear" w:color="auto" w:fill="D9D9D9"/>
            <w:vAlign w:val="center"/>
          </w:tcPr>
          <w:p w14:paraId="7BA9BF62" w14:textId="77777777" w:rsidR="007779DE" w:rsidRPr="00417F35" w:rsidRDefault="00B873F1">
            <w:pPr>
              <w:tabs>
                <w:tab w:val="left" w:pos="1229"/>
              </w:tabs>
              <w:jc w:val="center"/>
              <w:rPr>
                <w:rFonts w:eastAsia="Verdana"/>
                <w:sz w:val="16"/>
                <w:szCs w:val="16"/>
              </w:rPr>
            </w:pPr>
            <w:r w:rsidRPr="00417F35">
              <w:rPr>
                <w:rFonts w:eastAsia="Verdana"/>
                <w:sz w:val="16"/>
                <w:szCs w:val="16"/>
              </w:rPr>
              <w:t>1.11. CONSULTORÍA A PROYECTOS DE PUESTA EN FUNCIONAMIENTO Y/</w:t>
            </w:r>
            <w:proofErr w:type="gramStart"/>
            <w:r w:rsidRPr="00417F35">
              <w:rPr>
                <w:rFonts w:eastAsia="Verdana"/>
                <w:sz w:val="16"/>
                <w:szCs w:val="16"/>
              </w:rPr>
              <w:t>O  SONIDO</w:t>
            </w:r>
            <w:proofErr w:type="gramEnd"/>
            <w:r w:rsidRPr="00417F35">
              <w:rPr>
                <w:rFonts w:eastAsia="Verdana"/>
                <w:sz w:val="16"/>
                <w:szCs w:val="16"/>
              </w:rPr>
              <w:t xml:space="preserve"> Y/O ILUMINACIÓN ESCÉNICA Y/O ILUMINACIÓN MECÁNICA Y/O TEATRAL Y </w:t>
            </w:r>
            <w:proofErr w:type="gramStart"/>
            <w:r w:rsidRPr="00417F35">
              <w:rPr>
                <w:rFonts w:eastAsia="Verdana"/>
                <w:sz w:val="16"/>
                <w:szCs w:val="16"/>
              </w:rPr>
              <w:t>ACÚSTICA  DE</w:t>
            </w:r>
            <w:proofErr w:type="gramEnd"/>
            <w:r w:rsidRPr="00417F35">
              <w:rPr>
                <w:rFonts w:eastAsia="Verdana"/>
                <w:sz w:val="16"/>
                <w:szCs w:val="16"/>
              </w:rPr>
              <w:t xml:space="preserve"> AUDITORIOS Y/O TEATROS</w:t>
            </w:r>
          </w:p>
        </w:tc>
        <w:tc>
          <w:tcPr>
            <w:tcW w:w="1843" w:type="dxa"/>
            <w:vAlign w:val="center"/>
          </w:tcPr>
          <w:p w14:paraId="3A1FFF79" w14:textId="77777777" w:rsidR="007779DE" w:rsidRPr="00417F35" w:rsidRDefault="00B873F1">
            <w:pPr>
              <w:tabs>
                <w:tab w:val="left" w:pos="1229"/>
              </w:tabs>
              <w:jc w:val="center"/>
              <w:rPr>
                <w:rFonts w:eastAsia="Verdana"/>
                <w:sz w:val="16"/>
                <w:szCs w:val="16"/>
              </w:rPr>
            </w:pPr>
            <w:r w:rsidRPr="00417F35">
              <w:rPr>
                <w:rFonts w:eastAsia="Verdana"/>
                <w:sz w:val="16"/>
                <w:szCs w:val="16"/>
              </w:rPr>
              <w:t>ESPECIFICA</w:t>
            </w:r>
          </w:p>
        </w:tc>
        <w:tc>
          <w:tcPr>
            <w:tcW w:w="4678" w:type="dxa"/>
            <w:vAlign w:val="center"/>
          </w:tcPr>
          <w:p w14:paraId="78989BF2" w14:textId="77777777" w:rsidR="007779DE" w:rsidRPr="00417F35" w:rsidRDefault="00B873F1">
            <w:pPr>
              <w:tabs>
                <w:tab w:val="left" w:pos="1229"/>
              </w:tabs>
              <w:jc w:val="center"/>
              <w:rPr>
                <w:rFonts w:eastAsia="Verdana"/>
                <w:sz w:val="16"/>
                <w:szCs w:val="16"/>
              </w:rPr>
            </w:pPr>
            <w:r w:rsidRPr="00417F35">
              <w:rPr>
                <w:rFonts w:eastAsia="Verdana"/>
                <w:sz w:val="16"/>
                <w:szCs w:val="16"/>
              </w:rPr>
              <w:t>Por lo menos uno (1) de los contratos válidos aportados como experiencia general debe corresponder al (F%) del área del presente proceso de selección en:</w:t>
            </w:r>
          </w:p>
          <w:p w14:paraId="11A38EB3" w14:textId="77777777" w:rsidR="007779DE" w:rsidRPr="00417F35" w:rsidRDefault="007779DE">
            <w:pPr>
              <w:tabs>
                <w:tab w:val="left" w:pos="1229"/>
              </w:tabs>
              <w:jc w:val="center"/>
              <w:rPr>
                <w:rFonts w:eastAsia="Verdana"/>
                <w:sz w:val="16"/>
                <w:szCs w:val="16"/>
              </w:rPr>
            </w:pPr>
          </w:p>
          <w:p w14:paraId="4AA61F33" w14:textId="77777777" w:rsidR="007779DE" w:rsidRPr="00417F35" w:rsidRDefault="00B873F1">
            <w:pPr>
              <w:tabs>
                <w:tab w:val="left" w:pos="1229"/>
              </w:tabs>
              <w:jc w:val="center"/>
              <w:rPr>
                <w:rFonts w:eastAsia="Verdana"/>
                <w:sz w:val="16"/>
                <w:szCs w:val="16"/>
              </w:rPr>
            </w:pPr>
            <w:r w:rsidRPr="00417F35">
              <w:rPr>
                <w:rFonts w:eastAsia="Verdana"/>
                <w:sz w:val="16"/>
                <w:szCs w:val="16"/>
              </w:rPr>
              <w:t>Consultoría a Ejecución de actividades de sonido o iluminación escénica o mecánica o teatral para auditorios o teatros o coliseos o estadios o similares</w:t>
            </w:r>
          </w:p>
        </w:tc>
      </w:tr>
      <w:tr w:rsidR="007779DE" w:rsidRPr="00417F35" w14:paraId="45227D10" w14:textId="77777777">
        <w:trPr>
          <w:trHeight w:val="677"/>
          <w:jc w:val="center"/>
        </w:trPr>
        <w:tc>
          <w:tcPr>
            <w:tcW w:w="2405" w:type="dxa"/>
            <w:vMerge/>
            <w:shd w:val="clear" w:color="auto" w:fill="D9D9D9"/>
            <w:vAlign w:val="center"/>
          </w:tcPr>
          <w:p w14:paraId="60720F39"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restart"/>
            <w:vAlign w:val="center"/>
          </w:tcPr>
          <w:p w14:paraId="12BED96C" w14:textId="77777777" w:rsidR="007779DE" w:rsidRPr="00417F35" w:rsidRDefault="00B873F1">
            <w:pPr>
              <w:tabs>
                <w:tab w:val="left" w:pos="1229"/>
              </w:tabs>
              <w:jc w:val="center"/>
              <w:rPr>
                <w:rFonts w:eastAsia="Verdana"/>
                <w:sz w:val="16"/>
                <w:szCs w:val="16"/>
              </w:rPr>
            </w:pPr>
            <w:r w:rsidRPr="00417F35">
              <w:rPr>
                <w:rFonts w:eastAsia="Verdana"/>
                <w:sz w:val="16"/>
                <w:szCs w:val="16"/>
              </w:rPr>
              <w:t>% DE DIMENSIONAMIENTO (Según la magnitud requerida en el proceso de contratación)</w:t>
            </w:r>
          </w:p>
        </w:tc>
        <w:tc>
          <w:tcPr>
            <w:tcW w:w="4678" w:type="dxa"/>
            <w:vAlign w:val="center"/>
          </w:tcPr>
          <w:p w14:paraId="3EA7C44C" w14:textId="77777777" w:rsidR="007779DE" w:rsidRPr="00417F35" w:rsidRDefault="00B873F1">
            <w:pPr>
              <w:tabs>
                <w:tab w:val="left" w:pos="1229"/>
              </w:tabs>
              <w:jc w:val="center"/>
              <w:rPr>
                <w:rFonts w:eastAsia="Verdana"/>
                <w:sz w:val="16"/>
                <w:szCs w:val="16"/>
              </w:rPr>
            </w:pPr>
            <w:r w:rsidRPr="00417F35">
              <w:rPr>
                <w:rFonts w:eastAsia="Verdana"/>
                <w:sz w:val="16"/>
                <w:szCs w:val="16"/>
              </w:rPr>
              <w:t>Valor de F%</w:t>
            </w:r>
          </w:p>
        </w:tc>
      </w:tr>
      <w:tr w:rsidR="007779DE" w:rsidRPr="00417F35" w14:paraId="205A98C8" w14:textId="77777777">
        <w:trPr>
          <w:trHeight w:val="701"/>
          <w:jc w:val="center"/>
        </w:trPr>
        <w:tc>
          <w:tcPr>
            <w:tcW w:w="2405" w:type="dxa"/>
            <w:vMerge/>
            <w:shd w:val="clear" w:color="auto" w:fill="D9D9D9"/>
            <w:vAlign w:val="center"/>
          </w:tcPr>
          <w:p w14:paraId="5724A667"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1843" w:type="dxa"/>
            <w:vMerge/>
            <w:vAlign w:val="center"/>
          </w:tcPr>
          <w:p w14:paraId="3410A438" w14:textId="77777777" w:rsidR="007779DE" w:rsidRPr="00417F35" w:rsidRDefault="007779DE">
            <w:pPr>
              <w:widowControl w:val="0"/>
              <w:pBdr>
                <w:top w:val="nil"/>
                <w:left w:val="nil"/>
                <w:bottom w:val="nil"/>
                <w:right w:val="nil"/>
                <w:between w:val="nil"/>
              </w:pBdr>
              <w:spacing w:line="276" w:lineRule="auto"/>
              <w:jc w:val="left"/>
              <w:rPr>
                <w:rFonts w:eastAsia="Verdana"/>
                <w:sz w:val="16"/>
                <w:szCs w:val="16"/>
              </w:rPr>
            </w:pPr>
          </w:p>
        </w:tc>
        <w:tc>
          <w:tcPr>
            <w:tcW w:w="4678" w:type="dxa"/>
            <w:vAlign w:val="center"/>
          </w:tcPr>
          <w:p w14:paraId="7D78DA46" w14:textId="77777777" w:rsidR="007779DE" w:rsidRPr="00417F35" w:rsidRDefault="00B873F1">
            <w:pPr>
              <w:tabs>
                <w:tab w:val="left" w:pos="1229"/>
              </w:tabs>
              <w:jc w:val="center"/>
              <w:rPr>
                <w:rFonts w:eastAsia="Verdana"/>
                <w:sz w:val="16"/>
                <w:szCs w:val="16"/>
              </w:rPr>
            </w:pPr>
            <w:r w:rsidRPr="00417F35">
              <w:rPr>
                <w:rFonts w:eastAsia="Verdana"/>
                <w:sz w:val="16"/>
                <w:szCs w:val="16"/>
              </w:rPr>
              <w:t>40%</w:t>
            </w:r>
          </w:p>
        </w:tc>
      </w:tr>
    </w:tbl>
    <w:p w14:paraId="4EA3F31E" w14:textId="77777777" w:rsidR="007779DE" w:rsidRPr="00253E93" w:rsidRDefault="007779DE">
      <w:pPr>
        <w:rPr>
          <w:rFonts w:eastAsia="Verdana"/>
          <w:b/>
          <w:bCs/>
          <w:sz w:val="22"/>
          <w:szCs w:val="22"/>
        </w:rPr>
      </w:pPr>
    </w:p>
    <w:p w14:paraId="02B2A42A" w14:textId="77777777" w:rsidR="007779DE" w:rsidRPr="00253E93" w:rsidRDefault="007779DE">
      <w:pPr>
        <w:rPr>
          <w:rFonts w:eastAsia="Verdana"/>
          <w:sz w:val="22"/>
          <w:szCs w:val="22"/>
        </w:rPr>
      </w:pPr>
    </w:p>
    <w:p w14:paraId="1A507FB4" w14:textId="77777777" w:rsidR="007779DE" w:rsidRPr="00253E93" w:rsidRDefault="00B873F1">
      <w:pPr>
        <w:tabs>
          <w:tab w:val="left" w:pos="-142"/>
        </w:tabs>
        <w:spacing w:line="276" w:lineRule="auto"/>
        <w:rPr>
          <w:rFonts w:eastAsia="Verdana"/>
          <w:sz w:val="22"/>
          <w:szCs w:val="22"/>
        </w:rPr>
      </w:pPr>
      <w:r w:rsidRPr="00253E93">
        <w:rPr>
          <w:rFonts w:eastAsia="Verdana"/>
          <w:b/>
          <w:bCs/>
          <w:sz w:val="22"/>
          <w:szCs w:val="22"/>
        </w:rPr>
        <w:t>Nota 20</w:t>
      </w:r>
      <w:r w:rsidRPr="00253E93">
        <w:rPr>
          <w:rFonts w:eastAsia="Verdana"/>
          <w:sz w:val="22"/>
          <w:szCs w:val="22"/>
        </w:rPr>
        <w:t xml:space="preserve">: Para la actividad secundaria en caso de requerirse la experiencia específica, se entenderá en el contexto de la experiencia general solicitada en dicha actividad. </w:t>
      </w:r>
    </w:p>
    <w:p w14:paraId="1D3FE8D3" w14:textId="77777777" w:rsidR="007779DE" w:rsidRPr="00253E93" w:rsidRDefault="00B873F1">
      <w:pPr>
        <w:spacing w:after="200" w:line="276" w:lineRule="auto"/>
        <w:rPr>
          <w:rFonts w:eastAsia="Verdana"/>
          <w:sz w:val="22"/>
          <w:szCs w:val="22"/>
        </w:rPr>
      </w:pPr>
      <w:r w:rsidRPr="00253E93">
        <w:rPr>
          <w:rFonts w:eastAsia="Verdana"/>
          <w:b/>
          <w:bCs/>
          <w:sz w:val="22"/>
          <w:szCs w:val="22"/>
        </w:rPr>
        <w:t>Nota 21</w:t>
      </w:r>
      <w:r w:rsidRPr="00253E93">
        <w:rPr>
          <w:rFonts w:eastAsia="Verdana"/>
          <w:sz w:val="22"/>
          <w:szCs w:val="22"/>
        </w:rPr>
        <w:t>: Para el caso de experiencias combinadas un Proponente podrá acreditar experiencia en una o más actividades con un contrato o con contratos distintos”.</w:t>
      </w:r>
    </w:p>
    <w:p w14:paraId="16138AE9" w14:textId="77777777" w:rsidR="00417F35" w:rsidRPr="00417F35" w:rsidRDefault="00417F35" w:rsidP="00417F35">
      <w:pPr>
        <w:pBdr>
          <w:top w:val="nil"/>
          <w:left w:val="nil"/>
          <w:bottom w:val="nil"/>
          <w:right w:val="nil"/>
          <w:between w:val="nil"/>
        </w:pBdr>
        <w:ind w:left="720"/>
        <w:rPr>
          <w:rFonts w:eastAsia="Verdana"/>
          <w:color w:val="000000"/>
          <w:sz w:val="22"/>
          <w:szCs w:val="22"/>
        </w:rPr>
      </w:pPr>
    </w:p>
    <w:p w14:paraId="06C4CD9C" w14:textId="14968509" w:rsidR="00417F35" w:rsidRPr="00417F35" w:rsidRDefault="00417F35" w:rsidP="009E5FA9">
      <w:pPr>
        <w:numPr>
          <w:ilvl w:val="0"/>
          <w:numId w:val="24"/>
        </w:numPr>
        <w:pBdr>
          <w:top w:val="nil"/>
          <w:left w:val="nil"/>
          <w:bottom w:val="nil"/>
          <w:right w:val="nil"/>
          <w:between w:val="nil"/>
        </w:pBdr>
        <w:ind w:left="723"/>
        <w:rPr>
          <w:rFonts w:eastAsia="Verdana"/>
          <w:color w:val="000000"/>
          <w:sz w:val="22"/>
          <w:szCs w:val="22"/>
        </w:rPr>
      </w:pPr>
      <w:r>
        <w:rPr>
          <w:rFonts w:eastAsia="Verdana"/>
          <w:color w:val="000000"/>
          <w:sz w:val="22"/>
          <w:szCs w:val="22"/>
        </w:rPr>
        <w:t xml:space="preserve">(No aplica para el presente proceso). </w:t>
      </w:r>
      <w:r w:rsidRPr="00417F35">
        <w:rPr>
          <w:rFonts w:eastAsia="Verdana"/>
          <w:color w:val="000000"/>
          <w:sz w:val="22"/>
          <w:szCs w:val="22"/>
        </w:rPr>
        <w:t>Para los casos en los cuales la consultoría aparte de los componentes técnicos descritos en la “Matriz 1 – Experiencia” requiera experiencia asociados con una consultoría integral, deberá acreditar los siguientes:</w:t>
      </w:r>
    </w:p>
    <w:p w14:paraId="47109FA8" w14:textId="77777777" w:rsidR="00417F35" w:rsidRPr="00417F35" w:rsidRDefault="00417F35" w:rsidP="00417F35">
      <w:pPr>
        <w:pBdr>
          <w:top w:val="nil"/>
          <w:left w:val="nil"/>
          <w:bottom w:val="nil"/>
          <w:right w:val="nil"/>
          <w:between w:val="nil"/>
        </w:pBdr>
        <w:ind w:left="720"/>
        <w:rPr>
          <w:rFonts w:eastAsia="Verdana"/>
          <w:color w:val="000000"/>
          <w:sz w:val="22"/>
          <w:szCs w:val="22"/>
        </w:rPr>
      </w:pPr>
    </w:p>
    <w:p w14:paraId="63C9BC88" w14:textId="77777777" w:rsidR="00417F35" w:rsidRPr="00417F35" w:rsidRDefault="00417F35" w:rsidP="00417F35">
      <w:pPr>
        <w:numPr>
          <w:ilvl w:val="0"/>
          <w:numId w:val="65"/>
        </w:numPr>
        <w:pBdr>
          <w:top w:val="nil"/>
          <w:left w:val="nil"/>
          <w:bottom w:val="nil"/>
          <w:right w:val="nil"/>
          <w:between w:val="nil"/>
        </w:pBdr>
        <w:rPr>
          <w:rFonts w:eastAsia="Verdana"/>
          <w:color w:val="000000"/>
          <w:sz w:val="22"/>
          <w:szCs w:val="22"/>
        </w:rPr>
      </w:pPr>
      <w:r w:rsidRPr="00417F35">
        <w:rPr>
          <w:rFonts w:eastAsia="Verdana"/>
          <w:color w:val="000000"/>
          <w:sz w:val="22"/>
          <w:szCs w:val="22"/>
        </w:rPr>
        <w:t xml:space="preserve">A través de alguno de los contratos válidos aportados como experiencia, se deberá acreditar actividades propias de consultoría en el componente </w:t>
      </w:r>
      <w:r w:rsidRPr="00417F35">
        <w:rPr>
          <w:rFonts w:eastAsia="Verdana"/>
          <w:color w:val="000000"/>
          <w:sz w:val="22"/>
          <w:szCs w:val="22"/>
          <w:u w:val="single"/>
        </w:rPr>
        <w:t>ambiental</w:t>
      </w:r>
      <w:r w:rsidRPr="00417F35">
        <w:rPr>
          <w:rFonts w:eastAsia="Verdana"/>
          <w:color w:val="000000"/>
          <w:sz w:val="22"/>
          <w:szCs w:val="22"/>
        </w:rPr>
        <w:t xml:space="preserve"> </w:t>
      </w:r>
    </w:p>
    <w:p w14:paraId="4D5298B4" w14:textId="77777777" w:rsidR="00417F35" w:rsidRPr="00417F35" w:rsidRDefault="00417F35" w:rsidP="00417F35">
      <w:pPr>
        <w:numPr>
          <w:ilvl w:val="0"/>
          <w:numId w:val="65"/>
        </w:numPr>
        <w:pBdr>
          <w:top w:val="nil"/>
          <w:left w:val="nil"/>
          <w:bottom w:val="nil"/>
          <w:right w:val="nil"/>
          <w:between w:val="nil"/>
        </w:pBdr>
        <w:rPr>
          <w:rFonts w:eastAsia="Verdana"/>
          <w:color w:val="000000"/>
          <w:sz w:val="22"/>
          <w:szCs w:val="22"/>
        </w:rPr>
      </w:pPr>
      <w:r w:rsidRPr="00417F35">
        <w:rPr>
          <w:rFonts w:eastAsia="Verdana"/>
          <w:color w:val="000000"/>
          <w:sz w:val="22"/>
          <w:szCs w:val="22"/>
        </w:rPr>
        <w:t xml:space="preserve">A través de alguno de los contratos válidos aportados como experiencia, se deberá acreditar actividades propias de consultoría en el componente </w:t>
      </w:r>
      <w:r w:rsidRPr="00417F35">
        <w:rPr>
          <w:rFonts w:eastAsia="Verdana"/>
          <w:color w:val="000000"/>
          <w:sz w:val="22"/>
          <w:szCs w:val="22"/>
          <w:u w:val="single"/>
        </w:rPr>
        <w:t>social</w:t>
      </w:r>
      <w:r w:rsidRPr="00417F35">
        <w:rPr>
          <w:rFonts w:eastAsia="Verdana"/>
          <w:color w:val="000000"/>
          <w:sz w:val="22"/>
          <w:szCs w:val="22"/>
        </w:rPr>
        <w:t xml:space="preserve"> </w:t>
      </w:r>
    </w:p>
    <w:p w14:paraId="74B90F6C" w14:textId="77777777" w:rsidR="00417F35" w:rsidRPr="00417F35" w:rsidRDefault="00417F35" w:rsidP="00417F35">
      <w:pPr>
        <w:numPr>
          <w:ilvl w:val="0"/>
          <w:numId w:val="65"/>
        </w:numPr>
        <w:pBdr>
          <w:top w:val="nil"/>
          <w:left w:val="nil"/>
          <w:bottom w:val="nil"/>
          <w:right w:val="nil"/>
          <w:between w:val="nil"/>
        </w:pBdr>
        <w:rPr>
          <w:rFonts w:eastAsia="Verdana"/>
          <w:color w:val="000000"/>
          <w:sz w:val="22"/>
          <w:szCs w:val="22"/>
        </w:rPr>
      </w:pPr>
      <w:r w:rsidRPr="00417F35">
        <w:rPr>
          <w:rFonts w:eastAsia="Verdana"/>
          <w:color w:val="000000"/>
          <w:sz w:val="22"/>
          <w:szCs w:val="22"/>
        </w:rPr>
        <w:t xml:space="preserve">A través de alguno de los contratos válidos aportados como experiencia, se deberá acreditar actividades propias de consultoría en el componente </w:t>
      </w:r>
      <w:r w:rsidRPr="00417F35">
        <w:rPr>
          <w:rFonts w:eastAsia="Verdana"/>
          <w:color w:val="000000"/>
          <w:sz w:val="22"/>
          <w:szCs w:val="22"/>
          <w:u w:val="single"/>
        </w:rPr>
        <w:t>de seguridad y salud en el trabajo</w:t>
      </w:r>
      <w:r w:rsidRPr="00417F35">
        <w:rPr>
          <w:rFonts w:eastAsia="Verdana"/>
          <w:color w:val="000000"/>
          <w:sz w:val="22"/>
          <w:szCs w:val="22"/>
        </w:rPr>
        <w:t xml:space="preserve"> </w:t>
      </w:r>
    </w:p>
    <w:p w14:paraId="7A91A0DC" w14:textId="77777777" w:rsidR="00417F35" w:rsidRPr="00417F35" w:rsidRDefault="00417F35" w:rsidP="00417F35">
      <w:pPr>
        <w:pBdr>
          <w:top w:val="nil"/>
          <w:left w:val="nil"/>
          <w:bottom w:val="nil"/>
          <w:right w:val="nil"/>
          <w:between w:val="nil"/>
        </w:pBdr>
        <w:ind w:left="720"/>
        <w:rPr>
          <w:rFonts w:eastAsia="Verdana"/>
          <w:color w:val="000000"/>
          <w:sz w:val="22"/>
          <w:szCs w:val="22"/>
        </w:rPr>
      </w:pPr>
    </w:p>
    <w:p w14:paraId="3FD5173A" w14:textId="77777777" w:rsidR="00417F35" w:rsidRPr="00417F35" w:rsidRDefault="00417F35" w:rsidP="00417F35">
      <w:pPr>
        <w:pBdr>
          <w:top w:val="nil"/>
          <w:left w:val="nil"/>
          <w:bottom w:val="nil"/>
          <w:right w:val="nil"/>
          <w:between w:val="nil"/>
        </w:pBdr>
        <w:ind w:left="720"/>
        <w:rPr>
          <w:rFonts w:eastAsia="Verdana"/>
          <w:color w:val="000000"/>
          <w:sz w:val="22"/>
          <w:szCs w:val="22"/>
        </w:rPr>
      </w:pPr>
      <w:r w:rsidRPr="00417F35">
        <w:rPr>
          <w:rFonts w:eastAsia="Verdana"/>
          <w:color w:val="000000"/>
          <w:sz w:val="22"/>
          <w:szCs w:val="22"/>
        </w:rPr>
        <w:t xml:space="preserve">Se deberá demostrar que fueron realizadas actividades de consultoría para los componentes anteriores, mas no se realiza una exigencia en cuanto a su valor, complejidad o alcance, sino haber acreditado la realización de dichos componentes. </w:t>
      </w:r>
    </w:p>
    <w:p w14:paraId="4B11DE11" w14:textId="77777777" w:rsidR="007779DE" w:rsidRPr="00253E93" w:rsidRDefault="007779DE">
      <w:pPr>
        <w:pBdr>
          <w:top w:val="nil"/>
          <w:left w:val="nil"/>
          <w:bottom w:val="nil"/>
          <w:right w:val="nil"/>
          <w:between w:val="nil"/>
        </w:pBdr>
        <w:ind w:left="720"/>
        <w:rPr>
          <w:rFonts w:eastAsia="Verdana"/>
          <w:color w:val="000000"/>
          <w:sz w:val="22"/>
          <w:szCs w:val="22"/>
        </w:rPr>
      </w:pPr>
    </w:p>
    <w:p w14:paraId="07810AE5"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 experiencia aportada debe ser acorde con el objeto del Proceso de Contratación y con lo dispuesto por la “Matriz 1 – Experiencia”. </w:t>
      </w:r>
    </w:p>
    <w:p w14:paraId="7C8BA910" w14:textId="77777777" w:rsidR="007779DE" w:rsidRPr="00253E93" w:rsidRDefault="007779DE">
      <w:pPr>
        <w:pBdr>
          <w:top w:val="nil"/>
          <w:left w:val="nil"/>
          <w:bottom w:val="nil"/>
          <w:right w:val="nil"/>
          <w:between w:val="nil"/>
        </w:pBdr>
        <w:ind w:left="720"/>
        <w:rPr>
          <w:rFonts w:eastAsia="Verdana"/>
          <w:color w:val="000000"/>
          <w:sz w:val="22"/>
          <w:szCs w:val="22"/>
        </w:rPr>
      </w:pPr>
    </w:p>
    <w:p w14:paraId="14E1BBA8"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En el caso en el cual el Proceso de Contratación corresponda a una prefactibilidad (Fase 1), o factibilidad (Fase 2), se aceptará como experiencia válida la asociada con proyectos de factibilidad y/o prefactibilidad y/o estudios y diseños definitivos. Para el caso que corresponda a estudios y diseños definitivos (Fase 3), la Entidad analizará la pertinencia de aceptar como experiencia válida de contratos cuyo objeto o alcance corresponda a factibilidades o prefactibilidades, situación que deberán expresar en los estudios previos.</w:t>
      </w:r>
    </w:p>
    <w:p w14:paraId="32E8E4CA" w14:textId="77777777" w:rsidR="007779DE" w:rsidRPr="00253E93" w:rsidRDefault="007779DE">
      <w:pPr>
        <w:pBdr>
          <w:top w:val="nil"/>
          <w:left w:val="nil"/>
          <w:bottom w:val="nil"/>
          <w:right w:val="nil"/>
          <w:between w:val="nil"/>
        </w:pBdr>
        <w:ind w:left="720"/>
        <w:rPr>
          <w:rFonts w:eastAsia="Verdana"/>
          <w:color w:val="000000"/>
          <w:sz w:val="22"/>
          <w:szCs w:val="22"/>
        </w:rPr>
      </w:pPr>
    </w:p>
    <w:p w14:paraId="2B9DDB2C"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 xml:space="preserve">Para los fines del presente Proceso de Contratación de consultoría de estudios de ingeniería para estudios y diseños definitivos (Fase 3) </w:t>
      </w:r>
      <w:r w:rsidRPr="00253E93">
        <w:rPr>
          <w:rFonts w:eastAsia="Verdana"/>
          <w:b/>
          <w:bCs/>
          <w:i/>
          <w:iCs/>
          <w:color w:val="000000"/>
          <w:sz w:val="22"/>
          <w:szCs w:val="22"/>
          <w:u w:val="single"/>
        </w:rPr>
        <w:t>NO PROCEDERÁ</w:t>
      </w:r>
      <w:r w:rsidRPr="00253E93">
        <w:rPr>
          <w:rFonts w:eastAsia="Verdana"/>
          <w:color w:val="000000"/>
          <w:sz w:val="22"/>
          <w:szCs w:val="22"/>
        </w:rPr>
        <w:t xml:space="preserve"> la experiencia asociada con prefactibilidades y/o factibilidades.</w:t>
      </w:r>
    </w:p>
    <w:p w14:paraId="61EDECE4" w14:textId="77777777" w:rsidR="007779DE" w:rsidRPr="00253E93" w:rsidRDefault="007779DE">
      <w:pPr>
        <w:pBdr>
          <w:top w:val="nil"/>
          <w:left w:val="nil"/>
          <w:bottom w:val="nil"/>
          <w:right w:val="nil"/>
          <w:between w:val="nil"/>
        </w:pBdr>
        <w:ind w:left="720"/>
        <w:rPr>
          <w:rFonts w:eastAsia="Verdana"/>
          <w:color w:val="000000"/>
          <w:sz w:val="22"/>
          <w:szCs w:val="22"/>
        </w:rPr>
      </w:pPr>
    </w:p>
    <w:p w14:paraId="7FA5D2B9" w14:textId="77777777" w:rsidR="007779DE" w:rsidRPr="00253E93" w:rsidRDefault="00B873F1">
      <w:pPr>
        <w:numPr>
          <w:ilvl w:val="0"/>
          <w:numId w:val="24"/>
        </w:numPr>
        <w:pBdr>
          <w:top w:val="nil"/>
          <w:left w:val="nil"/>
          <w:bottom w:val="nil"/>
          <w:right w:val="nil"/>
          <w:between w:val="nil"/>
        </w:pBdr>
        <w:ind w:left="723"/>
        <w:rPr>
          <w:rFonts w:eastAsia="Verdana"/>
          <w:color w:val="000000"/>
          <w:sz w:val="22"/>
          <w:szCs w:val="22"/>
        </w:rPr>
      </w:pPr>
      <w:r w:rsidRPr="00253E93">
        <w:rPr>
          <w:rFonts w:eastAsia="Verdana"/>
          <w:color w:val="000000"/>
          <w:sz w:val="22"/>
          <w:szCs w:val="22"/>
        </w:rPr>
        <w:t xml:space="preserve">El Proponente podrá aportar mínimo uno (1) y máximo cinco (5) contratos para la evaluación y asignación de puntaje por concepto de experiencia. </w:t>
      </w:r>
    </w:p>
    <w:p w14:paraId="1791F2A1" w14:textId="77777777" w:rsidR="007779DE" w:rsidRPr="00253E93" w:rsidRDefault="007779DE">
      <w:pPr>
        <w:pBdr>
          <w:top w:val="nil"/>
          <w:left w:val="nil"/>
          <w:bottom w:val="nil"/>
          <w:right w:val="nil"/>
          <w:between w:val="nil"/>
        </w:pBdr>
        <w:ind w:left="723"/>
        <w:rPr>
          <w:rFonts w:eastAsia="Verdana"/>
          <w:color w:val="000000"/>
          <w:sz w:val="22"/>
          <w:szCs w:val="22"/>
        </w:rPr>
      </w:pPr>
    </w:p>
    <w:p w14:paraId="5515C1DC"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El Proponente persona natural o jurídica que acredite la calidad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w:t>
      </w:r>
      <w:r w:rsidRPr="00253E93">
        <w:rPr>
          <w:rFonts w:eastAsia="Verdana"/>
          <w:color w:val="000000"/>
          <w:sz w:val="22"/>
          <w:szCs w:val="22"/>
        </w:rPr>
        <w:lastRenderedPageBreak/>
        <w:t xml:space="preserve">con un (1) contrato adicional a los cinco (5) inicialmente previstos, para un máximo de seis (6) contratos. </w:t>
      </w:r>
    </w:p>
    <w:p w14:paraId="3EBAF7AE" w14:textId="77777777" w:rsidR="007779DE" w:rsidRPr="00253E93" w:rsidRDefault="007779DE">
      <w:pPr>
        <w:ind w:left="708"/>
        <w:rPr>
          <w:rFonts w:eastAsia="Verdana"/>
          <w:color w:val="000000"/>
          <w:sz w:val="22"/>
          <w:szCs w:val="22"/>
        </w:rPr>
      </w:pPr>
    </w:p>
    <w:p w14:paraId="25BC9120"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En caso de que el Proponente persona natural o jurídica acredite la calidad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4E1833F8" w14:textId="77777777" w:rsidR="007779DE" w:rsidRPr="00253E93" w:rsidRDefault="007779DE">
      <w:pPr>
        <w:ind w:left="708"/>
        <w:rPr>
          <w:rFonts w:eastAsia="Verdana"/>
          <w:color w:val="000000"/>
          <w:sz w:val="22"/>
          <w:szCs w:val="22"/>
        </w:rPr>
      </w:pPr>
    </w:p>
    <w:p w14:paraId="118E858B"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o emprendimiento y empresa de mujer de conformidad con lo previsto en el artículo 2.2.1.13.2.2 del Decreto 1074 de 2015</w:t>
      </w:r>
      <w:r w:rsidRPr="00253E93">
        <w:rPr>
          <w:rFonts w:eastAsia="Verdana"/>
          <w:b/>
          <w:bCs/>
          <w:color w:val="000000"/>
          <w:sz w:val="22"/>
          <w:szCs w:val="22"/>
        </w:rPr>
        <w:t xml:space="preserve"> </w:t>
      </w:r>
      <w:r w:rsidRPr="00253E93">
        <w:rPr>
          <w:rFonts w:eastAsia="Verdana"/>
          <w:color w:val="000000"/>
          <w:sz w:val="22"/>
          <w:szCs w:val="22"/>
        </w:rPr>
        <w:t>y</w:t>
      </w:r>
      <w:r w:rsidRPr="00253E93">
        <w:rPr>
          <w:rFonts w:eastAsia="Verdana"/>
          <w:b/>
          <w:bCs/>
          <w:color w:val="000000"/>
          <w:sz w:val="22"/>
          <w:szCs w:val="22"/>
        </w:rPr>
        <w:t xml:space="preserve"> </w:t>
      </w:r>
      <w:r w:rsidRPr="00253E93">
        <w:rPr>
          <w:rFonts w:eastAsia="Verdana"/>
          <w:color w:val="000000"/>
          <w:sz w:val="22"/>
          <w:szCs w:val="22"/>
        </w:rPr>
        <w:t>los artículos 2.2.1.2.4.2.4. y 2.2.1.2.4.2.14 del Decreto 1082 de 2015,</w:t>
      </w:r>
      <w:r w:rsidRPr="00253E93">
        <w:rPr>
          <w:rFonts w:eastAsia="Verdana"/>
          <w:b/>
          <w:bCs/>
          <w:color w:val="000000"/>
          <w:sz w:val="22"/>
          <w:szCs w:val="22"/>
        </w:rPr>
        <w:t xml:space="preserve"> </w:t>
      </w:r>
      <w:r w:rsidRPr="00253E93">
        <w:rPr>
          <w:rFonts w:eastAsia="Verdana"/>
          <w:color w:val="000000"/>
          <w:sz w:val="22"/>
          <w:szCs w:val="22"/>
        </w:rPr>
        <w:t xml:space="preserve">o las normas que los modifiquen, sustituyan o complementen, para demostrar la experiencia solicitada con un (1) contrato adicional a los cinco (5) inicialmente previstos, para un máximo de seis (6) contratos. </w:t>
      </w:r>
    </w:p>
    <w:p w14:paraId="23A5CDCF" w14:textId="77777777" w:rsidR="007779DE" w:rsidRPr="00253E93" w:rsidRDefault="007779DE">
      <w:pPr>
        <w:ind w:left="708"/>
        <w:rPr>
          <w:rFonts w:eastAsia="Verdana"/>
          <w:color w:val="000000"/>
          <w:sz w:val="22"/>
          <w:szCs w:val="22"/>
        </w:rPr>
      </w:pPr>
    </w:p>
    <w:p w14:paraId="2AD54D66"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En caso de que el mismo integrante u otro que haga parte del Proponente Plural tenga una participación igual o superior al diez por ciento (10 %) en el Consorcio o en la Unión Temporal y acredite la calidad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54071BAB" w14:textId="77777777" w:rsidR="007779DE" w:rsidRPr="00253E93" w:rsidRDefault="007779DE">
      <w:pPr>
        <w:ind w:left="708"/>
        <w:rPr>
          <w:rFonts w:eastAsia="Verdana"/>
          <w:color w:val="000000"/>
          <w:sz w:val="22"/>
          <w:szCs w:val="22"/>
        </w:rPr>
      </w:pPr>
    </w:p>
    <w:p w14:paraId="2FBD5241" w14:textId="77777777" w:rsidR="007779DE" w:rsidRPr="00253E93" w:rsidRDefault="00B873F1">
      <w:pPr>
        <w:ind w:left="708"/>
        <w:rPr>
          <w:rFonts w:eastAsia="Verdana"/>
          <w:sz w:val="22"/>
          <w:szCs w:val="22"/>
        </w:rPr>
      </w:pPr>
      <w:r w:rsidRPr="00253E93">
        <w:rPr>
          <w:rFonts w:eastAsia="Verdana"/>
          <w:color w:val="000000"/>
          <w:sz w:val="22"/>
          <w:szCs w:val="22"/>
        </w:rPr>
        <w:t xml:space="preserve">Para acreditar la condición de </w:t>
      </w:r>
      <w:proofErr w:type="spellStart"/>
      <w:r w:rsidRPr="00253E93">
        <w:rPr>
          <w:rFonts w:eastAsia="Verdana"/>
          <w:color w:val="000000"/>
          <w:sz w:val="22"/>
          <w:szCs w:val="22"/>
        </w:rPr>
        <w:t>Mipyme</w:t>
      </w:r>
      <w:proofErr w:type="spellEnd"/>
      <w:r w:rsidRPr="00253E93">
        <w:rPr>
          <w:rFonts w:eastAsia="Verdana"/>
          <w:color w:val="000000"/>
          <w:sz w:val="22"/>
          <w:szCs w:val="22"/>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w:t>
      </w:r>
      <w:r w:rsidRPr="00253E93">
        <w:rPr>
          <w:rFonts w:eastAsia="Verdana"/>
          <w:sz w:val="22"/>
          <w:szCs w:val="22"/>
        </w:rPr>
        <w:t xml:space="preserve">2.2.1.2.4.2.14 del Decreto 1082 de 2015, o la norma que la modifique o la sustituya. </w:t>
      </w:r>
    </w:p>
    <w:p w14:paraId="0D094702" w14:textId="77777777" w:rsidR="007779DE" w:rsidRPr="00253E93" w:rsidRDefault="007779DE">
      <w:pPr>
        <w:ind w:left="708"/>
        <w:rPr>
          <w:rFonts w:eastAsia="Verdana"/>
          <w:color w:val="000000"/>
          <w:sz w:val="22"/>
          <w:szCs w:val="22"/>
        </w:rPr>
      </w:pPr>
    </w:p>
    <w:p w14:paraId="37F5BE77"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social. </w:t>
      </w:r>
    </w:p>
    <w:p w14:paraId="6998B18C" w14:textId="77777777" w:rsidR="007779DE" w:rsidRPr="00253E93" w:rsidRDefault="007779DE">
      <w:pPr>
        <w:ind w:left="708"/>
        <w:rPr>
          <w:rFonts w:eastAsia="Verdana"/>
          <w:color w:val="000000"/>
          <w:sz w:val="22"/>
          <w:szCs w:val="22"/>
        </w:rPr>
      </w:pPr>
    </w:p>
    <w:p w14:paraId="21E02B4B"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Deben haber terminado antes de la fecha de cierre del presente proceso de contratación. </w:t>
      </w:r>
    </w:p>
    <w:p w14:paraId="2FE99126" w14:textId="77777777" w:rsidR="007779DE" w:rsidRPr="00253E93" w:rsidRDefault="00B873F1">
      <w:pPr>
        <w:ind w:left="708"/>
        <w:rPr>
          <w:rFonts w:eastAsia="Verdana"/>
          <w:color w:val="000000"/>
          <w:sz w:val="22"/>
          <w:szCs w:val="22"/>
        </w:rPr>
      </w:pPr>
      <w:r w:rsidRPr="00253E93">
        <w:rPr>
          <w:rFonts w:eastAsia="Verdana"/>
          <w:color w:val="000000"/>
          <w:sz w:val="22"/>
          <w:szCs w:val="22"/>
        </w:rPr>
        <w:t xml:space="preserve"> </w:t>
      </w:r>
    </w:p>
    <w:p w14:paraId="2E721B6C"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6A92D60C" w14:textId="77777777" w:rsidR="007779DE" w:rsidRPr="00253E93" w:rsidRDefault="00B873F1">
      <w:pPr>
        <w:ind w:left="708"/>
        <w:rPr>
          <w:rFonts w:eastAsia="Verdana"/>
          <w:color w:val="000000"/>
          <w:sz w:val="22"/>
          <w:szCs w:val="22"/>
          <w:highlight w:val="lightGray"/>
        </w:rPr>
      </w:pPr>
      <w:r w:rsidRPr="00253E93">
        <w:rPr>
          <w:rFonts w:eastAsia="Verdana"/>
          <w:color w:val="000000"/>
          <w:sz w:val="22"/>
          <w:szCs w:val="22"/>
          <w:highlight w:val="lightGray"/>
        </w:rPr>
        <w:lastRenderedPageBreak/>
        <w:t xml:space="preserve"> </w:t>
      </w:r>
    </w:p>
    <w:p w14:paraId="1E2A8612"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60660FBE" w14:textId="77777777" w:rsidR="007779DE" w:rsidRPr="00253E93" w:rsidRDefault="00B873F1">
      <w:pPr>
        <w:ind w:left="708"/>
        <w:rPr>
          <w:rFonts w:eastAsia="Verdana"/>
          <w:color w:val="000000"/>
          <w:sz w:val="22"/>
          <w:szCs w:val="22"/>
          <w:highlight w:val="lightGray"/>
        </w:rPr>
      </w:pPr>
      <w:r w:rsidRPr="00253E93">
        <w:rPr>
          <w:rFonts w:eastAsia="Verdana"/>
          <w:color w:val="000000"/>
          <w:sz w:val="22"/>
          <w:szCs w:val="22"/>
          <w:highlight w:val="lightGray"/>
        </w:rPr>
        <w:t xml:space="preserve"> </w:t>
      </w:r>
    </w:p>
    <w:p w14:paraId="4676D67F"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580FA43F" w14:textId="77777777" w:rsidR="007779DE" w:rsidRPr="00253E93" w:rsidRDefault="007779DE">
      <w:pPr>
        <w:pBdr>
          <w:top w:val="nil"/>
          <w:left w:val="nil"/>
          <w:bottom w:val="nil"/>
          <w:right w:val="nil"/>
          <w:between w:val="nil"/>
        </w:pBdr>
        <w:ind w:left="720"/>
        <w:rPr>
          <w:rFonts w:eastAsia="Verdana"/>
          <w:color w:val="000000"/>
          <w:sz w:val="22"/>
          <w:szCs w:val="22"/>
          <w:highlight w:val="lightGray"/>
        </w:rPr>
      </w:pPr>
    </w:p>
    <w:p w14:paraId="6B1CE41E"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4E684DEE" w14:textId="77777777" w:rsidR="007779DE" w:rsidRPr="00253E93" w:rsidRDefault="00B873F1">
      <w:pPr>
        <w:ind w:left="708"/>
        <w:rPr>
          <w:rFonts w:eastAsia="Verdana"/>
          <w:color w:val="000000"/>
          <w:sz w:val="22"/>
          <w:szCs w:val="22"/>
          <w:highlight w:val="lightGray"/>
        </w:rPr>
      </w:pPr>
      <w:r w:rsidRPr="00253E93">
        <w:rPr>
          <w:rFonts w:eastAsia="Verdana"/>
          <w:color w:val="000000"/>
          <w:sz w:val="22"/>
          <w:szCs w:val="22"/>
          <w:highlight w:val="lightGray"/>
        </w:rPr>
        <w:t xml:space="preserve"> </w:t>
      </w:r>
    </w:p>
    <w:p w14:paraId="12828732"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34893393" w14:textId="77777777" w:rsidR="007779DE" w:rsidRPr="00253E93" w:rsidRDefault="007779DE">
      <w:pPr>
        <w:ind w:left="708"/>
        <w:rPr>
          <w:rFonts w:eastAsia="Verdana"/>
          <w:color w:val="000000"/>
          <w:sz w:val="22"/>
          <w:szCs w:val="22"/>
          <w:highlight w:val="lightGray"/>
        </w:rPr>
      </w:pPr>
    </w:p>
    <w:p w14:paraId="0E8C60E7"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3A6E30DF" w14:textId="77777777" w:rsidR="007779DE" w:rsidRPr="00253E93" w:rsidRDefault="007779DE">
      <w:pPr>
        <w:pBdr>
          <w:top w:val="nil"/>
          <w:left w:val="nil"/>
          <w:bottom w:val="nil"/>
          <w:right w:val="nil"/>
          <w:between w:val="nil"/>
        </w:pBdr>
        <w:ind w:left="720"/>
        <w:rPr>
          <w:rFonts w:eastAsia="Verdana"/>
          <w:color w:val="000000"/>
          <w:sz w:val="22"/>
          <w:szCs w:val="22"/>
        </w:rPr>
      </w:pPr>
    </w:p>
    <w:p w14:paraId="3055A245" w14:textId="77777777" w:rsidR="007779DE" w:rsidRPr="00253E93" w:rsidRDefault="00B873F1">
      <w:pPr>
        <w:ind w:left="708"/>
        <w:rPr>
          <w:rFonts w:eastAsia="Verdana"/>
          <w:sz w:val="22"/>
          <w:szCs w:val="22"/>
        </w:rPr>
      </w:pPr>
      <w:r w:rsidRPr="00253E93">
        <w:rPr>
          <w:rFonts w:eastAsia="Verdana"/>
          <w:sz w:val="22"/>
          <w:szCs w:val="22"/>
        </w:rPr>
        <w:t>Si el Proponente no diligencia el Formato 3 – Experiencia, la Entidad requerirá su subsanación en los términos del numeral 1.6.</w:t>
      </w:r>
    </w:p>
    <w:p w14:paraId="603F00F0" w14:textId="77777777" w:rsidR="007779DE" w:rsidRPr="00253E93" w:rsidRDefault="007779DE">
      <w:pPr>
        <w:spacing w:after="160"/>
        <w:ind w:left="708"/>
        <w:rPr>
          <w:rFonts w:eastAsia="Verdana"/>
          <w:sz w:val="22"/>
          <w:szCs w:val="22"/>
        </w:rPr>
      </w:pPr>
    </w:p>
    <w:p w14:paraId="6C13E927" w14:textId="77777777" w:rsidR="007779DE" w:rsidRPr="00253E93" w:rsidRDefault="00B873F1">
      <w:pPr>
        <w:pBdr>
          <w:top w:val="nil"/>
          <w:left w:val="nil"/>
          <w:bottom w:val="nil"/>
          <w:right w:val="nil"/>
          <w:between w:val="nil"/>
        </w:pBdr>
        <w:tabs>
          <w:tab w:val="left" w:pos="-142"/>
        </w:tabs>
        <w:rPr>
          <w:rFonts w:eastAsia="Verdana"/>
          <w:color w:val="000000"/>
          <w:sz w:val="22"/>
          <w:szCs w:val="22"/>
        </w:rPr>
      </w:pPr>
      <w:r w:rsidRPr="00253E93">
        <w:rPr>
          <w:rFonts w:eastAsia="Verdana"/>
          <w:b/>
          <w:bCs/>
          <w:color w:val="000000"/>
          <w:sz w:val="22"/>
          <w:szCs w:val="22"/>
        </w:rPr>
        <w:t xml:space="preserve">Nota 22: </w:t>
      </w:r>
      <w:r w:rsidRPr="00253E93">
        <w:rPr>
          <w:rFonts w:eastAsia="Verdana"/>
          <w:color w:val="000000"/>
          <w:sz w:val="22"/>
          <w:szCs w:val="22"/>
        </w:rPr>
        <w:t>El Formato 3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52E46192" w14:textId="77777777" w:rsidR="007779DE" w:rsidRPr="00253E93" w:rsidRDefault="007779DE">
      <w:pPr>
        <w:pBdr>
          <w:top w:val="nil"/>
          <w:left w:val="nil"/>
          <w:bottom w:val="nil"/>
          <w:right w:val="nil"/>
          <w:between w:val="nil"/>
        </w:pBdr>
        <w:ind w:left="720"/>
        <w:rPr>
          <w:rFonts w:eastAsia="Verdana"/>
          <w:color w:val="000000"/>
          <w:sz w:val="22"/>
          <w:szCs w:val="22"/>
        </w:rPr>
      </w:pPr>
    </w:p>
    <w:p w14:paraId="1E80072A" w14:textId="77777777" w:rsidR="007779DE" w:rsidRPr="00253E93" w:rsidRDefault="007779DE">
      <w:pPr>
        <w:pBdr>
          <w:top w:val="nil"/>
          <w:left w:val="nil"/>
          <w:bottom w:val="nil"/>
          <w:right w:val="nil"/>
          <w:between w:val="nil"/>
        </w:pBdr>
        <w:ind w:left="720"/>
        <w:rPr>
          <w:rFonts w:eastAsia="Verdana"/>
          <w:color w:val="000000"/>
          <w:sz w:val="22"/>
          <w:szCs w:val="22"/>
        </w:rPr>
      </w:pPr>
    </w:p>
    <w:p w14:paraId="309FAA07"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del Pliego de Condiciones se derive tal información.</w:t>
      </w:r>
    </w:p>
    <w:p w14:paraId="784AAB3A" w14:textId="77777777" w:rsidR="007779DE" w:rsidRPr="00253E93" w:rsidRDefault="007779DE">
      <w:pPr>
        <w:pBdr>
          <w:top w:val="nil"/>
          <w:left w:val="nil"/>
          <w:bottom w:val="nil"/>
          <w:right w:val="nil"/>
          <w:between w:val="nil"/>
        </w:pBdr>
        <w:ind w:left="720"/>
        <w:rPr>
          <w:rFonts w:eastAsia="Verdana"/>
          <w:color w:val="000000"/>
          <w:sz w:val="22"/>
          <w:szCs w:val="22"/>
        </w:rPr>
      </w:pPr>
    </w:p>
    <w:p w14:paraId="6397C45B" w14:textId="77777777" w:rsidR="007779DE" w:rsidRPr="00253E93" w:rsidRDefault="00B873F1">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054D3AA" w14:textId="77777777" w:rsidR="007779DE" w:rsidRPr="00253E93" w:rsidRDefault="007779DE">
      <w:pPr>
        <w:rPr>
          <w:rFonts w:eastAsia="Verdana"/>
          <w:sz w:val="22"/>
          <w:szCs w:val="22"/>
        </w:rPr>
      </w:pPr>
    </w:p>
    <w:p w14:paraId="6148FD38" w14:textId="77777777" w:rsidR="007779DE" w:rsidRPr="00253E93" w:rsidRDefault="00B873F1">
      <w:pPr>
        <w:ind w:left="708"/>
        <w:rPr>
          <w:rFonts w:eastAsia="Verdana"/>
          <w:sz w:val="22"/>
          <w:szCs w:val="22"/>
        </w:rPr>
      </w:pPr>
      <w:r w:rsidRPr="00253E93">
        <w:rPr>
          <w:rFonts w:eastAsia="Verdana"/>
          <w:sz w:val="22"/>
          <w:szCs w:val="22"/>
        </w:rPr>
        <w:t xml:space="preserve">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w:t>
      </w:r>
      <w:r w:rsidRPr="00253E93">
        <w:rPr>
          <w:rFonts w:eastAsia="Verdana"/>
          <w:sz w:val="22"/>
          <w:szCs w:val="22"/>
        </w:rPr>
        <w:lastRenderedPageBreak/>
        <w:t>procedimiento de selección por alguno de los integrantes, de manera que el Proponente Plural solo podrá acreditar una misma experiencia una sola vez.</w:t>
      </w:r>
    </w:p>
    <w:p w14:paraId="48272CBA" w14:textId="77777777" w:rsidR="007779DE" w:rsidRPr="00253E93" w:rsidRDefault="007779DE">
      <w:pPr>
        <w:pBdr>
          <w:top w:val="nil"/>
          <w:left w:val="nil"/>
          <w:bottom w:val="nil"/>
          <w:right w:val="nil"/>
          <w:between w:val="nil"/>
        </w:pBdr>
        <w:ind w:left="720"/>
        <w:rPr>
          <w:rFonts w:eastAsia="Verdana"/>
          <w:color w:val="000000"/>
          <w:sz w:val="22"/>
          <w:szCs w:val="22"/>
        </w:rPr>
      </w:pPr>
    </w:p>
    <w:p w14:paraId="47736B0C" w14:textId="27E3576D" w:rsidR="007779DE" w:rsidRPr="009E5FA9" w:rsidRDefault="00B873F1" w:rsidP="009E5FA9">
      <w:pPr>
        <w:numPr>
          <w:ilvl w:val="0"/>
          <w:numId w:val="24"/>
        </w:numPr>
        <w:pBdr>
          <w:top w:val="nil"/>
          <w:left w:val="nil"/>
          <w:bottom w:val="nil"/>
          <w:right w:val="nil"/>
          <w:between w:val="nil"/>
        </w:pBdr>
        <w:rPr>
          <w:rFonts w:eastAsia="Verdana"/>
          <w:color w:val="000000"/>
          <w:sz w:val="22"/>
          <w:szCs w:val="22"/>
        </w:rPr>
      </w:pPr>
      <w:r w:rsidRPr="00253E93">
        <w:rPr>
          <w:rFonts w:eastAsia="Verdana"/>
          <w:color w:val="000000"/>
          <w:sz w:val="22"/>
          <w:szCs w:val="22"/>
        </w:rPr>
        <w:t>La experiencia a la que se refiere este numeral podrá acreditarse mediante los documentos establecidos en el Pliego de Condiciones señalados en el numeral 10.1.5.</w:t>
      </w:r>
    </w:p>
    <w:p w14:paraId="31DE81FA" w14:textId="77777777" w:rsidR="007779DE" w:rsidRPr="00253E93" w:rsidRDefault="00B873F1">
      <w:pPr>
        <w:pStyle w:val="Ttulo3"/>
        <w:numPr>
          <w:ilvl w:val="2"/>
          <w:numId w:val="36"/>
        </w:numPr>
        <w:rPr>
          <w:rFonts w:eastAsia="Verdana"/>
          <w:sz w:val="22"/>
          <w:szCs w:val="22"/>
        </w:rPr>
      </w:pPr>
      <w:bookmarkStart w:id="103" w:name="_nhoc83niti1h" w:colFirst="0" w:colLast="0"/>
      <w:bookmarkEnd w:id="103"/>
      <w:r w:rsidRPr="00253E93">
        <w:rPr>
          <w:rFonts w:eastAsia="Verdana"/>
          <w:sz w:val="22"/>
          <w:szCs w:val="22"/>
        </w:rPr>
        <w:t>CONSIDERACIONES PARA LA VALIDEZ DE LA EXPERIENCIA DEL PROPONENTE</w:t>
      </w:r>
    </w:p>
    <w:p w14:paraId="402D2CC3" w14:textId="77777777" w:rsidR="007779DE" w:rsidRPr="00253E93" w:rsidRDefault="007779DE">
      <w:pPr>
        <w:rPr>
          <w:rFonts w:eastAsia="Verdana"/>
          <w:sz w:val="22"/>
          <w:szCs w:val="22"/>
        </w:rPr>
      </w:pPr>
    </w:p>
    <w:p w14:paraId="201AFF9F" w14:textId="77777777" w:rsidR="007779DE" w:rsidRPr="00253E93" w:rsidRDefault="00B873F1">
      <w:pPr>
        <w:rPr>
          <w:rFonts w:eastAsia="Verdana"/>
          <w:sz w:val="22"/>
          <w:szCs w:val="22"/>
        </w:rPr>
      </w:pPr>
      <w:r w:rsidRPr="00253E93">
        <w:rPr>
          <w:rFonts w:eastAsia="Verdana"/>
          <w:sz w:val="22"/>
          <w:szCs w:val="22"/>
        </w:rPr>
        <w:t>La Entidad tendrá en cuenta los siguientes aspectos para analizar la experiencia acreditada y que la misma sea válida para el otorgamiento de puntaje:</w:t>
      </w:r>
    </w:p>
    <w:p w14:paraId="46CD34E1" w14:textId="77777777" w:rsidR="007779DE" w:rsidRPr="00253E93" w:rsidRDefault="007779DE">
      <w:pPr>
        <w:rPr>
          <w:rFonts w:eastAsia="Verdana"/>
          <w:sz w:val="22"/>
          <w:szCs w:val="22"/>
        </w:rPr>
      </w:pPr>
    </w:p>
    <w:p w14:paraId="49726578"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En el clasificador de bienes y servicios, el segmento correspondiente para la clasificación de la experiencia es el 80 y/o 81. </w:t>
      </w:r>
    </w:p>
    <w:p w14:paraId="44AB7C3E" w14:textId="77777777" w:rsidR="007779DE" w:rsidRPr="00253E93" w:rsidRDefault="007779DE">
      <w:pPr>
        <w:pBdr>
          <w:top w:val="nil"/>
          <w:left w:val="nil"/>
          <w:bottom w:val="nil"/>
          <w:right w:val="nil"/>
          <w:between w:val="nil"/>
        </w:pBdr>
        <w:ind w:left="1416" w:hanging="696"/>
        <w:rPr>
          <w:rFonts w:eastAsia="Verdana"/>
          <w:color w:val="000000"/>
          <w:sz w:val="22"/>
          <w:szCs w:val="22"/>
        </w:rPr>
      </w:pPr>
    </w:p>
    <w:p w14:paraId="01CA3397"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La Entidad contratante únicamente podrá exigir para la verificación de la experiencia los contratos celebrados por el interesado, identificados con el clasificador de bienes y servicios hasta el tercer nivel.</w:t>
      </w:r>
    </w:p>
    <w:p w14:paraId="4529CBE5" w14:textId="77777777" w:rsidR="007779DE" w:rsidRPr="00253E93" w:rsidRDefault="007779DE">
      <w:pPr>
        <w:pBdr>
          <w:top w:val="nil"/>
          <w:left w:val="nil"/>
          <w:bottom w:val="nil"/>
          <w:right w:val="nil"/>
          <w:between w:val="nil"/>
        </w:pBdr>
        <w:rPr>
          <w:rFonts w:eastAsia="Verdana"/>
          <w:color w:val="000000"/>
          <w:sz w:val="22"/>
          <w:szCs w:val="22"/>
        </w:rPr>
      </w:pPr>
    </w:p>
    <w:p w14:paraId="6F7FF831" w14:textId="77777777" w:rsidR="007779DE" w:rsidRPr="00253E93" w:rsidRDefault="00B873F1">
      <w:pPr>
        <w:numPr>
          <w:ilvl w:val="0"/>
          <w:numId w:val="25"/>
        </w:numPr>
        <w:pBdr>
          <w:top w:val="nil"/>
          <w:left w:val="nil"/>
          <w:bottom w:val="nil"/>
          <w:right w:val="nil"/>
          <w:between w:val="nil"/>
        </w:pBdr>
        <w:ind w:left="714" w:hanging="357"/>
        <w:rPr>
          <w:rFonts w:eastAsia="Verdana"/>
          <w:color w:val="000000"/>
          <w:sz w:val="22"/>
          <w:szCs w:val="22"/>
        </w:rPr>
      </w:pPr>
      <w:r w:rsidRPr="00253E93">
        <w:rPr>
          <w:rFonts w:eastAsia="Verdana"/>
          <w:color w:val="000000"/>
          <w:sz w:val="22"/>
          <w:szCs w:val="22"/>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1B616524" w14:textId="77777777" w:rsidR="007779DE" w:rsidRPr="00253E93" w:rsidRDefault="007779DE">
      <w:pPr>
        <w:pBdr>
          <w:top w:val="nil"/>
          <w:left w:val="nil"/>
          <w:bottom w:val="nil"/>
          <w:right w:val="nil"/>
          <w:between w:val="nil"/>
        </w:pBdr>
        <w:ind w:left="720"/>
        <w:rPr>
          <w:rFonts w:eastAsia="Verdana"/>
          <w:color w:val="000000"/>
          <w:sz w:val="22"/>
          <w:szCs w:val="22"/>
        </w:rPr>
      </w:pPr>
    </w:p>
    <w:p w14:paraId="0271DAF1" w14:textId="77777777" w:rsidR="007779DE" w:rsidRPr="00253E93" w:rsidRDefault="00B873F1">
      <w:pPr>
        <w:numPr>
          <w:ilvl w:val="0"/>
          <w:numId w:val="25"/>
        </w:numPr>
        <w:pBdr>
          <w:top w:val="nil"/>
          <w:left w:val="nil"/>
          <w:bottom w:val="nil"/>
          <w:right w:val="nil"/>
          <w:between w:val="nil"/>
        </w:pBdr>
        <w:ind w:left="714" w:hanging="357"/>
        <w:rPr>
          <w:rFonts w:eastAsia="Verdana"/>
          <w:color w:val="000000"/>
          <w:sz w:val="22"/>
          <w:szCs w:val="22"/>
        </w:rPr>
      </w:pPr>
      <w:bookmarkStart w:id="104" w:name="_img8s9deij3d" w:colFirst="0" w:colLast="0"/>
      <w:bookmarkEnd w:id="104"/>
      <w:r w:rsidRPr="00253E93">
        <w:rPr>
          <w:rFonts w:eastAsia="Verdana"/>
          <w:color w:val="000000"/>
          <w:sz w:val="22"/>
          <w:szCs w:val="22"/>
        </w:rPr>
        <w:t xml:space="preserve">Tratándose de Proponentes Plurales se tendrá en cuenta lo siguiente: i) uno de los integrantes debe aportar como mínimo el cincuenta por ciento (50 %) de la experiencia solicitada; </w:t>
      </w:r>
      <w:proofErr w:type="spellStart"/>
      <w:r w:rsidRPr="00253E93">
        <w:rPr>
          <w:rFonts w:eastAsia="Verdana"/>
          <w:color w:val="000000"/>
          <w:sz w:val="22"/>
          <w:szCs w:val="22"/>
        </w:rPr>
        <w:t>ii</w:t>
      </w:r>
      <w:proofErr w:type="spellEnd"/>
      <w:r w:rsidRPr="00253E93">
        <w:rPr>
          <w:rFonts w:eastAsia="Verdana"/>
          <w:color w:val="000000"/>
          <w:sz w:val="22"/>
          <w:szCs w:val="22"/>
        </w:rPr>
        <w:t xml:space="preserve">) los demás integrantes deben acreditar al menos el cinco por ciento (5 %) de la experiencia solicitada; y </w:t>
      </w:r>
      <w:proofErr w:type="spellStart"/>
      <w:r w:rsidRPr="00253E93">
        <w:rPr>
          <w:rFonts w:eastAsia="Verdana"/>
          <w:color w:val="000000"/>
          <w:sz w:val="22"/>
          <w:szCs w:val="22"/>
        </w:rPr>
        <w:t>iii</w:t>
      </w:r>
      <w:proofErr w:type="spellEnd"/>
      <w:r w:rsidRPr="00253E93">
        <w:rPr>
          <w:rFonts w:eastAsia="Verdana"/>
          <w:color w:val="000000"/>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4E90041" w14:textId="77777777" w:rsidR="007779DE" w:rsidRPr="00253E93" w:rsidRDefault="007779DE">
      <w:pPr>
        <w:pBdr>
          <w:top w:val="nil"/>
          <w:left w:val="nil"/>
          <w:bottom w:val="nil"/>
          <w:right w:val="nil"/>
          <w:between w:val="nil"/>
        </w:pBdr>
        <w:ind w:left="720"/>
        <w:rPr>
          <w:rFonts w:eastAsia="Verdana"/>
          <w:color w:val="000000"/>
          <w:sz w:val="22"/>
          <w:szCs w:val="22"/>
        </w:rPr>
      </w:pPr>
    </w:p>
    <w:p w14:paraId="59BB9A00" w14:textId="77777777" w:rsidR="007779DE" w:rsidRPr="00253E93" w:rsidRDefault="00B873F1">
      <w:pPr>
        <w:pBdr>
          <w:top w:val="nil"/>
          <w:left w:val="nil"/>
          <w:bottom w:val="nil"/>
          <w:right w:val="nil"/>
          <w:between w:val="nil"/>
        </w:pBdr>
        <w:ind w:left="714"/>
        <w:rPr>
          <w:rFonts w:eastAsia="Verdana"/>
          <w:color w:val="000000"/>
          <w:sz w:val="22"/>
          <w:szCs w:val="22"/>
        </w:rPr>
      </w:pPr>
      <w:r w:rsidRPr="00253E93">
        <w:rPr>
          <w:rFonts w:eastAsia="Verdana"/>
          <w:color w:val="000000"/>
          <w:sz w:val="22"/>
          <w:szCs w:val="22"/>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3.9.1., esto es, el cien por ciento (100 %) del Presupuesto Oficial. </w:t>
      </w:r>
    </w:p>
    <w:p w14:paraId="0D0FE16C" w14:textId="77777777" w:rsidR="007779DE" w:rsidRPr="00253E93" w:rsidRDefault="007779DE">
      <w:pPr>
        <w:pBdr>
          <w:top w:val="nil"/>
          <w:left w:val="nil"/>
          <w:bottom w:val="nil"/>
          <w:right w:val="nil"/>
          <w:between w:val="nil"/>
        </w:pBdr>
        <w:ind w:left="714"/>
        <w:rPr>
          <w:rFonts w:eastAsia="Verdana"/>
          <w:color w:val="000000"/>
          <w:sz w:val="22"/>
          <w:szCs w:val="22"/>
        </w:rPr>
      </w:pPr>
    </w:p>
    <w:p w14:paraId="3547A388" w14:textId="77777777" w:rsidR="007779DE" w:rsidRPr="00253E93" w:rsidRDefault="00B873F1">
      <w:pPr>
        <w:pBdr>
          <w:top w:val="nil"/>
          <w:left w:val="nil"/>
          <w:bottom w:val="nil"/>
          <w:right w:val="nil"/>
          <w:between w:val="nil"/>
        </w:pBdr>
        <w:ind w:left="714"/>
        <w:rPr>
          <w:rFonts w:eastAsia="Verdana"/>
          <w:color w:val="000000"/>
          <w:sz w:val="22"/>
          <w:szCs w:val="22"/>
        </w:rPr>
      </w:pPr>
      <w:bookmarkStart w:id="105" w:name="_c248h33l2ba4" w:colFirst="0" w:colLast="0"/>
      <w:bookmarkEnd w:id="105"/>
      <w:r w:rsidRPr="00253E93">
        <w:rPr>
          <w:rFonts w:eastAsia="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18597432" w14:textId="77777777" w:rsidR="007779DE" w:rsidRPr="00253E93" w:rsidRDefault="007779DE">
      <w:pPr>
        <w:pBdr>
          <w:top w:val="nil"/>
          <w:left w:val="nil"/>
          <w:bottom w:val="nil"/>
          <w:right w:val="nil"/>
          <w:between w:val="nil"/>
        </w:pBdr>
        <w:ind w:left="714"/>
        <w:rPr>
          <w:rFonts w:eastAsia="Verdana"/>
          <w:color w:val="000000"/>
          <w:sz w:val="22"/>
          <w:szCs w:val="22"/>
          <w:highlight w:val="lightGray"/>
        </w:rPr>
      </w:pPr>
    </w:p>
    <w:p w14:paraId="3ACB6932"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288F847F" w14:textId="77777777" w:rsidR="007779DE" w:rsidRPr="00253E93" w:rsidRDefault="007779DE">
      <w:pPr>
        <w:pBdr>
          <w:top w:val="nil"/>
          <w:left w:val="nil"/>
          <w:bottom w:val="nil"/>
          <w:right w:val="nil"/>
          <w:between w:val="nil"/>
        </w:pBdr>
        <w:ind w:left="720"/>
        <w:rPr>
          <w:rFonts w:eastAsia="Verdana"/>
          <w:color w:val="000000"/>
          <w:sz w:val="22"/>
          <w:szCs w:val="22"/>
        </w:rPr>
      </w:pPr>
    </w:p>
    <w:p w14:paraId="24DAD41B"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7A07CCB9" w14:textId="77777777" w:rsidR="007779DE" w:rsidRPr="00253E93" w:rsidRDefault="007779DE">
      <w:pPr>
        <w:pBdr>
          <w:top w:val="nil"/>
          <w:left w:val="nil"/>
          <w:bottom w:val="nil"/>
          <w:right w:val="nil"/>
          <w:between w:val="nil"/>
        </w:pBdr>
        <w:ind w:left="720"/>
        <w:rPr>
          <w:rFonts w:eastAsia="Verdana"/>
          <w:color w:val="000000"/>
          <w:sz w:val="22"/>
          <w:szCs w:val="22"/>
        </w:rPr>
      </w:pPr>
    </w:p>
    <w:p w14:paraId="1845C8E6"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4838E46A" w14:textId="77777777" w:rsidR="007779DE" w:rsidRPr="00253E93" w:rsidRDefault="007779DE">
      <w:pPr>
        <w:pBdr>
          <w:top w:val="nil"/>
          <w:left w:val="nil"/>
          <w:bottom w:val="nil"/>
          <w:right w:val="nil"/>
          <w:between w:val="nil"/>
        </w:pBdr>
        <w:ind w:left="720"/>
        <w:rPr>
          <w:rFonts w:eastAsia="Verdana"/>
          <w:color w:val="000000"/>
          <w:sz w:val="22"/>
          <w:szCs w:val="22"/>
        </w:rPr>
      </w:pPr>
    </w:p>
    <w:p w14:paraId="499F8D93"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09071CCB" w14:textId="77777777" w:rsidR="007779DE" w:rsidRPr="00253E93" w:rsidRDefault="007779DE">
      <w:pPr>
        <w:pBdr>
          <w:top w:val="nil"/>
          <w:left w:val="nil"/>
          <w:bottom w:val="nil"/>
          <w:right w:val="nil"/>
          <w:between w:val="nil"/>
        </w:pBdr>
        <w:ind w:left="720"/>
        <w:rPr>
          <w:rFonts w:eastAsia="Verdana"/>
          <w:color w:val="000000"/>
          <w:sz w:val="22"/>
          <w:szCs w:val="22"/>
        </w:rPr>
      </w:pPr>
    </w:p>
    <w:p w14:paraId="70E849CC"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b/>
          <w:bCs/>
          <w:color w:val="000000"/>
          <w:sz w:val="22"/>
          <w:szCs w:val="22"/>
        </w:rPr>
        <w:t>Nota 24:</w:t>
      </w:r>
      <w:r w:rsidRPr="00253E93">
        <w:rPr>
          <w:rFonts w:eastAsia="Verdana"/>
          <w:color w:val="000000"/>
          <w:sz w:val="22"/>
          <w:szCs w:val="22"/>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1A63FDD7" w14:textId="77777777" w:rsidR="007779DE" w:rsidRPr="00253E93" w:rsidRDefault="007779DE">
      <w:pPr>
        <w:pBdr>
          <w:top w:val="nil"/>
          <w:left w:val="nil"/>
          <w:bottom w:val="nil"/>
          <w:right w:val="nil"/>
          <w:between w:val="nil"/>
        </w:pBdr>
        <w:ind w:left="720"/>
        <w:rPr>
          <w:rFonts w:eastAsia="Verdana"/>
          <w:color w:val="000000"/>
          <w:sz w:val="22"/>
          <w:szCs w:val="22"/>
        </w:rPr>
      </w:pPr>
    </w:p>
    <w:p w14:paraId="090DD5C9"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b/>
          <w:bCs/>
          <w:color w:val="000000"/>
          <w:sz w:val="22"/>
          <w:szCs w:val="22"/>
        </w:rPr>
        <w:t>Nota 25:</w:t>
      </w:r>
      <w:r w:rsidRPr="00253E93">
        <w:rPr>
          <w:rFonts w:eastAsia="Verdana"/>
          <w:color w:val="000000"/>
          <w:sz w:val="22"/>
          <w:szCs w:val="22"/>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72CF27BB" w14:textId="77777777" w:rsidR="007779DE" w:rsidRPr="00253E93" w:rsidRDefault="007779DE">
      <w:pPr>
        <w:pBdr>
          <w:top w:val="nil"/>
          <w:left w:val="nil"/>
          <w:bottom w:val="nil"/>
          <w:right w:val="nil"/>
          <w:between w:val="nil"/>
        </w:pBdr>
        <w:ind w:left="720"/>
        <w:rPr>
          <w:rFonts w:eastAsia="Verdana"/>
          <w:color w:val="000000"/>
          <w:sz w:val="22"/>
          <w:szCs w:val="22"/>
        </w:rPr>
      </w:pPr>
    </w:p>
    <w:p w14:paraId="1034151E"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 Experiencia” se indique qué integrantes y porcentajes de participación se ofrecen como experiencia. </w:t>
      </w:r>
    </w:p>
    <w:p w14:paraId="391ACDD5" w14:textId="77777777" w:rsidR="007779DE" w:rsidRPr="00253E93" w:rsidRDefault="007779DE">
      <w:pPr>
        <w:pBdr>
          <w:top w:val="nil"/>
          <w:left w:val="nil"/>
          <w:bottom w:val="nil"/>
          <w:right w:val="nil"/>
          <w:between w:val="nil"/>
        </w:pBdr>
        <w:ind w:left="720"/>
        <w:rPr>
          <w:rFonts w:eastAsia="Verdana"/>
          <w:color w:val="000000"/>
          <w:sz w:val="22"/>
          <w:szCs w:val="22"/>
        </w:rPr>
      </w:pPr>
    </w:p>
    <w:p w14:paraId="5457251E"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E37C757" w14:textId="77777777" w:rsidR="007779DE" w:rsidRPr="00253E93" w:rsidRDefault="007779DE">
      <w:pPr>
        <w:pBdr>
          <w:top w:val="nil"/>
          <w:left w:val="nil"/>
          <w:bottom w:val="nil"/>
          <w:right w:val="nil"/>
          <w:between w:val="nil"/>
        </w:pBdr>
        <w:ind w:left="720"/>
        <w:rPr>
          <w:rFonts w:eastAsia="Verdana"/>
          <w:color w:val="000000"/>
          <w:sz w:val="22"/>
          <w:szCs w:val="22"/>
        </w:rPr>
      </w:pPr>
    </w:p>
    <w:p w14:paraId="2CE72D79"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3BC83EC5" w14:textId="77777777" w:rsidR="007779DE" w:rsidRPr="00253E93" w:rsidRDefault="007779DE">
      <w:pPr>
        <w:rPr>
          <w:rFonts w:eastAsia="Verdana"/>
          <w:sz w:val="22"/>
          <w:szCs w:val="22"/>
        </w:rPr>
      </w:pPr>
    </w:p>
    <w:p w14:paraId="0C1CCDCE"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48102131" w14:textId="77777777" w:rsidR="007779DE" w:rsidRPr="00253E93" w:rsidRDefault="007779DE">
      <w:pPr>
        <w:pBdr>
          <w:top w:val="nil"/>
          <w:left w:val="nil"/>
          <w:bottom w:val="nil"/>
          <w:right w:val="nil"/>
          <w:between w:val="nil"/>
        </w:pBdr>
        <w:ind w:left="720"/>
        <w:rPr>
          <w:rFonts w:eastAsia="Verdana"/>
          <w:color w:val="000000"/>
          <w:sz w:val="22"/>
          <w:szCs w:val="22"/>
        </w:rPr>
      </w:pPr>
    </w:p>
    <w:p w14:paraId="2DD627F9"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b/>
          <w:bCs/>
          <w:color w:val="000000"/>
          <w:sz w:val="22"/>
          <w:szCs w:val="22"/>
        </w:rPr>
        <w:t>Nota 26:</w:t>
      </w:r>
      <w:r w:rsidRPr="00253E93">
        <w:rPr>
          <w:rFonts w:eastAsia="Verdana"/>
          <w:color w:val="000000"/>
          <w:sz w:val="22"/>
          <w:szCs w:val="22"/>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0BC846C3" w14:textId="77777777" w:rsidR="007779DE" w:rsidRPr="00253E93" w:rsidRDefault="007779DE">
      <w:pPr>
        <w:pBdr>
          <w:top w:val="nil"/>
          <w:left w:val="nil"/>
          <w:bottom w:val="nil"/>
          <w:right w:val="nil"/>
          <w:between w:val="nil"/>
        </w:pBdr>
        <w:ind w:left="720"/>
        <w:rPr>
          <w:rFonts w:eastAsia="Verdana"/>
          <w:color w:val="000000"/>
          <w:sz w:val="22"/>
          <w:szCs w:val="22"/>
        </w:rPr>
      </w:pPr>
    </w:p>
    <w:p w14:paraId="1D4F6F5F"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0B7062C3" w14:textId="77777777" w:rsidR="007779DE" w:rsidRPr="00253E93" w:rsidRDefault="007779DE">
      <w:pPr>
        <w:pBdr>
          <w:top w:val="nil"/>
          <w:left w:val="nil"/>
          <w:bottom w:val="nil"/>
          <w:right w:val="nil"/>
          <w:between w:val="nil"/>
        </w:pBdr>
        <w:ind w:left="720"/>
        <w:rPr>
          <w:rFonts w:eastAsia="Verdana"/>
          <w:color w:val="000000"/>
          <w:sz w:val="22"/>
          <w:szCs w:val="22"/>
        </w:rPr>
      </w:pPr>
    </w:p>
    <w:p w14:paraId="71897EBF"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social.</w:t>
      </w:r>
    </w:p>
    <w:p w14:paraId="42D05029" w14:textId="77777777" w:rsidR="007779DE" w:rsidRPr="00253E93" w:rsidRDefault="007779DE">
      <w:pPr>
        <w:rPr>
          <w:rFonts w:eastAsia="Verdana"/>
          <w:sz w:val="22"/>
          <w:szCs w:val="22"/>
        </w:rPr>
      </w:pPr>
    </w:p>
    <w:p w14:paraId="4CA00897" w14:textId="77777777" w:rsidR="007779DE" w:rsidRPr="00253E93" w:rsidRDefault="00B873F1">
      <w:pPr>
        <w:ind w:left="708"/>
        <w:rPr>
          <w:rFonts w:eastAsia="Verdana"/>
          <w:sz w:val="22"/>
          <w:szCs w:val="22"/>
        </w:rPr>
      </w:pPr>
      <w:r w:rsidRPr="00253E93">
        <w:rPr>
          <w:rFonts w:eastAsia="Verdana"/>
          <w:sz w:val="22"/>
          <w:szCs w:val="22"/>
        </w:rPr>
        <w:t>En los contratos aportados como experiencia que contengan actividades ejecutadas de interventoría de obra y consultoría de estudios y diseños, la Entidad Estatal solo tendrá en cuenta los valores ejecutados relacionados con la consultoría de estudios de ingeniería de infraestructura social.</w:t>
      </w:r>
    </w:p>
    <w:p w14:paraId="32765E93" w14:textId="77777777" w:rsidR="007779DE" w:rsidRPr="00253E93" w:rsidRDefault="007779DE">
      <w:pPr>
        <w:pBdr>
          <w:top w:val="nil"/>
          <w:left w:val="nil"/>
          <w:bottom w:val="nil"/>
          <w:right w:val="nil"/>
          <w:between w:val="nil"/>
        </w:pBdr>
        <w:ind w:left="1416" w:hanging="696"/>
        <w:rPr>
          <w:rFonts w:eastAsia="Verdana"/>
          <w:color w:val="000000"/>
          <w:sz w:val="22"/>
          <w:szCs w:val="22"/>
        </w:rPr>
      </w:pPr>
    </w:p>
    <w:p w14:paraId="0216FF74"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 xml:space="preserve">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w:t>
      </w:r>
      <w:r w:rsidRPr="00253E93">
        <w:rPr>
          <w:rFonts w:eastAsia="Verdana"/>
          <w:color w:val="000000"/>
          <w:sz w:val="22"/>
          <w:szCs w:val="22"/>
        </w:rPr>
        <w:lastRenderedPageBreak/>
        <w:t>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4752B4A5" w14:textId="77777777" w:rsidR="007779DE" w:rsidRPr="00253E93" w:rsidRDefault="007779DE">
      <w:pPr>
        <w:pBdr>
          <w:top w:val="nil"/>
          <w:left w:val="nil"/>
          <w:bottom w:val="nil"/>
          <w:right w:val="nil"/>
          <w:between w:val="nil"/>
        </w:pBdr>
        <w:ind w:left="720"/>
        <w:rPr>
          <w:rFonts w:eastAsia="Verdana"/>
          <w:color w:val="000000"/>
          <w:sz w:val="22"/>
          <w:szCs w:val="22"/>
        </w:rPr>
      </w:pPr>
    </w:p>
    <w:p w14:paraId="4AE8FDED" w14:textId="77777777" w:rsidR="007779DE" w:rsidRPr="00253E93" w:rsidRDefault="00B873F1">
      <w:pPr>
        <w:numPr>
          <w:ilvl w:val="0"/>
          <w:numId w:val="25"/>
        </w:numPr>
        <w:pBdr>
          <w:top w:val="nil"/>
          <w:left w:val="nil"/>
          <w:bottom w:val="nil"/>
          <w:right w:val="nil"/>
          <w:between w:val="nil"/>
        </w:pBdr>
        <w:rPr>
          <w:rFonts w:eastAsia="Verdana"/>
          <w:color w:val="000000"/>
          <w:sz w:val="22"/>
          <w:szCs w:val="22"/>
        </w:rPr>
      </w:pPr>
      <w:r w:rsidRPr="00253E93">
        <w:rPr>
          <w:rFonts w:eastAsia="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676251B9" w14:textId="77777777" w:rsidR="007779DE" w:rsidRPr="00253E93" w:rsidRDefault="007779DE">
      <w:pPr>
        <w:pBdr>
          <w:top w:val="nil"/>
          <w:left w:val="nil"/>
          <w:bottom w:val="nil"/>
          <w:right w:val="nil"/>
          <w:between w:val="nil"/>
        </w:pBdr>
        <w:ind w:left="720"/>
        <w:rPr>
          <w:rFonts w:eastAsia="Verdana"/>
          <w:color w:val="000000"/>
          <w:sz w:val="22"/>
          <w:szCs w:val="22"/>
        </w:rPr>
      </w:pPr>
    </w:p>
    <w:p w14:paraId="41E6243D" w14:textId="77777777" w:rsidR="007779DE" w:rsidRPr="00253E93" w:rsidRDefault="00B873F1">
      <w:pPr>
        <w:pStyle w:val="Ttulo3"/>
        <w:numPr>
          <w:ilvl w:val="2"/>
          <w:numId w:val="36"/>
        </w:numPr>
        <w:rPr>
          <w:rFonts w:eastAsia="Verdana"/>
          <w:sz w:val="22"/>
          <w:szCs w:val="22"/>
        </w:rPr>
      </w:pPr>
      <w:bookmarkStart w:id="106" w:name="_j51mqe2uuv95" w:colFirst="0" w:colLast="0"/>
      <w:bookmarkEnd w:id="106"/>
      <w:r w:rsidRPr="00253E93">
        <w:rPr>
          <w:rFonts w:eastAsia="Verdana"/>
          <w:sz w:val="22"/>
          <w:szCs w:val="22"/>
        </w:rPr>
        <w:t>CLASIFICACIÓN DE LA EXPERIENCIA EN EL “CLASIFICADOR DE BIENES, OBRAS Y SERVICIOS DE LAS NACIONES UNIDAS”</w:t>
      </w:r>
    </w:p>
    <w:p w14:paraId="3508FF91" w14:textId="77777777" w:rsidR="007779DE" w:rsidRPr="00253E93" w:rsidRDefault="007779DE">
      <w:pPr>
        <w:rPr>
          <w:rFonts w:eastAsia="Verdana"/>
          <w:sz w:val="22"/>
          <w:szCs w:val="22"/>
        </w:rPr>
      </w:pPr>
    </w:p>
    <w:p w14:paraId="35413B7D" w14:textId="77777777" w:rsidR="007779DE" w:rsidRPr="00253E93" w:rsidRDefault="00B873F1">
      <w:pPr>
        <w:rPr>
          <w:rFonts w:eastAsia="Verdana"/>
          <w:sz w:val="22"/>
          <w:szCs w:val="22"/>
        </w:rPr>
      </w:pPr>
      <w:r w:rsidRPr="00253E93">
        <w:rPr>
          <w:rFonts w:eastAsia="Verdana"/>
          <w:sz w:val="22"/>
          <w:szCs w:val="22"/>
        </w:rPr>
        <w:t>Los Contratos aportados para efectos de acreditación de la experiencia requerida deben estar clasificados en alguno de los siguientes códigos:</w:t>
      </w:r>
    </w:p>
    <w:p w14:paraId="2293EDC6" w14:textId="77777777" w:rsidR="007779DE" w:rsidRPr="00253E93" w:rsidRDefault="007779DE">
      <w:pPr>
        <w:rPr>
          <w:rFonts w:eastAsia="Verdana"/>
          <w:sz w:val="22"/>
          <w:szCs w:val="22"/>
        </w:rPr>
      </w:pPr>
    </w:p>
    <w:tbl>
      <w:tblPr>
        <w:tblStyle w:val="af5"/>
        <w:tblW w:w="89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6"/>
        <w:gridCol w:w="2247"/>
        <w:gridCol w:w="1838"/>
        <w:gridCol w:w="1990"/>
      </w:tblGrid>
      <w:tr w:rsidR="007779DE" w:rsidRPr="00253E93" w14:paraId="5F2C7C52" w14:textId="77777777">
        <w:trPr>
          <w:trHeight w:val="340"/>
          <w:tblHeader/>
          <w:jc w:val="center"/>
        </w:trPr>
        <w:tc>
          <w:tcPr>
            <w:tcW w:w="282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01583B9"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Segmentos</w:t>
            </w:r>
          </w:p>
        </w:tc>
        <w:tc>
          <w:tcPr>
            <w:tcW w:w="224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6B0BEC"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Familia</w:t>
            </w:r>
          </w:p>
        </w:tc>
        <w:tc>
          <w:tcPr>
            <w:tcW w:w="183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9B55405"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Clase</w:t>
            </w:r>
          </w:p>
        </w:tc>
        <w:tc>
          <w:tcPr>
            <w:tcW w:w="19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C652440" w14:textId="77777777" w:rsidR="007779DE" w:rsidRPr="00253E93" w:rsidRDefault="00B873F1">
            <w:pPr>
              <w:jc w:val="center"/>
              <w:rPr>
                <w:rFonts w:eastAsia="Verdana"/>
                <w:b/>
                <w:bCs/>
                <w:color w:val="FFFFFF"/>
                <w:sz w:val="22"/>
                <w:szCs w:val="22"/>
              </w:rPr>
            </w:pPr>
            <w:r w:rsidRPr="00253E93">
              <w:rPr>
                <w:rFonts w:eastAsia="Verdana"/>
                <w:b/>
                <w:bCs/>
                <w:color w:val="FFFFFF"/>
                <w:sz w:val="22"/>
                <w:szCs w:val="22"/>
              </w:rPr>
              <w:t>Nombre</w:t>
            </w:r>
          </w:p>
        </w:tc>
      </w:tr>
      <w:tr w:rsidR="007779DE" w:rsidRPr="00253E93" w14:paraId="61357B3E" w14:textId="77777777">
        <w:trPr>
          <w:trHeight w:val="435"/>
          <w:tblHeader/>
          <w:jc w:val="center"/>
        </w:trPr>
        <w:tc>
          <w:tcPr>
            <w:tcW w:w="2826" w:type="dxa"/>
            <w:tcBorders>
              <w:top w:val="single" w:sz="4" w:space="0" w:color="000000"/>
              <w:left w:val="single" w:sz="4" w:space="0" w:color="000000"/>
              <w:bottom w:val="single" w:sz="4" w:space="0" w:color="000000"/>
              <w:right w:val="single" w:sz="4" w:space="0" w:color="000000"/>
            </w:tcBorders>
          </w:tcPr>
          <w:p w14:paraId="48AA4429" w14:textId="77777777" w:rsidR="007779DE" w:rsidRPr="00253E93" w:rsidRDefault="00B873F1">
            <w:pPr>
              <w:jc w:val="center"/>
              <w:rPr>
                <w:rFonts w:eastAsia="Verdana"/>
                <w:sz w:val="22"/>
                <w:szCs w:val="22"/>
              </w:rPr>
            </w:pPr>
            <w:r w:rsidRPr="00253E93">
              <w:rPr>
                <w:rFonts w:eastAsia="Verdana"/>
                <w:sz w:val="22"/>
                <w:szCs w:val="22"/>
              </w:rPr>
              <w:t>81 - Servicios Basados en Ingeniería, Investigación y Tecnología</w:t>
            </w:r>
          </w:p>
        </w:tc>
        <w:tc>
          <w:tcPr>
            <w:tcW w:w="2247" w:type="dxa"/>
            <w:tcBorders>
              <w:top w:val="single" w:sz="4" w:space="0" w:color="000000"/>
              <w:left w:val="single" w:sz="4" w:space="0" w:color="000000"/>
              <w:bottom w:val="single" w:sz="4" w:space="0" w:color="000000"/>
              <w:right w:val="single" w:sz="4" w:space="0" w:color="000000"/>
            </w:tcBorders>
          </w:tcPr>
          <w:p w14:paraId="4705A1BA" w14:textId="77777777" w:rsidR="007779DE" w:rsidRPr="00253E93" w:rsidRDefault="00B873F1">
            <w:pPr>
              <w:jc w:val="center"/>
              <w:rPr>
                <w:rFonts w:eastAsia="Verdana"/>
                <w:sz w:val="22"/>
                <w:szCs w:val="22"/>
              </w:rPr>
            </w:pPr>
            <w:r w:rsidRPr="00253E93">
              <w:rPr>
                <w:rFonts w:eastAsia="Verdana"/>
                <w:sz w:val="22"/>
                <w:szCs w:val="22"/>
              </w:rPr>
              <w:t>10- Servicios profesionales de ingeniería</w:t>
            </w:r>
          </w:p>
        </w:tc>
        <w:tc>
          <w:tcPr>
            <w:tcW w:w="1838" w:type="dxa"/>
            <w:tcBorders>
              <w:top w:val="single" w:sz="4" w:space="0" w:color="000000"/>
              <w:left w:val="single" w:sz="4" w:space="0" w:color="000000"/>
              <w:bottom w:val="single" w:sz="4" w:space="0" w:color="000000"/>
              <w:right w:val="single" w:sz="4" w:space="0" w:color="000000"/>
            </w:tcBorders>
          </w:tcPr>
          <w:p w14:paraId="3E1A2553" w14:textId="77777777" w:rsidR="007779DE" w:rsidRPr="00253E93" w:rsidRDefault="00B873F1">
            <w:pPr>
              <w:jc w:val="center"/>
              <w:rPr>
                <w:rFonts w:eastAsia="Verdana"/>
                <w:sz w:val="22"/>
                <w:szCs w:val="22"/>
              </w:rPr>
            </w:pPr>
            <w:r w:rsidRPr="00253E93">
              <w:rPr>
                <w:rFonts w:eastAsia="Verdana"/>
                <w:sz w:val="22"/>
                <w:szCs w:val="22"/>
              </w:rPr>
              <w:t>15 - Ingeniería civil</w:t>
            </w:r>
          </w:p>
        </w:tc>
        <w:tc>
          <w:tcPr>
            <w:tcW w:w="1990" w:type="dxa"/>
            <w:tcBorders>
              <w:top w:val="single" w:sz="4" w:space="0" w:color="000000"/>
              <w:left w:val="single" w:sz="4" w:space="0" w:color="000000"/>
              <w:bottom w:val="single" w:sz="4" w:space="0" w:color="000000"/>
              <w:right w:val="single" w:sz="4" w:space="0" w:color="000000"/>
            </w:tcBorders>
          </w:tcPr>
          <w:p w14:paraId="0C16C94E" w14:textId="77777777" w:rsidR="007779DE" w:rsidRPr="00253E93" w:rsidRDefault="00B873F1">
            <w:pPr>
              <w:jc w:val="center"/>
              <w:rPr>
                <w:rFonts w:eastAsia="Verdana"/>
                <w:sz w:val="22"/>
                <w:szCs w:val="22"/>
              </w:rPr>
            </w:pPr>
            <w:r w:rsidRPr="00253E93">
              <w:rPr>
                <w:rFonts w:eastAsia="Verdana"/>
                <w:sz w:val="22"/>
                <w:szCs w:val="22"/>
              </w:rPr>
              <w:t xml:space="preserve">81101500 </w:t>
            </w:r>
            <w:proofErr w:type="gramStart"/>
            <w:r w:rsidRPr="00253E93">
              <w:rPr>
                <w:rFonts w:eastAsia="Verdana"/>
                <w:sz w:val="22"/>
                <w:szCs w:val="22"/>
              </w:rPr>
              <w:t>Servicios</w:t>
            </w:r>
            <w:proofErr w:type="gramEnd"/>
            <w:r w:rsidRPr="00253E93">
              <w:rPr>
                <w:rFonts w:eastAsia="Verdana"/>
                <w:sz w:val="22"/>
                <w:szCs w:val="22"/>
              </w:rPr>
              <w:t xml:space="preserve"> de Ingeniería Civil</w:t>
            </w:r>
          </w:p>
        </w:tc>
      </w:tr>
      <w:tr w:rsidR="007779DE" w:rsidRPr="00253E93" w14:paraId="346B088D" w14:textId="77777777">
        <w:trPr>
          <w:trHeight w:val="369"/>
          <w:jc w:val="center"/>
        </w:trPr>
        <w:tc>
          <w:tcPr>
            <w:tcW w:w="2826" w:type="dxa"/>
            <w:tcBorders>
              <w:top w:val="single" w:sz="4" w:space="0" w:color="000000"/>
              <w:left w:val="single" w:sz="4" w:space="0" w:color="000000"/>
              <w:bottom w:val="single" w:sz="4" w:space="0" w:color="000000"/>
              <w:right w:val="single" w:sz="4" w:space="0" w:color="000000"/>
            </w:tcBorders>
          </w:tcPr>
          <w:p w14:paraId="5BC5E56B" w14:textId="77777777" w:rsidR="007779DE" w:rsidRPr="00253E93" w:rsidRDefault="00B873F1">
            <w:pPr>
              <w:jc w:val="center"/>
              <w:rPr>
                <w:rFonts w:eastAsia="Verdana"/>
                <w:sz w:val="22"/>
                <w:szCs w:val="22"/>
              </w:rPr>
            </w:pPr>
            <w:r w:rsidRPr="00253E93">
              <w:rPr>
                <w:rFonts w:eastAsia="Verdana"/>
                <w:sz w:val="22"/>
                <w:szCs w:val="22"/>
              </w:rPr>
              <w:t>81 - Servicios Basados en Ingeniería, Investigación y Tecnología</w:t>
            </w:r>
          </w:p>
        </w:tc>
        <w:tc>
          <w:tcPr>
            <w:tcW w:w="2247" w:type="dxa"/>
            <w:tcBorders>
              <w:top w:val="single" w:sz="4" w:space="0" w:color="000000"/>
              <w:left w:val="single" w:sz="4" w:space="0" w:color="000000"/>
              <w:bottom w:val="single" w:sz="4" w:space="0" w:color="000000"/>
              <w:right w:val="single" w:sz="4" w:space="0" w:color="000000"/>
            </w:tcBorders>
          </w:tcPr>
          <w:p w14:paraId="51FF294A" w14:textId="77777777" w:rsidR="007779DE" w:rsidRPr="00253E93" w:rsidRDefault="00B873F1">
            <w:pPr>
              <w:jc w:val="center"/>
              <w:rPr>
                <w:rFonts w:eastAsia="Verdana"/>
                <w:sz w:val="22"/>
                <w:szCs w:val="22"/>
              </w:rPr>
            </w:pPr>
            <w:r w:rsidRPr="00253E93">
              <w:rPr>
                <w:rFonts w:eastAsia="Verdana"/>
                <w:sz w:val="22"/>
                <w:szCs w:val="22"/>
              </w:rPr>
              <w:t>10 - Servicios profesionales de ingeniería</w:t>
            </w:r>
          </w:p>
        </w:tc>
        <w:tc>
          <w:tcPr>
            <w:tcW w:w="1838" w:type="dxa"/>
            <w:tcBorders>
              <w:top w:val="single" w:sz="4" w:space="0" w:color="000000"/>
              <w:left w:val="single" w:sz="4" w:space="0" w:color="000000"/>
              <w:bottom w:val="single" w:sz="4" w:space="0" w:color="000000"/>
              <w:right w:val="single" w:sz="4" w:space="0" w:color="000000"/>
            </w:tcBorders>
          </w:tcPr>
          <w:p w14:paraId="44DFD98B" w14:textId="77777777" w:rsidR="007779DE" w:rsidRPr="00253E93" w:rsidRDefault="00B873F1">
            <w:pPr>
              <w:jc w:val="center"/>
              <w:rPr>
                <w:rFonts w:eastAsia="Verdana"/>
                <w:sz w:val="22"/>
                <w:szCs w:val="22"/>
              </w:rPr>
            </w:pPr>
            <w:r w:rsidRPr="00253E93">
              <w:rPr>
                <w:rFonts w:eastAsia="Verdana"/>
                <w:sz w:val="22"/>
                <w:szCs w:val="22"/>
              </w:rPr>
              <w:t>16 - Ingeniería mecánica</w:t>
            </w:r>
          </w:p>
        </w:tc>
        <w:tc>
          <w:tcPr>
            <w:tcW w:w="1990" w:type="dxa"/>
            <w:tcBorders>
              <w:top w:val="single" w:sz="4" w:space="0" w:color="000000"/>
              <w:left w:val="single" w:sz="4" w:space="0" w:color="000000"/>
              <w:bottom w:val="single" w:sz="4" w:space="0" w:color="000000"/>
              <w:right w:val="single" w:sz="4" w:space="0" w:color="000000"/>
            </w:tcBorders>
          </w:tcPr>
          <w:p w14:paraId="5AA98548" w14:textId="77777777" w:rsidR="007779DE" w:rsidRPr="00253E93" w:rsidRDefault="00B873F1">
            <w:pPr>
              <w:jc w:val="center"/>
              <w:rPr>
                <w:rFonts w:eastAsia="Verdana"/>
                <w:sz w:val="22"/>
                <w:szCs w:val="22"/>
              </w:rPr>
            </w:pPr>
            <w:r w:rsidRPr="00253E93">
              <w:rPr>
                <w:rFonts w:eastAsia="Verdana"/>
                <w:sz w:val="22"/>
                <w:szCs w:val="22"/>
              </w:rPr>
              <w:t xml:space="preserve">81101600 </w:t>
            </w:r>
            <w:proofErr w:type="gramStart"/>
            <w:r w:rsidRPr="00253E93">
              <w:rPr>
                <w:rFonts w:eastAsia="Verdana"/>
                <w:sz w:val="22"/>
                <w:szCs w:val="22"/>
              </w:rPr>
              <w:t>Ingeniería</w:t>
            </w:r>
            <w:proofErr w:type="gramEnd"/>
            <w:r w:rsidRPr="00253E93">
              <w:rPr>
                <w:rFonts w:eastAsia="Verdana"/>
                <w:sz w:val="22"/>
                <w:szCs w:val="22"/>
              </w:rPr>
              <w:t xml:space="preserve"> Mecánica</w:t>
            </w:r>
          </w:p>
        </w:tc>
      </w:tr>
      <w:tr w:rsidR="007779DE" w:rsidRPr="00253E93" w14:paraId="04E03FAA" w14:textId="77777777">
        <w:trPr>
          <w:trHeight w:val="50"/>
          <w:jc w:val="center"/>
        </w:trPr>
        <w:tc>
          <w:tcPr>
            <w:tcW w:w="2826" w:type="dxa"/>
            <w:tcBorders>
              <w:top w:val="single" w:sz="4" w:space="0" w:color="000000"/>
              <w:left w:val="single" w:sz="4" w:space="0" w:color="000000"/>
              <w:bottom w:val="single" w:sz="4" w:space="0" w:color="000000"/>
              <w:right w:val="single" w:sz="4" w:space="0" w:color="000000"/>
            </w:tcBorders>
          </w:tcPr>
          <w:p w14:paraId="0933EA8F" w14:textId="77777777" w:rsidR="007779DE" w:rsidRPr="00253E93" w:rsidRDefault="00B873F1">
            <w:pPr>
              <w:jc w:val="center"/>
              <w:rPr>
                <w:rFonts w:eastAsia="Verdana"/>
                <w:sz w:val="22"/>
                <w:szCs w:val="22"/>
              </w:rPr>
            </w:pPr>
            <w:r w:rsidRPr="00253E93">
              <w:rPr>
                <w:rFonts w:eastAsia="Verdana"/>
                <w:sz w:val="22"/>
                <w:szCs w:val="22"/>
              </w:rPr>
              <w:t>81- Servicios Basados en Ingeniería, Investigación y Tecnología</w:t>
            </w:r>
          </w:p>
        </w:tc>
        <w:tc>
          <w:tcPr>
            <w:tcW w:w="2247" w:type="dxa"/>
            <w:tcBorders>
              <w:top w:val="single" w:sz="4" w:space="0" w:color="000000"/>
              <w:left w:val="single" w:sz="4" w:space="0" w:color="000000"/>
              <w:bottom w:val="single" w:sz="4" w:space="0" w:color="000000"/>
              <w:right w:val="single" w:sz="4" w:space="0" w:color="000000"/>
            </w:tcBorders>
          </w:tcPr>
          <w:p w14:paraId="27BA218E" w14:textId="77777777" w:rsidR="007779DE" w:rsidRPr="00253E93" w:rsidRDefault="00B873F1">
            <w:pPr>
              <w:jc w:val="center"/>
              <w:rPr>
                <w:rFonts w:eastAsia="Verdana"/>
                <w:sz w:val="22"/>
                <w:szCs w:val="22"/>
              </w:rPr>
            </w:pPr>
            <w:r w:rsidRPr="00253E93">
              <w:rPr>
                <w:rFonts w:eastAsia="Verdana"/>
                <w:sz w:val="22"/>
                <w:szCs w:val="22"/>
              </w:rPr>
              <w:t>10 - Servicios profesionales de ingeniería</w:t>
            </w:r>
          </w:p>
        </w:tc>
        <w:tc>
          <w:tcPr>
            <w:tcW w:w="1838" w:type="dxa"/>
            <w:tcBorders>
              <w:top w:val="single" w:sz="4" w:space="0" w:color="000000"/>
              <w:left w:val="single" w:sz="4" w:space="0" w:color="000000"/>
              <w:bottom w:val="single" w:sz="4" w:space="0" w:color="000000"/>
              <w:right w:val="single" w:sz="4" w:space="0" w:color="000000"/>
            </w:tcBorders>
          </w:tcPr>
          <w:p w14:paraId="2AA60181" w14:textId="77777777" w:rsidR="007779DE" w:rsidRPr="00253E93" w:rsidRDefault="00B873F1">
            <w:pPr>
              <w:jc w:val="center"/>
              <w:rPr>
                <w:rFonts w:eastAsia="Verdana"/>
                <w:sz w:val="22"/>
                <w:szCs w:val="22"/>
              </w:rPr>
            </w:pPr>
            <w:r w:rsidRPr="00253E93">
              <w:rPr>
                <w:rFonts w:eastAsia="Verdana"/>
                <w:sz w:val="22"/>
                <w:szCs w:val="22"/>
              </w:rPr>
              <w:t>17</w:t>
            </w:r>
            <w:proofErr w:type="gramStart"/>
            <w:r w:rsidRPr="00253E93">
              <w:rPr>
                <w:rFonts w:eastAsia="Verdana"/>
                <w:sz w:val="22"/>
                <w:szCs w:val="22"/>
              </w:rPr>
              <w:t>-  Ingeniería</w:t>
            </w:r>
            <w:proofErr w:type="gramEnd"/>
            <w:r w:rsidRPr="00253E93">
              <w:rPr>
                <w:rFonts w:eastAsia="Verdana"/>
                <w:sz w:val="22"/>
                <w:szCs w:val="22"/>
              </w:rPr>
              <w:t xml:space="preserve"> eléctrica y electrónica</w:t>
            </w:r>
          </w:p>
        </w:tc>
        <w:tc>
          <w:tcPr>
            <w:tcW w:w="1990" w:type="dxa"/>
            <w:tcBorders>
              <w:top w:val="single" w:sz="4" w:space="0" w:color="000000"/>
              <w:left w:val="single" w:sz="4" w:space="0" w:color="000000"/>
              <w:bottom w:val="single" w:sz="4" w:space="0" w:color="000000"/>
              <w:right w:val="single" w:sz="4" w:space="0" w:color="000000"/>
            </w:tcBorders>
          </w:tcPr>
          <w:p w14:paraId="3D947F31" w14:textId="77777777" w:rsidR="007779DE" w:rsidRPr="00253E93" w:rsidRDefault="00B873F1">
            <w:pPr>
              <w:jc w:val="center"/>
              <w:rPr>
                <w:rFonts w:eastAsia="Verdana"/>
                <w:sz w:val="22"/>
                <w:szCs w:val="22"/>
              </w:rPr>
            </w:pPr>
            <w:r w:rsidRPr="00253E93">
              <w:rPr>
                <w:rFonts w:eastAsia="Verdana"/>
                <w:sz w:val="22"/>
                <w:szCs w:val="22"/>
              </w:rPr>
              <w:t>81101700 - Ingeniería eléctrica y electrónica</w:t>
            </w:r>
          </w:p>
        </w:tc>
      </w:tr>
      <w:tr w:rsidR="007779DE" w:rsidRPr="00253E93" w14:paraId="1AD19308" w14:textId="77777777">
        <w:trPr>
          <w:trHeight w:val="145"/>
          <w:jc w:val="center"/>
        </w:trPr>
        <w:tc>
          <w:tcPr>
            <w:tcW w:w="2826" w:type="dxa"/>
            <w:tcBorders>
              <w:top w:val="single" w:sz="4" w:space="0" w:color="000000"/>
              <w:left w:val="single" w:sz="4" w:space="0" w:color="000000"/>
              <w:bottom w:val="single" w:sz="4" w:space="0" w:color="000000"/>
              <w:right w:val="single" w:sz="4" w:space="0" w:color="000000"/>
            </w:tcBorders>
          </w:tcPr>
          <w:p w14:paraId="29F70D76" w14:textId="77777777" w:rsidR="007779DE" w:rsidRPr="00253E93" w:rsidRDefault="00B873F1">
            <w:pPr>
              <w:jc w:val="center"/>
              <w:rPr>
                <w:rFonts w:eastAsia="Verdana"/>
                <w:sz w:val="22"/>
                <w:szCs w:val="22"/>
              </w:rPr>
            </w:pPr>
            <w:r w:rsidRPr="00253E93">
              <w:rPr>
                <w:rFonts w:eastAsia="Verdana"/>
                <w:sz w:val="22"/>
                <w:szCs w:val="22"/>
              </w:rPr>
              <w:t>80- Profesionales de Gestión y Negocios y Servicios Administrativos</w:t>
            </w:r>
          </w:p>
        </w:tc>
        <w:tc>
          <w:tcPr>
            <w:tcW w:w="2247" w:type="dxa"/>
            <w:tcBorders>
              <w:top w:val="single" w:sz="4" w:space="0" w:color="000000"/>
              <w:left w:val="single" w:sz="4" w:space="0" w:color="000000"/>
              <w:bottom w:val="single" w:sz="4" w:space="0" w:color="000000"/>
              <w:right w:val="single" w:sz="4" w:space="0" w:color="000000"/>
            </w:tcBorders>
          </w:tcPr>
          <w:p w14:paraId="05CC4442" w14:textId="77777777" w:rsidR="007779DE" w:rsidRPr="00253E93" w:rsidRDefault="00B873F1">
            <w:pPr>
              <w:jc w:val="center"/>
              <w:rPr>
                <w:rFonts w:eastAsia="Verdana"/>
                <w:sz w:val="22"/>
                <w:szCs w:val="22"/>
              </w:rPr>
            </w:pPr>
            <w:r w:rsidRPr="00253E93">
              <w:rPr>
                <w:rFonts w:eastAsia="Verdana"/>
                <w:sz w:val="22"/>
                <w:szCs w:val="22"/>
              </w:rPr>
              <w:t>10- Servicios de asesoramiento de gestión</w:t>
            </w:r>
          </w:p>
        </w:tc>
        <w:tc>
          <w:tcPr>
            <w:tcW w:w="1838" w:type="dxa"/>
            <w:tcBorders>
              <w:top w:val="single" w:sz="4" w:space="0" w:color="000000"/>
              <w:left w:val="single" w:sz="4" w:space="0" w:color="000000"/>
              <w:bottom w:val="single" w:sz="4" w:space="0" w:color="000000"/>
              <w:right w:val="single" w:sz="4" w:space="0" w:color="000000"/>
            </w:tcBorders>
          </w:tcPr>
          <w:p w14:paraId="08634A08" w14:textId="77777777" w:rsidR="007779DE" w:rsidRPr="00253E93" w:rsidRDefault="00B873F1">
            <w:pPr>
              <w:jc w:val="center"/>
              <w:rPr>
                <w:rFonts w:eastAsia="Verdana"/>
                <w:sz w:val="22"/>
                <w:szCs w:val="22"/>
              </w:rPr>
            </w:pPr>
            <w:r w:rsidRPr="00253E93">
              <w:rPr>
                <w:rFonts w:eastAsia="Verdana"/>
                <w:sz w:val="22"/>
                <w:szCs w:val="22"/>
              </w:rPr>
              <w:t>16 - Gestión de proyectos</w:t>
            </w:r>
          </w:p>
        </w:tc>
        <w:tc>
          <w:tcPr>
            <w:tcW w:w="1990" w:type="dxa"/>
            <w:tcBorders>
              <w:top w:val="single" w:sz="4" w:space="0" w:color="000000"/>
              <w:left w:val="single" w:sz="4" w:space="0" w:color="000000"/>
              <w:bottom w:val="single" w:sz="4" w:space="0" w:color="000000"/>
              <w:right w:val="single" w:sz="4" w:space="0" w:color="000000"/>
            </w:tcBorders>
          </w:tcPr>
          <w:p w14:paraId="641BD545" w14:textId="77777777" w:rsidR="007779DE" w:rsidRPr="00253E93" w:rsidRDefault="00B873F1">
            <w:pPr>
              <w:jc w:val="center"/>
              <w:rPr>
                <w:rFonts w:eastAsia="Verdana"/>
                <w:sz w:val="22"/>
                <w:szCs w:val="22"/>
              </w:rPr>
            </w:pPr>
            <w:r w:rsidRPr="00253E93">
              <w:rPr>
                <w:rFonts w:eastAsia="Verdana"/>
                <w:sz w:val="22"/>
                <w:szCs w:val="22"/>
              </w:rPr>
              <w:t>80101600 - Gestión de proyectos</w:t>
            </w:r>
          </w:p>
        </w:tc>
      </w:tr>
    </w:tbl>
    <w:p w14:paraId="75026103" w14:textId="77777777" w:rsidR="007779DE" w:rsidRPr="00253E93" w:rsidRDefault="007779DE">
      <w:pPr>
        <w:rPr>
          <w:rFonts w:eastAsia="Verdana"/>
          <w:sz w:val="22"/>
          <w:szCs w:val="22"/>
        </w:rPr>
      </w:pPr>
    </w:p>
    <w:p w14:paraId="77509863" w14:textId="77777777" w:rsidR="007779DE" w:rsidRPr="00253E93" w:rsidRDefault="00B873F1">
      <w:pPr>
        <w:rPr>
          <w:rFonts w:eastAsia="Verdana"/>
          <w:sz w:val="22"/>
          <w:szCs w:val="22"/>
        </w:rPr>
      </w:pPr>
      <w:r w:rsidRPr="00253E93">
        <w:rPr>
          <w:rFonts w:eastAsia="Verdana"/>
          <w:sz w:val="22"/>
          <w:szCs w:val="22"/>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69F3082C" w14:textId="77777777" w:rsidR="007779DE" w:rsidRPr="00253E93" w:rsidRDefault="007779DE">
      <w:pPr>
        <w:rPr>
          <w:rFonts w:eastAsia="Verdana"/>
          <w:sz w:val="22"/>
          <w:szCs w:val="22"/>
        </w:rPr>
      </w:pPr>
    </w:p>
    <w:p w14:paraId="2B8D63B7" w14:textId="77777777" w:rsidR="007779DE" w:rsidRPr="00253E93" w:rsidRDefault="00B873F1">
      <w:pPr>
        <w:pStyle w:val="Ttulo3"/>
        <w:numPr>
          <w:ilvl w:val="2"/>
          <w:numId w:val="36"/>
        </w:numPr>
        <w:rPr>
          <w:rFonts w:eastAsia="Verdana"/>
          <w:sz w:val="22"/>
          <w:szCs w:val="22"/>
        </w:rPr>
      </w:pPr>
      <w:bookmarkStart w:id="107" w:name="_6rpf55d22w4b" w:colFirst="0" w:colLast="0"/>
      <w:bookmarkEnd w:id="107"/>
      <w:r w:rsidRPr="00253E93">
        <w:rPr>
          <w:rFonts w:eastAsia="Verdana"/>
          <w:sz w:val="22"/>
          <w:szCs w:val="22"/>
        </w:rPr>
        <w:t>ACREDITACIÓN DE LA EXPERIENCIA REQUERIDA</w:t>
      </w:r>
    </w:p>
    <w:p w14:paraId="6A373440" w14:textId="77777777" w:rsidR="007779DE" w:rsidRPr="00253E93" w:rsidRDefault="007779DE">
      <w:pPr>
        <w:rPr>
          <w:rFonts w:eastAsia="Verdana"/>
          <w:sz w:val="22"/>
          <w:szCs w:val="22"/>
        </w:rPr>
      </w:pPr>
    </w:p>
    <w:p w14:paraId="62DC741C" w14:textId="77777777" w:rsidR="007779DE" w:rsidRPr="00253E93" w:rsidRDefault="00B873F1">
      <w:pPr>
        <w:rPr>
          <w:rFonts w:eastAsia="Verdana"/>
          <w:sz w:val="22"/>
          <w:szCs w:val="22"/>
        </w:rPr>
      </w:pPr>
      <w:r w:rsidRPr="00253E93">
        <w:rPr>
          <w:rFonts w:eastAsia="Verdana"/>
          <w:sz w:val="22"/>
          <w:szCs w:val="22"/>
        </w:rPr>
        <w:lastRenderedPageBreak/>
        <w:t xml:space="preserve">Los Proponentes acreditarán para cada uno de los contratos aportados la siguiente información, mediante alguno de los documentos señalados en la sección 10.1.5 del Pliego de Condiciones: </w:t>
      </w:r>
    </w:p>
    <w:p w14:paraId="3E5F2F7D" w14:textId="77777777" w:rsidR="007779DE" w:rsidRPr="00253E93" w:rsidRDefault="007779DE">
      <w:pPr>
        <w:rPr>
          <w:rFonts w:eastAsia="Verdana"/>
          <w:sz w:val="22"/>
          <w:szCs w:val="22"/>
        </w:rPr>
      </w:pPr>
    </w:p>
    <w:p w14:paraId="64AD95AA"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Contratante.</w:t>
      </w:r>
    </w:p>
    <w:p w14:paraId="725390FE" w14:textId="77777777" w:rsidR="007779DE" w:rsidRPr="00253E93" w:rsidRDefault="007779DE">
      <w:pPr>
        <w:pBdr>
          <w:top w:val="nil"/>
          <w:left w:val="nil"/>
          <w:bottom w:val="nil"/>
          <w:right w:val="nil"/>
          <w:between w:val="nil"/>
        </w:pBdr>
        <w:ind w:left="720"/>
        <w:rPr>
          <w:rFonts w:eastAsia="Verdana"/>
          <w:color w:val="000000"/>
          <w:sz w:val="22"/>
          <w:szCs w:val="22"/>
        </w:rPr>
      </w:pPr>
    </w:p>
    <w:p w14:paraId="0AEE523E"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Objeto del contrato.</w:t>
      </w:r>
    </w:p>
    <w:p w14:paraId="73D5D2A3" w14:textId="77777777" w:rsidR="007779DE" w:rsidRPr="00253E93" w:rsidRDefault="007779DE">
      <w:pPr>
        <w:pBdr>
          <w:top w:val="nil"/>
          <w:left w:val="nil"/>
          <w:bottom w:val="nil"/>
          <w:right w:val="nil"/>
          <w:between w:val="nil"/>
        </w:pBdr>
        <w:ind w:left="720"/>
        <w:rPr>
          <w:rFonts w:eastAsia="Verdana"/>
          <w:color w:val="000000"/>
          <w:sz w:val="22"/>
          <w:szCs w:val="22"/>
        </w:rPr>
      </w:pPr>
    </w:p>
    <w:p w14:paraId="6CFEA74E"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Principales actividades ejecutadas.</w:t>
      </w:r>
    </w:p>
    <w:p w14:paraId="0065515A" w14:textId="77777777" w:rsidR="007779DE" w:rsidRPr="00253E93" w:rsidRDefault="007779DE">
      <w:pPr>
        <w:pBdr>
          <w:top w:val="nil"/>
          <w:left w:val="nil"/>
          <w:bottom w:val="nil"/>
          <w:right w:val="nil"/>
          <w:between w:val="nil"/>
        </w:pBdr>
        <w:ind w:left="720"/>
        <w:rPr>
          <w:rFonts w:eastAsia="Verdana"/>
          <w:color w:val="000000"/>
          <w:sz w:val="22"/>
          <w:szCs w:val="22"/>
        </w:rPr>
      </w:pPr>
    </w:p>
    <w:p w14:paraId="49EEA078"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Las longitudes, volúmenes, dimensiones, tipologías y demás condiciones de experiencia establecidas en la “Matriz 1 – Experiencia” a la cual se realizó la consultoría, si aplica. </w:t>
      </w:r>
    </w:p>
    <w:p w14:paraId="628EECF7" w14:textId="77777777" w:rsidR="007779DE" w:rsidRPr="00253E93" w:rsidRDefault="007779DE">
      <w:pPr>
        <w:pBdr>
          <w:top w:val="nil"/>
          <w:left w:val="nil"/>
          <w:bottom w:val="nil"/>
          <w:right w:val="nil"/>
          <w:between w:val="nil"/>
        </w:pBdr>
        <w:ind w:left="720"/>
        <w:rPr>
          <w:rFonts w:eastAsia="Verdana"/>
          <w:color w:val="000000"/>
          <w:sz w:val="22"/>
          <w:szCs w:val="22"/>
        </w:rPr>
      </w:pPr>
    </w:p>
    <w:p w14:paraId="2025B200"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Área diseñada o construida del proyecto (bajo cubierta) en metros cuadrados (m²). Esto aplica para el caso de Edificaciones.</w:t>
      </w:r>
    </w:p>
    <w:p w14:paraId="612A5D8D" w14:textId="77777777" w:rsidR="007779DE" w:rsidRPr="00253E93" w:rsidRDefault="007779DE">
      <w:pPr>
        <w:pBdr>
          <w:top w:val="nil"/>
          <w:left w:val="nil"/>
          <w:bottom w:val="nil"/>
          <w:right w:val="nil"/>
          <w:between w:val="nil"/>
        </w:pBdr>
        <w:ind w:left="720"/>
        <w:rPr>
          <w:rFonts w:eastAsia="Verdana"/>
          <w:color w:val="000000"/>
          <w:sz w:val="22"/>
          <w:szCs w:val="22"/>
        </w:rPr>
      </w:pPr>
    </w:p>
    <w:p w14:paraId="3153C2DD"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La fecha de iniciación de la ejecución del contrato. Esta fecha es diferente a la de suscripción del contrato, a menos que de los documentos del numeral 10.1.5 se determine otra cosa.</w:t>
      </w:r>
    </w:p>
    <w:p w14:paraId="75676D8D" w14:textId="77777777" w:rsidR="007779DE" w:rsidRPr="00253E93" w:rsidRDefault="007779DE">
      <w:pPr>
        <w:pBdr>
          <w:top w:val="nil"/>
          <w:left w:val="nil"/>
          <w:bottom w:val="nil"/>
          <w:right w:val="nil"/>
          <w:between w:val="nil"/>
        </w:pBdr>
        <w:ind w:left="720"/>
        <w:rPr>
          <w:rFonts w:eastAsia="Verdana"/>
          <w:color w:val="000000"/>
          <w:sz w:val="22"/>
          <w:szCs w:val="22"/>
        </w:rPr>
      </w:pPr>
    </w:p>
    <w:p w14:paraId="1BE2AF30"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62678CBE" w14:textId="77777777" w:rsidR="007779DE" w:rsidRPr="00253E93" w:rsidRDefault="007779DE">
      <w:pPr>
        <w:pBdr>
          <w:top w:val="nil"/>
          <w:left w:val="nil"/>
          <w:bottom w:val="nil"/>
          <w:right w:val="nil"/>
          <w:between w:val="nil"/>
        </w:pBdr>
        <w:ind w:left="720"/>
        <w:rPr>
          <w:rFonts w:eastAsia="Verdana"/>
          <w:color w:val="000000"/>
          <w:sz w:val="22"/>
          <w:szCs w:val="22"/>
        </w:rPr>
      </w:pPr>
    </w:p>
    <w:p w14:paraId="398F39BA"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 fecha de terminación contractual de la ejecución del contrato. Esta fecha de terminación no es la fecha de entrega y/o recibo final, liquidación, o acta final, salvo que de los documentos del numeral 10.1.5 se determine otra cosa. </w:t>
      </w:r>
    </w:p>
    <w:p w14:paraId="46A67334" w14:textId="77777777" w:rsidR="007779DE" w:rsidRPr="00253E93" w:rsidRDefault="007779DE">
      <w:pPr>
        <w:pBdr>
          <w:top w:val="nil"/>
          <w:left w:val="nil"/>
          <w:bottom w:val="nil"/>
          <w:right w:val="nil"/>
          <w:between w:val="nil"/>
        </w:pBdr>
        <w:ind w:left="720"/>
        <w:rPr>
          <w:rFonts w:eastAsia="Verdana"/>
          <w:color w:val="000000"/>
          <w:sz w:val="22"/>
          <w:szCs w:val="22"/>
        </w:rPr>
      </w:pPr>
    </w:p>
    <w:p w14:paraId="7A9E7B89" w14:textId="77777777" w:rsidR="007779DE" w:rsidRPr="00253E93" w:rsidRDefault="00B873F1">
      <w:pPr>
        <w:pBdr>
          <w:top w:val="nil"/>
          <w:left w:val="nil"/>
          <w:bottom w:val="nil"/>
          <w:right w:val="nil"/>
          <w:between w:val="nil"/>
        </w:pBdr>
        <w:ind w:left="720"/>
        <w:rPr>
          <w:rFonts w:eastAsia="Verdana"/>
          <w:color w:val="000000"/>
          <w:sz w:val="22"/>
          <w:szCs w:val="22"/>
        </w:rPr>
      </w:pPr>
      <w:r w:rsidRPr="00253E93">
        <w:rPr>
          <w:rFonts w:eastAsia="Verdana"/>
          <w:color w:val="000000"/>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7D4E78B3" w14:textId="77777777" w:rsidR="007779DE" w:rsidRPr="00253E93" w:rsidRDefault="007779DE" w:rsidP="009E5FA9">
      <w:pPr>
        <w:pBdr>
          <w:top w:val="nil"/>
          <w:left w:val="nil"/>
          <w:bottom w:val="nil"/>
          <w:right w:val="nil"/>
          <w:between w:val="nil"/>
        </w:pBdr>
        <w:rPr>
          <w:rFonts w:eastAsia="Verdana"/>
          <w:color w:val="000000"/>
          <w:sz w:val="22"/>
          <w:szCs w:val="22"/>
        </w:rPr>
      </w:pPr>
    </w:p>
    <w:p w14:paraId="467968E8"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Nombre y cargo de la persona que expide la certificación.</w:t>
      </w:r>
    </w:p>
    <w:p w14:paraId="3ABA6C1D" w14:textId="77777777" w:rsidR="007779DE" w:rsidRPr="00253E93" w:rsidRDefault="007779DE">
      <w:pPr>
        <w:pBdr>
          <w:top w:val="nil"/>
          <w:left w:val="nil"/>
          <w:bottom w:val="nil"/>
          <w:right w:val="nil"/>
          <w:between w:val="nil"/>
        </w:pBdr>
        <w:ind w:left="720"/>
        <w:rPr>
          <w:rFonts w:eastAsia="Verdana"/>
          <w:color w:val="000000"/>
          <w:sz w:val="22"/>
          <w:szCs w:val="22"/>
        </w:rPr>
      </w:pPr>
    </w:p>
    <w:p w14:paraId="1CD27A97"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1B5B577" w14:textId="77777777" w:rsidR="007779DE" w:rsidRPr="00253E93" w:rsidRDefault="007779DE">
      <w:pPr>
        <w:pBdr>
          <w:top w:val="nil"/>
          <w:left w:val="nil"/>
          <w:bottom w:val="nil"/>
          <w:right w:val="nil"/>
          <w:between w:val="nil"/>
        </w:pBdr>
        <w:ind w:left="720"/>
        <w:rPr>
          <w:rFonts w:eastAsia="Verdana"/>
          <w:color w:val="000000"/>
          <w:sz w:val="22"/>
          <w:szCs w:val="22"/>
        </w:rPr>
      </w:pPr>
    </w:p>
    <w:p w14:paraId="42FF826D"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Valor total ejecutado. Tratándose de personas obligadas a tener RUP el valor ejecutado o facturado se tomará del valor registrado en el RUP. </w:t>
      </w:r>
    </w:p>
    <w:p w14:paraId="5F3B7486" w14:textId="77777777" w:rsidR="007779DE" w:rsidRPr="00253E93" w:rsidRDefault="007779DE">
      <w:pPr>
        <w:rPr>
          <w:rFonts w:eastAsia="Verdana"/>
          <w:sz w:val="22"/>
          <w:szCs w:val="22"/>
        </w:rPr>
      </w:pPr>
    </w:p>
    <w:p w14:paraId="06F22C39" w14:textId="77777777" w:rsidR="007779DE" w:rsidRPr="00253E93" w:rsidRDefault="00B873F1">
      <w:pPr>
        <w:numPr>
          <w:ilvl w:val="0"/>
          <w:numId w:val="26"/>
        </w:numPr>
        <w:pBdr>
          <w:top w:val="nil"/>
          <w:left w:val="nil"/>
          <w:bottom w:val="nil"/>
          <w:right w:val="nil"/>
          <w:between w:val="nil"/>
        </w:pBdr>
        <w:rPr>
          <w:rFonts w:eastAsia="Verdana"/>
          <w:color w:val="000000"/>
          <w:sz w:val="22"/>
          <w:szCs w:val="22"/>
        </w:rPr>
      </w:pPr>
      <w:r w:rsidRPr="00253E93">
        <w:rPr>
          <w:rFonts w:eastAsia="Verdana"/>
          <w:color w:val="000000"/>
          <w:sz w:val="22"/>
          <w:szCs w:val="22"/>
        </w:rPr>
        <w:t>No Aplica</w:t>
      </w:r>
    </w:p>
    <w:p w14:paraId="13973DA2" w14:textId="77777777" w:rsidR="007779DE" w:rsidRPr="00253E93" w:rsidRDefault="007779DE">
      <w:pPr>
        <w:pBdr>
          <w:top w:val="nil"/>
          <w:left w:val="nil"/>
          <w:bottom w:val="nil"/>
          <w:right w:val="nil"/>
          <w:between w:val="nil"/>
        </w:pBdr>
        <w:ind w:left="720"/>
        <w:rPr>
          <w:rFonts w:eastAsia="Verdana"/>
          <w:color w:val="000000"/>
          <w:sz w:val="22"/>
          <w:szCs w:val="22"/>
        </w:rPr>
      </w:pPr>
    </w:p>
    <w:p w14:paraId="2C2428CC" w14:textId="77777777" w:rsidR="007779DE" w:rsidRPr="00253E93" w:rsidRDefault="00B873F1">
      <w:pPr>
        <w:pStyle w:val="Ttulo3"/>
        <w:numPr>
          <w:ilvl w:val="2"/>
          <w:numId w:val="36"/>
        </w:numPr>
        <w:rPr>
          <w:rFonts w:eastAsia="Verdana"/>
          <w:sz w:val="22"/>
          <w:szCs w:val="22"/>
        </w:rPr>
      </w:pPr>
      <w:bookmarkStart w:id="108" w:name="_nh1zmrddroms" w:colFirst="0" w:colLast="0"/>
      <w:bookmarkEnd w:id="108"/>
      <w:r w:rsidRPr="00253E93">
        <w:rPr>
          <w:rFonts w:eastAsia="Verdana"/>
          <w:sz w:val="22"/>
          <w:szCs w:val="22"/>
        </w:rPr>
        <w:lastRenderedPageBreak/>
        <w:t>DOCUMENTOS VÁLIDOS PARA LA ACREDITACIÓN DE LA EXPERIENCIA REQUERIDA</w:t>
      </w:r>
    </w:p>
    <w:p w14:paraId="023DF5C0" w14:textId="77777777" w:rsidR="007779DE" w:rsidRPr="00253E93" w:rsidRDefault="007779DE">
      <w:pPr>
        <w:rPr>
          <w:rFonts w:eastAsia="Verdana"/>
          <w:sz w:val="22"/>
          <w:szCs w:val="22"/>
        </w:rPr>
      </w:pPr>
    </w:p>
    <w:p w14:paraId="1E097FD9" w14:textId="77777777" w:rsidR="007779DE" w:rsidRPr="00253E93" w:rsidRDefault="00B873F1">
      <w:pPr>
        <w:rPr>
          <w:rFonts w:eastAsia="Verdana"/>
          <w:sz w:val="22"/>
          <w:szCs w:val="22"/>
        </w:rPr>
      </w:pPr>
      <w:r w:rsidRPr="00253E93">
        <w:rPr>
          <w:rFonts w:eastAsia="Verdana"/>
          <w:sz w:val="22"/>
          <w:szCs w:val="22"/>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6D7A6B0B" w14:textId="77777777" w:rsidR="007779DE" w:rsidRPr="00253E93" w:rsidRDefault="007779DE">
      <w:pPr>
        <w:ind w:right="624" w:hanging="11"/>
        <w:rPr>
          <w:rFonts w:eastAsia="Verdana"/>
          <w:i/>
          <w:iCs/>
          <w:sz w:val="22"/>
          <w:szCs w:val="22"/>
        </w:rPr>
      </w:pPr>
    </w:p>
    <w:p w14:paraId="0C697338" w14:textId="77777777" w:rsidR="007779DE" w:rsidRPr="00253E93" w:rsidRDefault="00B873F1">
      <w:pPr>
        <w:numPr>
          <w:ilvl w:val="0"/>
          <w:numId w:val="27"/>
        </w:numPr>
        <w:ind w:left="646" w:hanging="283"/>
        <w:rPr>
          <w:rFonts w:eastAsia="Verdana"/>
          <w:sz w:val="22"/>
          <w:szCs w:val="22"/>
        </w:rPr>
      </w:pPr>
      <w:r w:rsidRPr="00253E93">
        <w:rPr>
          <w:rFonts w:eastAsia="Verdana"/>
          <w:sz w:val="22"/>
          <w:szCs w:val="22"/>
        </w:rPr>
        <w:t>Acta de liquidación y/o recibo final del Contrato de Consultoría.</w:t>
      </w:r>
    </w:p>
    <w:p w14:paraId="4475E650" w14:textId="77777777" w:rsidR="007779DE" w:rsidRPr="00253E93" w:rsidRDefault="007779DE">
      <w:pPr>
        <w:ind w:left="1134" w:hanging="283"/>
        <w:rPr>
          <w:rFonts w:eastAsia="Verdana"/>
          <w:sz w:val="22"/>
          <w:szCs w:val="22"/>
        </w:rPr>
      </w:pPr>
    </w:p>
    <w:p w14:paraId="7A116306" w14:textId="77777777" w:rsidR="007779DE" w:rsidRPr="00253E93" w:rsidRDefault="00B873F1">
      <w:pPr>
        <w:numPr>
          <w:ilvl w:val="0"/>
          <w:numId w:val="27"/>
        </w:numPr>
        <w:ind w:left="646" w:hanging="283"/>
        <w:rPr>
          <w:rFonts w:eastAsia="Verdana"/>
          <w:sz w:val="22"/>
          <w:szCs w:val="22"/>
        </w:rPr>
      </w:pPr>
      <w:r w:rsidRPr="00253E93">
        <w:rPr>
          <w:rFonts w:eastAsia="Verdana"/>
          <w:sz w:val="22"/>
          <w:szCs w:val="22"/>
        </w:rPr>
        <w:t xml:space="preserve">Acta de liquidación y/o recibo final del contrato de obra al cual se le realizó la interventoría al proyecto de consultoría, en la cual se puede verificar las actividades ejecutadas y el alcance de </w:t>
      </w:r>
      <w:proofErr w:type="gramStart"/>
      <w:r w:rsidRPr="00253E93">
        <w:rPr>
          <w:rFonts w:eastAsia="Verdana"/>
          <w:sz w:val="22"/>
          <w:szCs w:val="22"/>
        </w:rPr>
        <w:t>las mismas</w:t>
      </w:r>
      <w:proofErr w:type="gramEnd"/>
      <w:r w:rsidRPr="00253E93">
        <w:rPr>
          <w:rFonts w:eastAsia="Verdana"/>
          <w:sz w:val="22"/>
          <w:szCs w:val="22"/>
        </w:rPr>
        <w:t xml:space="preserve">. </w:t>
      </w:r>
    </w:p>
    <w:p w14:paraId="0810E6D4" w14:textId="77777777" w:rsidR="007779DE" w:rsidRPr="00253E93" w:rsidRDefault="007779DE">
      <w:pPr>
        <w:pBdr>
          <w:top w:val="nil"/>
          <w:left w:val="nil"/>
          <w:bottom w:val="nil"/>
          <w:right w:val="nil"/>
          <w:between w:val="nil"/>
        </w:pBdr>
        <w:ind w:left="720"/>
        <w:rPr>
          <w:rFonts w:eastAsia="Verdana"/>
          <w:color w:val="000000"/>
          <w:sz w:val="22"/>
          <w:szCs w:val="22"/>
        </w:rPr>
      </w:pPr>
    </w:p>
    <w:p w14:paraId="0B73FA0F" w14:textId="77777777" w:rsidR="007779DE" w:rsidRPr="00253E93" w:rsidRDefault="00B873F1">
      <w:pPr>
        <w:numPr>
          <w:ilvl w:val="0"/>
          <w:numId w:val="27"/>
        </w:numPr>
        <w:ind w:left="646" w:hanging="283"/>
        <w:rPr>
          <w:rFonts w:eastAsia="Verdana"/>
          <w:sz w:val="22"/>
          <w:szCs w:val="22"/>
        </w:rPr>
      </w:pPr>
      <w:r w:rsidRPr="00253E93">
        <w:rPr>
          <w:rFonts w:eastAsia="Verdana"/>
          <w:sz w:val="22"/>
          <w:szCs w:val="22"/>
        </w:rPr>
        <w:t>Acta de entrega, terminación, final o de recibo definitivo; en los cuales se pueda verificar la participación del Proponente como Interventor de Proyecto de Consultoría.</w:t>
      </w:r>
    </w:p>
    <w:p w14:paraId="7B4CB6E9" w14:textId="77777777" w:rsidR="007779DE" w:rsidRPr="00253E93" w:rsidRDefault="007779DE">
      <w:pPr>
        <w:ind w:left="1134" w:hanging="283"/>
        <w:rPr>
          <w:rFonts w:eastAsia="Verdana"/>
          <w:sz w:val="22"/>
          <w:szCs w:val="22"/>
        </w:rPr>
      </w:pPr>
    </w:p>
    <w:p w14:paraId="491201F4" w14:textId="77777777" w:rsidR="007779DE" w:rsidRPr="00253E93" w:rsidRDefault="00B873F1">
      <w:pPr>
        <w:numPr>
          <w:ilvl w:val="0"/>
          <w:numId w:val="27"/>
        </w:numPr>
        <w:spacing w:after="240"/>
        <w:ind w:left="646" w:hanging="284"/>
        <w:rPr>
          <w:rFonts w:eastAsia="Verdana"/>
          <w:sz w:val="22"/>
          <w:szCs w:val="22"/>
        </w:rPr>
      </w:pPr>
      <w:r w:rsidRPr="00253E93">
        <w:rPr>
          <w:rFonts w:eastAsia="Verdana"/>
          <w:sz w:val="22"/>
          <w:szCs w:val="22"/>
        </w:rPr>
        <w:t xml:space="preserve">Certificación de experiencia. </w:t>
      </w:r>
      <w:proofErr w:type="gramStart"/>
      <w:r w:rsidRPr="00253E93">
        <w:rPr>
          <w:rFonts w:eastAsia="Verdana"/>
          <w:sz w:val="22"/>
          <w:szCs w:val="22"/>
        </w:rPr>
        <w:t>Expedida  con</w:t>
      </w:r>
      <w:proofErr w:type="gramEnd"/>
      <w:r w:rsidRPr="00253E93">
        <w:rPr>
          <w:rFonts w:eastAsia="Verdana"/>
          <w:sz w:val="22"/>
          <w:szCs w:val="22"/>
        </w:rPr>
        <w:t xml:space="preserve"> posterioridad a la fecha de terminación del contrato o antes del cierre del Proceso de Contratación que acredite el porcentaje ejecutado hasta esa fecha, en la que conste la información de la consultoría debidamente suscrita por quien esté en capacidad u obligación de hacerlo en la Entidad contratante.</w:t>
      </w:r>
    </w:p>
    <w:p w14:paraId="52E1CA7A" w14:textId="77777777" w:rsidR="007779DE" w:rsidRPr="00253E93" w:rsidRDefault="00B873F1">
      <w:pPr>
        <w:numPr>
          <w:ilvl w:val="0"/>
          <w:numId w:val="27"/>
        </w:numPr>
        <w:spacing w:after="240"/>
        <w:ind w:left="646" w:hanging="284"/>
        <w:rPr>
          <w:rFonts w:eastAsia="Verdana"/>
          <w:sz w:val="22"/>
          <w:szCs w:val="22"/>
        </w:rPr>
      </w:pPr>
      <w:r w:rsidRPr="00253E93">
        <w:rPr>
          <w:rFonts w:eastAsia="Verdana"/>
          <w:sz w:val="22"/>
          <w:szCs w:val="22"/>
        </w:rPr>
        <w:t>Acta de inicio o la orden de inicio. La misma solo será válida para efectos de acreditar la fecha de inicio.</w:t>
      </w:r>
    </w:p>
    <w:p w14:paraId="3B21862F" w14:textId="77777777" w:rsidR="007779DE" w:rsidRPr="00253E93" w:rsidRDefault="00B873F1">
      <w:pPr>
        <w:numPr>
          <w:ilvl w:val="0"/>
          <w:numId w:val="27"/>
        </w:numPr>
        <w:spacing w:after="240"/>
        <w:ind w:left="646" w:hanging="284"/>
        <w:rPr>
          <w:rFonts w:eastAsia="Verdana"/>
          <w:sz w:val="22"/>
          <w:szCs w:val="22"/>
        </w:rPr>
      </w:pPr>
      <w:r w:rsidRPr="00253E93">
        <w:rPr>
          <w:rFonts w:eastAsia="Verdana"/>
          <w:sz w:val="22"/>
          <w:szCs w:val="22"/>
        </w:rPr>
        <w:t>No Aplica</w:t>
      </w:r>
    </w:p>
    <w:p w14:paraId="10258714" w14:textId="77777777" w:rsidR="007779DE" w:rsidRPr="00253E93" w:rsidRDefault="00B873F1">
      <w:pPr>
        <w:numPr>
          <w:ilvl w:val="0"/>
          <w:numId w:val="27"/>
        </w:numPr>
        <w:spacing w:after="240"/>
        <w:ind w:left="646" w:hanging="284"/>
        <w:rPr>
          <w:rFonts w:eastAsia="Verdana"/>
          <w:sz w:val="22"/>
          <w:szCs w:val="22"/>
        </w:rPr>
      </w:pPr>
      <w:r w:rsidRPr="00253E93">
        <w:rPr>
          <w:rFonts w:eastAsia="Verdana"/>
          <w:sz w:val="22"/>
          <w:szCs w:val="22"/>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07746A23" w14:textId="60150884" w:rsidR="007779DE" w:rsidRPr="009E5FA9" w:rsidRDefault="00B873F1" w:rsidP="009E5FA9">
      <w:pPr>
        <w:numPr>
          <w:ilvl w:val="0"/>
          <w:numId w:val="27"/>
        </w:numPr>
        <w:spacing w:after="240"/>
        <w:ind w:left="646" w:hanging="284"/>
        <w:rPr>
          <w:rFonts w:eastAsia="Verdana"/>
          <w:sz w:val="22"/>
          <w:szCs w:val="22"/>
        </w:rPr>
      </w:pPr>
      <w:r w:rsidRPr="00253E93">
        <w:rPr>
          <w:rFonts w:eastAsia="Verdana"/>
          <w:sz w:val="22"/>
          <w:szCs w:val="22"/>
        </w:rPr>
        <w:t>En los casos en que, de conformidad con la experiencia, se requiera la acreditación de un bien de interés cultural o Conservación Patrimonial, este deberá ser acreditado de conformidad con la normatividad vigente.</w:t>
      </w:r>
    </w:p>
    <w:p w14:paraId="18187970" w14:textId="77777777" w:rsidR="007779DE" w:rsidRPr="00253E93" w:rsidRDefault="00B873F1">
      <w:pPr>
        <w:pStyle w:val="Ttulo3"/>
        <w:numPr>
          <w:ilvl w:val="2"/>
          <w:numId w:val="36"/>
        </w:numPr>
        <w:rPr>
          <w:rFonts w:eastAsia="Verdana"/>
          <w:sz w:val="22"/>
          <w:szCs w:val="22"/>
        </w:rPr>
      </w:pPr>
      <w:bookmarkStart w:id="109" w:name="_8s6tyeb5uec1" w:colFirst="0" w:colLast="0"/>
      <w:bookmarkEnd w:id="109"/>
      <w:r w:rsidRPr="00253E93">
        <w:rPr>
          <w:rFonts w:eastAsia="Verdana"/>
          <w:sz w:val="22"/>
          <w:szCs w:val="22"/>
        </w:rPr>
        <w:t>PARA CONTRATOS ENTRE PARTICULARES</w:t>
      </w:r>
    </w:p>
    <w:p w14:paraId="7DF7846B" w14:textId="77777777" w:rsidR="007779DE" w:rsidRPr="00253E93" w:rsidRDefault="007779DE">
      <w:pPr>
        <w:rPr>
          <w:rFonts w:eastAsia="Verdana"/>
          <w:sz w:val="22"/>
          <w:szCs w:val="22"/>
        </w:rPr>
      </w:pPr>
    </w:p>
    <w:p w14:paraId="1B9FE8B2" w14:textId="77777777" w:rsidR="007779DE" w:rsidRPr="00253E93" w:rsidRDefault="00B873F1">
      <w:pPr>
        <w:ind w:right="49" w:hanging="11"/>
        <w:rPr>
          <w:rFonts w:eastAsia="Verdana"/>
          <w:sz w:val="22"/>
          <w:szCs w:val="22"/>
        </w:rPr>
      </w:pPr>
      <w:r w:rsidRPr="00253E93">
        <w:rPr>
          <w:rFonts w:eastAsia="Verdana"/>
          <w:sz w:val="22"/>
          <w:szCs w:val="22"/>
        </w:rPr>
        <w:t>Para efectos de acreditación de experiencia entre particulares, el Proponente deberá aportar adicionalmente alguno de los documentos que se describen a continuación:</w:t>
      </w:r>
    </w:p>
    <w:p w14:paraId="60AEB6D3" w14:textId="77777777" w:rsidR="007779DE" w:rsidRPr="00253E93" w:rsidRDefault="00B873F1">
      <w:pPr>
        <w:ind w:right="49" w:hanging="11"/>
        <w:rPr>
          <w:rFonts w:eastAsia="Verdana"/>
          <w:sz w:val="22"/>
          <w:szCs w:val="22"/>
        </w:rPr>
      </w:pPr>
      <w:r w:rsidRPr="00253E93">
        <w:rPr>
          <w:rFonts w:eastAsia="Verdana"/>
          <w:sz w:val="22"/>
          <w:szCs w:val="22"/>
        </w:rPr>
        <w:lastRenderedPageBreak/>
        <w:t xml:space="preserve"> </w:t>
      </w:r>
    </w:p>
    <w:p w14:paraId="29A8A567" w14:textId="77777777" w:rsidR="007779DE" w:rsidRPr="00253E93" w:rsidRDefault="00B873F1">
      <w:pPr>
        <w:numPr>
          <w:ilvl w:val="0"/>
          <w:numId w:val="53"/>
        </w:numPr>
        <w:pBdr>
          <w:top w:val="nil"/>
          <w:left w:val="nil"/>
          <w:bottom w:val="nil"/>
          <w:right w:val="nil"/>
          <w:between w:val="nil"/>
        </w:pBdr>
        <w:spacing w:after="200" w:line="276" w:lineRule="auto"/>
        <w:ind w:right="49"/>
        <w:rPr>
          <w:rFonts w:eastAsia="Verdana"/>
          <w:color w:val="000000"/>
          <w:sz w:val="22"/>
          <w:szCs w:val="22"/>
        </w:rPr>
      </w:pPr>
      <w:r w:rsidRPr="00253E93">
        <w:rPr>
          <w:rFonts w:eastAsia="Verdana"/>
          <w:color w:val="000000"/>
          <w:sz w:val="22"/>
          <w:szCs w:val="22"/>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5DE37B6" w14:textId="77777777" w:rsidR="007779DE" w:rsidRPr="00253E93" w:rsidRDefault="00B873F1">
      <w:pPr>
        <w:pStyle w:val="Ttulo3"/>
        <w:numPr>
          <w:ilvl w:val="2"/>
          <w:numId w:val="36"/>
        </w:numPr>
        <w:rPr>
          <w:rFonts w:eastAsia="Verdana"/>
          <w:sz w:val="22"/>
          <w:szCs w:val="22"/>
        </w:rPr>
      </w:pPr>
      <w:bookmarkStart w:id="110" w:name="_arm5va4ode7r" w:colFirst="0" w:colLast="0"/>
      <w:bookmarkEnd w:id="110"/>
      <w:r w:rsidRPr="00253E93">
        <w:rPr>
          <w:rFonts w:eastAsia="Verdana"/>
          <w:sz w:val="22"/>
          <w:szCs w:val="22"/>
        </w:rPr>
        <w:t>PARA SUBCONTRATOS</w:t>
      </w:r>
    </w:p>
    <w:p w14:paraId="790C0C0B" w14:textId="77777777" w:rsidR="007779DE" w:rsidRPr="00253E93" w:rsidRDefault="007779DE">
      <w:pPr>
        <w:rPr>
          <w:rFonts w:eastAsia="Verdana"/>
          <w:sz w:val="22"/>
          <w:szCs w:val="22"/>
        </w:rPr>
      </w:pPr>
    </w:p>
    <w:p w14:paraId="5E36F469" w14:textId="77777777" w:rsidR="007779DE" w:rsidRPr="00253E93" w:rsidRDefault="00B873F1">
      <w:pPr>
        <w:rPr>
          <w:rFonts w:eastAsia="Verdana"/>
          <w:sz w:val="22"/>
          <w:szCs w:val="22"/>
        </w:rPr>
      </w:pPr>
      <w:r w:rsidRPr="00253E93">
        <w:rPr>
          <w:rFonts w:eastAsia="Verdana"/>
          <w:sz w:val="22"/>
          <w:szCs w:val="22"/>
        </w:rPr>
        <w:t xml:space="preserve">Para acreditar la experiencia de subcontratos, cuyo contrato principal fue suscrito con particulares, se aplicarán las disposiciones establecidas en el numeral anterior.  </w:t>
      </w:r>
    </w:p>
    <w:p w14:paraId="7D4B4811" w14:textId="77777777" w:rsidR="007779DE" w:rsidRPr="00253E93" w:rsidRDefault="007779DE">
      <w:pPr>
        <w:ind w:left="11" w:hanging="11"/>
        <w:rPr>
          <w:rFonts w:eastAsia="Verdana"/>
          <w:sz w:val="22"/>
          <w:szCs w:val="22"/>
        </w:rPr>
      </w:pPr>
    </w:p>
    <w:p w14:paraId="4C18B1E8" w14:textId="77777777" w:rsidR="007779DE" w:rsidRPr="00253E93" w:rsidRDefault="00B873F1">
      <w:pPr>
        <w:ind w:left="11" w:hanging="11"/>
        <w:rPr>
          <w:rFonts w:eastAsia="Verdana"/>
          <w:sz w:val="22"/>
          <w:szCs w:val="22"/>
        </w:rPr>
      </w:pPr>
      <w:r w:rsidRPr="00253E93">
        <w:rPr>
          <w:rFonts w:eastAsia="Verdana"/>
          <w:sz w:val="22"/>
          <w:szCs w:val="22"/>
        </w:rPr>
        <w:t>Para acreditar la experiencia de contratos derivados de contratos suscritos con Entidades Estatales el Proponente deberá aportar los documentos que se enlistan a continuación:</w:t>
      </w:r>
    </w:p>
    <w:p w14:paraId="6A6DE353" w14:textId="77777777" w:rsidR="007779DE" w:rsidRPr="00253E93" w:rsidRDefault="007779DE">
      <w:pPr>
        <w:ind w:left="720" w:right="624" w:hanging="10"/>
        <w:rPr>
          <w:rFonts w:eastAsia="Verdana"/>
          <w:sz w:val="22"/>
          <w:szCs w:val="22"/>
        </w:rPr>
      </w:pPr>
    </w:p>
    <w:p w14:paraId="14B6E363" w14:textId="77777777" w:rsidR="007779DE" w:rsidRPr="00253E93" w:rsidRDefault="00B873F1">
      <w:pPr>
        <w:numPr>
          <w:ilvl w:val="0"/>
          <w:numId w:val="49"/>
        </w:numPr>
        <w:tabs>
          <w:tab w:val="left" w:pos="993"/>
        </w:tabs>
        <w:ind w:left="363" w:firstLine="0"/>
        <w:rPr>
          <w:rFonts w:eastAsia="Verdana"/>
          <w:color w:val="000000"/>
          <w:sz w:val="22"/>
          <w:szCs w:val="22"/>
        </w:rPr>
      </w:pPr>
      <w:r w:rsidRPr="00253E93">
        <w:rPr>
          <w:rFonts w:eastAsia="Verdana"/>
          <w:color w:val="000000"/>
          <w:sz w:val="22"/>
          <w:szCs w:val="22"/>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473E0696" w14:textId="77777777" w:rsidR="007779DE" w:rsidRPr="00253E93" w:rsidRDefault="00B873F1">
      <w:pPr>
        <w:tabs>
          <w:tab w:val="left" w:pos="993"/>
        </w:tabs>
        <w:ind w:left="709"/>
        <w:rPr>
          <w:rFonts w:eastAsia="Verdana"/>
          <w:color w:val="000000"/>
          <w:sz w:val="22"/>
          <w:szCs w:val="22"/>
        </w:rPr>
      </w:pPr>
      <w:r w:rsidRPr="00253E93">
        <w:rPr>
          <w:rFonts w:eastAsia="Verdana"/>
          <w:color w:val="000000"/>
          <w:sz w:val="22"/>
          <w:szCs w:val="22"/>
        </w:rPr>
        <w:t xml:space="preserve"> </w:t>
      </w:r>
    </w:p>
    <w:p w14:paraId="318F761E" w14:textId="77777777" w:rsidR="007779DE" w:rsidRPr="00253E93" w:rsidRDefault="00B873F1">
      <w:pPr>
        <w:numPr>
          <w:ilvl w:val="0"/>
          <w:numId w:val="49"/>
        </w:numPr>
        <w:tabs>
          <w:tab w:val="left" w:pos="1134"/>
        </w:tabs>
        <w:ind w:left="374" w:hanging="11"/>
        <w:rPr>
          <w:rFonts w:eastAsia="Verdana"/>
          <w:color w:val="000000"/>
          <w:sz w:val="22"/>
          <w:szCs w:val="22"/>
        </w:rPr>
      </w:pPr>
      <w:r w:rsidRPr="00253E93">
        <w:rPr>
          <w:rFonts w:eastAsia="Verdana"/>
          <w:color w:val="000000"/>
          <w:sz w:val="22"/>
          <w:szCs w:val="22"/>
        </w:rPr>
        <w:t>Certificación expedida por la Entidad Estatal del contrato principal del cual se derivó el subcontrato. Esta certificación debe contener la información básica del contrato principal y la siguiente:</w:t>
      </w:r>
    </w:p>
    <w:p w14:paraId="67B33DA1" w14:textId="77777777" w:rsidR="007779DE" w:rsidRPr="00253E93" w:rsidRDefault="007779DE">
      <w:pPr>
        <w:tabs>
          <w:tab w:val="left" w:pos="993"/>
        </w:tabs>
        <w:rPr>
          <w:rFonts w:eastAsia="Verdana"/>
          <w:color w:val="000000"/>
          <w:sz w:val="22"/>
          <w:szCs w:val="22"/>
        </w:rPr>
      </w:pPr>
    </w:p>
    <w:p w14:paraId="6250366F" w14:textId="77777777" w:rsidR="007779DE" w:rsidRPr="00253E93" w:rsidRDefault="00B873F1">
      <w:pPr>
        <w:numPr>
          <w:ilvl w:val="0"/>
          <w:numId w:val="50"/>
        </w:numPr>
        <w:tabs>
          <w:tab w:val="left" w:pos="993"/>
        </w:tabs>
        <w:ind w:left="993" w:hanging="283"/>
        <w:rPr>
          <w:rFonts w:eastAsia="Verdana"/>
          <w:color w:val="000000"/>
          <w:sz w:val="22"/>
          <w:szCs w:val="22"/>
        </w:rPr>
      </w:pPr>
      <w:bookmarkStart w:id="111" w:name="_iqwmliemu3up" w:colFirst="0" w:colLast="0"/>
      <w:bookmarkEnd w:id="111"/>
      <w:r w:rsidRPr="00253E93">
        <w:rPr>
          <w:rFonts w:eastAsia="Verdana"/>
          <w:color w:val="000000"/>
          <w:sz w:val="22"/>
          <w:szCs w:val="22"/>
        </w:rPr>
        <w:t xml:space="preserve">Alcance de las actividades de consultoría en el contrato principal. </w:t>
      </w:r>
    </w:p>
    <w:p w14:paraId="3A451E36" w14:textId="77777777" w:rsidR="007779DE" w:rsidRPr="00253E93" w:rsidRDefault="007779DE">
      <w:pPr>
        <w:ind w:left="993" w:hanging="142"/>
        <w:rPr>
          <w:rFonts w:eastAsia="Verdana"/>
          <w:color w:val="000000"/>
          <w:sz w:val="22"/>
          <w:szCs w:val="22"/>
        </w:rPr>
      </w:pPr>
    </w:p>
    <w:p w14:paraId="08A4C7F3" w14:textId="77777777" w:rsidR="007779DE" w:rsidRPr="00253E93" w:rsidRDefault="00B873F1">
      <w:pPr>
        <w:tabs>
          <w:tab w:val="left" w:pos="1134"/>
        </w:tabs>
        <w:ind w:left="993" w:hanging="283"/>
        <w:rPr>
          <w:rFonts w:eastAsia="Verdana"/>
          <w:color w:val="000000"/>
          <w:sz w:val="22"/>
          <w:szCs w:val="22"/>
        </w:rPr>
      </w:pPr>
      <w:r w:rsidRPr="00253E93">
        <w:rPr>
          <w:rFonts w:eastAsia="Verdana"/>
          <w:color w:val="000000"/>
          <w:sz w:val="22"/>
          <w:szCs w:val="22"/>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253E93">
        <w:rPr>
          <w:rFonts w:eastAsia="Verdana"/>
          <w:color w:val="000000"/>
          <w:sz w:val="22"/>
          <w:szCs w:val="22"/>
        </w:rPr>
        <w:t>ii</w:t>
      </w:r>
      <w:proofErr w:type="spellEnd"/>
      <w:r w:rsidRPr="00253E93">
        <w:rPr>
          <w:rFonts w:eastAsia="Verdana"/>
          <w:color w:val="000000"/>
          <w:sz w:val="22"/>
          <w:szCs w:val="22"/>
        </w:rPr>
        <w:t>) certificación emitida por la Entidad Estatal, donde acredite que para subcontratar no se requería autorización.</w:t>
      </w:r>
    </w:p>
    <w:p w14:paraId="34976FF2" w14:textId="77777777" w:rsidR="007779DE" w:rsidRPr="00253E93" w:rsidRDefault="007779DE">
      <w:pPr>
        <w:ind w:left="993"/>
        <w:rPr>
          <w:rFonts w:eastAsia="Verdana"/>
          <w:sz w:val="22"/>
          <w:szCs w:val="22"/>
        </w:rPr>
      </w:pPr>
    </w:p>
    <w:p w14:paraId="30AE795F" w14:textId="77777777" w:rsidR="007779DE" w:rsidRPr="00253E93" w:rsidRDefault="00B873F1">
      <w:pPr>
        <w:ind w:left="993"/>
        <w:rPr>
          <w:rFonts w:eastAsia="Verdana"/>
          <w:sz w:val="22"/>
          <w:szCs w:val="22"/>
        </w:rPr>
      </w:pPr>
      <w:r w:rsidRPr="00253E93">
        <w:rPr>
          <w:rFonts w:eastAsia="Verdana"/>
          <w:sz w:val="22"/>
          <w:szCs w:val="22"/>
        </w:rPr>
        <w:t xml:space="preserve">La información solicitada en el literal B únicamente se exige en relación con el contrato principal suscrito con la Entidad Estatal.  </w:t>
      </w:r>
    </w:p>
    <w:p w14:paraId="3072FEEA" w14:textId="77777777" w:rsidR="007779DE" w:rsidRPr="00253E93" w:rsidRDefault="007779DE">
      <w:pPr>
        <w:ind w:left="1134"/>
        <w:rPr>
          <w:rFonts w:eastAsia="Verdana"/>
          <w:sz w:val="22"/>
          <w:szCs w:val="22"/>
        </w:rPr>
      </w:pPr>
    </w:p>
    <w:p w14:paraId="46AA22D6" w14:textId="77777777" w:rsidR="007779DE" w:rsidRPr="00253E93" w:rsidRDefault="00B873F1">
      <w:pPr>
        <w:rPr>
          <w:rFonts w:eastAsia="Verdana"/>
          <w:sz w:val="22"/>
          <w:szCs w:val="22"/>
        </w:rPr>
      </w:pPr>
      <w:r w:rsidRPr="00253E93">
        <w:rPr>
          <w:rFonts w:eastAsia="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8073EB1" w14:textId="77777777" w:rsidR="007779DE" w:rsidRPr="00253E93" w:rsidRDefault="007779DE">
      <w:pPr>
        <w:ind w:left="709" w:right="624"/>
        <w:rPr>
          <w:rFonts w:eastAsia="Verdana"/>
          <w:color w:val="000000"/>
          <w:sz w:val="22"/>
          <w:szCs w:val="22"/>
        </w:rPr>
      </w:pPr>
    </w:p>
    <w:p w14:paraId="18FCC2B4" w14:textId="77777777" w:rsidR="007779DE" w:rsidRPr="00253E93" w:rsidRDefault="00B873F1">
      <w:pPr>
        <w:rPr>
          <w:rFonts w:eastAsia="Verdana"/>
          <w:color w:val="000000"/>
          <w:sz w:val="22"/>
          <w:szCs w:val="22"/>
        </w:rPr>
      </w:pPr>
      <w:r w:rsidRPr="00253E93">
        <w:rPr>
          <w:rFonts w:eastAsia="Verdana"/>
          <w:color w:val="000000"/>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33C621EC" w14:textId="77777777" w:rsidR="007779DE" w:rsidRPr="00253E93" w:rsidRDefault="007779DE">
      <w:pPr>
        <w:ind w:hanging="11"/>
        <w:rPr>
          <w:rFonts w:eastAsia="Verdana"/>
          <w:sz w:val="22"/>
          <w:szCs w:val="22"/>
        </w:rPr>
      </w:pPr>
    </w:p>
    <w:p w14:paraId="53102CDB" w14:textId="77777777" w:rsidR="007779DE" w:rsidRPr="00253E93" w:rsidRDefault="00B873F1">
      <w:pPr>
        <w:rPr>
          <w:rFonts w:eastAsia="Verdana"/>
          <w:sz w:val="22"/>
          <w:szCs w:val="22"/>
        </w:rPr>
      </w:pPr>
      <w:r w:rsidRPr="00253E93">
        <w:rPr>
          <w:rFonts w:eastAsia="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2E95AA65" w14:textId="77777777" w:rsidR="007779DE" w:rsidRPr="00253E93" w:rsidRDefault="007779DE">
      <w:pPr>
        <w:ind w:hanging="11"/>
        <w:rPr>
          <w:rFonts w:eastAsia="Verdana"/>
          <w:sz w:val="22"/>
          <w:szCs w:val="22"/>
        </w:rPr>
      </w:pPr>
    </w:p>
    <w:p w14:paraId="3EB6C08E" w14:textId="77777777" w:rsidR="007779DE" w:rsidRPr="00253E93" w:rsidRDefault="00B873F1">
      <w:pPr>
        <w:rPr>
          <w:rFonts w:eastAsia="Verdana"/>
          <w:color w:val="000000"/>
          <w:sz w:val="22"/>
          <w:szCs w:val="22"/>
        </w:rPr>
      </w:pPr>
      <w:r w:rsidRPr="00253E93">
        <w:rPr>
          <w:rFonts w:eastAsia="Verdana"/>
          <w:color w:val="000000"/>
          <w:sz w:val="22"/>
          <w:szCs w:val="22"/>
        </w:rPr>
        <w:t xml:space="preserve">La obligación de informar las situaciones de subcontratación estará en cabeza de los </w:t>
      </w:r>
      <w:r w:rsidRPr="00253E93">
        <w:rPr>
          <w:rFonts w:eastAsia="Verdana"/>
          <w:sz w:val="22"/>
          <w:szCs w:val="22"/>
        </w:rPr>
        <w:t xml:space="preserve">Proponentes </w:t>
      </w:r>
      <w:r w:rsidRPr="00253E93">
        <w:rPr>
          <w:rFonts w:eastAsia="Verdana"/>
          <w:color w:val="000000"/>
          <w:sz w:val="22"/>
          <w:szCs w:val="22"/>
        </w:rPr>
        <w:t xml:space="preserve">y de ninguna manera dicha carga será de la </w:t>
      </w:r>
      <w:r w:rsidRPr="00253E93">
        <w:rPr>
          <w:rFonts w:eastAsia="Verdana"/>
          <w:sz w:val="22"/>
          <w:szCs w:val="22"/>
        </w:rPr>
        <w:t>Entidad.</w:t>
      </w:r>
      <w:r w:rsidRPr="00253E93">
        <w:rPr>
          <w:rFonts w:eastAsia="Verdana"/>
          <w:color w:val="000000"/>
          <w:sz w:val="22"/>
          <w:szCs w:val="22"/>
        </w:rPr>
        <w:t xml:space="preserve"> En aquellos casos en los que el Proponente no advierta tal situación, la </w:t>
      </w:r>
      <w:r w:rsidRPr="00253E93">
        <w:rPr>
          <w:rFonts w:eastAsia="Verdana"/>
          <w:sz w:val="22"/>
          <w:szCs w:val="22"/>
        </w:rPr>
        <w:t>Entidad</w:t>
      </w:r>
      <w:r w:rsidRPr="00253E93">
        <w:rPr>
          <w:rFonts w:eastAsia="Verdana"/>
          <w:color w:val="000000"/>
          <w:sz w:val="22"/>
          <w:szCs w:val="22"/>
        </w:rPr>
        <w:t xml:space="preserve"> no tendrá responsabilidad alguna por cuanto no fue avisada. En ese caso, el contrato se contabilizará como un todo y no se tendrá en cuenta lo relacionado con la subcontratación.</w:t>
      </w:r>
    </w:p>
    <w:p w14:paraId="0405D597" w14:textId="77777777" w:rsidR="007779DE" w:rsidRPr="00253E93" w:rsidRDefault="007779DE">
      <w:pPr>
        <w:ind w:right="624"/>
        <w:rPr>
          <w:rFonts w:eastAsia="Verdana"/>
          <w:color w:val="000000"/>
          <w:sz w:val="22"/>
          <w:szCs w:val="22"/>
        </w:rPr>
      </w:pPr>
    </w:p>
    <w:p w14:paraId="6EDFB8B3" w14:textId="77777777" w:rsidR="007779DE" w:rsidRPr="00253E93" w:rsidRDefault="00B873F1">
      <w:pPr>
        <w:rPr>
          <w:rFonts w:eastAsia="Verdana"/>
          <w:sz w:val="22"/>
          <w:szCs w:val="22"/>
        </w:rPr>
      </w:pPr>
      <w:r w:rsidRPr="00253E93">
        <w:rPr>
          <w:rFonts w:eastAsia="Verdana"/>
          <w:color w:val="000000"/>
          <w:sz w:val="22"/>
          <w:szCs w:val="22"/>
        </w:rPr>
        <w:t>Cuando la Entidad haya sido advertida por alguno los Proponentes sobre situaciones de subcontratación, a</w:t>
      </w:r>
      <w:r w:rsidRPr="00253E93">
        <w:rPr>
          <w:rFonts w:eastAsia="Verdana"/>
          <w:sz w:val="22"/>
          <w:szCs w:val="22"/>
        </w:rPr>
        <w:t>plicará el numeral 1.11 del Pliego de Condiciones</w:t>
      </w:r>
    </w:p>
    <w:p w14:paraId="17BDA9BC" w14:textId="77777777" w:rsidR="007779DE" w:rsidRPr="00253E93" w:rsidRDefault="007779DE">
      <w:pPr>
        <w:rPr>
          <w:rFonts w:eastAsia="Verdana"/>
          <w:sz w:val="22"/>
          <w:szCs w:val="22"/>
        </w:rPr>
      </w:pPr>
    </w:p>
    <w:p w14:paraId="62254AC4" w14:textId="40E3598D" w:rsidR="007779DE" w:rsidRPr="00253E93" w:rsidRDefault="00B873F1">
      <w:pPr>
        <w:pStyle w:val="Ttulo2"/>
        <w:numPr>
          <w:ilvl w:val="1"/>
          <w:numId w:val="36"/>
        </w:numPr>
        <w:rPr>
          <w:rFonts w:eastAsia="Verdana"/>
          <w:sz w:val="22"/>
          <w:szCs w:val="22"/>
        </w:rPr>
      </w:pPr>
      <w:bookmarkStart w:id="112" w:name="_hrz3p690h45i" w:colFirst="0" w:colLast="0"/>
      <w:bookmarkEnd w:id="112"/>
      <w:r w:rsidRPr="00253E93">
        <w:rPr>
          <w:rFonts w:eastAsia="Verdana"/>
          <w:sz w:val="22"/>
          <w:szCs w:val="22"/>
        </w:rPr>
        <w:t>ACREDITACIÓN DE EXPERIENCIA Y FORMACIÓN ACADÉMICA DEL EQUIPO DE TRABAJO Y DEL PERSONAL CLAVE EVALUABLE</w:t>
      </w:r>
    </w:p>
    <w:p w14:paraId="4BB22741" w14:textId="77777777" w:rsidR="007779DE" w:rsidRPr="00253E93" w:rsidRDefault="007779DE">
      <w:pPr>
        <w:rPr>
          <w:rFonts w:eastAsia="Verdana"/>
          <w:sz w:val="22"/>
          <w:szCs w:val="22"/>
        </w:rPr>
      </w:pPr>
    </w:p>
    <w:p w14:paraId="0C98D197" w14:textId="77777777" w:rsidR="007779DE" w:rsidRPr="00253E93" w:rsidRDefault="00B873F1">
      <w:pPr>
        <w:rPr>
          <w:rFonts w:eastAsia="Verdana"/>
          <w:sz w:val="22"/>
          <w:szCs w:val="22"/>
        </w:rPr>
      </w:pPr>
      <w:r w:rsidRPr="00253E93">
        <w:rPr>
          <w:rFonts w:eastAsia="Verdana"/>
          <w:sz w:val="22"/>
          <w:szCs w:val="22"/>
        </w:rPr>
        <w:t xml:space="preserve">Las condiciones de formación académica y experiencia de los perfiles del personal integrante del equipo de trabajo que se </w:t>
      </w:r>
      <w:proofErr w:type="gramStart"/>
      <w:r w:rsidRPr="00253E93">
        <w:rPr>
          <w:rFonts w:eastAsia="Verdana"/>
          <w:sz w:val="22"/>
          <w:szCs w:val="22"/>
        </w:rPr>
        <w:t>denomina como</w:t>
      </w:r>
      <w:proofErr w:type="gramEnd"/>
      <w:r w:rsidRPr="00253E93">
        <w:rPr>
          <w:rFonts w:eastAsia="Verdana"/>
          <w:sz w:val="22"/>
          <w:szCs w:val="22"/>
        </w:rPr>
        <w:t xml:space="preserve"> Personal Clave Evaluable en el documento denominado “Anexo 1 – Anexo Técnico” del presente Proceso de Contratación serán verificados para la ejecución del contrato, por tal motivo, </w:t>
      </w:r>
      <w:r w:rsidRPr="00253E93">
        <w:rPr>
          <w:rFonts w:eastAsia="Verdana"/>
          <w:b/>
          <w:bCs/>
          <w:sz w:val="22"/>
          <w:szCs w:val="22"/>
          <w:u w:val="single"/>
        </w:rPr>
        <w:t>no serán verificados durante el desarrollo del Proceso de Contratación</w:t>
      </w:r>
      <w:r w:rsidRPr="00253E93">
        <w:rPr>
          <w:rFonts w:eastAsia="Verdana"/>
          <w:sz w:val="22"/>
          <w:szCs w:val="22"/>
        </w:rPr>
        <w:t xml:space="preserve">. </w:t>
      </w:r>
    </w:p>
    <w:p w14:paraId="5DAD53B0" w14:textId="77777777" w:rsidR="007779DE" w:rsidRPr="00253E93" w:rsidRDefault="007779DE">
      <w:pPr>
        <w:rPr>
          <w:rFonts w:eastAsia="Verdana"/>
          <w:sz w:val="22"/>
          <w:szCs w:val="22"/>
        </w:rPr>
      </w:pPr>
    </w:p>
    <w:p w14:paraId="5D706BDD" w14:textId="77777777" w:rsidR="007779DE" w:rsidRPr="00253E93" w:rsidRDefault="00B873F1">
      <w:pPr>
        <w:rPr>
          <w:rFonts w:eastAsia="Verdana"/>
          <w:sz w:val="22"/>
          <w:szCs w:val="22"/>
        </w:rPr>
      </w:pPr>
      <w:r w:rsidRPr="00253E93">
        <w:rPr>
          <w:rFonts w:eastAsia="Verdana"/>
          <w:sz w:val="22"/>
          <w:szCs w:val="22"/>
        </w:rPr>
        <w:t>La verificación de los soportes académicos y de experiencia del Personal Clave Evaluable se realizará de acuerdo con lo previsto en los siguientes numerales:</w:t>
      </w:r>
    </w:p>
    <w:p w14:paraId="3CE6F0D3" w14:textId="77777777" w:rsidR="007779DE" w:rsidRPr="00253E93" w:rsidRDefault="007779DE">
      <w:pPr>
        <w:rPr>
          <w:rFonts w:eastAsia="Verdana"/>
          <w:sz w:val="22"/>
          <w:szCs w:val="22"/>
        </w:rPr>
      </w:pPr>
    </w:p>
    <w:p w14:paraId="02B1ABF1" w14:textId="77777777" w:rsidR="007779DE" w:rsidRPr="00253E93" w:rsidRDefault="00B873F1">
      <w:pPr>
        <w:pStyle w:val="Ttulo3"/>
        <w:numPr>
          <w:ilvl w:val="2"/>
          <w:numId w:val="36"/>
        </w:numPr>
        <w:rPr>
          <w:rFonts w:eastAsia="Verdana"/>
          <w:sz w:val="22"/>
          <w:szCs w:val="22"/>
        </w:rPr>
      </w:pPr>
      <w:bookmarkStart w:id="113" w:name="_rv5safaxaesq" w:colFirst="0" w:colLast="0"/>
      <w:bookmarkEnd w:id="113"/>
      <w:r w:rsidRPr="00253E93">
        <w:rPr>
          <w:rFonts w:eastAsia="Verdana"/>
          <w:sz w:val="22"/>
          <w:szCs w:val="22"/>
        </w:rPr>
        <w:t>DISPOSICIONES GENERALES PARA LA VALIDEZ DE LA EXPERIENCIA DEL EQUIPO DE TRABAJO Y DEL PERSONAL CLAVE EVALUABLE</w:t>
      </w:r>
    </w:p>
    <w:p w14:paraId="751DF57E" w14:textId="77777777" w:rsidR="007779DE" w:rsidRPr="00253E93" w:rsidRDefault="007779DE">
      <w:pPr>
        <w:rPr>
          <w:rFonts w:eastAsia="Verdana"/>
          <w:sz w:val="22"/>
          <w:szCs w:val="22"/>
        </w:rPr>
      </w:pPr>
    </w:p>
    <w:p w14:paraId="195FE4C7" w14:textId="77777777" w:rsidR="007779DE" w:rsidRPr="00253E93" w:rsidRDefault="00B873F1">
      <w:pPr>
        <w:rPr>
          <w:rFonts w:eastAsia="Verdana"/>
          <w:sz w:val="22"/>
          <w:szCs w:val="22"/>
        </w:rPr>
      </w:pPr>
      <w:r w:rsidRPr="00253E93">
        <w:rPr>
          <w:rFonts w:eastAsia="Verdana"/>
          <w:sz w:val="22"/>
          <w:szCs w:val="22"/>
        </w:rPr>
        <w:t>La Entidad tendrá en cuenta los siguientes aspectos para analizar la experiencia acreditada y que la misma sea válida una vez celebrado el contrato de consultoría:</w:t>
      </w:r>
    </w:p>
    <w:p w14:paraId="0ED87665" w14:textId="77777777" w:rsidR="007779DE" w:rsidRPr="00253E93" w:rsidRDefault="007779DE">
      <w:pPr>
        <w:rPr>
          <w:rFonts w:eastAsia="Verdana"/>
          <w:sz w:val="22"/>
          <w:szCs w:val="22"/>
        </w:rPr>
      </w:pPr>
    </w:p>
    <w:p w14:paraId="2142BAD7" w14:textId="77777777" w:rsidR="007779DE" w:rsidRPr="00253E93" w:rsidRDefault="00B873F1">
      <w:pPr>
        <w:rPr>
          <w:rFonts w:eastAsia="Verdana"/>
          <w:sz w:val="22"/>
          <w:szCs w:val="22"/>
        </w:rPr>
      </w:pPr>
      <w:r w:rsidRPr="00253E93">
        <w:rPr>
          <w:rFonts w:eastAsia="Verdana"/>
          <w:sz w:val="22"/>
          <w:szCs w:val="22"/>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18067BC9" w14:textId="77777777" w:rsidR="007779DE" w:rsidRPr="00253E93" w:rsidRDefault="007779DE">
      <w:pPr>
        <w:rPr>
          <w:rFonts w:eastAsia="Verdana"/>
          <w:sz w:val="22"/>
          <w:szCs w:val="22"/>
        </w:rPr>
      </w:pPr>
    </w:p>
    <w:p w14:paraId="4BC791E7" w14:textId="77777777" w:rsidR="007779DE" w:rsidRPr="00253E93" w:rsidRDefault="00B873F1">
      <w:pPr>
        <w:rPr>
          <w:rFonts w:eastAsia="Verdana"/>
          <w:sz w:val="22"/>
          <w:szCs w:val="22"/>
        </w:rPr>
      </w:pPr>
      <w:r w:rsidRPr="00253E93">
        <w:rPr>
          <w:rFonts w:eastAsia="Verdana"/>
          <w:sz w:val="22"/>
          <w:szCs w:val="22"/>
        </w:rPr>
        <w:t xml:space="preserve">Para el cómputo de la experiencia se aportará alguno de los siguientes documentos dependiendo de la fecha desde que el Proponente pretenda acreditar la experiencia profesional de su equipo de trabajo: </w:t>
      </w:r>
    </w:p>
    <w:p w14:paraId="42353A7D" w14:textId="77777777" w:rsidR="007779DE" w:rsidRPr="00253E93" w:rsidRDefault="007779DE">
      <w:pPr>
        <w:rPr>
          <w:rFonts w:eastAsia="Verdana"/>
          <w:sz w:val="22"/>
          <w:szCs w:val="22"/>
        </w:rPr>
      </w:pPr>
    </w:p>
    <w:p w14:paraId="0F1192A6" w14:textId="77777777" w:rsidR="007779DE" w:rsidRPr="00253E93" w:rsidRDefault="00B873F1">
      <w:pPr>
        <w:numPr>
          <w:ilvl w:val="0"/>
          <w:numId w:val="2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certificado de la entidad beneficiaria en los términos del artículo 6 de la Ley 2043 de 2020, cuando se trate de práctica profesional; </w:t>
      </w:r>
    </w:p>
    <w:p w14:paraId="3033977D" w14:textId="77777777" w:rsidR="007779DE" w:rsidRPr="00253E93" w:rsidRDefault="007779DE">
      <w:pPr>
        <w:rPr>
          <w:rFonts w:eastAsia="Verdana"/>
          <w:sz w:val="22"/>
          <w:szCs w:val="22"/>
        </w:rPr>
      </w:pPr>
    </w:p>
    <w:p w14:paraId="46475E31" w14:textId="77777777" w:rsidR="007779DE" w:rsidRPr="00253E93" w:rsidRDefault="00B873F1">
      <w:pPr>
        <w:numPr>
          <w:ilvl w:val="0"/>
          <w:numId w:val="28"/>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El certificado de terminación o aprobación del pensum académico. </w:t>
      </w:r>
    </w:p>
    <w:p w14:paraId="3AF55817" w14:textId="77777777" w:rsidR="007779DE" w:rsidRPr="00253E93" w:rsidRDefault="007779DE">
      <w:pPr>
        <w:pBdr>
          <w:top w:val="nil"/>
          <w:left w:val="nil"/>
          <w:bottom w:val="nil"/>
          <w:right w:val="nil"/>
          <w:between w:val="nil"/>
        </w:pBdr>
        <w:ind w:left="720"/>
        <w:rPr>
          <w:rFonts w:eastAsia="Verdana"/>
          <w:color w:val="000000"/>
          <w:sz w:val="22"/>
          <w:szCs w:val="22"/>
        </w:rPr>
      </w:pPr>
    </w:p>
    <w:p w14:paraId="71413F79" w14:textId="77777777" w:rsidR="007779DE" w:rsidRPr="00253E93" w:rsidRDefault="00B873F1">
      <w:pPr>
        <w:numPr>
          <w:ilvl w:val="0"/>
          <w:numId w:val="28"/>
        </w:numPr>
        <w:pBdr>
          <w:top w:val="nil"/>
          <w:left w:val="nil"/>
          <w:bottom w:val="nil"/>
          <w:right w:val="nil"/>
          <w:between w:val="nil"/>
        </w:pBdr>
        <w:rPr>
          <w:rFonts w:eastAsia="Verdana"/>
          <w:color w:val="000000"/>
          <w:sz w:val="22"/>
          <w:szCs w:val="22"/>
        </w:rPr>
      </w:pPr>
      <w:r w:rsidRPr="00253E93">
        <w:rPr>
          <w:rFonts w:eastAsia="Verdana"/>
          <w:color w:val="000000"/>
          <w:sz w:val="22"/>
          <w:szCs w:val="22"/>
        </w:rPr>
        <w:t>En el evento que el oferente no entregue alguno de estos, la Entidad contará la experiencia profesional a partir de la expedición del acta de grado o el diploma, el cual debe ser aportado.</w:t>
      </w:r>
    </w:p>
    <w:p w14:paraId="6F2CEBFB" w14:textId="77777777" w:rsidR="007779DE" w:rsidRPr="00253E93" w:rsidRDefault="007779DE">
      <w:pPr>
        <w:pBdr>
          <w:top w:val="nil"/>
          <w:left w:val="nil"/>
          <w:bottom w:val="nil"/>
          <w:right w:val="nil"/>
          <w:between w:val="nil"/>
        </w:pBdr>
        <w:ind w:left="720"/>
        <w:rPr>
          <w:rFonts w:eastAsia="Verdana"/>
          <w:color w:val="000000"/>
          <w:sz w:val="22"/>
          <w:szCs w:val="22"/>
        </w:rPr>
      </w:pPr>
    </w:p>
    <w:p w14:paraId="2965F319" w14:textId="77777777" w:rsidR="007779DE" w:rsidRPr="00253E93" w:rsidRDefault="00B873F1">
      <w:pPr>
        <w:numPr>
          <w:ilvl w:val="0"/>
          <w:numId w:val="28"/>
        </w:numPr>
        <w:pBdr>
          <w:top w:val="nil"/>
          <w:left w:val="nil"/>
          <w:bottom w:val="nil"/>
          <w:right w:val="nil"/>
          <w:between w:val="nil"/>
        </w:pBdr>
        <w:rPr>
          <w:rFonts w:eastAsia="Verdana"/>
          <w:color w:val="000000"/>
          <w:sz w:val="22"/>
          <w:szCs w:val="22"/>
        </w:rPr>
      </w:pPr>
      <w:r w:rsidRPr="00253E93">
        <w:rPr>
          <w:rFonts w:eastAsia="Verdana"/>
          <w:color w:val="000000"/>
          <w:sz w:val="22"/>
          <w:szCs w:val="22"/>
        </w:rPr>
        <w:t>La contabilización de la experiencia se realizará en años. En caso de que el año no esté completo se realizará la conversión de meses o días a años.</w:t>
      </w:r>
    </w:p>
    <w:p w14:paraId="472BC3BF" w14:textId="77777777" w:rsidR="007779DE" w:rsidRPr="00253E93" w:rsidRDefault="007779DE">
      <w:pPr>
        <w:pBdr>
          <w:top w:val="nil"/>
          <w:left w:val="nil"/>
          <w:bottom w:val="nil"/>
          <w:right w:val="nil"/>
          <w:between w:val="nil"/>
        </w:pBdr>
        <w:ind w:left="720"/>
        <w:rPr>
          <w:rFonts w:eastAsia="Verdana"/>
          <w:color w:val="000000"/>
          <w:sz w:val="22"/>
          <w:szCs w:val="22"/>
        </w:rPr>
      </w:pPr>
    </w:p>
    <w:p w14:paraId="75016308" w14:textId="77777777" w:rsidR="007779DE" w:rsidRPr="00253E93" w:rsidRDefault="00B873F1">
      <w:pPr>
        <w:pStyle w:val="Ttulo3"/>
        <w:numPr>
          <w:ilvl w:val="2"/>
          <w:numId w:val="36"/>
        </w:numPr>
        <w:rPr>
          <w:rFonts w:eastAsia="Verdana"/>
          <w:sz w:val="22"/>
          <w:szCs w:val="22"/>
        </w:rPr>
      </w:pPr>
      <w:bookmarkStart w:id="114" w:name="_d44kq8h2uoav" w:colFirst="0" w:colLast="0"/>
      <w:bookmarkEnd w:id="114"/>
      <w:r w:rsidRPr="00253E93">
        <w:rPr>
          <w:rFonts w:eastAsia="Verdana"/>
          <w:sz w:val="22"/>
          <w:szCs w:val="22"/>
        </w:rPr>
        <w:t>DOCUMENTOS SOPORTE VÁLIDOS PARA ACREDITAR LA EXPERIENCIA DEL EQUIPO DE TRABAJO Y EL PERSONAL CLAVE EVALUABLE</w:t>
      </w:r>
    </w:p>
    <w:p w14:paraId="51411248" w14:textId="77777777" w:rsidR="007779DE" w:rsidRPr="00253E93" w:rsidRDefault="007779DE">
      <w:pPr>
        <w:rPr>
          <w:rFonts w:eastAsia="Verdana"/>
          <w:sz w:val="22"/>
          <w:szCs w:val="22"/>
        </w:rPr>
      </w:pPr>
    </w:p>
    <w:p w14:paraId="48672F0B" w14:textId="77777777" w:rsidR="007779DE" w:rsidRPr="00253E93" w:rsidRDefault="00B873F1">
      <w:pPr>
        <w:rPr>
          <w:rFonts w:eastAsia="Verdana"/>
          <w:sz w:val="22"/>
          <w:szCs w:val="22"/>
        </w:rPr>
      </w:pPr>
      <w:r w:rsidRPr="00253E93">
        <w:rPr>
          <w:rFonts w:eastAsia="Verdana"/>
          <w:sz w:val="22"/>
          <w:szCs w:val="22"/>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Consultor, se tendrá en cuenta el orden de prevalencia establecido a continuación: </w:t>
      </w:r>
    </w:p>
    <w:p w14:paraId="39849F80" w14:textId="77777777" w:rsidR="007779DE" w:rsidRPr="00253E93" w:rsidRDefault="007779DE">
      <w:pPr>
        <w:rPr>
          <w:rFonts w:eastAsia="Verdana"/>
          <w:sz w:val="22"/>
          <w:szCs w:val="22"/>
        </w:rPr>
      </w:pPr>
    </w:p>
    <w:p w14:paraId="2FE7B78F" w14:textId="77777777" w:rsidR="007779DE" w:rsidRPr="00253E93" w:rsidRDefault="00B873F1">
      <w:pPr>
        <w:numPr>
          <w:ilvl w:val="0"/>
          <w:numId w:val="29"/>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Certificados laborales o de ejecución de su experiencia profesional. </w:t>
      </w:r>
    </w:p>
    <w:p w14:paraId="6779BC6B" w14:textId="77777777" w:rsidR="007779DE" w:rsidRPr="00253E93" w:rsidRDefault="00B873F1">
      <w:pPr>
        <w:numPr>
          <w:ilvl w:val="0"/>
          <w:numId w:val="29"/>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Actas de liquidación o actas de terminación de los contratos, en caso de aplicar. </w:t>
      </w:r>
    </w:p>
    <w:p w14:paraId="443E3C0C" w14:textId="77777777" w:rsidR="007779DE" w:rsidRPr="00253E93" w:rsidRDefault="00B873F1">
      <w:pPr>
        <w:numPr>
          <w:ilvl w:val="0"/>
          <w:numId w:val="29"/>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Copia de los contratos en los cuales laboró o ejerció las actividades respectivas. </w:t>
      </w:r>
    </w:p>
    <w:p w14:paraId="229276C5" w14:textId="77777777" w:rsidR="007779DE" w:rsidRPr="00253E93" w:rsidRDefault="00B873F1">
      <w:pPr>
        <w:numPr>
          <w:ilvl w:val="0"/>
          <w:numId w:val="29"/>
        </w:numPr>
        <w:pBdr>
          <w:top w:val="nil"/>
          <w:left w:val="nil"/>
          <w:bottom w:val="nil"/>
          <w:right w:val="nil"/>
          <w:between w:val="nil"/>
        </w:pBdr>
        <w:rPr>
          <w:rFonts w:eastAsia="Verdana"/>
          <w:color w:val="000000"/>
          <w:sz w:val="22"/>
          <w:szCs w:val="22"/>
        </w:rPr>
      </w:pPr>
      <w:r w:rsidRPr="00253E93">
        <w:rPr>
          <w:rFonts w:eastAsia="Verdana"/>
          <w:color w:val="000000"/>
          <w:sz w:val="22"/>
          <w:szCs w:val="22"/>
        </w:rPr>
        <w:t>Copia de las resoluciones de nombramiento y de posesión para cargos públicos.</w:t>
      </w:r>
    </w:p>
    <w:p w14:paraId="67E3384F" w14:textId="77777777" w:rsidR="007779DE" w:rsidRPr="00253E93" w:rsidRDefault="007779DE">
      <w:pPr>
        <w:rPr>
          <w:rFonts w:eastAsia="Verdana"/>
          <w:sz w:val="22"/>
          <w:szCs w:val="22"/>
        </w:rPr>
      </w:pPr>
    </w:p>
    <w:p w14:paraId="12F41940" w14:textId="77777777" w:rsidR="007779DE" w:rsidRPr="00253E93" w:rsidRDefault="00B873F1">
      <w:pPr>
        <w:rPr>
          <w:rFonts w:eastAsia="Verdana"/>
          <w:sz w:val="22"/>
          <w:szCs w:val="22"/>
        </w:rPr>
      </w:pPr>
      <w:r w:rsidRPr="00253E93">
        <w:rPr>
          <w:rFonts w:eastAsia="Verdana"/>
          <w:sz w:val="22"/>
          <w:szCs w:val="22"/>
        </w:rPr>
        <w:t xml:space="preserve">Mediante los documentos anteriores, se deberá acreditar, como mínimo, la siguiente información: </w:t>
      </w:r>
    </w:p>
    <w:p w14:paraId="39796AF7" w14:textId="77777777" w:rsidR="007779DE" w:rsidRPr="00253E93" w:rsidRDefault="007779DE">
      <w:pPr>
        <w:rPr>
          <w:rFonts w:eastAsia="Verdana"/>
          <w:sz w:val="22"/>
          <w:szCs w:val="22"/>
        </w:rPr>
      </w:pPr>
    </w:p>
    <w:p w14:paraId="020960D9"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Contratante.</w:t>
      </w:r>
    </w:p>
    <w:p w14:paraId="3CD51383"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Contratista.</w:t>
      </w:r>
    </w:p>
    <w:p w14:paraId="555A68A6"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Objeto del contrato.</w:t>
      </w:r>
    </w:p>
    <w:p w14:paraId="086D93E8"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Principales actividades u obligaciones desarrolladas. </w:t>
      </w:r>
    </w:p>
    <w:p w14:paraId="6ECFD876"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 fecha de iniciación de la ejecución del Contrato. </w:t>
      </w:r>
    </w:p>
    <w:p w14:paraId="36B01503"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La fecha de terminación de la ejecución del Contrato. </w:t>
      </w:r>
    </w:p>
    <w:p w14:paraId="1C22EE88"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 xml:space="preserve">Nombre y cargo de la persona que expide la certificación. </w:t>
      </w:r>
    </w:p>
    <w:p w14:paraId="0325941A" w14:textId="77777777" w:rsidR="007779DE" w:rsidRPr="00253E93" w:rsidRDefault="00B873F1">
      <w:pPr>
        <w:numPr>
          <w:ilvl w:val="0"/>
          <w:numId w:val="30"/>
        </w:numPr>
        <w:pBdr>
          <w:top w:val="nil"/>
          <w:left w:val="nil"/>
          <w:bottom w:val="nil"/>
          <w:right w:val="nil"/>
          <w:between w:val="nil"/>
        </w:pBdr>
        <w:rPr>
          <w:rFonts w:eastAsia="Verdana"/>
          <w:color w:val="000000"/>
          <w:sz w:val="22"/>
          <w:szCs w:val="22"/>
        </w:rPr>
      </w:pPr>
      <w:r w:rsidRPr="00253E93">
        <w:rPr>
          <w:rFonts w:eastAsia="Verdana"/>
          <w:color w:val="000000"/>
          <w:sz w:val="22"/>
          <w:szCs w:val="22"/>
        </w:rPr>
        <w:t>Porcentaje de dedicación para el cargo respectivo. En caso tal de no existir la discriminación del porcentaje de dedicación se tomará como el 100% de dedicación.</w:t>
      </w:r>
    </w:p>
    <w:p w14:paraId="53AF61DE" w14:textId="77777777" w:rsidR="007779DE" w:rsidRPr="00253E93" w:rsidRDefault="007779DE">
      <w:pPr>
        <w:rPr>
          <w:rFonts w:eastAsia="Verdana"/>
          <w:sz w:val="22"/>
          <w:szCs w:val="22"/>
        </w:rPr>
      </w:pPr>
    </w:p>
    <w:p w14:paraId="0A4A52E0" w14:textId="77777777" w:rsidR="007779DE" w:rsidRPr="00253E93" w:rsidRDefault="00B873F1">
      <w:pPr>
        <w:rPr>
          <w:rFonts w:eastAsia="Verdana"/>
          <w:sz w:val="22"/>
          <w:szCs w:val="22"/>
        </w:rPr>
      </w:pPr>
      <w:r w:rsidRPr="00253E93">
        <w:rPr>
          <w:rFonts w:eastAsia="Verdana"/>
          <w:sz w:val="22"/>
          <w:szCs w:val="22"/>
        </w:rPr>
        <w:lastRenderedPageBreak/>
        <w:t xml:space="preserve">La contabilización de la experiencia se realizará en años. En caso de que el año no esté completo se realizará la conversión de meses o días a años. </w:t>
      </w:r>
    </w:p>
    <w:p w14:paraId="605A21F5" w14:textId="77777777" w:rsidR="007779DE" w:rsidRPr="00253E93" w:rsidRDefault="007779DE">
      <w:pPr>
        <w:rPr>
          <w:rFonts w:eastAsia="Verdana"/>
          <w:sz w:val="22"/>
          <w:szCs w:val="22"/>
        </w:rPr>
      </w:pPr>
    </w:p>
    <w:p w14:paraId="7CD591E3" w14:textId="77777777" w:rsidR="007779DE" w:rsidRPr="00253E93" w:rsidRDefault="00B873F1">
      <w:pPr>
        <w:rPr>
          <w:rFonts w:eastAsia="Verdana"/>
          <w:sz w:val="22"/>
          <w:szCs w:val="22"/>
        </w:rPr>
      </w:pPr>
      <w:r w:rsidRPr="00253E93">
        <w:rPr>
          <w:rFonts w:eastAsia="Verdana"/>
          <w:sz w:val="22"/>
          <w:szCs w:val="22"/>
        </w:rPr>
        <w:t>Se tendrá en cuenta el primer decimal del cálculo de la experiencia específica, para tales efectos, se realizará la aproximación por defecto o por exceso hasta la primera cifra decimal.</w:t>
      </w:r>
    </w:p>
    <w:p w14:paraId="284AA229" w14:textId="77777777" w:rsidR="007779DE" w:rsidRPr="00253E93" w:rsidRDefault="007779DE">
      <w:pPr>
        <w:rPr>
          <w:rFonts w:eastAsia="Verdana"/>
          <w:sz w:val="22"/>
          <w:szCs w:val="22"/>
        </w:rPr>
      </w:pPr>
    </w:p>
    <w:p w14:paraId="523BB990" w14:textId="77777777" w:rsidR="007779DE" w:rsidRPr="00253E93" w:rsidRDefault="00B873F1">
      <w:pPr>
        <w:pStyle w:val="Ttulo3"/>
        <w:numPr>
          <w:ilvl w:val="2"/>
          <w:numId w:val="36"/>
        </w:numPr>
        <w:rPr>
          <w:rFonts w:eastAsia="Verdana"/>
          <w:sz w:val="22"/>
          <w:szCs w:val="22"/>
        </w:rPr>
      </w:pPr>
      <w:bookmarkStart w:id="115" w:name="_jsxvytwc131r" w:colFirst="0" w:colLast="0"/>
      <w:bookmarkEnd w:id="115"/>
      <w:r w:rsidRPr="00253E93">
        <w:rPr>
          <w:rFonts w:eastAsia="Verdana"/>
          <w:sz w:val="22"/>
          <w:szCs w:val="22"/>
        </w:rPr>
        <w:t>ACREDITACIÓN DE LA FORMACIÓN ACADÉMICA DEL EQUIPO DE TRABAJO Y EL PERSONAL CLAVE EVALUABLE</w:t>
      </w:r>
    </w:p>
    <w:p w14:paraId="584AABC4" w14:textId="77777777" w:rsidR="007779DE" w:rsidRPr="00253E93" w:rsidRDefault="007779DE">
      <w:pPr>
        <w:rPr>
          <w:rFonts w:eastAsia="Verdana"/>
          <w:sz w:val="22"/>
          <w:szCs w:val="22"/>
        </w:rPr>
      </w:pPr>
    </w:p>
    <w:p w14:paraId="43AC71F8" w14:textId="77777777" w:rsidR="007779DE" w:rsidRPr="00253E93" w:rsidRDefault="00B873F1">
      <w:pPr>
        <w:rPr>
          <w:rFonts w:eastAsia="Verdana"/>
          <w:sz w:val="22"/>
          <w:szCs w:val="22"/>
        </w:rPr>
      </w:pPr>
      <w:r w:rsidRPr="00253E93">
        <w:rPr>
          <w:rFonts w:eastAsia="Verdana"/>
          <w:sz w:val="22"/>
          <w:szCs w:val="22"/>
        </w:rPr>
        <w:t xml:space="preserve">Para acreditar la formación académica de los integrantes del equipo de trabajo se aportarán los siguientes documentos: i) copia del acta de grado o del diploma de grado y </w:t>
      </w:r>
      <w:proofErr w:type="spellStart"/>
      <w:r w:rsidRPr="00253E93">
        <w:rPr>
          <w:rFonts w:eastAsia="Verdana"/>
          <w:sz w:val="22"/>
          <w:szCs w:val="22"/>
        </w:rPr>
        <w:t>ii</w:t>
      </w:r>
      <w:proofErr w:type="spellEnd"/>
      <w:r w:rsidRPr="00253E93">
        <w:rPr>
          <w:rFonts w:eastAsia="Verdana"/>
          <w:sz w:val="22"/>
          <w:szCs w:val="22"/>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499D02EC" w14:textId="77777777" w:rsidR="007779DE" w:rsidRPr="00253E93" w:rsidRDefault="00B873F1">
      <w:pPr>
        <w:rPr>
          <w:rFonts w:eastAsia="Verdana"/>
          <w:sz w:val="22"/>
          <w:szCs w:val="22"/>
        </w:rPr>
      </w:pPr>
      <w:r w:rsidRPr="00253E93">
        <w:rPr>
          <w:rFonts w:eastAsia="Verdana"/>
          <w:sz w:val="22"/>
          <w:szCs w:val="22"/>
        </w:rPr>
        <w:t xml:space="preserve"> </w:t>
      </w:r>
    </w:p>
    <w:p w14:paraId="2785EAAF" w14:textId="77777777" w:rsidR="007779DE" w:rsidRPr="00253E93" w:rsidRDefault="00B873F1">
      <w:pPr>
        <w:rPr>
          <w:rFonts w:eastAsia="Verdana"/>
          <w:sz w:val="22"/>
          <w:szCs w:val="22"/>
        </w:rPr>
      </w:pPr>
      <w:r w:rsidRPr="00253E93">
        <w:rPr>
          <w:rFonts w:eastAsia="Verdana"/>
          <w:sz w:val="22"/>
          <w:szCs w:val="22"/>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788F1F9" w14:textId="77777777" w:rsidR="007779DE" w:rsidRPr="00253E93" w:rsidRDefault="007779DE">
      <w:pPr>
        <w:rPr>
          <w:rFonts w:eastAsia="Verdana"/>
          <w:sz w:val="22"/>
          <w:szCs w:val="22"/>
        </w:rPr>
      </w:pPr>
    </w:p>
    <w:p w14:paraId="3BB7B25A" w14:textId="77777777" w:rsidR="007779DE" w:rsidRPr="00253E93" w:rsidRDefault="00B873F1">
      <w:pPr>
        <w:pStyle w:val="Ttulo1"/>
        <w:numPr>
          <w:ilvl w:val="0"/>
          <w:numId w:val="40"/>
        </w:numPr>
        <w:rPr>
          <w:rFonts w:eastAsia="Verdana"/>
          <w:sz w:val="22"/>
          <w:szCs w:val="22"/>
        </w:rPr>
      </w:pPr>
      <w:bookmarkStart w:id="116" w:name="_rcrrpvv8xouv" w:colFirst="0" w:colLast="0"/>
      <w:bookmarkEnd w:id="116"/>
      <w:r w:rsidRPr="00253E93">
        <w:rPr>
          <w:rFonts w:eastAsia="Verdana"/>
          <w:sz w:val="22"/>
          <w:szCs w:val="22"/>
        </w:rPr>
        <w:t>LISTADO DE ANEXOS, FORMATOS, MATRICES Y FORMULARIOS</w:t>
      </w:r>
    </w:p>
    <w:p w14:paraId="1141F8D2" w14:textId="77777777" w:rsidR="007779DE" w:rsidRPr="00253E93" w:rsidRDefault="007779DE">
      <w:pPr>
        <w:rPr>
          <w:rFonts w:eastAsia="Verdana"/>
          <w:sz w:val="22"/>
          <w:szCs w:val="22"/>
        </w:rPr>
      </w:pPr>
    </w:p>
    <w:p w14:paraId="2AF346C3" w14:textId="77777777" w:rsidR="007779DE" w:rsidRPr="00253E93" w:rsidRDefault="00B873F1">
      <w:pPr>
        <w:pStyle w:val="Ttulo2"/>
        <w:numPr>
          <w:ilvl w:val="1"/>
          <w:numId w:val="41"/>
        </w:numPr>
        <w:rPr>
          <w:rFonts w:eastAsia="Verdana"/>
          <w:sz w:val="22"/>
          <w:szCs w:val="22"/>
        </w:rPr>
      </w:pPr>
      <w:bookmarkStart w:id="117" w:name="_qyb2y0y1taq" w:colFirst="0" w:colLast="0"/>
      <w:bookmarkEnd w:id="117"/>
      <w:r w:rsidRPr="00253E93">
        <w:rPr>
          <w:rFonts w:eastAsia="Verdana"/>
          <w:sz w:val="22"/>
          <w:szCs w:val="22"/>
        </w:rPr>
        <w:t xml:space="preserve"> ANEXOS</w:t>
      </w:r>
    </w:p>
    <w:p w14:paraId="51EE82B3" w14:textId="77777777" w:rsidR="007779DE" w:rsidRPr="00253E93" w:rsidRDefault="007779DE">
      <w:pPr>
        <w:rPr>
          <w:rFonts w:eastAsia="Verdana"/>
          <w:sz w:val="22"/>
          <w:szCs w:val="22"/>
        </w:rPr>
      </w:pPr>
    </w:p>
    <w:p w14:paraId="46190164" w14:textId="77777777" w:rsidR="007779DE" w:rsidRPr="00253E93" w:rsidRDefault="00B873F1">
      <w:pPr>
        <w:numPr>
          <w:ilvl w:val="0"/>
          <w:numId w:val="31"/>
        </w:numPr>
        <w:pBdr>
          <w:top w:val="nil"/>
          <w:left w:val="nil"/>
          <w:bottom w:val="nil"/>
          <w:right w:val="nil"/>
          <w:between w:val="nil"/>
        </w:pBdr>
        <w:rPr>
          <w:rFonts w:eastAsia="Verdana"/>
          <w:color w:val="000000"/>
          <w:sz w:val="22"/>
          <w:szCs w:val="22"/>
        </w:rPr>
      </w:pPr>
      <w:r w:rsidRPr="00253E93">
        <w:rPr>
          <w:rFonts w:eastAsia="Verdana"/>
          <w:color w:val="000000"/>
          <w:sz w:val="22"/>
          <w:szCs w:val="22"/>
        </w:rPr>
        <w:t>Anexo 1 – Anexo Técnico</w:t>
      </w:r>
    </w:p>
    <w:p w14:paraId="4857368A" w14:textId="77777777" w:rsidR="007779DE" w:rsidRPr="00253E93" w:rsidRDefault="00B873F1">
      <w:pPr>
        <w:numPr>
          <w:ilvl w:val="0"/>
          <w:numId w:val="31"/>
        </w:numPr>
        <w:pBdr>
          <w:top w:val="nil"/>
          <w:left w:val="nil"/>
          <w:bottom w:val="nil"/>
          <w:right w:val="nil"/>
          <w:between w:val="nil"/>
        </w:pBdr>
        <w:rPr>
          <w:rFonts w:eastAsia="Verdana"/>
          <w:color w:val="000000"/>
          <w:sz w:val="22"/>
          <w:szCs w:val="22"/>
        </w:rPr>
      </w:pPr>
      <w:r w:rsidRPr="00253E93">
        <w:rPr>
          <w:rFonts w:eastAsia="Verdana"/>
          <w:color w:val="000000"/>
          <w:sz w:val="22"/>
          <w:szCs w:val="22"/>
        </w:rPr>
        <w:t>Anexo 2 – Cronograma</w:t>
      </w:r>
    </w:p>
    <w:p w14:paraId="54D42479" w14:textId="77777777" w:rsidR="007779DE" w:rsidRPr="00253E93" w:rsidRDefault="00B873F1">
      <w:pPr>
        <w:numPr>
          <w:ilvl w:val="0"/>
          <w:numId w:val="31"/>
        </w:numPr>
        <w:pBdr>
          <w:top w:val="nil"/>
          <w:left w:val="nil"/>
          <w:bottom w:val="nil"/>
          <w:right w:val="nil"/>
          <w:between w:val="nil"/>
        </w:pBdr>
        <w:rPr>
          <w:rFonts w:eastAsia="Verdana"/>
          <w:color w:val="000000"/>
          <w:sz w:val="22"/>
          <w:szCs w:val="22"/>
        </w:rPr>
      </w:pPr>
      <w:r w:rsidRPr="00253E93">
        <w:rPr>
          <w:rFonts w:eastAsia="Verdana"/>
          <w:color w:val="000000"/>
          <w:sz w:val="22"/>
          <w:szCs w:val="22"/>
        </w:rPr>
        <w:t>Anexo 3 – Glosario</w:t>
      </w:r>
    </w:p>
    <w:p w14:paraId="698815B7" w14:textId="77777777" w:rsidR="007779DE" w:rsidRPr="00253E93" w:rsidRDefault="00B873F1">
      <w:pPr>
        <w:numPr>
          <w:ilvl w:val="0"/>
          <w:numId w:val="31"/>
        </w:numPr>
        <w:pBdr>
          <w:top w:val="nil"/>
          <w:left w:val="nil"/>
          <w:bottom w:val="nil"/>
          <w:right w:val="nil"/>
          <w:between w:val="nil"/>
        </w:pBdr>
        <w:rPr>
          <w:rFonts w:eastAsia="Verdana"/>
          <w:color w:val="000000"/>
          <w:sz w:val="22"/>
          <w:szCs w:val="22"/>
        </w:rPr>
      </w:pPr>
      <w:r w:rsidRPr="00253E93">
        <w:rPr>
          <w:rFonts w:eastAsia="Verdana"/>
          <w:color w:val="000000"/>
          <w:sz w:val="22"/>
          <w:szCs w:val="22"/>
        </w:rPr>
        <w:t>Anexo 4 – Pacto de Transparencia</w:t>
      </w:r>
    </w:p>
    <w:p w14:paraId="24B5EC91" w14:textId="77777777" w:rsidR="007779DE" w:rsidRPr="00253E93" w:rsidRDefault="00B873F1">
      <w:pPr>
        <w:numPr>
          <w:ilvl w:val="0"/>
          <w:numId w:val="31"/>
        </w:numPr>
        <w:pBdr>
          <w:top w:val="nil"/>
          <w:left w:val="nil"/>
          <w:bottom w:val="nil"/>
          <w:right w:val="nil"/>
          <w:between w:val="nil"/>
        </w:pBdr>
        <w:rPr>
          <w:rFonts w:eastAsia="Verdana"/>
          <w:color w:val="000000"/>
          <w:sz w:val="22"/>
          <w:szCs w:val="22"/>
        </w:rPr>
      </w:pPr>
      <w:r w:rsidRPr="00253E93">
        <w:rPr>
          <w:rFonts w:eastAsia="Verdana"/>
          <w:color w:val="000000"/>
          <w:sz w:val="22"/>
          <w:szCs w:val="22"/>
        </w:rPr>
        <w:t>Anexo 5 – Minuta del Contrato</w:t>
      </w:r>
    </w:p>
    <w:p w14:paraId="72413D68" w14:textId="77777777" w:rsidR="007779DE" w:rsidRPr="00253E93" w:rsidRDefault="007779DE">
      <w:pPr>
        <w:rPr>
          <w:rFonts w:eastAsia="Verdana"/>
          <w:sz w:val="22"/>
          <w:szCs w:val="22"/>
        </w:rPr>
      </w:pPr>
    </w:p>
    <w:p w14:paraId="4BDDAA9A" w14:textId="77777777" w:rsidR="007779DE" w:rsidRPr="00253E93" w:rsidRDefault="00B873F1">
      <w:pPr>
        <w:pStyle w:val="Ttulo2"/>
        <w:numPr>
          <w:ilvl w:val="1"/>
          <w:numId w:val="41"/>
        </w:numPr>
        <w:rPr>
          <w:rFonts w:eastAsia="Verdana"/>
          <w:sz w:val="22"/>
          <w:szCs w:val="22"/>
        </w:rPr>
      </w:pPr>
      <w:bookmarkStart w:id="118" w:name="_z8eeqkqijy1m" w:colFirst="0" w:colLast="0"/>
      <w:bookmarkEnd w:id="118"/>
      <w:r w:rsidRPr="00253E93">
        <w:rPr>
          <w:rFonts w:eastAsia="Verdana"/>
          <w:sz w:val="22"/>
          <w:szCs w:val="22"/>
        </w:rPr>
        <w:t xml:space="preserve"> FORMATOS</w:t>
      </w:r>
    </w:p>
    <w:p w14:paraId="11E6BE79" w14:textId="77777777" w:rsidR="007779DE" w:rsidRPr="00253E93" w:rsidRDefault="007779DE">
      <w:pPr>
        <w:rPr>
          <w:rFonts w:eastAsia="Verdana"/>
          <w:sz w:val="22"/>
          <w:szCs w:val="22"/>
        </w:rPr>
      </w:pPr>
    </w:p>
    <w:p w14:paraId="5C25EA58" w14:textId="77777777" w:rsidR="007779DE" w:rsidRPr="00253E93" w:rsidRDefault="00B873F1">
      <w:pPr>
        <w:numPr>
          <w:ilvl w:val="0"/>
          <w:numId w:val="32"/>
        </w:numPr>
        <w:rPr>
          <w:sz w:val="22"/>
          <w:szCs w:val="22"/>
        </w:rPr>
      </w:pPr>
      <w:bookmarkStart w:id="119" w:name="jcjvkey1f3ah" w:colFirst="0" w:colLast="0"/>
      <w:bookmarkStart w:id="120" w:name="_vysvcay1k7xw" w:colFirst="0" w:colLast="0"/>
      <w:bookmarkEnd w:id="119"/>
      <w:bookmarkEnd w:id="120"/>
      <w:r w:rsidRPr="00253E93">
        <w:rPr>
          <w:rFonts w:eastAsia="Verdana"/>
          <w:sz w:val="22"/>
          <w:szCs w:val="22"/>
        </w:rPr>
        <w:t>Formato 1 – Carta de presentación de la oferta</w:t>
      </w:r>
    </w:p>
    <w:p w14:paraId="359C0943" w14:textId="77777777" w:rsidR="007779DE" w:rsidRPr="00253E93" w:rsidRDefault="00B873F1">
      <w:pPr>
        <w:numPr>
          <w:ilvl w:val="0"/>
          <w:numId w:val="32"/>
        </w:numPr>
        <w:rPr>
          <w:sz w:val="22"/>
          <w:szCs w:val="22"/>
        </w:rPr>
      </w:pPr>
      <w:bookmarkStart w:id="121" w:name="7w63fmk6hush" w:colFirst="0" w:colLast="0"/>
      <w:bookmarkStart w:id="122" w:name="8wvt7j8v6r6" w:colFirst="0" w:colLast="0"/>
      <w:bookmarkEnd w:id="121"/>
      <w:bookmarkEnd w:id="122"/>
      <w:r w:rsidRPr="00253E93">
        <w:rPr>
          <w:rFonts w:eastAsia="Verdana"/>
          <w:sz w:val="22"/>
          <w:szCs w:val="22"/>
        </w:rPr>
        <w:t xml:space="preserve">Formato 2 – Conformación de proponente plural (Formato 2A- Consorcios) (Formato 2B- UT) </w:t>
      </w:r>
    </w:p>
    <w:p w14:paraId="3E1C1A45" w14:textId="77777777" w:rsidR="007779DE" w:rsidRPr="00253E93" w:rsidRDefault="00B873F1">
      <w:pPr>
        <w:numPr>
          <w:ilvl w:val="0"/>
          <w:numId w:val="32"/>
        </w:numPr>
        <w:rPr>
          <w:sz w:val="22"/>
          <w:szCs w:val="22"/>
        </w:rPr>
      </w:pPr>
      <w:bookmarkStart w:id="123" w:name="7kdhspmekzv" w:colFirst="0" w:colLast="0"/>
      <w:bookmarkEnd w:id="123"/>
      <w:r w:rsidRPr="00253E93">
        <w:rPr>
          <w:rFonts w:eastAsia="Verdana"/>
          <w:sz w:val="22"/>
          <w:szCs w:val="22"/>
        </w:rPr>
        <w:t>Formato 3 – Experiencia</w:t>
      </w:r>
    </w:p>
    <w:p w14:paraId="5728951E" w14:textId="77777777" w:rsidR="007779DE" w:rsidRPr="00253E93" w:rsidRDefault="00B873F1">
      <w:pPr>
        <w:numPr>
          <w:ilvl w:val="0"/>
          <w:numId w:val="32"/>
        </w:numPr>
        <w:rPr>
          <w:sz w:val="22"/>
          <w:szCs w:val="22"/>
        </w:rPr>
      </w:pPr>
      <w:bookmarkStart w:id="124" w:name="kmphf5bgdtt4" w:colFirst="0" w:colLast="0"/>
      <w:bookmarkEnd w:id="124"/>
      <w:r w:rsidRPr="00253E93">
        <w:rPr>
          <w:rFonts w:eastAsia="Verdana"/>
          <w:sz w:val="22"/>
          <w:szCs w:val="22"/>
        </w:rPr>
        <w:t xml:space="preserve">Formato 4 – Capacidad financiera y organizacional para extranjeros </w:t>
      </w:r>
    </w:p>
    <w:p w14:paraId="4AED87C0" w14:textId="77777777" w:rsidR="007779DE" w:rsidRPr="00253E93" w:rsidRDefault="00B873F1">
      <w:pPr>
        <w:numPr>
          <w:ilvl w:val="0"/>
          <w:numId w:val="32"/>
        </w:numPr>
        <w:rPr>
          <w:sz w:val="22"/>
          <w:szCs w:val="22"/>
        </w:rPr>
      </w:pPr>
      <w:bookmarkStart w:id="125" w:name="6qn7056vetpi" w:colFirst="0" w:colLast="0"/>
      <w:bookmarkStart w:id="126" w:name="pyie7it8hk1u" w:colFirst="0" w:colLast="0"/>
      <w:bookmarkEnd w:id="125"/>
      <w:bookmarkEnd w:id="126"/>
      <w:r w:rsidRPr="00253E93">
        <w:rPr>
          <w:rFonts w:eastAsia="Verdana"/>
          <w:sz w:val="22"/>
          <w:szCs w:val="22"/>
        </w:rPr>
        <w:t>Formato 5 – Pagos de seguridad social y aportes legales</w:t>
      </w:r>
    </w:p>
    <w:p w14:paraId="157DA127" w14:textId="77777777" w:rsidR="007779DE" w:rsidRPr="00253E93" w:rsidRDefault="00B873F1">
      <w:pPr>
        <w:numPr>
          <w:ilvl w:val="0"/>
          <w:numId w:val="32"/>
        </w:numPr>
        <w:rPr>
          <w:sz w:val="22"/>
          <w:szCs w:val="22"/>
        </w:rPr>
      </w:pPr>
      <w:bookmarkStart w:id="127" w:name="3h057bkeoti3" w:colFirst="0" w:colLast="0"/>
      <w:bookmarkEnd w:id="127"/>
      <w:r w:rsidRPr="00253E93">
        <w:rPr>
          <w:rFonts w:eastAsia="Verdana"/>
          <w:sz w:val="22"/>
          <w:szCs w:val="22"/>
        </w:rPr>
        <w:t>Formato 6 – Vinculación de personas con discapacidad</w:t>
      </w:r>
    </w:p>
    <w:p w14:paraId="0F9C04D3" w14:textId="77777777" w:rsidR="007779DE" w:rsidRPr="00253E93" w:rsidRDefault="00B873F1">
      <w:pPr>
        <w:numPr>
          <w:ilvl w:val="0"/>
          <w:numId w:val="32"/>
        </w:numPr>
        <w:rPr>
          <w:sz w:val="22"/>
          <w:szCs w:val="22"/>
        </w:rPr>
      </w:pPr>
      <w:bookmarkStart w:id="128" w:name="hbmek4r253b8" w:colFirst="0" w:colLast="0"/>
      <w:bookmarkEnd w:id="128"/>
      <w:r w:rsidRPr="00253E93">
        <w:rPr>
          <w:rFonts w:eastAsia="Verdana"/>
          <w:sz w:val="22"/>
          <w:szCs w:val="22"/>
        </w:rPr>
        <w:t>Formato 7 – Puntaje de Industria Nacional</w:t>
      </w:r>
    </w:p>
    <w:p w14:paraId="6F71DA35" w14:textId="77777777" w:rsidR="007779DE" w:rsidRPr="00253E93" w:rsidRDefault="00B873F1">
      <w:pPr>
        <w:numPr>
          <w:ilvl w:val="0"/>
          <w:numId w:val="32"/>
        </w:numPr>
        <w:rPr>
          <w:sz w:val="22"/>
          <w:szCs w:val="22"/>
        </w:rPr>
      </w:pPr>
      <w:r w:rsidRPr="00253E93">
        <w:rPr>
          <w:rFonts w:eastAsia="Verdana"/>
          <w:sz w:val="22"/>
          <w:szCs w:val="22"/>
        </w:rPr>
        <w:t>Formato 8 ‒</w:t>
      </w:r>
      <w:r w:rsidRPr="00253E93">
        <w:rPr>
          <w:rFonts w:eastAsia="Verdana"/>
          <w:b/>
          <w:bCs/>
          <w:sz w:val="22"/>
          <w:szCs w:val="22"/>
        </w:rPr>
        <w:t xml:space="preserve"> </w:t>
      </w:r>
      <w:r w:rsidRPr="00253E93">
        <w:rPr>
          <w:rFonts w:eastAsia="Verdana"/>
          <w:sz w:val="22"/>
          <w:szCs w:val="22"/>
        </w:rPr>
        <w:t xml:space="preserve">Aceptación y cumplimiento de la formación y experiencia del Personal Clave Evaluable </w:t>
      </w:r>
    </w:p>
    <w:p w14:paraId="7DCD0EFF" w14:textId="77777777" w:rsidR="007779DE" w:rsidRPr="00253E93" w:rsidRDefault="00B873F1">
      <w:pPr>
        <w:numPr>
          <w:ilvl w:val="0"/>
          <w:numId w:val="32"/>
        </w:numPr>
        <w:rPr>
          <w:sz w:val="22"/>
          <w:szCs w:val="22"/>
        </w:rPr>
      </w:pPr>
      <w:r w:rsidRPr="00253E93">
        <w:rPr>
          <w:rFonts w:eastAsia="Verdana"/>
          <w:sz w:val="22"/>
          <w:szCs w:val="22"/>
        </w:rPr>
        <w:t>Formato 9 –</w:t>
      </w:r>
      <w:r w:rsidRPr="00253E93">
        <w:rPr>
          <w:rFonts w:eastAsia="Verdana"/>
          <w:b/>
          <w:bCs/>
          <w:sz w:val="22"/>
          <w:szCs w:val="22"/>
        </w:rPr>
        <w:t xml:space="preserve"> </w:t>
      </w:r>
      <w:r w:rsidRPr="00253E93">
        <w:rPr>
          <w:rFonts w:eastAsia="Verdana"/>
          <w:sz w:val="22"/>
          <w:szCs w:val="22"/>
        </w:rPr>
        <w:t xml:space="preserve">Experiencia y formación académica adicional del Personal Clave Evaluable </w:t>
      </w:r>
    </w:p>
    <w:p w14:paraId="3EC554A2" w14:textId="77777777" w:rsidR="007779DE" w:rsidRPr="00253E93" w:rsidRDefault="00B873F1">
      <w:pPr>
        <w:numPr>
          <w:ilvl w:val="0"/>
          <w:numId w:val="32"/>
        </w:numPr>
        <w:rPr>
          <w:sz w:val="22"/>
          <w:szCs w:val="22"/>
        </w:rPr>
      </w:pPr>
      <w:r w:rsidRPr="00253E93">
        <w:rPr>
          <w:rFonts w:eastAsia="Verdana"/>
          <w:sz w:val="22"/>
          <w:szCs w:val="22"/>
        </w:rPr>
        <w:lastRenderedPageBreak/>
        <w:t>Formato 10 – Factor de sostenibilidad</w:t>
      </w:r>
    </w:p>
    <w:p w14:paraId="334C9867" w14:textId="77777777" w:rsidR="007779DE" w:rsidRPr="00253E93" w:rsidRDefault="00B873F1">
      <w:pPr>
        <w:numPr>
          <w:ilvl w:val="0"/>
          <w:numId w:val="32"/>
        </w:numPr>
        <w:rPr>
          <w:sz w:val="22"/>
          <w:szCs w:val="22"/>
        </w:rPr>
      </w:pPr>
      <w:r w:rsidRPr="00253E93">
        <w:rPr>
          <w:rFonts w:eastAsia="Verdana"/>
          <w:sz w:val="22"/>
          <w:szCs w:val="22"/>
        </w:rPr>
        <w:t>Formato 11 – Factores de desempate</w:t>
      </w:r>
    </w:p>
    <w:p w14:paraId="1C7F812F" w14:textId="77777777" w:rsidR="007779DE" w:rsidRPr="00253E93" w:rsidRDefault="00B873F1">
      <w:pPr>
        <w:numPr>
          <w:ilvl w:val="0"/>
          <w:numId w:val="32"/>
        </w:numPr>
        <w:rPr>
          <w:sz w:val="22"/>
          <w:szCs w:val="22"/>
        </w:rPr>
      </w:pPr>
      <w:r w:rsidRPr="00253E93">
        <w:rPr>
          <w:rFonts w:eastAsia="Verdana"/>
          <w:sz w:val="22"/>
          <w:szCs w:val="22"/>
        </w:rPr>
        <w:t xml:space="preserve">Formato 12 – Autorización para el tratamiento de datos personales </w:t>
      </w:r>
    </w:p>
    <w:p w14:paraId="628BB2C7" w14:textId="77777777" w:rsidR="007779DE" w:rsidRPr="00253E93" w:rsidRDefault="00B873F1">
      <w:pPr>
        <w:numPr>
          <w:ilvl w:val="0"/>
          <w:numId w:val="32"/>
        </w:numPr>
        <w:pBdr>
          <w:top w:val="nil"/>
          <w:left w:val="nil"/>
          <w:bottom w:val="nil"/>
          <w:right w:val="nil"/>
          <w:between w:val="nil"/>
        </w:pBdr>
        <w:jc w:val="left"/>
        <w:rPr>
          <w:b/>
          <w:bCs/>
          <w:color w:val="3B3838"/>
          <w:sz w:val="22"/>
          <w:szCs w:val="22"/>
        </w:rPr>
      </w:pPr>
      <w:r w:rsidRPr="00253E93">
        <w:rPr>
          <w:rFonts w:eastAsia="Verdana"/>
          <w:color w:val="000000"/>
          <w:sz w:val="22"/>
          <w:szCs w:val="22"/>
        </w:rPr>
        <w:t>Formato 13 – Acreditación de emprendimientos y empresas de mujeres</w:t>
      </w:r>
    </w:p>
    <w:p w14:paraId="245659CE" w14:textId="77777777" w:rsidR="007779DE" w:rsidRPr="00253E93" w:rsidRDefault="00B873F1">
      <w:pPr>
        <w:numPr>
          <w:ilvl w:val="0"/>
          <w:numId w:val="32"/>
        </w:numPr>
        <w:pBdr>
          <w:top w:val="nil"/>
          <w:left w:val="nil"/>
          <w:bottom w:val="nil"/>
          <w:right w:val="nil"/>
          <w:between w:val="nil"/>
        </w:pBdr>
        <w:jc w:val="left"/>
        <w:rPr>
          <w:color w:val="000000"/>
          <w:sz w:val="22"/>
          <w:szCs w:val="22"/>
        </w:rPr>
      </w:pPr>
      <w:r w:rsidRPr="00253E93">
        <w:rPr>
          <w:rFonts w:eastAsia="Arial Unicode MS"/>
          <w:color w:val="000000"/>
          <w:sz w:val="22"/>
          <w:szCs w:val="22"/>
        </w:rPr>
        <w:t xml:space="preserve">Formato 14 − Acreditación de </w:t>
      </w:r>
      <w:proofErr w:type="spellStart"/>
      <w:r w:rsidRPr="00253E93">
        <w:rPr>
          <w:rFonts w:eastAsia="Arial Unicode MS"/>
          <w:color w:val="000000"/>
          <w:sz w:val="22"/>
          <w:szCs w:val="22"/>
        </w:rPr>
        <w:t>Mipyme</w:t>
      </w:r>
      <w:proofErr w:type="spellEnd"/>
    </w:p>
    <w:p w14:paraId="1FC001B0" w14:textId="77777777" w:rsidR="007779DE" w:rsidRPr="00253E93" w:rsidRDefault="007779DE">
      <w:pPr>
        <w:pBdr>
          <w:top w:val="nil"/>
          <w:left w:val="nil"/>
          <w:bottom w:val="nil"/>
          <w:right w:val="nil"/>
          <w:between w:val="nil"/>
        </w:pBdr>
        <w:ind w:left="720" w:hanging="360"/>
        <w:jc w:val="left"/>
        <w:rPr>
          <w:rFonts w:eastAsia="Verdana"/>
          <w:i/>
          <w:iCs/>
          <w:color w:val="000000"/>
          <w:sz w:val="22"/>
          <w:szCs w:val="22"/>
        </w:rPr>
      </w:pPr>
    </w:p>
    <w:p w14:paraId="240D8C37" w14:textId="77777777" w:rsidR="007779DE" w:rsidRPr="00253E93" w:rsidRDefault="00B873F1">
      <w:pPr>
        <w:pStyle w:val="Ttulo2"/>
        <w:numPr>
          <w:ilvl w:val="1"/>
          <w:numId w:val="41"/>
        </w:numPr>
        <w:rPr>
          <w:rFonts w:eastAsia="Verdana"/>
          <w:sz w:val="22"/>
          <w:szCs w:val="22"/>
        </w:rPr>
      </w:pPr>
      <w:bookmarkStart w:id="129" w:name="_fqv3ew1i6apd" w:colFirst="0" w:colLast="0"/>
      <w:bookmarkEnd w:id="129"/>
      <w:r w:rsidRPr="00253E93">
        <w:rPr>
          <w:rFonts w:eastAsia="Verdana"/>
          <w:sz w:val="22"/>
          <w:szCs w:val="22"/>
        </w:rPr>
        <w:t xml:space="preserve"> MATRICES</w:t>
      </w:r>
    </w:p>
    <w:p w14:paraId="36C8D433" w14:textId="77777777" w:rsidR="007779DE" w:rsidRPr="00253E93" w:rsidRDefault="007779DE">
      <w:pPr>
        <w:rPr>
          <w:rFonts w:eastAsia="Verdana"/>
          <w:sz w:val="22"/>
          <w:szCs w:val="22"/>
        </w:rPr>
      </w:pPr>
    </w:p>
    <w:p w14:paraId="51818789" w14:textId="77777777" w:rsidR="007779DE" w:rsidRPr="00253E93" w:rsidRDefault="00B873F1">
      <w:pPr>
        <w:numPr>
          <w:ilvl w:val="0"/>
          <w:numId w:val="33"/>
        </w:numPr>
        <w:rPr>
          <w:rFonts w:eastAsia="Verdana"/>
          <w:sz w:val="22"/>
          <w:szCs w:val="22"/>
        </w:rPr>
      </w:pPr>
      <w:bookmarkStart w:id="130" w:name="yjeroyzslge" w:colFirst="0" w:colLast="0"/>
      <w:bookmarkStart w:id="131" w:name="j0ehvzots8st" w:colFirst="0" w:colLast="0"/>
      <w:bookmarkEnd w:id="130"/>
      <w:bookmarkEnd w:id="131"/>
      <w:r w:rsidRPr="00253E93">
        <w:rPr>
          <w:rFonts w:eastAsia="Verdana"/>
          <w:sz w:val="22"/>
          <w:szCs w:val="22"/>
        </w:rPr>
        <w:t>Matriz 2 – Indicadores financieros y organizacionales</w:t>
      </w:r>
    </w:p>
    <w:p w14:paraId="713978E5" w14:textId="77777777" w:rsidR="007779DE" w:rsidRPr="00253E93" w:rsidRDefault="00B873F1">
      <w:pPr>
        <w:numPr>
          <w:ilvl w:val="0"/>
          <w:numId w:val="33"/>
        </w:numPr>
        <w:rPr>
          <w:rFonts w:eastAsia="Verdana"/>
          <w:sz w:val="22"/>
          <w:szCs w:val="22"/>
        </w:rPr>
      </w:pPr>
      <w:bookmarkStart w:id="132" w:name="m8d184uu527f" w:colFirst="0" w:colLast="0"/>
      <w:bookmarkEnd w:id="132"/>
      <w:r w:rsidRPr="00253E93">
        <w:rPr>
          <w:rFonts w:eastAsia="Verdana"/>
          <w:sz w:val="22"/>
          <w:szCs w:val="22"/>
        </w:rPr>
        <w:t xml:space="preserve">Matriz 3 – Riesgos </w:t>
      </w:r>
    </w:p>
    <w:p w14:paraId="44DFD922" w14:textId="77777777" w:rsidR="007779DE" w:rsidRPr="00253E93" w:rsidRDefault="00B873F1">
      <w:pPr>
        <w:numPr>
          <w:ilvl w:val="0"/>
          <w:numId w:val="33"/>
        </w:numPr>
        <w:rPr>
          <w:rFonts w:eastAsia="Verdana"/>
          <w:sz w:val="22"/>
          <w:szCs w:val="22"/>
        </w:rPr>
      </w:pPr>
      <w:r w:rsidRPr="00253E93">
        <w:rPr>
          <w:rFonts w:eastAsia="Verdana"/>
          <w:sz w:val="22"/>
          <w:szCs w:val="22"/>
        </w:rPr>
        <w:t>Matriz 4 – Lineamientos de requisitos del personal</w:t>
      </w:r>
    </w:p>
    <w:p w14:paraId="5A99D593" w14:textId="77777777" w:rsidR="007779DE" w:rsidRPr="00253E93" w:rsidRDefault="007779DE">
      <w:pPr>
        <w:rPr>
          <w:rFonts w:eastAsia="Verdana"/>
          <w:sz w:val="22"/>
          <w:szCs w:val="22"/>
        </w:rPr>
      </w:pPr>
    </w:p>
    <w:p w14:paraId="5AA35BA4" w14:textId="77777777" w:rsidR="007779DE" w:rsidRPr="00253E93" w:rsidRDefault="00B873F1">
      <w:pPr>
        <w:pStyle w:val="Ttulo2"/>
        <w:numPr>
          <w:ilvl w:val="1"/>
          <w:numId w:val="41"/>
        </w:numPr>
        <w:rPr>
          <w:rFonts w:eastAsia="Verdana"/>
          <w:sz w:val="22"/>
          <w:szCs w:val="22"/>
        </w:rPr>
      </w:pPr>
      <w:bookmarkStart w:id="133" w:name="_ezy9v7qmtonw" w:colFirst="0" w:colLast="0"/>
      <w:bookmarkEnd w:id="133"/>
      <w:r w:rsidRPr="00253E93">
        <w:rPr>
          <w:rFonts w:eastAsia="Verdana"/>
          <w:sz w:val="22"/>
          <w:szCs w:val="22"/>
        </w:rPr>
        <w:t xml:space="preserve"> FORMULARIOS</w:t>
      </w:r>
    </w:p>
    <w:p w14:paraId="47FF8A5B" w14:textId="77777777" w:rsidR="007779DE" w:rsidRPr="00253E93" w:rsidRDefault="007779DE">
      <w:pPr>
        <w:rPr>
          <w:rFonts w:eastAsia="Verdana"/>
          <w:sz w:val="22"/>
          <w:szCs w:val="22"/>
        </w:rPr>
      </w:pPr>
    </w:p>
    <w:p w14:paraId="316B8E7D" w14:textId="77777777" w:rsidR="007779DE" w:rsidRPr="00253E93" w:rsidRDefault="00B873F1">
      <w:pPr>
        <w:numPr>
          <w:ilvl w:val="0"/>
          <w:numId w:val="57"/>
        </w:numPr>
        <w:pBdr>
          <w:top w:val="nil"/>
          <w:left w:val="nil"/>
          <w:bottom w:val="nil"/>
          <w:right w:val="nil"/>
          <w:between w:val="nil"/>
        </w:pBdr>
        <w:rPr>
          <w:rFonts w:eastAsia="Verdana"/>
          <w:color w:val="000000"/>
          <w:sz w:val="22"/>
          <w:szCs w:val="22"/>
        </w:rPr>
      </w:pPr>
      <w:bookmarkStart w:id="134" w:name="w7990amh3c6" w:colFirst="0" w:colLast="0"/>
      <w:bookmarkStart w:id="135" w:name="_9rxz237xlwdw" w:colFirst="0" w:colLast="0"/>
      <w:bookmarkEnd w:id="134"/>
      <w:bookmarkEnd w:id="135"/>
      <w:r w:rsidRPr="00253E93">
        <w:rPr>
          <w:rFonts w:eastAsia="Verdana"/>
          <w:color w:val="000000"/>
          <w:sz w:val="22"/>
          <w:szCs w:val="22"/>
        </w:rPr>
        <w:t>Formulario 1– Formulario de Presupuesto Oficial</w:t>
      </w:r>
    </w:p>
    <w:p w14:paraId="06462B8E" w14:textId="77777777" w:rsidR="007779DE" w:rsidRPr="00253E93" w:rsidRDefault="007779DE">
      <w:pPr>
        <w:jc w:val="right"/>
        <w:rPr>
          <w:rFonts w:eastAsia="Verdana"/>
          <w:sz w:val="22"/>
          <w:szCs w:val="22"/>
        </w:rPr>
      </w:pPr>
    </w:p>
    <w:sectPr w:rsidR="007779DE" w:rsidRPr="00253E93">
      <w:headerReference w:type="default" r:id="rId10"/>
      <w:footerReference w:type="default" r:id="rId11"/>
      <w:pgSz w:w="12240" w:h="15840"/>
      <w:pgMar w:top="1417" w:right="1608"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CECA0" w14:textId="77777777" w:rsidR="00111FA1" w:rsidRDefault="00111FA1">
      <w:r>
        <w:separator/>
      </w:r>
    </w:p>
  </w:endnote>
  <w:endnote w:type="continuationSeparator" w:id="0">
    <w:p w14:paraId="129162D8" w14:textId="77777777" w:rsidR="00111FA1" w:rsidRDefault="0011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600D2EDF-9503-48F1-B500-6E72B7ADA2F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10CB319C-78C2-4968-B400-438189CD59DB}"/>
  </w:font>
  <w:font w:name="Calibri">
    <w:panose1 w:val="020F0502020204030204"/>
    <w:charset w:val="00"/>
    <w:family w:val="swiss"/>
    <w:pitch w:val="variable"/>
    <w:sig w:usb0="E4002EFF" w:usb1="C200ACFF" w:usb2="00000009" w:usb3="00000000" w:csb0="000001FF" w:csb1="00000000"/>
    <w:embedRegular r:id="rId3" w:fontKey="{538E8EAB-E125-43E9-B7A1-72DBC7A8A009}"/>
    <w:embedBold r:id="rId4" w:fontKey="{3F90236A-3F6A-42A3-B040-707B8BF9F300}"/>
    <w:embedItalic r:id="rId5" w:fontKey="{AE51D9D2-5C6A-4B18-83DD-1A6798899AB4}"/>
  </w:font>
  <w:font w:name="Verdana">
    <w:panose1 w:val="020B0604030504040204"/>
    <w:charset w:val="00"/>
    <w:family w:val="swiss"/>
    <w:pitch w:val="variable"/>
    <w:sig w:usb0="A00006FF" w:usb1="4000205B" w:usb2="00000010" w:usb3="00000000" w:csb0="0000019F" w:csb1="00000000"/>
    <w:embedRegular r:id="rId6" w:fontKey="{69B16AB0-95AA-4A33-82D3-E92AD080EFE5}"/>
    <w:embedBold r:id="rId7" w:fontKey="{80B3960F-A2EC-49B7-8B6B-7532F4E9CFF8}"/>
    <w:embedItalic r:id="rId8" w:fontKey="{65C3F74D-19C4-499C-905A-6E6A12F2A76C}"/>
    <w:embedBoldItalic r:id="rId9" w:fontKey="{F64466A6-8D65-4D65-BA08-9DEC2D0813D6}"/>
  </w:font>
  <w:font w:name="Cambria Math">
    <w:panose1 w:val="02040503050406030204"/>
    <w:charset w:val="00"/>
    <w:family w:val="roman"/>
    <w:pitch w:val="variable"/>
    <w:sig w:usb0="E00006FF" w:usb1="420024FF" w:usb2="02000000" w:usb3="00000000" w:csb0="0000019F" w:csb1="00000000"/>
    <w:embedRegular r:id="rId10" w:fontKey="{FFEE6AAC-BE69-443A-AAB6-5E6355A40D26}"/>
    <w:embedItalic r:id="rId11" w:fontKey="{CB6FAEB4-8368-44C1-BF1C-ED4FE1214C84}"/>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12" w:fontKey="{E1487923-BF0B-43A0-BA05-8926CEFB85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8EFF" w14:textId="77777777" w:rsidR="007779DE" w:rsidRDefault="00B873F1">
    <w:pPr>
      <w:pBdr>
        <w:top w:val="nil"/>
        <w:left w:val="nil"/>
        <w:bottom w:val="nil"/>
        <w:right w:val="nil"/>
        <w:between w:val="nil"/>
      </w:pBdr>
      <w:tabs>
        <w:tab w:val="center" w:pos="4419"/>
        <w:tab w:val="right" w:pos="8838"/>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1A0F8D">
      <w:rPr>
        <w:noProof/>
        <w:color w:val="000000"/>
        <w:sz w:val="18"/>
        <w:szCs w:val="18"/>
      </w:rPr>
      <w:t>1</w:t>
    </w:r>
    <w:r>
      <w:rPr>
        <w:color w:val="000000"/>
        <w:sz w:val="18"/>
        <w:szCs w:val="18"/>
      </w:rPr>
      <w:fldChar w:fldCharType="end"/>
    </w:r>
  </w:p>
  <w:p w14:paraId="3F01AE7E" w14:textId="77777777" w:rsidR="007779DE" w:rsidRDefault="007779DE">
    <w:pPr>
      <w:pBdr>
        <w:top w:val="nil"/>
        <w:left w:val="nil"/>
        <w:bottom w:val="nil"/>
        <w:right w:val="nil"/>
        <w:between w:val="nil"/>
      </w:pBdr>
      <w:tabs>
        <w:tab w:val="center" w:pos="4419"/>
        <w:tab w:val="right" w:pos="8838"/>
      </w:tabs>
      <w:rPr>
        <w:color w:val="000000"/>
      </w:rPr>
    </w:pPr>
  </w:p>
  <w:p w14:paraId="3E8FFA4E" w14:textId="77777777" w:rsidR="007779DE" w:rsidRDefault="00B873F1">
    <w:pPr>
      <w:pBdr>
        <w:top w:val="nil"/>
        <w:left w:val="nil"/>
        <w:bottom w:val="nil"/>
        <w:right w:val="nil"/>
        <w:between w:val="nil"/>
      </w:pBdr>
      <w:tabs>
        <w:tab w:val="center" w:pos="4419"/>
        <w:tab w:val="right" w:pos="8838"/>
      </w:tabs>
      <w:jc w:val="right"/>
      <w:rPr>
        <w:rFonts w:ascii="Times New Roman" w:eastAsia="Times New Roman" w:hAnsi="Times New Roman" w:cs="Times New Roman"/>
        <w:color w:val="000000"/>
      </w:rPr>
    </w:pPr>
    <w:r>
      <w:rPr>
        <w:rFonts w:ascii="Verdana" w:eastAsia="Verdana" w:hAnsi="Verdana" w:cs="Verdana"/>
        <w:color w:val="000000"/>
        <w:sz w:val="18"/>
        <w:szCs w:val="18"/>
        <w:highlight w:val="white"/>
      </w:rPr>
      <w:t>Versión 1 del 15 de diciembre de 2025 </w:t>
    </w:r>
  </w:p>
  <w:p w14:paraId="348256B5" w14:textId="77777777" w:rsidR="007779DE" w:rsidRDefault="007779D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A90A3" w14:textId="77777777" w:rsidR="00111FA1" w:rsidRDefault="00111FA1">
      <w:r>
        <w:separator/>
      </w:r>
    </w:p>
  </w:footnote>
  <w:footnote w:type="continuationSeparator" w:id="0">
    <w:p w14:paraId="720FBA43" w14:textId="77777777" w:rsidR="00111FA1" w:rsidRDefault="00111FA1">
      <w:r>
        <w:continuationSeparator/>
      </w:r>
    </w:p>
  </w:footnote>
  <w:footnote w:id="1">
    <w:p w14:paraId="591051AD" w14:textId="77777777" w:rsidR="007779DE" w:rsidRDefault="00B873F1">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Consultoría de estudios y diseños de ingeniería en sus diferentes fases (1, 2 o 3) entendido en los términos de la definición de </w:t>
      </w:r>
      <w:r>
        <w:rPr>
          <w:i/>
          <w:iCs/>
          <w:color w:val="000000"/>
          <w:sz w:val="16"/>
          <w:szCs w:val="16"/>
        </w:rPr>
        <w:t>“estudios de ingeniería”</w:t>
      </w:r>
      <w:r>
        <w:rPr>
          <w:color w:val="000000"/>
          <w:sz w:val="16"/>
          <w:szCs w:val="16"/>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6C2CE" w14:textId="77777777" w:rsidR="007779DE" w:rsidRDefault="007779DE">
    <w:pPr>
      <w:pBdr>
        <w:top w:val="nil"/>
        <w:left w:val="nil"/>
        <w:bottom w:val="nil"/>
        <w:right w:val="nil"/>
        <w:between w:val="nil"/>
      </w:pBdr>
      <w:tabs>
        <w:tab w:val="center" w:pos="4419"/>
        <w:tab w:val="right" w:pos="8838"/>
      </w:tabs>
      <w:rPr>
        <w:color w:val="000000"/>
      </w:rPr>
    </w:pPr>
  </w:p>
  <w:p w14:paraId="39BC3479" w14:textId="77777777" w:rsidR="007779DE" w:rsidRDefault="007779DE">
    <w:pPr>
      <w:pBdr>
        <w:top w:val="nil"/>
        <w:left w:val="nil"/>
        <w:bottom w:val="nil"/>
        <w:right w:val="nil"/>
        <w:between w:val="nil"/>
      </w:pBdr>
      <w:tabs>
        <w:tab w:val="center" w:pos="4419"/>
        <w:tab w:val="right" w:pos="8838"/>
      </w:tabs>
      <w:rPr>
        <w:color w:val="000000"/>
      </w:rPr>
    </w:pPr>
  </w:p>
  <w:p w14:paraId="0435E56B" w14:textId="77777777" w:rsidR="007779DE" w:rsidRDefault="007779DE">
    <w:pPr>
      <w:pBdr>
        <w:top w:val="nil"/>
        <w:left w:val="nil"/>
        <w:bottom w:val="nil"/>
        <w:right w:val="nil"/>
        <w:between w:val="nil"/>
      </w:pBdr>
      <w:tabs>
        <w:tab w:val="center" w:pos="4419"/>
        <w:tab w:val="right" w:pos="8838"/>
      </w:tabs>
      <w:rPr>
        <w:color w:val="000000"/>
      </w:rPr>
    </w:pPr>
  </w:p>
  <w:p w14:paraId="22AEFD15" w14:textId="77777777" w:rsidR="007779DE" w:rsidRDefault="00B873F1">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DOCUMENTO BASE</w:t>
    </w:r>
  </w:p>
  <w:p w14:paraId="2E2FE5D9" w14:textId="77777777" w:rsidR="007779DE" w:rsidRDefault="00B873F1">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CONSULTORÍA DE ESTUDIOS DE INGENIERÍA DE INFRAESTRUCTURA SOCIAL (Versión 1)</w:t>
    </w:r>
  </w:p>
  <w:p w14:paraId="7E9179CA" w14:textId="77777777" w:rsidR="007779DE" w:rsidRDefault="007779DE">
    <w:pPr>
      <w:pBdr>
        <w:top w:val="nil"/>
        <w:left w:val="nil"/>
        <w:bottom w:val="nil"/>
        <w:right w:val="nil"/>
        <w:between w:val="nil"/>
      </w:pBdr>
      <w:tabs>
        <w:tab w:val="center" w:pos="4419"/>
        <w:tab w:val="right" w:pos="8838"/>
      </w:tabs>
      <w:jc w:val="center"/>
      <w:rPr>
        <w:rFonts w:ascii="Verdana" w:eastAsia="Verdana" w:hAnsi="Verdana" w:cs="Verdana"/>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6EF"/>
    <w:multiLevelType w:val="multilevel"/>
    <w:tmpl w:val="61B26F9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6F55CC"/>
    <w:multiLevelType w:val="multilevel"/>
    <w:tmpl w:val="6CC2E4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E71229"/>
    <w:multiLevelType w:val="multilevel"/>
    <w:tmpl w:val="C76AE0B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3284FA9"/>
    <w:multiLevelType w:val="multilevel"/>
    <w:tmpl w:val="8F7E44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E72EA2"/>
    <w:multiLevelType w:val="multilevel"/>
    <w:tmpl w:val="75302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1132C2"/>
    <w:multiLevelType w:val="multilevel"/>
    <w:tmpl w:val="FAC4DADA"/>
    <w:lvl w:ilvl="0">
      <w:start w:val="1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A1E46C2"/>
    <w:multiLevelType w:val="multilevel"/>
    <w:tmpl w:val="A1E8D7AA"/>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0A8678DC"/>
    <w:multiLevelType w:val="multilevel"/>
    <w:tmpl w:val="BA52599A"/>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221C12"/>
    <w:multiLevelType w:val="multilevel"/>
    <w:tmpl w:val="23A25056"/>
    <w:lvl w:ilvl="0">
      <w:start w:val="1"/>
      <w:numFmt w:val="decimal"/>
      <w:lvlText w:val="%1."/>
      <w:lvlJc w:val="left"/>
      <w:pPr>
        <w:ind w:left="360" w:hanging="360"/>
      </w:pPr>
    </w:lvl>
    <w:lvl w:ilvl="1">
      <w:start w:val="1"/>
      <w:numFmt w:val="decimal"/>
      <w:lvlText w:val="%1.%2."/>
      <w:lvlJc w:val="left"/>
      <w:pPr>
        <w:ind w:left="2771"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1CD2197"/>
    <w:multiLevelType w:val="multilevel"/>
    <w:tmpl w:val="8AC634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B1200A"/>
    <w:multiLevelType w:val="multilevel"/>
    <w:tmpl w:val="C932FF9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20565A"/>
    <w:multiLevelType w:val="multilevel"/>
    <w:tmpl w:val="1610CA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F8093B"/>
    <w:multiLevelType w:val="multilevel"/>
    <w:tmpl w:val="A2065E04"/>
    <w:lvl w:ilvl="0">
      <w:start w:val="1"/>
      <w:numFmt w:val="decimal"/>
      <w:lvlText w:val="%1."/>
      <w:lvlJc w:val="left"/>
      <w:pPr>
        <w:ind w:left="785"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20581A22"/>
    <w:multiLevelType w:val="multilevel"/>
    <w:tmpl w:val="7068E83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32126F"/>
    <w:multiLevelType w:val="multilevel"/>
    <w:tmpl w:val="CA4A0E68"/>
    <w:lvl w:ilvl="0">
      <w:start w:val="6"/>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2524E42"/>
    <w:multiLevelType w:val="multilevel"/>
    <w:tmpl w:val="FA428024"/>
    <w:lvl w:ilvl="0">
      <w:start w:val="1"/>
      <w:numFmt w:val="upperRoman"/>
      <w:lvlText w:val="%1."/>
      <w:lvlJc w:val="right"/>
      <w:pPr>
        <w:ind w:left="1068" w:hanging="360"/>
      </w:pPr>
    </w:lvl>
    <w:lvl w:ilvl="1">
      <w:start w:val="8"/>
      <w:numFmt w:val="decimal"/>
      <w:lvlText w:val="%1.%2."/>
      <w:lvlJc w:val="left"/>
      <w:pPr>
        <w:ind w:left="1428" w:hanging="719"/>
      </w:pPr>
    </w:lvl>
    <w:lvl w:ilvl="2">
      <w:start w:val="1"/>
      <w:numFmt w:val="decimal"/>
      <w:lvlText w:val="%1.%2.%3."/>
      <w:lvlJc w:val="left"/>
      <w:pPr>
        <w:ind w:left="1364" w:hanging="1080"/>
      </w:pPr>
    </w:lvl>
    <w:lvl w:ilvl="3">
      <w:start w:val="1"/>
      <w:numFmt w:val="decimal"/>
      <w:lvlText w:val="%1.%2.%3.%4."/>
      <w:lvlJc w:val="left"/>
      <w:pPr>
        <w:ind w:left="2148" w:hanging="1440"/>
      </w:pPr>
    </w:lvl>
    <w:lvl w:ilvl="4">
      <w:start w:val="1"/>
      <w:numFmt w:val="decimal"/>
      <w:lvlText w:val="%1.%2.%3.%4.%5."/>
      <w:lvlJc w:val="left"/>
      <w:pPr>
        <w:ind w:left="2148" w:hanging="1440"/>
      </w:pPr>
    </w:lvl>
    <w:lvl w:ilvl="5">
      <w:start w:val="1"/>
      <w:numFmt w:val="decimal"/>
      <w:lvlText w:val="%1.%2.%3.%4.%5.%6."/>
      <w:lvlJc w:val="left"/>
      <w:pPr>
        <w:ind w:left="2508" w:hanging="1800"/>
      </w:pPr>
    </w:lvl>
    <w:lvl w:ilvl="6">
      <w:start w:val="1"/>
      <w:numFmt w:val="decimal"/>
      <w:lvlText w:val="%1.%2.%3.%4.%5.%6.%7."/>
      <w:lvlJc w:val="left"/>
      <w:pPr>
        <w:ind w:left="2868" w:hanging="2160"/>
      </w:pPr>
    </w:lvl>
    <w:lvl w:ilvl="7">
      <w:start w:val="1"/>
      <w:numFmt w:val="decimal"/>
      <w:lvlText w:val="%1.%2.%3.%4.%5.%6.%7.%8."/>
      <w:lvlJc w:val="left"/>
      <w:pPr>
        <w:ind w:left="3228" w:hanging="2520"/>
      </w:pPr>
    </w:lvl>
    <w:lvl w:ilvl="8">
      <w:start w:val="1"/>
      <w:numFmt w:val="decimal"/>
      <w:lvlText w:val="%1.%2.%3.%4.%5.%6.%7.%8.%9."/>
      <w:lvlJc w:val="left"/>
      <w:pPr>
        <w:ind w:left="3228" w:hanging="2520"/>
      </w:pPr>
    </w:lvl>
  </w:abstractNum>
  <w:abstractNum w:abstractNumId="16" w15:restartNumberingAfterBreak="0">
    <w:nsid w:val="272859A7"/>
    <w:multiLevelType w:val="multilevel"/>
    <w:tmpl w:val="657E2098"/>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B896723"/>
    <w:multiLevelType w:val="multilevel"/>
    <w:tmpl w:val="CF8255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FA5149E"/>
    <w:multiLevelType w:val="multilevel"/>
    <w:tmpl w:val="4B22E0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2FF63A84"/>
    <w:multiLevelType w:val="multilevel"/>
    <w:tmpl w:val="42EA87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2925673"/>
    <w:multiLevelType w:val="multilevel"/>
    <w:tmpl w:val="71B839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428276F"/>
    <w:multiLevelType w:val="multilevel"/>
    <w:tmpl w:val="FFC60A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61755A6"/>
    <w:multiLevelType w:val="multilevel"/>
    <w:tmpl w:val="EC4CAF00"/>
    <w:lvl w:ilvl="0">
      <w:start w:val="1"/>
      <w:numFmt w:val="upperRoman"/>
      <w:lvlText w:val="%1."/>
      <w:lvlJc w:val="right"/>
      <w:pPr>
        <w:ind w:left="1068" w:hanging="360"/>
      </w:pPr>
    </w:lvl>
    <w:lvl w:ilvl="1">
      <w:start w:val="1"/>
      <w:numFmt w:val="decimal"/>
      <w:lvlText w:val="%1.%2"/>
      <w:lvlJc w:val="left"/>
      <w:pPr>
        <w:ind w:left="360" w:hanging="360"/>
      </w:p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23" w15:restartNumberingAfterBreak="0">
    <w:nsid w:val="39361B1B"/>
    <w:multiLevelType w:val="multilevel"/>
    <w:tmpl w:val="20F8140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A481BD0"/>
    <w:multiLevelType w:val="multilevel"/>
    <w:tmpl w:val="6A7A448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7513BF"/>
    <w:multiLevelType w:val="multilevel"/>
    <w:tmpl w:val="57A0F4C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19F2DA2"/>
    <w:multiLevelType w:val="multilevel"/>
    <w:tmpl w:val="A2C616D8"/>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B874B1"/>
    <w:multiLevelType w:val="multilevel"/>
    <w:tmpl w:val="F89E6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3B65CD1"/>
    <w:multiLevelType w:val="multilevel"/>
    <w:tmpl w:val="0A70A7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54F1997"/>
    <w:multiLevelType w:val="multilevel"/>
    <w:tmpl w:val="F7FAE6D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7AE3346"/>
    <w:multiLevelType w:val="multilevel"/>
    <w:tmpl w:val="6D48D7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8EF4F01"/>
    <w:multiLevelType w:val="multilevel"/>
    <w:tmpl w:val="25D256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AC36663"/>
    <w:multiLevelType w:val="multilevel"/>
    <w:tmpl w:val="72ACBD6E"/>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DEF17CF"/>
    <w:multiLevelType w:val="multilevel"/>
    <w:tmpl w:val="4B881F2A"/>
    <w:lvl w:ilvl="0">
      <w:start w:val="1"/>
      <w:numFmt w:val="upperRoman"/>
      <w:lvlText w:val="%1."/>
      <w:lvlJc w:val="left"/>
      <w:pPr>
        <w:ind w:left="1080" w:hanging="720"/>
      </w:pPr>
    </w:lvl>
    <w:lvl w:ilvl="1">
      <w:start w:val="1"/>
      <w:numFmt w:val="decimal"/>
      <w:lvlText w:val="%1.%2"/>
      <w:lvlJc w:val="left"/>
      <w:pPr>
        <w:ind w:left="360" w:hanging="360"/>
      </w:pPr>
    </w:lvl>
    <w:lvl w:ilvl="2">
      <w:start w:val="1"/>
      <w:numFmt w:val="decimal"/>
      <w:lvlText w:val="%1.%2.%3"/>
      <w:lvlJc w:val="left"/>
      <w:pPr>
        <w:ind w:left="5464" w:hanging="720"/>
      </w:pPr>
    </w:lvl>
    <w:lvl w:ilvl="3">
      <w:start w:val="1"/>
      <w:numFmt w:val="decimal"/>
      <w:lvlText w:val="%1.%2.%3.%4"/>
      <w:lvlJc w:val="left"/>
      <w:pPr>
        <w:ind w:left="7656" w:hanging="720"/>
      </w:pPr>
    </w:lvl>
    <w:lvl w:ilvl="4">
      <w:start w:val="1"/>
      <w:numFmt w:val="decimal"/>
      <w:lvlText w:val="%1.%2.%3.%4.%5"/>
      <w:lvlJc w:val="left"/>
      <w:pPr>
        <w:ind w:left="10208" w:hanging="1080"/>
      </w:pPr>
    </w:lvl>
    <w:lvl w:ilvl="5">
      <w:start w:val="1"/>
      <w:numFmt w:val="decimal"/>
      <w:lvlText w:val="%1.%2.%3.%4.%5.%6"/>
      <w:lvlJc w:val="left"/>
      <w:pPr>
        <w:ind w:left="12400" w:hanging="1080"/>
      </w:pPr>
    </w:lvl>
    <w:lvl w:ilvl="6">
      <w:start w:val="1"/>
      <w:numFmt w:val="decimal"/>
      <w:lvlText w:val="%1.%2.%3.%4.%5.%6.%7"/>
      <w:lvlJc w:val="left"/>
      <w:pPr>
        <w:ind w:left="14952" w:hanging="1440"/>
      </w:pPr>
    </w:lvl>
    <w:lvl w:ilvl="7">
      <w:start w:val="1"/>
      <w:numFmt w:val="decimal"/>
      <w:lvlText w:val="%1.%2.%3.%4.%5.%6.%7.%8"/>
      <w:lvlJc w:val="left"/>
      <w:pPr>
        <w:ind w:left="17144" w:hanging="1440"/>
      </w:pPr>
    </w:lvl>
    <w:lvl w:ilvl="8">
      <w:start w:val="1"/>
      <w:numFmt w:val="decimal"/>
      <w:lvlText w:val="%1.%2.%3.%4.%5.%6.%7.%8.%9"/>
      <w:lvlJc w:val="left"/>
      <w:pPr>
        <w:ind w:left="19696" w:hanging="1800"/>
      </w:pPr>
    </w:lvl>
  </w:abstractNum>
  <w:abstractNum w:abstractNumId="34" w15:restartNumberingAfterBreak="0">
    <w:nsid w:val="4E32170E"/>
    <w:multiLevelType w:val="multilevel"/>
    <w:tmpl w:val="645E089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E47367F"/>
    <w:multiLevelType w:val="multilevel"/>
    <w:tmpl w:val="DEC4B4E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EC81C68"/>
    <w:multiLevelType w:val="multilevel"/>
    <w:tmpl w:val="CAE655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3343A1C"/>
    <w:multiLevelType w:val="multilevel"/>
    <w:tmpl w:val="18C81862"/>
    <w:lvl w:ilvl="0">
      <w:start w:val="9"/>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535E0598"/>
    <w:multiLevelType w:val="multilevel"/>
    <w:tmpl w:val="AAB0B146"/>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39" w15:restartNumberingAfterBreak="0">
    <w:nsid w:val="53867911"/>
    <w:multiLevelType w:val="multilevel"/>
    <w:tmpl w:val="99282E6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4340C01"/>
    <w:multiLevelType w:val="multilevel"/>
    <w:tmpl w:val="6290A100"/>
    <w:lvl w:ilvl="0">
      <w:start w:val="1"/>
      <w:numFmt w:val="upperRoman"/>
      <w:lvlText w:val="CAPÍTULO %1."/>
      <w:lvlJc w:val="left"/>
      <w:pPr>
        <w:ind w:left="360" w:hanging="360"/>
      </w:pPr>
    </w:lvl>
    <w:lvl w:ilvl="1">
      <w:start w:val="1"/>
      <w:numFmt w:val="lowerLetter"/>
      <w:lvlText w:val="%2."/>
      <w:lvlJc w:val="left"/>
      <w:pPr>
        <w:ind w:left="-4798" w:hanging="360"/>
      </w:pPr>
    </w:lvl>
    <w:lvl w:ilvl="2">
      <w:start w:val="1"/>
      <w:numFmt w:val="lowerRoman"/>
      <w:lvlText w:val="%3."/>
      <w:lvlJc w:val="right"/>
      <w:pPr>
        <w:ind w:left="-4078" w:hanging="180"/>
      </w:pPr>
    </w:lvl>
    <w:lvl w:ilvl="3">
      <w:start w:val="1"/>
      <w:numFmt w:val="decimal"/>
      <w:lvlText w:val="%4."/>
      <w:lvlJc w:val="left"/>
      <w:pPr>
        <w:ind w:left="-3358" w:hanging="360"/>
      </w:pPr>
    </w:lvl>
    <w:lvl w:ilvl="4">
      <w:start w:val="1"/>
      <w:numFmt w:val="lowerLetter"/>
      <w:lvlText w:val="%5."/>
      <w:lvlJc w:val="left"/>
      <w:pPr>
        <w:ind w:left="-2638" w:hanging="360"/>
      </w:pPr>
    </w:lvl>
    <w:lvl w:ilvl="5">
      <w:start w:val="1"/>
      <w:numFmt w:val="lowerRoman"/>
      <w:lvlText w:val="%6."/>
      <w:lvlJc w:val="right"/>
      <w:pPr>
        <w:ind w:left="-1918" w:hanging="180"/>
      </w:pPr>
    </w:lvl>
    <w:lvl w:ilvl="6">
      <w:start w:val="1"/>
      <w:numFmt w:val="decimal"/>
      <w:lvlText w:val="%7."/>
      <w:lvlJc w:val="left"/>
      <w:pPr>
        <w:ind w:left="-1198" w:hanging="360"/>
      </w:pPr>
    </w:lvl>
    <w:lvl w:ilvl="7">
      <w:start w:val="1"/>
      <w:numFmt w:val="lowerLetter"/>
      <w:lvlText w:val="%8."/>
      <w:lvlJc w:val="left"/>
      <w:pPr>
        <w:ind w:left="-478" w:hanging="360"/>
      </w:pPr>
    </w:lvl>
    <w:lvl w:ilvl="8">
      <w:start w:val="1"/>
      <w:numFmt w:val="lowerRoman"/>
      <w:lvlText w:val="%9."/>
      <w:lvlJc w:val="right"/>
      <w:pPr>
        <w:ind w:left="242" w:hanging="180"/>
      </w:pPr>
    </w:lvl>
  </w:abstractNum>
  <w:abstractNum w:abstractNumId="41" w15:restartNumberingAfterBreak="0">
    <w:nsid w:val="55C64542"/>
    <w:multiLevelType w:val="multilevel"/>
    <w:tmpl w:val="86FE349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60C5600"/>
    <w:multiLevelType w:val="multilevel"/>
    <w:tmpl w:val="1366B446"/>
    <w:lvl w:ilvl="0">
      <w:start w:val="10"/>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57191F49"/>
    <w:multiLevelType w:val="multilevel"/>
    <w:tmpl w:val="CA5E04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A44257D"/>
    <w:multiLevelType w:val="multilevel"/>
    <w:tmpl w:val="CE1A748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F546DBE"/>
    <w:multiLevelType w:val="multilevel"/>
    <w:tmpl w:val="E356F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0434569"/>
    <w:multiLevelType w:val="multilevel"/>
    <w:tmpl w:val="1AC69F00"/>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2C45778"/>
    <w:multiLevelType w:val="multilevel"/>
    <w:tmpl w:val="A33495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47109CC"/>
    <w:multiLevelType w:val="multilevel"/>
    <w:tmpl w:val="0A90A766"/>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9" w15:restartNumberingAfterBreak="0">
    <w:nsid w:val="68F955C4"/>
    <w:multiLevelType w:val="multilevel"/>
    <w:tmpl w:val="084825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AF34518"/>
    <w:multiLevelType w:val="multilevel"/>
    <w:tmpl w:val="CDE41E04"/>
    <w:lvl w:ilvl="0">
      <w:start w:val="9"/>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C4C7FE3"/>
    <w:multiLevelType w:val="multilevel"/>
    <w:tmpl w:val="E76478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CAB3DE8"/>
    <w:multiLevelType w:val="multilevel"/>
    <w:tmpl w:val="6D886646"/>
    <w:lvl w:ilvl="0">
      <w:start w:val="1"/>
      <w:numFmt w:val="lowerRoman"/>
      <w:lvlText w:val="%1)"/>
      <w:lvlJc w:val="left"/>
      <w:pPr>
        <w:ind w:left="1080" w:hanging="720"/>
      </w:pPr>
    </w:lvl>
    <w:lvl w:ilvl="1">
      <w:start w:val="1"/>
      <w:numFmt w:val="upp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06232EF"/>
    <w:multiLevelType w:val="multilevel"/>
    <w:tmpl w:val="8A9E6C2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0B17CF2"/>
    <w:multiLevelType w:val="multilevel"/>
    <w:tmpl w:val="4B706CBC"/>
    <w:lvl w:ilvl="0">
      <w:start w:val="3"/>
      <w:numFmt w:val="upperRoman"/>
      <w:lvlText w:val="%1."/>
      <w:lvlJc w:val="left"/>
      <w:pPr>
        <w:ind w:left="1080" w:hanging="720"/>
      </w:pPr>
    </w:lvl>
    <w:lvl w:ilvl="1">
      <w:start w:val="1"/>
      <w:numFmt w:val="decimal"/>
      <w:lvlText w:val="%1.%2"/>
      <w:lvlJc w:val="left"/>
      <w:pPr>
        <w:ind w:left="360" w:hanging="360"/>
      </w:pPr>
    </w:lvl>
    <w:lvl w:ilvl="2">
      <w:start w:val="1"/>
      <w:numFmt w:val="decimal"/>
      <w:lvlText w:val="%1.%2.%3"/>
      <w:lvlJc w:val="left"/>
      <w:pPr>
        <w:ind w:left="5464" w:hanging="720"/>
      </w:pPr>
    </w:lvl>
    <w:lvl w:ilvl="3">
      <w:start w:val="1"/>
      <w:numFmt w:val="decimal"/>
      <w:lvlText w:val="%1.%2.%3.%4"/>
      <w:lvlJc w:val="left"/>
      <w:pPr>
        <w:ind w:left="7656" w:hanging="720"/>
      </w:pPr>
    </w:lvl>
    <w:lvl w:ilvl="4">
      <w:start w:val="1"/>
      <w:numFmt w:val="decimal"/>
      <w:lvlText w:val="%1.%2.%3.%4.%5"/>
      <w:lvlJc w:val="left"/>
      <w:pPr>
        <w:ind w:left="10208" w:hanging="1080"/>
      </w:pPr>
    </w:lvl>
    <w:lvl w:ilvl="5">
      <w:start w:val="1"/>
      <w:numFmt w:val="decimal"/>
      <w:lvlText w:val="%1.%2.%3.%4.%5.%6"/>
      <w:lvlJc w:val="left"/>
      <w:pPr>
        <w:ind w:left="12400" w:hanging="1080"/>
      </w:pPr>
    </w:lvl>
    <w:lvl w:ilvl="6">
      <w:start w:val="1"/>
      <w:numFmt w:val="decimal"/>
      <w:lvlText w:val="%1.%2.%3.%4.%5.%6.%7"/>
      <w:lvlJc w:val="left"/>
      <w:pPr>
        <w:ind w:left="14952" w:hanging="1440"/>
      </w:pPr>
    </w:lvl>
    <w:lvl w:ilvl="7">
      <w:start w:val="1"/>
      <w:numFmt w:val="decimal"/>
      <w:lvlText w:val="%1.%2.%3.%4.%5.%6.%7.%8"/>
      <w:lvlJc w:val="left"/>
      <w:pPr>
        <w:ind w:left="17144" w:hanging="1440"/>
      </w:pPr>
    </w:lvl>
    <w:lvl w:ilvl="8">
      <w:start w:val="1"/>
      <w:numFmt w:val="decimal"/>
      <w:lvlText w:val="%1.%2.%3.%4.%5.%6.%7.%8.%9"/>
      <w:lvlJc w:val="left"/>
      <w:pPr>
        <w:ind w:left="19696" w:hanging="1800"/>
      </w:pPr>
    </w:lvl>
  </w:abstractNum>
  <w:abstractNum w:abstractNumId="55" w15:restartNumberingAfterBreak="0">
    <w:nsid w:val="70E146D7"/>
    <w:multiLevelType w:val="multilevel"/>
    <w:tmpl w:val="B280456E"/>
    <w:lvl w:ilvl="0">
      <w:start w:val="1"/>
      <w:numFmt w:val="upperLetter"/>
      <w:lvlText w:val="%1."/>
      <w:lvlJc w:val="left"/>
      <w:pPr>
        <w:ind w:left="349" w:hanging="360"/>
      </w:pPr>
    </w:lvl>
    <w:lvl w:ilvl="1">
      <w:start w:val="1"/>
      <w:numFmt w:val="lowerLetter"/>
      <w:lvlText w:val="%2."/>
      <w:lvlJc w:val="left"/>
      <w:pPr>
        <w:ind w:left="1069" w:hanging="360"/>
      </w:pPr>
    </w:lvl>
    <w:lvl w:ilvl="2">
      <w:start w:val="1"/>
      <w:numFmt w:val="lowerRoman"/>
      <w:lvlText w:val="%3."/>
      <w:lvlJc w:val="right"/>
      <w:pPr>
        <w:ind w:left="1789" w:hanging="180"/>
      </w:pPr>
    </w:lvl>
    <w:lvl w:ilvl="3">
      <w:start w:val="1"/>
      <w:numFmt w:val="decimal"/>
      <w:lvlText w:val="%4."/>
      <w:lvlJc w:val="left"/>
      <w:pPr>
        <w:ind w:left="2509" w:hanging="360"/>
      </w:pPr>
    </w:lvl>
    <w:lvl w:ilvl="4">
      <w:start w:val="1"/>
      <w:numFmt w:val="lowerLetter"/>
      <w:lvlText w:val="%5."/>
      <w:lvlJc w:val="left"/>
      <w:pPr>
        <w:ind w:left="3229" w:hanging="360"/>
      </w:pPr>
    </w:lvl>
    <w:lvl w:ilvl="5">
      <w:start w:val="1"/>
      <w:numFmt w:val="lowerRoman"/>
      <w:lvlText w:val="%6."/>
      <w:lvlJc w:val="right"/>
      <w:pPr>
        <w:ind w:left="3949" w:hanging="180"/>
      </w:pPr>
    </w:lvl>
    <w:lvl w:ilvl="6">
      <w:start w:val="1"/>
      <w:numFmt w:val="decimal"/>
      <w:lvlText w:val="%7."/>
      <w:lvlJc w:val="left"/>
      <w:pPr>
        <w:ind w:left="4669" w:hanging="360"/>
      </w:pPr>
    </w:lvl>
    <w:lvl w:ilvl="7">
      <w:start w:val="1"/>
      <w:numFmt w:val="lowerLetter"/>
      <w:lvlText w:val="%8."/>
      <w:lvlJc w:val="left"/>
      <w:pPr>
        <w:ind w:left="5389" w:hanging="360"/>
      </w:pPr>
    </w:lvl>
    <w:lvl w:ilvl="8">
      <w:start w:val="1"/>
      <w:numFmt w:val="lowerRoman"/>
      <w:lvlText w:val="%9."/>
      <w:lvlJc w:val="right"/>
      <w:pPr>
        <w:ind w:left="6109" w:hanging="180"/>
      </w:pPr>
    </w:lvl>
  </w:abstractNum>
  <w:abstractNum w:abstractNumId="56" w15:restartNumberingAfterBreak="0">
    <w:nsid w:val="71F765C6"/>
    <w:multiLevelType w:val="multilevel"/>
    <w:tmpl w:val="518824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3607878"/>
    <w:multiLevelType w:val="multilevel"/>
    <w:tmpl w:val="D88C0F2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3D45082"/>
    <w:multiLevelType w:val="multilevel"/>
    <w:tmpl w:val="7DBE55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5B90C3B"/>
    <w:multiLevelType w:val="multilevel"/>
    <w:tmpl w:val="C08E8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9B741F8"/>
    <w:multiLevelType w:val="multilevel"/>
    <w:tmpl w:val="3036E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79D41F71"/>
    <w:multiLevelType w:val="multilevel"/>
    <w:tmpl w:val="DBC4A5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C02242A"/>
    <w:multiLevelType w:val="multilevel"/>
    <w:tmpl w:val="25B018B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3" w15:restartNumberingAfterBreak="0">
    <w:nsid w:val="7DBB3B55"/>
    <w:multiLevelType w:val="multilevel"/>
    <w:tmpl w:val="CEC29D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FFE165F"/>
    <w:multiLevelType w:val="multilevel"/>
    <w:tmpl w:val="FEA6E0D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82474123">
    <w:abstractNumId w:val="43"/>
  </w:num>
  <w:num w:numId="2" w16cid:durableId="969021813">
    <w:abstractNumId w:val="44"/>
  </w:num>
  <w:num w:numId="3" w16cid:durableId="534387340">
    <w:abstractNumId w:val="51"/>
  </w:num>
  <w:num w:numId="4" w16cid:durableId="591857364">
    <w:abstractNumId w:val="19"/>
  </w:num>
  <w:num w:numId="5" w16cid:durableId="1392004184">
    <w:abstractNumId w:val="9"/>
  </w:num>
  <w:num w:numId="6" w16cid:durableId="1751927870">
    <w:abstractNumId w:val="15"/>
  </w:num>
  <w:num w:numId="7" w16cid:durableId="1959992271">
    <w:abstractNumId w:val="20"/>
  </w:num>
  <w:num w:numId="8" w16cid:durableId="539560066">
    <w:abstractNumId w:val="22"/>
  </w:num>
  <w:num w:numId="9" w16cid:durableId="1896431524">
    <w:abstractNumId w:val="14"/>
  </w:num>
  <w:num w:numId="10" w16cid:durableId="2086142468">
    <w:abstractNumId w:val="10"/>
  </w:num>
  <w:num w:numId="11" w16cid:durableId="521019305">
    <w:abstractNumId w:val="63"/>
  </w:num>
  <w:num w:numId="12" w16cid:durableId="685978776">
    <w:abstractNumId w:val="13"/>
  </w:num>
  <w:num w:numId="13" w16cid:durableId="1143497388">
    <w:abstractNumId w:val="47"/>
  </w:num>
  <w:num w:numId="14" w16cid:durableId="63767290">
    <w:abstractNumId w:val="34"/>
  </w:num>
  <w:num w:numId="15" w16cid:durableId="224220540">
    <w:abstractNumId w:val="64"/>
  </w:num>
  <w:num w:numId="16" w16cid:durableId="674919155">
    <w:abstractNumId w:val="48"/>
  </w:num>
  <w:num w:numId="17" w16cid:durableId="502818892">
    <w:abstractNumId w:val="27"/>
  </w:num>
  <w:num w:numId="18" w16cid:durableId="94131590">
    <w:abstractNumId w:val="59"/>
  </w:num>
  <w:num w:numId="19" w16cid:durableId="1067846067">
    <w:abstractNumId w:val="1"/>
  </w:num>
  <w:num w:numId="20" w16cid:durableId="1241329125">
    <w:abstractNumId w:val="52"/>
  </w:num>
  <w:num w:numId="21" w16cid:durableId="1155605065">
    <w:abstractNumId w:val="58"/>
  </w:num>
  <w:num w:numId="22" w16cid:durableId="1289236747">
    <w:abstractNumId w:val="29"/>
  </w:num>
  <w:num w:numId="23" w16cid:durableId="1959951734">
    <w:abstractNumId w:val="30"/>
  </w:num>
  <w:num w:numId="24" w16cid:durableId="730078102">
    <w:abstractNumId w:val="35"/>
  </w:num>
  <w:num w:numId="25" w16cid:durableId="1251889440">
    <w:abstractNumId w:val="32"/>
  </w:num>
  <w:num w:numId="26" w16cid:durableId="2144347666">
    <w:abstractNumId w:val="41"/>
  </w:num>
  <w:num w:numId="27" w16cid:durableId="1260025916">
    <w:abstractNumId w:val="36"/>
  </w:num>
  <w:num w:numId="28" w16cid:durableId="43527316">
    <w:abstractNumId w:val="7"/>
  </w:num>
  <w:num w:numId="29" w16cid:durableId="1587349289">
    <w:abstractNumId w:val="45"/>
  </w:num>
  <w:num w:numId="30" w16cid:durableId="458304688">
    <w:abstractNumId w:val="57"/>
  </w:num>
  <w:num w:numId="31" w16cid:durableId="426270885">
    <w:abstractNumId w:val="56"/>
  </w:num>
  <w:num w:numId="32" w16cid:durableId="1364860249">
    <w:abstractNumId w:val="46"/>
  </w:num>
  <w:num w:numId="33" w16cid:durableId="519318445">
    <w:abstractNumId w:val="17"/>
  </w:num>
  <w:num w:numId="34" w16cid:durableId="1168403305">
    <w:abstractNumId w:val="39"/>
  </w:num>
  <w:num w:numId="35" w16cid:durableId="489516181">
    <w:abstractNumId w:val="37"/>
  </w:num>
  <w:num w:numId="36" w16cid:durableId="1635334684">
    <w:abstractNumId w:val="42"/>
  </w:num>
  <w:num w:numId="37" w16cid:durableId="940600435">
    <w:abstractNumId w:val="23"/>
  </w:num>
  <w:num w:numId="38" w16cid:durableId="1965574180">
    <w:abstractNumId w:val="2"/>
  </w:num>
  <w:num w:numId="39" w16cid:durableId="390274373">
    <w:abstractNumId w:val="16"/>
  </w:num>
  <w:num w:numId="40" w16cid:durableId="2015840631">
    <w:abstractNumId w:val="40"/>
  </w:num>
  <w:num w:numId="41" w16cid:durableId="1944411946">
    <w:abstractNumId w:val="5"/>
  </w:num>
  <w:num w:numId="42" w16cid:durableId="2033067405">
    <w:abstractNumId w:val="24"/>
  </w:num>
  <w:num w:numId="43" w16cid:durableId="389309012">
    <w:abstractNumId w:val="33"/>
  </w:num>
  <w:num w:numId="44" w16cid:durableId="1766027189">
    <w:abstractNumId w:val="53"/>
  </w:num>
  <w:num w:numId="45" w16cid:durableId="1272014269">
    <w:abstractNumId w:val="38"/>
  </w:num>
  <w:num w:numId="46" w16cid:durableId="332101164">
    <w:abstractNumId w:val="12"/>
  </w:num>
  <w:num w:numId="47" w16cid:durableId="1415979025">
    <w:abstractNumId w:val="6"/>
  </w:num>
  <w:num w:numId="48" w16cid:durableId="796339073">
    <w:abstractNumId w:val="8"/>
  </w:num>
  <w:num w:numId="49" w16cid:durableId="1138841089">
    <w:abstractNumId w:val="28"/>
  </w:num>
  <w:num w:numId="50" w16cid:durableId="1153907736">
    <w:abstractNumId w:val="50"/>
  </w:num>
  <w:num w:numId="51" w16cid:durableId="1482307760">
    <w:abstractNumId w:val="4"/>
  </w:num>
  <w:num w:numId="52" w16cid:durableId="1600748913">
    <w:abstractNumId w:val="60"/>
  </w:num>
  <w:num w:numId="53" w16cid:durableId="461195884">
    <w:abstractNumId w:val="55"/>
  </w:num>
  <w:num w:numId="54" w16cid:durableId="1373117100">
    <w:abstractNumId w:val="62"/>
  </w:num>
  <w:num w:numId="55" w16cid:durableId="921989503">
    <w:abstractNumId w:val="3"/>
  </w:num>
  <w:num w:numId="56" w16cid:durableId="69666862">
    <w:abstractNumId w:val="49"/>
  </w:num>
  <w:num w:numId="57" w16cid:durableId="1462768483">
    <w:abstractNumId w:val="21"/>
  </w:num>
  <w:num w:numId="58" w16cid:durableId="245455455">
    <w:abstractNumId w:val="11"/>
  </w:num>
  <w:num w:numId="59" w16cid:durableId="1708916811">
    <w:abstractNumId w:val="31"/>
  </w:num>
  <w:num w:numId="60" w16cid:durableId="1741713259">
    <w:abstractNumId w:val="18"/>
  </w:num>
  <w:num w:numId="61" w16cid:durableId="1825587266">
    <w:abstractNumId w:val="54"/>
  </w:num>
  <w:num w:numId="62" w16cid:durableId="1218786995">
    <w:abstractNumId w:val="61"/>
  </w:num>
  <w:num w:numId="63" w16cid:durableId="5245601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510454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437285829">
    <w:abstractNumId w:val="2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9DE"/>
    <w:rsid w:val="0001393A"/>
    <w:rsid w:val="0004078C"/>
    <w:rsid w:val="000E719C"/>
    <w:rsid w:val="00111FA1"/>
    <w:rsid w:val="001A0F8D"/>
    <w:rsid w:val="00253E93"/>
    <w:rsid w:val="00417F35"/>
    <w:rsid w:val="006711B5"/>
    <w:rsid w:val="006B6F2E"/>
    <w:rsid w:val="007779DE"/>
    <w:rsid w:val="008B6922"/>
    <w:rsid w:val="008D2A00"/>
    <w:rsid w:val="00935ECB"/>
    <w:rsid w:val="009E5FA9"/>
    <w:rsid w:val="00B873F1"/>
    <w:rsid w:val="00BC5D8B"/>
    <w:rsid w:val="00DB24CD"/>
    <w:rsid w:val="00FC15C3"/>
    <w:rsid w:val="00FD5E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B45A9"/>
  <w15:docId w15:val="{89276B89-E911-4EE2-BF67-907DCC2A3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ind w:left="426" w:hanging="360"/>
      <w:jc w:val="center"/>
      <w:outlineLvl w:val="0"/>
    </w:pPr>
    <w:rPr>
      <w:b/>
      <w:bCs/>
    </w:rPr>
  </w:style>
  <w:style w:type="paragraph" w:styleId="Ttulo2">
    <w:name w:val="heading 2"/>
    <w:basedOn w:val="Normal"/>
    <w:next w:val="Normal"/>
    <w:uiPriority w:val="9"/>
    <w:unhideWhenUsed/>
    <w:qFormat/>
    <w:pPr>
      <w:keepNext/>
      <w:keepLines/>
      <w:ind w:left="2771" w:hanging="360"/>
      <w:outlineLvl w:val="1"/>
    </w:pPr>
    <w:rPr>
      <w:b/>
      <w:bCs/>
    </w:rPr>
  </w:style>
  <w:style w:type="paragraph" w:styleId="Ttulo3">
    <w:name w:val="heading 3"/>
    <w:basedOn w:val="Normal"/>
    <w:next w:val="Normal"/>
    <w:uiPriority w:val="9"/>
    <w:unhideWhenUsed/>
    <w:qFormat/>
    <w:pPr>
      <w:keepNext/>
      <w:keepLines/>
      <w:ind w:left="720" w:hanging="720"/>
      <w:outlineLvl w:val="2"/>
    </w:pPr>
    <w:rPr>
      <w:b/>
      <w:bCs/>
    </w:rPr>
  </w:style>
  <w:style w:type="paragraph" w:styleId="Ttulo4">
    <w:name w:val="heading 4"/>
    <w:basedOn w:val="Normal"/>
    <w:next w:val="Normal"/>
    <w:uiPriority w:val="9"/>
    <w:unhideWhenUsed/>
    <w:qFormat/>
    <w:pPr>
      <w:keepNext/>
      <w:keepLines/>
      <w:ind w:left="720" w:hanging="72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b/>
      <w:bC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3">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4">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tcPr>
      <w:shd w:val="clear" w:color="auto" w:fill="ECECEC"/>
    </w:tcPr>
    <w:tblStylePr w:type="firstRow">
      <w:rPr>
        <w:b/>
        <w:bCs/>
      </w:rPr>
    </w:tblStylePr>
    <w:tblStylePr w:type="lastRow">
      <w:rPr>
        <w:b/>
        <w:bCs/>
      </w:rPr>
    </w:tblStylePr>
    <w:tblStylePr w:type="firstCol">
      <w:rPr>
        <w:b/>
        <w:bCs/>
      </w:rPr>
    </w:tblStylePr>
    <w:tblStylePr w:type="lastCol">
      <w:rPr>
        <w:b/>
        <w:bCs/>
      </w:rPr>
    </w:tblStyle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70" w:type="dxa"/>
        <w:bottom w:w="0" w:type="dxa"/>
        <w:right w:w="70"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paragraph" w:styleId="Textocomentario">
    <w:name w:val="annotation text"/>
    <w:basedOn w:val="Normal"/>
    <w:link w:val="TextocomentarioCar"/>
    <w:uiPriority w:val="99"/>
    <w:unhideWhenUsed/>
  </w:style>
  <w:style w:type="character" w:customStyle="1" w:styleId="TextocomentarioCar">
    <w:name w:val="Texto comentario Car"/>
    <w:basedOn w:val="Fuentedeprrafopredeter"/>
    <w:link w:val="Textocomentario"/>
    <w:uiPriority w:val="99"/>
  </w:style>
  <w:style w:type="character" w:styleId="Refdecomentario">
    <w:name w:val="annotation reference"/>
    <w:basedOn w:val="Fuentedeprrafopredeter"/>
    <w:uiPriority w:val="99"/>
    <w:semiHidden/>
    <w:unhideWhenUsed/>
    <w:rPr>
      <w:sz w:val="16"/>
      <w:szCs w:val="16"/>
    </w:rPr>
  </w:style>
  <w:style w:type="character" w:styleId="Hipervnculo">
    <w:name w:val="Hyperlink"/>
    <w:basedOn w:val="Fuentedeprrafopredeter"/>
    <w:uiPriority w:val="99"/>
    <w:unhideWhenUsed/>
    <w:rsid w:val="00253E93"/>
    <w:rPr>
      <w:color w:val="0000FF" w:themeColor="hyperlink"/>
      <w:u w:val="single"/>
    </w:rPr>
  </w:style>
  <w:style w:type="character" w:styleId="Mencinsinresolver">
    <w:name w:val="Unresolved Mention"/>
    <w:basedOn w:val="Fuentedeprrafopredeter"/>
    <w:uiPriority w:val="99"/>
    <w:semiHidden/>
    <w:unhideWhenUsed/>
    <w:rsid w:val="00253E93"/>
    <w:rPr>
      <w:color w:val="605E5C"/>
      <w:shd w:val="clear" w:color="auto" w:fill="E1DFDD"/>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53E93"/>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53E93"/>
  </w:style>
  <w:style w:type="paragraph" w:styleId="Asuntodelcomentario">
    <w:name w:val="annotation subject"/>
    <w:basedOn w:val="Textocomentario"/>
    <w:next w:val="Textocomentario"/>
    <w:link w:val="AsuntodelcomentarioCar"/>
    <w:uiPriority w:val="99"/>
    <w:semiHidden/>
    <w:unhideWhenUsed/>
    <w:rsid w:val="00935ECB"/>
    <w:rPr>
      <w:b/>
      <w:bCs/>
    </w:rPr>
  </w:style>
  <w:style w:type="character" w:customStyle="1" w:styleId="AsuntodelcomentarioCar">
    <w:name w:val="Asunto del comentario Car"/>
    <w:basedOn w:val="TextocomentarioCar"/>
    <w:link w:val="Asuntodelcomentario"/>
    <w:uiPriority w:val="99"/>
    <w:semiHidden/>
    <w:rsid w:val="00935E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rep.gov.co/es/mercado-laboral/salari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cesosdeseleccion@scrd.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ecop-ii/indisponibilidad-en-el-secop-ii"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88</Pages>
  <Words>33880</Words>
  <Characters>186346</Characters>
  <Application>Microsoft Office Word</Application>
  <DocSecurity>0</DocSecurity>
  <Lines>1552</Lines>
  <Paragraphs>439</Paragraphs>
  <ScaleCrop>false</ScaleCrop>
  <Company/>
  <LinksUpToDate>false</LinksUpToDate>
  <CharactersWithSpaces>219787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MENDOZA VASQUEZ</dc:creator>
  <cp:lastModifiedBy>Johanna Rodríguez</cp:lastModifiedBy>
  <cp:revision>7</cp:revision>
  <dcterms:created xsi:type="dcterms:W3CDTF">2026-07-10T17:50:00Z</dcterms:created>
  <dcterms:modified xsi:type="dcterms:W3CDTF">2026-07-14T19:23:00Z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