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D629DB" w:rsidR="00DA73DC" w:rsidP="00DA73DC" w:rsidRDefault="00DA73DC" w14:paraId="65FA9678" w14:textId="77777777">
      <w:pPr>
        <w:rPr>
          <w:rFonts w:eastAsia="Calibri" w:cs="Arial"/>
          <w:b/>
          <w:sz w:val="20"/>
          <w:szCs w:val="20"/>
        </w:rPr>
      </w:pPr>
      <w:r w:rsidRPr="00D629DB">
        <w:rPr>
          <w:rFonts w:eastAsia="Calibri" w:cs="Arial"/>
          <w:b/>
          <w:sz w:val="20"/>
          <w:szCs w:val="20"/>
        </w:rPr>
        <w:t xml:space="preserve">FISCALÍA GENERAL DE LA NACIÓN – SUBDIRECCION REGIONAL DE APOYO EJE CAFETERO </w:t>
      </w:r>
    </w:p>
    <w:p w:rsidRPr="00D629DB" w:rsidR="00DA73DC" w:rsidP="00DA73DC" w:rsidRDefault="00DA73DC" w14:paraId="596B6843" w14:textId="77777777">
      <w:pPr>
        <w:rPr>
          <w:rFonts w:eastAsia="Calibri" w:cs="Arial"/>
          <w:bCs/>
          <w:sz w:val="20"/>
          <w:szCs w:val="20"/>
        </w:rPr>
      </w:pPr>
      <w:r w:rsidRPr="00D629DB">
        <w:rPr>
          <w:rFonts w:eastAsia="Calibri" w:cs="Arial"/>
          <w:bCs/>
          <w:sz w:val="20"/>
          <w:szCs w:val="20"/>
        </w:rPr>
        <w:t xml:space="preserve">Avenida 30 de Agosto </w:t>
      </w:r>
      <w:proofErr w:type="spellStart"/>
      <w:r w:rsidRPr="00D629DB">
        <w:rPr>
          <w:rFonts w:eastAsia="Calibri" w:cs="Arial"/>
          <w:bCs/>
          <w:sz w:val="20"/>
          <w:szCs w:val="20"/>
        </w:rPr>
        <w:t>Nº</w:t>
      </w:r>
      <w:proofErr w:type="spellEnd"/>
      <w:r w:rsidRPr="00D629DB">
        <w:rPr>
          <w:rFonts w:eastAsia="Calibri" w:cs="Arial"/>
          <w:bCs/>
          <w:sz w:val="20"/>
          <w:szCs w:val="20"/>
        </w:rPr>
        <w:t xml:space="preserve"> 87–363 - Bodega 3 Sector La Villa </w:t>
      </w:r>
    </w:p>
    <w:p w:rsidR="00DA73DC" w:rsidP="00DA73DC" w:rsidRDefault="00DA73DC" w14:paraId="088BB70C" w14:textId="77777777">
      <w:pPr>
        <w:rPr>
          <w:rFonts w:eastAsia="Calibri" w:cs="Arial"/>
          <w:b/>
          <w:bCs/>
          <w:sz w:val="20"/>
          <w:szCs w:val="20"/>
        </w:rPr>
      </w:pPr>
      <w:r w:rsidRPr="00D629DB">
        <w:rPr>
          <w:rFonts w:eastAsia="Calibri" w:cs="Arial"/>
          <w:bCs/>
          <w:sz w:val="20"/>
          <w:szCs w:val="20"/>
        </w:rPr>
        <w:t>Pereira Risaralda</w:t>
      </w:r>
      <w:r w:rsidRPr="00D629DB">
        <w:rPr>
          <w:rFonts w:eastAsia="Calibri" w:cs="Arial"/>
          <w:b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> 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1D7F2FF" w:rsidRDefault="00B6745A" w14:paraId="6A57C9CE" w14:textId="3842F4C4">
      <w:pPr>
        <w:pStyle w:val="InviasNormal"/>
        <w:spacing w:before="0" w:after="0"/>
        <w:rPr>
          <w:rFonts w:ascii="Verdana" w:hAnsi="Verdana"/>
        </w:rPr>
      </w:pPr>
      <w:r w:rsidRPr="01D7F2FF" w:rsidR="00B6745A">
        <w:rPr>
          <w:rFonts w:ascii="Verdana" w:hAnsi="Verdana"/>
          <w:b w:val="1"/>
          <w:bCs w:val="1"/>
        </w:rPr>
        <w:t>REFERENCIA:</w:t>
      </w:r>
      <w:r>
        <w:tab/>
      </w:r>
      <w:r w:rsidRPr="01D7F2FF" w:rsidR="00B6745A">
        <w:rPr>
          <w:rFonts w:ascii="Verdana" w:hAnsi="Verdana"/>
        </w:rPr>
        <w:t xml:space="preserve">Proceso de Contratación No. </w:t>
      </w:r>
      <w:r w:rsidRPr="01D7F2FF" w:rsidR="00DA73DC">
        <w:rPr>
          <w:rFonts w:ascii="Verdana" w:hAnsi="Verdana"/>
        </w:rPr>
        <w:t>FGN-REC-MEC</w:t>
      </w:r>
      <w:r w:rsidRPr="01D7F2FF" w:rsidR="00DA73DC">
        <w:rPr>
          <w:rFonts w:ascii="Verdana" w:hAnsi="Verdana"/>
        </w:rPr>
        <w:t>-</w:t>
      </w:r>
      <w:r w:rsidRPr="01D7F2FF" w:rsidR="00DA73DC">
        <w:rPr>
          <w:rFonts w:ascii="Verdana" w:hAnsi="Verdana"/>
        </w:rPr>
        <w:t>00</w:t>
      </w:r>
      <w:r w:rsidRPr="01D7F2FF" w:rsidR="68870B9A">
        <w:rPr>
          <w:rFonts w:ascii="Verdana" w:hAnsi="Verdana"/>
        </w:rPr>
        <w:t>46</w:t>
      </w:r>
      <w:r w:rsidRPr="01D7F2FF" w:rsidR="00DA73DC">
        <w:rPr>
          <w:rFonts w:ascii="Verdana" w:hAnsi="Verdana"/>
        </w:rPr>
        <w:t>-</w:t>
      </w:r>
      <w:r w:rsidRPr="01D7F2FF" w:rsidR="00DA73DC">
        <w:rPr>
          <w:rFonts w:ascii="Verdana" w:hAnsi="Verdana"/>
        </w:rPr>
        <w:t>2</w:t>
      </w:r>
      <w:r w:rsidRPr="01D7F2FF" w:rsidR="00DA73DC">
        <w:rPr>
          <w:rFonts w:ascii="Verdana" w:hAnsi="Verdana"/>
        </w:rPr>
        <w:t>026</w:t>
      </w:r>
      <w:r w:rsidRPr="01D7F2FF" w:rsidR="00B6745A">
        <w:rPr>
          <w:rFonts w:ascii="Verdana" w:hAnsi="Verdana"/>
        </w:rPr>
        <w:t xml:space="preserve">, en adelante el “Proceso de Contratación” </w:t>
      </w:r>
    </w:p>
    <w:p w:rsidR="00DA73DC" w:rsidP="00C80163" w:rsidRDefault="00DA73DC" w14:paraId="6505B16B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4E5E53D" w14:textId="0AEA993F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="00745334" w:rsidP="00B6745A" w:rsidRDefault="007860AD" w14:paraId="1C53B953" w14:textId="376F499B">
      <w:pPr>
        <w:autoSpaceDE w:val="0"/>
        <w:autoSpaceDN w:val="0"/>
        <w:adjustRightInd w:val="0"/>
        <w:rPr>
          <w:rFonts w:ascii="Verdana" w:hAnsi="Verdana" w:eastAsia="Arial" w:cs="Arial"/>
          <w:sz w:val="22"/>
        </w:rPr>
      </w:pPr>
      <w:r w:rsidRPr="007860AD">
        <w:rPr>
          <w:rFonts w:ascii="Verdana" w:hAnsi="Verdana" w:eastAsia="Arial" w:cs="Arial"/>
          <w:sz w:val="22"/>
        </w:rPr>
        <w:t>Realizar las obras de mantenimiento, adecuación y remodelación de áreas en las sedes de la Fiscalía General de la Nación Regional Eje Cafetero, bajo la modalidad de precios unitarios sin formula de reajuste</w:t>
      </w:r>
      <w:r>
        <w:rPr>
          <w:rFonts w:ascii="Verdana" w:hAnsi="Verdana" w:eastAsia="Arial" w:cs="Arial"/>
          <w:sz w:val="22"/>
        </w:rPr>
        <w:t>.</w:t>
      </w:r>
    </w:p>
    <w:p w:rsidR="007860AD" w:rsidP="00B6745A" w:rsidRDefault="007860AD" w14:paraId="787C57B3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3F10F6C4" w14:textId="0C2C58B4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="00745334" w:rsidP="351AB77F" w:rsidRDefault="00745334" w14:paraId="44F1D154" w14:textId="7777777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00745334" w:rsidP="351AB77F" w:rsidRDefault="00745334" w14:paraId="5438E5AD" w14:textId="7777777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0BA61D3" w:rsidRDefault="04AD45F6" w14:paraId="0758B319" w14:textId="0D9884BB">
      <w:pPr>
        <w:spacing w:before="120" w:after="120"/>
        <w:jc w:val="center"/>
        <w:rPr>
          <w:rFonts w:ascii="Verdana" w:hAnsi="Verdana" w:eastAsia="Arial" w:cs="Arial"/>
          <w:b w:val="1"/>
          <w:bCs w:val="1"/>
          <w:color w:val="000000" w:themeColor="text1" w:themeTint="FF" w:themeShade="FF"/>
          <w:sz w:val="22"/>
          <w:szCs w:val="22"/>
          <w:lang w:val="es"/>
        </w:rPr>
      </w:pPr>
    </w:p>
    <w:p w:rsidRPr="00C80163" w:rsidR="04AD45F6" w:rsidP="30BA61D3" w:rsidRDefault="04AD45F6" w14:paraId="536EDB7A" w14:textId="56391B90">
      <w:pPr>
        <w:spacing w:before="120" w:after="120"/>
      </w:pPr>
      <w:r>
        <w:br w:type="page"/>
      </w:r>
    </w:p>
    <w:p w:rsidRPr="00C80163" w:rsidR="04AD45F6" w:rsidP="30BA61D3" w:rsidRDefault="04AD45F6" w14:paraId="2102762E" w14:textId="106DCE02">
      <w:pPr>
        <w:pStyle w:val="Normal"/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0BA61D3" w:rsidR="04AD45F6">
        <w:rPr>
          <w:rFonts w:ascii="Verdana" w:hAnsi="Verdana" w:eastAsia="Arial" w:cs="Arial"/>
          <w:b w:val="1"/>
          <w:bCs w:val="1"/>
          <w:color w:val="000000" w:themeColor="text1" w:themeTint="FF" w:themeShade="FF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0DA73DC" w:rsidP="00DA73DC" w:rsidRDefault="00DA73DC" w14:paraId="086B4872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D629DB" w:rsidR="00DA73DC" w:rsidP="00DA73DC" w:rsidRDefault="00DA73DC" w14:paraId="16C6F2EB" w14:textId="77777777">
      <w:pPr>
        <w:rPr>
          <w:rFonts w:eastAsia="Calibri" w:cs="Arial"/>
          <w:b/>
          <w:sz w:val="20"/>
          <w:szCs w:val="20"/>
        </w:rPr>
      </w:pPr>
      <w:r w:rsidRPr="00D629DB">
        <w:rPr>
          <w:rFonts w:eastAsia="Calibri" w:cs="Arial"/>
          <w:b/>
          <w:sz w:val="20"/>
          <w:szCs w:val="20"/>
        </w:rPr>
        <w:t xml:space="preserve">FISCALÍA GENERAL DE LA NACIÓN – SUBDIRECCION REGIONAL DE APOYO EJE CAFETERO </w:t>
      </w:r>
    </w:p>
    <w:p w:rsidRPr="00D629DB" w:rsidR="00DA73DC" w:rsidP="00DA73DC" w:rsidRDefault="00DA73DC" w14:paraId="6961E000" w14:textId="77777777">
      <w:pPr>
        <w:rPr>
          <w:rFonts w:eastAsia="Calibri" w:cs="Arial"/>
          <w:bCs/>
          <w:sz w:val="20"/>
          <w:szCs w:val="20"/>
        </w:rPr>
      </w:pPr>
      <w:r w:rsidRPr="00D629DB">
        <w:rPr>
          <w:rFonts w:eastAsia="Calibri" w:cs="Arial"/>
          <w:bCs/>
          <w:sz w:val="20"/>
          <w:szCs w:val="20"/>
        </w:rPr>
        <w:t xml:space="preserve">Avenida 30 de Agosto </w:t>
      </w:r>
      <w:proofErr w:type="spellStart"/>
      <w:r w:rsidRPr="00D629DB">
        <w:rPr>
          <w:rFonts w:eastAsia="Calibri" w:cs="Arial"/>
          <w:bCs/>
          <w:sz w:val="20"/>
          <w:szCs w:val="20"/>
        </w:rPr>
        <w:t>Nº</w:t>
      </w:r>
      <w:proofErr w:type="spellEnd"/>
      <w:r w:rsidRPr="00D629DB">
        <w:rPr>
          <w:rFonts w:eastAsia="Calibri" w:cs="Arial"/>
          <w:bCs/>
          <w:sz w:val="20"/>
          <w:szCs w:val="20"/>
        </w:rPr>
        <w:t xml:space="preserve"> 87–363 - Bodega 3 Sector La Villa </w:t>
      </w:r>
    </w:p>
    <w:p w:rsidR="00DA73DC" w:rsidP="00DA73DC" w:rsidRDefault="00DA73DC" w14:paraId="6ADB4B42" w14:textId="77777777">
      <w:pPr>
        <w:rPr>
          <w:rFonts w:eastAsia="Calibri" w:cs="Arial"/>
          <w:b/>
          <w:bCs/>
          <w:sz w:val="20"/>
          <w:szCs w:val="20"/>
        </w:rPr>
      </w:pPr>
      <w:r w:rsidRPr="00D629DB">
        <w:rPr>
          <w:rFonts w:eastAsia="Calibri" w:cs="Arial"/>
          <w:bCs/>
          <w:sz w:val="20"/>
          <w:szCs w:val="20"/>
        </w:rPr>
        <w:t>Pereira Risaralda</w:t>
      </w:r>
      <w:r w:rsidRPr="00D629DB">
        <w:rPr>
          <w:rFonts w:eastAsia="Calibri" w:cs="Arial"/>
          <w:b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> </w:t>
      </w:r>
    </w:p>
    <w:p w:rsidRPr="00C80163" w:rsidR="00DA73DC" w:rsidP="00DA73DC" w:rsidRDefault="00DA73DC" w14:paraId="79E310A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DA73DC" w:rsidP="00DA73DC" w:rsidRDefault="00DA73DC" w14:paraId="17036D54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DA73DC" w:rsidP="01D7F2FF" w:rsidRDefault="00DA73DC" w14:paraId="7985F712" w14:textId="4CA34C41">
      <w:pPr>
        <w:pStyle w:val="InviasNormal"/>
        <w:spacing w:before="0" w:after="0"/>
        <w:rPr>
          <w:rFonts w:ascii="Verdana" w:hAnsi="Verdana"/>
        </w:rPr>
      </w:pPr>
      <w:r w:rsidRPr="01D7F2FF" w:rsidR="00DA73DC">
        <w:rPr>
          <w:rFonts w:ascii="Verdana" w:hAnsi="Verdana"/>
          <w:b w:val="1"/>
          <w:bCs w:val="1"/>
        </w:rPr>
        <w:t>REFERENCIA:</w:t>
      </w:r>
      <w:r>
        <w:tab/>
      </w:r>
      <w:r w:rsidRPr="01D7F2FF" w:rsidR="00DA73DC">
        <w:rPr>
          <w:rFonts w:ascii="Verdana" w:hAnsi="Verdana"/>
        </w:rPr>
        <w:t xml:space="preserve">Proceso de Contratación No. </w:t>
      </w:r>
      <w:r w:rsidRPr="01D7F2FF" w:rsidR="00DA73DC">
        <w:rPr>
          <w:rFonts w:ascii="Verdana" w:hAnsi="Verdana"/>
        </w:rPr>
        <w:t>FGN-REC-MEC</w:t>
      </w:r>
      <w:r w:rsidRPr="01D7F2FF" w:rsidR="00DA73DC">
        <w:rPr>
          <w:rFonts w:ascii="Verdana" w:hAnsi="Verdana"/>
        </w:rPr>
        <w:t>-</w:t>
      </w:r>
      <w:r w:rsidRPr="01D7F2FF" w:rsidR="00DA73DC">
        <w:rPr>
          <w:rFonts w:ascii="Verdana" w:hAnsi="Verdana"/>
        </w:rPr>
        <w:t>00</w:t>
      </w:r>
      <w:r w:rsidRPr="01D7F2FF" w:rsidR="5B86073D">
        <w:rPr>
          <w:rFonts w:ascii="Verdana" w:hAnsi="Verdana"/>
        </w:rPr>
        <w:t>46</w:t>
      </w:r>
      <w:r w:rsidRPr="01D7F2FF" w:rsidR="00DA73DC">
        <w:rPr>
          <w:rFonts w:ascii="Verdana" w:hAnsi="Verdana"/>
        </w:rPr>
        <w:t>-</w:t>
      </w:r>
      <w:r w:rsidRPr="01D7F2FF" w:rsidR="00DA73DC">
        <w:rPr>
          <w:rFonts w:ascii="Verdana" w:hAnsi="Verdana"/>
        </w:rPr>
        <w:t>2</w:t>
      </w:r>
      <w:r w:rsidRPr="01D7F2FF" w:rsidR="00DA73DC">
        <w:rPr>
          <w:rFonts w:ascii="Verdana" w:hAnsi="Verdana"/>
        </w:rPr>
        <w:t>026</w:t>
      </w:r>
      <w:r w:rsidRPr="01D7F2FF" w:rsidR="00DA73DC">
        <w:rPr>
          <w:rFonts w:ascii="Verdana" w:hAnsi="Verdana"/>
        </w:rPr>
        <w:t xml:space="preserve">, en adelante el “Proceso de Contratación” </w:t>
      </w:r>
    </w:p>
    <w:p w:rsidR="00DA73DC" w:rsidP="00DA73DC" w:rsidRDefault="00DA73DC" w14:paraId="2364594A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DA73DC" w:rsidP="00DA73DC" w:rsidRDefault="00DA73DC" w14:paraId="5BC22726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="00DA73DC" w:rsidP="009C7CF6" w:rsidRDefault="007860AD" w14:paraId="0F456B30" w14:textId="7075196F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7860AD">
        <w:rPr>
          <w:rFonts w:ascii="Verdana" w:hAnsi="Verdana" w:eastAsia="Arial" w:cs="Arial"/>
          <w:sz w:val="22"/>
        </w:rPr>
        <w:t>Realizar las obras de mantenimiento, adecuación y remodelación de áreas en las sedes de la Fiscalía General de la Nación Regional Eje Cafetero, bajo la modalidad de precios unitarios sin formula de reajuste</w:t>
      </w:r>
      <w:r w:rsidRPr="00AB72F0" w:rsidR="00AB72F0">
        <w:rPr>
          <w:rFonts w:ascii="Verdana" w:hAnsi="Verdana" w:cs="Arial"/>
          <w:sz w:val="22"/>
          <w:szCs w:val="22"/>
          <w:lang w:val="es-CO"/>
        </w:rPr>
        <w:t>.</w:t>
      </w:r>
    </w:p>
    <w:p w:rsidRPr="009C7CF6" w:rsidR="007860AD" w:rsidP="009C7CF6" w:rsidRDefault="007860AD" w14:paraId="3F1D7853" w14:textId="77777777">
      <w:pPr>
        <w:spacing w:line="276" w:lineRule="auto"/>
        <w:jc w:val="both"/>
        <w:rPr>
          <w:rFonts w:ascii="Verdana" w:hAnsi="Verdana" w:eastAsia="Arial" w:cs="Arial"/>
          <w:sz w:val="22"/>
        </w:rPr>
      </w:pPr>
    </w:p>
    <w:p w:rsidRPr="00C80163" w:rsidR="04AD45F6" w:rsidP="7FA6923C" w:rsidRDefault="04AD45F6" w14:paraId="1E3EBA17" w14:textId="494C4D7C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o gitana.</w:t>
      </w:r>
    </w:p>
    <w:p w:rsidRPr="00C80163" w:rsidR="04AD45F6" w:rsidP="35F0C256" w:rsidRDefault="77C6F81F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color w:val="000000" w:themeColor="text1"/>
          <w:lang w:val="es-CO"/>
        </w:rPr>
      </w:pPr>
      <w:r w:rsidRPr="35F0C256">
        <w:rPr>
          <w:rFonts w:ascii="Verdana" w:hAnsi="Verdana" w:eastAsia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4C13" w:rsidP="000616C1" w:rsidRDefault="00ED4C13" w14:paraId="7543B5CA" w14:textId="77777777">
      <w:r>
        <w:separator/>
      </w:r>
    </w:p>
  </w:endnote>
  <w:endnote w:type="continuationSeparator" w:id="0">
    <w:p w:rsidR="00ED4C13" w:rsidP="000616C1" w:rsidRDefault="00ED4C13" w14:paraId="7E8D698D" w14:textId="77777777">
      <w:r>
        <w:continuationSeparator/>
      </w:r>
    </w:p>
  </w:endnote>
  <w:endnote w:type="continuationNotice" w:id="1">
    <w:p w:rsidR="00ED4C13" w:rsidRDefault="00ED4C13" w14:paraId="20A5448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4C13" w:rsidP="000616C1" w:rsidRDefault="00ED4C13" w14:paraId="2B28C3C8" w14:textId="77777777">
      <w:r>
        <w:separator/>
      </w:r>
    </w:p>
  </w:footnote>
  <w:footnote w:type="continuationSeparator" w:id="0">
    <w:p w:rsidR="00ED4C13" w:rsidP="000616C1" w:rsidRDefault="00ED4C13" w14:paraId="49ECA02D" w14:textId="77777777">
      <w:r>
        <w:continuationSeparator/>
      </w:r>
    </w:p>
  </w:footnote>
  <w:footnote w:type="continuationNotice" w:id="1">
    <w:p w:rsidR="00ED4C13" w:rsidRDefault="00ED4C13" w14:paraId="74F6EEC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13676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2F6E06"/>
    <w:rsid w:val="00317164"/>
    <w:rsid w:val="00330EEB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757BF"/>
    <w:rsid w:val="00480057"/>
    <w:rsid w:val="004A1308"/>
    <w:rsid w:val="004A5997"/>
    <w:rsid w:val="004B1C44"/>
    <w:rsid w:val="004C1DC5"/>
    <w:rsid w:val="004C1EE0"/>
    <w:rsid w:val="004C73F6"/>
    <w:rsid w:val="004D008A"/>
    <w:rsid w:val="004F49CF"/>
    <w:rsid w:val="00500F58"/>
    <w:rsid w:val="00506E24"/>
    <w:rsid w:val="0051198D"/>
    <w:rsid w:val="00512754"/>
    <w:rsid w:val="00512AF5"/>
    <w:rsid w:val="00513DC9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5334"/>
    <w:rsid w:val="00747877"/>
    <w:rsid w:val="00753A8F"/>
    <w:rsid w:val="00783800"/>
    <w:rsid w:val="007860AD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9C7CF6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B72F0"/>
    <w:rsid w:val="00AC17FB"/>
    <w:rsid w:val="00AF1CB1"/>
    <w:rsid w:val="00AF51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A73DC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D4C13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3787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1D7F2FF"/>
    <w:rsid w:val="04AD45F6"/>
    <w:rsid w:val="29F2F2CA"/>
    <w:rsid w:val="30BA61D3"/>
    <w:rsid w:val="351AB77F"/>
    <w:rsid w:val="35F0C256"/>
    <w:rsid w:val="39F98785"/>
    <w:rsid w:val="446B0D0B"/>
    <w:rsid w:val="462DF901"/>
    <w:rsid w:val="49FEA25D"/>
    <w:rsid w:val="4A3BA91F"/>
    <w:rsid w:val="545D5F12"/>
    <w:rsid w:val="5B86073D"/>
    <w:rsid w:val="65708F6D"/>
    <w:rsid w:val="68870B9A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a14238-f7f8-4013-a1f9-dc55fc6e9bca" xsi:nil="true"/>
    <lcf76f155ced4ddcb4097134ff3c332f xmlns="b3f342aa-8565-4a3e-aaf0-68c8bb9b9b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9E5309-AFDB-4F5F-B524-0AC98CC83E66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f1a14238-f7f8-4013-a1f9-dc55fc6e9bca"/>
    <ds:schemaRef ds:uri="b3f342aa-8565-4a3e-aaf0-68c8bb9b9b5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Jesus Maria Chaux Hernandez</cp:lastModifiedBy>
  <cp:revision>8</cp:revision>
  <cp:lastPrinted>2022-06-28T19:36:00Z</cp:lastPrinted>
  <dcterms:created xsi:type="dcterms:W3CDTF">2026-05-19T18:31:00Z</dcterms:created>
  <dcterms:modified xsi:type="dcterms:W3CDTF">2026-06-26T17:51:39Z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  <property fmtid="{D5CDD505-2E9C-101B-9397-08002B2CF9AE}" pid="3" name="MediaServiceImageTags">
    <vt:lpwstr/>
  </property>
  <property fmtid="{D5CDD505-2E9C-101B-9397-08002B2CF9AE}" pid="4" name="Order">
    <vt:r8>143900</vt:r8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</Properties>
</file>