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8019" w14:textId="3DAF87B3" w:rsidR="00A81EBD" w:rsidRDefault="00A81EBD" w:rsidP="00A81EBD">
      <w:pPr>
        <w:pStyle w:val="Textoindependiente"/>
        <w:spacing w:line="242" w:lineRule="auto"/>
        <w:ind w:left="201" w:right="128"/>
        <w:jc w:val="center"/>
        <w:rPr>
          <w:rFonts w:ascii="Arial Narrow" w:eastAsia="Arial" w:hAnsi="Arial Narrow" w:cs="Arial"/>
          <w:b/>
          <w:bCs/>
          <w:color w:val="000000"/>
        </w:rPr>
      </w:pPr>
      <w:r>
        <w:rPr>
          <w:rFonts w:ascii="Arial Narrow" w:eastAsia="Arial" w:hAnsi="Arial Narrow" w:cs="Arial"/>
          <w:b/>
          <w:bCs/>
          <w:color w:val="000000"/>
        </w:rPr>
        <w:t>FORMULARIO</w:t>
      </w:r>
    </w:p>
    <w:p w14:paraId="5EFB5876" w14:textId="34ADC913"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r w:rsidRPr="008821F7">
        <w:rPr>
          <w:rFonts w:ascii="Arial Narrow" w:eastAsia="Arial" w:hAnsi="Arial Narrow" w:cs="Arial"/>
          <w:b/>
          <w:bCs/>
          <w:color w:val="000000"/>
        </w:rPr>
        <w:t>GARANTÍA</w:t>
      </w:r>
      <w:r w:rsidRPr="008821F7">
        <w:rPr>
          <w:rFonts w:ascii="Arial Narrow" w:eastAsia="Arial Narrow" w:hAnsi="Arial Narrow"/>
          <w:b/>
          <w:bCs/>
          <w:lang w:eastAsia="es-ES" w:bidi="es-ES"/>
        </w:rPr>
        <w:t xml:space="preserve"> TÉCNICA </w:t>
      </w:r>
      <w:r>
        <w:rPr>
          <w:rFonts w:ascii="Arial Narrow" w:eastAsia="Arial Narrow" w:hAnsi="Arial Narrow"/>
          <w:b/>
          <w:bCs/>
          <w:lang w:eastAsia="es-ES" w:bidi="es-ES"/>
        </w:rPr>
        <w:t xml:space="preserve">Y </w:t>
      </w:r>
      <w:r w:rsidRPr="008821F7">
        <w:rPr>
          <w:rFonts w:ascii="Arial Narrow" w:eastAsia="Arial Narrow" w:hAnsi="Arial Narrow"/>
          <w:b/>
          <w:bCs/>
          <w:lang w:eastAsia="es-ES" w:bidi="es-ES"/>
        </w:rPr>
        <w:t>TERMINO DE RESPUESTA DE LA GARANTÍA TÉCNICA</w:t>
      </w:r>
    </w:p>
    <w:p w14:paraId="29AAE3DA" w14:textId="1BF3E8C8"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p>
    <w:p w14:paraId="6C7EC70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Bogotá D.C., </w:t>
      </w:r>
    </w:p>
    <w:p w14:paraId="56A6ABAA" w14:textId="77777777" w:rsidR="00A81EBD" w:rsidRPr="00DA7E2B" w:rsidRDefault="00A81EBD" w:rsidP="00A81EBD">
      <w:pPr>
        <w:pStyle w:val="Textoindependiente"/>
        <w:ind w:left="-567" w:right="-567"/>
        <w:rPr>
          <w:rFonts w:ascii="Arial Narrow" w:eastAsia="Times New Roman" w:hAnsi="Arial Narrow" w:cs="Calibri"/>
          <w:color w:val="000000"/>
        </w:rPr>
      </w:pPr>
    </w:p>
    <w:p w14:paraId="53147B4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Señores </w:t>
      </w:r>
    </w:p>
    <w:p w14:paraId="53CA9A40" w14:textId="77777777" w:rsidR="00A81EBD" w:rsidRPr="00DA7E2B" w:rsidRDefault="00A81EBD" w:rsidP="00A81EBD">
      <w:pPr>
        <w:pStyle w:val="Textoindependiente"/>
        <w:ind w:left="-567" w:right="-567"/>
        <w:rPr>
          <w:rFonts w:ascii="Arial Narrow" w:eastAsia="Times New Roman" w:hAnsi="Arial Narrow" w:cs="Calibri"/>
          <w:b/>
          <w:bCs/>
          <w:color w:val="000000"/>
        </w:rPr>
      </w:pPr>
      <w:r w:rsidRPr="00DA7E2B">
        <w:rPr>
          <w:rFonts w:ascii="Arial Narrow" w:eastAsia="Times New Roman" w:hAnsi="Arial Narrow" w:cs="Calibri"/>
          <w:b/>
          <w:bCs/>
          <w:color w:val="000000"/>
        </w:rPr>
        <w:t xml:space="preserve">CENAC ESPECIALIZADA DE PERSONAL </w:t>
      </w:r>
    </w:p>
    <w:p w14:paraId="05986C15" w14:textId="0F039793" w:rsidR="00A81EBD" w:rsidRDefault="00A81EBD" w:rsidP="00A26B20">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Cra. 46 </w:t>
      </w:r>
      <w:proofErr w:type="gramStart"/>
      <w:r w:rsidRPr="00DA7E2B">
        <w:rPr>
          <w:rFonts w:ascii="Arial Narrow" w:eastAsia="Times New Roman" w:hAnsi="Arial Narrow" w:cs="Calibri"/>
          <w:color w:val="000000"/>
        </w:rPr>
        <w:t>No</w:t>
      </w:r>
      <w:proofErr w:type="gramEnd"/>
      <w:r w:rsidRPr="00DA7E2B">
        <w:rPr>
          <w:rFonts w:ascii="Arial Narrow" w:eastAsia="Times New Roman" w:hAnsi="Arial Narrow" w:cs="Calibri"/>
          <w:color w:val="000000"/>
        </w:rPr>
        <w:t xml:space="preserve">. 20b – 99 Puente Aranda, Edf. COPER 4to piso. </w:t>
      </w:r>
    </w:p>
    <w:p w14:paraId="17DA9967" w14:textId="383BC455" w:rsidR="00A26B20" w:rsidRDefault="00A26B20" w:rsidP="00A26B20">
      <w:pPr>
        <w:pStyle w:val="Textoindependiente"/>
        <w:ind w:left="-567" w:right="-567"/>
        <w:rPr>
          <w:rFonts w:ascii="Arial Narrow" w:eastAsia="Times New Roman" w:hAnsi="Arial Narrow" w:cs="Calibri"/>
          <w:color w:val="000000"/>
        </w:rPr>
      </w:pPr>
    </w:p>
    <w:p w14:paraId="67E7C865" w14:textId="41FFAA86" w:rsidR="00A26B20" w:rsidRDefault="00A26B20" w:rsidP="00A26B20">
      <w:pPr>
        <w:pStyle w:val="Textoindependiente"/>
        <w:ind w:left="-567" w:right="-567"/>
        <w:rPr>
          <w:rFonts w:ascii="Arial Narrow" w:eastAsia="Times New Roman" w:hAnsi="Arial Narrow" w:cs="Calibri"/>
          <w:color w:val="000000"/>
        </w:rPr>
      </w:pPr>
    </w:p>
    <w:p w14:paraId="083DBCBC" w14:textId="5F7F761E" w:rsidR="00A26B20" w:rsidRPr="00A26B20" w:rsidRDefault="00A26B20" w:rsidP="00A26B20">
      <w:pPr>
        <w:pStyle w:val="Textoindependiente"/>
        <w:ind w:left="-567" w:right="-376"/>
        <w:jc w:val="both"/>
        <w:rPr>
          <w:rFonts w:ascii="Arial Narrow" w:eastAsia="Times New Roman" w:hAnsi="Arial Narrow" w:cs="Calibri"/>
          <w:color w:val="000000"/>
        </w:rPr>
      </w:pPr>
      <w:r w:rsidRPr="00A26B20">
        <w:rPr>
          <w:rFonts w:ascii="Arial Narrow" w:hAnsi="Arial Narrow"/>
        </w:rPr>
        <w:t xml:space="preserve">Mediante la presentación del presente documento certifico el cumplimiento de la </w:t>
      </w:r>
      <w:r w:rsidRPr="00A26B20">
        <w:rPr>
          <w:rFonts w:ascii="Arial Narrow" w:hAnsi="Arial Narrow"/>
          <w:b/>
          <w:bCs/>
        </w:rPr>
        <w:t>GARANTÍA TÉCNICA</w:t>
      </w:r>
      <w:r w:rsidRPr="00A26B20">
        <w:rPr>
          <w:rFonts w:ascii="Arial Narrow" w:hAnsi="Arial Narrow"/>
        </w:rPr>
        <w:t xml:space="preserve"> y del </w:t>
      </w:r>
      <w:r w:rsidRPr="00A26B20">
        <w:rPr>
          <w:rFonts w:ascii="Arial Narrow" w:hAnsi="Arial Narrow"/>
          <w:b/>
          <w:bCs/>
        </w:rPr>
        <w:t>TÉRMINO DE RESPUESTA</w:t>
      </w:r>
      <w:r>
        <w:rPr>
          <w:rFonts w:ascii="Arial Narrow" w:hAnsi="Arial Narrow"/>
          <w:b/>
          <w:bCs/>
        </w:rPr>
        <w:t xml:space="preserve"> DE LA </w:t>
      </w:r>
      <w:r w:rsidRPr="00A26B20">
        <w:rPr>
          <w:rFonts w:ascii="Arial Narrow" w:hAnsi="Arial Narrow"/>
          <w:b/>
          <w:bCs/>
        </w:rPr>
        <w:t>GARANTÍA TÉCNICA</w:t>
      </w:r>
      <w:r w:rsidRPr="00A26B20">
        <w:rPr>
          <w:rFonts w:ascii="Arial Narrow" w:hAnsi="Arial Narrow"/>
        </w:rPr>
        <w:t xml:space="preserve"> asociado a la misma, conforme a los requisitos establecidos. Estos aspectos técnicos mínimos son de estricto y obligatorio cumplimiento; en consecuencia, el oferente deberá manifestar expresamente que </w:t>
      </w:r>
      <w:r w:rsidRPr="00A26B20">
        <w:rPr>
          <w:rStyle w:val="Textoennegrita"/>
          <w:rFonts w:ascii="Arial Narrow" w:hAnsi="Arial Narrow"/>
        </w:rPr>
        <w:t>CUMPLE</w:t>
      </w:r>
      <w:r w:rsidR="005E6823">
        <w:rPr>
          <w:rStyle w:val="Textoennegrita"/>
          <w:rFonts w:ascii="Arial Narrow" w:hAnsi="Arial Narrow"/>
        </w:rPr>
        <w:t>.</w:t>
      </w:r>
    </w:p>
    <w:p w14:paraId="5CA6C27A" w14:textId="77777777" w:rsidR="00A26B20" w:rsidRPr="00A26B20" w:rsidRDefault="00A26B20" w:rsidP="00A26B20">
      <w:pPr>
        <w:pStyle w:val="Textoindependiente"/>
        <w:ind w:left="-567" w:right="-567"/>
        <w:rPr>
          <w:rFonts w:ascii="Arial Narrow" w:eastAsia="Times New Roman" w:hAnsi="Arial Narrow" w:cs="Calibri"/>
          <w:color w:val="000000"/>
        </w:rPr>
      </w:pPr>
    </w:p>
    <w:tbl>
      <w:tblPr>
        <w:tblStyle w:val="Tablaconcuadrcula"/>
        <w:tblW w:w="9781" w:type="dxa"/>
        <w:tblInd w:w="-572" w:type="dxa"/>
        <w:tblLook w:val="04A0" w:firstRow="1" w:lastRow="0" w:firstColumn="1" w:lastColumn="0" w:noHBand="0" w:noVBand="1"/>
      </w:tblPr>
      <w:tblGrid>
        <w:gridCol w:w="8364"/>
        <w:gridCol w:w="1417"/>
      </w:tblGrid>
      <w:tr w:rsidR="00A81EBD" w:rsidRPr="009F7C4B" w14:paraId="324953CC" w14:textId="77777777" w:rsidTr="00A81EBD">
        <w:tc>
          <w:tcPr>
            <w:tcW w:w="8364" w:type="dxa"/>
            <w:shd w:val="clear" w:color="auto" w:fill="BFBFBF" w:themeFill="background1" w:themeFillShade="BF"/>
          </w:tcPr>
          <w:p w14:paraId="77EFCCC5" w14:textId="77777777" w:rsidR="00A81EBD" w:rsidRPr="009F7C4B" w:rsidRDefault="00A81EBD" w:rsidP="00591884">
            <w:pPr>
              <w:pStyle w:val="Textoindependiente"/>
              <w:spacing w:line="242" w:lineRule="auto"/>
              <w:ind w:left="201" w:right="128"/>
              <w:jc w:val="both"/>
              <w:rPr>
                <w:rFonts w:ascii="Arial Narrow" w:eastAsia="Arial" w:hAnsi="Arial Narrow" w:cs="Arial"/>
                <w:b/>
                <w:bCs/>
                <w:color w:val="000000"/>
              </w:rPr>
            </w:pPr>
            <w:r w:rsidRPr="009F7C4B">
              <w:rPr>
                <w:rFonts w:ascii="Arial Narrow" w:eastAsia="Arial" w:hAnsi="Arial Narrow" w:cs="Arial"/>
                <w:b/>
                <w:bCs/>
                <w:color w:val="000000"/>
              </w:rPr>
              <w:t>DESCRIPCION</w:t>
            </w:r>
          </w:p>
        </w:tc>
        <w:tc>
          <w:tcPr>
            <w:tcW w:w="1417" w:type="dxa"/>
            <w:shd w:val="clear" w:color="auto" w:fill="BFBFBF" w:themeFill="background1" w:themeFillShade="BF"/>
          </w:tcPr>
          <w:p w14:paraId="458FA212" w14:textId="77777777" w:rsidR="00A81EBD" w:rsidRPr="009F7C4B" w:rsidRDefault="00A81EBD" w:rsidP="00A81EBD">
            <w:pPr>
              <w:pStyle w:val="Prrafodelista"/>
              <w:ind w:left="-107" w:right="-108"/>
              <w:jc w:val="center"/>
              <w:rPr>
                <w:rFonts w:ascii="Arial Narrow" w:hAnsi="Arial Narrow" w:cs="Arial"/>
                <w:b/>
                <w:bCs/>
                <w:sz w:val="22"/>
                <w:szCs w:val="22"/>
              </w:rPr>
            </w:pPr>
            <w:r w:rsidRPr="009F7C4B">
              <w:rPr>
                <w:rFonts w:ascii="Arial Narrow" w:hAnsi="Arial Narrow" w:cs="Arial"/>
                <w:b/>
                <w:bCs/>
                <w:sz w:val="22"/>
                <w:szCs w:val="22"/>
              </w:rPr>
              <w:t>CUMPLE / NO CUMPLE</w:t>
            </w:r>
          </w:p>
        </w:tc>
      </w:tr>
      <w:tr w:rsidR="00A81EBD" w:rsidRPr="009F7C4B" w14:paraId="659D5135" w14:textId="77777777" w:rsidTr="00A81EBD">
        <w:tc>
          <w:tcPr>
            <w:tcW w:w="8364" w:type="dxa"/>
          </w:tcPr>
          <w:p w14:paraId="422088FC" w14:textId="77777777" w:rsidR="00A81EBD" w:rsidRPr="009F7C4B" w:rsidRDefault="00A81EBD" w:rsidP="00591884">
            <w:pPr>
              <w:pStyle w:val="Textoindependiente"/>
              <w:spacing w:line="242" w:lineRule="auto"/>
              <w:ind w:left="201" w:right="128"/>
              <w:jc w:val="center"/>
              <w:rPr>
                <w:rFonts w:ascii="Arial Narrow" w:eastAsia="Arial Narrow" w:hAnsi="Arial Narrow"/>
                <w:b/>
                <w:bCs/>
                <w:lang w:eastAsia="es-ES" w:bidi="es-ES"/>
              </w:rPr>
            </w:pPr>
            <w:r w:rsidRPr="009F7C4B">
              <w:rPr>
                <w:rFonts w:ascii="Arial Narrow" w:eastAsia="Arial" w:hAnsi="Arial Narrow" w:cs="Arial"/>
                <w:b/>
                <w:bCs/>
                <w:color w:val="000000"/>
              </w:rPr>
              <w:t>GARANTÍA</w:t>
            </w:r>
            <w:r w:rsidRPr="009F7C4B">
              <w:rPr>
                <w:rFonts w:ascii="Arial Narrow" w:eastAsia="Arial Narrow" w:hAnsi="Arial Narrow"/>
                <w:b/>
                <w:bCs/>
                <w:lang w:eastAsia="es-ES" w:bidi="es-ES"/>
              </w:rPr>
              <w:t xml:space="preserve"> TÉCNICA</w:t>
            </w:r>
          </w:p>
        </w:tc>
        <w:tc>
          <w:tcPr>
            <w:tcW w:w="1417" w:type="dxa"/>
            <w:vMerge w:val="restart"/>
          </w:tcPr>
          <w:p w14:paraId="7533F726" w14:textId="77777777" w:rsidR="00A81EBD" w:rsidRPr="009F7C4B" w:rsidRDefault="00A81EBD" w:rsidP="00591884">
            <w:pPr>
              <w:pStyle w:val="Prrafodelista"/>
              <w:ind w:left="0" w:right="-518"/>
              <w:rPr>
                <w:rFonts w:ascii="Arial Narrow" w:hAnsi="Arial Narrow" w:cs="Arial"/>
                <w:sz w:val="22"/>
                <w:szCs w:val="22"/>
              </w:rPr>
            </w:pPr>
          </w:p>
        </w:tc>
      </w:tr>
      <w:tr w:rsidR="00A81EBD" w:rsidRPr="009F7C4B" w14:paraId="09CFE1CF" w14:textId="77777777" w:rsidTr="009F7C4B">
        <w:trPr>
          <w:trHeight w:val="3508"/>
        </w:trPr>
        <w:tc>
          <w:tcPr>
            <w:tcW w:w="8364" w:type="dxa"/>
          </w:tcPr>
          <w:p w14:paraId="27FF8C29" w14:textId="77777777" w:rsidR="009F7C4B" w:rsidRPr="009F7C4B" w:rsidRDefault="009F7C4B" w:rsidP="009F7C4B">
            <w:pPr>
              <w:pStyle w:val="Textoindependiente"/>
              <w:spacing w:line="242" w:lineRule="auto"/>
              <w:ind w:left="201" w:right="128"/>
              <w:jc w:val="both"/>
              <w:rPr>
                <w:rFonts w:ascii="Arial Narrow" w:eastAsia="Arial Narrow" w:hAnsi="Arial Narrow" w:cs="Arial"/>
                <w:lang w:eastAsia="es-ES" w:bidi="es-ES"/>
              </w:rPr>
            </w:pPr>
            <w:r w:rsidRPr="009F7C4B">
              <w:rPr>
                <w:rFonts w:ascii="Arial Narrow" w:eastAsia="Arial Narrow" w:hAnsi="Arial Narrow" w:cs="Arial"/>
                <w:lang w:eastAsia="es-ES" w:bidi="es-ES"/>
              </w:rPr>
              <w:t>La garantía técnica mínima requerida en este proceso debe cumplir con los siguientes requisitos:</w:t>
            </w:r>
          </w:p>
          <w:p w14:paraId="11B0CDA0" w14:textId="77777777" w:rsidR="009F7C4B" w:rsidRPr="009F7C4B" w:rsidRDefault="009F7C4B" w:rsidP="009F7C4B">
            <w:pPr>
              <w:ind w:left="567"/>
              <w:contextualSpacing/>
              <w:jc w:val="both"/>
              <w:rPr>
                <w:rFonts w:ascii="Arial" w:eastAsia="SimSun" w:hAnsi="Arial" w:cs="Arial"/>
                <w:kern w:val="3"/>
                <w:sz w:val="22"/>
                <w:szCs w:val="22"/>
                <w:lang w:eastAsia="zh-CN" w:bidi="hi-IN"/>
              </w:rPr>
            </w:pPr>
            <w:r w:rsidRPr="009F7C4B">
              <w:rPr>
                <w:rFonts w:ascii="Arial" w:eastAsia="SimSun" w:hAnsi="Arial" w:cs="Arial"/>
                <w:kern w:val="3"/>
                <w:sz w:val="22"/>
                <w:szCs w:val="22"/>
                <w:lang w:eastAsia="zh-CN" w:bidi="hi-IN"/>
              </w:rPr>
              <w:t xml:space="preserve"> </w:t>
            </w:r>
          </w:p>
          <w:p w14:paraId="46CD269A" w14:textId="77777777" w:rsidR="009F7C4B" w:rsidRPr="009F7C4B" w:rsidRDefault="009F7C4B" w:rsidP="009F7C4B">
            <w:pPr>
              <w:pStyle w:val="Prrafodelista"/>
              <w:widowControl w:val="0"/>
              <w:numPr>
                <w:ilvl w:val="0"/>
                <w:numId w:val="5"/>
              </w:numPr>
              <w:suppressAutoHyphens/>
              <w:ind w:left="567" w:hanging="283"/>
              <w:contextualSpacing/>
              <w:rPr>
                <w:rFonts w:ascii="Arial Narrow" w:eastAsia="SimSun" w:hAnsi="Arial Narrow" w:cs="Arial"/>
                <w:kern w:val="3"/>
                <w:sz w:val="22"/>
                <w:szCs w:val="22"/>
                <w:lang w:eastAsia="zh-CN" w:bidi="hi-IN"/>
              </w:rPr>
            </w:pPr>
            <w:r w:rsidRPr="009F7C4B">
              <w:rPr>
                <w:rFonts w:ascii="Arial Narrow" w:eastAsia="SimSun" w:hAnsi="Arial Narrow" w:cs="Arial"/>
                <w:kern w:val="3"/>
                <w:sz w:val="22"/>
                <w:szCs w:val="22"/>
                <w:lang w:eastAsia="zh-CN" w:bidi="hi-IN"/>
              </w:rPr>
              <w:t>Que ampare el cumplimiento de las especificaciones técnicas y los equipos entregados en calidad de comodato de conformidad con los requerimientos técnicos expresado en los estudios previos y documentos del proceso.</w:t>
            </w:r>
          </w:p>
          <w:p w14:paraId="474EB39E" w14:textId="77777777" w:rsidR="009F7C4B" w:rsidRPr="009F7C4B" w:rsidRDefault="009F7C4B" w:rsidP="009F7C4B">
            <w:pPr>
              <w:pStyle w:val="Prrafodelista"/>
              <w:widowControl w:val="0"/>
              <w:numPr>
                <w:ilvl w:val="0"/>
                <w:numId w:val="5"/>
              </w:numPr>
              <w:suppressAutoHyphens/>
              <w:ind w:left="567" w:hanging="283"/>
              <w:contextualSpacing/>
              <w:rPr>
                <w:rFonts w:ascii="Arial Narrow" w:eastAsia="SimSun" w:hAnsi="Arial Narrow" w:cs="Arial"/>
                <w:kern w:val="3"/>
                <w:sz w:val="22"/>
                <w:szCs w:val="22"/>
                <w:lang w:eastAsia="zh-CN" w:bidi="hi-IN"/>
              </w:rPr>
            </w:pPr>
            <w:r w:rsidRPr="009F7C4B">
              <w:rPr>
                <w:rFonts w:ascii="Arial Narrow" w:eastAsia="SimSun" w:hAnsi="Arial Narrow" w:cs="Arial"/>
                <w:kern w:val="3"/>
                <w:sz w:val="22"/>
                <w:szCs w:val="22"/>
                <w:lang w:eastAsia="zh-CN" w:bidi="hi-IN"/>
              </w:rPr>
              <w:t>Que ampare la cobertura a nivel nacional, de acuerdo con el listado anexo por el oferente y certificado por el representante legal.</w:t>
            </w:r>
          </w:p>
          <w:p w14:paraId="314D8DCA" w14:textId="77777777" w:rsidR="009F7C4B" w:rsidRPr="009F7C4B" w:rsidRDefault="009F7C4B" w:rsidP="009F7C4B">
            <w:pPr>
              <w:pStyle w:val="Prrafodelista"/>
              <w:widowControl w:val="0"/>
              <w:numPr>
                <w:ilvl w:val="0"/>
                <w:numId w:val="5"/>
              </w:numPr>
              <w:suppressAutoHyphens/>
              <w:ind w:left="567" w:hanging="283"/>
              <w:contextualSpacing/>
              <w:rPr>
                <w:rFonts w:ascii="Arial Narrow" w:eastAsia="SimSun" w:hAnsi="Arial Narrow" w:cs="Arial"/>
                <w:kern w:val="3"/>
                <w:sz w:val="22"/>
                <w:szCs w:val="22"/>
                <w:lang w:eastAsia="zh-CN" w:bidi="hi-IN"/>
              </w:rPr>
            </w:pPr>
            <w:r w:rsidRPr="009F7C4B">
              <w:rPr>
                <w:rFonts w:ascii="Arial Narrow" w:eastAsia="SimSun" w:hAnsi="Arial Narrow" w:cs="Arial"/>
                <w:kern w:val="3"/>
                <w:sz w:val="22"/>
                <w:szCs w:val="22"/>
                <w:lang w:eastAsia="zh-CN" w:bidi="hi-IN"/>
              </w:rPr>
              <w:t>El término de la garantía técnica será por el tiempo de ejecución del contrato y seis (6) meses más, contados a partir de la firma del acta de recibo a satisfacción.</w:t>
            </w:r>
          </w:p>
          <w:p w14:paraId="07454C9D" w14:textId="77777777" w:rsidR="009F7C4B" w:rsidRPr="009F7C4B" w:rsidRDefault="009F7C4B" w:rsidP="009F7C4B">
            <w:pPr>
              <w:ind w:left="284" w:right="21"/>
              <w:jc w:val="both"/>
              <w:rPr>
                <w:rFonts w:ascii="Arial Narrow" w:hAnsi="Arial Narrow" w:cs="Arial"/>
                <w:sz w:val="22"/>
                <w:szCs w:val="22"/>
              </w:rPr>
            </w:pPr>
          </w:p>
          <w:p w14:paraId="2FC26A47" w14:textId="66850C63" w:rsidR="00A81EBD" w:rsidRPr="009F7C4B" w:rsidRDefault="009F7C4B" w:rsidP="009F7C4B">
            <w:pPr>
              <w:ind w:left="284" w:right="21"/>
              <w:jc w:val="both"/>
              <w:rPr>
                <w:rFonts w:ascii="Arial Narrow" w:hAnsi="Arial Narrow" w:cs="Arial"/>
                <w:sz w:val="22"/>
                <w:szCs w:val="22"/>
              </w:rPr>
            </w:pPr>
            <w:r w:rsidRPr="009F7C4B">
              <w:rPr>
                <w:rFonts w:ascii="Arial Narrow" w:hAnsi="Arial Narrow" w:cs="Arial"/>
                <w:sz w:val="22"/>
                <w:szCs w:val="22"/>
              </w:rPr>
              <w:t>Durante el lapso de la vigencia de las diferentes garantías, los costos y gastos que se generen en ocasión a esta deberá asumirlos el contratista, quien se compromete para con el MDN-Ejército Nacional- Central Administrativa y Contable Especializada de Personal a tramitar y hacer efectivas las mismas sin costo adicional.</w:t>
            </w:r>
          </w:p>
        </w:tc>
        <w:tc>
          <w:tcPr>
            <w:tcW w:w="1417" w:type="dxa"/>
            <w:vMerge/>
          </w:tcPr>
          <w:p w14:paraId="5073E974" w14:textId="77777777" w:rsidR="00A81EBD" w:rsidRPr="009F7C4B" w:rsidRDefault="00A81EBD" w:rsidP="00591884">
            <w:pPr>
              <w:pStyle w:val="Prrafodelista"/>
              <w:ind w:left="0" w:right="-518"/>
              <w:rPr>
                <w:rFonts w:ascii="Arial Narrow" w:hAnsi="Arial Narrow" w:cs="Arial"/>
                <w:sz w:val="22"/>
                <w:szCs w:val="22"/>
              </w:rPr>
            </w:pPr>
          </w:p>
        </w:tc>
      </w:tr>
      <w:tr w:rsidR="00A81EBD" w:rsidRPr="009F7C4B" w14:paraId="46292ABC" w14:textId="77777777" w:rsidTr="00A81EBD">
        <w:tc>
          <w:tcPr>
            <w:tcW w:w="8364" w:type="dxa"/>
          </w:tcPr>
          <w:p w14:paraId="07166D70" w14:textId="77777777" w:rsidR="00A81EBD" w:rsidRPr="009F7C4B" w:rsidRDefault="00A81EBD" w:rsidP="00591884">
            <w:pPr>
              <w:pStyle w:val="Textoindependiente"/>
              <w:spacing w:line="242" w:lineRule="auto"/>
              <w:ind w:left="201" w:right="128"/>
              <w:jc w:val="center"/>
              <w:rPr>
                <w:rFonts w:ascii="Arial Narrow" w:eastAsia="Arial Narrow" w:hAnsi="Arial Narrow"/>
                <w:b/>
                <w:bCs/>
                <w:lang w:eastAsia="es-ES" w:bidi="es-ES"/>
              </w:rPr>
            </w:pPr>
            <w:r w:rsidRPr="009F7C4B">
              <w:rPr>
                <w:rFonts w:ascii="Arial Narrow" w:eastAsia="Arial Narrow" w:hAnsi="Arial Narrow"/>
                <w:b/>
                <w:bCs/>
                <w:lang w:eastAsia="es-ES" w:bidi="es-ES"/>
              </w:rPr>
              <w:t>TERMINO DE RESPUESTA DE LA GARANTÍA TÉCNICA</w:t>
            </w:r>
          </w:p>
        </w:tc>
        <w:tc>
          <w:tcPr>
            <w:tcW w:w="1417" w:type="dxa"/>
            <w:vMerge w:val="restart"/>
          </w:tcPr>
          <w:p w14:paraId="02710DC0" w14:textId="77777777" w:rsidR="00A81EBD" w:rsidRPr="009F7C4B" w:rsidRDefault="00A81EBD" w:rsidP="00591884">
            <w:pPr>
              <w:pStyle w:val="Prrafodelista"/>
              <w:ind w:left="0" w:right="-518"/>
              <w:rPr>
                <w:rFonts w:ascii="Arial Narrow" w:hAnsi="Arial Narrow" w:cs="Arial"/>
                <w:sz w:val="22"/>
                <w:szCs w:val="22"/>
              </w:rPr>
            </w:pPr>
          </w:p>
        </w:tc>
      </w:tr>
      <w:tr w:rsidR="00A81EBD" w:rsidRPr="009F7C4B" w14:paraId="1C60184F" w14:textId="77777777" w:rsidTr="00A81EBD">
        <w:tc>
          <w:tcPr>
            <w:tcW w:w="8364" w:type="dxa"/>
          </w:tcPr>
          <w:p w14:paraId="345939AE" w14:textId="77777777" w:rsidR="00A81EBD" w:rsidRPr="009F7C4B" w:rsidRDefault="00A81EBD" w:rsidP="00591884">
            <w:pPr>
              <w:pStyle w:val="Textoindependiente"/>
              <w:spacing w:line="242" w:lineRule="auto"/>
              <w:ind w:left="201" w:right="128"/>
              <w:jc w:val="both"/>
              <w:rPr>
                <w:rFonts w:ascii="Arial Narrow" w:eastAsia="Arial Narrow" w:hAnsi="Arial Narrow"/>
                <w:b/>
                <w:bCs/>
                <w:lang w:eastAsia="es-ES" w:bidi="es-ES"/>
              </w:rPr>
            </w:pPr>
          </w:p>
          <w:p w14:paraId="4A036B74" w14:textId="77777777" w:rsidR="009F7C4B" w:rsidRPr="009F7C4B" w:rsidRDefault="009F7C4B" w:rsidP="009F7C4B">
            <w:pPr>
              <w:pStyle w:val="Textoindependiente"/>
              <w:spacing w:line="242" w:lineRule="auto"/>
              <w:ind w:left="284" w:right="21"/>
              <w:jc w:val="both"/>
              <w:rPr>
                <w:rFonts w:ascii="Arial Narrow" w:eastAsia="Times New Roman" w:hAnsi="Arial Narrow" w:cs="Arial"/>
                <w:lang w:eastAsia="es-ES"/>
              </w:rPr>
            </w:pPr>
            <w:r w:rsidRPr="009F7C4B">
              <w:rPr>
                <w:rFonts w:ascii="Arial Narrow" w:eastAsia="Times New Roman" w:hAnsi="Arial Narrow" w:cs="Arial"/>
                <w:lang w:eastAsia="es-ES"/>
              </w:rPr>
              <w:t>En caso de que los servicios no cumplan con alguna de las especificaciones, el contratista deberá proceder al remplazo dentro de los tres (3) días hábiles contados a partir del requerimiento del Supervisor del contrato.  Estarán a cargo del contratista todos los costos en que deba incurrir en el cumplimiento de su deber de garantía.</w:t>
            </w:r>
          </w:p>
          <w:p w14:paraId="003E0DCC" w14:textId="77777777" w:rsidR="009F7C4B" w:rsidRPr="009F7C4B" w:rsidRDefault="009F7C4B" w:rsidP="009F7C4B">
            <w:pPr>
              <w:pStyle w:val="Textoindependiente"/>
              <w:spacing w:line="242" w:lineRule="auto"/>
              <w:ind w:left="284" w:right="21"/>
              <w:jc w:val="both"/>
              <w:rPr>
                <w:rFonts w:ascii="Arial Narrow" w:eastAsia="Times New Roman" w:hAnsi="Arial Narrow" w:cs="Arial"/>
                <w:lang w:eastAsia="es-ES"/>
              </w:rPr>
            </w:pPr>
          </w:p>
          <w:p w14:paraId="67A3F79D" w14:textId="77777777" w:rsidR="009F7C4B" w:rsidRPr="009F7C4B" w:rsidRDefault="009F7C4B" w:rsidP="009F7C4B">
            <w:pPr>
              <w:pStyle w:val="Textoindependiente"/>
              <w:spacing w:line="242" w:lineRule="auto"/>
              <w:ind w:left="284" w:right="21"/>
              <w:jc w:val="both"/>
              <w:rPr>
                <w:rFonts w:ascii="Arial Narrow" w:eastAsia="Times New Roman" w:hAnsi="Arial Narrow" w:cs="Arial"/>
                <w:lang w:eastAsia="es-ES"/>
              </w:rPr>
            </w:pPr>
            <w:r w:rsidRPr="009F7C4B">
              <w:rPr>
                <w:rFonts w:ascii="Arial Narrow" w:eastAsia="Times New Roman" w:hAnsi="Arial Narrow" w:cs="Arial"/>
                <w:lang w:eastAsia="es-ES"/>
              </w:rPr>
              <w:t>El Contratista deberá asumir todos los costos derivados de la garantía técnica y del tiempo de respuesta de la garantía, sin ningún costo para la administración.</w:t>
            </w:r>
          </w:p>
          <w:p w14:paraId="185F3E32" w14:textId="77777777" w:rsidR="009F7C4B" w:rsidRPr="009F7C4B" w:rsidRDefault="009F7C4B" w:rsidP="009F7C4B">
            <w:pPr>
              <w:pStyle w:val="Textoindependiente"/>
              <w:spacing w:line="242" w:lineRule="auto"/>
              <w:ind w:left="284" w:right="21"/>
              <w:jc w:val="both"/>
              <w:rPr>
                <w:rFonts w:ascii="Arial Narrow" w:eastAsia="Times New Roman" w:hAnsi="Arial Narrow" w:cs="Arial"/>
                <w:lang w:eastAsia="es-ES"/>
              </w:rPr>
            </w:pPr>
          </w:p>
          <w:p w14:paraId="3BA9AAC1" w14:textId="1768A71D" w:rsidR="00A81EBD" w:rsidRPr="009F7C4B" w:rsidRDefault="009F7C4B" w:rsidP="009F7C4B">
            <w:pPr>
              <w:pStyle w:val="Textoindependiente"/>
              <w:spacing w:line="242" w:lineRule="auto"/>
              <w:ind w:left="284" w:right="21"/>
              <w:jc w:val="both"/>
              <w:rPr>
                <w:rFonts w:ascii="Arial Narrow" w:hAnsi="Arial Narrow" w:cs="Arial"/>
              </w:rPr>
            </w:pPr>
            <w:r w:rsidRPr="009F7C4B">
              <w:rPr>
                <w:rFonts w:ascii="Arial Narrow" w:eastAsia="Times New Roman" w:hAnsi="Arial Narrow" w:cs="Arial"/>
                <w:lang w:eastAsia="es-ES"/>
              </w:rPr>
              <w:t>NOTA: Los términos de garantía técnica y el tiempo de respuesta de la misma, deberán ser aportados en el formulario dispuesto por la entidad debidamente suscrito por el oferente. La presentación de estos documentos es de obligatorio cumplimiento al momento de presentación de la oferta.</w:t>
            </w:r>
          </w:p>
        </w:tc>
        <w:tc>
          <w:tcPr>
            <w:tcW w:w="1417" w:type="dxa"/>
            <w:vMerge/>
          </w:tcPr>
          <w:p w14:paraId="77088195" w14:textId="77777777" w:rsidR="00A81EBD" w:rsidRPr="009F7C4B" w:rsidRDefault="00A81EBD" w:rsidP="00591884">
            <w:pPr>
              <w:pStyle w:val="Prrafodelista"/>
              <w:ind w:left="0" w:right="-518"/>
              <w:rPr>
                <w:rFonts w:ascii="Arial Narrow" w:hAnsi="Arial Narrow" w:cs="Arial"/>
                <w:sz w:val="22"/>
                <w:szCs w:val="22"/>
              </w:rPr>
            </w:pPr>
          </w:p>
        </w:tc>
      </w:tr>
    </w:tbl>
    <w:p w14:paraId="58A57432" w14:textId="73C3938B" w:rsidR="00000000" w:rsidRDefault="00000000" w:rsidP="00FA3E5E">
      <w:pPr>
        <w:jc w:val="both"/>
        <w:rPr>
          <w:rFonts w:ascii="Arial Narrow" w:hAnsi="Arial Narrow"/>
          <w:lang w:val="es-CO"/>
        </w:rPr>
      </w:pPr>
    </w:p>
    <w:p w14:paraId="43D170F2" w14:textId="77777777" w:rsidR="00A81EBD" w:rsidRPr="00DA7E2B" w:rsidRDefault="00A81EBD" w:rsidP="00A81EBD">
      <w:pPr>
        <w:pStyle w:val="Textoindependiente"/>
        <w:ind w:left="-709" w:right="-567"/>
        <w:rPr>
          <w:rFonts w:ascii="Arial Narrow" w:eastAsia="Times New Roman" w:hAnsi="Arial Narrow" w:cs="Calibri"/>
          <w:color w:val="000000"/>
        </w:rPr>
      </w:pPr>
      <w:r w:rsidRPr="00DA7E2B">
        <w:rPr>
          <w:rFonts w:ascii="Arial Narrow" w:hAnsi="Arial Narrow"/>
          <w:noProof/>
          <w:color w:val="FF0000"/>
        </w:rPr>
        <mc:AlternateContent>
          <mc:Choice Requires="wps">
            <w:drawing>
              <wp:anchor distT="0" distB="0" distL="0" distR="0" simplePos="0" relativeHeight="251659264" behindDoc="1" locked="0" layoutInCell="1" allowOverlap="1" wp14:anchorId="0D8B6C89" wp14:editId="38CF7D04">
                <wp:simplePos x="0" y="0"/>
                <wp:positionH relativeFrom="page">
                  <wp:posOffset>690245</wp:posOffset>
                </wp:positionH>
                <wp:positionV relativeFrom="paragraph">
                  <wp:posOffset>205105</wp:posOffset>
                </wp:positionV>
                <wp:extent cx="1853565"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B604D" id="Forma libre 3" o:spid="_x0000_s1026" style="position:absolute;margin-left:54.35pt;margin-top:16.15pt;width:145.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" path="m,l2918,e" filled="f" strokeweight=".17569mm">
                <v:path arrowok="t" o:connecttype="custom" o:connectlocs="0,0;1852930,0" o:connectangles="0,0"/>
                <w10:wrap type="topAndBottom" anchorx="page"/>
              </v:shape>
            </w:pict>
          </mc:Fallback>
        </mc:AlternateContent>
      </w:r>
      <w:r w:rsidRPr="00DA7E2B">
        <w:rPr>
          <w:rFonts w:ascii="Arial Narrow" w:eastAsia="Times New Roman" w:hAnsi="Arial Narrow" w:cs="Calibri"/>
          <w:color w:val="FF0000"/>
        </w:rPr>
        <w:t>XXXXXXXXXXXXXXXXXXXXXXXXX</w:t>
      </w:r>
    </w:p>
    <w:p w14:paraId="54E6C98E" w14:textId="77777777" w:rsidR="00A81EBD" w:rsidRPr="00DA7E2B" w:rsidRDefault="00A81EBD" w:rsidP="00A81EBD">
      <w:pPr>
        <w:spacing w:line="219" w:lineRule="exact"/>
        <w:ind w:left="-709" w:right="-567"/>
        <w:rPr>
          <w:rFonts w:ascii="Arial Narrow" w:hAnsi="Arial Narrow" w:cs="Calibri"/>
          <w:color w:val="000000"/>
          <w:sz w:val="22"/>
          <w:szCs w:val="22"/>
        </w:rPr>
      </w:pPr>
      <w:r w:rsidRPr="00DA7E2B">
        <w:rPr>
          <w:rFonts w:ascii="Arial Narrow" w:hAnsi="Arial Narrow" w:cs="Calibri"/>
          <w:color w:val="000000"/>
          <w:sz w:val="22"/>
          <w:szCs w:val="22"/>
        </w:rPr>
        <w:t>(Nombre y firma del PROPONENTE, representante legal o apoderado)</w:t>
      </w:r>
    </w:p>
    <w:p w14:paraId="1200CD52" w14:textId="24DFB19E" w:rsidR="00A81EBD" w:rsidRPr="00FA3E5E" w:rsidRDefault="00A81EBD" w:rsidP="009F7C4B">
      <w:pPr>
        <w:pStyle w:val="Textoindependiente"/>
        <w:spacing w:before="5"/>
        <w:ind w:left="-709" w:right="-567"/>
        <w:rPr>
          <w:rFonts w:ascii="Arial Narrow" w:hAnsi="Arial Narrow"/>
          <w:lang w:val="es-CO"/>
        </w:rPr>
      </w:pPr>
      <w:r w:rsidRPr="00DA7E2B">
        <w:rPr>
          <w:rFonts w:ascii="Arial Narrow" w:eastAsia="Times New Roman" w:hAnsi="Arial Narrow" w:cs="Calibri"/>
          <w:color w:val="000000"/>
        </w:rPr>
        <w:t>C.C. No.</w:t>
      </w:r>
    </w:p>
    <w:sectPr w:rsidR="00A81EBD" w:rsidRPr="00FA3E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CE3068A"/>
    <w:multiLevelType w:val="hybridMultilevel"/>
    <w:tmpl w:val="FC2823E4"/>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222C2B6B"/>
    <w:multiLevelType w:val="hybridMultilevel"/>
    <w:tmpl w:val="CD62D870"/>
    <w:lvl w:ilvl="0" w:tplc="CFDE050A">
      <w:start w:val="3"/>
      <w:numFmt w:val="bullet"/>
      <w:lvlText w:val="-"/>
      <w:lvlJc w:val="left"/>
      <w:pPr>
        <w:ind w:left="1004" w:hanging="360"/>
      </w:pPr>
      <w:rPr>
        <w:rFonts w:ascii="Arial" w:eastAsia="DejaVu Sans" w:hAnsi="Arial" w:cs="Arial" w:hint="default"/>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15950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6848133">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2345745">
    <w:abstractNumId w:val="3"/>
  </w:num>
  <w:num w:numId="4" w16cid:durableId="939720966">
    <w:abstractNumId w:val="2"/>
  </w:num>
  <w:num w:numId="5" w16cid:durableId="696392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10"/>
    <w:rsid w:val="00444C00"/>
    <w:rsid w:val="00492963"/>
    <w:rsid w:val="004E5EB0"/>
    <w:rsid w:val="00561F0D"/>
    <w:rsid w:val="005E6823"/>
    <w:rsid w:val="00803DBE"/>
    <w:rsid w:val="00860FA4"/>
    <w:rsid w:val="009324D2"/>
    <w:rsid w:val="009728C0"/>
    <w:rsid w:val="009F7C4B"/>
    <w:rsid w:val="00A03610"/>
    <w:rsid w:val="00A26B20"/>
    <w:rsid w:val="00A81EBD"/>
    <w:rsid w:val="00A964D3"/>
    <w:rsid w:val="00AD627F"/>
    <w:rsid w:val="00BF5DB5"/>
    <w:rsid w:val="00C123D7"/>
    <w:rsid w:val="00DA6AB2"/>
    <w:rsid w:val="00EE3B5C"/>
    <w:rsid w:val="00EF22C8"/>
    <w:rsid w:val="00F305F5"/>
    <w:rsid w:val="00F60609"/>
    <w:rsid w:val="00FA3E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9F82"/>
  <w15:docId w15:val="{FB77F9F2-A815-4A14-97AF-87BBE59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1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FA3E5E"/>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Bulletr List Paragraph,Bullets"/>
    <w:basedOn w:val="Normal"/>
    <w:link w:val="PrrafodelistaCar"/>
    <w:uiPriority w:val="34"/>
    <w:qFormat/>
    <w:rsid w:val="00FA3E5E"/>
    <w:pPr>
      <w:ind w:left="708"/>
      <w:jc w:val="both"/>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A81EBD"/>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A81EBD"/>
    <w:rPr>
      <w:rFonts w:ascii="Microsoft Sans Serif" w:eastAsia="Microsoft Sans Serif" w:hAnsi="Microsoft Sans Serif" w:cs="Microsoft Sans Serif"/>
      <w:lang w:val="es-ES"/>
    </w:rPr>
  </w:style>
  <w:style w:type="table" w:styleId="Tablaconcuadrcula">
    <w:name w:val="Table Grid"/>
    <w:basedOn w:val="Tablanormal"/>
    <w:uiPriority w:val="59"/>
    <w:rsid w:val="00A8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26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4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380</Words>
  <Characters>2095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piedadrocioalarcon@gmail.com</cp:lastModifiedBy>
  <cp:revision>7</cp:revision>
  <dcterms:created xsi:type="dcterms:W3CDTF">2025-09-15T22:20:00Z</dcterms:created>
  <dcterms:modified xsi:type="dcterms:W3CDTF">2026-07-14T18:05:00Z</dcterms:modified>
</cp:coreProperties>
</file>