
<file path=[Content_Types].xml><?xml version="1.0" encoding="utf-8"?>
<Types xmlns="http://schemas.openxmlformats.org/package/2006/content-types">
  <Default Extension="bin" ContentType="application/vnd.openxmlformats-officedocument.oleObject"/>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5A2E8E1B" w14:textId="77777777" w:rsidR="00C4105B" w:rsidRPr="00F60D16" w:rsidRDefault="00C4105B" w:rsidP="004C1B58">
      <w:pPr>
        <w:jc w:val="center"/>
        <w:rPr>
          <w:rFonts w:ascii="Calibri" w:hAnsi="Calibri" w:cs="Calibri"/>
          <w:lang w:val="es-ES_tradnl"/>
        </w:rPr>
      </w:pPr>
      <w:r w:rsidRPr="00F60D16">
        <w:rPr>
          <w:rFonts w:ascii="Calibri" w:hAnsi="Calibri" w:cs="Calibri"/>
          <w:noProof/>
          <w:lang w:val="es-ES_tradnl"/>
        </w:rPr>
        <w:drawing>
          <wp:anchor distT="0" distB="0" distL="114300" distR="114300" simplePos="0" relativeHeight="251658240" behindDoc="0" locked="0" layoutInCell="0" allowOverlap="1" wp14:anchorId="04917E70" wp14:editId="5CAC2ED5">
            <wp:simplePos x="0" y="0"/>
            <wp:positionH relativeFrom="column">
              <wp:posOffset>1753870</wp:posOffset>
            </wp:positionH>
            <wp:positionV relativeFrom="paragraph">
              <wp:posOffset>48552</wp:posOffset>
            </wp:positionV>
            <wp:extent cx="2131060" cy="1237615"/>
            <wp:effectExtent l="0" t="0" r="0" b="0"/>
            <wp:wrapSquare wrapText="bothSides"/>
            <wp:docPr id="143294790" name="Imagen 1" descr="Logotipo  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descr="Logotipo  Descripción generada automáticamente"/>
                    <pic:cNvPicPr>
                      <a:picLocks noChangeAspect="1" noChangeArrowheads="1"/>
                    </pic:cNvPicPr>
                  </pic:nvPicPr>
                  <pic:blipFill>
                    <a:blip r:embed="rId7"/>
                    <a:stretch>
                      <a:fillRect/>
                    </a:stretch>
                  </pic:blipFill>
                  <pic:spPr bwMode="auto">
                    <a:xfrm>
                      <a:off x="0" y="0"/>
                      <a:ext cx="2131060" cy="1237615"/>
                    </a:xfrm>
                    <a:prstGeom prst="rect">
                      <a:avLst/>
                    </a:prstGeom>
                    <a:noFill/>
                  </pic:spPr>
                </pic:pic>
              </a:graphicData>
            </a:graphic>
          </wp:anchor>
        </w:drawing>
      </w:r>
      <w:r w:rsidRPr="00F60D16">
        <w:rPr>
          <w:rFonts w:ascii="Calibri" w:hAnsi="Calibri" w:cs="Calibri"/>
          <w:lang w:val="es-ES_tradnl"/>
        </w:rPr>
        <w:br w:type="textWrapping" w:clear="all"/>
      </w:r>
    </w:p>
    <w:p w14:paraId="470E87A3" w14:textId="77777777" w:rsidR="00C4105B" w:rsidRPr="00F60D16" w:rsidRDefault="00C4105B" w:rsidP="004C1B58">
      <w:pPr>
        <w:spacing w:before="0" w:after="0"/>
        <w:rPr>
          <w:rFonts w:ascii="Calibri" w:hAnsi="Calibri" w:cs="Calibri"/>
          <w:sz w:val="30"/>
          <w:szCs w:val="30"/>
          <w:lang w:val="es-ES_tradnl"/>
        </w:rPr>
      </w:pPr>
    </w:p>
    <w:p w14:paraId="13764C4A" w14:textId="77777777" w:rsidR="00C4105B" w:rsidRPr="00F60D16" w:rsidRDefault="00C4105B" w:rsidP="004C1B58">
      <w:pPr>
        <w:spacing w:before="0" w:after="0"/>
        <w:jc w:val="center"/>
        <w:rPr>
          <w:rFonts w:ascii="Calibri" w:hAnsi="Calibri" w:cs="Calibri"/>
          <w:sz w:val="30"/>
          <w:szCs w:val="30"/>
          <w:lang w:val="es-ES_tradnl"/>
        </w:rPr>
      </w:pPr>
      <w:r w:rsidRPr="00F60D16">
        <w:rPr>
          <w:rFonts w:ascii="Calibri" w:hAnsi="Calibri" w:cs="Calibri"/>
          <w:b/>
          <w:bCs/>
          <w:sz w:val="30"/>
          <w:szCs w:val="30"/>
          <w:lang w:val="es-ES_tradnl"/>
        </w:rPr>
        <w:t>TRANSMILENIO S.A.</w:t>
      </w:r>
    </w:p>
    <w:p w14:paraId="3C595EB7" w14:textId="77777777" w:rsidR="00C4105B" w:rsidRPr="00F60D16" w:rsidRDefault="00C4105B" w:rsidP="004C1B58">
      <w:pPr>
        <w:jc w:val="center"/>
        <w:rPr>
          <w:rFonts w:ascii="Calibri" w:hAnsi="Calibri" w:cs="Calibri"/>
          <w:sz w:val="26"/>
          <w:szCs w:val="26"/>
          <w:lang w:val="es-ES_tradnl"/>
        </w:rPr>
      </w:pPr>
      <w:r w:rsidRPr="00F60D16">
        <w:rPr>
          <w:rFonts w:ascii="Calibri" w:hAnsi="Calibri" w:cs="Calibri"/>
          <w:b/>
          <w:bCs/>
          <w:sz w:val="26"/>
          <w:szCs w:val="26"/>
          <w:lang w:val="es-ES_tradnl"/>
        </w:rPr>
        <w:t>ESTUDIOS PREVIOS INTERVENTORÍA</w:t>
      </w:r>
    </w:p>
    <w:p w14:paraId="4B937649" w14:textId="77777777" w:rsidR="00C4105B" w:rsidRPr="00F60D16" w:rsidRDefault="00C4105B" w:rsidP="004C1B58">
      <w:pPr>
        <w:jc w:val="center"/>
        <w:rPr>
          <w:rFonts w:ascii="Calibri" w:hAnsi="Calibri" w:cs="Calibri"/>
          <w:b/>
          <w:bCs/>
          <w:color w:val="000000" w:themeColor="text1"/>
          <w:lang w:val="es-ES_tradnl"/>
        </w:rPr>
      </w:pPr>
    </w:p>
    <w:p w14:paraId="732DA642" w14:textId="77777777" w:rsidR="00C4105B" w:rsidRPr="00F60D16" w:rsidRDefault="00C4105B" w:rsidP="004C1B58">
      <w:pPr>
        <w:rPr>
          <w:rFonts w:ascii="Calibri" w:hAnsi="Calibri" w:cs="Calibri"/>
          <w:b/>
          <w:bCs/>
          <w:i/>
          <w:iCs/>
          <w:color w:val="000000" w:themeColor="text1"/>
          <w:sz w:val="20"/>
          <w:szCs w:val="20"/>
          <w:lang w:val="es-ES"/>
        </w:rPr>
      </w:pPr>
    </w:p>
    <w:p w14:paraId="395026B7" w14:textId="4F29D6AA" w:rsidR="00C4105B" w:rsidRPr="00F60D16" w:rsidRDefault="00C4105B" w:rsidP="004C1B58">
      <w:pPr>
        <w:rPr>
          <w:rFonts w:ascii="Calibri" w:hAnsi="Calibri" w:cs="Calibri"/>
          <w:b/>
          <w:bCs/>
          <w:i/>
          <w:iCs/>
          <w:color w:val="000000" w:themeColor="text1"/>
          <w:sz w:val="20"/>
          <w:szCs w:val="20"/>
          <w:lang w:val="es-ES"/>
        </w:rPr>
      </w:pPr>
      <w:r w:rsidRPr="00F60D16">
        <w:rPr>
          <w:rFonts w:ascii="Calibri" w:hAnsi="Calibri" w:cs="Calibri"/>
          <w:b/>
          <w:bCs/>
          <w:i/>
          <w:iCs/>
          <w:color w:val="000000" w:themeColor="text1"/>
          <w:sz w:val="20"/>
          <w:szCs w:val="20"/>
          <w:lang w:val="es-ES"/>
        </w:rPr>
        <w:t xml:space="preserve">Proceso de contratación: </w:t>
      </w:r>
      <w:r w:rsidR="00F36D3B" w:rsidRPr="00F60D16">
        <w:rPr>
          <w:rFonts w:ascii="Calibri" w:hAnsi="Calibri" w:cs="Calibri"/>
          <w:b/>
          <w:bCs/>
          <w:i/>
          <w:iCs/>
          <w:color w:val="000000" w:themeColor="text1"/>
          <w:sz w:val="20"/>
          <w:szCs w:val="20"/>
          <w:lang w:val="es-ES"/>
        </w:rPr>
        <w:t xml:space="preserve">DCMC78 </w:t>
      </w:r>
      <w:r w:rsidRPr="00F60D16">
        <w:rPr>
          <w:rFonts w:ascii="Calibri" w:hAnsi="Calibri" w:cs="Calibri"/>
          <w:b/>
          <w:bCs/>
          <w:i/>
          <w:iCs/>
          <w:color w:val="000000" w:themeColor="text1"/>
          <w:sz w:val="20"/>
          <w:szCs w:val="20"/>
          <w:lang w:val="es-ES"/>
        </w:rPr>
        <w:t>Contratar bajo la modalidad de concurso de méritos abierto la interventoría para la adecuación de obras civiles, suministro e instalación de redes eléctricas, hidrosanitarias y demás actividades para la integración con la estación del sistema TransMiCable San Cristóbal con la plataforma de alimentación en el Portal 20 de julio.</w:t>
      </w:r>
    </w:p>
    <w:p w14:paraId="52EA142B" w14:textId="77777777" w:rsidR="00C4105B" w:rsidRPr="00F60D16" w:rsidRDefault="00C4105B" w:rsidP="004C1B58">
      <w:pPr>
        <w:jc w:val="center"/>
        <w:rPr>
          <w:rFonts w:ascii="Calibri" w:hAnsi="Calibri" w:cs="Calibri"/>
          <w:b/>
          <w:bCs/>
          <w:color w:val="000000" w:themeColor="text1"/>
          <w:sz w:val="20"/>
          <w:szCs w:val="20"/>
          <w:lang w:val="es-ES"/>
        </w:rPr>
      </w:pPr>
    </w:p>
    <w:p w14:paraId="2740377A" w14:textId="77777777" w:rsidR="00C4105B" w:rsidRPr="00F60D16" w:rsidRDefault="00C4105B" w:rsidP="004C1B58">
      <w:pPr>
        <w:spacing w:before="0" w:after="0"/>
        <w:rPr>
          <w:rFonts w:ascii="Calibri" w:hAnsi="Calibri" w:cs="Calibri"/>
          <w:lang w:val="es-ES_tradnl"/>
        </w:rPr>
      </w:pPr>
    </w:p>
    <w:p w14:paraId="659D10DE" w14:textId="77777777" w:rsidR="00C4105B" w:rsidRPr="00F60D16" w:rsidRDefault="00C4105B" w:rsidP="004C1B58">
      <w:pPr>
        <w:spacing w:before="240" w:after="80"/>
        <w:jc w:val="center"/>
        <w:rPr>
          <w:rFonts w:ascii="Calibri" w:hAnsi="Calibri" w:cs="Calibri"/>
          <w:lang w:val="es-ES_tradnl"/>
        </w:rPr>
      </w:pPr>
      <w:r w:rsidRPr="00F60D16">
        <w:rPr>
          <w:rFonts w:ascii="Calibri" w:hAnsi="Calibri" w:cs="Calibri"/>
          <w:lang w:val="es-ES_tradnl"/>
        </w:rPr>
        <w:t>Proceso de Contratación:</w:t>
      </w:r>
    </w:p>
    <w:p w14:paraId="559D14C6" w14:textId="2365C3F4" w:rsidR="00C4105B" w:rsidRPr="00F60D16" w:rsidRDefault="00237A14" w:rsidP="004C1B58">
      <w:pPr>
        <w:spacing w:before="0" w:after="80"/>
        <w:jc w:val="center"/>
        <w:rPr>
          <w:rFonts w:ascii="Calibri" w:hAnsi="Calibri" w:cs="Calibri"/>
          <w:lang w:val="es-ES"/>
        </w:rPr>
      </w:pPr>
      <w:r w:rsidRPr="00F60D16">
        <w:rPr>
          <w:rFonts w:ascii="Calibri" w:hAnsi="Calibri" w:cs="Calibri"/>
          <w:b/>
          <w:bCs/>
          <w:lang w:val="es-ES"/>
        </w:rPr>
        <w:t>TMSA-CM-08-2026</w:t>
      </w:r>
    </w:p>
    <w:p w14:paraId="0632E100" w14:textId="77777777" w:rsidR="00C4105B" w:rsidRPr="00F60D16" w:rsidRDefault="00C4105B" w:rsidP="004C1B58">
      <w:pPr>
        <w:spacing w:before="80" w:after="80"/>
        <w:jc w:val="center"/>
        <w:rPr>
          <w:rFonts w:ascii="Calibri" w:hAnsi="Calibri" w:cs="Calibri"/>
          <w:lang w:val="es-ES_tradnl"/>
        </w:rPr>
      </w:pPr>
    </w:p>
    <w:p w14:paraId="68EE7425" w14:textId="77777777" w:rsidR="00C4105B" w:rsidRPr="00F60D16" w:rsidRDefault="00C4105B" w:rsidP="004C1B58">
      <w:pPr>
        <w:spacing w:before="80" w:after="80"/>
        <w:jc w:val="center"/>
        <w:rPr>
          <w:rFonts w:ascii="Calibri" w:hAnsi="Calibri" w:cs="Calibri"/>
          <w:lang w:val="es-ES_tradnl"/>
        </w:rPr>
      </w:pPr>
    </w:p>
    <w:p w14:paraId="1EEAA3A8" w14:textId="77777777" w:rsidR="00C4105B" w:rsidRPr="00F60D16" w:rsidRDefault="00C4105B" w:rsidP="004C1B58">
      <w:pPr>
        <w:spacing w:before="80" w:after="80"/>
        <w:jc w:val="center"/>
        <w:rPr>
          <w:rFonts w:ascii="Calibri" w:hAnsi="Calibri" w:cs="Calibri"/>
          <w:lang w:val="es-ES_tradnl"/>
        </w:rPr>
      </w:pPr>
      <w:r w:rsidRPr="00F60D16">
        <w:rPr>
          <w:rFonts w:ascii="Calibri" w:hAnsi="Calibri" w:cs="Calibri"/>
          <w:lang w:val="es-ES_tradnl"/>
        </w:rPr>
        <w:t>Modalidad de Selección: Concurso de Méritos Abierto</w:t>
      </w:r>
    </w:p>
    <w:p w14:paraId="38DE17EB" w14:textId="77777777" w:rsidR="00C4105B" w:rsidRPr="00F60D16" w:rsidRDefault="00C4105B" w:rsidP="00F36D3B">
      <w:pPr>
        <w:rPr>
          <w:rFonts w:ascii="Calibri" w:hAnsi="Calibri" w:cs="Calibri"/>
          <w:color w:val="000000" w:themeColor="text1"/>
          <w:lang w:val="es-ES_tradnl"/>
        </w:rPr>
      </w:pPr>
    </w:p>
    <w:p w14:paraId="3B487161" w14:textId="77777777" w:rsidR="00C4105B" w:rsidRPr="00F60D16" w:rsidRDefault="00C4105B" w:rsidP="004C1B58">
      <w:pPr>
        <w:rPr>
          <w:rFonts w:ascii="Calibri" w:hAnsi="Calibri" w:cs="Calibri"/>
          <w:color w:val="000000" w:themeColor="text1"/>
          <w:lang w:val="es-ES"/>
        </w:rPr>
      </w:pPr>
    </w:p>
    <w:p w14:paraId="65327C5D" w14:textId="25577C82" w:rsidR="00C4105B" w:rsidRPr="00F60D16" w:rsidRDefault="00C4105B" w:rsidP="004C1B58">
      <w:pPr>
        <w:jc w:val="center"/>
        <w:rPr>
          <w:rFonts w:ascii="Calibri" w:hAnsi="Calibri" w:cs="Calibri"/>
          <w:color w:val="000000" w:themeColor="text1"/>
          <w:lang w:val="es-ES"/>
        </w:rPr>
      </w:pPr>
      <w:r w:rsidRPr="00F60D16">
        <w:rPr>
          <w:rFonts w:ascii="Calibri" w:hAnsi="Calibri" w:cs="Calibri"/>
          <w:b/>
          <w:bCs/>
          <w:color w:val="000000" w:themeColor="text1"/>
          <w:lang w:val="es-ES"/>
        </w:rPr>
        <w:t xml:space="preserve">Presupuesto oficial estimado: </w:t>
      </w:r>
      <w:r w:rsidRPr="00F60D16">
        <w:rPr>
          <w:rFonts w:ascii="Calibri" w:hAnsi="Calibri" w:cs="Calibri"/>
          <w:color w:val="000000" w:themeColor="text1"/>
          <w:lang w:val="es-ES"/>
        </w:rPr>
        <w:t>$25</w:t>
      </w:r>
      <w:r w:rsidR="48CF3718" w:rsidRPr="00F60D16">
        <w:rPr>
          <w:rFonts w:ascii="Calibri" w:hAnsi="Calibri" w:cs="Calibri"/>
          <w:color w:val="000000" w:themeColor="text1"/>
          <w:lang w:val="es-ES"/>
        </w:rPr>
        <w:t>5.989.67</w:t>
      </w:r>
      <w:r w:rsidR="66623942" w:rsidRPr="00F60D16">
        <w:rPr>
          <w:rFonts w:ascii="Calibri" w:hAnsi="Calibri" w:cs="Calibri"/>
          <w:color w:val="000000" w:themeColor="text1"/>
          <w:lang w:val="es-ES"/>
        </w:rPr>
        <w:t>2</w:t>
      </w:r>
      <w:r w:rsidRPr="00F60D16">
        <w:rPr>
          <w:rFonts w:ascii="Calibri" w:hAnsi="Calibri" w:cs="Calibri"/>
          <w:color w:val="000000" w:themeColor="text1"/>
          <w:lang w:val="es-ES"/>
        </w:rPr>
        <w:t xml:space="preserve"> COP (IVA incluido)</w:t>
      </w:r>
    </w:p>
    <w:p w14:paraId="5CD9EBBA" w14:textId="69845D3B" w:rsidR="00C4105B" w:rsidRPr="00F60D16" w:rsidRDefault="00C4105B" w:rsidP="004C1B58">
      <w:pPr>
        <w:jc w:val="center"/>
        <w:rPr>
          <w:rFonts w:ascii="Calibri" w:hAnsi="Calibri" w:cs="Calibri"/>
          <w:color w:val="000000" w:themeColor="text1"/>
          <w:lang w:val="es-ES"/>
        </w:rPr>
      </w:pPr>
      <w:r w:rsidRPr="00F60D16">
        <w:rPr>
          <w:rFonts w:ascii="Calibri" w:hAnsi="Calibri" w:cs="Calibri"/>
          <w:b/>
          <w:bCs/>
          <w:color w:val="000000" w:themeColor="text1"/>
          <w:lang w:val="es-ES"/>
        </w:rPr>
        <w:t xml:space="preserve">Plazo de ejecución: </w:t>
      </w:r>
      <w:r w:rsidRPr="00F60D16">
        <w:rPr>
          <w:rFonts w:ascii="Calibri" w:hAnsi="Calibri" w:cs="Calibri"/>
          <w:color w:val="000000" w:themeColor="text1"/>
          <w:lang w:val="es-ES"/>
        </w:rPr>
        <w:t>Cinco (5) meses y quince (15) días</w:t>
      </w:r>
    </w:p>
    <w:p w14:paraId="2F3526A6" w14:textId="121B1B1F" w:rsidR="00C4105B" w:rsidRPr="00F60D16" w:rsidRDefault="00C4105B" w:rsidP="004C1B58">
      <w:pPr>
        <w:jc w:val="center"/>
        <w:rPr>
          <w:rFonts w:ascii="Calibri" w:hAnsi="Calibri" w:cs="Calibri"/>
          <w:b/>
          <w:bCs/>
          <w:color w:val="000000" w:themeColor="text1"/>
          <w:lang w:val="es-ES_tradnl"/>
        </w:rPr>
      </w:pPr>
      <w:r w:rsidRPr="00F60D16">
        <w:rPr>
          <w:rFonts w:ascii="Calibri" w:hAnsi="Calibri" w:cs="Calibri"/>
          <w:b/>
          <w:bCs/>
          <w:color w:val="000000" w:themeColor="text1"/>
          <w:lang w:val="es-ES_tradnl"/>
        </w:rPr>
        <w:t xml:space="preserve">Bogotá D.C., </w:t>
      </w:r>
      <w:r w:rsidR="00237A14" w:rsidRPr="00F60D16">
        <w:rPr>
          <w:rFonts w:ascii="Calibri" w:hAnsi="Calibri" w:cs="Calibri"/>
          <w:b/>
          <w:bCs/>
          <w:color w:val="000000" w:themeColor="text1"/>
          <w:lang w:val="es-ES_tradnl"/>
        </w:rPr>
        <w:t xml:space="preserve">julio </w:t>
      </w:r>
      <w:r w:rsidRPr="00F60D16">
        <w:rPr>
          <w:rFonts w:ascii="Calibri" w:hAnsi="Calibri" w:cs="Calibri"/>
          <w:b/>
          <w:bCs/>
          <w:color w:val="000000" w:themeColor="text1"/>
          <w:lang w:val="es-ES_tradnl"/>
        </w:rPr>
        <w:t>de 2026</w:t>
      </w:r>
    </w:p>
    <w:p w14:paraId="25186D3F" w14:textId="77777777" w:rsidR="00C4105B" w:rsidRPr="00F60D16" w:rsidRDefault="00C4105B" w:rsidP="004C1B58">
      <w:pPr>
        <w:ind w:left="567" w:right="566"/>
        <w:rPr>
          <w:rFonts w:ascii="Calibri" w:hAnsi="Calibri" w:cs="Calibri"/>
          <w:lang w:val="es-ES_tradnl"/>
        </w:rPr>
      </w:pPr>
    </w:p>
    <w:p w14:paraId="3E0C1BC2" w14:textId="77777777" w:rsidR="00C4105B" w:rsidRPr="00F60D16" w:rsidRDefault="00C4105B" w:rsidP="00F36D3B">
      <w:pPr>
        <w:pStyle w:val="Ttulo1"/>
        <w:numPr>
          <w:ilvl w:val="0"/>
          <w:numId w:val="0"/>
        </w:numPr>
        <w:ind w:left="432" w:hanging="432"/>
        <w:rPr>
          <w:rFonts w:ascii="Calibri" w:hAnsi="Calibri" w:cs="Calibri"/>
          <w:lang w:val="es-ES"/>
        </w:rPr>
      </w:pPr>
      <w:bookmarkStart w:id="0" w:name="_Toc228392818"/>
      <w:bookmarkStart w:id="1" w:name="_Toc234814841"/>
      <w:r w:rsidRPr="00F60D16">
        <w:rPr>
          <w:rFonts w:ascii="Calibri" w:hAnsi="Calibri" w:cs="Calibri"/>
          <w:lang w:val="es-ES"/>
        </w:rPr>
        <w:lastRenderedPageBreak/>
        <w:t>DESCRIPCIÓN Y CONVENIENCIA DE LA NECESIDAD QUE SE PRETENDE SATISFACER</w:t>
      </w:r>
      <w:bookmarkEnd w:id="0"/>
      <w:bookmarkEnd w:id="1"/>
    </w:p>
    <w:p w14:paraId="7191BBD6" w14:textId="77777777" w:rsidR="00C4105B" w:rsidRPr="00F60D16" w:rsidRDefault="00C4105B" w:rsidP="004C1B58">
      <w:pPr>
        <w:pStyle w:val="Ttulo2"/>
        <w:numPr>
          <w:ilvl w:val="0"/>
          <w:numId w:val="0"/>
        </w:numPr>
        <w:ind w:left="578" w:hanging="578"/>
        <w:rPr>
          <w:rFonts w:ascii="Calibri" w:hAnsi="Calibri" w:cs="Calibri"/>
          <w:lang w:val="es-ES"/>
        </w:rPr>
      </w:pPr>
      <w:bookmarkStart w:id="2" w:name="_Toc234814842"/>
      <w:r w:rsidRPr="00F60D16">
        <w:rPr>
          <w:rFonts w:ascii="Calibri" w:hAnsi="Calibri" w:cs="Calibri"/>
          <w:lang w:val="es-ES"/>
        </w:rPr>
        <w:t>NATURALEZA JURÍDICA Y MARCO DE COMPETENCIAS DE TRANSMILENIO S.A.</w:t>
      </w:r>
      <w:bookmarkEnd w:id="2"/>
    </w:p>
    <w:p w14:paraId="7EE00330" w14:textId="77777777" w:rsidR="00C4105B" w:rsidRPr="00F60D16" w:rsidRDefault="00C4105B" w:rsidP="004C1B58">
      <w:pPr>
        <w:spacing w:before="0" w:after="160"/>
        <w:rPr>
          <w:rFonts w:ascii="Calibri" w:eastAsia="Aptos" w:hAnsi="Calibri" w:cs="Calibri"/>
          <w:lang w:val="es-ES"/>
        </w:rPr>
      </w:pPr>
      <w:r w:rsidRPr="00F60D16">
        <w:rPr>
          <w:rFonts w:ascii="Calibri" w:eastAsia="Aptos" w:hAnsi="Calibri" w:cs="Calibri"/>
          <w:lang w:val="es-ES"/>
        </w:rPr>
        <w:t>La EMPRESA DE TRANSPORTE DEL TERCER MILENIO - TRANSMILENIO S.A. (TMSA) fue constituida con aportes 100% públicos mediante la Escritura Pública N° 1528 del 13 de octubre de 1999 de la Notaría 30 del Círculo Notarial de Bogotá D.C., e inscrita en la Cámara de Comercio de Bogotá el 4 de noviembre de 1999. Su creación se fundamentó en el Acuerdo Distrital No. 04 de 1999 del Concejo de Bogotá D.C., organizándose como una empresa de transporte del orden distrital, asimilada al régimen de las Empresas Industriales y Comercial del Estado, dotada de personería jurídica, autonomía administrativa, patrimonio independiente y vinculada a la Secretaría Distrital de Movilidad.</w:t>
      </w:r>
    </w:p>
    <w:p w14:paraId="72E751C7" w14:textId="77777777" w:rsidR="00C4105B" w:rsidRPr="00F60D16" w:rsidRDefault="00C4105B" w:rsidP="004C1B58">
      <w:pPr>
        <w:spacing w:before="0" w:after="0"/>
        <w:rPr>
          <w:rFonts w:ascii="Calibri" w:eastAsia="Aptos" w:hAnsi="Calibri" w:cs="Calibri"/>
          <w:lang w:val="es-ES"/>
        </w:rPr>
      </w:pPr>
      <w:r w:rsidRPr="00F60D16">
        <w:rPr>
          <w:rFonts w:ascii="Calibri" w:eastAsia="Aptos" w:hAnsi="Calibri" w:cs="Calibri"/>
          <w:lang w:val="es-ES"/>
        </w:rPr>
        <w:t>En virtud del Decreto Distrital 652 de 2025, se asignaron a la entidad, en su calidad de ente gestor del transporte masivo, competencias específicas en materia de infraestructura y operación del Sistema Integrado de Transporte Público (SITP), dentro de las cuales se destacan:</w:t>
      </w:r>
    </w:p>
    <w:p w14:paraId="2F393D8C" w14:textId="77777777" w:rsidR="00C4105B" w:rsidRPr="00F60D16" w:rsidRDefault="00C4105B" w:rsidP="004C1B58">
      <w:pPr>
        <w:pStyle w:val="Prrafodelista"/>
        <w:numPr>
          <w:ilvl w:val="0"/>
          <w:numId w:val="4"/>
        </w:numPr>
        <w:spacing w:before="0" w:after="0"/>
        <w:rPr>
          <w:rFonts w:ascii="Calibri" w:eastAsia="Aptos" w:hAnsi="Calibri" w:cs="Calibri"/>
          <w:lang w:val="es-ES"/>
        </w:rPr>
      </w:pPr>
      <w:r w:rsidRPr="00F60D16">
        <w:rPr>
          <w:rFonts w:ascii="Calibri" w:eastAsia="Aptos" w:hAnsi="Calibri" w:cs="Calibri"/>
          <w:lang w:val="es-ES"/>
        </w:rPr>
        <w:t>Artículo 60, Numeral 1: Integrar, evaluar y hacer seguimiento de la operación del Sistema Integrado de Transporte Público – SITP.</w:t>
      </w:r>
    </w:p>
    <w:p w14:paraId="41FB003F" w14:textId="77777777" w:rsidR="00C4105B" w:rsidRPr="00F60D16" w:rsidRDefault="00C4105B" w:rsidP="004C1B58">
      <w:pPr>
        <w:pStyle w:val="Prrafodelista"/>
        <w:numPr>
          <w:ilvl w:val="0"/>
          <w:numId w:val="4"/>
        </w:numPr>
        <w:spacing w:before="0" w:after="0"/>
        <w:rPr>
          <w:rFonts w:ascii="Calibri" w:eastAsia="Aptos" w:hAnsi="Calibri" w:cs="Calibri"/>
          <w:lang w:val="es-ES"/>
        </w:rPr>
      </w:pPr>
      <w:r w:rsidRPr="00F60D16">
        <w:rPr>
          <w:rFonts w:ascii="Calibri" w:eastAsia="Aptos" w:hAnsi="Calibri" w:cs="Calibri"/>
          <w:lang w:val="es-ES"/>
        </w:rPr>
        <w:t>Artículo 350 (Condiciones Técnicas y Operativas): Determinación de las condiciones técnicas y operativas de los componentes del sistema Transmilenio.</w:t>
      </w:r>
    </w:p>
    <w:p w14:paraId="5545494D" w14:textId="77777777" w:rsidR="00C4105B" w:rsidRPr="00F60D16" w:rsidRDefault="00C4105B" w:rsidP="004C1B58">
      <w:pPr>
        <w:pStyle w:val="Prrafodelista"/>
        <w:numPr>
          <w:ilvl w:val="0"/>
          <w:numId w:val="4"/>
        </w:numPr>
        <w:spacing w:before="0" w:after="0"/>
        <w:rPr>
          <w:rFonts w:ascii="Calibri" w:eastAsia="Aptos" w:hAnsi="Calibri" w:cs="Calibri"/>
          <w:lang w:val="es-ES"/>
        </w:rPr>
      </w:pPr>
      <w:r w:rsidRPr="00F60D16">
        <w:rPr>
          <w:rFonts w:ascii="Calibri" w:eastAsia="Aptos" w:hAnsi="Calibri" w:cs="Calibri"/>
          <w:lang w:val="es-ES"/>
        </w:rPr>
        <w:t>Artículo 354 (Infraestructura y otros Componentes): Determinación de los componentes del sistema que correspondan a sus funciones, de acuerdo con las normas nacionales y distritales vigentes, en concordancia con la Ley 86 de 1989 y el Acuerdo 6 de 1998.</w:t>
      </w:r>
    </w:p>
    <w:p w14:paraId="5E19F5B3" w14:textId="77777777" w:rsidR="00C4105B" w:rsidRPr="00F60D16" w:rsidRDefault="00C4105B" w:rsidP="004C1B58">
      <w:pPr>
        <w:pStyle w:val="Prrafodelista"/>
        <w:numPr>
          <w:ilvl w:val="0"/>
          <w:numId w:val="4"/>
        </w:numPr>
        <w:spacing w:before="0" w:after="0"/>
        <w:rPr>
          <w:rFonts w:ascii="Calibri" w:eastAsia="Aptos" w:hAnsi="Calibri" w:cs="Calibri"/>
          <w:lang w:val="es-ES"/>
        </w:rPr>
      </w:pPr>
      <w:r w:rsidRPr="00F60D16">
        <w:rPr>
          <w:rFonts w:ascii="Calibri" w:eastAsia="Aptos" w:hAnsi="Calibri" w:cs="Calibri"/>
          <w:lang w:val="es-ES"/>
        </w:rPr>
        <w:t>Artículo 356 (Administración de la Infraestructura): Administración directa de la infraestructura del Sistema Transmilenio.</w:t>
      </w:r>
    </w:p>
    <w:p w14:paraId="24F3AEFE" w14:textId="77777777" w:rsidR="00C4105B" w:rsidRPr="00F60D16" w:rsidRDefault="00C4105B" w:rsidP="004C1B58">
      <w:pPr>
        <w:pStyle w:val="Prrafodelista"/>
        <w:numPr>
          <w:ilvl w:val="0"/>
          <w:numId w:val="4"/>
        </w:numPr>
        <w:spacing w:before="0" w:after="0"/>
        <w:rPr>
          <w:rFonts w:ascii="Calibri" w:eastAsia="Aptos" w:hAnsi="Calibri" w:cs="Calibri"/>
          <w:lang w:val="es-ES"/>
        </w:rPr>
      </w:pPr>
      <w:r w:rsidRPr="00F60D16">
        <w:rPr>
          <w:rFonts w:ascii="Calibri" w:eastAsia="Aptos" w:hAnsi="Calibri" w:cs="Calibri"/>
          <w:lang w:val="es-ES"/>
        </w:rPr>
        <w:t>Artículo 357 (Convenios Interadministrativos): Facultad para celebrar instrumentos orientados a la cesión, disposición, entrega, construcción, mantenimiento, mejora y ampliación de la infraestructura del sistema.</w:t>
      </w:r>
    </w:p>
    <w:p w14:paraId="338D0D62" w14:textId="77777777" w:rsidR="00C4105B" w:rsidRPr="00F60D16" w:rsidRDefault="00C4105B" w:rsidP="004C1B58">
      <w:pPr>
        <w:spacing w:before="0" w:after="160"/>
        <w:rPr>
          <w:rFonts w:ascii="Calibri" w:eastAsia="Aptos" w:hAnsi="Calibri" w:cs="Calibri"/>
          <w:lang w:val="es-ES"/>
        </w:rPr>
      </w:pPr>
      <w:r w:rsidRPr="00F60D16">
        <w:rPr>
          <w:rFonts w:ascii="Calibri" w:eastAsia="Aptos" w:hAnsi="Calibri" w:cs="Calibri"/>
          <w:lang w:val="es-ES"/>
        </w:rPr>
        <w:t>Las competencias anteriores tienen como finalidad superior garantizar la adecuada gestión del SITP, preservando la calidad del servicio, la integridad de la infraestructura y la continuidad operativa del sistema de transporte en el Distrito Capital.</w:t>
      </w:r>
    </w:p>
    <w:p w14:paraId="45472A8A" w14:textId="77777777" w:rsidR="00C4105B" w:rsidRPr="00F60D16" w:rsidRDefault="00C4105B" w:rsidP="004C1B58">
      <w:pPr>
        <w:spacing w:before="0" w:after="160"/>
        <w:rPr>
          <w:rFonts w:ascii="Calibri" w:eastAsia="Aptos" w:hAnsi="Calibri" w:cs="Calibri"/>
          <w:lang w:val="es-ES"/>
        </w:rPr>
      </w:pPr>
      <w:r w:rsidRPr="00F60D16">
        <w:rPr>
          <w:rFonts w:ascii="Calibri" w:eastAsia="Aptos" w:hAnsi="Calibri" w:cs="Calibri"/>
          <w:lang w:val="es-ES"/>
        </w:rPr>
        <w:t>Competencia Interna de la Dependencia</w:t>
      </w:r>
    </w:p>
    <w:p w14:paraId="5637C3FA" w14:textId="77777777" w:rsidR="00C4105B" w:rsidRPr="00F60D16" w:rsidRDefault="00C4105B" w:rsidP="004C1B58">
      <w:pPr>
        <w:spacing w:before="0" w:after="160"/>
        <w:rPr>
          <w:rFonts w:ascii="Calibri" w:eastAsia="Aptos" w:hAnsi="Calibri" w:cs="Calibri"/>
          <w:lang w:val="es-ES"/>
        </w:rPr>
      </w:pPr>
      <w:r w:rsidRPr="00F60D16">
        <w:rPr>
          <w:rFonts w:ascii="Calibri" w:eastAsia="Aptos" w:hAnsi="Calibri" w:cs="Calibri"/>
          <w:lang w:val="es-ES"/>
        </w:rPr>
        <w:t>Por su parte, el Acuerdo Interno No. 05 del 01 de septiembre de 2025, que establece la estructura organizacional de TRANSMILENIO S.A., asigna a la Subgerencia de Infraestructura —y particularmente a la Dirección de Construcciones y Mantenimiento— las siguientes atribuciones funcionales que legitiman el presente proceso:</w:t>
      </w:r>
    </w:p>
    <w:p w14:paraId="3466317A" w14:textId="77777777" w:rsidR="00C4105B" w:rsidRPr="00F60D16" w:rsidRDefault="00C4105B" w:rsidP="004C1B58">
      <w:pPr>
        <w:pStyle w:val="Prrafodelista"/>
        <w:numPr>
          <w:ilvl w:val="0"/>
          <w:numId w:val="3"/>
        </w:numPr>
        <w:spacing w:before="0" w:after="0"/>
        <w:rPr>
          <w:rFonts w:ascii="Calibri" w:eastAsia="Aptos" w:hAnsi="Calibri" w:cs="Calibri"/>
          <w:lang w:val="es-ES"/>
        </w:rPr>
      </w:pPr>
      <w:r w:rsidRPr="00F60D16">
        <w:rPr>
          <w:rFonts w:ascii="Calibri" w:eastAsia="Aptos" w:hAnsi="Calibri" w:cs="Calibri"/>
          <w:lang w:val="es-ES"/>
        </w:rPr>
        <w:lastRenderedPageBreak/>
        <w:t>Ejercer la supervisión a la interventoría de los contratos de estudios, diseños y construcción de obra para la infraestructura del Sistema.</w:t>
      </w:r>
    </w:p>
    <w:p w14:paraId="4F84DF20" w14:textId="77777777" w:rsidR="00C4105B" w:rsidRPr="00F60D16" w:rsidRDefault="00C4105B" w:rsidP="004C1B58">
      <w:pPr>
        <w:pStyle w:val="Prrafodelista"/>
        <w:numPr>
          <w:ilvl w:val="0"/>
          <w:numId w:val="3"/>
        </w:numPr>
        <w:spacing w:before="0" w:after="0"/>
        <w:rPr>
          <w:rFonts w:ascii="Calibri" w:eastAsia="Aptos" w:hAnsi="Calibri" w:cs="Calibri"/>
          <w:lang w:val="es-ES"/>
        </w:rPr>
      </w:pPr>
      <w:r w:rsidRPr="00F60D16">
        <w:rPr>
          <w:rFonts w:ascii="Calibri" w:eastAsia="Aptos" w:hAnsi="Calibri" w:cs="Calibri"/>
          <w:lang w:val="es-ES"/>
        </w:rPr>
        <w:t>Coordinar y ejecutar las actividades de mantenimiento de la infraestructura del Sistema, asegurando su correcto funcionamiento.</w:t>
      </w:r>
    </w:p>
    <w:p w14:paraId="3770A53E" w14:textId="77777777" w:rsidR="00C4105B" w:rsidRPr="00F60D16" w:rsidRDefault="00C4105B" w:rsidP="004C1B58">
      <w:pPr>
        <w:pStyle w:val="Prrafodelista"/>
        <w:numPr>
          <w:ilvl w:val="0"/>
          <w:numId w:val="3"/>
        </w:numPr>
        <w:spacing w:before="0" w:after="0"/>
        <w:rPr>
          <w:rFonts w:ascii="Calibri" w:eastAsia="Aptos" w:hAnsi="Calibri" w:cs="Calibri"/>
          <w:lang w:val="es-ES"/>
        </w:rPr>
      </w:pPr>
      <w:r w:rsidRPr="00F60D16">
        <w:rPr>
          <w:rFonts w:ascii="Calibri" w:eastAsia="Aptos" w:hAnsi="Calibri" w:cs="Calibri"/>
          <w:lang w:val="es-ES"/>
        </w:rPr>
        <w:t>Atender los requerimientos realizados por las diferentes instancias en relación con el mantenimiento de la infraestructura del Sistema.</w:t>
      </w:r>
    </w:p>
    <w:p w14:paraId="77801476" w14:textId="77777777" w:rsidR="00C4105B" w:rsidRPr="00F60D16" w:rsidRDefault="00C4105B" w:rsidP="004C1B58">
      <w:pPr>
        <w:pStyle w:val="Ttulo1"/>
        <w:rPr>
          <w:rFonts w:ascii="Calibri" w:hAnsi="Calibri" w:cs="Calibri"/>
          <w:lang w:val="es-ES"/>
        </w:rPr>
      </w:pPr>
      <w:bookmarkStart w:id="3" w:name="_Toc234814843"/>
      <w:r w:rsidRPr="00F60D16">
        <w:rPr>
          <w:rFonts w:ascii="Calibri" w:hAnsi="Calibri" w:cs="Calibri"/>
          <w:lang w:val="es-ES"/>
        </w:rPr>
        <w:t>CONTEXTO TÉCNICO Y NECESIDAD DE LA INTERVENCIÓN</w:t>
      </w:r>
      <w:bookmarkEnd w:id="3"/>
    </w:p>
    <w:p w14:paraId="079DE403" w14:textId="77777777" w:rsidR="00C4105B" w:rsidRPr="00F60D16" w:rsidRDefault="00C4105B" w:rsidP="004C1B58">
      <w:pPr>
        <w:spacing w:before="0" w:after="160"/>
        <w:rPr>
          <w:rFonts w:ascii="Calibri" w:eastAsia="Aptos" w:hAnsi="Calibri" w:cs="Calibri"/>
          <w:lang w:val="es-ES"/>
        </w:rPr>
      </w:pPr>
      <w:r w:rsidRPr="00F60D16">
        <w:rPr>
          <w:rFonts w:ascii="Calibri" w:eastAsia="Aptos" w:hAnsi="Calibri" w:cs="Calibri"/>
          <w:lang w:val="es-ES"/>
        </w:rPr>
        <w:t>La plataforma de alimentación del Portal 20 de Julio cuenta con un área aproximada de 1.143,9 m² y presenta una configuración física con múltiples deficiencias que impactan negativamente su desempeño operativo y funcional. Diagnósticos técnicos realizados por la entidad identificaron las siguientes problemáticas críticas:</w:t>
      </w:r>
    </w:p>
    <w:p w14:paraId="4F410534" w14:textId="77777777" w:rsidR="00C4105B" w:rsidRPr="00F60D16" w:rsidRDefault="00C4105B" w:rsidP="004C1B58">
      <w:pPr>
        <w:pStyle w:val="Prrafodelista"/>
        <w:numPr>
          <w:ilvl w:val="0"/>
          <w:numId w:val="2"/>
        </w:numPr>
        <w:spacing w:before="0" w:after="0"/>
        <w:rPr>
          <w:rFonts w:ascii="Calibri" w:eastAsia="Aptos" w:hAnsi="Calibri" w:cs="Calibri"/>
          <w:lang w:val="es-ES"/>
        </w:rPr>
      </w:pPr>
      <w:r w:rsidRPr="00F60D16">
        <w:rPr>
          <w:rFonts w:ascii="Calibri" w:eastAsia="Aptos" w:hAnsi="Calibri" w:cs="Calibri"/>
          <w:lang w:val="es-ES"/>
        </w:rPr>
        <w:t>Altos índices de evasión tarifaria.</w:t>
      </w:r>
    </w:p>
    <w:p w14:paraId="0C718BFD" w14:textId="77777777" w:rsidR="00C4105B" w:rsidRPr="00F60D16" w:rsidRDefault="00C4105B" w:rsidP="004C1B58">
      <w:pPr>
        <w:pStyle w:val="Prrafodelista"/>
        <w:numPr>
          <w:ilvl w:val="0"/>
          <w:numId w:val="2"/>
        </w:numPr>
        <w:spacing w:before="0" w:after="0"/>
        <w:rPr>
          <w:rFonts w:ascii="Calibri" w:eastAsia="Aptos" w:hAnsi="Calibri" w:cs="Calibri"/>
          <w:lang w:val="es-ES"/>
        </w:rPr>
      </w:pPr>
      <w:r w:rsidRPr="00F60D16">
        <w:rPr>
          <w:rFonts w:ascii="Calibri" w:eastAsia="Aptos" w:hAnsi="Calibri" w:cs="Calibri"/>
          <w:lang w:val="es-ES"/>
        </w:rPr>
        <w:t>Deterioro acelerado de la infraestructura física.</w:t>
      </w:r>
    </w:p>
    <w:p w14:paraId="7B141231" w14:textId="77777777" w:rsidR="00C4105B" w:rsidRPr="00F60D16" w:rsidRDefault="00C4105B" w:rsidP="004C1B58">
      <w:pPr>
        <w:pStyle w:val="Prrafodelista"/>
        <w:numPr>
          <w:ilvl w:val="0"/>
          <w:numId w:val="2"/>
        </w:numPr>
        <w:spacing w:before="0" w:after="0"/>
        <w:rPr>
          <w:rFonts w:ascii="Calibri" w:eastAsia="Aptos" w:hAnsi="Calibri" w:cs="Calibri"/>
          <w:lang w:val="es-ES"/>
        </w:rPr>
      </w:pPr>
      <w:r w:rsidRPr="00F60D16">
        <w:rPr>
          <w:rFonts w:ascii="Calibri" w:eastAsia="Aptos" w:hAnsi="Calibri" w:cs="Calibri"/>
          <w:lang w:val="es-ES"/>
        </w:rPr>
        <w:t>Uso informal e inseguro de los accesos peatonales.</w:t>
      </w:r>
    </w:p>
    <w:p w14:paraId="4C0AE539" w14:textId="77777777" w:rsidR="00C4105B" w:rsidRPr="00F60D16" w:rsidRDefault="00C4105B" w:rsidP="004C1B58">
      <w:pPr>
        <w:pStyle w:val="Prrafodelista"/>
        <w:numPr>
          <w:ilvl w:val="0"/>
          <w:numId w:val="2"/>
        </w:numPr>
        <w:spacing w:before="0" w:after="0"/>
        <w:rPr>
          <w:rFonts w:ascii="Calibri" w:eastAsia="Aptos" w:hAnsi="Calibri" w:cs="Calibri"/>
          <w:lang w:val="es-ES"/>
        </w:rPr>
      </w:pPr>
      <w:r w:rsidRPr="00F60D16">
        <w:rPr>
          <w:rFonts w:ascii="Calibri" w:eastAsia="Aptos" w:hAnsi="Calibri" w:cs="Calibri"/>
          <w:lang w:val="es-ES"/>
        </w:rPr>
        <w:t>Falta de delimitación y canalización de los flujos de usuarios.</w:t>
      </w:r>
    </w:p>
    <w:p w14:paraId="5908AC79" w14:textId="77777777" w:rsidR="00C4105B" w:rsidRPr="00F60D16" w:rsidRDefault="00C4105B" w:rsidP="004C1B58">
      <w:pPr>
        <w:pStyle w:val="Prrafodelista"/>
        <w:numPr>
          <w:ilvl w:val="0"/>
          <w:numId w:val="2"/>
        </w:numPr>
        <w:spacing w:before="0" w:after="0"/>
        <w:rPr>
          <w:rFonts w:ascii="Calibri" w:eastAsia="Aptos" w:hAnsi="Calibri" w:cs="Calibri"/>
          <w:lang w:val="es-ES"/>
        </w:rPr>
      </w:pPr>
      <w:r w:rsidRPr="00F60D16">
        <w:rPr>
          <w:rFonts w:ascii="Calibri" w:eastAsia="Aptos" w:hAnsi="Calibri" w:cs="Calibri"/>
          <w:lang w:val="es-ES"/>
        </w:rPr>
        <w:t>Deficiencias físicas que impiden una integración efectiva con la estación del sistema TransMiCable San Cristóbal.</w:t>
      </w:r>
    </w:p>
    <w:p w14:paraId="3CCD85F5" w14:textId="77777777" w:rsidR="00C4105B" w:rsidRPr="00F60D16" w:rsidRDefault="00C4105B" w:rsidP="004C1B58">
      <w:pPr>
        <w:spacing w:before="0" w:after="160"/>
        <w:rPr>
          <w:rFonts w:ascii="Calibri" w:eastAsia="Aptos" w:hAnsi="Calibri" w:cs="Calibri"/>
          <w:lang w:val="es-ES"/>
        </w:rPr>
      </w:pPr>
      <w:r w:rsidRPr="00F60D16">
        <w:rPr>
          <w:rFonts w:ascii="Calibri" w:eastAsia="Aptos" w:hAnsi="Calibri" w:cs="Calibri"/>
          <w:lang w:val="es-ES"/>
        </w:rPr>
        <w:t>La necesidad de intervención física en esta zona responde a la convergencia de estos factores técnicos, operativos y de seguridad, exigiendo una adecuación arquitectónica e ingenieril integral que alinee el Portal con las metas estratégicas de conectividad del SITP y dignifique las condiciones del servicio para los usuarios.</w:t>
      </w:r>
    </w:p>
    <w:p w14:paraId="3398E657" w14:textId="77777777" w:rsidR="00C4105B" w:rsidRPr="00F60D16" w:rsidRDefault="00C4105B" w:rsidP="004C1B58">
      <w:pPr>
        <w:pStyle w:val="Ttulo1"/>
        <w:rPr>
          <w:rFonts w:ascii="Calibri" w:hAnsi="Calibri" w:cs="Calibri"/>
          <w:lang w:val="es-ES"/>
        </w:rPr>
      </w:pPr>
      <w:bookmarkStart w:id="4" w:name="_Toc234814844"/>
      <w:r w:rsidRPr="00F60D16">
        <w:rPr>
          <w:rFonts w:ascii="Calibri" w:hAnsi="Calibri" w:cs="Calibri"/>
          <w:lang w:val="es-ES"/>
        </w:rPr>
        <w:t>EL CONTRATO PRINCIPAL DE OBRA Y LA NECESIDAD DE INTERVENTORÍA</w:t>
      </w:r>
      <w:bookmarkEnd w:id="4"/>
    </w:p>
    <w:p w14:paraId="0BC96562" w14:textId="77777777" w:rsidR="00C4105B" w:rsidRPr="00F60D16" w:rsidRDefault="00C4105B" w:rsidP="004C1B58">
      <w:pPr>
        <w:spacing w:before="0" w:after="160"/>
        <w:rPr>
          <w:rFonts w:ascii="Calibri" w:eastAsia="Aptos" w:hAnsi="Calibri" w:cs="Calibri"/>
          <w:lang w:val="es-ES"/>
        </w:rPr>
      </w:pPr>
      <w:r w:rsidRPr="00F60D16">
        <w:rPr>
          <w:rFonts w:ascii="Calibri" w:eastAsia="Aptos" w:hAnsi="Calibri" w:cs="Calibri"/>
          <w:lang w:val="es-ES"/>
        </w:rPr>
        <w:t>Para solucionar las problemáticas descritas, TRANSMILENIO S.A. estructuró un proceso de selección bajo la modalidad de precios unitarios sin reajustes, cuyo objeto comprende la adecuación de obras civiles, suministro e instalación de redes eléctricas, hidrosanitarias y demás actividades necesarias para lograr la integración de la plataforma de alimentación del Portal 20 de Julio con la estación de TransMiCable San Cristóbal (en adelante, el Contrato Principal).</w:t>
      </w:r>
    </w:p>
    <w:p w14:paraId="484328E8" w14:textId="77777777" w:rsidR="00C4105B" w:rsidRPr="00F60D16" w:rsidRDefault="00C4105B" w:rsidP="004C1B58">
      <w:pPr>
        <w:spacing w:before="0" w:after="160"/>
        <w:rPr>
          <w:rFonts w:ascii="Calibri" w:eastAsia="Aptos" w:hAnsi="Calibri" w:cs="Calibri"/>
          <w:lang w:val="es-ES"/>
        </w:rPr>
      </w:pPr>
      <w:r w:rsidRPr="00F60D16">
        <w:rPr>
          <w:rFonts w:ascii="Calibri" w:eastAsia="Aptos" w:hAnsi="Calibri" w:cs="Calibri"/>
          <w:lang w:val="es-ES"/>
        </w:rPr>
        <w:t>Para garantizar el éxito de dicho proyecto, la entidad requiere de manera obligatoria y complementaria contratar una Interventoría Integral. El fundamento legal de esta necesidad se encuentra en el artículo 83 de la Ley 1474 de 2011 (Estatuto Anticorrupción), el cual prescribe:</w:t>
      </w:r>
    </w:p>
    <w:p w14:paraId="538530FC" w14:textId="77777777" w:rsidR="00C4105B" w:rsidRPr="00F60D16" w:rsidRDefault="00C4105B" w:rsidP="004C1B58">
      <w:pPr>
        <w:spacing w:before="0" w:after="160"/>
        <w:rPr>
          <w:rFonts w:ascii="Calibri" w:eastAsia="Aptos" w:hAnsi="Calibri" w:cs="Calibri"/>
          <w:i/>
          <w:iCs/>
          <w:lang w:val="es-ES"/>
        </w:rPr>
      </w:pPr>
      <w:r w:rsidRPr="00F60D16">
        <w:rPr>
          <w:rFonts w:ascii="Calibri" w:eastAsia="Aptos" w:hAnsi="Calibri" w:cs="Calibri"/>
          <w:i/>
          <w:iCs/>
          <w:lang w:val="es-ES"/>
        </w:rPr>
        <w:t xml:space="preserve">"(...) La interventoría consistirá en el seguimiento técnico que sobre el cumplimiento del contrato realice una persona natural o jurídica contratada para tal fin por la Entidad Estatal, cuando el </w:t>
      </w:r>
      <w:r w:rsidRPr="00F60D16">
        <w:rPr>
          <w:rFonts w:ascii="Calibri" w:eastAsia="Aptos" w:hAnsi="Calibri" w:cs="Calibri"/>
          <w:i/>
          <w:iCs/>
          <w:lang w:val="es-ES"/>
        </w:rPr>
        <w:lastRenderedPageBreak/>
        <w:t>seguimiento del contrato supone conocimiento especializado en la materia, o cuando la complejidad o la extensión del mismo lo justifiquen. No obstante, lo anterior, cuando la entidad lo encuentre justificado y conveniente, podrá contratar el seguimiento administrativo, técnico, financiero, contable, jurídico del objeto o contrato dentro de la interventoría."</w:t>
      </w:r>
    </w:p>
    <w:p w14:paraId="37B5122F" w14:textId="77777777" w:rsidR="00C4105B" w:rsidRPr="00F60D16" w:rsidRDefault="00C4105B" w:rsidP="004C1B58">
      <w:pPr>
        <w:pStyle w:val="Ttulo1"/>
        <w:rPr>
          <w:rFonts w:ascii="Calibri" w:hAnsi="Calibri" w:cs="Calibri"/>
          <w:lang w:val="es-ES"/>
        </w:rPr>
      </w:pPr>
      <w:bookmarkStart w:id="5" w:name="_Toc234814845"/>
      <w:r w:rsidRPr="00F60D16">
        <w:rPr>
          <w:rFonts w:ascii="Calibri" w:hAnsi="Calibri" w:cs="Calibri"/>
          <w:lang w:val="es-ES"/>
        </w:rPr>
        <w:t>JUSTIFICACIÓN DE LA CONVENIENCIA E IDONEIDAD JURÍDICA</w:t>
      </w:r>
      <w:bookmarkEnd w:id="5"/>
    </w:p>
    <w:p w14:paraId="3887585C" w14:textId="77777777" w:rsidR="00C4105B" w:rsidRPr="00F60D16" w:rsidRDefault="00C4105B" w:rsidP="004C1B58">
      <w:pPr>
        <w:spacing w:before="0" w:after="160"/>
        <w:rPr>
          <w:rFonts w:ascii="Calibri" w:eastAsia="Aptos" w:hAnsi="Calibri" w:cs="Calibri"/>
          <w:lang w:val="es-ES"/>
        </w:rPr>
      </w:pPr>
      <w:r w:rsidRPr="00F60D16">
        <w:rPr>
          <w:rFonts w:ascii="Calibri" w:eastAsia="Aptos" w:hAnsi="Calibri" w:cs="Calibri"/>
          <w:lang w:val="es-ES"/>
        </w:rPr>
        <w:t>En cumplimiento del artículo 32 de la Ley 80 de 1993, TRANSMILENIO S.A. determina que es oportuno y necesario contratar de forma externa la interventoría integral, debido a que el Contrato Principal exige conocimientos especializados en ingeniería civil, redes técnicas complejas (hidrosanitarias y eléctricas de media/alta tensión) y gestión constructiva en entornos operativos de transporte masivo de alta densidad.</w:t>
      </w:r>
    </w:p>
    <w:p w14:paraId="3B559F9B" w14:textId="77777777" w:rsidR="00C4105B" w:rsidRPr="00F60D16" w:rsidRDefault="00C4105B" w:rsidP="004C1B58">
      <w:pPr>
        <w:spacing w:before="0" w:after="160"/>
        <w:rPr>
          <w:rFonts w:ascii="Calibri" w:eastAsia="Aptos" w:hAnsi="Calibri" w:cs="Calibri"/>
          <w:lang w:val="es-ES"/>
        </w:rPr>
      </w:pPr>
      <w:r w:rsidRPr="00F60D16">
        <w:rPr>
          <w:rFonts w:ascii="Calibri" w:eastAsia="Aptos" w:hAnsi="Calibri" w:cs="Calibri"/>
          <w:lang w:val="es-ES"/>
        </w:rPr>
        <w:t>La planta de personal no cuenta con la disponibilidad ni con el personal idóneo exclusivo para asumir directamente el control de un proyecto de esta especificidad técnica y extensión.</w:t>
      </w:r>
    </w:p>
    <w:p w14:paraId="5ED8E382" w14:textId="77777777" w:rsidR="00C4105B" w:rsidRPr="00F60D16" w:rsidRDefault="00C4105B" w:rsidP="004C1B58">
      <w:pPr>
        <w:spacing w:before="0" w:after="160"/>
        <w:rPr>
          <w:rFonts w:ascii="Calibri" w:eastAsia="Aptos" w:hAnsi="Calibri" w:cs="Calibri"/>
          <w:lang w:val="es-ES"/>
        </w:rPr>
      </w:pPr>
      <w:r w:rsidRPr="00F60D16">
        <w:rPr>
          <w:rFonts w:ascii="Calibri" w:eastAsia="Aptos" w:hAnsi="Calibri" w:cs="Calibri"/>
          <w:lang w:val="es-ES"/>
        </w:rPr>
        <w:t>A través de esta contratación, TRANSMILENIO S.A. asegurará una vigilancia permanente, autónoma e integral sobre el Contratista de Obra, controlando los siguientes frentes:</w:t>
      </w:r>
    </w:p>
    <w:p w14:paraId="419CE923" w14:textId="77777777" w:rsidR="00C4105B" w:rsidRPr="00F60D16" w:rsidRDefault="00C4105B" w:rsidP="004C1B58">
      <w:pPr>
        <w:pStyle w:val="Prrafodelista"/>
        <w:numPr>
          <w:ilvl w:val="0"/>
          <w:numId w:val="1"/>
        </w:numPr>
        <w:spacing w:before="0" w:after="0"/>
        <w:rPr>
          <w:rFonts w:ascii="Calibri" w:eastAsia="Aptos" w:hAnsi="Calibri" w:cs="Calibri"/>
          <w:lang w:val="es-ES"/>
        </w:rPr>
      </w:pPr>
      <w:r w:rsidRPr="00F60D16">
        <w:rPr>
          <w:rFonts w:ascii="Calibri" w:eastAsia="Aptos" w:hAnsi="Calibri" w:cs="Calibri"/>
          <w:lang w:val="es-ES"/>
        </w:rPr>
        <w:t>Control Técnico (Estructuras y Redes)</w:t>
      </w:r>
    </w:p>
    <w:p w14:paraId="3BA8C7AB" w14:textId="77777777" w:rsidR="00C4105B" w:rsidRPr="00F60D16" w:rsidRDefault="00C4105B" w:rsidP="004C1B58">
      <w:pPr>
        <w:pStyle w:val="Prrafodelista"/>
        <w:numPr>
          <w:ilvl w:val="0"/>
          <w:numId w:val="1"/>
        </w:numPr>
        <w:spacing w:before="0" w:after="0"/>
        <w:rPr>
          <w:rFonts w:ascii="Calibri" w:eastAsia="Aptos" w:hAnsi="Calibri" w:cs="Calibri"/>
          <w:lang w:val="es-ES"/>
        </w:rPr>
      </w:pPr>
      <w:r w:rsidRPr="00F60D16">
        <w:rPr>
          <w:rFonts w:ascii="Calibri" w:eastAsia="Aptos" w:hAnsi="Calibri" w:cs="Calibri"/>
          <w:lang w:val="es-ES"/>
        </w:rPr>
        <w:t>Control Administrativo y Jurídico</w:t>
      </w:r>
    </w:p>
    <w:p w14:paraId="5500D0CC" w14:textId="77777777" w:rsidR="00C4105B" w:rsidRPr="00F60D16" w:rsidRDefault="00C4105B" w:rsidP="004C1B58">
      <w:pPr>
        <w:pStyle w:val="Prrafodelista"/>
        <w:numPr>
          <w:ilvl w:val="0"/>
          <w:numId w:val="1"/>
        </w:numPr>
        <w:spacing w:before="0" w:after="0"/>
        <w:rPr>
          <w:rFonts w:ascii="Calibri" w:eastAsia="Aptos" w:hAnsi="Calibri" w:cs="Calibri"/>
          <w:lang w:val="es-ES"/>
        </w:rPr>
      </w:pPr>
      <w:r w:rsidRPr="00F60D16">
        <w:rPr>
          <w:rFonts w:ascii="Calibri" w:eastAsia="Aptos" w:hAnsi="Calibri" w:cs="Calibri"/>
          <w:lang w:val="es-ES"/>
        </w:rPr>
        <w:t>Control Financiero y Contable</w:t>
      </w:r>
    </w:p>
    <w:p w14:paraId="1B570E9C" w14:textId="77777777" w:rsidR="00C4105B" w:rsidRPr="00F60D16" w:rsidRDefault="00C4105B" w:rsidP="004C1B58">
      <w:pPr>
        <w:pStyle w:val="Prrafodelista"/>
        <w:numPr>
          <w:ilvl w:val="0"/>
          <w:numId w:val="1"/>
        </w:numPr>
        <w:spacing w:before="0" w:after="0"/>
        <w:rPr>
          <w:rFonts w:ascii="Calibri" w:eastAsia="Aptos" w:hAnsi="Calibri" w:cs="Calibri"/>
          <w:lang w:val="es-ES"/>
        </w:rPr>
      </w:pPr>
      <w:r w:rsidRPr="00F60D16">
        <w:rPr>
          <w:rFonts w:ascii="Calibri" w:eastAsia="Aptos" w:hAnsi="Calibri" w:cs="Calibri"/>
          <w:lang w:val="es-ES"/>
        </w:rPr>
        <w:t>Control Ambiental y de Seguridad y Salud en el Trabajo (SST)</w:t>
      </w:r>
    </w:p>
    <w:p w14:paraId="75D82ABE" w14:textId="77777777" w:rsidR="00C4105B" w:rsidRPr="00F60D16" w:rsidRDefault="00C4105B" w:rsidP="004C1B58">
      <w:pPr>
        <w:spacing w:before="0" w:after="160"/>
        <w:rPr>
          <w:rFonts w:ascii="Calibri" w:eastAsia="Aptos" w:hAnsi="Calibri" w:cs="Calibri"/>
          <w:lang w:val="es-ES"/>
        </w:rPr>
      </w:pPr>
      <w:r w:rsidRPr="00F60D16">
        <w:rPr>
          <w:rFonts w:ascii="Calibri" w:eastAsia="Aptos" w:hAnsi="Calibri" w:cs="Calibri"/>
          <w:lang w:val="es-ES"/>
        </w:rPr>
        <w:t>En uso de sus atribuciones legales, el Interventor ejercerá funciones estrictas de seguimiento, control, verificación y validación. En ningún caso podrá ejecutar directamente actividades de obra, instalar redes o realizar construcciones, manteniendo su independencia del contratista ejecutante.</w:t>
      </w:r>
    </w:p>
    <w:p w14:paraId="00ECC472" w14:textId="77777777" w:rsidR="00C4105B" w:rsidRPr="00F60D16" w:rsidRDefault="00C4105B" w:rsidP="004C1B58">
      <w:pPr>
        <w:spacing w:before="0" w:after="160"/>
        <w:rPr>
          <w:rFonts w:ascii="Calibri" w:eastAsia="Aptos" w:hAnsi="Calibri" w:cs="Calibri"/>
          <w:lang w:val="es-ES"/>
        </w:rPr>
      </w:pPr>
      <w:r w:rsidRPr="00F60D16">
        <w:rPr>
          <w:rFonts w:ascii="Calibri" w:eastAsia="Aptos" w:hAnsi="Calibri" w:cs="Calibri"/>
          <w:lang w:val="es-ES"/>
        </w:rPr>
        <w:t>Un factor determinante para la interventoría es que la plataforma de alimentación del Portal 20 de Julio permanecerá en operación activa durante la ejecución de los trabajos. Por lo tanto, el consultor de interventoría tendrá la obligación contractual crítica de verificar, aprobar y vigilar que el Contratista de Obra implemente planes de manejo de tráfico y peatones (PMT), contingencias operativas y medidas de seguridad industrial severas que minimicen los traumatismos a los usuarios, garantizando en todo momento la continuidad del servicio público de transporte.</w:t>
      </w:r>
    </w:p>
    <w:p w14:paraId="163901D7" w14:textId="77777777" w:rsidR="00C4105B" w:rsidRPr="00F60D16" w:rsidRDefault="00C4105B" w:rsidP="004C1B58">
      <w:pPr>
        <w:pStyle w:val="Ttulo1"/>
        <w:rPr>
          <w:rFonts w:ascii="Calibri" w:hAnsi="Calibri" w:cs="Calibri"/>
          <w:lang w:val="es-ES_tradnl"/>
        </w:rPr>
      </w:pPr>
      <w:bookmarkStart w:id="6" w:name="_Toc228392819"/>
      <w:bookmarkStart w:id="7" w:name="_Toc234814846"/>
      <w:r w:rsidRPr="00F60D16">
        <w:rPr>
          <w:rFonts w:ascii="Calibri" w:hAnsi="Calibri" w:cs="Calibri"/>
          <w:lang w:val="es-ES_tradnl"/>
        </w:rPr>
        <w:t>INAPLICABILIDAD DE LOS DOCUMENTOS TIPO</w:t>
      </w:r>
      <w:bookmarkEnd w:id="6"/>
      <w:bookmarkEnd w:id="7"/>
    </w:p>
    <w:p w14:paraId="24083FF8" w14:textId="77777777" w:rsidR="00C4105B" w:rsidRPr="00F60D16" w:rsidRDefault="00C4105B" w:rsidP="004C1B58">
      <w:pPr>
        <w:rPr>
          <w:rFonts w:ascii="Calibri" w:hAnsi="Calibri" w:cs="Calibri"/>
          <w:lang w:val="es-ES"/>
        </w:rPr>
      </w:pPr>
      <w:r w:rsidRPr="00F60D16">
        <w:rPr>
          <w:rFonts w:ascii="Calibri" w:hAnsi="Calibri" w:cs="Calibri"/>
          <w:lang w:val="es-ES"/>
        </w:rPr>
        <w:t xml:space="preserve">De conformidad con lo establecido en la Ley 2022 de 2020 y en el ámbito de aplicación definido en la </w:t>
      </w:r>
      <w:r w:rsidRPr="00F60D16">
        <w:rPr>
          <w:rFonts w:ascii="Calibri" w:hAnsi="Calibri" w:cs="Calibri"/>
          <w:b/>
          <w:bCs/>
          <w:lang w:val="es-ES"/>
        </w:rPr>
        <w:t>Resolución 463 de 2024 expedida por la Agencia Nacional de Contratación Pública - Colombia Compra Eficiente (CCE)</w:t>
      </w:r>
      <w:r w:rsidRPr="00F60D16">
        <w:rPr>
          <w:rFonts w:ascii="Calibri" w:hAnsi="Calibri" w:cs="Calibri"/>
          <w:lang w:val="es-ES"/>
        </w:rPr>
        <w:t xml:space="preserve"> (por la cual se adopta la Versión 3 de los Documentos Tipo para procesos de Selección Abreviada de Menor Cuantía de obra pública de infraestructura de transporte), la </w:t>
      </w:r>
      <w:r w:rsidRPr="00F60D16">
        <w:rPr>
          <w:rFonts w:ascii="Calibri" w:hAnsi="Calibri" w:cs="Calibri"/>
          <w:lang w:val="es-ES"/>
        </w:rPr>
        <w:lastRenderedPageBreak/>
        <w:t xml:space="preserve">obligatoriedad de estos instrumentos se restringe a las tipologías de proyectos expresamente señaladas en sus documentos integrales. Específicamente, al revisar el </w:t>
      </w:r>
      <w:r w:rsidRPr="00F60D16">
        <w:rPr>
          <w:rFonts w:ascii="Calibri" w:hAnsi="Calibri" w:cs="Calibri"/>
          <w:b/>
          <w:bCs/>
          <w:lang w:val="es-ES"/>
        </w:rPr>
        <w:t>Anexo 3 - Glosario</w:t>
      </w:r>
      <w:r w:rsidRPr="00F60D16">
        <w:rPr>
          <w:rFonts w:ascii="Calibri" w:hAnsi="Calibri" w:cs="Calibri"/>
          <w:lang w:val="es-ES"/>
        </w:rPr>
        <w:t xml:space="preserve"> y la </w:t>
      </w:r>
      <w:r w:rsidRPr="00F60D16">
        <w:rPr>
          <w:rFonts w:ascii="Calibri" w:hAnsi="Calibri" w:cs="Calibri"/>
          <w:b/>
          <w:bCs/>
          <w:lang w:val="es-ES"/>
        </w:rPr>
        <w:t>Matriz 1 - Experiencia</w:t>
      </w:r>
      <w:r w:rsidRPr="00F60D16">
        <w:rPr>
          <w:rFonts w:ascii="Calibri" w:hAnsi="Calibri" w:cs="Calibri"/>
          <w:lang w:val="es-ES"/>
        </w:rPr>
        <w:t xml:space="preserve"> adoptados por dicha Resolución, se evidencia que la infraestructura de transporte aplicable está limitada taxativamente a intervenciones sobre vías (primarias a terciarias), infraestructura vial urbana, redes férreas, puentes, infraestructura aeroportuaria, marítima y fluvial.</w:t>
      </w:r>
    </w:p>
    <w:p w14:paraId="6B8AC82C" w14:textId="77777777" w:rsidR="00C4105B" w:rsidRPr="00F60D16" w:rsidRDefault="00C4105B" w:rsidP="004C1B58">
      <w:pPr>
        <w:rPr>
          <w:rFonts w:ascii="Calibri" w:hAnsi="Calibri" w:cs="Calibri"/>
          <w:lang w:val="es-ES"/>
        </w:rPr>
      </w:pPr>
      <w:r w:rsidRPr="00F60D16">
        <w:rPr>
          <w:rFonts w:ascii="Calibri" w:hAnsi="Calibri" w:cs="Calibri"/>
          <w:lang w:val="es-ES"/>
        </w:rPr>
        <w:t xml:space="preserve">Al contrastar lo anterior con la naturaleza del presente proceso contractual, cuyo objeto es "Contratar bajo la modalidad de precios unitarios sin reajustes, la adecuación de obras civiles, suministro e instalación de redes eléctricas, hidrosanitarias y demás actividades para la integración con la estación del sistema TransMiCable San Cristóbal con la plataforma de alimentación en el Portal 20 de julio", se demuestra objetivamente que el alcance técnico al que se le realizara la interventoría no corresponde a la construcción, mantenimiento o rehabilitación de un corredor vial. Las actividades principales para ejecutar consisten en adecuaciones locativas interiores y la instalación de redes especializadas (hidrosanitarias y eléctricas) propias del funcionamiento de una edificación (plataforma de alimentación). Por lo tanto, al tratarse de obras arquitectónicas y redes de servicios, el proyecto escapa al ámbito de aplicación obligatorio determinado en la </w:t>
      </w:r>
      <w:r w:rsidRPr="00F60D16">
        <w:rPr>
          <w:rFonts w:ascii="Calibri" w:hAnsi="Calibri" w:cs="Calibri"/>
          <w:b/>
          <w:bCs/>
          <w:lang w:val="es-ES"/>
        </w:rPr>
        <w:t>Matriz 1 - Experiencia</w:t>
      </w:r>
      <w:r w:rsidRPr="00F60D16">
        <w:rPr>
          <w:rFonts w:ascii="Calibri" w:hAnsi="Calibri" w:cs="Calibri"/>
          <w:lang w:val="es-ES"/>
        </w:rPr>
        <w:t xml:space="preserve"> de CCE.</w:t>
      </w:r>
    </w:p>
    <w:p w14:paraId="462E3596" w14:textId="77777777" w:rsidR="00C4105B" w:rsidRPr="00F60D16" w:rsidRDefault="00C4105B" w:rsidP="004C1B58">
      <w:pPr>
        <w:rPr>
          <w:rFonts w:ascii="Calibri" w:hAnsi="Calibri" w:cs="Calibri"/>
          <w:lang w:val="es-ES_tradnl"/>
        </w:rPr>
      </w:pPr>
      <w:r w:rsidRPr="00F60D16">
        <w:rPr>
          <w:rFonts w:ascii="Calibri" w:hAnsi="Calibri" w:cs="Calibri"/>
          <w:lang w:val="es-ES"/>
        </w:rPr>
        <w:t>Por consiguiente, y en el marco de la autonomía para la estructuración de los procesos de selección consagrada en la Ley 80 de 1993 y la Ley 1150 de 2007, la Entidad se encuentra legalmente facultada para prescindir de los pliegos tipo de CCE y emplear los modelos de pliegos de condiciones elaborados directamente por</w:t>
      </w:r>
      <w:r w:rsidRPr="00F60D16">
        <w:rPr>
          <w:rFonts w:ascii="Calibri" w:hAnsi="Calibri" w:cs="Calibri"/>
          <w:b/>
          <w:bCs/>
          <w:lang w:val="es-ES"/>
        </w:rPr>
        <w:t xml:space="preserve"> TRANSMILENIO S.A. </w:t>
      </w:r>
      <w:r w:rsidRPr="00F60D16">
        <w:rPr>
          <w:rFonts w:ascii="Calibri" w:hAnsi="Calibri" w:cs="Calibri"/>
          <w:lang w:val="es-ES"/>
        </w:rPr>
        <w:t>Esto resulta indispensable para poder establecer los requisitos habilitantes, perfiles profesionales y especificaciones técnicas que sean idóneas y proporcionales a una adecuación de esta naturaleza, garantizando de forma inalterable los principios de selección objetiva, pluralidad, transparencia y economía que rigen la contratación estatal</w:t>
      </w:r>
      <w:r w:rsidRPr="00F60D16">
        <w:rPr>
          <w:rFonts w:ascii="Calibri" w:hAnsi="Calibri" w:cs="Calibri"/>
          <w:lang w:val="es-ES_tradnl"/>
        </w:rPr>
        <w:t>.</w:t>
      </w:r>
    </w:p>
    <w:p w14:paraId="75CA8572" w14:textId="77777777" w:rsidR="00C4105B" w:rsidRPr="00F60D16" w:rsidRDefault="00C4105B" w:rsidP="004C1B58">
      <w:pPr>
        <w:pStyle w:val="Ttulo1"/>
        <w:rPr>
          <w:rFonts w:ascii="Calibri" w:hAnsi="Calibri" w:cs="Calibri"/>
          <w:lang w:val="es-ES_tradnl"/>
        </w:rPr>
      </w:pPr>
      <w:bookmarkStart w:id="8" w:name="_Toc228392820"/>
      <w:bookmarkStart w:id="9" w:name="_Toc234814847"/>
      <w:r w:rsidRPr="00F60D16">
        <w:rPr>
          <w:rFonts w:ascii="Calibri" w:hAnsi="Calibri" w:cs="Calibri"/>
          <w:lang w:val="es-ES_tradnl"/>
        </w:rPr>
        <w:t xml:space="preserve">DESCRIPCIÓN DEL OBJETO A </w:t>
      </w:r>
      <w:r w:rsidRPr="00F60D16">
        <w:rPr>
          <w:rFonts w:ascii="Calibri" w:hAnsi="Calibri" w:cs="Calibri"/>
          <w:lang w:val="es-ES"/>
        </w:rPr>
        <w:t>CONTRATAR</w:t>
      </w:r>
      <w:r w:rsidRPr="00F60D16">
        <w:rPr>
          <w:rFonts w:ascii="Calibri" w:hAnsi="Calibri" w:cs="Calibri"/>
          <w:lang w:val="es-ES_tradnl"/>
        </w:rPr>
        <w:t xml:space="preserve"> CON SUS ESPECIFICACIONES</w:t>
      </w:r>
      <w:bookmarkEnd w:id="8"/>
      <w:bookmarkEnd w:id="9"/>
    </w:p>
    <w:p w14:paraId="756E4AF7" w14:textId="77777777" w:rsidR="00C4105B" w:rsidRPr="00F60D16" w:rsidRDefault="00C4105B" w:rsidP="004C1B58">
      <w:pPr>
        <w:pStyle w:val="Ttulo2"/>
        <w:rPr>
          <w:rFonts w:ascii="Calibri" w:hAnsi="Calibri" w:cs="Calibri"/>
          <w:lang w:val="es-ES_tradnl"/>
        </w:rPr>
      </w:pPr>
      <w:bookmarkStart w:id="10" w:name="_Toc228392821"/>
      <w:bookmarkStart w:id="11" w:name="_Toc234814848"/>
      <w:r w:rsidRPr="00F60D16">
        <w:rPr>
          <w:rFonts w:ascii="Calibri" w:hAnsi="Calibri" w:cs="Calibri"/>
        </w:rPr>
        <w:t>OBJETO</w:t>
      </w:r>
      <w:bookmarkEnd w:id="10"/>
      <w:bookmarkEnd w:id="11"/>
    </w:p>
    <w:p w14:paraId="233EDCCB" w14:textId="24B4F916" w:rsidR="00C4105B" w:rsidRPr="00F60D16" w:rsidRDefault="00F36D3B" w:rsidP="004C1B58">
      <w:pPr>
        <w:rPr>
          <w:rFonts w:ascii="Calibri" w:hAnsi="Calibri" w:cs="Calibri"/>
          <w:b/>
          <w:bCs/>
          <w:lang w:val="es-ES"/>
        </w:rPr>
      </w:pPr>
      <w:r w:rsidRPr="00F60D16">
        <w:rPr>
          <w:rFonts w:ascii="Calibri" w:hAnsi="Calibri" w:cs="Calibri"/>
          <w:b/>
          <w:bCs/>
          <w:lang w:val="es-ES"/>
        </w:rPr>
        <w:t xml:space="preserve">DCMC78 </w:t>
      </w:r>
      <w:r w:rsidR="00C4105B" w:rsidRPr="00F60D16">
        <w:rPr>
          <w:rFonts w:ascii="Calibri" w:hAnsi="Calibri" w:cs="Calibri"/>
          <w:b/>
          <w:bCs/>
          <w:lang w:val="es-ES"/>
        </w:rPr>
        <w:t>Contratar la interventoría integral a la adecuación de obras civiles, suministro e instalación de redes eléctricas, hidrosanitarias y demás actividades para la integración con la estación del sistema TransMiCable San Cristóbal con la plataforma de alimentación en el Portal 20 de Julio.</w:t>
      </w:r>
    </w:p>
    <w:p w14:paraId="3DA92359" w14:textId="77777777" w:rsidR="00C4105B" w:rsidRPr="00F60D16" w:rsidRDefault="00C4105B" w:rsidP="004C1B58">
      <w:pPr>
        <w:rPr>
          <w:rFonts w:ascii="Calibri" w:hAnsi="Calibri" w:cs="Calibri"/>
          <w:lang w:val="es-ES"/>
        </w:rPr>
      </w:pPr>
      <w:r w:rsidRPr="00F60D16">
        <w:rPr>
          <w:rFonts w:ascii="Calibri" w:hAnsi="Calibri" w:cs="Calibri"/>
          <w:lang w:val="es-ES"/>
        </w:rPr>
        <w:t>El Contrato Principal tiene por objeto: "Contratar bajo la modalidad de precios unitarios sin reajustes, la adecuación de obras civiles, suministro e instalación de redes eléctricas, hidrosanitarias y demás actividades para la integración con la estación del sistema TransMiCable San Cristóbal con la plataforma de alimentación en el Portal 20 de Julio."</w:t>
      </w:r>
    </w:p>
    <w:p w14:paraId="1CBDF1BD" w14:textId="77777777" w:rsidR="00C4105B" w:rsidRPr="00F60D16" w:rsidRDefault="00C4105B" w:rsidP="004C1B58">
      <w:pPr>
        <w:pStyle w:val="Ttulo2"/>
        <w:rPr>
          <w:rFonts w:ascii="Calibri" w:hAnsi="Calibri" w:cs="Calibri"/>
          <w:lang w:val="es-ES_tradnl"/>
        </w:rPr>
      </w:pPr>
      <w:bookmarkStart w:id="12" w:name="_Toc228392822"/>
      <w:bookmarkStart w:id="13" w:name="_Toc234814849"/>
      <w:r w:rsidRPr="00F60D16">
        <w:rPr>
          <w:rFonts w:ascii="Calibri" w:hAnsi="Calibri" w:cs="Calibri"/>
        </w:rPr>
        <w:lastRenderedPageBreak/>
        <w:t>ALCANCE</w:t>
      </w:r>
      <w:r w:rsidRPr="00F60D16">
        <w:rPr>
          <w:rFonts w:ascii="Calibri" w:hAnsi="Calibri" w:cs="Calibri"/>
          <w:lang w:val="es-ES_tradnl"/>
        </w:rPr>
        <w:t xml:space="preserve"> DEL OBJETO</w:t>
      </w:r>
      <w:bookmarkEnd w:id="12"/>
      <w:bookmarkEnd w:id="13"/>
    </w:p>
    <w:p w14:paraId="3DEFA26C" w14:textId="77777777" w:rsidR="00C4105B" w:rsidRPr="00F60D16" w:rsidRDefault="00C4105B" w:rsidP="004C1B58">
      <w:pPr>
        <w:rPr>
          <w:rFonts w:ascii="Calibri" w:hAnsi="Calibri" w:cs="Calibri"/>
          <w:lang w:val="es-ES_tradnl"/>
        </w:rPr>
      </w:pPr>
      <w:r w:rsidRPr="00F60D16">
        <w:rPr>
          <w:rFonts w:ascii="Calibri" w:hAnsi="Calibri" w:cs="Calibri"/>
          <w:lang w:val="es-ES_tradnl"/>
        </w:rPr>
        <w:t>La Interventoría objeto del presente proceso de contratación tiene como alcance la realización de las actividades de control, seguimiento, verificación, validación, concepto y acompañamiento integral sobre todas las obligaciones del Contratista de Obra previstas en el Anexo Técnico y demás documentos del Contrato Principal. El Interventor deberá ejercer vigilancia, control, seguimiento, verificación, validación, concepto y acompañamiento técnico, administrativo, financiero, jurídico, ambiental y de seguridad y salud en el trabajo (SST) sobre las actividades del Contratista de Obra, garantizando el cumplimiento del objeto del Contrato Principal.</w:t>
      </w:r>
    </w:p>
    <w:p w14:paraId="2D36DD01" w14:textId="77777777" w:rsidR="00C4105B" w:rsidRPr="00F60D16" w:rsidRDefault="00C4105B" w:rsidP="004C1B58">
      <w:pPr>
        <w:rPr>
          <w:rFonts w:ascii="Calibri" w:hAnsi="Calibri" w:cs="Calibri"/>
          <w:lang w:val="es-ES_tradnl"/>
        </w:rPr>
      </w:pPr>
      <w:r w:rsidRPr="00F60D16">
        <w:rPr>
          <w:rFonts w:ascii="Calibri" w:hAnsi="Calibri" w:cs="Calibri"/>
          <w:lang w:val="es-ES_tradnl"/>
        </w:rPr>
        <w:t>Para el cumplimiento del objeto, el Interventor deberá realizar como mínimo las siguientes actividades:</w:t>
      </w:r>
    </w:p>
    <w:p w14:paraId="2CC94C0D" w14:textId="77777777" w:rsidR="00C4105B" w:rsidRPr="00F60D16" w:rsidRDefault="00C4105B" w:rsidP="004C1B58">
      <w:pPr>
        <w:pStyle w:val="Ttulo3"/>
        <w:rPr>
          <w:rFonts w:ascii="Calibri" w:hAnsi="Calibri" w:cs="Calibri"/>
          <w:lang w:val="es-ES_tradnl"/>
        </w:rPr>
      </w:pPr>
      <w:bookmarkStart w:id="14" w:name="_Toc228392823"/>
      <w:bookmarkStart w:id="15" w:name="_Toc234814850"/>
      <w:r w:rsidRPr="00F60D16">
        <w:rPr>
          <w:rFonts w:ascii="Calibri" w:hAnsi="Calibri" w:cs="Calibri"/>
        </w:rPr>
        <w:t>Interventoría</w:t>
      </w:r>
      <w:r w:rsidRPr="00F60D16">
        <w:rPr>
          <w:rFonts w:ascii="Calibri" w:hAnsi="Calibri" w:cs="Calibri"/>
          <w:lang w:val="es-ES_tradnl"/>
        </w:rPr>
        <w:t xml:space="preserve"> Técnica</w:t>
      </w:r>
      <w:bookmarkEnd w:id="14"/>
      <w:bookmarkEnd w:id="15"/>
    </w:p>
    <w:p w14:paraId="41775CA6" w14:textId="77777777" w:rsidR="00C4105B" w:rsidRPr="00F60D16" w:rsidRDefault="00C4105B" w:rsidP="004C1B58">
      <w:pPr>
        <w:numPr>
          <w:ilvl w:val="0"/>
          <w:numId w:val="29"/>
        </w:numPr>
        <w:spacing w:after="0"/>
        <w:rPr>
          <w:rFonts w:ascii="Calibri" w:eastAsia="Times New Roman" w:hAnsi="Calibri" w:cs="Calibri"/>
          <w:lang w:val="es-ES" w:eastAsia="es-ES"/>
        </w:rPr>
      </w:pPr>
      <w:r w:rsidRPr="00F60D16">
        <w:rPr>
          <w:rFonts w:ascii="Calibri" w:eastAsia="Times New Roman" w:hAnsi="Calibri" w:cs="Calibri"/>
          <w:lang w:val="es-ES" w:eastAsia="es-ES"/>
        </w:rPr>
        <w:t>Verificar que el Contratista de Obra ejecute las actividades, bajo los estándares de calidad, así como lo descrito dentro de la normatividad vigente para proyectos de Infraestructura en general, y específicamente de adecuación integral en la plataforma de alimentación del Portal 20 de Julio, cumpliendo con los diseños, planos, memorias y especificaciones técnicas definidas por TRANSMILENIO S.A.</w:t>
      </w:r>
    </w:p>
    <w:p w14:paraId="1B2A228D" w14:textId="77777777" w:rsidR="00C4105B" w:rsidRPr="00F60D16" w:rsidRDefault="00C4105B" w:rsidP="004C1B58">
      <w:pPr>
        <w:numPr>
          <w:ilvl w:val="0"/>
          <w:numId w:val="29"/>
        </w:numPr>
        <w:spacing w:after="0"/>
        <w:rPr>
          <w:rFonts w:ascii="Calibri" w:eastAsia="Times New Roman" w:hAnsi="Calibri" w:cs="Calibri"/>
          <w:lang w:val="es-ES" w:eastAsia="es-ES"/>
        </w:rPr>
      </w:pPr>
      <w:r w:rsidRPr="00F60D16">
        <w:rPr>
          <w:rFonts w:ascii="Calibri" w:hAnsi="Calibri" w:cs="Calibri"/>
          <w:lang w:val="es-ES"/>
        </w:rPr>
        <w:t>Realizar seguimiento dentro de los tiempos establecidos descritos en el contrato principal y presentados en el Plan Detallado de Trabajo, revisado y aprobado por el interventor, asi como el control a la construcción o adecuación de la infraestructura requerida para la integración física, funcional y tarifaria, verificando el cumplimiento de los criterios de accesibilidad universal, seguridad y funcionalidad operativa.</w:t>
      </w:r>
    </w:p>
    <w:p w14:paraId="3A7C3152" w14:textId="77777777" w:rsidR="00C4105B" w:rsidRPr="00F60D16" w:rsidRDefault="00C4105B" w:rsidP="004C1B58">
      <w:pPr>
        <w:numPr>
          <w:ilvl w:val="0"/>
          <w:numId w:val="29"/>
        </w:numPr>
        <w:spacing w:after="0"/>
        <w:rPr>
          <w:rFonts w:ascii="Calibri" w:eastAsia="Times New Roman" w:hAnsi="Calibri" w:cs="Calibri"/>
          <w:lang w:val="es-ES" w:eastAsia="es-ES"/>
        </w:rPr>
      </w:pPr>
      <w:r w:rsidRPr="00F60D16">
        <w:rPr>
          <w:rFonts w:ascii="Calibri" w:hAnsi="Calibri" w:cs="Calibri"/>
          <w:lang w:val="es-ES"/>
        </w:rPr>
        <w:t>Supervisar el traslado completo y funcional de las redes técnicas existentes y la instalación de nuevas redes eléctricas, hidrosanitarias, de datos, comunicaciones, protección contra incendios y demás redes aplicables, verificando pruebas de conectividad, continuidad y funcionamiento, así como la revisión previa de los trámites requeridos, para el traslado de las redes, ante las entidades competentes, desde los permisos, tramites y todas aquellas actividades que se deriven, en cuanto al cumplimiento de las características técnicas requeridas para la presentación de los permisos o trámites a las entidades competentes, otorgando un VoBo, de los entregables que se deriven de dichas actividades.</w:t>
      </w:r>
    </w:p>
    <w:p w14:paraId="497CF62C" w14:textId="77777777" w:rsidR="00C4105B" w:rsidRPr="00F60D16" w:rsidRDefault="00C4105B" w:rsidP="004C1B58">
      <w:pPr>
        <w:numPr>
          <w:ilvl w:val="0"/>
          <w:numId w:val="29"/>
        </w:numPr>
        <w:spacing w:after="0"/>
        <w:rPr>
          <w:rFonts w:ascii="Calibri" w:eastAsia="Times New Roman" w:hAnsi="Calibri" w:cs="Calibri"/>
          <w:szCs w:val="24"/>
          <w:lang w:val="es-ES" w:eastAsia="es-ES"/>
        </w:rPr>
      </w:pPr>
      <w:r w:rsidRPr="00F60D16">
        <w:rPr>
          <w:rFonts w:ascii="Calibri" w:hAnsi="Calibri" w:cs="Calibri"/>
          <w:lang w:val="es-ES"/>
        </w:rPr>
        <w:t>Controlar el suministro e instalación, por parte del Contratista de Obra, de canalizaciones, ducterías y elementos requeridos para barreras de control de acceso (BCA), pasillos motorizados, equipos asociados y demás componentes de control de acceso.</w:t>
      </w:r>
    </w:p>
    <w:p w14:paraId="59FCD897" w14:textId="0C282130" w:rsidR="00C4105B" w:rsidRPr="00F60D16" w:rsidRDefault="00C4105B" w:rsidP="004C1B58">
      <w:pPr>
        <w:numPr>
          <w:ilvl w:val="0"/>
          <w:numId w:val="29"/>
        </w:numPr>
        <w:spacing w:after="0"/>
        <w:rPr>
          <w:rFonts w:ascii="Calibri" w:eastAsia="Times New Roman" w:hAnsi="Calibri" w:cs="Calibri"/>
          <w:lang w:val="es-ES" w:eastAsia="es-ES"/>
        </w:rPr>
      </w:pPr>
      <w:r w:rsidRPr="00F60D16">
        <w:rPr>
          <w:rFonts w:ascii="Calibri" w:hAnsi="Calibri" w:cs="Calibri"/>
          <w:lang w:val="es-ES"/>
        </w:rPr>
        <w:lastRenderedPageBreak/>
        <w:t xml:space="preserve">Verificar la implementación de cerramientos, barandas, protecciones, segregación o separación de flujos de usuarios y demás elementos de seguridad física previstos en los documentos del Contrato Principal, cumpliendo con la normatividad de Planes de manejo o Salud en el trabajo y </w:t>
      </w:r>
      <w:r w:rsidR="00906B6C" w:rsidRPr="00F60D16">
        <w:rPr>
          <w:rFonts w:ascii="Calibri" w:hAnsi="Calibri" w:cs="Calibri"/>
          <w:lang w:val="es-ES"/>
        </w:rPr>
        <w:t>afectación</w:t>
      </w:r>
      <w:r w:rsidRPr="00F60D16">
        <w:rPr>
          <w:rFonts w:ascii="Calibri" w:hAnsi="Calibri" w:cs="Calibri"/>
          <w:lang w:val="es-ES"/>
        </w:rPr>
        <w:t xml:space="preserve"> directa a la comunidad.</w:t>
      </w:r>
    </w:p>
    <w:p w14:paraId="540DF431" w14:textId="7322623A" w:rsidR="00C4105B" w:rsidRPr="00F60D16" w:rsidRDefault="00C4105B" w:rsidP="004C1B58">
      <w:pPr>
        <w:numPr>
          <w:ilvl w:val="0"/>
          <w:numId w:val="29"/>
        </w:numPr>
        <w:spacing w:after="0"/>
        <w:rPr>
          <w:rFonts w:ascii="Calibri" w:eastAsia="Times New Roman" w:hAnsi="Calibri" w:cs="Calibri"/>
          <w:lang w:val="es-ES" w:eastAsia="es-ES"/>
        </w:rPr>
      </w:pPr>
      <w:r w:rsidRPr="00F60D16">
        <w:rPr>
          <w:rFonts w:ascii="Calibri" w:eastAsia="Times New Roman" w:hAnsi="Calibri" w:cs="Calibri"/>
          <w:lang w:val="es-ES" w:eastAsia="es-ES"/>
        </w:rPr>
        <w:t xml:space="preserve">Supervisar las actividades de demolición técnica y segura de las infraestructuras existentes (taquillas, cuartos técnicos, módulos de servicios) que impiden la integración física, </w:t>
      </w:r>
      <w:r w:rsidRPr="00F60D16">
        <w:rPr>
          <w:rFonts w:ascii="Calibri" w:hAnsi="Calibri" w:cs="Calibri"/>
          <w:lang w:val="es-ES"/>
        </w:rPr>
        <w:t xml:space="preserve">cumpliendo con la normatividad de Planes de manejo o Salud en el trabajo y </w:t>
      </w:r>
      <w:r w:rsidR="00906B6C" w:rsidRPr="00F60D16">
        <w:rPr>
          <w:rFonts w:ascii="Calibri" w:hAnsi="Calibri" w:cs="Calibri"/>
          <w:lang w:val="es-ES"/>
        </w:rPr>
        <w:t>afectación</w:t>
      </w:r>
      <w:r w:rsidRPr="00F60D16">
        <w:rPr>
          <w:rFonts w:ascii="Calibri" w:hAnsi="Calibri" w:cs="Calibri"/>
          <w:lang w:val="es-ES"/>
        </w:rPr>
        <w:t xml:space="preserve"> directa a la comunidad.</w:t>
      </w:r>
    </w:p>
    <w:p w14:paraId="365DE5C0" w14:textId="77777777" w:rsidR="00C4105B" w:rsidRPr="00F60D16" w:rsidRDefault="00C4105B" w:rsidP="004C1B58">
      <w:pPr>
        <w:numPr>
          <w:ilvl w:val="0"/>
          <w:numId w:val="29"/>
        </w:numPr>
        <w:spacing w:after="0"/>
        <w:rPr>
          <w:rFonts w:ascii="Calibri" w:eastAsia="Times New Roman" w:hAnsi="Calibri" w:cs="Calibri"/>
          <w:lang w:val="es-ES" w:eastAsia="es-ES"/>
        </w:rPr>
      </w:pPr>
      <w:r w:rsidRPr="00F60D16">
        <w:rPr>
          <w:rFonts w:ascii="Calibri" w:eastAsia="Times New Roman" w:hAnsi="Calibri" w:cs="Calibri"/>
          <w:lang w:val="es-ES" w:eastAsia="es-ES"/>
        </w:rPr>
        <w:t>Validar que los materiales, insumos y equipos utilizados por el Contratista de Obra sean nuevos en cuanto al material a utilizar, y así mismo la verificación de la maquinaria, de primera calidad y cuenten con las certificaciones y fichas técnicas aprobadas de funcionamiento.</w:t>
      </w:r>
    </w:p>
    <w:p w14:paraId="4B43CA72" w14:textId="77777777" w:rsidR="00C4105B" w:rsidRPr="00F60D16" w:rsidRDefault="00C4105B" w:rsidP="004C1B58">
      <w:pPr>
        <w:numPr>
          <w:ilvl w:val="0"/>
          <w:numId w:val="29"/>
        </w:numPr>
        <w:spacing w:after="0"/>
        <w:rPr>
          <w:rFonts w:ascii="Calibri" w:eastAsia="Times New Roman" w:hAnsi="Calibri" w:cs="Calibri"/>
          <w:lang w:val="es-ES" w:eastAsia="es-ES"/>
        </w:rPr>
      </w:pPr>
      <w:r w:rsidRPr="00F60D16">
        <w:rPr>
          <w:rFonts w:ascii="Calibri" w:hAnsi="Calibri" w:cs="Calibri"/>
          <w:lang w:val="es-ES"/>
        </w:rPr>
        <w:t>Realizar el control de calidad de las obras mediante la verificación de ensayos, pruebas de laboratorio, inspecciones, protocolos de puesta en funcionamiento y recibo de los sistemas de iluminación, seguridad, comunicación, validación, recaudo y demás componentes aplicables.</w:t>
      </w:r>
    </w:p>
    <w:p w14:paraId="02BA4D23" w14:textId="77777777" w:rsidR="00C4105B" w:rsidRPr="00F60D16" w:rsidRDefault="00C4105B" w:rsidP="004C1B58">
      <w:pPr>
        <w:pStyle w:val="Prrafodelista"/>
        <w:numPr>
          <w:ilvl w:val="0"/>
          <w:numId w:val="8"/>
        </w:numPr>
        <w:rPr>
          <w:rFonts w:ascii="Calibri" w:hAnsi="Calibri" w:cs="Calibri"/>
          <w:lang w:val="es-ES"/>
        </w:rPr>
      </w:pPr>
      <w:r w:rsidRPr="00F60D16">
        <w:rPr>
          <w:rFonts w:ascii="Calibri" w:hAnsi="Calibri" w:cs="Calibri"/>
          <w:lang w:val="es-ES"/>
        </w:rPr>
        <w:t>Actuar con independencia técnica, objetividad y diligencia profesional, informando oportunamente a TRANSMILENIO S.A. sobre cualquier riesgo, desviación o incumplimiento identificado durante la ejecución.</w:t>
      </w:r>
    </w:p>
    <w:p w14:paraId="402DE366" w14:textId="77777777" w:rsidR="00C4105B" w:rsidRPr="00F60D16" w:rsidRDefault="00C4105B" w:rsidP="004C1B58">
      <w:pPr>
        <w:pStyle w:val="Prrafodelista"/>
        <w:numPr>
          <w:ilvl w:val="0"/>
          <w:numId w:val="8"/>
        </w:numPr>
        <w:rPr>
          <w:rFonts w:ascii="Calibri" w:hAnsi="Calibri" w:cs="Calibri"/>
          <w:lang w:val="es-ES"/>
        </w:rPr>
      </w:pPr>
      <w:r w:rsidRPr="00F60D16">
        <w:rPr>
          <w:rFonts w:ascii="Calibri" w:hAnsi="Calibri" w:cs="Calibri"/>
          <w:lang w:val="es-ES"/>
        </w:rPr>
        <w:t>Abstenerse de autorizar actividades que no cumplan las especificaciones técnicas, contractuales o normativas aplicables.</w:t>
      </w:r>
    </w:p>
    <w:p w14:paraId="3B7995ED" w14:textId="77777777" w:rsidR="00C4105B" w:rsidRPr="00F60D16" w:rsidRDefault="00C4105B" w:rsidP="004C1B58">
      <w:pPr>
        <w:pStyle w:val="Prrafodelista"/>
        <w:numPr>
          <w:ilvl w:val="0"/>
          <w:numId w:val="8"/>
        </w:numPr>
        <w:rPr>
          <w:rFonts w:ascii="Calibri" w:hAnsi="Calibri" w:cs="Calibri"/>
          <w:lang w:val="es-ES"/>
        </w:rPr>
      </w:pPr>
      <w:r w:rsidRPr="00F60D16">
        <w:rPr>
          <w:rFonts w:ascii="Calibri" w:hAnsi="Calibri" w:cs="Calibri"/>
          <w:lang w:val="es-ES"/>
        </w:rPr>
        <w:t>Garantizar la correcta articulación entre el Contratista de Obra, TRANSMILENIO S.A. y los demás actores involucrados, incluyendo entidades distritales, operadores y comunidad.</w:t>
      </w:r>
    </w:p>
    <w:p w14:paraId="427975B8" w14:textId="77777777" w:rsidR="00C4105B" w:rsidRPr="00F60D16" w:rsidRDefault="00C4105B" w:rsidP="004C1B58">
      <w:pPr>
        <w:pStyle w:val="Prrafodelista"/>
        <w:numPr>
          <w:ilvl w:val="0"/>
          <w:numId w:val="8"/>
        </w:numPr>
        <w:rPr>
          <w:rFonts w:ascii="Calibri" w:hAnsi="Calibri" w:cs="Calibri"/>
          <w:lang w:val="es-ES"/>
        </w:rPr>
      </w:pPr>
      <w:r w:rsidRPr="00F60D16">
        <w:rPr>
          <w:rFonts w:ascii="Calibri" w:hAnsi="Calibri" w:cs="Calibri"/>
          <w:lang w:val="es-ES"/>
        </w:rPr>
        <w:t>Mantener presencia permanente en obra conforme a las dedicaciones mínimas exigidas, sin perjuicio de garantizar el cumplimiento y seguimiento integral de las actividades del Contrato Principal.</w:t>
      </w:r>
    </w:p>
    <w:p w14:paraId="48A5FEC4" w14:textId="77777777" w:rsidR="00C4105B" w:rsidRPr="00F60D16" w:rsidRDefault="00C4105B" w:rsidP="004C1B58">
      <w:pPr>
        <w:pStyle w:val="Prrafodelista"/>
        <w:numPr>
          <w:ilvl w:val="0"/>
          <w:numId w:val="30"/>
        </w:numPr>
        <w:snapToGrid w:val="0"/>
        <w:spacing w:before="120" w:after="0"/>
        <w:rPr>
          <w:rFonts w:ascii="Calibri" w:eastAsia="Times New Roman" w:hAnsi="Calibri" w:cs="Calibri"/>
          <w:lang w:val="es-ES" w:eastAsia="es-ES"/>
        </w:rPr>
      </w:pPr>
      <w:bookmarkStart w:id="16" w:name="_Toc228392824"/>
      <w:r w:rsidRPr="00F60D16">
        <w:rPr>
          <w:rFonts w:ascii="Calibri" w:eastAsia="Times New Roman" w:hAnsi="Calibri" w:cs="Calibri"/>
          <w:lang w:val="es-ES" w:eastAsia="es-ES"/>
        </w:rPr>
        <w:t>ETAPA DE APROBACIÓN DE ESTUDIOS Y DISEÑOS:</w:t>
      </w:r>
    </w:p>
    <w:p w14:paraId="232B86C3" w14:textId="77777777" w:rsidR="00C4105B" w:rsidRPr="00F60D16" w:rsidRDefault="00C4105B" w:rsidP="004C1B58">
      <w:pPr>
        <w:pStyle w:val="Prrafodelista"/>
        <w:numPr>
          <w:ilvl w:val="0"/>
          <w:numId w:val="29"/>
        </w:numPr>
        <w:snapToGrid w:val="0"/>
        <w:spacing w:before="120" w:after="120"/>
        <w:rPr>
          <w:rFonts w:ascii="Calibri" w:eastAsiaTheme="minorHAnsi" w:hAnsi="Calibri" w:cs="Calibri"/>
          <w:lang w:val="es-ES"/>
        </w:rPr>
      </w:pPr>
      <w:r w:rsidRPr="00F60D16">
        <w:rPr>
          <w:rFonts w:ascii="Calibri" w:eastAsiaTheme="minorHAnsi" w:hAnsi="Calibri" w:cs="Calibri"/>
          <w:lang w:val="es-ES"/>
        </w:rPr>
        <w:t>Revisar y aprobar, Estudios y diseños definitivos, Memorias de cálculo, Especificaciones técnicas, e identificar inconsistencias y proponer ajustes, verificando la compatibilidad entre diseños (arquitectónicos, estructurales, redes, etc.)</w:t>
      </w:r>
    </w:p>
    <w:p w14:paraId="57DDAD59" w14:textId="77777777" w:rsidR="00C4105B" w:rsidRPr="00F60D16" w:rsidRDefault="00C4105B" w:rsidP="004C1B58">
      <w:pPr>
        <w:pStyle w:val="Prrafodelista"/>
        <w:numPr>
          <w:ilvl w:val="0"/>
          <w:numId w:val="29"/>
        </w:numPr>
        <w:snapToGrid w:val="0"/>
        <w:spacing w:before="120" w:after="120"/>
        <w:rPr>
          <w:rFonts w:ascii="Calibri" w:eastAsia="Times New Roman" w:hAnsi="Calibri" w:cs="Calibri"/>
          <w:lang w:val="es-ES" w:eastAsia="es-ES"/>
        </w:rPr>
      </w:pPr>
      <w:r w:rsidRPr="00F60D16">
        <w:rPr>
          <w:rFonts w:ascii="Calibri" w:hAnsi="Calibri" w:cs="Calibri"/>
          <w:lang w:val="es-ES"/>
        </w:rPr>
        <w:t xml:space="preserve">Supervisar los Estudios y Diseños necesarios para el traslado completo y funcional de las redes técnicas existentes y la instalación de nuevas redes eléctricas, hidrosanitarias, de datos, comunicaciones, protección contra incendios y demás redes aplicables, verificando pruebas de conectividad, continuidad y funcionamiento, así como la revisión previa de los </w:t>
      </w:r>
      <w:r w:rsidRPr="00F60D16">
        <w:rPr>
          <w:rFonts w:ascii="Calibri" w:hAnsi="Calibri" w:cs="Calibri"/>
          <w:lang w:val="es-ES"/>
        </w:rPr>
        <w:lastRenderedPageBreak/>
        <w:t>trámites requeridos, para el traslado de las redes, ante las entidades competentes, desde los permisos, tramites y todas aquellas actividades que se deriven, en cuanto al cumplimiento de las características técnicas requeridas para la presentación de los permisos o trámites a las entidades competentes, otorgando un VoBo, de los entregables que se deriven de dichas actividades.</w:t>
      </w:r>
    </w:p>
    <w:p w14:paraId="6E50063F" w14:textId="77777777" w:rsidR="00C4105B" w:rsidRPr="00F60D16" w:rsidRDefault="00C4105B" w:rsidP="004C1B58">
      <w:pPr>
        <w:spacing w:after="0"/>
        <w:ind w:left="720"/>
        <w:rPr>
          <w:rFonts w:ascii="Calibri" w:eastAsia="Times New Roman" w:hAnsi="Calibri" w:cs="Calibri"/>
          <w:lang w:val="es-ES" w:eastAsia="es-ES"/>
        </w:rPr>
      </w:pPr>
      <w:r w:rsidRPr="00F60D16">
        <w:rPr>
          <w:rFonts w:ascii="Calibri" w:eastAsia="Times New Roman" w:hAnsi="Calibri" w:cs="Calibri"/>
          <w:lang w:val="es-ES" w:eastAsia="es-ES"/>
        </w:rPr>
        <w:t>Acorde al Plan Detallado de Trabajo, deberá en caso de presentarse, alertar sobre posibles incumplimientos y todas aquellas actividades que se requieran para el seguimiento juicioso del Plan Detallado de Trabajo, así como proponer medidas de contingencias para el cumplimiento de los tiempos establecidos en el Plan Detallado de Trabajo.</w:t>
      </w:r>
    </w:p>
    <w:p w14:paraId="0F0C93B4" w14:textId="77777777" w:rsidR="00C4105B" w:rsidRPr="00F60D16" w:rsidRDefault="00C4105B" w:rsidP="004C1B58">
      <w:pPr>
        <w:pStyle w:val="Ttulo3"/>
        <w:rPr>
          <w:rFonts w:ascii="Calibri" w:hAnsi="Calibri" w:cs="Calibri"/>
          <w:lang w:val="es-ES_tradnl"/>
        </w:rPr>
      </w:pPr>
      <w:bookmarkStart w:id="17" w:name="_Toc234814851"/>
      <w:r w:rsidRPr="00F60D16">
        <w:rPr>
          <w:rFonts w:ascii="Calibri" w:hAnsi="Calibri" w:cs="Calibri"/>
          <w:lang w:val="es-ES_tradnl"/>
        </w:rPr>
        <w:t>Interventoría Administrativa</w:t>
      </w:r>
      <w:bookmarkEnd w:id="16"/>
      <w:bookmarkEnd w:id="17"/>
    </w:p>
    <w:p w14:paraId="708B1AC2" w14:textId="37CD5D1F" w:rsidR="00C4105B" w:rsidRPr="00F60D16" w:rsidRDefault="00C4105B" w:rsidP="004C1B58">
      <w:pPr>
        <w:numPr>
          <w:ilvl w:val="0"/>
          <w:numId w:val="31"/>
        </w:numPr>
        <w:spacing w:after="0"/>
        <w:rPr>
          <w:rFonts w:ascii="Calibri" w:eastAsia="Times New Roman" w:hAnsi="Calibri" w:cs="Calibri"/>
          <w:szCs w:val="24"/>
          <w:lang w:val="es-ES" w:eastAsia="es-ES"/>
        </w:rPr>
      </w:pPr>
      <w:bookmarkStart w:id="18" w:name="_Toc228392825"/>
      <w:r w:rsidRPr="00F60D16">
        <w:rPr>
          <w:rFonts w:ascii="Calibri" w:eastAsia="Times New Roman" w:hAnsi="Calibri" w:cs="Calibri"/>
          <w:szCs w:val="24"/>
          <w:lang w:val="es-ES" w:eastAsia="es-ES"/>
        </w:rPr>
        <w:t>Verificar que el Contratista de Obra cuente con el personal mínimo requerido y que este cumpla con la dedicación y perfiles exigidos.</w:t>
      </w:r>
    </w:p>
    <w:p w14:paraId="238E716D" w14:textId="77777777" w:rsidR="00C4105B" w:rsidRPr="00F60D16" w:rsidRDefault="00C4105B" w:rsidP="004C1B58">
      <w:pPr>
        <w:numPr>
          <w:ilvl w:val="0"/>
          <w:numId w:val="31"/>
        </w:numPr>
        <w:spacing w:after="0"/>
        <w:rPr>
          <w:rFonts w:ascii="Calibri" w:eastAsia="Times New Roman" w:hAnsi="Calibri" w:cs="Calibri"/>
          <w:szCs w:val="24"/>
          <w:lang w:val="es-ES" w:eastAsia="es-ES"/>
        </w:rPr>
      </w:pPr>
      <w:r w:rsidRPr="00F60D16">
        <w:rPr>
          <w:rFonts w:ascii="Calibri" w:eastAsia="Times New Roman" w:hAnsi="Calibri" w:cs="Calibri"/>
          <w:szCs w:val="24"/>
          <w:lang w:val="es-ES" w:eastAsia="es-ES"/>
        </w:rPr>
        <w:t>Realizar el seguimiento al cronograma de ejecución de la obra (plazo de 4 meses), exigiendo los planes de contingencia necesarios en caso de presentarse desviaciones o retrasos.</w:t>
      </w:r>
    </w:p>
    <w:p w14:paraId="2AA21A1F" w14:textId="77777777" w:rsidR="00C4105B" w:rsidRPr="00F60D16" w:rsidRDefault="00C4105B" w:rsidP="004C1B58">
      <w:pPr>
        <w:numPr>
          <w:ilvl w:val="0"/>
          <w:numId w:val="31"/>
        </w:numPr>
        <w:spacing w:after="0"/>
        <w:rPr>
          <w:rFonts w:ascii="Calibri" w:eastAsia="Times New Roman" w:hAnsi="Calibri" w:cs="Calibri"/>
          <w:lang w:val="es-ES" w:eastAsia="es-ES"/>
        </w:rPr>
      </w:pPr>
      <w:r w:rsidRPr="00F60D16">
        <w:rPr>
          <w:rFonts w:ascii="Calibri" w:hAnsi="Calibri" w:cs="Calibri"/>
          <w:lang w:val="es-ES"/>
        </w:rPr>
        <w:t>Controlar y organizar el archivo de la Interventoría, incluyendo actas, correspondencia, bitácoras, informes, matrices de seguimiento, planos récord, manuales de operación y demás soportes contractuales.</w:t>
      </w:r>
    </w:p>
    <w:p w14:paraId="27D0E198" w14:textId="77777777" w:rsidR="00C4105B" w:rsidRPr="00F60D16" w:rsidRDefault="00C4105B" w:rsidP="004C1B58">
      <w:pPr>
        <w:numPr>
          <w:ilvl w:val="0"/>
          <w:numId w:val="31"/>
        </w:numPr>
        <w:spacing w:after="0"/>
        <w:rPr>
          <w:rFonts w:ascii="Calibri" w:eastAsia="Times New Roman" w:hAnsi="Calibri" w:cs="Calibri"/>
          <w:lang w:val="es-ES" w:eastAsia="es-ES"/>
        </w:rPr>
      </w:pPr>
      <w:r w:rsidRPr="00F60D16">
        <w:rPr>
          <w:rFonts w:ascii="Calibri" w:eastAsia="Times New Roman" w:hAnsi="Calibri" w:cs="Calibri"/>
          <w:lang w:val="es-ES" w:eastAsia="es-ES"/>
        </w:rPr>
        <w:t>Coordinar con TRANSMILENIO S.A. y el Contratista de Obra las visitas, comités técnicos y reuniones de seguimiento necesarias para el buen desarrollo del proyecto.</w:t>
      </w:r>
    </w:p>
    <w:p w14:paraId="6DA0724B" w14:textId="77777777" w:rsidR="00B93C71" w:rsidRPr="00F60D16" w:rsidRDefault="004029B0" w:rsidP="004C1B58">
      <w:pPr>
        <w:numPr>
          <w:ilvl w:val="0"/>
          <w:numId w:val="31"/>
        </w:numPr>
        <w:spacing w:after="0"/>
        <w:rPr>
          <w:rFonts w:ascii="Calibri" w:eastAsia="Times New Roman" w:hAnsi="Calibri" w:cs="Calibri"/>
          <w:lang w:val="es-ES" w:eastAsia="es-ES"/>
        </w:rPr>
      </w:pPr>
      <w:r w:rsidRPr="00F60D16">
        <w:rPr>
          <w:rFonts w:ascii="Calibri" w:eastAsia="Times New Roman" w:hAnsi="Calibri" w:cs="Calibri"/>
          <w:lang w:val="es-ES" w:eastAsia="es-ES"/>
        </w:rPr>
        <w:t>Elaborar y presentar los Informes Ejecutivos Semanales, los Informes Mensuales de Ejecución y el Informe Final del Contrato de Interventoría, en los plazos y con las estructuras mínimas establecidas en el Anexo Técnico del presente proceso.</w:t>
      </w:r>
    </w:p>
    <w:p w14:paraId="136B3EE4" w14:textId="77777777" w:rsidR="00C4105B" w:rsidRPr="00F60D16" w:rsidRDefault="00C4105B" w:rsidP="004C1B58">
      <w:pPr>
        <w:pStyle w:val="Ttulo3"/>
        <w:rPr>
          <w:rFonts w:ascii="Calibri" w:hAnsi="Calibri" w:cs="Calibri"/>
          <w:lang w:val="es-ES_tradnl"/>
        </w:rPr>
      </w:pPr>
      <w:bookmarkStart w:id="19" w:name="_Toc234814852"/>
      <w:r w:rsidRPr="00F60D16">
        <w:rPr>
          <w:rFonts w:ascii="Calibri" w:hAnsi="Calibri" w:cs="Calibri"/>
          <w:lang w:val="es-ES_tradnl"/>
        </w:rPr>
        <w:t>Interventoría Financiera y Contable</w:t>
      </w:r>
      <w:bookmarkEnd w:id="18"/>
      <w:bookmarkEnd w:id="19"/>
    </w:p>
    <w:p w14:paraId="14586CEC" w14:textId="77777777" w:rsidR="00C4105B" w:rsidRPr="00F60D16" w:rsidRDefault="00C4105B" w:rsidP="004C1B58">
      <w:pPr>
        <w:pStyle w:val="Prrafodelista"/>
        <w:numPr>
          <w:ilvl w:val="0"/>
          <w:numId w:val="8"/>
        </w:numPr>
        <w:rPr>
          <w:rFonts w:ascii="Calibri" w:hAnsi="Calibri" w:cs="Calibri"/>
          <w:lang w:val="es-ES_tradnl"/>
        </w:rPr>
      </w:pPr>
      <w:r w:rsidRPr="00F60D16">
        <w:rPr>
          <w:rFonts w:ascii="Calibri" w:hAnsi="Calibri" w:cs="Calibri"/>
          <w:lang w:val="es-ES_tradnl"/>
        </w:rPr>
        <w:t>Realizar la medición y verificación de las cantidades de obra efectivamente ejecutadas por el Contratista de Obra, como soporte para las actas de corte mensual, recibos parciales, recibo final y liquidación del Contrato Principal.</w:t>
      </w:r>
    </w:p>
    <w:p w14:paraId="1F576723" w14:textId="77777777" w:rsidR="00C4105B" w:rsidRPr="00F60D16" w:rsidRDefault="00C4105B" w:rsidP="004C1B58">
      <w:pPr>
        <w:pStyle w:val="Prrafodelista"/>
        <w:numPr>
          <w:ilvl w:val="0"/>
          <w:numId w:val="8"/>
        </w:numPr>
        <w:rPr>
          <w:rFonts w:ascii="Calibri" w:hAnsi="Calibri" w:cs="Calibri"/>
          <w:lang w:val="es-ES_tradnl"/>
        </w:rPr>
      </w:pPr>
      <w:r w:rsidRPr="00F60D16">
        <w:rPr>
          <w:rFonts w:ascii="Calibri" w:hAnsi="Calibri" w:cs="Calibri"/>
          <w:lang w:val="es-ES_tradnl"/>
        </w:rPr>
        <w:t>Revisar y avalar las facturas y soportes de pago presentados por el Contratista de Obra, verificando que correspondan a los precios unitarios ofertados y al AIU pactado.</w:t>
      </w:r>
    </w:p>
    <w:p w14:paraId="771C758A" w14:textId="77777777" w:rsidR="00C4105B" w:rsidRPr="00F60D16" w:rsidRDefault="00C4105B" w:rsidP="004C1B58">
      <w:pPr>
        <w:pStyle w:val="Prrafodelista"/>
        <w:numPr>
          <w:ilvl w:val="0"/>
          <w:numId w:val="8"/>
        </w:numPr>
        <w:rPr>
          <w:rFonts w:ascii="Calibri" w:hAnsi="Calibri" w:cs="Calibri"/>
          <w:lang w:val="es-ES_tradnl"/>
        </w:rPr>
      </w:pPr>
      <w:r w:rsidRPr="00F60D16">
        <w:rPr>
          <w:rFonts w:ascii="Calibri" w:hAnsi="Calibri" w:cs="Calibri"/>
          <w:lang w:val="es-ES_tradnl"/>
        </w:rPr>
        <w:t>Controlar el flujo financiero del Contrato Principal, verificando que no se superen los montos contratados y revisando los ítems no previstos, ajustes o reconocimientos que llegaren a requerirse, conforme al procedimiento contractual aplicable.</w:t>
      </w:r>
    </w:p>
    <w:p w14:paraId="19D62872" w14:textId="77777777" w:rsidR="00C4105B" w:rsidRPr="00F60D16" w:rsidRDefault="00C4105B" w:rsidP="004C1B58">
      <w:pPr>
        <w:pStyle w:val="Ttulo3"/>
        <w:rPr>
          <w:rFonts w:ascii="Calibri" w:hAnsi="Calibri" w:cs="Calibri"/>
          <w:lang w:val="es-ES_tradnl"/>
        </w:rPr>
      </w:pPr>
      <w:bookmarkStart w:id="20" w:name="_Toc228392826"/>
      <w:bookmarkStart w:id="21" w:name="_Toc234814853"/>
      <w:r w:rsidRPr="00F60D16">
        <w:rPr>
          <w:rFonts w:ascii="Calibri" w:hAnsi="Calibri" w:cs="Calibri"/>
          <w:lang w:val="es-ES_tradnl"/>
        </w:rPr>
        <w:t>Interventoría Jurídica</w:t>
      </w:r>
      <w:bookmarkEnd w:id="20"/>
      <w:bookmarkEnd w:id="21"/>
    </w:p>
    <w:p w14:paraId="47DA53E3" w14:textId="77777777" w:rsidR="00C4105B" w:rsidRPr="00F60D16" w:rsidRDefault="00C4105B" w:rsidP="004C1B58">
      <w:pPr>
        <w:numPr>
          <w:ilvl w:val="0"/>
          <w:numId w:val="32"/>
        </w:numPr>
        <w:spacing w:after="0"/>
        <w:rPr>
          <w:rFonts w:ascii="Calibri" w:eastAsia="Times New Roman" w:hAnsi="Calibri" w:cs="Calibri"/>
          <w:szCs w:val="24"/>
          <w:lang w:val="es-ES" w:eastAsia="es-ES"/>
        </w:rPr>
      </w:pPr>
      <w:bookmarkStart w:id="22" w:name="_Toc228392827"/>
      <w:r w:rsidRPr="00F60D16">
        <w:rPr>
          <w:rFonts w:ascii="Calibri" w:hAnsi="Calibri" w:cs="Calibri"/>
          <w:lang w:val="es-ES"/>
        </w:rPr>
        <w:lastRenderedPageBreak/>
        <w:t>Apoyar jurídicamente el seguimiento al cumplimiento de las cláusulas contractuales y la normativa legal vigente aplicable al Contrato Principal y al Contrato de Interventoría.</w:t>
      </w:r>
    </w:p>
    <w:p w14:paraId="1DD10754" w14:textId="77777777" w:rsidR="00C4105B" w:rsidRPr="00F60D16" w:rsidRDefault="00C4105B" w:rsidP="004C1B58">
      <w:pPr>
        <w:numPr>
          <w:ilvl w:val="0"/>
          <w:numId w:val="32"/>
        </w:numPr>
        <w:spacing w:after="0"/>
        <w:rPr>
          <w:rFonts w:ascii="Calibri" w:eastAsia="Times New Roman" w:hAnsi="Calibri" w:cs="Calibri"/>
          <w:szCs w:val="24"/>
          <w:lang w:val="es-ES" w:eastAsia="es-ES"/>
        </w:rPr>
      </w:pPr>
      <w:r w:rsidRPr="00F60D16">
        <w:rPr>
          <w:rFonts w:ascii="Calibri" w:eastAsia="Times New Roman" w:hAnsi="Calibri" w:cs="Calibri"/>
          <w:szCs w:val="24"/>
          <w:lang w:val="es-ES" w:eastAsia="es-ES"/>
        </w:rPr>
        <w:t>Verificar la vigencia y suficiencia de las garantías y pólizas de seguros tanto del contrato de obra como de sus modificaciones.</w:t>
      </w:r>
    </w:p>
    <w:p w14:paraId="7712EF83" w14:textId="6E7EDEEE" w:rsidR="00C4105B" w:rsidRPr="00F60D16" w:rsidRDefault="00C4105B" w:rsidP="004C1B58">
      <w:pPr>
        <w:numPr>
          <w:ilvl w:val="0"/>
          <w:numId w:val="32"/>
        </w:numPr>
        <w:spacing w:after="0"/>
        <w:rPr>
          <w:rFonts w:ascii="Calibri" w:eastAsia="Times New Roman" w:hAnsi="Calibri" w:cs="Calibri"/>
          <w:lang w:val="es-ES" w:eastAsia="es-ES"/>
        </w:rPr>
      </w:pPr>
      <w:r w:rsidRPr="00F60D16">
        <w:rPr>
          <w:rFonts w:ascii="Calibri" w:hAnsi="Calibri" w:cs="Calibri"/>
          <w:lang w:val="es-ES"/>
        </w:rPr>
        <w:t xml:space="preserve">Elaborar o revisar, según corresponda, los informes, conceptos e insumos necesarios que se </w:t>
      </w:r>
      <w:r w:rsidR="002911F3" w:rsidRPr="00F60D16">
        <w:rPr>
          <w:rFonts w:ascii="Calibri" w:hAnsi="Calibri" w:cs="Calibri"/>
          <w:lang w:val="es-ES"/>
        </w:rPr>
        <w:t>derriben</w:t>
      </w:r>
      <w:r w:rsidRPr="00F60D16">
        <w:rPr>
          <w:rFonts w:ascii="Calibri" w:hAnsi="Calibri" w:cs="Calibri"/>
          <w:lang w:val="es-ES"/>
        </w:rPr>
        <w:t xml:space="preserve"> el cumplimiento del alcance del contrato</w:t>
      </w:r>
      <w:r w:rsidR="002911F3" w:rsidRPr="00F60D16">
        <w:rPr>
          <w:rFonts w:ascii="Calibri" w:hAnsi="Calibri" w:cs="Calibri"/>
          <w:lang w:val="es-ES"/>
        </w:rPr>
        <w:t xml:space="preserve"> de obra</w:t>
      </w:r>
      <w:r w:rsidRPr="00F60D16">
        <w:rPr>
          <w:rFonts w:ascii="Calibri" w:hAnsi="Calibri" w:cs="Calibri"/>
          <w:lang w:val="es-ES"/>
        </w:rPr>
        <w:t xml:space="preserve"> principal, para eventuales suspensiones, reinicios, prórrogas, adiciones, modificaciones contractuales, liquidación o actuaciones administrativas sancionatorias, cuando haya lugar.</w:t>
      </w:r>
    </w:p>
    <w:p w14:paraId="2C7B782A" w14:textId="77777777" w:rsidR="00C4105B" w:rsidRPr="00F60D16" w:rsidRDefault="00C4105B" w:rsidP="004C1B58">
      <w:pPr>
        <w:pStyle w:val="Ttulo3"/>
        <w:rPr>
          <w:rFonts w:ascii="Calibri" w:hAnsi="Calibri" w:cs="Calibri"/>
          <w:lang w:val="es-ES_tradnl"/>
        </w:rPr>
      </w:pPr>
      <w:bookmarkStart w:id="23" w:name="_Toc234814854"/>
      <w:r w:rsidRPr="00F60D16">
        <w:rPr>
          <w:rFonts w:ascii="Calibri" w:hAnsi="Calibri" w:cs="Calibri"/>
          <w:lang w:val="es-ES_tradnl"/>
        </w:rPr>
        <w:t>Interventoría Ambiental y de Seguridad y Salud en el Trabajo (SST)</w:t>
      </w:r>
      <w:bookmarkEnd w:id="22"/>
      <w:bookmarkEnd w:id="23"/>
    </w:p>
    <w:p w14:paraId="17BDBB9A" w14:textId="77777777" w:rsidR="00C4105B" w:rsidRPr="00F60D16" w:rsidRDefault="00C4105B" w:rsidP="004C1B58">
      <w:pPr>
        <w:pStyle w:val="Prrafodelista"/>
        <w:numPr>
          <w:ilvl w:val="0"/>
          <w:numId w:val="8"/>
        </w:numPr>
        <w:rPr>
          <w:rFonts w:ascii="Calibri" w:hAnsi="Calibri" w:cs="Calibri"/>
          <w:lang w:val="es-ES_tradnl"/>
        </w:rPr>
      </w:pPr>
      <w:bookmarkStart w:id="24" w:name="OLE_LINK14"/>
      <w:r w:rsidRPr="00F60D16">
        <w:rPr>
          <w:rFonts w:ascii="Calibri" w:hAnsi="Calibri" w:cs="Calibri"/>
          <w:lang w:val="es-ES_tradnl"/>
        </w:rPr>
        <w:t>Supervisar el cumplimiento del Plan de Gestión de Residuos de Construcción y Demolición (RCD) por parte del Contratista de Obra, verificando el cargue de información en el aplicativo de la autoridad ambiental y la disposición final certificada.</w:t>
      </w:r>
    </w:p>
    <w:p w14:paraId="64D2BC57" w14:textId="77777777" w:rsidR="00C4105B" w:rsidRPr="00F60D16" w:rsidRDefault="00C4105B" w:rsidP="004C1B58">
      <w:pPr>
        <w:pStyle w:val="Prrafodelista"/>
        <w:numPr>
          <w:ilvl w:val="0"/>
          <w:numId w:val="8"/>
        </w:numPr>
        <w:rPr>
          <w:rFonts w:ascii="Calibri" w:hAnsi="Calibri" w:cs="Calibri"/>
          <w:lang w:val="es-ES_tradnl"/>
        </w:rPr>
      </w:pPr>
      <w:r w:rsidRPr="00F60D16">
        <w:rPr>
          <w:rFonts w:ascii="Calibri" w:hAnsi="Calibri" w:cs="Calibri"/>
          <w:lang w:val="es-ES_tradnl"/>
        </w:rPr>
        <w:t>Verificar que el Contratista de Obra implemente la señalización, delimitación, aislamiento, PMT o manejo operativo que resulten aplicables para proteger a trabajadores y usuarios del Portal 20 de Julio, sin que ello implique ejecución directa por parte de la Interventoría.</w:t>
      </w:r>
    </w:p>
    <w:p w14:paraId="039034B2" w14:textId="77777777" w:rsidR="00C4105B" w:rsidRPr="00F60D16" w:rsidRDefault="00C4105B" w:rsidP="004C1B58">
      <w:pPr>
        <w:pStyle w:val="Prrafodelista"/>
        <w:numPr>
          <w:ilvl w:val="0"/>
          <w:numId w:val="8"/>
        </w:numPr>
        <w:rPr>
          <w:rFonts w:ascii="Calibri" w:hAnsi="Calibri" w:cs="Calibri"/>
          <w:lang w:val="es-ES_tradnl"/>
        </w:rPr>
      </w:pPr>
      <w:r w:rsidRPr="00F60D16">
        <w:rPr>
          <w:rFonts w:ascii="Calibri" w:hAnsi="Calibri" w:cs="Calibri"/>
          <w:lang w:val="es-ES_tradnl"/>
        </w:rPr>
        <w:t>Controlar que todo el personal de obra cuente con afiliación vigente al Sistema de Seguridad Social Integral y haga uso permanente de los Elementos de Protección Personal (EPP) exigidos.</w:t>
      </w:r>
    </w:p>
    <w:p w14:paraId="4E423108" w14:textId="77777777" w:rsidR="00C4105B" w:rsidRPr="00F60D16" w:rsidRDefault="00C4105B" w:rsidP="004C1B58">
      <w:pPr>
        <w:pStyle w:val="Prrafodelista"/>
        <w:numPr>
          <w:ilvl w:val="0"/>
          <w:numId w:val="8"/>
        </w:numPr>
        <w:rPr>
          <w:rFonts w:ascii="Calibri" w:hAnsi="Calibri" w:cs="Calibri"/>
          <w:lang w:val="es-ES_tradnl"/>
        </w:rPr>
      </w:pPr>
      <w:r w:rsidRPr="00F60D16">
        <w:rPr>
          <w:rFonts w:ascii="Calibri" w:hAnsi="Calibri" w:cs="Calibri"/>
          <w:lang w:val="es-ES_tradnl"/>
        </w:rPr>
        <w:t>Verificar el cumplimiento de todas las normas técnicas aplicables al Contrato Principal: NSR-10, RETIE, RETILAP, RAS 2000, Resolución 0472 de 2017 (RCD), Decreto 1072 de 2015 (SST), Resolución 0312 de 2019, entre otras.</w:t>
      </w:r>
    </w:p>
    <w:p w14:paraId="5C5FEBBA" w14:textId="77777777" w:rsidR="00C4105B" w:rsidRPr="00F60D16" w:rsidRDefault="00C4105B" w:rsidP="004C1B58">
      <w:pPr>
        <w:pStyle w:val="Ttulo2"/>
        <w:rPr>
          <w:rFonts w:ascii="Calibri" w:hAnsi="Calibri" w:cs="Calibri"/>
          <w:lang w:val="es-ES_tradnl"/>
        </w:rPr>
      </w:pPr>
      <w:bookmarkStart w:id="25" w:name="_Toc228392828"/>
      <w:bookmarkStart w:id="26" w:name="_Toc234814855"/>
      <w:bookmarkEnd w:id="24"/>
      <w:r w:rsidRPr="00F60D16">
        <w:rPr>
          <w:rFonts w:ascii="Calibri" w:hAnsi="Calibri" w:cs="Calibri"/>
          <w:lang w:val="es-ES_tradnl"/>
        </w:rPr>
        <w:t>CLASIFICACIÓN UNSPSC</w:t>
      </w:r>
      <w:bookmarkEnd w:id="25"/>
      <w:bookmarkEnd w:id="26"/>
    </w:p>
    <w:p w14:paraId="66E32705" w14:textId="77777777" w:rsidR="00C4105B" w:rsidRPr="00F60D16" w:rsidRDefault="00C4105B" w:rsidP="004C1B58">
      <w:pPr>
        <w:rPr>
          <w:rFonts w:ascii="Calibri" w:hAnsi="Calibri" w:cs="Calibri"/>
          <w:lang w:val="es-ES_tradnl"/>
        </w:rPr>
      </w:pPr>
      <w:r w:rsidRPr="00F60D16">
        <w:rPr>
          <w:rFonts w:ascii="Calibri" w:hAnsi="Calibri" w:cs="Calibri"/>
          <w:lang w:val="es-ES_tradnl"/>
        </w:rPr>
        <w:t>De conformidad con lo dispuesto en el numeral 1 del Artículo 2.2.1.1.2.1.3. del Decreto 1082 de 2015, los bienes y servicios objeto del presente proceso de contratación se clasifican según el Clasificador de Bienes y Servicios de las Naciones Unidas (UNSPSC) así:</w:t>
      </w:r>
    </w:p>
    <w:p w14:paraId="335CCC99" w14:textId="4C3E6253" w:rsidR="00C4105B" w:rsidRPr="00F60D16" w:rsidRDefault="00C4105B" w:rsidP="004C1B58">
      <w:pPr>
        <w:jc w:val="center"/>
        <w:rPr>
          <w:rFonts w:ascii="Calibri" w:hAnsi="Calibri" w:cs="Calibri"/>
          <w:lang w:val="es-ES"/>
        </w:rPr>
      </w:pPr>
      <w:r w:rsidRPr="00F60D16">
        <w:rPr>
          <w:rFonts w:ascii="Calibri" w:hAnsi="Calibri" w:cs="Calibri"/>
          <w:b/>
          <w:bCs/>
          <w:sz w:val="18"/>
          <w:szCs w:val="18"/>
          <w:lang w:val="es-ES_tradnl"/>
        </w:rPr>
        <w:t xml:space="preserve">Tabla </w:t>
      </w:r>
      <w:r w:rsidR="004735D8" w:rsidRPr="00F60D16">
        <w:rPr>
          <w:rFonts w:ascii="Calibri" w:hAnsi="Calibri" w:cs="Calibri"/>
        </w:rPr>
        <w:fldChar w:fldCharType="begin"/>
      </w:r>
      <w:r w:rsidR="004735D8" w:rsidRPr="00F60D16">
        <w:rPr>
          <w:rFonts w:ascii="Calibri" w:hAnsi="Calibri" w:cs="Calibri"/>
        </w:rPr>
        <w:instrText xml:space="preserve"> SEQ Tabla \* ARABIC </w:instrText>
      </w:r>
      <w:r w:rsidR="004735D8" w:rsidRPr="00F60D16">
        <w:rPr>
          <w:rFonts w:ascii="Calibri" w:hAnsi="Calibri" w:cs="Calibri"/>
        </w:rPr>
        <w:fldChar w:fldCharType="separate"/>
      </w:r>
      <w:r w:rsidR="004735D8" w:rsidRPr="00F60D16">
        <w:rPr>
          <w:rFonts w:ascii="Calibri" w:hAnsi="Calibri" w:cs="Calibri"/>
          <w:noProof/>
        </w:rPr>
        <w:t>1</w:t>
      </w:r>
      <w:r w:rsidR="004735D8" w:rsidRPr="00F60D16">
        <w:rPr>
          <w:rFonts w:ascii="Calibri" w:hAnsi="Calibri" w:cs="Calibri"/>
          <w:noProof/>
        </w:rPr>
        <w:fldChar w:fldCharType="end"/>
      </w:r>
      <w:r w:rsidRPr="00F60D16">
        <w:rPr>
          <w:rFonts w:ascii="Calibri" w:hAnsi="Calibri" w:cs="Calibri"/>
          <w:b/>
          <w:bCs/>
          <w:sz w:val="18"/>
          <w:szCs w:val="18"/>
          <w:lang w:val="es-ES_tradnl"/>
        </w:rPr>
        <w:t>. Clasificación Códigos UNSPSC</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648"/>
        <w:gridCol w:w="4760"/>
        <w:gridCol w:w="2414"/>
      </w:tblGrid>
      <w:tr w:rsidR="00C4105B" w:rsidRPr="00F60D16" w14:paraId="49C9A0F8" w14:textId="77777777">
        <w:trPr>
          <w:tblHeader/>
        </w:trPr>
        <w:tc>
          <w:tcPr>
            <w:tcW w:w="934" w:type="pct"/>
            <w:tcBorders>
              <w:top w:val="single" w:sz="6" w:space="0" w:color="1F3864"/>
              <w:left w:val="single" w:sz="6" w:space="0" w:color="1F3864"/>
              <w:bottom w:val="single" w:sz="6" w:space="0" w:color="1F3864"/>
              <w:right w:val="single" w:sz="6" w:space="0" w:color="1F3864"/>
            </w:tcBorders>
            <w:shd w:val="clear" w:color="auto" w:fill="1F3864"/>
            <w:tcMar>
              <w:top w:w="60" w:type="dxa"/>
              <w:left w:w="100" w:type="dxa"/>
              <w:bottom w:w="60" w:type="dxa"/>
              <w:right w:w="100" w:type="dxa"/>
            </w:tcMar>
          </w:tcPr>
          <w:p w14:paraId="0A21E500" w14:textId="77777777" w:rsidR="00C4105B" w:rsidRPr="00F60D16" w:rsidRDefault="00C4105B" w:rsidP="004C1B58">
            <w:pPr>
              <w:jc w:val="center"/>
              <w:rPr>
                <w:rFonts w:ascii="Calibri" w:hAnsi="Calibri" w:cs="Calibri"/>
                <w:lang w:val="es-ES_tradnl"/>
              </w:rPr>
            </w:pPr>
            <w:r w:rsidRPr="00F60D16">
              <w:rPr>
                <w:rFonts w:ascii="Calibri" w:hAnsi="Calibri" w:cs="Calibri"/>
                <w:b/>
                <w:bCs/>
                <w:color w:val="FFFFFF"/>
                <w:sz w:val="19"/>
                <w:szCs w:val="19"/>
                <w:lang w:val="es-ES_tradnl"/>
              </w:rPr>
              <w:t>CÓDIGO</w:t>
            </w:r>
          </w:p>
        </w:tc>
        <w:tc>
          <w:tcPr>
            <w:tcW w:w="2698" w:type="pct"/>
            <w:tcBorders>
              <w:top w:val="single" w:sz="6" w:space="0" w:color="1F3864"/>
              <w:left w:val="single" w:sz="6" w:space="0" w:color="1F3864"/>
              <w:bottom w:val="single" w:sz="6" w:space="0" w:color="1F3864"/>
              <w:right w:val="single" w:sz="6" w:space="0" w:color="1F3864"/>
            </w:tcBorders>
            <w:shd w:val="clear" w:color="auto" w:fill="1F3864"/>
            <w:tcMar>
              <w:top w:w="60" w:type="dxa"/>
              <w:left w:w="100" w:type="dxa"/>
              <w:bottom w:w="60" w:type="dxa"/>
              <w:right w:w="100" w:type="dxa"/>
            </w:tcMar>
          </w:tcPr>
          <w:p w14:paraId="515AD531" w14:textId="77777777" w:rsidR="00C4105B" w:rsidRPr="00F60D16" w:rsidRDefault="00C4105B" w:rsidP="004C1B58">
            <w:pPr>
              <w:jc w:val="center"/>
              <w:rPr>
                <w:rFonts w:ascii="Calibri" w:hAnsi="Calibri" w:cs="Calibri"/>
                <w:lang w:val="es-ES_tradnl"/>
              </w:rPr>
            </w:pPr>
            <w:r w:rsidRPr="00F60D16">
              <w:rPr>
                <w:rFonts w:ascii="Calibri" w:hAnsi="Calibri" w:cs="Calibri"/>
                <w:b/>
                <w:bCs/>
                <w:color w:val="FFFFFF"/>
                <w:sz w:val="19"/>
                <w:szCs w:val="19"/>
                <w:lang w:val="es-ES_tradnl"/>
              </w:rPr>
              <w:t>DESCRIPCIÓN</w:t>
            </w:r>
          </w:p>
        </w:tc>
        <w:tc>
          <w:tcPr>
            <w:tcW w:w="1369" w:type="pct"/>
            <w:tcBorders>
              <w:top w:val="single" w:sz="6" w:space="0" w:color="1F3864"/>
              <w:left w:val="single" w:sz="6" w:space="0" w:color="1F3864"/>
              <w:bottom w:val="single" w:sz="6" w:space="0" w:color="1F3864"/>
              <w:right w:val="single" w:sz="6" w:space="0" w:color="1F3864"/>
            </w:tcBorders>
            <w:shd w:val="clear" w:color="auto" w:fill="1F3864"/>
            <w:tcMar>
              <w:top w:w="60" w:type="dxa"/>
              <w:left w:w="100" w:type="dxa"/>
              <w:bottom w:w="60" w:type="dxa"/>
              <w:right w:w="100" w:type="dxa"/>
            </w:tcMar>
          </w:tcPr>
          <w:p w14:paraId="24B18860" w14:textId="77777777" w:rsidR="00C4105B" w:rsidRPr="00F60D16" w:rsidRDefault="00C4105B" w:rsidP="004C1B58">
            <w:pPr>
              <w:jc w:val="center"/>
              <w:rPr>
                <w:rFonts w:ascii="Calibri" w:hAnsi="Calibri" w:cs="Calibri"/>
                <w:lang w:val="es-ES_tradnl"/>
              </w:rPr>
            </w:pPr>
            <w:r w:rsidRPr="00F60D16">
              <w:rPr>
                <w:rFonts w:ascii="Calibri" w:hAnsi="Calibri" w:cs="Calibri"/>
                <w:b/>
                <w:bCs/>
                <w:color w:val="FFFFFF"/>
                <w:sz w:val="19"/>
                <w:szCs w:val="19"/>
                <w:lang w:val="es-ES_tradnl"/>
              </w:rPr>
              <w:t>CLASIFICACIÓN</w:t>
            </w:r>
          </w:p>
        </w:tc>
      </w:tr>
      <w:tr w:rsidR="00C4105B" w:rsidRPr="00F60D16" w14:paraId="4E2F58A6" w14:textId="77777777">
        <w:tc>
          <w:tcPr>
            <w:tcW w:w="934" w:type="pct"/>
            <w:tcBorders>
              <w:top w:val="single" w:sz="4" w:space="0" w:color="AAAAAA"/>
              <w:left w:val="single" w:sz="4" w:space="0" w:color="AAAAAA"/>
              <w:bottom w:val="single" w:sz="4" w:space="0" w:color="AAAAAA"/>
              <w:right w:val="single" w:sz="4" w:space="0" w:color="AAAAAA"/>
            </w:tcBorders>
            <w:tcMar>
              <w:top w:w="60" w:type="dxa"/>
              <w:left w:w="100" w:type="dxa"/>
              <w:bottom w:w="60" w:type="dxa"/>
              <w:right w:w="100" w:type="dxa"/>
            </w:tcMar>
          </w:tcPr>
          <w:p w14:paraId="5731189E" w14:textId="77777777" w:rsidR="00C4105B" w:rsidRPr="00F60D16" w:rsidRDefault="00C4105B" w:rsidP="004C1B58">
            <w:pPr>
              <w:spacing w:before="40" w:after="40"/>
              <w:jc w:val="left"/>
              <w:rPr>
                <w:rFonts w:ascii="Calibri" w:hAnsi="Calibri" w:cs="Calibri"/>
                <w:lang w:val="es-ES"/>
              </w:rPr>
            </w:pPr>
            <w:r w:rsidRPr="00F60D16">
              <w:rPr>
                <w:rFonts w:ascii="Calibri" w:hAnsi="Calibri" w:cs="Calibri"/>
                <w:lang w:val="es-ES"/>
              </w:rPr>
              <w:t>80101500</w:t>
            </w:r>
          </w:p>
        </w:tc>
        <w:tc>
          <w:tcPr>
            <w:tcW w:w="2698" w:type="pct"/>
            <w:tcBorders>
              <w:top w:val="single" w:sz="4" w:space="0" w:color="AAAAAA"/>
              <w:left w:val="single" w:sz="4" w:space="0" w:color="AAAAAA"/>
              <w:bottom w:val="single" w:sz="4" w:space="0" w:color="AAAAAA"/>
              <w:right w:val="single" w:sz="4" w:space="0" w:color="AAAAAA"/>
            </w:tcBorders>
            <w:tcMar>
              <w:top w:w="60" w:type="dxa"/>
              <w:left w:w="100" w:type="dxa"/>
              <w:bottom w:w="60" w:type="dxa"/>
              <w:right w:w="100" w:type="dxa"/>
            </w:tcMar>
          </w:tcPr>
          <w:p w14:paraId="118A4D07" w14:textId="77777777" w:rsidR="00C4105B" w:rsidRPr="00F60D16" w:rsidRDefault="00C4105B" w:rsidP="004C1B58">
            <w:pPr>
              <w:jc w:val="center"/>
              <w:rPr>
                <w:rFonts w:ascii="Calibri" w:hAnsi="Calibri" w:cs="Calibri"/>
                <w:lang w:val="es-ES"/>
              </w:rPr>
            </w:pPr>
            <w:r w:rsidRPr="00F60D16">
              <w:rPr>
                <w:rFonts w:ascii="Calibri" w:hAnsi="Calibri" w:cs="Calibri"/>
                <w:color w:val="000000" w:themeColor="text1"/>
                <w:lang w:val="es-CO"/>
              </w:rPr>
              <w:t>Servicios de consultoría de negocios y administración corporativa</w:t>
            </w:r>
          </w:p>
        </w:tc>
        <w:tc>
          <w:tcPr>
            <w:tcW w:w="1369" w:type="pct"/>
            <w:tcBorders>
              <w:top w:val="single" w:sz="4" w:space="0" w:color="AAAAAA"/>
              <w:left w:val="single" w:sz="4" w:space="0" w:color="AAAAAA"/>
              <w:bottom w:val="single" w:sz="4" w:space="0" w:color="AAAAAA"/>
              <w:right w:val="single" w:sz="4" w:space="0" w:color="AAAAAA"/>
            </w:tcBorders>
            <w:tcMar>
              <w:top w:w="60" w:type="dxa"/>
              <w:left w:w="100" w:type="dxa"/>
              <w:bottom w:w="60" w:type="dxa"/>
              <w:right w:w="100" w:type="dxa"/>
            </w:tcMar>
          </w:tcPr>
          <w:p w14:paraId="01B9C10A" w14:textId="77777777" w:rsidR="00C4105B" w:rsidRPr="00F60D16" w:rsidRDefault="00C4105B" w:rsidP="004C1B58">
            <w:pPr>
              <w:spacing w:before="40" w:after="40"/>
              <w:jc w:val="center"/>
              <w:rPr>
                <w:rFonts w:ascii="Calibri" w:hAnsi="Calibri" w:cs="Calibri"/>
                <w:lang w:val="es-ES"/>
              </w:rPr>
            </w:pPr>
            <w:r w:rsidRPr="00F60D16">
              <w:rPr>
                <w:rFonts w:ascii="Calibri" w:hAnsi="Calibri" w:cs="Calibri"/>
                <w:lang w:val="es-ES"/>
              </w:rPr>
              <w:t>[F] Servicios – Segmento 80, Familia 10</w:t>
            </w:r>
          </w:p>
        </w:tc>
      </w:tr>
      <w:tr w:rsidR="00C4105B" w:rsidRPr="00F60D16" w14:paraId="61C0DE0E" w14:textId="77777777">
        <w:tc>
          <w:tcPr>
            <w:tcW w:w="934" w:type="pct"/>
            <w:tcBorders>
              <w:top w:val="single" w:sz="4" w:space="0" w:color="AAAAAA"/>
              <w:left w:val="single" w:sz="4" w:space="0" w:color="AAAAAA"/>
              <w:bottom w:val="single" w:sz="4" w:space="0" w:color="AAAAAA"/>
              <w:right w:val="single" w:sz="4" w:space="0" w:color="AAAAAA"/>
            </w:tcBorders>
            <w:shd w:val="clear" w:color="auto" w:fill="D9E1F2"/>
            <w:tcMar>
              <w:top w:w="60" w:type="dxa"/>
              <w:left w:w="100" w:type="dxa"/>
              <w:bottom w:w="60" w:type="dxa"/>
              <w:right w:w="100" w:type="dxa"/>
            </w:tcMar>
          </w:tcPr>
          <w:p w14:paraId="0968C51B" w14:textId="77777777" w:rsidR="00C4105B" w:rsidRPr="00F60D16" w:rsidRDefault="00C4105B" w:rsidP="004C1B58">
            <w:pPr>
              <w:spacing w:before="40" w:after="40"/>
              <w:jc w:val="left"/>
              <w:rPr>
                <w:rFonts w:ascii="Calibri" w:hAnsi="Calibri" w:cs="Calibri"/>
                <w:lang w:val="es-ES"/>
              </w:rPr>
            </w:pPr>
            <w:r w:rsidRPr="00F60D16">
              <w:rPr>
                <w:rFonts w:ascii="Calibri" w:hAnsi="Calibri" w:cs="Calibri"/>
                <w:lang w:val="es-ES"/>
              </w:rPr>
              <w:lastRenderedPageBreak/>
              <w:t>80101600</w:t>
            </w:r>
          </w:p>
        </w:tc>
        <w:tc>
          <w:tcPr>
            <w:tcW w:w="2698" w:type="pct"/>
            <w:tcBorders>
              <w:top w:val="single" w:sz="4" w:space="0" w:color="AAAAAA"/>
              <w:left w:val="single" w:sz="4" w:space="0" w:color="AAAAAA"/>
              <w:bottom w:val="single" w:sz="4" w:space="0" w:color="AAAAAA"/>
              <w:right w:val="single" w:sz="4" w:space="0" w:color="AAAAAA"/>
            </w:tcBorders>
            <w:shd w:val="clear" w:color="auto" w:fill="D9E1F2"/>
            <w:tcMar>
              <w:top w:w="60" w:type="dxa"/>
              <w:left w:w="100" w:type="dxa"/>
              <w:bottom w:w="60" w:type="dxa"/>
              <w:right w:w="100" w:type="dxa"/>
            </w:tcMar>
          </w:tcPr>
          <w:p w14:paraId="135E5D66" w14:textId="77777777" w:rsidR="00C4105B" w:rsidRPr="00F60D16" w:rsidRDefault="00C4105B" w:rsidP="004C1B58">
            <w:pPr>
              <w:spacing w:before="40" w:after="40"/>
              <w:jc w:val="center"/>
              <w:rPr>
                <w:rFonts w:ascii="Calibri" w:hAnsi="Calibri" w:cs="Calibri"/>
              </w:rPr>
            </w:pPr>
            <w:r w:rsidRPr="00F60D16">
              <w:rPr>
                <w:rFonts w:ascii="Calibri" w:hAnsi="Calibri" w:cs="Calibri"/>
                <w:lang w:val="es-ES"/>
              </w:rPr>
              <w:t>Gerencia de proyectos</w:t>
            </w:r>
          </w:p>
        </w:tc>
        <w:tc>
          <w:tcPr>
            <w:tcW w:w="1369" w:type="pct"/>
            <w:tcBorders>
              <w:top w:val="single" w:sz="4" w:space="0" w:color="AAAAAA"/>
              <w:left w:val="single" w:sz="4" w:space="0" w:color="AAAAAA"/>
              <w:bottom w:val="single" w:sz="4" w:space="0" w:color="AAAAAA"/>
              <w:right w:val="single" w:sz="4" w:space="0" w:color="AAAAAA"/>
            </w:tcBorders>
            <w:shd w:val="clear" w:color="auto" w:fill="D9E1F2"/>
            <w:tcMar>
              <w:top w:w="60" w:type="dxa"/>
              <w:left w:w="100" w:type="dxa"/>
              <w:bottom w:w="60" w:type="dxa"/>
              <w:right w:w="100" w:type="dxa"/>
            </w:tcMar>
          </w:tcPr>
          <w:p w14:paraId="2631DB90" w14:textId="77777777" w:rsidR="00C4105B" w:rsidRPr="00F60D16" w:rsidRDefault="00C4105B" w:rsidP="004C1B58">
            <w:pPr>
              <w:spacing w:before="40" w:after="40"/>
              <w:jc w:val="center"/>
              <w:rPr>
                <w:rFonts w:ascii="Calibri" w:hAnsi="Calibri" w:cs="Calibri"/>
                <w:lang w:val="es-ES"/>
              </w:rPr>
            </w:pPr>
            <w:r w:rsidRPr="00F60D16">
              <w:rPr>
                <w:rFonts w:ascii="Calibri" w:hAnsi="Calibri" w:cs="Calibri"/>
                <w:lang w:val="es-ES"/>
              </w:rPr>
              <w:t>[F] Servicios – Segmento 80, Familia 10</w:t>
            </w:r>
          </w:p>
        </w:tc>
      </w:tr>
      <w:tr w:rsidR="00C4105B" w:rsidRPr="00F60D16" w14:paraId="36608A7B" w14:textId="77777777">
        <w:tc>
          <w:tcPr>
            <w:tcW w:w="934" w:type="pct"/>
            <w:tcBorders>
              <w:top w:val="single" w:sz="4" w:space="0" w:color="AAAAAA"/>
              <w:left w:val="single" w:sz="4" w:space="0" w:color="AAAAAA"/>
              <w:bottom w:val="single" w:sz="4" w:space="0" w:color="AAAAAA"/>
              <w:right w:val="single" w:sz="4" w:space="0" w:color="AAAAAA"/>
            </w:tcBorders>
            <w:tcMar>
              <w:top w:w="60" w:type="dxa"/>
              <w:left w:w="100" w:type="dxa"/>
              <w:bottom w:w="60" w:type="dxa"/>
              <w:right w:w="100" w:type="dxa"/>
            </w:tcMar>
          </w:tcPr>
          <w:p w14:paraId="3F13A883" w14:textId="77777777" w:rsidR="00C4105B" w:rsidRPr="00F60D16" w:rsidRDefault="00C4105B" w:rsidP="004C1B58">
            <w:pPr>
              <w:spacing w:before="40" w:after="40"/>
              <w:jc w:val="left"/>
              <w:rPr>
                <w:rFonts w:ascii="Calibri" w:hAnsi="Calibri" w:cs="Calibri"/>
                <w:lang w:val="es-ES"/>
              </w:rPr>
            </w:pPr>
            <w:r w:rsidRPr="00F60D16">
              <w:rPr>
                <w:rFonts w:ascii="Calibri" w:hAnsi="Calibri" w:cs="Calibri"/>
                <w:lang w:val="es-ES"/>
              </w:rPr>
              <w:t>81101500</w:t>
            </w:r>
          </w:p>
        </w:tc>
        <w:tc>
          <w:tcPr>
            <w:tcW w:w="2698" w:type="pct"/>
            <w:tcBorders>
              <w:top w:val="single" w:sz="4" w:space="0" w:color="AAAAAA"/>
              <w:left w:val="single" w:sz="4" w:space="0" w:color="AAAAAA"/>
              <w:bottom w:val="single" w:sz="4" w:space="0" w:color="AAAAAA"/>
              <w:right w:val="single" w:sz="4" w:space="0" w:color="AAAAAA"/>
            </w:tcBorders>
            <w:tcMar>
              <w:top w:w="60" w:type="dxa"/>
              <w:left w:w="100" w:type="dxa"/>
              <w:bottom w:w="60" w:type="dxa"/>
              <w:right w:w="100" w:type="dxa"/>
            </w:tcMar>
          </w:tcPr>
          <w:p w14:paraId="703472DE" w14:textId="77777777" w:rsidR="00C4105B" w:rsidRPr="00F60D16" w:rsidRDefault="00C4105B" w:rsidP="004C1B58">
            <w:pPr>
              <w:spacing w:before="40" w:after="40"/>
              <w:jc w:val="center"/>
              <w:rPr>
                <w:rFonts w:ascii="Calibri" w:hAnsi="Calibri" w:cs="Calibri"/>
              </w:rPr>
            </w:pPr>
            <w:r w:rsidRPr="00F60D16">
              <w:rPr>
                <w:rFonts w:ascii="Calibri" w:hAnsi="Calibri" w:cs="Calibri"/>
                <w:lang w:val="es-ES"/>
              </w:rPr>
              <w:t>Ingeniería civil y arquitectura</w:t>
            </w:r>
          </w:p>
        </w:tc>
        <w:tc>
          <w:tcPr>
            <w:tcW w:w="1369" w:type="pct"/>
            <w:tcBorders>
              <w:top w:val="single" w:sz="4" w:space="0" w:color="AAAAAA"/>
              <w:left w:val="single" w:sz="4" w:space="0" w:color="AAAAAA"/>
              <w:bottom w:val="single" w:sz="4" w:space="0" w:color="AAAAAA"/>
              <w:right w:val="single" w:sz="4" w:space="0" w:color="AAAAAA"/>
            </w:tcBorders>
            <w:tcMar>
              <w:top w:w="60" w:type="dxa"/>
              <w:left w:w="100" w:type="dxa"/>
              <w:bottom w:w="60" w:type="dxa"/>
              <w:right w:w="100" w:type="dxa"/>
            </w:tcMar>
          </w:tcPr>
          <w:p w14:paraId="2727A137" w14:textId="77777777" w:rsidR="00C4105B" w:rsidRPr="00F60D16" w:rsidRDefault="00C4105B" w:rsidP="004C1B58">
            <w:pPr>
              <w:spacing w:before="40" w:after="40"/>
              <w:jc w:val="center"/>
              <w:rPr>
                <w:rFonts w:ascii="Calibri" w:hAnsi="Calibri" w:cs="Calibri"/>
                <w:lang w:val="es-ES"/>
              </w:rPr>
            </w:pPr>
            <w:r w:rsidRPr="00F60D16">
              <w:rPr>
                <w:rFonts w:ascii="Calibri" w:hAnsi="Calibri" w:cs="Calibri"/>
                <w:lang w:val="es-ES"/>
              </w:rPr>
              <w:t>[F] Servicios – Segmento 81, Familia 10</w:t>
            </w:r>
          </w:p>
        </w:tc>
      </w:tr>
    </w:tbl>
    <w:p w14:paraId="30AD5FCF" w14:textId="77777777" w:rsidR="00C4105B" w:rsidRPr="00F60D16" w:rsidRDefault="00C4105B" w:rsidP="004C1B58">
      <w:pPr>
        <w:spacing w:before="20"/>
        <w:jc w:val="center"/>
        <w:rPr>
          <w:rFonts w:ascii="Calibri" w:hAnsi="Calibri" w:cs="Calibri"/>
          <w:lang w:val="es-ES_tradnl"/>
        </w:rPr>
      </w:pPr>
      <w:r w:rsidRPr="00F60D16">
        <w:rPr>
          <w:rFonts w:ascii="Calibri" w:hAnsi="Calibri" w:cs="Calibri"/>
          <w:i/>
          <w:iCs/>
          <w:sz w:val="16"/>
          <w:szCs w:val="16"/>
          <w:lang w:val="es-ES_tradnl"/>
        </w:rPr>
        <w:t>Fuente: Clasificador de Bienes y Servicios UNSPSC – Colombia Compra Eficiente.</w:t>
      </w:r>
    </w:p>
    <w:p w14:paraId="06415AD9" w14:textId="77777777" w:rsidR="00C4105B" w:rsidRPr="00F60D16" w:rsidRDefault="00C4105B" w:rsidP="004C1B58">
      <w:pPr>
        <w:pStyle w:val="Ttulo2"/>
        <w:rPr>
          <w:rFonts w:ascii="Calibri" w:hAnsi="Calibri" w:cs="Calibri"/>
          <w:lang w:val="es-ES_tradnl"/>
        </w:rPr>
      </w:pPr>
      <w:bookmarkStart w:id="27" w:name="_Toc228392829"/>
      <w:bookmarkStart w:id="28" w:name="_Toc234814856"/>
      <w:r w:rsidRPr="00F60D16">
        <w:rPr>
          <w:rFonts w:ascii="Calibri" w:hAnsi="Calibri" w:cs="Calibri"/>
          <w:lang w:val="es-ES_tradnl"/>
        </w:rPr>
        <w:t>ESPECIFICACIONES TÉCNICAS</w:t>
      </w:r>
      <w:bookmarkEnd w:id="27"/>
      <w:bookmarkEnd w:id="28"/>
    </w:p>
    <w:p w14:paraId="1446F7B9" w14:textId="4F26E916" w:rsidR="00C4105B" w:rsidRPr="00F60D16" w:rsidRDefault="00C4105B" w:rsidP="004C1B58">
      <w:pPr>
        <w:rPr>
          <w:rFonts w:ascii="Calibri" w:hAnsi="Calibri" w:cs="Calibri"/>
          <w:lang w:val="es-ES_tradnl"/>
        </w:rPr>
      </w:pPr>
      <w:r w:rsidRPr="00F60D16">
        <w:rPr>
          <w:rFonts w:ascii="Calibri" w:hAnsi="Calibri" w:cs="Calibri"/>
          <w:lang w:val="es-ES_tradnl"/>
        </w:rPr>
        <w:t>El documento que soporta este numeral se encuentra establecido en el documento denominado "Anexo Técnico</w:t>
      </w:r>
      <w:r w:rsidR="00237A14" w:rsidRPr="00F60D16">
        <w:rPr>
          <w:rFonts w:ascii="Calibri" w:hAnsi="Calibri" w:cs="Calibri"/>
          <w:lang w:val="es-ES_tradnl"/>
        </w:rPr>
        <w:t>”</w:t>
      </w:r>
      <w:r w:rsidRPr="00F60D16">
        <w:rPr>
          <w:rFonts w:ascii="Calibri" w:hAnsi="Calibri" w:cs="Calibri"/>
          <w:lang w:val="es-ES_tradnl"/>
        </w:rPr>
        <w:t>, el cual forma parte integral del proceso de selección y detalla las obligaciones específicas técnicas, administrativas, financieras, jurídicas, ambientales y de SST que deberá cumplir el Interventor.</w:t>
      </w:r>
    </w:p>
    <w:p w14:paraId="019A333A" w14:textId="77777777" w:rsidR="00C4105B" w:rsidRPr="00F60D16" w:rsidRDefault="00C4105B" w:rsidP="004C1B58">
      <w:pPr>
        <w:rPr>
          <w:rFonts w:ascii="Calibri" w:hAnsi="Calibri" w:cs="Calibri"/>
          <w:lang w:val="es-ES"/>
        </w:rPr>
      </w:pPr>
      <w:r w:rsidRPr="00F60D16">
        <w:rPr>
          <w:rFonts w:ascii="Calibri" w:hAnsi="Calibri" w:cs="Calibri"/>
          <w:lang w:val="es-ES"/>
        </w:rPr>
        <w:t>El Interventor deberá validar que el Contratista de Obra realice el levantamiento topográfico y de redes del área a intervenir en la etapa preliminar, evalúe las posibles interferencias y puntos críticos, y suministre un Plan Detallado de Trabajo que considere cronograma de ejecución, actividades, horarios permitidos y permisos aplicables ante las entidades competentes y TRANSMILENIO S.A.</w:t>
      </w:r>
    </w:p>
    <w:p w14:paraId="13ABE255" w14:textId="77777777" w:rsidR="00C4105B" w:rsidRPr="00F60D16" w:rsidRDefault="00C4105B" w:rsidP="004C1B58">
      <w:pPr>
        <w:rPr>
          <w:rFonts w:ascii="Calibri" w:hAnsi="Calibri" w:cs="Calibri"/>
          <w:lang w:val="es-ES"/>
        </w:rPr>
      </w:pPr>
      <w:r w:rsidRPr="00F60D16">
        <w:rPr>
          <w:rFonts w:ascii="Calibri" w:hAnsi="Calibri" w:cs="Calibri"/>
          <w:lang w:val="es-ES"/>
        </w:rPr>
        <w:t>El Interventor deberá verificar que las redes nuevas estén completamente instaladas, probadas y aprobadas antes de emitir concepto sobre el desmonte de las redes existentes, y deberá acompañar, revisar y aprobar las pruebas y actividades necesarias para verificar que las instalaciones y obras funcionen correctamente antes de la recepción final de la infraestructura.</w:t>
      </w:r>
    </w:p>
    <w:p w14:paraId="44169B71" w14:textId="77777777" w:rsidR="00C4105B" w:rsidRPr="00F60D16" w:rsidRDefault="00C4105B" w:rsidP="004C1B58">
      <w:pPr>
        <w:pStyle w:val="Ttulo1"/>
        <w:rPr>
          <w:rFonts w:ascii="Calibri" w:hAnsi="Calibri" w:cs="Calibri"/>
          <w:lang w:val="es-ES_tradnl"/>
        </w:rPr>
      </w:pPr>
      <w:bookmarkStart w:id="29" w:name="_Toc228392830"/>
      <w:bookmarkStart w:id="30" w:name="_Toc234814857"/>
      <w:r w:rsidRPr="00F60D16">
        <w:rPr>
          <w:rFonts w:ascii="Calibri" w:hAnsi="Calibri" w:cs="Calibri"/>
          <w:lang w:val="es-ES_tradnl"/>
        </w:rPr>
        <w:t xml:space="preserve">MODALIDAD DE </w:t>
      </w:r>
      <w:r w:rsidRPr="00F60D16">
        <w:rPr>
          <w:rFonts w:ascii="Calibri" w:hAnsi="Calibri" w:cs="Calibri"/>
          <w:lang w:val="es-ES"/>
        </w:rPr>
        <w:t>SELECCIÓN</w:t>
      </w:r>
      <w:r w:rsidRPr="00F60D16">
        <w:rPr>
          <w:rFonts w:ascii="Calibri" w:hAnsi="Calibri" w:cs="Calibri"/>
          <w:lang w:val="es-ES_tradnl"/>
        </w:rPr>
        <w:t xml:space="preserve"> DEL CONTRATISTA, FUNDAMENTOS JURÍDICOS QUE SOPORTAN LA CONTRATACIÓN</w:t>
      </w:r>
      <w:bookmarkEnd w:id="29"/>
      <w:bookmarkEnd w:id="30"/>
    </w:p>
    <w:p w14:paraId="42F39050" w14:textId="5E5C78F5" w:rsidR="00237A14" w:rsidRPr="00F60D16" w:rsidRDefault="00237A14" w:rsidP="004C1B58">
      <w:pPr>
        <w:rPr>
          <w:rFonts w:ascii="Calibri" w:hAnsi="Calibri" w:cs="Calibri"/>
          <w:lang w:val="es-ES_tradnl"/>
        </w:rPr>
      </w:pPr>
      <w:r w:rsidRPr="00F60D16">
        <w:rPr>
          <w:rFonts w:ascii="Calibri" w:hAnsi="Calibri" w:cs="Calibri"/>
          <w:lang w:val="es-ES_tradnl"/>
        </w:rPr>
        <w:t>﻿Teniendo en cuenta la naturaleza del servicio pretendido, la cuantía de este y las características del objeto a contratar, la modalidad de selección a utilizar será la de CONCURSO DE MÉRITOS ABIERTO, bajo los parámetros normativos expuestos en el numeral 3º del Artículo 2do de la Ley 1150 de 2007, las disposiciones especiales del Título 1 Capítulo 2 Sección 1 “Modalidades de Selección”, Subsección 3 “Concurso de Méritos” del Decreto 1082 de 2015 y el Artículo 30 de la Ley 80 de 1993.</w:t>
      </w:r>
    </w:p>
    <w:p w14:paraId="34EC9320" w14:textId="1D1B40A9" w:rsidR="00237A14" w:rsidRPr="00F60D16" w:rsidRDefault="00237A14" w:rsidP="004C1B58">
      <w:pPr>
        <w:rPr>
          <w:rFonts w:ascii="Calibri" w:hAnsi="Calibri" w:cs="Calibri"/>
          <w:lang w:val="es-ES_tradnl"/>
        </w:rPr>
      </w:pPr>
      <w:r w:rsidRPr="00F60D16">
        <w:rPr>
          <w:rFonts w:ascii="Calibri" w:hAnsi="Calibri" w:cs="Calibri"/>
          <w:lang w:val="es-ES_tradnl"/>
        </w:rPr>
        <w:t xml:space="preserve">﻿Por lo tanto, conforme al objeto que se pretende contratar, la escogencia del Contratista se hará con base en criterios objetivos que ponderen los elementos de calidad de las ofertas, mediante la asignación de puntajes a criterios tales como experiencia, calidad, e incentivo a los oferentes nacionales, o aquellos considerados nacionales con ocasión de la existencia de trato nacional, esto último de conformidad con lo dispuesto en la Ley 816 de 2003 y los Artículos 51, del Decreto Ley </w:t>
      </w:r>
      <w:r w:rsidRPr="00F60D16">
        <w:rPr>
          <w:rFonts w:ascii="Calibri" w:hAnsi="Calibri" w:cs="Calibri"/>
          <w:lang w:val="es-ES_tradnl"/>
        </w:rPr>
        <w:lastRenderedPageBreak/>
        <w:t>019 de 2012, el Decreto 392 de 2018, el Decreto 1860 de 2021 y los Acuerdos Comerciales suscritos y ratificados por Colombia en los términos de lo dispuesto en el Artículo 2.2.1.2.4.1.3 del Decreto 1082 de 2015 o la norma que lo modifique, complemente o derogue.</w:t>
      </w:r>
    </w:p>
    <w:p w14:paraId="65D6D68B" w14:textId="77777777" w:rsidR="00C4105B" w:rsidRPr="00F60D16" w:rsidRDefault="00C4105B" w:rsidP="004C1B58">
      <w:pPr>
        <w:pStyle w:val="Ttulo1"/>
        <w:rPr>
          <w:rFonts w:ascii="Calibri" w:hAnsi="Calibri" w:cs="Calibri"/>
          <w:lang w:val="es-ES_tradnl"/>
        </w:rPr>
      </w:pPr>
      <w:bookmarkStart w:id="31" w:name="_Toc228392832"/>
      <w:bookmarkStart w:id="32" w:name="_Toc234814859"/>
      <w:r w:rsidRPr="00F60D16">
        <w:rPr>
          <w:rFonts w:ascii="Calibri" w:hAnsi="Calibri" w:cs="Calibri"/>
          <w:lang w:val="es-ES_tradnl"/>
        </w:rPr>
        <w:t>ANÁLISIS QUE SOPORTA EL VALOR ESTIMADO DEL CONTRATO</w:t>
      </w:r>
      <w:bookmarkEnd w:id="31"/>
      <w:bookmarkEnd w:id="32"/>
    </w:p>
    <w:p w14:paraId="7DF182E3" w14:textId="77777777" w:rsidR="00C4105B" w:rsidRPr="00F60D16" w:rsidRDefault="00C4105B" w:rsidP="004C1B58">
      <w:pPr>
        <w:rPr>
          <w:rFonts w:ascii="Calibri" w:hAnsi="Calibri" w:cs="Calibri"/>
          <w:lang w:val="es-ES_tradnl"/>
        </w:rPr>
      </w:pPr>
      <w:r w:rsidRPr="00F60D16">
        <w:rPr>
          <w:rFonts w:ascii="Calibri" w:hAnsi="Calibri" w:cs="Calibri"/>
          <w:lang w:val="es-ES_tradnl"/>
        </w:rPr>
        <w:t>El documento que soporta el valor estimado del contrato se encuentra establecido en el "Análisis del Sector – Estudio de Mercado – Interventoría Adecuaciones Portal 20 de Julio", el cual forma parte integral de los documentos del presente proceso de selección.</w:t>
      </w:r>
    </w:p>
    <w:p w14:paraId="353729FD" w14:textId="4DC494C3" w:rsidR="00C4105B" w:rsidRPr="00F60D16" w:rsidRDefault="00C4105B" w:rsidP="004C1B58">
      <w:pPr>
        <w:rPr>
          <w:rFonts w:ascii="Calibri" w:hAnsi="Calibri" w:cs="Calibri"/>
          <w:lang w:val="es-ES_tradnl"/>
        </w:rPr>
      </w:pPr>
      <w:r w:rsidRPr="00F60D16">
        <w:rPr>
          <w:rFonts w:ascii="Calibri" w:hAnsi="Calibri" w:cs="Calibri"/>
          <w:lang w:val="es-ES_tradnl"/>
        </w:rPr>
        <w:t>Para la estimación del valor del contrato de interventoría, TRANSMILENIO S.A. realizó un análisis de costos de personal (honorarios por perfiles profesionales y técnicos), costos operacionales (equipos de oficina, comunicaciones, papelería, arriendo de oficina) e imprevistos, con base en las tarifas del IDU – TRANSMILENIO S.A. 2026 y el estudio de mercado realizado.</w:t>
      </w:r>
    </w:p>
    <w:p w14:paraId="20529B90" w14:textId="77777777" w:rsidR="00C4105B" w:rsidRPr="00F60D16" w:rsidRDefault="00C4105B" w:rsidP="004C1B58">
      <w:pPr>
        <w:pStyle w:val="Ttulo2"/>
        <w:rPr>
          <w:rFonts w:ascii="Calibri" w:hAnsi="Calibri" w:cs="Calibri"/>
          <w:lang w:val="es-ES_tradnl"/>
        </w:rPr>
      </w:pPr>
      <w:bookmarkStart w:id="33" w:name="_Toc228392833"/>
      <w:bookmarkStart w:id="34" w:name="_Toc234814860"/>
      <w:r w:rsidRPr="00F60D16">
        <w:rPr>
          <w:rFonts w:ascii="Calibri" w:hAnsi="Calibri" w:cs="Calibri"/>
          <w:lang w:val="es-ES_tradnl"/>
        </w:rPr>
        <w:t>COSTOS ASOCIADOS (IMPUESTOS Y COSTOS DE TRANSACCIÓN)</w:t>
      </w:r>
      <w:bookmarkEnd w:id="33"/>
      <w:bookmarkEnd w:id="34"/>
    </w:p>
    <w:p w14:paraId="1C26B630" w14:textId="77777777" w:rsidR="00C4105B" w:rsidRPr="00F60D16" w:rsidRDefault="00C4105B" w:rsidP="004C1B58">
      <w:pPr>
        <w:rPr>
          <w:rFonts w:ascii="Calibri" w:hAnsi="Calibri" w:cs="Calibri"/>
          <w:lang w:val="es-ES_tradnl"/>
        </w:rPr>
      </w:pPr>
      <w:r w:rsidRPr="00F60D16">
        <w:rPr>
          <w:rFonts w:ascii="Calibri" w:hAnsi="Calibri" w:cs="Calibri"/>
          <w:lang w:val="es-ES_tradnl"/>
        </w:rPr>
        <w:t>Los costos asociados al presente contrato de interventoría incluyen los siguientes conceptos tributarios y de transacción:</w:t>
      </w:r>
    </w:p>
    <w:p w14:paraId="1427FEDF" w14:textId="74790FD0" w:rsidR="00C4105B" w:rsidRPr="00F60D16" w:rsidRDefault="00C4105B" w:rsidP="004C1B58">
      <w:pPr>
        <w:jc w:val="center"/>
        <w:rPr>
          <w:rFonts w:ascii="Calibri" w:hAnsi="Calibri" w:cs="Calibri"/>
          <w:lang w:val="es-ES_tradnl"/>
        </w:rPr>
      </w:pPr>
      <w:r w:rsidRPr="00F60D16">
        <w:rPr>
          <w:rFonts w:ascii="Calibri" w:hAnsi="Calibri" w:cs="Calibri"/>
          <w:b/>
          <w:bCs/>
          <w:sz w:val="18"/>
          <w:szCs w:val="18"/>
          <w:lang w:val="es-ES_tradnl"/>
        </w:rPr>
        <w:t xml:space="preserve">Tabla </w:t>
      </w:r>
      <w:r w:rsidR="004735D8" w:rsidRPr="00F60D16">
        <w:rPr>
          <w:rFonts w:ascii="Calibri" w:hAnsi="Calibri" w:cs="Calibri"/>
        </w:rPr>
        <w:fldChar w:fldCharType="begin"/>
      </w:r>
      <w:r w:rsidR="004735D8" w:rsidRPr="00F60D16">
        <w:rPr>
          <w:rFonts w:ascii="Calibri" w:hAnsi="Calibri" w:cs="Calibri"/>
        </w:rPr>
        <w:instrText xml:space="preserve"> SEQ Tabla \* ARABIC </w:instrText>
      </w:r>
      <w:r w:rsidR="004735D8" w:rsidRPr="00F60D16">
        <w:rPr>
          <w:rFonts w:ascii="Calibri" w:hAnsi="Calibri" w:cs="Calibri"/>
        </w:rPr>
        <w:fldChar w:fldCharType="separate"/>
      </w:r>
      <w:r w:rsidR="004735D8" w:rsidRPr="00F60D16">
        <w:rPr>
          <w:rFonts w:ascii="Calibri" w:hAnsi="Calibri" w:cs="Calibri"/>
          <w:noProof/>
        </w:rPr>
        <w:t>2</w:t>
      </w:r>
      <w:r w:rsidR="004735D8" w:rsidRPr="00F60D16">
        <w:rPr>
          <w:rFonts w:ascii="Calibri" w:hAnsi="Calibri" w:cs="Calibri"/>
          <w:noProof/>
        </w:rPr>
        <w:fldChar w:fldCharType="end"/>
      </w:r>
      <w:r w:rsidRPr="00F60D16">
        <w:rPr>
          <w:rFonts w:ascii="Calibri" w:hAnsi="Calibri" w:cs="Calibri"/>
          <w:b/>
          <w:bCs/>
          <w:sz w:val="18"/>
          <w:szCs w:val="18"/>
          <w:lang w:val="es-ES_tradnl"/>
        </w:rPr>
        <w:t>. Costos de Transacción</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445"/>
        <w:gridCol w:w="6377"/>
      </w:tblGrid>
      <w:tr w:rsidR="00C4105B" w:rsidRPr="00F60D16" w14:paraId="2A012F39" w14:textId="77777777">
        <w:trPr>
          <w:tblHeader/>
        </w:trPr>
        <w:tc>
          <w:tcPr>
            <w:tcW w:w="1386" w:type="pct"/>
            <w:tcBorders>
              <w:top w:val="single" w:sz="6" w:space="0" w:color="1F3864"/>
              <w:left w:val="single" w:sz="6" w:space="0" w:color="1F3864"/>
              <w:bottom w:val="single" w:sz="6" w:space="0" w:color="1F3864"/>
              <w:right w:val="single" w:sz="6" w:space="0" w:color="1F3864"/>
            </w:tcBorders>
            <w:shd w:val="clear" w:color="auto" w:fill="1F3864"/>
            <w:tcMar>
              <w:top w:w="60" w:type="dxa"/>
              <w:left w:w="100" w:type="dxa"/>
              <w:bottom w:w="60" w:type="dxa"/>
              <w:right w:w="100" w:type="dxa"/>
            </w:tcMar>
          </w:tcPr>
          <w:p w14:paraId="5D6963A9" w14:textId="77777777" w:rsidR="00C4105B" w:rsidRPr="00F60D16" w:rsidRDefault="00C4105B" w:rsidP="004C1B58">
            <w:pPr>
              <w:jc w:val="center"/>
              <w:rPr>
                <w:rFonts w:ascii="Calibri" w:hAnsi="Calibri" w:cs="Calibri"/>
                <w:lang w:val="es-ES_tradnl"/>
              </w:rPr>
            </w:pPr>
            <w:r w:rsidRPr="00F60D16">
              <w:rPr>
                <w:rFonts w:ascii="Calibri" w:hAnsi="Calibri" w:cs="Calibri"/>
                <w:b/>
                <w:bCs/>
                <w:color w:val="FFFFFF"/>
                <w:sz w:val="19"/>
                <w:szCs w:val="19"/>
                <w:lang w:val="es-ES_tradnl"/>
              </w:rPr>
              <w:t>CONCEPTO</w:t>
            </w:r>
          </w:p>
        </w:tc>
        <w:tc>
          <w:tcPr>
            <w:tcW w:w="3614" w:type="pct"/>
            <w:tcBorders>
              <w:top w:val="single" w:sz="6" w:space="0" w:color="1F3864"/>
              <w:left w:val="single" w:sz="6" w:space="0" w:color="1F3864"/>
              <w:bottom w:val="single" w:sz="6" w:space="0" w:color="1F3864"/>
              <w:right w:val="single" w:sz="6" w:space="0" w:color="1F3864"/>
            </w:tcBorders>
            <w:shd w:val="clear" w:color="auto" w:fill="1F3864"/>
            <w:tcMar>
              <w:top w:w="60" w:type="dxa"/>
              <w:left w:w="100" w:type="dxa"/>
              <w:bottom w:w="60" w:type="dxa"/>
              <w:right w:w="100" w:type="dxa"/>
            </w:tcMar>
          </w:tcPr>
          <w:p w14:paraId="2F214282" w14:textId="77777777" w:rsidR="00C4105B" w:rsidRPr="00F60D16" w:rsidRDefault="00C4105B" w:rsidP="004C1B58">
            <w:pPr>
              <w:jc w:val="center"/>
              <w:rPr>
                <w:rFonts w:ascii="Calibri" w:hAnsi="Calibri" w:cs="Calibri"/>
                <w:lang w:val="es-ES_tradnl"/>
              </w:rPr>
            </w:pPr>
            <w:r w:rsidRPr="00F60D16">
              <w:rPr>
                <w:rFonts w:ascii="Calibri" w:hAnsi="Calibri" w:cs="Calibri"/>
                <w:b/>
                <w:bCs/>
                <w:color w:val="FFFFFF"/>
                <w:sz w:val="19"/>
                <w:szCs w:val="19"/>
                <w:lang w:val="es-ES_tradnl"/>
              </w:rPr>
              <w:t>DESCRIPCIÓN / TARIFA</w:t>
            </w:r>
          </w:p>
        </w:tc>
      </w:tr>
      <w:tr w:rsidR="00C4105B" w:rsidRPr="00F60D16" w14:paraId="2B4AE8C2" w14:textId="77777777">
        <w:tc>
          <w:tcPr>
            <w:tcW w:w="1386" w:type="pct"/>
            <w:tcBorders>
              <w:top w:val="single" w:sz="4" w:space="0" w:color="AAAAAA"/>
              <w:left w:val="single" w:sz="4" w:space="0" w:color="AAAAAA"/>
              <w:bottom w:val="single" w:sz="4" w:space="0" w:color="AAAAAA"/>
              <w:right w:val="single" w:sz="4" w:space="0" w:color="AAAAAA"/>
            </w:tcBorders>
            <w:tcMar>
              <w:top w:w="60" w:type="dxa"/>
              <w:left w:w="100" w:type="dxa"/>
              <w:bottom w:w="60" w:type="dxa"/>
              <w:right w:w="100" w:type="dxa"/>
            </w:tcMar>
          </w:tcPr>
          <w:p w14:paraId="0A7D67D1" w14:textId="77777777" w:rsidR="00C4105B" w:rsidRPr="00F60D16" w:rsidRDefault="00C4105B" w:rsidP="004C1B58">
            <w:pPr>
              <w:spacing w:before="40" w:after="40"/>
              <w:jc w:val="left"/>
              <w:rPr>
                <w:rFonts w:ascii="Calibri" w:hAnsi="Calibri" w:cs="Calibri"/>
                <w:lang w:val="es-ES_tradnl"/>
              </w:rPr>
            </w:pPr>
            <w:r w:rsidRPr="00F60D16">
              <w:rPr>
                <w:rFonts w:ascii="Calibri" w:hAnsi="Calibri" w:cs="Calibri"/>
                <w:lang w:val="es-ES_tradnl"/>
              </w:rPr>
              <w:t>IVA</w:t>
            </w:r>
          </w:p>
        </w:tc>
        <w:tc>
          <w:tcPr>
            <w:tcW w:w="3614" w:type="pct"/>
            <w:tcBorders>
              <w:top w:val="single" w:sz="4" w:space="0" w:color="AAAAAA"/>
              <w:left w:val="single" w:sz="4" w:space="0" w:color="AAAAAA"/>
              <w:bottom w:val="single" w:sz="4" w:space="0" w:color="AAAAAA"/>
              <w:right w:val="single" w:sz="4" w:space="0" w:color="AAAAAA"/>
            </w:tcBorders>
            <w:tcMar>
              <w:top w:w="60" w:type="dxa"/>
              <w:left w:w="100" w:type="dxa"/>
              <w:bottom w:w="60" w:type="dxa"/>
              <w:right w:w="100" w:type="dxa"/>
            </w:tcMar>
          </w:tcPr>
          <w:p w14:paraId="080462B2" w14:textId="77777777" w:rsidR="00C4105B" w:rsidRPr="00F60D16" w:rsidRDefault="00C4105B" w:rsidP="004C1B58">
            <w:pPr>
              <w:spacing w:before="40" w:after="40"/>
              <w:jc w:val="center"/>
              <w:rPr>
                <w:rFonts w:ascii="Calibri" w:hAnsi="Calibri" w:cs="Calibri"/>
                <w:lang w:val="es-ES_tradnl"/>
              </w:rPr>
            </w:pPr>
            <w:r w:rsidRPr="00F60D16">
              <w:rPr>
                <w:rFonts w:ascii="Calibri" w:hAnsi="Calibri" w:cs="Calibri"/>
                <w:lang w:val="es-ES_tradnl"/>
              </w:rPr>
              <w:t>Gravado. El servicio de interventoría se encuentra gravado con el Impuesto al Valor Agregado a la tarifa general del 19%. El IVA está incluido en el presupuesto oficial.</w:t>
            </w:r>
          </w:p>
        </w:tc>
      </w:tr>
      <w:tr w:rsidR="00C4105B" w:rsidRPr="0075092C" w14:paraId="20938F57" w14:textId="77777777">
        <w:tc>
          <w:tcPr>
            <w:tcW w:w="1386" w:type="pct"/>
            <w:tcBorders>
              <w:top w:val="single" w:sz="4" w:space="0" w:color="AAAAAA"/>
              <w:left w:val="single" w:sz="4" w:space="0" w:color="AAAAAA"/>
              <w:bottom w:val="single" w:sz="4" w:space="0" w:color="AAAAAA"/>
              <w:right w:val="single" w:sz="4" w:space="0" w:color="AAAAAA"/>
            </w:tcBorders>
            <w:shd w:val="clear" w:color="auto" w:fill="D9E1F2"/>
            <w:tcMar>
              <w:top w:w="60" w:type="dxa"/>
              <w:left w:w="100" w:type="dxa"/>
              <w:bottom w:w="60" w:type="dxa"/>
              <w:right w:w="100" w:type="dxa"/>
            </w:tcMar>
          </w:tcPr>
          <w:p w14:paraId="73D026C0" w14:textId="77777777" w:rsidR="00C4105B" w:rsidRPr="00F60D16" w:rsidRDefault="00C4105B" w:rsidP="004C1B58">
            <w:pPr>
              <w:spacing w:before="40" w:after="40"/>
              <w:jc w:val="left"/>
              <w:rPr>
                <w:rFonts w:ascii="Calibri" w:hAnsi="Calibri" w:cs="Calibri"/>
                <w:lang w:val="es-ES_tradnl"/>
              </w:rPr>
            </w:pPr>
            <w:r w:rsidRPr="00F60D16">
              <w:rPr>
                <w:rFonts w:ascii="Calibri" w:hAnsi="Calibri" w:cs="Calibri"/>
                <w:lang w:val="es-ES_tradnl"/>
              </w:rPr>
              <w:t>Retención en la Fuente</w:t>
            </w:r>
          </w:p>
        </w:tc>
        <w:tc>
          <w:tcPr>
            <w:tcW w:w="3614" w:type="pct"/>
            <w:tcBorders>
              <w:top w:val="single" w:sz="4" w:space="0" w:color="AAAAAA"/>
              <w:left w:val="single" w:sz="4" w:space="0" w:color="AAAAAA"/>
              <w:bottom w:val="single" w:sz="4" w:space="0" w:color="AAAAAA"/>
              <w:right w:val="single" w:sz="4" w:space="0" w:color="AAAAAA"/>
            </w:tcBorders>
            <w:shd w:val="clear" w:color="auto" w:fill="D9E1F2"/>
            <w:tcMar>
              <w:top w:w="60" w:type="dxa"/>
              <w:left w:w="100" w:type="dxa"/>
              <w:bottom w:w="60" w:type="dxa"/>
              <w:right w:w="100" w:type="dxa"/>
            </w:tcMar>
          </w:tcPr>
          <w:p w14:paraId="136B9082" w14:textId="77777777" w:rsidR="00C4105B" w:rsidRPr="00F60D16" w:rsidRDefault="00C4105B" w:rsidP="004C1B58">
            <w:pPr>
              <w:spacing w:before="40" w:after="40"/>
              <w:jc w:val="center"/>
              <w:rPr>
                <w:rFonts w:ascii="Calibri" w:hAnsi="Calibri" w:cs="Calibri"/>
                <w:lang w:val="es-ES_tradnl"/>
              </w:rPr>
            </w:pPr>
            <w:r w:rsidRPr="00F60D16">
              <w:rPr>
                <w:rFonts w:ascii="Calibri" w:hAnsi="Calibri" w:cs="Calibri"/>
                <w:lang w:val="es-ES_tradnl"/>
              </w:rPr>
              <w:t>Según Estatuto Tributario: 11% sobre honorarios para contratos de consultoría con personas jurídicas.</w:t>
            </w:r>
          </w:p>
        </w:tc>
      </w:tr>
      <w:tr w:rsidR="00C4105B" w:rsidRPr="0075092C" w14:paraId="6E94E221" w14:textId="77777777">
        <w:tc>
          <w:tcPr>
            <w:tcW w:w="1386" w:type="pct"/>
            <w:tcBorders>
              <w:top w:val="single" w:sz="4" w:space="0" w:color="AAAAAA"/>
              <w:left w:val="single" w:sz="4" w:space="0" w:color="AAAAAA"/>
              <w:bottom w:val="single" w:sz="4" w:space="0" w:color="AAAAAA"/>
              <w:right w:val="single" w:sz="4" w:space="0" w:color="AAAAAA"/>
            </w:tcBorders>
            <w:tcMar>
              <w:top w:w="60" w:type="dxa"/>
              <w:left w:w="100" w:type="dxa"/>
              <w:bottom w:w="60" w:type="dxa"/>
              <w:right w:w="100" w:type="dxa"/>
            </w:tcMar>
          </w:tcPr>
          <w:p w14:paraId="57EEB45A" w14:textId="77777777" w:rsidR="00C4105B" w:rsidRPr="00F60D16" w:rsidRDefault="00C4105B" w:rsidP="004C1B58">
            <w:pPr>
              <w:spacing w:before="40" w:after="40"/>
              <w:jc w:val="left"/>
              <w:rPr>
                <w:rFonts w:ascii="Calibri" w:hAnsi="Calibri" w:cs="Calibri"/>
                <w:lang w:val="es-ES_tradnl"/>
              </w:rPr>
            </w:pPr>
            <w:r w:rsidRPr="00F60D16">
              <w:rPr>
                <w:rFonts w:ascii="Calibri" w:hAnsi="Calibri" w:cs="Calibri"/>
                <w:lang w:val="es-ES_tradnl"/>
              </w:rPr>
              <w:t>Retención de ICA</w:t>
            </w:r>
          </w:p>
        </w:tc>
        <w:tc>
          <w:tcPr>
            <w:tcW w:w="3614" w:type="pct"/>
            <w:tcBorders>
              <w:top w:val="single" w:sz="4" w:space="0" w:color="AAAAAA"/>
              <w:left w:val="single" w:sz="4" w:space="0" w:color="AAAAAA"/>
              <w:bottom w:val="single" w:sz="4" w:space="0" w:color="AAAAAA"/>
              <w:right w:val="single" w:sz="4" w:space="0" w:color="AAAAAA"/>
            </w:tcBorders>
            <w:tcMar>
              <w:top w:w="60" w:type="dxa"/>
              <w:left w:w="100" w:type="dxa"/>
              <w:bottom w:w="60" w:type="dxa"/>
              <w:right w:w="100" w:type="dxa"/>
            </w:tcMar>
          </w:tcPr>
          <w:p w14:paraId="7B89BFED" w14:textId="77777777" w:rsidR="00C4105B" w:rsidRPr="00F60D16" w:rsidRDefault="00C4105B" w:rsidP="004C1B58">
            <w:pPr>
              <w:spacing w:before="40" w:after="40"/>
              <w:jc w:val="center"/>
              <w:rPr>
                <w:rFonts w:ascii="Calibri" w:hAnsi="Calibri" w:cs="Calibri"/>
                <w:lang w:val="es-ES_tradnl"/>
              </w:rPr>
            </w:pPr>
            <w:r w:rsidRPr="00F60D16">
              <w:rPr>
                <w:rFonts w:ascii="Calibri" w:hAnsi="Calibri" w:cs="Calibri"/>
                <w:lang w:val="es-ES_tradnl"/>
              </w:rPr>
              <w:t>Según normativa Distrito Capital: 6.9 x 1000 para actividades de consultoría e interventoría.</w:t>
            </w:r>
          </w:p>
        </w:tc>
      </w:tr>
      <w:tr w:rsidR="00C4105B" w:rsidRPr="0075092C" w14:paraId="55563B7A" w14:textId="77777777">
        <w:tc>
          <w:tcPr>
            <w:tcW w:w="1386" w:type="pct"/>
            <w:tcBorders>
              <w:top w:val="single" w:sz="4" w:space="0" w:color="AAAAAA"/>
              <w:left w:val="single" w:sz="4" w:space="0" w:color="AAAAAA"/>
              <w:bottom w:val="single" w:sz="4" w:space="0" w:color="AAAAAA"/>
              <w:right w:val="single" w:sz="4" w:space="0" w:color="AAAAAA"/>
            </w:tcBorders>
            <w:tcMar>
              <w:top w:w="60" w:type="dxa"/>
              <w:left w:w="100" w:type="dxa"/>
              <w:bottom w:w="60" w:type="dxa"/>
              <w:right w:w="100" w:type="dxa"/>
            </w:tcMar>
          </w:tcPr>
          <w:p w14:paraId="3E017CFE" w14:textId="77777777" w:rsidR="00C4105B" w:rsidRPr="00F60D16" w:rsidRDefault="00C4105B" w:rsidP="004C1B58">
            <w:pPr>
              <w:spacing w:before="40" w:after="40"/>
              <w:jc w:val="left"/>
              <w:rPr>
                <w:rFonts w:ascii="Calibri" w:hAnsi="Calibri" w:cs="Calibri"/>
                <w:lang w:val="es-ES_tradnl"/>
              </w:rPr>
            </w:pPr>
            <w:r w:rsidRPr="00F60D16">
              <w:rPr>
                <w:rFonts w:ascii="Calibri" w:hAnsi="Calibri" w:cs="Calibri"/>
                <w:lang w:val="es-ES_tradnl"/>
              </w:rPr>
              <w:t>Gastos de Registro</w:t>
            </w:r>
          </w:p>
        </w:tc>
        <w:tc>
          <w:tcPr>
            <w:tcW w:w="3614" w:type="pct"/>
            <w:tcBorders>
              <w:top w:val="single" w:sz="4" w:space="0" w:color="AAAAAA"/>
              <w:left w:val="single" w:sz="4" w:space="0" w:color="AAAAAA"/>
              <w:bottom w:val="single" w:sz="4" w:space="0" w:color="AAAAAA"/>
              <w:right w:val="single" w:sz="4" w:space="0" w:color="AAAAAA"/>
            </w:tcBorders>
            <w:tcMar>
              <w:top w:w="60" w:type="dxa"/>
              <w:left w:w="100" w:type="dxa"/>
              <w:bottom w:w="60" w:type="dxa"/>
              <w:right w:w="100" w:type="dxa"/>
            </w:tcMar>
          </w:tcPr>
          <w:p w14:paraId="5A24EAF2" w14:textId="77777777" w:rsidR="00C4105B" w:rsidRPr="00F60D16" w:rsidRDefault="00C4105B" w:rsidP="004C1B58">
            <w:pPr>
              <w:spacing w:before="40" w:after="40"/>
              <w:jc w:val="center"/>
              <w:rPr>
                <w:rFonts w:ascii="Calibri" w:hAnsi="Calibri" w:cs="Calibri"/>
                <w:lang w:val="es-ES_tradnl"/>
              </w:rPr>
            </w:pPr>
            <w:r w:rsidRPr="00F60D16">
              <w:rPr>
                <w:rFonts w:ascii="Calibri" w:hAnsi="Calibri" w:cs="Calibri"/>
                <w:lang w:val="es-ES_tradnl"/>
              </w:rPr>
              <w:t>A cargo del contratista, conforme lo establezca el contrato.</w:t>
            </w:r>
          </w:p>
        </w:tc>
      </w:tr>
      <w:tr w:rsidR="00C4105B" w:rsidRPr="0075092C" w14:paraId="46098D65" w14:textId="77777777">
        <w:tc>
          <w:tcPr>
            <w:tcW w:w="1386" w:type="pct"/>
            <w:tcBorders>
              <w:top w:val="single" w:sz="4" w:space="0" w:color="AAAAAA"/>
              <w:left w:val="single" w:sz="4" w:space="0" w:color="AAAAAA"/>
              <w:bottom w:val="single" w:sz="4" w:space="0" w:color="AAAAAA"/>
              <w:right w:val="single" w:sz="4" w:space="0" w:color="AAAAAA"/>
            </w:tcBorders>
            <w:shd w:val="clear" w:color="auto" w:fill="D9E1F2"/>
            <w:tcMar>
              <w:top w:w="60" w:type="dxa"/>
              <w:left w:w="100" w:type="dxa"/>
              <w:bottom w:w="60" w:type="dxa"/>
              <w:right w:w="100" w:type="dxa"/>
            </w:tcMar>
          </w:tcPr>
          <w:p w14:paraId="683490EF" w14:textId="77777777" w:rsidR="00C4105B" w:rsidRPr="00F60D16" w:rsidRDefault="00C4105B" w:rsidP="004C1B58">
            <w:pPr>
              <w:spacing w:before="40" w:after="40"/>
              <w:jc w:val="left"/>
              <w:rPr>
                <w:rFonts w:ascii="Calibri" w:hAnsi="Calibri" w:cs="Calibri"/>
                <w:lang w:val="es-ES_tradnl"/>
              </w:rPr>
            </w:pPr>
            <w:r w:rsidRPr="00F60D16">
              <w:rPr>
                <w:rFonts w:ascii="Calibri" w:hAnsi="Calibri" w:cs="Calibri"/>
                <w:lang w:val="es-ES_tradnl"/>
              </w:rPr>
              <w:t>Estampilla Pro-Hospital Universitario de La Samaritana</w:t>
            </w:r>
          </w:p>
        </w:tc>
        <w:tc>
          <w:tcPr>
            <w:tcW w:w="3614" w:type="pct"/>
            <w:tcBorders>
              <w:top w:val="single" w:sz="4" w:space="0" w:color="AAAAAA"/>
              <w:left w:val="single" w:sz="4" w:space="0" w:color="AAAAAA"/>
              <w:bottom w:val="single" w:sz="4" w:space="0" w:color="AAAAAA"/>
              <w:right w:val="single" w:sz="4" w:space="0" w:color="AAAAAA"/>
            </w:tcBorders>
            <w:shd w:val="clear" w:color="auto" w:fill="D9E1F2"/>
            <w:tcMar>
              <w:top w:w="60" w:type="dxa"/>
              <w:left w:w="100" w:type="dxa"/>
              <w:bottom w:w="60" w:type="dxa"/>
              <w:right w:w="100" w:type="dxa"/>
            </w:tcMar>
          </w:tcPr>
          <w:p w14:paraId="43A903F4" w14:textId="77777777" w:rsidR="00C4105B" w:rsidRPr="00F60D16" w:rsidRDefault="00C4105B" w:rsidP="004C1B58">
            <w:pPr>
              <w:spacing w:before="40" w:after="40"/>
              <w:jc w:val="center"/>
              <w:rPr>
                <w:rFonts w:ascii="Calibri" w:hAnsi="Calibri" w:cs="Calibri"/>
                <w:lang w:val="es-ES_tradnl"/>
              </w:rPr>
            </w:pPr>
            <w:r w:rsidRPr="00F60D16">
              <w:rPr>
                <w:rFonts w:ascii="Calibri" w:hAnsi="Calibri" w:cs="Calibri"/>
                <w:lang w:val="es-ES_tradnl"/>
              </w:rPr>
              <w:t>0,5% sobre el valor del contrato.</w:t>
            </w:r>
          </w:p>
        </w:tc>
      </w:tr>
    </w:tbl>
    <w:p w14:paraId="5AFC500E" w14:textId="4321C0BD" w:rsidR="00CC4CF0" w:rsidRPr="00F60D16" w:rsidRDefault="00C4105B" w:rsidP="004C1B58">
      <w:pPr>
        <w:spacing w:before="20"/>
        <w:jc w:val="center"/>
        <w:rPr>
          <w:rFonts w:ascii="Calibri" w:hAnsi="Calibri" w:cs="Calibri"/>
          <w:i/>
          <w:iCs/>
          <w:sz w:val="16"/>
          <w:szCs w:val="16"/>
          <w:lang w:val="es-ES_tradnl"/>
        </w:rPr>
      </w:pPr>
      <w:r w:rsidRPr="00F60D16">
        <w:rPr>
          <w:rFonts w:ascii="Calibri" w:hAnsi="Calibri" w:cs="Calibri"/>
          <w:i/>
          <w:iCs/>
          <w:sz w:val="16"/>
          <w:szCs w:val="16"/>
          <w:lang w:val="es-ES_tradnl"/>
        </w:rPr>
        <w:t>Fuente: Elaboración propia con base en normativa tributaria vigente.</w:t>
      </w:r>
    </w:p>
    <w:p w14:paraId="130C4011" w14:textId="4575AC6C" w:rsidR="00CC4CF0" w:rsidRPr="00F60D16" w:rsidRDefault="00CC4CF0" w:rsidP="004C1B58">
      <w:pPr>
        <w:spacing w:before="20"/>
        <w:rPr>
          <w:rFonts w:ascii="Calibri" w:hAnsi="Calibri" w:cs="Calibri"/>
          <w:lang w:val="es-ES"/>
        </w:rPr>
      </w:pPr>
      <w:r w:rsidRPr="00F60D16">
        <w:rPr>
          <w:rFonts w:ascii="Calibri" w:hAnsi="Calibri" w:cs="Calibri"/>
          <w:lang w:val="es-ES"/>
        </w:rPr>
        <w:lastRenderedPageBreak/>
        <w:t>NOTA 1: El proponente deberá informarse de forma suficiente y amplia de la normatividad tributaria y los costos asociados en esta materia que incluyan los impuestos distritales y nacionales que deba asumir para el desarrollo del Contrato de Interventoría.</w:t>
      </w:r>
    </w:p>
    <w:p w14:paraId="2118B1F3" w14:textId="50713F49" w:rsidR="00CC4CF0" w:rsidRPr="00F60D16" w:rsidRDefault="00CC4CF0" w:rsidP="004C1B58">
      <w:pPr>
        <w:spacing w:before="20"/>
        <w:rPr>
          <w:rFonts w:ascii="Calibri" w:hAnsi="Calibri" w:cs="Calibri"/>
          <w:lang w:val="es-ES"/>
        </w:rPr>
      </w:pPr>
      <w:r w:rsidRPr="00F60D16">
        <w:rPr>
          <w:rFonts w:ascii="Calibri" w:hAnsi="Calibri" w:cs="Calibri"/>
          <w:lang w:val="es-ES"/>
        </w:rPr>
        <w:t>﻿NOTA 2: Los valores de impuestos se causarán de conformidad con las normas tributarias</w:t>
      </w:r>
    </w:p>
    <w:p w14:paraId="3D6F87AA" w14:textId="4B6F6D60" w:rsidR="00CC4CF0" w:rsidRPr="00F60D16" w:rsidRDefault="00CC4CF0" w:rsidP="004C1B58">
      <w:pPr>
        <w:spacing w:before="20"/>
        <w:rPr>
          <w:rFonts w:ascii="Calibri" w:hAnsi="Calibri" w:cs="Calibri"/>
          <w:lang w:val="es-ES"/>
        </w:rPr>
      </w:pPr>
      <w:r w:rsidRPr="00F60D16">
        <w:rPr>
          <w:rFonts w:ascii="Calibri" w:hAnsi="Calibri" w:cs="Calibri"/>
          <w:lang w:val="es-ES"/>
        </w:rPr>
        <w:t>vigentes.</w:t>
      </w:r>
    </w:p>
    <w:p w14:paraId="5804A5BF" w14:textId="445D7389" w:rsidR="00CC4CF0" w:rsidRPr="00F60D16" w:rsidRDefault="00CC4CF0" w:rsidP="004C1B58">
      <w:pPr>
        <w:spacing w:before="20"/>
        <w:rPr>
          <w:rFonts w:ascii="Calibri" w:hAnsi="Calibri" w:cs="Calibri"/>
          <w:lang w:val="es-ES"/>
        </w:rPr>
      </w:pPr>
      <w:r w:rsidRPr="00F60D16">
        <w:rPr>
          <w:rFonts w:ascii="Calibri" w:hAnsi="Calibri" w:cs="Calibri"/>
          <w:lang w:val="es-ES"/>
        </w:rPr>
        <w:t>﻿NOTA 3: Es responsabilidad exclusiva del proponente revisar, indagar y considerar dentro de los costos de la propuesta que presente, la totalidad de los impuestos y contribuciones adicionales que se aplican en el Distrito, los cuales serán a su cargo si llegare a ser adjudicatario del proceso de selección. La Entidad no reconocerá ningún costo adicional por estos conceptos en favor del Contratista; los valores expuestos en la tabla anterior deben considerarse información de referencia, es responsabilidad del proponente asumir los costos asociados y es su entera responsabilidad en los eventos que puedan generarse en caso tal de algún costo no previsto.</w:t>
      </w:r>
    </w:p>
    <w:p w14:paraId="635CB5FF" w14:textId="77777777" w:rsidR="00C4105B" w:rsidRPr="00F60D16" w:rsidRDefault="00C4105B" w:rsidP="004C1B58">
      <w:pPr>
        <w:pStyle w:val="Ttulo2"/>
        <w:rPr>
          <w:rFonts w:ascii="Calibri" w:hAnsi="Calibri" w:cs="Calibri"/>
          <w:lang w:val="es-ES_tradnl"/>
        </w:rPr>
      </w:pPr>
      <w:bookmarkStart w:id="35" w:name="_Toc228392834"/>
      <w:bookmarkStart w:id="36" w:name="_Toc234814861"/>
      <w:r w:rsidRPr="00F60D16">
        <w:rPr>
          <w:rFonts w:ascii="Calibri" w:hAnsi="Calibri" w:cs="Calibri"/>
          <w:lang w:val="es-ES_tradnl"/>
        </w:rPr>
        <w:t>PRESUPUESTO OFICIAL ESTIMADO</w:t>
      </w:r>
      <w:bookmarkEnd w:id="35"/>
      <w:bookmarkEnd w:id="36"/>
    </w:p>
    <w:p w14:paraId="4D9B478D" w14:textId="41F46419" w:rsidR="00CC4CF0" w:rsidRPr="00F60D16" w:rsidRDefault="00C4105B" w:rsidP="004C1B58">
      <w:pPr>
        <w:rPr>
          <w:rFonts w:ascii="Calibri" w:hAnsi="Calibri" w:cs="Calibri"/>
          <w:lang w:val="es-ES"/>
        </w:rPr>
      </w:pPr>
      <w:r w:rsidRPr="00F60D16">
        <w:rPr>
          <w:rFonts w:ascii="Calibri" w:hAnsi="Calibri" w:cs="Calibri"/>
          <w:lang w:val="es-ES"/>
        </w:rPr>
        <w:t>El presupuesto oficial estimado para el presente proceso de contratación de interventoría asciende a la suma de</w:t>
      </w:r>
      <w:r w:rsidRPr="00F60D16">
        <w:rPr>
          <w:rFonts w:ascii="Calibri" w:hAnsi="Calibri" w:cs="Calibri"/>
          <w:b/>
          <w:bCs/>
          <w:lang w:val="es-ES"/>
        </w:rPr>
        <w:t xml:space="preserve"> </w:t>
      </w:r>
      <w:r w:rsidRPr="00F60D16">
        <w:rPr>
          <w:rFonts w:ascii="Calibri" w:hAnsi="Calibri" w:cs="Calibri"/>
          <w:b/>
          <w:bCs/>
          <w:sz w:val="21"/>
          <w:szCs w:val="21"/>
          <w:lang w:val="es-ES"/>
        </w:rPr>
        <w:t>DOSCIENTOS CINCUENTA Y CINCO MILLONES NOVECIENTOS OCHENTA Y NUEVE MIL SEISCIENTOS SETENTA Y DOS PESOS</w:t>
      </w:r>
      <w:r w:rsidR="00CC4CF0" w:rsidRPr="00F60D16">
        <w:rPr>
          <w:rFonts w:ascii="Calibri" w:hAnsi="Calibri" w:cs="Calibri"/>
          <w:b/>
          <w:bCs/>
          <w:sz w:val="21"/>
          <w:szCs w:val="21"/>
          <w:lang w:val="es-ES"/>
        </w:rPr>
        <w:t xml:space="preserve"> </w:t>
      </w:r>
      <w:r w:rsidR="00CC4CF0" w:rsidRPr="00F60D16">
        <w:rPr>
          <w:rFonts w:ascii="Calibri" w:hAnsi="Calibri" w:cs="Calibri"/>
          <w:b/>
          <w:bCs/>
          <w:lang w:val="es-ES"/>
        </w:rPr>
        <w:t xml:space="preserve">$255.989.672 </w:t>
      </w:r>
      <w:r w:rsidRPr="00F60D16">
        <w:rPr>
          <w:rFonts w:ascii="Calibri" w:hAnsi="Calibri" w:cs="Calibri"/>
          <w:b/>
          <w:bCs/>
          <w:lang w:val="es-ES"/>
        </w:rPr>
        <w:t>M/CTE</w:t>
      </w:r>
      <w:r w:rsidR="00CC4CF0" w:rsidRPr="00F60D16">
        <w:rPr>
          <w:rFonts w:ascii="Calibri" w:hAnsi="Calibri" w:cs="Calibri"/>
          <w:b/>
          <w:bCs/>
          <w:lang w:val="es-ES"/>
        </w:rPr>
        <w:t>,</w:t>
      </w:r>
      <w:r w:rsidRPr="00F60D16">
        <w:rPr>
          <w:rFonts w:ascii="Calibri" w:hAnsi="Calibri" w:cs="Calibri"/>
          <w:lang w:val="es-ES"/>
        </w:rPr>
        <w:t xml:space="preserve"> </w:t>
      </w:r>
      <w:r w:rsidR="00CC4CF0" w:rsidRPr="00F60D16">
        <w:rPr>
          <w:rFonts w:ascii="Calibri" w:hAnsi="Calibri" w:cs="Calibri"/>
          <w:lang w:val="es-ES"/>
        </w:rPr>
        <w:t>﻿incluidos IVA y todos los gastos, impuestos, deducciones, retenciones, tasas y gravámenes a que legalmente haya lugar, así como los costos directos e indirectos que se generen.</w:t>
      </w:r>
    </w:p>
    <w:p w14:paraId="50C75DF0" w14:textId="3B918995" w:rsidR="00CC4CF0" w:rsidRPr="00F60D16" w:rsidRDefault="00CC4CF0" w:rsidP="004C1B58">
      <w:pPr>
        <w:spacing w:before="0"/>
        <w:rPr>
          <w:rFonts w:ascii="Calibri" w:hAnsi="Calibri" w:cs="Calibri"/>
          <w:lang w:val="es-ES"/>
        </w:rPr>
      </w:pPr>
      <w:r w:rsidRPr="00F60D16">
        <w:rPr>
          <w:rFonts w:ascii="Calibri" w:hAnsi="Calibri" w:cs="Calibri"/>
          <w:lang w:val="es-ES"/>
        </w:rPr>
        <w:t>﻿Los costos y gastos en que incurran los oferentes para la elaboración y presentación de las propuestas serán de su propia cuenta y riesgo. TRANSMILENIO S.A. no reconocerá ni reembolsará ningún valor por este concepto. Todos los gastos no previstos en la propuesta serán a cargo del Contratista, así como en las etapas de ejecución del Contrato y la liquidación de este.</w:t>
      </w:r>
    </w:p>
    <w:p w14:paraId="1C3D9401" w14:textId="4E14AD3B" w:rsidR="00CC4CF0" w:rsidRPr="00F60D16" w:rsidRDefault="00CC4CF0" w:rsidP="004C1B58">
      <w:pPr>
        <w:spacing w:before="0"/>
        <w:rPr>
          <w:rFonts w:ascii="Calibri" w:hAnsi="Calibri" w:cs="Calibri"/>
          <w:lang w:val="es-ES"/>
        </w:rPr>
      </w:pPr>
      <w:r w:rsidRPr="00F60D16">
        <w:rPr>
          <w:rFonts w:ascii="Calibri" w:hAnsi="Calibri" w:cs="Calibri"/>
          <w:lang w:val="es-ES"/>
        </w:rPr>
        <w:t>﻿El valor por el cual se suscribirá el Contrato de Interventoría que resulte del presente proceso será el valor ofertado por el proponente adjudicatario dentro de la oferta económica.</w:t>
      </w:r>
    </w:p>
    <w:p w14:paraId="4F1C10F9" w14:textId="02AD80FA" w:rsidR="00CC4CF0" w:rsidRPr="00F60D16" w:rsidRDefault="00CC4CF0" w:rsidP="004C1B58">
      <w:pPr>
        <w:spacing w:before="0"/>
        <w:rPr>
          <w:rFonts w:ascii="Calibri" w:hAnsi="Calibri" w:cs="Calibri"/>
          <w:lang w:val="es-ES"/>
        </w:rPr>
      </w:pPr>
      <w:r w:rsidRPr="00F60D16">
        <w:rPr>
          <w:rFonts w:ascii="Calibri" w:hAnsi="Calibri" w:cs="Calibri"/>
          <w:lang w:val="es-ES"/>
        </w:rPr>
        <w:t>﻿Las ofertas que sobrepasen el presupuesto oficial no serán evaluadas.</w:t>
      </w:r>
    </w:p>
    <w:p w14:paraId="155B13D0" w14:textId="6720B53A" w:rsidR="00CC4CF0" w:rsidRPr="00F60D16" w:rsidRDefault="00CC4CF0" w:rsidP="004C1B58">
      <w:pPr>
        <w:spacing w:before="0"/>
        <w:rPr>
          <w:rFonts w:ascii="Calibri" w:hAnsi="Calibri" w:cs="Calibri"/>
          <w:lang w:val="es-ES"/>
        </w:rPr>
      </w:pPr>
      <w:r w:rsidRPr="00F60D16">
        <w:rPr>
          <w:rFonts w:ascii="Calibri" w:hAnsi="Calibri" w:cs="Calibri"/>
          <w:lang w:val="es-ES"/>
        </w:rPr>
        <w:t>﻿En caso de que el Contratista requiera personal, equipos, u otros elementos adicionales para el cumplimiento de las metas contractuales, sus costos NO serán reconocidos por TRANSMILENIO S.A.</w:t>
      </w:r>
    </w:p>
    <w:p w14:paraId="09BAB4B7" w14:textId="3A865F82" w:rsidR="00C4105B" w:rsidRPr="00F60D16" w:rsidRDefault="00C4105B" w:rsidP="004C1B58">
      <w:pPr>
        <w:jc w:val="center"/>
        <w:rPr>
          <w:rFonts w:ascii="Calibri" w:hAnsi="Calibri" w:cs="Calibri"/>
          <w:lang w:val="es-ES_tradnl"/>
        </w:rPr>
      </w:pPr>
      <w:r w:rsidRPr="00F60D16">
        <w:rPr>
          <w:rFonts w:ascii="Calibri" w:hAnsi="Calibri" w:cs="Calibri"/>
          <w:b/>
          <w:bCs/>
          <w:sz w:val="18"/>
          <w:szCs w:val="18"/>
          <w:lang w:val="es-ES_tradnl"/>
        </w:rPr>
        <w:t xml:space="preserve">Tabla </w:t>
      </w:r>
      <w:r w:rsidRPr="00F60D16">
        <w:rPr>
          <w:rFonts w:ascii="Calibri" w:hAnsi="Calibri" w:cs="Calibri"/>
        </w:rPr>
        <w:fldChar w:fldCharType="begin"/>
      </w:r>
      <w:r w:rsidRPr="00F60D16">
        <w:rPr>
          <w:rFonts w:ascii="Calibri" w:hAnsi="Calibri" w:cs="Calibri"/>
          <w:lang w:val="es-ES"/>
        </w:rPr>
        <w:instrText xml:space="preserve"> SEQ Tabla \* ARABIC </w:instrText>
      </w:r>
      <w:r w:rsidRPr="00F60D16">
        <w:rPr>
          <w:rFonts w:ascii="Calibri" w:hAnsi="Calibri" w:cs="Calibri"/>
        </w:rPr>
        <w:fldChar w:fldCharType="separate"/>
      </w:r>
      <w:r w:rsidR="004735D8" w:rsidRPr="00F60D16">
        <w:rPr>
          <w:rFonts w:ascii="Calibri" w:hAnsi="Calibri" w:cs="Calibri"/>
          <w:noProof/>
          <w:lang w:val="es-ES"/>
        </w:rPr>
        <w:t>3</w:t>
      </w:r>
      <w:r w:rsidRPr="00F60D16">
        <w:rPr>
          <w:rFonts w:ascii="Calibri" w:hAnsi="Calibri" w:cs="Calibri"/>
          <w:b/>
          <w:bCs/>
          <w:sz w:val="18"/>
          <w:szCs w:val="18"/>
          <w:lang w:val="es-ES_tradnl"/>
        </w:rPr>
        <w:fldChar w:fldCharType="end"/>
      </w:r>
      <w:r w:rsidRPr="00F60D16">
        <w:rPr>
          <w:rFonts w:ascii="Calibri" w:hAnsi="Calibri" w:cs="Calibri"/>
          <w:b/>
          <w:bCs/>
          <w:sz w:val="18"/>
          <w:szCs w:val="18"/>
          <w:lang w:val="es-ES_tradnl"/>
        </w:rPr>
        <w:t>. Estructura del Presupuesto Oficial</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5493"/>
        <w:gridCol w:w="3329"/>
      </w:tblGrid>
      <w:tr w:rsidR="00C4105B" w:rsidRPr="00F60D16" w14:paraId="75CE8CC6" w14:textId="77777777" w:rsidTr="35C530E5">
        <w:trPr>
          <w:tblHeader/>
        </w:trPr>
        <w:tc>
          <w:tcPr>
            <w:tcW w:w="3113" w:type="pct"/>
            <w:tcBorders>
              <w:top w:val="single" w:sz="6" w:space="0" w:color="1F3864"/>
              <w:left w:val="single" w:sz="6" w:space="0" w:color="1F3864"/>
              <w:bottom w:val="single" w:sz="6" w:space="0" w:color="1F3864"/>
              <w:right w:val="single" w:sz="6" w:space="0" w:color="1F3864"/>
            </w:tcBorders>
            <w:shd w:val="clear" w:color="auto" w:fill="1F3864"/>
            <w:tcMar>
              <w:top w:w="60" w:type="dxa"/>
              <w:left w:w="100" w:type="dxa"/>
              <w:bottom w:w="60" w:type="dxa"/>
              <w:right w:w="100" w:type="dxa"/>
            </w:tcMar>
          </w:tcPr>
          <w:p w14:paraId="5AB37532" w14:textId="77777777" w:rsidR="00C4105B" w:rsidRPr="00F60D16" w:rsidRDefault="00C4105B" w:rsidP="004C1B58">
            <w:pPr>
              <w:jc w:val="center"/>
              <w:rPr>
                <w:rFonts w:ascii="Calibri" w:hAnsi="Calibri" w:cs="Calibri"/>
                <w:lang w:val="es-ES_tradnl"/>
              </w:rPr>
            </w:pPr>
            <w:r w:rsidRPr="00F60D16">
              <w:rPr>
                <w:rFonts w:ascii="Calibri" w:hAnsi="Calibri" w:cs="Calibri"/>
                <w:b/>
                <w:bCs/>
                <w:color w:val="FFFFFF"/>
                <w:sz w:val="19"/>
                <w:szCs w:val="19"/>
                <w:lang w:val="es-ES_tradnl"/>
              </w:rPr>
              <w:t>CONCEPTO</w:t>
            </w:r>
          </w:p>
        </w:tc>
        <w:tc>
          <w:tcPr>
            <w:tcW w:w="1887" w:type="pct"/>
            <w:tcBorders>
              <w:top w:val="single" w:sz="6" w:space="0" w:color="1F3864"/>
              <w:left w:val="single" w:sz="6" w:space="0" w:color="1F3864"/>
              <w:bottom w:val="single" w:sz="6" w:space="0" w:color="1F3864"/>
              <w:right w:val="single" w:sz="6" w:space="0" w:color="1F3864"/>
            </w:tcBorders>
            <w:shd w:val="clear" w:color="auto" w:fill="1F3864"/>
            <w:tcMar>
              <w:top w:w="60" w:type="dxa"/>
              <w:left w:w="100" w:type="dxa"/>
              <w:bottom w:w="60" w:type="dxa"/>
              <w:right w:w="100" w:type="dxa"/>
            </w:tcMar>
          </w:tcPr>
          <w:p w14:paraId="31A3D927" w14:textId="77777777" w:rsidR="00C4105B" w:rsidRPr="00F60D16" w:rsidRDefault="00C4105B" w:rsidP="004C1B58">
            <w:pPr>
              <w:jc w:val="center"/>
              <w:rPr>
                <w:rFonts w:ascii="Calibri" w:hAnsi="Calibri" w:cs="Calibri"/>
                <w:lang w:val="es-ES_tradnl"/>
              </w:rPr>
            </w:pPr>
            <w:r w:rsidRPr="00F60D16">
              <w:rPr>
                <w:rFonts w:ascii="Calibri" w:hAnsi="Calibri" w:cs="Calibri"/>
                <w:b/>
                <w:bCs/>
                <w:color w:val="FFFFFF"/>
                <w:sz w:val="19"/>
                <w:szCs w:val="19"/>
                <w:lang w:val="es-ES_tradnl"/>
              </w:rPr>
              <w:t>VALOR ($)</w:t>
            </w:r>
          </w:p>
        </w:tc>
      </w:tr>
      <w:tr w:rsidR="00C4105B" w:rsidRPr="00F60D16" w14:paraId="594C6E1F" w14:textId="77777777" w:rsidTr="35C530E5">
        <w:tc>
          <w:tcPr>
            <w:tcW w:w="3113" w:type="pct"/>
            <w:tcBorders>
              <w:top w:val="single" w:sz="4" w:space="0" w:color="AAAAAA"/>
              <w:left w:val="single" w:sz="4" w:space="0" w:color="AAAAAA"/>
              <w:bottom w:val="single" w:sz="4" w:space="0" w:color="AAAAAA"/>
              <w:right w:val="single" w:sz="4" w:space="0" w:color="AAAAAA"/>
            </w:tcBorders>
            <w:tcMar>
              <w:top w:w="60" w:type="dxa"/>
              <w:left w:w="100" w:type="dxa"/>
              <w:bottom w:w="60" w:type="dxa"/>
              <w:right w:w="100" w:type="dxa"/>
            </w:tcMar>
          </w:tcPr>
          <w:p w14:paraId="0FFB7F72" w14:textId="77777777" w:rsidR="00C4105B" w:rsidRPr="00F60D16" w:rsidRDefault="00C4105B" w:rsidP="004C1B58">
            <w:pPr>
              <w:spacing w:before="40" w:after="40"/>
              <w:jc w:val="left"/>
              <w:rPr>
                <w:rFonts w:ascii="Calibri" w:hAnsi="Calibri" w:cs="Calibri"/>
                <w:lang w:val="es-ES_tradnl"/>
              </w:rPr>
            </w:pPr>
            <w:r w:rsidRPr="00F60D16">
              <w:rPr>
                <w:rFonts w:ascii="Calibri" w:hAnsi="Calibri" w:cs="Calibri"/>
                <w:lang w:val="es-ES_tradnl"/>
              </w:rPr>
              <w:t>Subtotal Personal (honorarios)</w:t>
            </w:r>
          </w:p>
        </w:tc>
        <w:tc>
          <w:tcPr>
            <w:tcW w:w="1887" w:type="pct"/>
            <w:tcBorders>
              <w:top w:val="single" w:sz="4" w:space="0" w:color="AAAAAA"/>
              <w:left w:val="single" w:sz="4" w:space="0" w:color="AAAAAA"/>
              <w:bottom w:val="single" w:sz="4" w:space="0" w:color="AAAAAA"/>
              <w:right w:val="single" w:sz="4" w:space="0" w:color="AAAAAA"/>
            </w:tcBorders>
            <w:tcMar>
              <w:top w:w="60" w:type="dxa"/>
              <w:left w:w="100" w:type="dxa"/>
              <w:bottom w:w="60" w:type="dxa"/>
              <w:right w:w="100" w:type="dxa"/>
            </w:tcMar>
          </w:tcPr>
          <w:p w14:paraId="3E54E11A" w14:textId="4BAB0EDD" w:rsidR="00C4105B" w:rsidRPr="00F60D16" w:rsidRDefault="00C4105B" w:rsidP="004C1B58">
            <w:pPr>
              <w:spacing w:before="40" w:after="40"/>
              <w:jc w:val="center"/>
              <w:rPr>
                <w:rFonts w:ascii="Calibri" w:hAnsi="Calibri" w:cs="Calibri"/>
                <w:lang w:val="es-ES"/>
              </w:rPr>
            </w:pPr>
            <w:r w:rsidRPr="00F60D16">
              <w:rPr>
                <w:rFonts w:ascii="Calibri" w:hAnsi="Calibri" w:cs="Calibri"/>
                <w:lang w:val="es-ES"/>
              </w:rPr>
              <w:t>$195.114.804</w:t>
            </w:r>
          </w:p>
        </w:tc>
      </w:tr>
      <w:tr w:rsidR="00C4105B" w:rsidRPr="00F60D16" w14:paraId="42987AB4" w14:textId="77777777" w:rsidTr="35C530E5">
        <w:tc>
          <w:tcPr>
            <w:tcW w:w="3113" w:type="pct"/>
            <w:tcBorders>
              <w:top w:val="single" w:sz="4" w:space="0" w:color="AAAAAA"/>
              <w:left w:val="single" w:sz="4" w:space="0" w:color="AAAAAA"/>
              <w:bottom w:val="single" w:sz="4" w:space="0" w:color="AAAAAA"/>
              <w:right w:val="single" w:sz="4" w:space="0" w:color="AAAAAA"/>
            </w:tcBorders>
            <w:shd w:val="clear" w:color="auto" w:fill="D9E1F2"/>
            <w:tcMar>
              <w:top w:w="60" w:type="dxa"/>
              <w:left w:w="100" w:type="dxa"/>
              <w:bottom w:w="60" w:type="dxa"/>
              <w:right w:w="100" w:type="dxa"/>
            </w:tcMar>
          </w:tcPr>
          <w:p w14:paraId="642986A2" w14:textId="77777777" w:rsidR="00C4105B" w:rsidRPr="00F60D16" w:rsidRDefault="00C4105B" w:rsidP="004C1B58">
            <w:pPr>
              <w:spacing w:before="40" w:after="40"/>
              <w:jc w:val="left"/>
              <w:rPr>
                <w:rFonts w:ascii="Calibri" w:hAnsi="Calibri" w:cs="Calibri"/>
                <w:lang w:val="es-ES_tradnl"/>
              </w:rPr>
            </w:pPr>
            <w:r w:rsidRPr="00F60D16">
              <w:rPr>
                <w:rFonts w:ascii="Calibri" w:hAnsi="Calibri" w:cs="Calibri"/>
                <w:lang w:val="es-ES_tradnl"/>
              </w:rPr>
              <w:lastRenderedPageBreak/>
              <w:t>IVA sobre personal (19%)</w:t>
            </w:r>
          </w:p>
        </w:tc>
        <w:tc>
          <w:tcPr>
            <w:tcW w:w="1887" w:type="pct"/>
            <w:tcBorders>
              <w:top w:val="single" w:sz="4" w:space="0" w:color="AAAAAA"/>
              <w:left w:val="single" w:sz="4" w:space="0" w:color="AAAAAA"/>
              <w:bottom w:val="single" w:sz="4" w:space="0" w:color="AAAAAA"/>
              <w:right w:val="single" w:sz="4" w:space="0" w:color="AAAAAA"/>
            </w:tcBorders>
            <w:shd w:val="clear" w:color="auto" w:fill="D9E1F2"/>
            <w:tcMar>
              <w:top w:w="60" w:type="dxa"/>
              <w:left w:w="100" w:type="dxa"/>
              <w:bottom w:w="60" w:type="dxa"/>
              <w:right w:w="100" w:type="dxa"/>
            </w:tcMar>
          </w:tcPr>
          <w:p w14:paraId="281ED9DB" w14:textId="734CA6E1" w:rsidR="00C4105B" w:rsidRPr="00F60D16" w:rsidRDefault="00C4105B" w:rsidP="004C1B58">
            <w:pPr>
              <w:spacing w:before="40" w:after="40"/>
              <w:jc w:val="center"/>
              <w:rPr>
                <w:rFonts w:ascii="Calibri" w:hAnsi="Calibri" w:cs="Calibri"/>
                <w:lang w:val="es-ES"/>
              </w:rPr>
            </w:pPr>
            <w:r w:rsidRPr="00F60D16">
              <w:rPr>
                <w:rFonts w:ascii="Calibri" w:hAnsi="Calibri" w:cs="Calibri"/>
                <w:lang w:val="es-ES"/>
              </w:rPr>
              <w:t>$37.071.813</w:t>
            </w:r>
          </w:p>
        </w:tc>
      </w:tr>
      <w:tr w:rsidR="00C4105B" w:rsidRPr="00F60D16" w14:paraId="68E19E41" w14:textId="77777777" w:rsidTr="35C530E5">
        <w:tc>
          <w:tcPr>
            <w:tcW w:w="3113" w:type="pct"/>
            <w:tcBorders>
              <w:top w:val="single" w:sz="4" w:space="0" w:color="AAAAAA"/>
              <w:left w:val="single" w:sz="4" w:space="0" w:color="AAAAAA"/>
              <w:bottom w:val="single" w:sz="4" w:space="0" w:color="AAAAAA"/>
              <w:right w:val="single" w:sz="4" w:space="0" w:color="AAAAAA"/>
            </w:tcBorders>
            <w:tcMar>
              <w:top w:w="60" w:type="dxa"/>
              <w:left w:w="100" w:type="dxa"/>
              <w:bottom w:w="60" w:type="dxa"/>
              <w:right w:w="100" w:type="dxa"/>
            </w:tcMar>
          </w:tcPr>
          <w:p w14:paraId="6EA8248E" w14:textId="77777777" w:rsidR="00C4105B" w:rsidRPr="00F60D16" w:rsidRDefault="00C4105B" w:rsidP="004C1B58">
            <w:pPr>
              <w:spacing w:before="40" w:after="40"/>
              <w:jc w:val="left"/>
              <w:rPr>
                <w:rFonts w:ascii="Calibri" w:hAnsi="Calibri" w:cs="Calibri"/>
                <w:lang w:val="es-ES_tradnl"/>
              </w:rPr>
            </w:pPr>
            <w:r w:rsidRPr="00F60D16">
              <w:rPr>
                <w:rFonts w:ascii="Calibri" w:hAnsi="Calibri" w:cs="Calibri"/>
                <w:lang w:val="es-ES_tradnl"/>
              </w:rPr>
              <w:t>Subtotal Personal con IVA</w:t>
            </w:r>
          </w:p>
        </w:tc>
        <w:tc>
          <w:tcPr>
            <w:tcW w:w="1887" w:type="pct"/>
            <w:tcBorders>
              <w:top w:val="single" w:sz="4" w:space="0" w:color="AAAAAA"/>
              <w:left w:val="single" w:sz="4" w:space="0" w:color="AAAAAA"/>
              <w:bottom w:val="single" w:sz="4" w:space="0" w:color="AAAAAA"/>
              <w:right w:val="single" w:sz="4" w:space="0" w:color="AAAAAA"/>
            </w:tcBorders>
            <w:tcMar>
              <w:top w:w="60" w:type="dxa"/>
              <w:left w:w="100" w:type="dxa"/>
              <w:bottom w:w="60" w:type="dxa"/>
              <w:right w:w="100" w:type="dxa"/>
            </w:tcMar>
          </w:tcPr>
          <w:p w14:paraId="438F3B45" w14:textId="603295C4" w:rsidR="00C4105B" w:rsidRPr="00F60D16" w:rsidRDefault="00C4105B" w:rsidP="004C1B58">
            <w:pPr>
              <w:spacing w:before="40" w:after="40"/>
              <w:jc w:val="center"/>
              <w:rPr>
                <w:rFonts w:ascii="Calibri" w:hAnsi="Calibri" w:cs="Calibri"/>
                <w:lang w:val="es-ES"/>
              </w:rPr>
            </w:pPr>
            <w:r w:rsidRPr="00F60D16">
              <w:rPr>
                <w:rFonts w:ascii="Calibri" w:hAnsi="Calibri" w:cs="Calibri"/>
                <w:lang w:val="es-ES"/>
              </w:rPr>
              <w:t>$232.186.617</w:t>
            </w:r>
          </w:p>
        </w:tc>
      </w:tr>
      <w:tr w:rsidR="00C4105B" w:rsidRPr="00F60D16" w14:paraId="0B2BB6AD" w14:textId="77777777" w:rsidTr="35C530E5">
        <w:tc>
          <w:tcPr>
            <w:tcW w:w="3113" w:type="pct"/>
            <w:tcBorders>
              <w:top w:val="single" w:sz="4" w:space="0" w:color="AAAAAA"/>
              <w:left w:val="single" w:sz="4" w:space="0" w:color="AAAAAA"/>
              <w:bottom w:val="single" w:sz="4" w:space="0" w:color="AAAAAA"/>
              <w:right w:val="single" w:sz="4" w:space="0" w:color="AAAAAA"/>
            </w:tcBorders>
            <w:shd w:val="clear" w:color="auto" w:fill="D9E1F2"/>
            <w:tcMar>
              <w:top w:w="60" w:type="dxa"/>
              <w:left w:w="100" w:type="dxa"/>
              <w:bottom w:w="60" w:type="dxa"/>
              <w:right w:w="100" w:type="dxa"/>
            </w:tcMar>
          </w:tcPr>
          <w:p w14:paraId="32811BCD" w14:textId="77777777" w:rsidR="00C4105B" w:rsidRPr="00F60D16" w:rsidRDefault="00C4105B" w:rsidP="004C1B58">
            <w:pPr>
              <w:spacing w:before="40" w:after="40"/>
              <w:jc w:val="left"/>
              <w:rPr>
                <w:rFonts w:ascii="Calibri" w:hAnsi="Calibri" w:cs="Calibri"/>
                <w:lang w:val="es-ES_tradnl"/>
              </w:rPr>
            </w:pPr>
            <w:r w:rsidRPr="00F60D16">
              <w:rPr>
                <w:rFonts w:ascii="Calibri" w:hAnsi="Calibri" w:cs="Calibri"/>
                <w:lang w:val="es-ES_tradnl"/>
              </w:rPr>
              <w:t>Costos Operacionales (oficina, equipos, papelería, comunicaciones)</w:t>
            </w:r>
          </w:p>
        </w:tc>
        <w:tc>
          <w:tcPr>
            <w:tcW w:w="1887" w:type="pct"/>
            <w:tcBorders>
              <w:top w:val="single" w:sz="4" w:space="0" w:color="AAAAAA"/>
              <w:left w:val="single" w:sz="4" w:space="0" w:color="AAAAAA"/>
              <w:bottom w:val="single" w:sz="4" w:space="0" w:color="AAAAAA"/>
              <w:right w:val="single" w:sz="4" w:space="0" w:color="AAAAAA"/>
            </w:tcBorders>
            <w:shd w:val="clear" w:color="auto" w:fill="D9E1F2"/>
            <w:tcMar>
              <w:top w:w="60" w:type="dxa"/>
              <w:left w:w="100" w:type="dxa"/>
              <w:bottom w:w="60" w:type="dxa"/>
              <w:right w:w="100" w:type="dxa"/>
            </w:tcMar>
          </w:tcPr>
          <w:p w14:paraId="1E144870" w14:textId="4896098A" w:rsidR="00C4105B" w:rsidRPr="00F60D16" w:rsidRDefault="00C4105B" w:rsidP="004C1B58">
            <w:pPr>
              <w:spacing w:before="40" w:after="40"/>
              <w:jc w:val="center"/>
              <w:rPr>
                <w:rFonts w:ascii="Calibri" w:hAnsi="Calibri" w:cs="Calibri"/>
                <w:lang w:val="es-ES"/>
              </w:rPr>
            </w:pPr>
            <w:r w:rsidRPr="00F60D16">
              <w:rPr>
                <w:rFonts w:ascii="Calibri" w:hAnsi="Calibri" w:cs="Calibri"/>
                <w:lang w:val="es-ES"/>
              </w:rPr>
              <w:t>$20.960.954</w:t>
            </w:r>
          </w:p>
        </w:tc>
      </w:tr>
      <w:tr w:rsidR="00C4105B" w:rsidRPr="00F60D16" w14:paraId="1B87A282" w14:textId="77777777" w:rsidTr="35C530E5">
        <w:tc>
          <w:tcPr>
            <w:tcW w:w="3113" w:type="pct"/>
            <w:tcBorders>
              <w:top w:val="single" w:sz="4" w:space="0" w:color="AAAAAA"/>
              <w:left w:val="single" w:sz="4" w:space="0" w:color="AAAAAA"/>
              <w:bottom w:val="single" w:sz="4" w:space="0" w:color="AAAAAA"/>
              <w:right w:val="single" w:sz="4" w:space="0" w:color="AAAAAA"/>
            </w:tcBorders>
            <w:tcMar>
              <w:top w:w="60" w:type="dxa"/>
              <w:left w:w="100" w:type="dxa"/>
              <w:bottom w:w="60" w:type="dxa"/>
              <w:right w:w="100" w:type="dxa"/>
            </w:tcMar>
          </w:tcPr>
          <w:p w14:paraId="270BB0FD" w14:textId="77777777" w:rsidR="00C4105B" w:rsidRPr="00F60D16" w:rsidRDefault="00C4105B" w:rsidP="004C1B58">
            <w:pPr>
              <w:spacing w:before="40" w:after="40"/>
              <w:jc w:val="left"/>
              <w:rPr>
                <w:rFonts w:ascii="Calibri" w:hAnsi="Calibri" w:cs="Calibri"/>
                <w:lang w:val="es-ES"/>
              </w:rPr>
            </w:pPr>
            <w:r w:rsidRPr="00F60D16">
              <w:rPr>
                <w:rFonts w:ascii="Calibri" w:hAnsi="Calibri" w:cs="Calibri"/>
                <w:lang w:val="es-ES"/>
              </w:rPr>
              <w:t>Elementos para salud y seguridad en el trabajo</w:t>
            </w:r>
          </w:p>
        </w:tc>
        <w:tc>
          <w:tcPr>
            <w:tcW w:w="1887" w:type="pct"/>
            <w:tcBorders>
              <w:top w:val="single" w:sz="4" w:space="0" w:color="AAAAAA"/>
              <w:left w:val="single" w:sz="4" w:space="0" w:color="AAAAAA"/>
              <w:bottom w:val="single" w:sz="4" w:space="0" w:color="AAAAAA"/>
              <w:right w:val="single" w:sz="4" w:space="0" w:color="AAAAAA"/>
            </w:tcBorders>
            <w:tcMar>
              <w:top w:w="60" w:type="dxa"/>
              <w:left w:w="100" w:type="dxa"/>
              <w:bottom w:w="60" w:type="dxa"/>
              <w:right w:w="100" w:type="dxa"/>
            </w:tcMar>
          </w:tcPr>
          <w:p w14:paraId="06919ED9" w14:textId="692CE604" w:rsidR="00C4105B" w:rsidRPr="00F60D16" w:rsidRDefault="00C4105B" w:rsidP="004C1B58">
            <w:pPr>
              <w:spacing w:before="40" w:after="40"/>
              <w:jc w:val="center"/>
              <w:rPr>
                <w:rFonts w:ascii="Calibri" w:hAnsi="Calibri" w:cs="Calibri"/>
                <w:lang w:val="es-ES"/>
              </w:rPr>
            </w:pPr>
            <w:r w:rsidRPr="00F60D16">
              <w:rPr>
                <w:rFonts w:ascii="Calibri" w:hAnsi="Calibri" w:cs="Calibri"/>
                <w:lang w:val="es-ES"/>
              </w:rPr>
              <w:t>$2.842.101</w:t>
            </w:r>
          </w:p>
        </w:tc>
      </w:tr>
      <w:tr w:rsidR="00C4105B" w:rsidRPr="00F60D16" w14:paraId="3B4F9680" w14:textId="77777777" w:rsidTr="35C530E5">
        <w:tc>
          <w:tcPr>
            <w:tcW w:w="3113" w:type="pct"/>
            <w:tcBorders>
              <w:top w:val="single" w:sz="4" w:space="0" w:color="AAAAAA"/>
              <w:left w:val="single" w:sz="4" w:space="0" w:color="AAAAAA"/>
              <w:bottom w:val="single" w:sz="4" w:space="0" w:color="AAAAAA"/>
              <w:right w:val="single" w:sz="4" w:space="0" w:color="AAAAAA"/>
            </w:tcBorders>
            <w:shd w:val="clear" w:color="auto" w:fill="D9E1F2"/>
            <w:tcMar>
              <w:top w:w="60" w:type="dxa"/>
              <w:left w:w="100" w:type="dxa"/>
              <w:bottom w:w="60" w:type="dxa"/>
              <w:right w:w="100" w:type="dxa"/>
            </w:tcMar>
          </w:tcPr>
          <w:p w14:paraId="3D720721" w14:textId="77777777" w:rsidR="00C4105B" w:rsidRPr="00F60D16" w:rsidRDefault="00C4105B" w:rsidP="004C1B58">
            <w:pPr>
              <w:spacing w:before="40" w:after="40"/>
              <w:jc w:val="left"/>
              <w:rPr>
                <w:rFonts w:ascii="Calibri" w:hAnsi="Calibri" w:cs="Calibri"/>
                <w:lang w:val="es-ES_tradnl"/>
              </w:rPr>
            </w:pPr>
            <w:r w:rsidRPr="00F60D16">
              <w:rPr>
                <w:rFonts w:ascii="Calibri" w:hAnsi="Calibri" w:cs="Calibri"/>
                <w:lang w:val="es-ES_tradnl"/>
              </w:rPr>
              <w:t>PRESUPUESTO TOTAL (IVA INCLUIDO)</w:t>
            </w:r>
          </w:p>
        </w:tc>
        <w:tc>
          <w:tcPr>
            <w:tcW w:w="1887" w:type="pct"/>
            <w:tcBorders>
              <w:top w:val="single" w:sz="4" w:space="0" w:color="AAAAAA"/>
              <w:left w:val="single" w:sz="4" w:space="0" w:color="AAAAAA"/>
              <w:bottom w:val="single" w:sz="4" w:space="0" w:color="AAAAAA"/>
              <w:right w:val="single" w:sz="4" w:space="0" w:color="AAAAAA"/>
            </w:tcBorders>
            <w:shd w:val="clear" w:color="auto" w:fill="D9E1F2"/>
            <w:tcMar>
              <w:top w:w="60" w:type="dxa"/>
              <w:left w:w="100" w:type="dxa"/>
              <w:bottom w:w="60" w:type="dxa"/>
              <w:right w:w="100" w:type="dxa"/>
            </w:tcMar>
          </w:tcPr>
          <w:p w14:paraId="5A8855C7" w14:textId="7A81160B" w:rsidR="00A110D6" w:rsidRPr="00F60D16" w:rsidRDefault="00C4105B" w:rsidP="004C1B58">
            <w:pPr>
              <w:spacing w:before="240" w:after="240"/>
              <w:jc w:val="center"/>
              <w:rPr>
                <w:rFonts w:ascii="Calibri" w:hAnsi="Calibri" w:cs="Calibri"/>
                <w:lang w:val="es-ES"/>
              </w:rPr>
            </w:pPr>
            <w:r w:rsidRPr="00F60D16">
              <w:rPr>
                <w:rFonts w:ascii="Calibri" w:hAnsi="Calibri" w:cs="Calibri"/>
                <w:lang w:val="es-ES"/>
              </w:rPr>
              <w:t>$255.</w:t>
            </w:r>
            <w:r w:rsidR="234F9652" w:rsidRPr="00F60D16">
              <w:rPr>
                <w:rFonts w:ascii="Calibri" w:hAnsi="Calibri" w:cs="Calibri"/>
                <w:lang w:val="es-ES"/>
              </w:rPr>
              <w:t>989.67</w:t>
            </w:r>
            <w:r w:rsidR="00A110D6" w:rsidRPr="00F60D16">
              <w:rPr>
                <w:rFonts w:ascii="Calibri" w:hAnsi="Calibri" w:cs="Calibri"/>
                <w:lang w:val="es-ES"/>
              </w:rPr>
              <w:t>2</w:t>
            </w:r>
          </w:p>
        </w:tc>
      </w:tr>
    </w:tbl>
    <w:p w14:paraId="5637B92C" w14:textId="77777777" w:rsidR="00C4105B" w:rsidRPr="00F60D16" w:rsidRDefault="00C4105B" w:rsidP="004C1B58">
      <w:pPr>
        <w:pStyle w:val="Ttulo2"/>
        <w:rPr>
          <w:rFonts w:ascii="Calibri" w:hAnsi="Calibri" w:cs="Calibri"/>
          <w:lang w:val="es-ES_tradnl"/>
        </w:rPr>
      </w:pPr>
      <w:bookmarkStart w:id="37" w:name="_Toc228392835"/>
      <w:bookmarkStart w:id="38" w:name="_Toc234814862"/>
      <w:r w:rsidRPr="00F60D16">
        <w:rPr>
          <w:rFonts w:ascii="Calibri" w:hAnsi="Calibri" w:cs="Calibri"/>
          <w:lang w:val="es-ES_tradnl"/>
        </w:rPr>
        <w:t>DISPONIBILIDAD PRESUPUESTAL</w:t>
      </w:r>
      <w:bookmarkEnd w:id="37"/>
      <w:bookmarkEnd w:id="38"/>
    </w:p>
    <w:p w14:paraId="0EBADF6D" w14:textId="4D307081" w:rsidR="00CC4CF0" w:rsidRPr="00F60D16" w:rsidRDefault="00C4105B" w:rsidP="004C1B58">
      <w:pPr>
        <w:rPr>
          <w:rFonts w:ascii="Calibri" w:hAnsi="Calibri" w:cs="Calibri"/>
          <w:lang w:val="es-ES_tradnl"/>
        </w:rPr>
      </w:pPr>
      <w:r w:rsidRPr="00F60D16">
        <w:rPr>
          <w:rFonts w:ascii="Calibri" w:hAnsi="Calibri" w:cs="Calibri"/>
          <w:lang w:val="es-ES_tradnl"/>
        </w:rPr>
        <w:t>El presente proceso de contratación cuenta con respaldo presupuestal en el Presupuesto Anual de Gastos de TRANSMILENIO S.A. para la vigencia 2026,</w:t>
      </w:r>
      <w:r w:rsidR="00CC4CF0" w:rsidRPr="00F60D16">
        <w:rPr>
          <w:rFonts w:ascii="Calibri" w:hAnsi="Calibri" w:cs="Calibri"/>
          <w:lang w:val="es-ES_tradnl"/>
        </w:rPr>
        <w:t xml:space="preserve"> así:</w:t>
      </w:r>
    </w:p>
    <w:p w14:paraId="24D88A12" w14:textId="4634371D" w:rsidR="00CC4CF0" w:rsidRPr="00F60D16" w:rsidRDefault="00CC4CF0" w:rsidP="004C1B58">
      <w:pPr>
        <w:rPr>
          <w:rFonts w:ascii="Calibri" w:hAnsi="Calibri" w:cs="Calibri"/>
          <w:lang w:val="es-ES_tradnl"/>
        </w:rPr>
      </w:pPr>
      <w:r w:rsidRPr="00F60D16">
        <w:rPr>
          <w:rFonts w:ascii="Calibri" w:hAnsi="Calibri" w:cs="Calibri"/>
          <w:lang w:val="es-ES_tradnl"/>
        </w:rPr>
        <w:t>﻿</w:t>
      </w:r>
      <w:r w:rsidRPr="00F60D16">
        <w:rPr>
          <w:rFonts w:ascii="Calibri" w:hAnsi="Calibri" w:cs="Calibri"/>
          <w:b/>
          <w:bCs/>
          <w:lang w:val="es-ES_tradnl"/>
        </w:rPr>
        <w:t>Código PAA:</w:t>
      </w:r>
      <w:r w:rsidRPr="00F60D16">
        <w:rPr>
          <w:rFonts w:ascii="Calibri" w:hAnsi="Calibri" w:cs="Calibri"/>
          <w:lang w:val="es-ES_tradnl"/>
        </w:rPr>
        <w:t xml:space="preserve"> </w:t>
      </w:r>
      <w:r w:rsidR="001B75F6" w:rsidRPr="00F60D16">
        <w:rPr>
          <w:rFonts w:ascii="Calibri" w:hAnsi="Calibri" w:cs="Calibri"/>
          <w:color w:val="000000" w:themeColor="text1"/>
          <w:lang w:val="es-ES"/>
        </w:rPr>
        <w:t>DCMC78</w:t>
      </w:r>
    </w:p>
    <w:p w14:paraId="22358BEA" w14:textId="75B62D76" w:rsidR="00CC4CF0" w:rsidRPr="00F60D16" w:rsidRDefault="00CC4CF0" w:rsidP="004C1B58">
      <w:pPr>
        <w:rPr>
          <w:rFonts w:ascii="Calibri" w:hAnsi="Calibri" w:cs="Calibri"/>
          <w:lang w:val="es-ES_tradnl"/>
        </w:rPr>
      </w:pPr>
      <w:r w:rsidRPr="00F60D16">
        <w:rPr>
          <w:rFonts w:ascii="Calibri" w:hAnsi="Calibri" w:cs="Calibri"/>
          <w:b/>
          <w:bCs/>
          <w:lang w:val="es-ES_tradnl"/>
        </w:rPr>
        <w:t>Código Rubro:</w:t>
      </w:r>
      <w:r w:rsidRPr="00F60D16">
        <w:rPr>
          <w:rFonts w:ascii="Calibri" w:hAnsi="Calibri" w:cs="Calibri"/>
          <w:lang w:val="es-ES_tradnl"/>
        </w:rPr>
        <w:t xml:space="preserve"> 423011724082020027806</w:t>
      </w:r>
    </w:p>
    <w:p w14:paraId="7B454C66" w14:textId="4ECE5212" w:rsidR="00CC4CF0" w:rsidRPr="00F60D16" w:rsidRDefault="00CC4CF0" w:rsidP="004C1B58">
      <w:pPr>
        <w:rPr>
          <w:rFonts w:ascii="Calibri" w:hAnsi="Calibri" w:cs="Calibri"/>
          <w:lang w:val="es-ES_tradnl"/>
        </w:rPr>
      </w:pPr>
      <w:r w:rsidRPr="00F60D16">
        <w:rPr>
          <w:rFonts w:ascii="Calibri" w:hAnsi="Calibri" w:cs="Calibri"/>
          <w:b/>
          <w:bCs/>
          <w:lang w:val="es-ES_tradnl"/>
        </w:rPr>
        <w:t>CDP - Certificado de Disponibilidad Presupuestal:</w:t>
      </w:r>
      <w:r w:rsidRPr="00F60D16">
        <w:rPr>
          <w:rFonts w:ascii="Calibri" w:hAnsi="Calibri" w:cs="Calibri"/>
          <w:lang w:val="es-ES_tradnl"/>
        </w:rPr>
        <w:t xml:space="preserve"> </w:t>
      </w:r>
      <w:r w:rsidR="001B75F6" w:rsidRPr="00F60D16">
        <w:rPr>
          <w:rFonts w:ascii="Calibri" w:hAnsi="Calibri" w:cs="Calibri"/>
          <w:lang w:val="es-ES_tradnl"/>
        </w:rPr>
        <w:t>6127 del 24 de junio de 2026</w:t>
      </w:r>
    </w:p>
    <w:p w14:paraId="2FA78AC0" w14:textId="77777777" w:rsidR="001B75F6" w:rsidRPr="00F60D16" w:rsidRDefault="00CC4CF0" w:rsidP="004C1B58">
      <w:pPr>
        <w:rPr>
          <w:rFonts w:ascii="Calibri" w:hAnsi="Calibri" w:cs="Calibri"/>
          <w:lang w:val="es-ES_tradnl"/>
        </w:rPr>
      </w:pPr>
      <w:r w:rsidRPr="00F60D16">
        <w:rPr>
          <w:rFonts w:ascii="Calibri" w:hAnsi="Calibri" w:cs="Calibri"/>
          <w:b/>
          <w:bCs/>
          <w:lang w:val="es-ES_tradnl"/>
        </w:rPr>
        <w:t>Proyecto de Inversión y/o Rubro:</w:t>
      </w:r>
      <w:r w:rsidRPr="00F60D16">
        <w:rPr>
          <w:rFonts w:ascii="Calibri" w:hAnsi="Calibri" w:cs="Calibri"/>
          <w:lang w:val="es-ES_tradnl"/>
        </w:rPr>
        <w:t xml:space="preserve"> </w:t>
      </w:r>
      <w:r w:rsidR="001B75F6" w:rsidRPr="00F60D16">
        <w:rPr>
          <w:rFonts w:ascii="Calibri" w:hAnsi="Calibri" w:cs="Calibri"/>
          <w:lang w:val="es-ES_tradnl"/>
        </w:rPr>
        <w:t>Desarrollo y Gestión de la Infraestructura del Sistema Integrado de Transporte Público de Bogotá (Recursos SITP).</w:t>
      </w:r>
    </w:p>
    <w:p w14:paraId="5F27E8DF" w14:textId="627FA433" w:rsidR="00CC4CF0" w:rsidRPr="00F60D16" w:rsidRDefault="00CC4CF0" w:rsidP="004C1B58">
      <w:pPr>
        <w:rPr>
          <w:rFonts w:ascii="Calibri" w:hAnsi="Calibri" w:cs="Calibri"/>
          <w:lang w:val="es-ES_tradnl"/>
        </w:rPr>
      </w:pPr>
      <w:r w:rsidRPr="00F60D16">
        <w:rPr>
          <w:rFonts w:ascii="Calibri" w:hAnsi="Calibri" w:cs="Calibri"/>
          <w:b/>
          <w:bCs/>
          <w:lang w:val="es-ES_tradnl"/>
        </w:rPr>
        <w:t>Meta de Proyecto de Inversión:</w:t>
      </w:r>
      <w:r w:rsidRPr="00F60D16">
        <w:rPr>
          <w:rFonts w:ascii="Calibri" w:hAnsi="Calibri" w:cs="Calibri"/>
          <w:lang w:val="es-ES_tradnl"/>
        </w:rPr>
        <w:t xml:space="preserve"> </w:t>
      </w:r>
      <w:r w:rsidR="001B75F6" w:rsidRPr="00F60D16">
        <w:rPr>
          <w:rFonts w:ascii="Calibri" w:hAnsi="Calibri" w:cs="Calibri"/>
          <w:lang w:val="es-ES_tradnl"/>
        </w:rPr>
        <w:t>11027810</w:t>
      </w:r>
    </w:p>
    <w:p w14:paraId="5D843807" w14:textId="3058EA06" w:rsidR="00CC4CF0" w:rsidRPr="00F60D16" w:rsidRDefault="00CC4CF0" w:rsidP="004C1B58">
      <w:pPr>
        <w:rPr>
          <w:rFonts w:ascii="Calibri" w:hAnsi="Calibri" w:cs="Calibri"/>
          <w:lang w:val="es-ES_tradnl"/>
        </w:rPr>
      </w:pPr>
      <w:r w:rsidRPr="00F60D16">
        <w:rPr>
          <w:rFonts w:ascii="Calibri" w:hAnsi="Calibri" w:cs="Calibri"/>
          <w:b/>
          <w:bCs/>
          <w:lang w:val="es-ES_tradnl"/>
        </w:rPr>
        <w:t>Valor:</w:t>
      </w:r>
      <w:r w:rsidRPr="00F60D16">
        <w:rPr>
          <w:rFonts w:ascii="Calibri" w:hAnsi="Calibri" w:cs="Calibri"/>
          <w:lang w:val="es-ES_tradnl"/>
        </w:rPr>
        <w:t xml:space="preserve"> $</w:t>
      </w:r>
      <w:r w:rsidR="001B75F6" w:rsidRPr="00F60D16">
        <w:rPr>
          <w:rFonts w:ascii="Calibri" w:hAnsi="Calibri" w:cs="Calibri"/>
          <w:color w:val="000000" w:themeColor="text1"/>
          <w:lang w:val="es"/>
        </w:rPr>
        <w:t xml:space="preserve"> 255.989.672</w:t>
      </w:r>
    </w:p>
    <w:p w14:paraId="1533E4CB" w14:textId="7FF260F7" w:rsidR="00C44D63" w:rsidRPr="00F60D16" w:rsidRDefault="00C4105B" w:rsidP="004C1B58">
      <w:pPr>
        <w:pStyle w:val="Ttulo1"/>
        <w:rPr>
          <w:rFonts w:ascii="Calibri" w:hAnsi="Calibri" w:cs="Calibri"/>
          <w:spacing w:val="-7"/>
          <w:lang w:val="es-ES"/>
        </w:rPr>
      </w:pPr>
      <w:bookmarkStart w:id="39" w:name="_Toc228392838"/>
      <w:bookmarkStart w:id="40" w:name="_Toc234814865"/>
      <w:r w:rsidRPr="00F60D16">
        <w:rPr>
          <w:rFonts w:ascii="Calibri" w:hAnsi="Calibri" w:cs="Calibri"/>
          <w:lang w:val="es-ES_tradnl"/>
        </w:rPr>
        <w:t>CRITERIOS DE SELECCIÓN PARA LA OFERTA MÁS FAVORABLE</w:t>
      </w:r>
      <w:bookmarkEnd w:id="39"/>
      <w:bookmarkEnd w:id="40"/>
    </w:p>
    <w:p w14:paraId="1D9A60AD" w14:textId="77777777" w:rsidR="00C44D63" w:rsidRPr="00F60D16" w:rsidRDefault="00C44D63" w:rsidP="004C1B58">
      <w:pPr>
        <w:rPr>
          <w:rFonts w:ascii="Calibri" w:hAnsi="Calibri" w:cs="Calibri"/>
          <w:lang w:val="es-ES"/>
        </w:rPr>
      </w:pPr>
      <w:r w:rsidRPr="00F60D16">
        <w:rPr>
          <w:rFonts w:ascii="Calibri" w:hAnsi="Calibri" w:cs="Calibri"/>
          <w:lang w:val="es-ES"/>
        </w:rPr>
        <w:t>﻿Los criterios de selección del presente proceso serán entendidos bajo la siguiente segregación:</w:t>
      </w:r>
    </w:p>
    <w:p w14:paraId="1558BC7F" w14:textId="51409F54" w:rsidR="00C44D63" w:rsidRPr="00F60D16" w:rsidRDefault="00C44D63" w:rsidP="004C1B58">
      <w:pPr>
        <w:pStyle w:val="Prrafodelista"/>
        <w:numPr>
          <w:ilvl w:val="0"/>
          <w:numId w:val="36"/>
        </w:numPr>
        <w:rPr>
          <w:rFonts w:ascii="Calibri" w:hAnsi="Calibri" w:cs="Calibri"/>
          <w:lang w:val="es-ES"/>
        </w:rPr>
      </w:pPr>
      <w:r w:rsidRPr="00F60D16">
        <w:rPr>
          <w:rFonts w:ascii="Calibri" w:hAnsi="Calibri" w:cs="Calibri"/>
          <w:lang w:val="es-ES"/>
        </w:rPr>
        <w:t>Requisitos de cumplimiento habilitantes (Jurídicos, Financieros y Técnicos).</w:t>
      </w:r>
    </w:p>
    <w:p w14:paraId="7CDAEC1F" w14:textId="1541B8BC" w:rsidR="00C44D63" w:rsidRPr="00F60D16" w:rsidRDefault="00C44D63" w:rsidP="004C1B58">
      <w:pPr>
        <w:pStyle w:val="Prrafodelista"/>
        <w:numPr>
          <w:ilvl w:val="0"/>
          <w:numId w:val="36"/>
        </w:numPr>
        <w:rPr>
          <w:rFonts w:ascii="Calibri" w:hAnsi="Calibri" w:cs="Calibri"/>
          <w:lang w:val="es-ES"/>
        </w:rPr>
      </w:pPr>
      <w:r w:rsidRPr="00F60D16">
        <w:rPr>
          <w:rFonts w:ascii="Calibri" w:hAnsi="Calibri" w:cs="Calibri"/>
          <w:lang w:val="es-ES"/>
        </w:rPr>
        <w:t>Requisitos de ponderación y asignación de puntaje.</w:t>
      </w:r>
    </w:p>
    <w:p w14:paraId="6EB0224A" w14:textId="134F7905" w:rsidR="00C4105B" w:rsidRPr="00F60D16" w:rsidRDefault="00C4105B" w:rsidP="004C1B58">
      <w:pPr>
        <w:rPr>
          <w:rFonts w:ascii="Calibri" w:hAnsi="Calibri" w:cs="Calibri"/>
          <w:lang w:val="es-ES"/>
        </w:rPr>
      </w:pPr>
      <w:r w:rsidRPr="00F60D16">
        <w:rPr>
          <w:rFonts w:ascii="Calibri" w:hAnsi="Calibri" w:cs="Calibri"/>
          <w:lang w:val="es-ES"/>
        </w:rPr>
        <w:t>.</w:t>
      </w:r>
    </w:p>
    <w:p w14:paraId="76207235" w14:textId="77777777" w:rsidR="00C4105B" w:rsidRPr="00F60D16" w:rsidRDefault="00C4105B" w:rsidP="004C1B58">
      <w:pPr>
        <w:pStyle w:val="Ttulo2"/>
        <w:rPr>
          <w:rFonts w:ascii="Calibri" w:hAnsi="Calibri" w:cs="Calibri"/>
          <w:lang w:val="es-ES_tradnl"/>
        </w:rPr>
      </w:pPr>
      <w:bookmarkStart w:id="41" w:name="_Toc228392839"/>
      <w:bookmarkStart w:id="42" w:name="_Toc234814866"/>
      <w:r w:rsidRPr="00F60D16">
        <w:rPr>
          <w:rFonts w:ascii="Calibri" w:hAnsi="Calibri" w:cs="Calibri"/>
          <w:lang w:val="es-ES_tradnl"/>
        </w:rPr>
        <w:t>REQUISITOS DE CUMPLIMIENTO HABILITANTES</w:t>
      </w:r>
      <w:bookmarkEnd w:id="41"/>
      <w:bookmarkEnd w:id="42"/>
    </w:p>
    <w:p w14:paraId="55CA48B9" w14:textId="77777777" w:rsidR="00C4105B" w:rsidRPr="00F60D16" w:rsidRDefault="00C4105B" w:rsidP="004C1B58">
      <w:pPr>
        <w:rPr>
          <w:rFonts w:ascii="Calibri" w:hAnsi="Calibri" w:cs="Calibri"/>
          <w:lang w:val="es-ES_tradnl"/>
        </w:rPr>
      </w:pPr>
      <w:r w:rsidRPr="00F60D16">
        <w:rPr>
          <w:rFonts w:ascii="Calibri" w:hAnsi="Calibri" w:cs="Calibri"/>
          <w:lang w:val="es-ES_tradnl"/>
        </w:rPr>
        <w:lastRenderedPageBreak/>
        <w:t>De conformidad con lo establecido en la Ley 1150 de 2007, artículo 6, modificado por el artículo 221 del Decreto-Ley 019 de 2012, los requisitos habilitantes son aquellos de carácter técnico y financiero que determinan si el proponente puede cumplir el objeto del contrato. La verificación de los requisitos mínimos habilitantes se basará en la documentación, información y anexos correspondientes. El cumplimiento de los requisitos habilitantes habilita a los proponentes para que su oferta sea evaluada, pero no otorga puntaje.</w:t>
      </w:r>
    </w:p>
    <w:p w14:paraId="4627D9DA" w14:textId="3A090BA0" w:rsidR="00C44D63" w:rsidRPr="00F60D16" w:rsidRDefault="00C44D63" w:rsidP="004C1B58">
      <w:pPr>
        <w:rPr>
          <w:rFonts w:ascii="Calibri" w:hAnsi="Calibri" w:cs="Calibri"/>
          <w:lang w:val="es-ES_tradnl"/>
        </w:rPr>
      </w:pPr>
      <w:r w:rsidRPr="00F60D16">
        <w:rPr>
          <w:rFonts w:ascii="Calibri" w:hAnsi="Calibri" w:cs="Calibri"/>
          <w:lang w:val="es-ES_tradnl"/>
        </w:rPr>
        <w:t>﻿A continuación, se señalan los requisitos habilitantes para la evaluación de las propuestas:</w:t>
      </w:r>
    </w:p>
    <w:p w14:paraId="77FD6FFD" w14:textId="77777777" w:rsidR="00F36D3B" w:rsidRPr="00F60D16" w:rsidRDefault="00F36D3B" w:rsidP="004C1B58">
      <w:pPr>
        <w:rPr>
          <w:rFonts w:ascii="Calibri" w:hAnsi="Calibri" w:cs="Calibri"/>
          <w:lang w:val="es-ES_tradnl"/>
        </w:rPr>
      </w:pPr>
    </w:p>
    <w:p w14:paraId="4C54C995" w14:textId="77777777" w:rsidR="00C4105B" w:rsidRPr="00F60D16" w:rsidRDefault="00C4105B" w:rsidP="004C1B58">
      <w:pPr>
        <w:pStyle w:val="Ttulo3"/>
        <w:rPr>
          <w:rFonts w:ascii="Calibri" w:hAnsi="Calibri" w:cs="Calibri"/>
          <w:lang w:val="es-ES_tradnl"/>
        </w:rPr>
      </w:pPr>
      <w:bookmarkStart w:id="43" w:name="_Toc228392840"/>
      <w:bookmarkStart w:id="44" w:name="_Toc234814867"/>
      <w:r w:rsidRPr="00F60D16">
        <w:rPr>
          <w:rFonts w:ascii="Calibri" w:hAnsi="Calibri" w:cs="Calibri"/>
          <w:lang w:val="es-ES_tradnl"/>
        </w:rPr>
        <w:t>REQUISITOS PARA ACREDITAR LA CAPACIDAD JURÍDICA (HABILITANTES)</w:t>
      </w:r>
      <w:bookmarkEnd w:id="43"/>
      <w:bookmarkEnd w:id="44"/>
    </w:p>
    <w:p w14:paraId="6BC633F1" w14:textId="6AE26A3D" w:rsidR="00C4105B" w:rsidRPr="00F60D16" w:rsidRDefault="00C4105B" w:rsidP="004C1B58">
      <w:pPr>
        <w:rPr>
          <w:rFonts w:ascii="Calibri" w:hAnsi="Calibri" w:cs="Calibri"/>
          <w:lang w:val="es-ES_tradnl"/>
        </w:rPr>
      </w:pPr>
      <w:r w:rsidRPr="00F60D16">
        <w:rPr>
          <w:rFonts w:ascii="Calibri" w:hAnsi="Calibri" w:cs="Calibri"/>
          <w:lang w:val="es-ES_tradnl"/>
        </w:rPr>
        <w:t>Estos requisitos serán los establecidos en el Pliego de Condiciones del presente proceso.</w:t>
      </w:r>
    </w:p>
    <w:p w14:paraId="6A5B8167" w14:textId="77777777" w:rsidR="00F36D3B" w:rsidRPr="00F60D16" w:rsidRDefault="00F36D3B" w:rsidP="004C1B58">
      <w:pPr>
        <w:rPr>
          <w:rFonts w:ascii="Calibri" w:hAnsi="Calibri" w:cs="Calibri"/>
          <w:lang w:val="es-ES_tradnl"/>
        </w:rPr>
      </w:pPr>
    </w:p>
    <w:p w14:paraId="74FA1063" w14:textId="0AEB1F24" w:rsidR="00881703" w:rsidRPr="00F60D16" w:rsidRDefault="00C4105B" w:rsidP="004C1B58">
      <w:pPr>
        <w:pStyle w:val="Ttulo3"/>
        <w:rPr>
          <w:rFonts w:ascii="Calibri" w:hAnsi="Calibri" w:cs="Calibri"/>
          <w:lang w:val="es-ES_tradnl"/>
        </w:rPr>
      </w:pPr>
      <w:bookmarkStart w:id="45" w:name="_Toc228392841"/>
      <w:bookmarkStart w:id="46" w:name="_Toc234814868"/>
      <w:r w:rsidRPr="00F60D16">
        <w:rPr>
          <w:rFonts w:ascii="Calibri" w:hAnsi="Calibri" w:cs="Calibri"/>
          <w:lang w:val="es-ES_tradnl"/>
        </w:rPr>
        <w:t>INDICADORES PARA ACREDITAR CAPACIDAD FINANCIERA (HABILITANTES)</w:t>
      </w:r>
      <w:bookmarkEnd w:id="45"/>
      <w:bookmarkEnd w:id="46"/>
    </w:p>
    <w:p w14:paraId="2ABE6BCF" w14:textId="0B12938F" w:rsidR="00881703" w:rsidRPr="00F60D16" w:rsidRDefault="00881703" w:rsidP="004C1B58">
      <w:pPr>
        <w:pStyle w:val="Ttulo4"/>
        <w:rPr>
          <w:rFonts w:ascii="Calibri" w:hAnsi="Calibri" w:cs="Calibri"/>
          <w:lang w:val="es-ES_tradnl"/>
        </w:rPr>
      </w:pPr>
      <w:r w:rsidRPr="00F60D16">
        <w:rPr>
          <w:rFonts w:ascii="Calibri" w:hAnsi="Calibri" w:cs="Calibri"/>
          <w:lang w:val="es-ES_tradnl"/>
        </w:rPr>
        <w:t>Obligaciones tributarias</w:t>
      </w:r>
    </w:p>
    <w:p w14:paraId="40860773" w14:textId="63EADA21" w:rsidR="00881703" w:rsidRPr="00F60D16" w:rsidRDefault="00881703" w:rsidP="004C1B58">
      <w:pPr>
        <w:rPr>
          <w:rFonts w:ascii="Calibri" w:hAnsi="Calibri" w:cs="Calibri"/>
          <w:lang w:val="es-ES_tradnl"/>
        </w:rPr>
      </w:pPr>
      <w:r w:rsidRPr="00F60D16">
        <w:rPr>
          <w:rFonts w:ascii="Calibri" w:hAnsi="Calibri" w:cs="Calibri"/>
          <w:lang w:val="es-ES_tradnl"/>
        </w:rPr>
        <w:t>Para el cumplimiento de las obligaciones tributarias, el proponente deberá informar en qué</w:t>
      </w:r>
      <w:r w:rsidR="00F36D3B" w:rsidRPr="00F60D16">
        <w:rPr>
          <w:rFonts w:ascii="Calibri" w:hAnsi="Calibri" w:cs="Calibri"/>
          <w:lang w:val="es-ES_tradnl"/>
        </w:rPr>
        <w:t xml:space="preserve"> </w:t>
      </w:r>
      <w:r w:rsidRPr="00F60D16">
        <w:rPr>
          <w:rFonts w:ascii="Calibri" w:hAnsi="Calibri" w:cs="Calibri"/>
          <w:lang w:val="es-ES_tradnl"/>
        </w:rPr>
        <w:t>régimen se encuentra clasificado a través del diligenciamiento del Formulario correspondiente,</w:t>
      </w:r>
      <w:r w:rsidR="00F36D3B" w:rsidRPr="00F60D16">
        <w:rPr>
          <w:rFonts w:ascii="Calibri" w:hAnsi="Calibri" w:cs="Calibri"/>
          <w:lang w:val="es-ES_tradnl"/>
        </w:rPr>
        <w:t xml:space="preserve"> </w:t>
      </w:r>
      <w:r w:rsidRPr="00F60D16">
        <w:rPr>
          <w:rFonts w:ascii="Calibri" w:hAnsi="Calibri" w:cs="Calibri"/>
          <w:lang w:val="es-ES_tradnl"/>
        </w:rPr>
        <w:t>el cual deberá estar firmado por el proponente o apoderado debidamente constituido. En caso de ser una persona jurídica, Unión Temporal o Consorcio, deberá venir firmado por el</w:t>
      </w:r>
      <w:r w:rsidR="00F36D3B" w:rsidRPr="00F60D16">
        <w:rPr>
          <w:rFonts w:ascii="Calibri" w:hAnsi="Calibri" w:cs="Calibri"/>
          <w:lang w:val="es-ES_tradnl"/>
        </w:rPr>
        <w:t xml:space="preserve"> </w:t>
      </w:r>
      <w:r w:rsidRPr="00F60D16">
        <w:rPr>
          <w:rFonts w:ascii="Calibri" w:hAnsi="Calibri" w:cs="Calibri"/>
          <w:lang w:val="es-ES_tradnl"/>
        </w:rPr>
        <w:t>representante, debidamente facultado en los términos de ley.</w:t>
      </w:r>
    </w:p>
    <w:p w14:paraId="4317CDBE" w14:textId="44529048" w:rsidR="00881703" w:rsidRPr="00F60D16" w:rsidRDefault="00881703" w:rsidP="004C1B58">
      <w:pPr>
        <w:rPr>
          <w:rFonts w:ascii="Calibri" w:hAnsi="Calibri" w:cs="Calibri"/>
          <w:lang w:val="es-ES_tradnl"/>
        </w:rPr>
      </w:pPr>
      <w:r w:rsidRPr="00F60D16">
        <w:rPr>
          <w:rFonts w:ascii="Calibri" w:hAnsi="Calibri" w:cs="Calibri"/>
          <w:lang w:val="es-ES_tradnl"/>
        </w:rPr>
        <w:t>﻿Las personas jurídicas deberán anexar fotocopia de la cédula de ciudadanía del representante legal y fotocopia del RUT. De igual manera si se trata de Consorcios o Uniones Temporales formados por personas naturales o jurídicas, cada una de ellas deberá anexar los documentos en la forma antes mencionada.</w:t>
      </w:r>
    </w:p>
    <w:p w14:paraId="4C0FC9DB" w14:textId="43BF1189" w:rsidR="00881703" w:rsidRPr="00F60D16" w:rsidRDefault="00881703" w:rsidP="004C1B58">
      <w:pPr>
        <w:rPr>
          <w:rFonts w:ascii="Calibri" w:hAnsi="Calibri" w:cs="Calibri"/>
          <w:lang w:val="es-ES_tradnl"/>
        </w:rPr>
      </w:pPr>
      <w:r w:rsidRPr="00F60D16">
        <w:rPr>
          <w:rFonts w:ascii="Calibri" w:hAnsi="Calibri" w:cs="Calibri"/>
          <w:lang w:val="es-ES_tradnl"/>
        </w:rPr>
        <w:t>﻿NOTA: Los documentos anteriormente referenciados no son materia de verificación financiera, ni tampoco son considerados como requisitos habilitantes financieros, no obstante, los proponentes deberán aportar e informar lo requerido en aras de agilizar el procedimiento de legalización del Contrato al proponente que resulte adjudicatario.</w:t>
      </w:r>
    </w:p>
    <w:p w14:paraId="75CA8316" w14:textId="1B4FAA29" w:rsidR="00881703" w:rsidRPr="00F60D16" w:rsidRDefault="00881703" w:rsidP="004C1B58">
      <w:pPr>
        <w:rPr>
          <w:rFonts w:ascii="Calibri" w:hAnsi="Calibri" w:cs="Calibri"/>
          <w:lang w:val="es-ES_tradnl"/>
        </w:rPr>
      </w:pPr>
      <w:r w:rsidRPr="00F60D16">
        <w:rPr>
          <w:rFonts w:ascii="Calibri" w:hAnsi="Calibri" w:cs="Calibri"/>
          <w:lang w:val="es-ES_tradnl"/>
        </w:rPr>
        <w:t>﻿Los interesados en el presente proceso de selección y que sean personas naturales o jurídicas,  nacionales o extranjeras con domicilio en Colombia, deberán estar inscritos en el Registro Único de Proponentes (RUP), con el fin de que la Entidad realice la verificación de los requisitos habilitantes de carácter financiero, de conformidad con lo establecido en el artículo 2.2.1.1.1.5.1 del Decreto 1082 de 2015 y el artículo 6 de la Ley 1150 de 2007 modificado por el artículo 221 del Decreto Ley 019 de 2012.</w:t>
      </w:r>
    </w:p>
    <w:p w14:paraId="4D3C186C" w14:textId="56FF7E03" w:rsidR="00881703" w:rsidRPr="00F60D16" w:rsidRDefault="00881703" w:rsidP="004C1B58">
      <w:pPr>
        <w:rPr>
          <w:rFonts w:ascii="Calibri" w:hAnsi="Calibri" w:cs="Calibri"/>
          <w:b/>
          <w:bCs/>
          <w:lang w:val="es-ES_tradnl"/>
        </w:rPr>
      </w:pPr>
      <w:r w:rsidRPr="00F60D16">
        <w:rPr>
          <w:rFonts w:ascii="Calibri" w:hAnsi="Calibri" w:cs="Calibri"/>
          <w:b/>
          <w:bCs/>
          <w:lang w:val="es-ES_tradnl"/>
        </w:rPr>
        <w:lastRenderedPageBreak/>
        <w:t>﻿</w:t>
      </w:r>
      <w:r w:rsidR="002D271D" w:rsidRPr="00F60D16">
        <w:rPr>
          <w:rFonts w:ascii="Calibri" w:hAnsi="Calibri" w:cs="Calibri"/>
          <w:b/>
          <w:bCs/>
          <w:lang w:val="es-ES_tradnl"/>
        </w:rPr>
        <w:t>INDICADORES FINANCIEROS (DOCUMENTO DEL PROPONENTE)</w:t>
      </w:r>
    </w:p>
    <w:p w14:paraId="7AE8677C" w14:textId="14107DAE" w:rsidR="00881703" w:rsidRPr="00F60D16" w:rsidRDefault="00881703" w:rsidP="004C1B58">
      <w:pPr>
        <w:rPr>
          <w:rFonts w:ascii="Calibri" w:hAnsi="Calibri" w:cs="Calibri"/>
          <w:lang w:val="es-ES_tradnl"/>
        </w:rPr>
      </w:pPr>
      <w:r w:rsidRPr="00F60D16">
        <w:rPr>
          <w:rFonts w:ascii="Calibri" w:hAnsi="Calibri" w:cs="Calibri"/>
          <w:lang w:val="es-ES_tradnl"/>
        </w:rPr>
        <w:t>﻿Los indicadores de capacidad financiera, capacidad organizacional mínimos a ser acreditados por los proponentes se definieron con base en lo establecido en los numerales 3 y 4 del artículo 2.2.1.1.1.5.3 del Decreto 1082 de 2015 y el Decreto 1041 de 2022</w:t>
      </w:r>
    </w:p>
    <w:p w14:paraId="27CFE55D" w14:textId="1B1F16D3" w:rsidR="00881703" w:rsidRPr="00F60D16" w:rsidRDefault="00881703" w:rsidP="004C1B58">
      <w:pPr>
        <w:rPr>
          <w:rFonts w:ascii="Calibri" w:hAnsi="Calibri" w:cs="Calibri"/>
          <w:lang w:val="es-ES_tradnl"/>
        </w:rPr>
      </w:pPr>
      <w:r w:rsidRPr="00F60D16">
        <w:rPr>
          <w:rFonts w:ascii="Calibri" w:hAnsi="Calibri" w:cs="Calibri"/>
          <w:lang w:val="es-ES_tradnl"/>
        </w:rPr>
        <w:t>﻿La Entidad evaluará los requisitos habilitantes de capacidad financiera y organizacional con</w:t>
      </w:r>
      <w:r w:rsidR="00F36D3B" w:rsidRPr="00F60D16">
        <w:rPr>
          <w:rFonts w:ascii="Calibri" w:hAnsi="Calibri" w:cs="Calibri"/>
          <w:lang w:val="es-ES_tradnl"/>
        </w:rPr>
        <w:t xml:space="preserve"> </w:t>
      </w:r>
      <w:r w:rsidRPr="00F60D16">
        <w:rPr>
          <w:rFonts w:ascii="Calibri" w:hAnsi="Calibri" w:cs="Calibri"/>
          <w:lang w:val="es-ES_tradnl"/>
        </w:rPr>
        <w:t>fundamento en la información que conste en el Registro Único de Proponentes (RUP), para lo cual se tendrán en cuenta los indicadores reflejados en dicho registro.</w:t>
      </w:r>
    </w:p>
    <w:p w14:paraId="7ED8CE35" w14:textId="12BB5EAB" w:rsidR="00881703" w:rsidRPr="00F60D16" w:rsidRDefault="00881703" w:rsidP="004C1B58">
      <w:pPr>
        <w:rPr>
          <w:rFonts w:ascii="Calibri" w:hAnsi="Calibri" w:cs="Calibri"/>
          <w:lang w:val="es-ES_tradnl"/>
        </w:rPr>
      </w:pPr>
      <w:r w:rsidRPr="00F60D16">
        <w:rPr>
          <w:rFonts w:ascii="Calibri" w:hAnsi="Calibri" w:cs="Calibri"/>
          <w:lang w:val="es-ES_tradnl"/>
        </w:rPr>
        <w:t>﻿Ahora bien, considerando que las personas naturales y jurídicas inscritas en el RUP tienen el deber legal de renovar su inscripción a más tardar el quinto (5°) día hábil del mes de abril de cada vigencia, y teniendo en cuenta que a la fecha de apertura del presente proceso aún no se ha surtido en su totalidad dicho término para la vigencia 2026, la evaluación de los indicadores financieros se realizará de la siguiente manera:</w:t>
      </w:r>
    </w:p>
    <w:p w14:paraId="2B47E817" w14:textId="392B7A92" w:rsidR="00881703" w:rsidRPr="00F60D16" w:rsidRDefault="00881703" w:rsidP="004C1B58">
      <w:pPr>
        <w:pStyle w:val="Prrafodelista"/>
        <w:numPr>
          <w:ilvl w:val="0"/>
          <w:numId w:val="37"/>
        </w:numPr>
        <w:rPr>
          <w:rFonts w:ascii="Calibri" w:hAnsi="Calibri" w:cs="Calibri"/>
          <w:lang w:val="es-ES_tradnl"/>
        </w:rPr>
      </w:pPr>
      <w:r w:rsidRPr="00F60D16">
        <w:rPr>
          <w:rFonts w:ascii="Calibri" w:hAnsi="Calibri" w:cs="Calibri"/>
          <w:lang w:val="es-ES_tradnl"/>
        </w:rPr>
        <w:t>﻿ Para las personas jurídicas o naturales que ya hayan efectuado la renovación del RUP correspondiente a la vigencia 2026, se evaluarán los indicadores financieros con corte a 31 de diciembre de 2025, conforme a la información registrada y certificada en el RUP</w:t>
      </w:r>
      <w:r w:rsidR="00F36D3B" w:rsidRPr="00F60D16">
        <w:rPr>
          <w:rFonts w:ascii="Calibri" w:hAnsi="Calibri" w:cs="Calibri"/>
          <w:lang w:val="es-ES_tradnl"/>
        </w:rPr>
        <w:t xml:space="preserve"> </w:t>
      </w:r>
      <w:r w:rsidRPr="00F60D16">
        <w:rPr>
          <w:rFonts w:ascii="Calibri" w:hAnsi="Calibri" w:cs="Calibri"/>
          <w:lang w:val="es-ES_tradnl"/>
        </w:rPr>
        <w:t>renovado.</w:t>
      </w:r>
    </w:p>
    <w:p w14:paraId="48EFBDEF" w14:textId="1A8BED0B" w:rsidR="00881703" w:rsidRPr="00F60D16" w:rsidRDefault="00881703" w:rsidP="004C1B58">
      <w:pPr>
        <w:pStyle w:val="Prrafodelista"/>
        <w:numPr>
          <w:ilvl w:val="0"/>
          <w:numId w:val="37"/>
        </w:numPr>
        <w:rPr>
          <w:rFonts w:ascii="Calibri" w:hAnsi="Calibri" w:cs="Calibri"/>
          <w:lang w:val="es-ES_tradnl"/>
        </w:rPr>
      </w:pPr>
      <w:r w:rsidRPr="00F60D16">
        <w:rPr>
          <w:rFonts w:ascii="Calibri" w:hAnsi="Calibri" w:cs="Calibri"/>
          <w:lang w:val="es-ES_tradnl"/>
        </w:rPr>
        <w:t>﻿ Para aquellas personas jurídicas o naturales que aún no hayan renovado el RUP para la vigencia 2026 teniendo en cuenta que el plazo legal para hacerlo aún se encuentra vigente, los indicadores financieros se evaluarán con corte a 31 de diciembre de 2024, de acuerdo con la información contenida en el RUP vigente.</w:t>
      </w:r>
    </w:p>
    <w:p w14:paraId="5E14D696" w14:textId="7F85DDF0" w:rsidR="00881703" w:rsidRPr="00F60D16" w:rsidRDefault="00881703" w:rsidP="004C1B58">
      <w:pPr>
        <w:rPr>
          <w:rFonts w:ascii="Calibri" w:hAnsi="Calibri" w:cs="Calibri"/>
          <w:lang w:val="es-ES_tradnl"/>
        </w:rPr>
      </w:pPr>
      <w:r w:rsidRPr="00F60D16">
        <w:rPr>
          <w:rFonts w:ascii="Calibri" w:hAnsi="Calibri" w:cs="Calibri"/>
          <w:lang w:val="es-ES_tradnl"/>
        </w:rPr>
        <w:t>﻿En todo caso, la evaluación se realizará exclusivamente con base en el RUP que se encuentr vigente y en firme al momento del cierre del proceso, el cual deberá contar con una fecha de expedición no mayor a treinta (30) días calendario anteriores a la fecha de cierre del proceso de selección.</w:t>
      </w:r>
    </w:p>
    <w:p w14:paraId="092A6AEA" w14:textId="2292188D" w:rsidR="00F36D3B" w:rsidRPr="00F60D16" w:rsidRDefault="00881703" w:rsidP="004C1B58">
      <w:pPr>
        <w:rPr>
          <w:rFonts w:ascii="Calibri" w:hAnsi="Calibri" w:cs="Calibri"/>
          <w:lang w:val="es-ES_tradnl"/>
        </w:rPr>
      </w:pPr>
      <w:r w:rsidRPr="00F60D16">
        <w:rPr>
          <w:rFonts w:ascii="Calibri" w:hAnsi="Calibri" w:cs="Calibri"/>
          <w:lang w:val="es-ES_tradnl"/>
        </w:rPr>
        <w:t>﻿Se considerarán habilitados financieramente los proponentes que cumplan con la totalidad de los parámetros definidos a continuación:</w:t>
      </w:r>
    </w:p>
    <w:p w14:paraId="3B170CDB" w14:textId="6B98F9BD" w:rsidR="00C4105B" w:rsidRPr="00F60D16" w:rsidRDefault="006F51FA" w:rsidP="004C1B58">
      <w:pPr>
        <w:pStyle w:val="Prrafodelista"/>
        <w:numPr>
          <w:ilvl w:val="0"/>
          <w:numId w:val="38"/>
        </w:numPr>
        <w:rPr>
          <w:rFonts w:ascii="Calibri" w:hAnsi="Calibri" w:cs="Calibri"/>
          <w:lang w:val="es-ES_tradnl"/>
        </w:rPr>
      </w:pPr>
      <w:r w:rsidRPr="00F60D16">
        <w:rPr>
          <w:rFonts w:ascii="Calibri" w:hAnsi="Calibri" w:cs="Calibri"/>
          <w:lang w:val="es-ES_tradnl"/>
        </w:rPr>
        <w:t>﻿</w:t>
      </w:r>
      <w:r w:rsidRPr="00F60D16">
        <w:rPr>
          <w:rFonts w:ascii="Calibri" w:hAnsi="Calibri" w:cs="Calibri"/>
          <w:b/>
          <w:bCs/>
          <w:lang w:val="es-ES_tradnl"/>
        </w:rPr>
        <w:t>Indicadores de capacidad financiera:</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289"/>
        <w:gridCol w:w="3204"/>
        <w:gridCol w:w="3329"/>
      </w:tblGrid>
      <w:tr w:rsidR="00C4105B" w:rsidRPr="00F60D16" w14:paraId="68B95DCA" w14:textId="77777777">
        <w:trPr>
          <w:tblHeader/>
        </w:trPr>
        <w:tc>
          <w:tcPr>
            <w:tcW w:w="1297" w:type="pct"/>
            <w:tcBorders>
              <w:top w:val="single" w:sz="6" w:space="0" w:color="1F3864"/>
              <w:left w:val="single" w:sz="6" w:space="0" w:color="1F3864"/>
              <w:bottom w:val="single" w:sz="6" w:space="0" w:color="1F3864"/>
              <w:right w:val="single" w:sz="6" w:space="0" w:color="1F3864"/>
            </w:tcBorders>
            <w:shd w:val="clear" w:color="auto" w:fill="1F3864"/>
            <w:tcMar>
              <w:top w:w="60" w:type="dxa"/>
              <w:left w:w="100" w:type="dxa"/>
              <w:bottom w:w="60" w:type="dxa"/>
              <w:right w:w="100" w:type="dxa"/>
            </w:tcMar>
          </w:tcPr>
          <w:p w14:paraId="7E54FA95" w14:textId="77777777" w:rsidR="00C4105B" w:rsidRPr="00F60D16" w:rsidRDefault="00C4105B" w:rsidP="004C1B58">
            <w:pPr>
              <w:jc w:val="center"/>
              <w:rPr>
                <w:rFonts w:ascii="Calibri" w:hAnsi="Calibri" w:cs="Calibri"/>
                <w:lang w:val="es-ES_tradnl"/>
              </w:rPr>
            </w:pPr>
            <w:r w:rsidRPr="00F60D16">
              <w:rPr>
                <w:rFonts w:ascii="Calibri" w:hAnsi="Calibri" w:cs="Calibri"/>
                <w:b/>
                <w:bCs/>
                <w:color w:val="FFFFFF"/>
                <w:sz w:val="19"/>
                <w:szCs w:val="19"/>
                <w:lang w:val="es-ES_tradnl"/>
              </w:rPr>
              <w:t>INDICADOR</w:t>
            </w:r>
          </w:p>
        </w:tc>
        <w:tc>
          <w:tcPr>
            <w:tcW w:w="1816" w:type="pct"/>
            <w:tcBorders>
              <w:top w:val="single" w:sz="6" w:space="0" w:color="1F3864"/>
              <w:left w:val="single" w:sz="6" w:space="0" w:color="1F3864"/>
              <w:bottom w:val="single" w:sz="6" w:space="0" w:color="1F3864"/>
              <w:right w:val="single" w:sz="6" w:space="0" w:color="1F3864"/>
            </w:tcBorders>
            <w:shd w:val="clear" w:color="auto" w:fill="1F3864"/>
            <w:tcMar>
              <w:top w:w="60" w:type="dxa"/>
              <w:left w:w="100" w:type="dxa"/>
              <w:bottom w:w="60" w:type="dxa"/>
              <w:right w:w="100" w:type="dxa"/>
            </w:tcMar>
          </w:tcPr>
          <w:p w14:paraId="1D1E1BD8" w14:textId="77777777" w:rsidR="00C4105B" w:rsidRPr="00F60D16" w:rsidRDefault="00C4105B" w:rsidP="004C1B58">
            <w:pPr>
              <w:jc w:val="center"/>
              <w:rPr>
                <w:rFonts w:ascii="Calibri" w:hAnsi="Calibri" w:cs="Calibri"/>
                <w:lang w:val="es-ES_tradnl"/>
              </w:rPr>
            </w:pPr>
            <w:r w:rsidRPr="00F60D16">
              <w:rPr>
                <w:rFonts w:ascii="Calibri" w:hAnsi="Calibri" w:cs="Calibri"/>
                <w:b/>
                <w:bCs/>
                <w:color w:val="FFFFFF"/>
                <w:sz w:val="19"/>
                <w:szCs w:val="19"/>
                <w:lang w:val="es-ES_tradnl"/>
              </w:rPr>
              <w:t>FÓRMULA</w:t>
            </w:r>
          </w:p>
        </w:tc>
        <w:tc>
          <w:tcPr>
            <w:tcW w:w="1887" w:type="pct"/>
            <w:tcBorders>
              <w:top w:val="single" w:sz="6" w:space="0" w:color="1F3864"/>
              <w:left w:val="single" w:sz="6" w:space="0" w:color="1F3864"/>
              <w:bottom w:val="single" w:sz="6" w:space="0" w:color="1F3864"/>
              <w:right w:val="single" w:sz="6" w:space="0" w:color="1F3864"/>
            </w:tcBorders>
            <w:shd w:val="clear" w:color="auto" w:fill="1F3864"/>
            <w:tcMar>
              <w:top w:w="60" w:type="dxa"/>
              <w:left w:w="100" w:type="dxa"/>
              <w:bottom w:w="60" w:type="dxa"/>
              <w:right w:w="100" w:type="dxa"/>
            </w:tcMar>
          </w:tcPr>
          <w:p w14:paraId="271EEEBC" w14:textId="77777777" w:rsidR="00C4105B" w:rsidRPr="00F60D16" w:rsidRDefault="00C4105B" w:rsidP="004C1B58">
            <w:pPr>
              <w:jc w:val="center"/>
              <w:rPr>
                <w:rFonts w:ascii="Calibri" w:hAnsi="Calibri" w:cs="Calibri"/>
                <w:lang w:val="es-ES_tradnl"/>
              </w:rPr>
            </w:pPr>
            <w:r w:rsidRPr="00F60D16">
              <w:rPr>
                <w:rFonts w:ascii="Calibri" w:hAnsi="Calibri" w:cs="Calibri"/>
                <w:b/>
                <w:bCs/>
                <w:color w:val="FFFFFF"/>
                <w:sz w:val="19"/>
                <w:szCs w:val="19"/>
                <w:lang w:val="es-ES_tradnl"/>
              </w:rPr>
              <w:t>MARGEN SOLICITADO</w:t>
            </w:r>
          </w:p>
        </w:tc>
      </w:tr>
      <w:tr w:rsidR="00C4105B" w:rsidRPr="0075092C" w14:paraId="222003D5" w14:textId="77777777">
        <w:tc>
          <w:tcPr>
            <w:tcW w:w="1297" w:type="pct"/>
            <w:tcBorders>
              <w:top w:val="single" w:sz="4" w:space="0" w:color="AAAAAA"/>
              <w:left w:val="single" w:sz="4" w:space="0" w:color="AAAAAA"/>
              <w:bottom w:val="single" w:sz="4" w:space="0" w:color="AAAAAA"/>
              <w:right w:val="single" w:sz="4" w:space="0" w:color="AAAAAA"/>
            </w:tcBorders>
            <w:tcMar>
              <w:top w:w="60" w:type="dxa"/>
              <w:left w:w="100" w:type="dxa"/>
              <w:bottom w:w="60" w:type="dxa"/>
              <w:right w:w="100" w:type="dxa"/>
            </w:tcMar>
          </w:tcPr>
          <w:p w14:paraId="2A4FF0C4" w14:textId="77777777" w:rsidR="00C4105B" w:rsidRPr="00F60D16" w:rsidRDefault="00C4105B" w:rsidP="004C1B58">
            <w:pPr>
              <w:spacing w:before="40" w:after="40"/>
              <w:jc w:val="left"/>
              <w:rPr>
                <w:rFonts w:ascii="Calibri" w:hAnsi="Calibri" w:cs="Calibri"/>
                <w:lang w:val="es-ES_tradnl"/>
              </w:rPr>
            </w:pPr>
            <w:r w:rsidRPr="00F60D16">
              <w:rPr>
                <w:rFonts w:ascii="Calibri" w:hAnsi="Calibri" w:cs="Calibri"/>
                <w:lang w:val="es-ES_tradnl"/>
              </w:rPr>
              <w:t>Índice de Liquidez</w:t>
            </w:r>
          </w:p>
        </w:tc>
        <w:tc>
          <w:tcPr>
            <w:tcW w:w="1816" w:type="pct"/>
            <w:tcBorders>
              <w:top w:val="single" w:sz="4" w:space="0" w:color="AAAAAA"/>
              <w:left w:val="single" w:sz="4" w:space="0" w:color="AAAAAA"/>
              <w:bottom w:val="single" w:sz="4" w:space="0" w:color="AAAAAA"/>
              <w:right w:val="single" w:sz="4" w:space="0" w:color="AAAAAA"/>
            </w:tcBorders>
            <w:tcMar>
              <w:top w:w="60" w:type="dxa"/>
              <w:left w:w="100" w:type="dxa"/>
              <w:bottom w:w="60" w:type="dxa"/>
              <w:right w:w="100" w:type="dxa"/>
            </w:tcMar>
          </w:tcPr>
          <w:p w14:paraId="57D455A2" w14:textId="77777777" w:rsidR="00C4105B" w:rsidRPr="00F60D16" w:rsidRDefault="00C4105B" w:rsidP="004C1B58">
            <w:pPr>
              <w:spacing w:before="40" w:after="40"/>
              <w:jc w:val="center"/>
              <w:rPr>
                <w:rFonts w:ascii="Calibri" w:hAnsi="Calibri" w:cs="Calibri"/>
                <w:lang w:val="es-ES_tradnl"/>
              </w:rPr>
            </w:pPr>
            <w:r w:rsidRPr="00F60D16">
              <w:rPr>
                <w:rFonts w:ascii="Calibri" w:hAnsi="Calibri" w:cs="Calibri"/>
                <w:lang w:val="es-ES_tradnl"/>
              </w:rPr>
              <w:t>Activo Corriente / Pasivo Corriente</w:t>
            </w:r>
          </w:p>
        </w:tc>
        <w:tc>
          <w:tcPr>
            <w:tcW w:w="1887" w:type="pct"/>
            <w:tcBorders>
              <w:top w:val="single" w:sz="4" w:space="0" w:color="AAAAAA"/>
              <w:left w:val="single" w:sz="4" w:space="0" w:color="AAAAAA"/>
              <w:bottom w:val="single" w:sz="4" w:space="0" w:color="AAAAAA"/>
              <w:right w:val="single" w:sz="4" w:space="0" w:color="AAAAAA"/>
            </w:tcBorders>
            <w:tcMar>
              <w:top w:w="60" w:type="dxa"/>
              <w:left w:w="100" w:type="dxa"/>
              <w:bottom w:w="60" w:type="dxa"/>
              <w:right w:w="100" w:type="dxa"/>
            </w:tcMar>
          </w:tcPr>
          <w:p w14:paraId="07E61E2B" w14:textId="7E8C7B27" w:rsidR="00C4105B" w:rsidRPr="00F60D16" w:rsidRDefault="00C4105B" w:rsidP="004C1B58">
            <w:pPr>
              <w:spacing w:before="40" w:after="40"/>
              <w:jc w:val="center"/>
              <w:rPr>
                <w:rFonts w:ascii="Calibri" w:hAnsi="Calibri" w:cs="Calibri"/>
                <w:lang w:val="es-ES_tradnl"/>
              </w:rPr>
            </w:pPr>
            <w:r w:rsidRPr="00F60D16">
              <w:rPr>
                <w:rFonts w:ascii="Calibri" w:hAnsi="Calibri" w:cs="Calibri"/>
                <w:lang w:val="es-ES_tradnl"/>
              </w:rPr>
              <w:t>Mayor o igual a 1,71 veces</w:t>
            </w:r>
          </w:p>
        </w:tc>
      </w:tr>
      <w:tr w:rsidR="00C4105B" w:rsidRPr="00F60D16" w14:paraId="25A2D251" w14:textId="77777777">
        <w:tc>
          <w:tcPr>
            <w:tcW w:w="1297" w:type="pct"/>
            <w:tcBorders>
              <w:top w:val="single" w:sz="4" w:space="0" w:color="AAAAAA"/>
              <w:left w:val="single" w:sz="4" w:space="0" w:color="AAAAAA"/>
              <w:bottom w:val="single" w:sz="4" w:space="0" w:color="AAAAAA"/>
              <w:right w:val="single" w:sz="4" w:space="0" w:color="AAAAAA"/>
            </w:tcBorders>
            <w:shd w:val="clear" w:color="auto" w:fill="D9E1F2"/>
            <w:tcMar>
              <w:top w:w="60" w:type="dxa"/>
              <w:left w:w="100" w:type="dxa"/>
              <w:bottom w:w="60" w:type="dxa"/>
              <w:right w:w="100" w:type="dxa"/>
            </w:tcMar>
          </w:tcPr>
          <w:p w14:paraId="413FBC4C" w14:textId="77777777" w:rsidR="00C4105B" w:rsidRPr="00F60D16" w:rsidRDefault="00C4105B" w:rsidP="004C1B58">
            <w:pPr>
              <w:spacing w:before="40" w:after="40"/>
              <w:jc w:val="left"/>
              <w:rPr>
                <w:rFonts w:ascii="Calibri" w:hAnsi="Calibri" w:cs="Calibri"/>
                <w:lang w:val="es-ES_tradnl"/>
              </w:rPr>
            </w:pPr>
            <w:r w:rsidRPr="00F60D16">
              <w:rPr>
                <w:rFonts w:ascii="Calibri" w:hAnsi="Calibri" w:cs="Calibri"/>
                <w:lang w:val="es-ES_tradnl"/>
              </w:rPr>
              <w:t>Nivel de Endeudamiento</w:t>
            </w:r>
          </w:p>
        </w:tc>
        <w:tc>
          <w:tcPr>
            <w:tcW w:w="1816" w:type="pct"/>
            <w:tcBorders>
              <w:top w:val="single" w:sz="4" w:space="0" w:color="AAAAAA"/>
              <w:left w:val="single" w:sz="4" w:space="0" w:color="AAAAAA"/>
              <w:bottom w:val="single" w:sz="4" w:space="0" w:color="AAAAAA"/>
              <w:right w:val="single" w:sz="4" w:space="0" w:color="AAAAAA"/>
            </w:tcBorders>
            <w:shd w:val="clear" w:color="auto" w:fill="D9E1F2"/>
            <w:tcMar>
              <w:top w:w="60" w:type="dxa"/>
              <w:left w:w="100" w:type="dxa"/>
              <w:bottom w:w="60" w:type="dxa"/>
              <w:right w:w="100" w:type="dxa"/>
            </w:tcMar>
          </w:tcPr>
          <w:p w14:paraId="4527991C" w14:textId="77777777" w:rsidR="00C4105B" w:rsidRPr="00F60D16" w:rsidRDefault="00C4105B" w:rsidP="004C1B58">
            <w:pPr>
              <w:spacing w:before="40" w:after="40"/>
              <w:jc w:val="center"/>
              <w:rPr>
                <w:rFonts w:ascii="Calibri" w:hAnsi="Calibri" w:cs="Calibri"/>
                <w:lang w:val="es-ES_tradnl"/>
              </w:rPr>
            </w:pPr>
            <w:r w:rsidRPr="00F60D16">
              <w:rPr>
                <w:rFonts w:ascii="Calibri" w:hAnsi="Calibri" w:cs="Calibri"/>
                <w:lang w:val="es-ES_tradnl"/>
              </w:rPr>
              <w:t>Pasivo Total / Activo Total</w:t>
            </w:r>
          </w:p>
        </w:tc>
        <w:tc>
          <w:tcPr>
            <w:tcW w:w="1887" w:type="pct"/>
            <w:tcBorders>
              <w:top w:val="single" w:sz="4" w:space="0" w:color="AAAAAA"/>
              <w:left w:val="single" w:sz="4" w:space="0" w:color="AAAAAA"/>
              <w:bottom w:val="single" w:sz="4" w:space="0" w:color="AAAAAA"/>
              <w:right w:val="single" w:sz="4" w:space="0" w:color="AAAAAA"/>
            </w:tcBorders>
            <w:shd w:val="clear" w:color="auto" w:fill="D9E1F2"/>
            <w:tcMar>
              <w:top w:w="60" w:type="dxa"/>
              <w:left w:w="100" w:type="dxa"/>
              <w:bottom w:w="60" w:type="dxa"/>
              <w:right w:w="100" w:type="dxa"/>
            </w:tcMar>
          </w:tcPr>
          <w:p w14:paraId="1B29976C" w14:textId="6E5D95E7" w:rsidR="00C4105B" w:rsidRPr="00F60D16" w:rsidRDefault="00C4105B" w:rsidP="004C1B58">
            <w:pPr>
              <w:spacing w:before="40" w:after="40"/>
              <w:jc w:val="center"/>
              <w:rPr>
                <w:rFonts w:ascii="Calibri" w:hAnsi="Calibri" w:cs="Calibri"/>
                <w:lang w:val="es-ES_tradnl"/>
              </w:rPr>
            </w:pPr>
            <w:r w:rsidRPr="00F60D16">
              <w:rPr>
                <w:rFonts w:ascii="Calibri" w:hAnsi="Calibri" w:cs="Calibri"/>
                <w:lang w:val="es-ES_tradnl"/>
              </w:rPr>
              <w:t>Menor o igual a 64,80%</w:t>
            </w:r>
          </w:p>
        </w:tc>
      </w:tr>
      <w:tr w:rsidR="00C4105B" w:rsidRPr="0075092C" w14:paraId="150CC4C3" w14:textId="77777777">
        <w:tc>
          <w:tcPr>
            <w:tcW w:w="1297" w:type="pct"/>
            <w:tcBorders>
              <w:top w:val="single" w:sz="4" w:space="0" w:color="AAAAAA"/>
              <w:left w:val="single" w:sz="4" w:space="0" w:color="AAAAAA"/>
              <w:bottom w:val="single" w:sz="4" w:space="0" w:color="AAAAAA"/>
              <w:right w:val="single" w:sz="4" w:space="0" w:color="AAAAAA"/>
            </w:tcBorders>
            <w:tcMar>
              <w:top w:w="60" w:type="dxa"/>
              <w:left w:w="100" w:type="dxa"/>
              <w:bottom w:w="60" w:type="dxa"/>
              <w:right w:w="100" w:type="dxa"/>
            </w:tcMar>
          </w:tcPr>
          <w:p w14:paraId="726B3D39" w14:textId="77777777" w:rsidR="00C4105B" w:rsidRPr="00F60D16" w:rsidRDefault="00C4105B" w:rsidP="004C1B58">
            <w:pPr>
              <w:spacing w:before="40" w:after="40"/>
              <w:jc w:val="left"/>
              <w:rPr>
                <w:rFonts w:ascii="Calibri" w:hAnsi="Calibri" w:cs="Calibri"/>
                <w:lang w:val="es-ES_tradnl"/>
              </w:rPr>
            </w:pPr>
            <w:r w:rsidRPr="00F60D16">
              <w:rPr>
                <w:rFonts w:ascii="Calibri" w:hAnsi="Calibri" w:cs="Calibri"/>
                <w:lang w:val="es-ES_tradnl"/>
              </w:rPr>
              <w:lastRenderedPageBreak/>
              <w:t>Razón de Cobertura de Intereses</w:t>
            </w:r>
          </w:p>
        </w:tc>
        <w:tc>
          <w:tcPr>
            <w:tcW w:w="1816" w:type="pct"/>
            <w:tcBorders>
              <w:top w:val="single" w:sz="4" w:space="0" w:color="AAAAAA"/>
              <w:left w:val="single" w:sz="4" w:space="0" w:color="AAAAAA"/>
              <w:bottom w:val="single" w:sz="4" w:space="0" w:color="AAAAAA"/>
              <w:right w:val="single" w:sz="4" w:space="0" w:color="AAAAAA"/>
            </w:tcBorders>
            <w:tcMar>
              <w:top w:w="60" w:type="dxa"/>
              <w:left w:w="100" w:type="dxa"/>
              <w:bottom w:w="60" w:type="dxa"/>
              <w:right w:w="100" w:type="dxa"/>
            </w:tcMar>
          </w:tcPr>
          <w:p w14:paraId="17189EB5" w14:textId="77777777" w:rsidR="00C4105B" w:rsidRPr="00F60D16" w:rsidRDefault="00C4105B" w:rsidP="004C1B58">
            <w:pPr>
              <w:spacing w:before="40" w:after="40"/>
              <w:jc w:val="center"/>
              <w:rPr>
                <w:rFonts w:ascii="Calibri" w:hAnsi="Calibri" w:cs="Calibri"/>
                <w:lang w:val="es-ES_tradnl"/>
              </w:rPr>
            </w:pPr>
            <w:r w:rsidRPr="00F60D16">
              <w:rPr>
                <w:rFonts w:ascii="Calibri" w:hAnsi="Calibri" w:cs="Calibri"/>
                <w:lang w:val="es-ES_tradnl"/>
              </w:rPr>
              <w:t>Utilidad Operacional / Gastos de Intereses</w:t>
            </w:r>
          </w:p>
        </w:tc>
        <w:tc>
          <w:tcPr>
            <w:tcW w:w="1887" w:type="pct"/>
            <w:tcBorders>
              <w:top w:val="single" w:sz="4" w:space="0" w:color="AAAAAA"/>
              <w:left w:val="single" w:sz="4" w:space="0" w:color="AAAAAA"/>
              <w:bottom w:val="single" w:sz="4" w:space="0" w:color="AAAAAA"/>
              <w:right w:val="single" w:sz="4" w:space="0" w:color="AAAAAA"/>
            </w:tcBorders>
            <w:tcMar>
              <w:top w:w="60" w:type="dxa"/>
              <w:left w:w="100" w:type="dxa"/>
              <w:bottom w:w="60" w:type="dxa"/>
              <w:right w:w="100" w:type="dxa"/>
            </w:tcMar>
          </w:tcPr>
          <w:p w14:paraId="268D47EB" w14:textId="174CC02C" w:rsidR="00C4105B" w:rsidRPr="00F60D16" w:rsidRDefault="00C4105B" w:rsidP="004C1B58">
            <w:pPr>
              <w:spacing w:before="40" w:after="40"/>
              <w:jc w:val="center"/>
              <w:rPr>
                <w:rFonts w:ascii="Calibri" w:hAnsi="Calibri" w:cs="Calibri"/>
                <w:lang w:val="es-ES_tradnl"/>
              </w:rPr>
            </w:pPr>
            <w:r w:rsidRPr="00F60D16">
              <w:rPr>
                <w:rFonts w:ascii="Calibri" w:hAnsi="Calibri" w:cs="Calibri"/>
                <w:lang w:val="es-ES_tradnl"/>
              </w:rPr>
              <w:t>Mayor o igual a 1,44 veces o valor Indeterminado (sin gastos de intereses)</w:t>
            </w:r>
          </w:p>
        </w:tc>
      </w:tr>
      <w:tr w:rsidR="00C4105B" w:rsidRPr="0075092C" w14:paraId="13867E4B" w14:textId="77777777">
        <w:tc>
          <w:tcPr>
            <w:tcW w:w="1297" w:type="pct"/>
            <w:tcBorders>
              <w:top w:val="single" w:sz="4" w:space="0" w:color="AAAAAA"/>
              <w:left w:val="single" w:sz="4" w:space="0" w:color="AAAAAA"/>
              <w:bottom w:val="single" w:sz="4" w:space="0" w:color="AAAAAA"/>
              <w:right w:val="single" w:sz="4" w:space="0" w:color="AAAAAA"/>
            </w:tcBorders>
            <w:shd w:val="clear" w:color="auto" w:fill="D9E1F2"/>
            <w:tcMar>
              <w:top w:w="60" w:type="dxa"/>
              <w:left w:w="100" w:type="dxa"/>
              <w:bottom w:w="60" w:type="dxa"/>
              <w:right w:w="100" w:type="dxa"/>
            </w:tcMar>
          </w:tcPr>
          <w:p w14:paraId="25E51DC5" w14:textId="77777777" w:rsidR="00C4105B" w:rsidRPr="00F60D16" w:rsidRDefault="00C4105B" w:rsidP="004C1B58">
            <w:pPr>
              <w:spacing w:before="40" w:after="40"/>
              <w:jc w:val="left"/>
              <w:rPr>
                <w:rFonts w:ascii="Calibri" w:hAnsi="Calibri" w:cs="Calibri"/>
                <w:lang w:val="es-ES_tradnl"/>
              </w:rPr>
            </w:pPr>
            <w:r w:rsidRPr="00F60D16">
              <w:rPr>
                <w:rFonts w:ascii="Calibri" w:hAnsi="Calibri" w:cs="Calibri"/>
                <w:lang w:val="es-ES_tradnl"/>
              </w:rPr>
              <w:t>Capital de Trabajo</w:t>
            </w:r>
          </w:p>
        </w:tc>
        <w:tc>
          <w:tcPr>
            <w:tcW w:w="1816" w:type="pct"/>
            <w:tcBorders>
              <w:top w:val="single" w:sz="4" w:space="0" w:color="AAAAAA"/>
              <w:left w:val="single" w:sz="4" w:space="0" w:color="AAAAAA"/>
              <w:bottom w:val="single" w:sz="4" w:space="0" w:color="AAAAAA"/>
              <w:right w:val="single" w:sz="4" w:space="0" w:color="AAAAAA"/>
            </w:tcBorders>
            <w:shd w:val="clear" w:color="auto" w:fill="D9E1F2"/>
            <w:tcMar>
              <w:top w:w="60" w:type="dxa"/>
              <w:left w:w="100" w:type="dxa"/>
              <w:bottom w:w="60" w:type="dxa"/>
              <w:right w:w="100" w:type="dxa"/>
            </w:tcMar>
          </w:tcPr>
          <w:p w14:paraId="61B3D97E" w14:textId="77777777" w:rsidR="00C4105B" w:rsidRPr="00F60D16" w:rsidRDefault="00C4105B" w:rsidP="004C1B58">
            <w:pPr>
              <w:spacing w:before="40" w:after="40"/>
              <w:jc w:val="center"/>
              <w:rPr>
                <w:rFonts w:ascii="Calibri" w:hAnsi="Calibri" w:cs="Calibri"/>
                <w:lang w:val="es-ES_tradnl"/>
              </w:rPr>
            </w:pPr>
            <w:r w:rsidRPr="00F60D16">
              <w:rPr>
                <w:rFonts w:ascii="Calibri" w:hAnsi="Calibri" w:cs="Calibri"/>
                <w:lang w:val="es-ES_tradnl"/>
              </w:rPr>
              <w:t>Activo Corriente – Pasivo Corriente</w:t>
            </w:r>
          </w:p>
        </w:tc>
        <w:tc>
          <w:tcPr>
            <w:tcW w:w="1887" w:type="pct"/>
            <w:tcBorders>
              <w:top w:val="single" w:sz="4" w:space="0" w:color="AAAAAA"/>
              <w:left w:val="single" w:sz="4" w:space="0" w:color="AAAAAA"/>
              <w:bottom w:val="single" w:sz="4" w:space="0" w:color="AAAAAA"/>
              <w:right w:val="single" w:sz="4" w:space="0" w:color="AAAAAA"/>
            </w:tcBorders>
            <w:shd w:val="clear" w:color="auto" w:fill="D9E1F2"/>
            <w:tcMar>
              <w:top w:w="60" w:type="dxa"/>
              <w:left w:w="100" w:type="dxa"/>
              <w:bottom w:w="60" w:type="dxa"/>
              <w:right w:w="100" w:type="dxa"/>
            </w:tcMar>
          </w:tcPr>
          <w:p w14:paraId="4BABA930" w14:textId="052E298F" w:rsidR="00C4105B" w:rsidRPr="00F60D16" w:rsidRDefault="00C4105B" w:rsidP="004C1B58">
            <w:pPr>
              <w:spacing w:before="40" w:after="40"/>
              <w:jc w:val="center"/>
              <w:rPr>
                <w:rFonts w:ascii="Calibri" w:hAnsi="Calibri" w:cs="Calibri"/>
                <w:lang w:val="es-ES_tradnl"/>
              </w:rPr>
            </w:pPr>
            <w:r w:rsidRPr="00F60D16">
              <w:rPr>
                <w:rFonts w:ascii="Calibri" w:hAnsi="Calibri" w:cs="Calibri"/>
                <w:lang w:val="es-ES_tradnl"/>
              </w:rPr>
              <w:t>Mayor o igual al 100% del Presupuesto Oficial ($255.989.67</w:t>
            </w:r>
            <w:r w:rsidR="0076391A" w:rsidRPr="00F60D16">
              <w:rPr>
                <w:rFonts w:ascii="Calibri" w:hAnsi="Calibri" w:cs="Calibri"/>
                <w:lang w:val="es-ES_tradnl"/>
              </w:rPr>
              <w:t>2</w:t>
            </w:r>
            <w:r w:rsidRPr="00F60D16">
              <w:rPr>
                <w:rFonts w:ascii="Calibri" w:hAnsi="Calibri" w:cs="Calibri"/>
                <w:lang w:val="es-ES_tradnl"/>
              </w:rPr>
              <w:t>)</w:t>
            </w:r>
          </w:p>
        </w:tc>
      </w:tr>
    </w:tbl>
    <w:p w14:paraId="20AF792D" w14:textId="77777777" w:rsidR="00C4105B" w:rsidRPr="00F60D16" w:rsidRDefault="00C4105B" w:rsidP="004C1B58">
      <w:pPr>
        <w:rPr>
          <w:rFonts w:ascii="Calibri" w:hAnsi="Calibri" w:cs="Calibri"/>
          <w:lang w:val="es-ES_tradnl"/>
        </w:rPr>
      </w:pPr>
      <w:r w:rsidRPr="00F60D16">
        <w:rPr>
          <w:rFonts w:ascii="Calibri" w:hAnsi="Calibri" w:cs="Calibri"/>
          <w:lang w:val="es-ES_tradnl"/>
        </w:rPr>
        <w:t>Cuando la cuenta de Gastos de Intereses sea igual a cero ($0), debido a que el proponente no tiene obligaciones financieras, la Razón de Cobertura de Intereses se considerará como Indeterminada y el proponente cumplirá con este indicador.</w:t>
      </w:r>
    </w:p>
    <w:p w14:paraId="2DF0A819" w14:textId="42A04505" w:rsidR="000D66D7" w:rsidRPr="00F60D16" w:rsidRDefault="000D66D7" w:rsidP="004C1B58">
      <w:pPr>
        <w:rPr>
          <w:rFonts w:ascii="Calibri" w:hAnsi="Calibri" w:cs="Calibri"/>
          <w:lang w:val="es-ES_tradnl"/>
        </w:rPr>
      </w:pPr>
      <w:r w:rsidRPr="00F60D16">
        <w:rPr>
          <w:rFonts w:ascii="Calibri" w:hAnsi="Calibri" w:cs="Calibri"/>
          <w:lang w:val="es-ES_tradnl"/>
        </w:rPr>
        <w:t>Ver interpretación en el documento de Estudio de Sector.</w:t>
      </w:r>
    </w:p>
    <w:p w14:paraId="7B31CC39" w14:textId="1A44D70E" w:rsidR="000D66D7" w:rsidRPr="00F60D16" w:rsidRDefault="000D66D7" w:rsidP="004C1B58">
      <w:pPr>
        <w:pStyle w:val="Prrafodelista"/>
        <w:numPr>
          <w:ilvl w:val="0"/>
          <w:numId w:val="38"/>
        </w:numPr>
        <w:rPr>
          <w:rFonts w:ascii="Calibri" w:hAnsi="Calibri" w:cs="Calibri"/>
          <w:b/>
          <w:bCs/>
          <w:lang w:val="es-ES_tradnl"/>
        </w:rPr>
      </w:pPr>
      <w:r w:rsidRPr="00F60D16">
        <w:rPr>
          <w:rFonts w:ascii="Calibri" w:hAnsi="Calibri" w:cs="Calibri"/>
          <w:lang w:val="es-ES_tradnl"/>
        </w:rPr>
        <w:t>﻿</w:t>
      </w:r>
      <w:r w:rsidRPr="00F60D16">
        <w:rPr>
          <w:rFonts w:ascii="Calibri" w:hAnsi="Calibri" w:cs="Calibri"/>
          <w:b/>
          <w:bCs/>
          <w:lang w:val="es-ES_tradnl"/>
        </w:rPr>
        <w:t>Indicadores de capacidad organizacional:</w:t>
      </w:r>
    </w:p>
    <w:p w14:paraId="2575BC59" w14:textId="77777777" w:rsidR="000D66D7" w:rsidRPr="00F60D16" w:rsidRDefault="000D66D7" w:rsidP="004C1B58">
      <w:pPr>
        <w:rPr>
          <w:rFonts w:ascii="Calibri" w:hAnsi="Calibri" w:cs="Calibri"/>
          <w:lang w:val="es-ES_tradnl"/>
        </w:rPr>
      </w:pPr>
      <w:r w:rsidRPr="00F60D16">
        <w:rPr>
          <w:rFonts w:ascii="Calibri" w:hAnsi="Calibri" w:cs="Calibri"/>
          <w:b/>
          <w:bCs/>
          <w:lang w:val="es-ES_tradnl"/>
        </w:rPr>
        <w:t>﻿</w:t>
      </w:r>
      <w:r w:rsidRPr="00F60D16">
        <w:rPr>
          <w:rFonts w:ascii="Calibri" w:hAnsi="Calibri" w:cs="Calibri"/>
          <w:lang w:val="es-ES_tradnl"/>
        </w:rPr>
        <w:t>El proponente deberá acreditar una capacidad organizacional con el cumplimiento de los</w:t>
      </w:r>
    </w:p>
    <w:p w14:paraId="3E26E1C3" w14:textId="440D3281" w:rsidR="000D66D7" w:rsidRPr="00F60D16" w:rsidRDefault="000D66D7" w:rsidP="004C1B58">
      <w:pPr>
        <w:rPr>
          <w:rFonts w:ascii="Calibri" w:hAnsi="Calibri" w:cs="Calibri"/>
          <w:lang w:val="es-ES_tradnl"/>
        </w:rPr>
      </w:pPr>
      <w:r w:rsidRPr="00F60D16">
        <w:rPr>
          <w:rFonts w:ascii="Calibri" w:hAnsi="Calibri" w:cs="Calibri"/>
          <w:lang w:val="es-ES_tradnl"/>
        </w:rPr>
        <w:t>siguientes indicadores, los cuales miden el rendimiento de las inversiones y la eficiencia en el uso de activos del interesado, acorde al numeral 4 del artículo 2.2.1.1.1.5.3 del Decreto 1082 de 2015.</w:t>
      </w:r>
    </w:p>
    <w:p w14:paraId="466070EF" w14:textId="56FCFBEF" w:rsidR="000D66D7" w:rsidRPr="00F60D16" w:rsidRDefault="000D66D7" w:rsidP="004C1B58">
      <w:pPr>
        <w:rPr>
          <w:rFonts w:ascii="Calibri" w:hAnsi="Calibri" w:cs="Calibri"/>
          <w:lang w:val="es-ES_tradnl"/>
        </w:rPr>
      </w:pPr>
      <w:r w:rsidRPr="00F60D16">
        <w:rPr>
          <w:rFonts w:ascii="Calibri" w:hAnsi="Calibri" w:cs="Calibri"/>
          <w:lang w:val="es-ES_tradnl"/>
        </w:rPr>
        <w:t>﻿El proponente deberá certificar en el Registro Único de Proponentes (RUP) de la Cámara de Comercio, la rentabilidad del patrimonio y rentabilidad del activo así:</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746"/>
        <w:gridCol w:w="3204"/>
        <w:gridCol w:w="2872"/>
      </w:tblGrid>
      <w:tr w:rsidR="000D66D7" w:rsidRPr="00F60D16" w14:paraId="74E9DCF0" w14:textId="77777777" w:rsidTr="00086030">
        <w:trPr>
          <w:tblHeader/>
        </w:trPr>
        <w:tc>
          <w:tcPr>
            <w:tcW w:w="1556" w:type="pct"/>
            <w:tcBorders>
              <w:top w:val="single" w:sz="6" w:space="0" w:color="1F3864"/>
              <w:left w:val="single" w:sz="6" w:space="0" w:color="1F3864"/>
              <w:bottom w:val="single" w:sz="6" w:space="0" w:color="1F3864"/>
              <w:right w:val="single" w:sz="6" w:space="0" w:color="1F3864"/>
            </w:tcBorders>
            <w:shd w:val="clear" w:color="auto" w:fill="1F3864"/>
            <w:tcMar>
              <w:top w:w="60" w:type="dxa"/>
              <w:left w:w="100" w:type="dxa"/>
              <w:bottom w:w="60" w:type="dxa"/>
              <w:right w:w="100" w:type="dxa"/>
            </w:tcMar>
          </w:tcPr>
          <w:p w14:paraId="69AE3930" w14:textId="77777777" w:rsidR="000D66D7" w:rsidRPr="00F60D16" w:rsidRDefault="000D66D7" w:rsidP="004C1B58">
            <w:pPr>
              <w:jc w:val="center"/>
              <w:rPr>
                <w:rFonts w:ascii="Calibri" w:hAnsi="Calibri" w:cs="Calibri"/>
                <w:lang w:val="es-ES_tradnl"/>
              </w:rPr>
            </w:pPr>
            <w:r w:rsidRPr="00F60D16">
              <w:rPr>
                <w:rFonts w:ascii="Calibri" w:hAnsi="Calibri" w:cs="Calibri"/>
                <w:b/>
                <w:bCs/>
                <w:color w:val="FFFFFF"/>
                <w:sz w:val="19"/>
                <w:szCs w:val="19"/>
                <w:lang w:val="es-ES_tradnl"/>
              </w:rPr>
              <w:t>INDICADOR</w:t>
            </w:r>
          </w:p>
        </w:tc>
        <w:tc>
          <w:tcPr>
            <w:tcW w:w="1816" w:type="pct"/>
            <w:tcBorders>
              <w:top w:val="single" w:sz="6" w:space="0" w:color="1F3864"/>
              <w:left w:val="single" w:sz="6" w:space="0" w:color="1F3864"/>
              <w:bottom w:val="single" w:sz="6" w:space="0" w:color="1F3864"/>
              <w:right w:val="single" w:sz="6" w:space="0" w:color="1F3864"/>
            </w:tcBorders>
            <w:shd w:val="clear" w:color="auto" w:fill="1F3864"/>
            <w:tcMar>
              <w:top w:w="60" w:type="dxa"/>
              <w:left w:w="100" w:type="dxa"/>
              <w:bottom w:w="60" w:type="dxa"/>
              <w:right w:w="100" w:type="dxa"/>
            </w:tcMar>
          </w:tcPr>
          <w:p w14:paraId="5BD4D28F" w14:textId="77777777" w:rsidR="000D66D7" w:rsidRPr="00F60D16" w:rsidRDefault="000D66D7" w:rsidP="004C1B58">
            <w:pPr>
              <w:jc w:val="center"/>
              <w:rPr>
                <w:rFonts w:ascii="Calibri" w:hAnsi="Calibri" w:cs="Calibri"/>
                <w:lang w:val="es-ES_tradnl"/>
              </w:rPr>
            </w:pPr>
            <w:r w:rsidRPr="00F60D16">
              <w:rPr>
                <w:rFonts w:ascii="Calibri" w:hAnsi="Calibri" w:cs="Calibri"/>
                <w:b/>
                <w:bCs/>
                <w:color w:val="FFFFFF"/>
                <w:sz w:val="19"/>
                <w:szCs w:val="19"/>
                <w:lang w:val="es-ES_tradnl"/>
              </w:rPr>
              <w:t>FÓRMULA</w:t>
            </w:r>
          </w:p>
        </w:tc>
        <w:tc>
          <w:tcPr>
            <w:tcW w:w="1628" w:type="pct"/>
            <w:tcBorders>
              <w:top w:val="single" w:sz="6" w:space="0" w:color="1F3864"/>
              <w:left w:val="single" w:sz="6" w:space="0" w:color="1F3864"/>
              <w:bottom w:val="single" w:sz="6" w:space="0" w:color="1F3864"/>
              <w:right w:val="single" w:sz="6" w:space="0" w:color="1F3864"/>
            </w:tcBorders>
            <w:shd w:val="clear" w:color="auto" w:fill="1F3864"/>
            <w:tcMar>
              <w:top w:w="60" w:type="dxa"/>
              <w:left w:w="100" w:type="dxa"/>
              <w:bottom w:w="60" w:type="dxa"/>
              <w:right w:w="100" w:type="dxa"/>
            </w:tcMar>
          </w:tcPr>
          <w:p w14:paraId="0E9E95EA" w14:textId="77777777" w:rsidR="000D66D7" w:rsidRPr="00F60D16" w:rsidRDefault="000D66D7" w:rsidP="004C1B58">
            <w:pPr>
              <w:jc w:val="center"/>
              <w:rPr>
                <w:rFonts w:ascii="Calibri" w:hAnsi="Calibri" w:cs="Calibri"/>
                <w:lang w:val="es-ES_tradnl"/>
              </w:rPr>
            </w:pPr>
            <w:r w:rsidRPr="00F60D16">
              <w:rPr>
                <w:rFonts w:ascii="Calibri" w:hAnsi="Calibri" w:cs="Calibri"/>
                <w:b/>
                <w:bCs/>
                <w:color w:val="FFFFFF"/>
                <w:sz w:val="19"/>
                <w:szCs w:val="19"/>
                <w:lang w:val="es-ES_tradnl"/>
              </w:rPr>
              <w:t>MARGEN SOLICITADO</w:t>
            </w:r>
          </w:p>
        </w:tc>
      </w:tr>
      <w:tr w:rsidR="000D66D7" w:rsidRPr="00F60D16" w14:paraId="487DA4DE" w14:textId="77777777" w:rsidTr="00086030">
        <w:tc>
          <w:tcPr>
            <w:tcW w:w="1556" w:type="pct"/>
            <w:tcBorders>
              <w:top w:val="single" w:sz="4" w:space="0" w:color="AAAAAA"/>
              <w:left w:val="single" w:sz="4" w:space="0" w:color="AAAAAA"/>
              <w:bottom w:val="single" w:sz="4" w:space="0" w:color="AAAAAA"/>
              <w:right w:val="single" w:sz="4" w:space="0" w:color="AAAAAA"/>
            </w:tcBorders>
            <w:tcMar>
              <w:top w:w="60" w:type="dxa"/>
              <w:left w:w="100" w:type="dxa"/>
              <w:bottom w:w="60" w:type="dxa"/>
              <w:right w:w="100" w:type="dxa"/>
            </w:tcMar>
          </w:tcPr>
          <w:p w14:paraId="4ACDE676" w14:textId="77777777" w:rsidR="000D66D7" w:rsidRPr="00F60D16" w:rsidRDefault="000D66D7" w:rsidP="004C1B58">
            <w:pPr>
              <w:spacing w:before="40" w:after="40"/>
              <w:jc w:val="left"/>
              <w:rPr>
                <w:rFonts w:ascii="Calibri" w:hAnsi="Calibri" w:cs="Calibri"/>
                <w:lang w:val="es-ES_tradnl"/>
              </w:rPr>
            </w:pPr>
            <w:r w:rsidRPr="00F60D16">
              <w:rPr>
                <w:rFonts w:ascii="Calibri" w:hAnsi="Calibri" w:cs="Calibri"/>
                <w:lang w:val="es-ES_tradnl"/>
              </w:rPr>
              <w:t>Rentabilidad del Patrimonio</w:t>
            </w:r>
          </w:p>
        </w:tc>
        <w:tc>
          <w:tcPr>
            <w:tcW w:w="1816" w:type="pct"/>
            <w:tcBorders>
              <w:top w:val="single" w:sz="4" w:space="0" w:color="AAAAAA"/>
              <w:left w:val="single" w:sz="4" w:space="0" w:color="AAAAAA"/>
              <w:bottom w:val="single" w:sz="4" w:space="0" w:color="AAAAAA"/>
              <w:right w:val="single" w:sz="4" w:space="0" w:color="AAAAAA"/>
            </w:tcBorders>
            <w:tcMar>
              <w:top w:w="60" w:type="dxa"/>
              <w:left w:w="100" w:type="dxa"/>
              <w:bottom w:w="60" w:type="dxa"/>
              <w:right w:w="100" w:type="dxa"/>
            </w:tcMar>
          </w:tcPr>
          <w:p w14:paraId="580F1FB2" w14:textId="77777777" w:rsidR="000D66D7" w:rsidRPr="00F60D16" w:rsidRDefault="000D66D7" w:rsidP="004C1B58">
            <w:pPr>
              <w:spacing w:before="40" w:after="40"/>
              <w:jc w:val="center"/>
              <w:rPr>
                <w:rFonts w:ascii="Calibri" w:hAnsi="Calibri" w:cs="Calibri"/>
                <w:lang w:val="es-ES_tradnl"/>
              </w:rPr>
            </w:pPr>
            <w:r w:rsidRPr="00F60D16">
              <w:rPr>
                <w:rFonts w:ascii="Calibri" w:hAnsi="Calibri" w:cs="Calibri"/>
                <w:lang w:val="es-ES_tradnl"/>
              </w:rPr>
              <w:t>Utilidad Operacional / Patrimonio</w:t>
            </w:r>
          </w:p>
        </w:tc>
        <w:tc>
          <w:tcPr>
            <w:tcW w:w="1628" w:type="pct"/>
            <w:tcBorders>
              <w:top w:val="single" w:sz="4" w:space="0" w:color="AAAAAA"/>
              <w:left w:val="single" w:sz="4" w:space="0" w:color="AAAAAA"/>
              <w:bottom w:val="single" w:sz="4" w:space="0" w:color="AAAAAA"/>
              <w:right w:val="single" w:sz="4" w:space="0" w:color="AAAAAA"/>
            </w:tcBorders>
            <w:tcMar>
              <w:top w:w="60" w:type="dxa"/>
              <w:left w:w="100" w:type="dxa"/>
              <w:bottom w:w="60" w:type="dxa"/>
              <w:right w:w="100" w:type="dxa"/>
            </w:tcMar>
          </w:tcPr>
          <w:p w14:paraId="573FDFE8" w14:textId="77777777" w:rsidR="000D66D7" w:rsidRPr="00F60D16" w:rsidRDefault="000D66D7" w:rsidP="004C1B58">
            <w:pPr>
              <w:spacing w:before="40" w:after="40"/>
              <w:jc w:val="center"/>
              <w:rPr>
                <w:rFonts w:ascii="Calibri" w:hAnsi="Calibri" w:cs="Calibri"/>
                <w:lang w:val="es-ES_tradnl"/>
              </w:rPr>
            </w:pPr>
            <w:r w:rsidRPr="00F60D16">
              <w:rPr>
                <w:rFonts w:ascii="Calibri" w:hAnsi="Calibri" w:cs="Calibri"/>
                <w:lang w:val="es-ES_tradnl"/>
              </w:rPr>
              <w:t>Mayor o igual al 4% (0,04)</w:t>
            </w:r>
          </w:p>
        </w:tc>
      </w:tr>
      <w:tr w:rsidR="000D66D7" w:rsidRPr="00F60D16" w14:paraId="41826275" w14:textId="77777777" w:rsidTr="00086030">
        <w:tc>
          <w:tcPr>
            <w:tcW w:w="1556" w:type="pct"/>
            <w:tcBorders>
              <w:top w:val="single" w:sz="4" w:space="0" w:color="AAAAAA"/>
              <w:left w:val="single" w:sz="4" w:space="0" w:color="AAAAAA"/>
              <w:bottom w:val="single" w:sz="4" w:space="0" w:color="AAAAAA"/>
              <w:right w:val="single" w:sz="4" w:space="0" w:color="AAAAAA"/>
            </w:tcBorders>
            <w:shd w:val="clear" w:color="auto" w:fill="D9E1F2"/>
            <w:tcMar>
              <w:top w:w="60" w:type="dxa"/>
              <w:left w:w="100" w:type="dxa"/>
              <w:bottom w:w="60" w:type="dxa"/>
              <w:right w:w="100" w:type="dxa"/>
            </w:tcMar>
          </w:tcPr>
          <w:p w14:paraId="172AAD78" w14:textId="77777777" w:rsidR="000D66D7" w:rsidRPr="00F60D16" w:rsidRDefault="000D66D7" w:rsidP="004C1B58">
            <w:pPr>
              <w:spacing w:before="40" w:after="40"/>
              <w:jc w:val="left"/>
              <w:rPr>
                <w:rFonts w:ascii="Calibri" w:hAnsi="Calibri" w:cs="Calibri"/>
                <w:lang w:val="es-ES_tradnl"/>
              </w:rPr>
            </w:pPr>
            <w:r w:rsidRPr="00F60D16">
              <w:rPr>
                <w:rFonts w:ascii="Calibri" w:hAnsi="Calibri" w:cs="Calibri"/>
                <w:lang w:val="es-ES_tradnl"/>
              </w:rPr>
              <w:t>Rentabilidad del Activo</w:t>
            </w:r>
          </w:p>
        </w:tc>
        <w:tc>
          <w:tcPr>
            <w:tcW w:w="1816" w:type="pct"/>
            <w:tcBorders>
              <w:top w:val="single" w:sz="4" w:space="0" w:color="AAAAAA"/>
              <w:left w:val="single" w:sz="4" w:space="0" w:color="AAAAAA"/>
              <w:bottom w:val="single" w:sz="4" w:space="0" w:color="AAAAAA"/>
              <w:right w:val="single" w:sz="4" w:space="0" w:color="AAAAAA"/>
            </w:tcBorders>
            <w:shd w:val="clear" w:color="auto" w:fill="D9E1F2"/>
            <w:tcMar>
              <w:top w:w="60" w:type="dxa"/>
              <w:left w:w="100" w:type="dxa"/>
              <w:bottom w:w="60" w:type="dxa"/>
              <w:right w:w="100" w:type="dxa"/>
            </w:tcMar>
          </w:tcPr>
          <w:p w14:paraId="5B4D9FBF" w14:textId="77777777" w:rsidR="000D66D7" w:rsidRPr="00F60D16" w:rsidRDefault="000D66D7" w:rsidP="004C1B58">
            <w:pPr>
              <w:spacing w:before="40" w:after="40"/>
              <w:jc w:val="center"/>
              <w:rPr>
                <w:rFonts w:ascii="Calibri" w:hAnsi="Calibri" w:cs="Calibri"/>
                <w:lang w:val="es-ES_tradnl"/>
              </w:rPr>
            </w:pPr>
            <w:r w:rsidRPr="00F60D16">
              <w:rPr>
                <w:rFonts w:ascii="Calibri" w:hAnsi="Calibri" w:cs="Calibri"/>
                <w:lang w:val="es-ES_tradnl"/>
              </w:rPr>
              <w:t>Utilidad Operacional / Activo Total</w:t>
            </w:r>
          </w:p>
        </w:tc>
        <w:tc>
          <w:tcPr>
            <w:tcW w:w="1628" w:type="pct"/>
            <w:tcBorders>
              <w:top w:val="single" w:sz="4" w:space="0" w:color="AAAAAA"/>
              <w:left w:val="single" w:sz="4" w:space="0" w:color="AAAAAA"/>
              <w:bottom w:val="single" w:sz="4" w:space="0" w:color="AAAAAA"/>
              <w:right w:val="single" w:sz="4" w:space="0" w:color="AAAAAA"/>
            </w:tcBorders>
            <w:shd w:val="clear" w:color="auto" w:fill="D9E1F2"/>
            <w:tcMar>
              <w:top w:w="60" w:type="dxa"/>
              <w:left w:w="100" w:type="dxa"/>
              <w:bottom w:w="60" w:type="dxa"/>
              <w:right w:w="100" w:type="dxa"/>
            </w:tcMar>
          </w:tcPr>
          <w:p w14:paraId="4BF64358" w14:textId="77777777" w:rsidR="000D66D7" w:rsidRPr="00F60D16" w:rsidRDefault="000D66D7" w:rsidP="004C1B58">
            <w:pPr>
              <w:spacing w:before="40" w:after="40"/>
              <w:jc w:val="center"/>
              <w:rPr>
                <w:rFonts w:ascii="Calibri" w:hAnsi="Calibri" w:cs="Calibri"/>
                <w:lang w:val="es-ES_tradnl"/>
              </w:rPr>
            </w:pPr>
            <w:r w:rsidRPr="00F60D16">
              <w:rPr>
                <w:rFonts w:ascii="Calibri" w:hAnsi="Calibri" w:cs="Calibri"/>
                <w:lang w:val="es-ES_tradnl"/>
              </w:rPr>
              <w:t>Mayor o igual al 2% (0,02)</w:t>
            </w:r>
          </w:p>
        </w:tc>
      </w:tr>
    </w:tbl>
    <w:p w14:paraId="1E237768" w14:textId="77777777" w:rsidR="000D66D7" w:rsidRPr="00F60D16" w:rsidRDefault="000D66D7" w:rsidP="004C1B58">
      <w:pPr>
        <w:rPr>
          <w:rFonts w:ascii="Calibri" w:hAnsi="Calibri" w:cs="Calibri"/>
          <w:lang w:val="es-ES_tradnl"/>
        </w:rPr>
      </w:pPr>
    </w:p>
    <w:p w14:paraId="653AEA3D" w14:textId="66B1B295" w:rsidR="00C4105B" w:rsidRPr="00F60D16" w:rsidRDefault="000D66D7" w:rsidP="004C1B58">
      <w:pPr>
        <w:rPr>
          <w:rFonts w:ascii="Calibri" w:hAnsi="Calibri" w:cs="Calibri"/>
          <w:lang w:val="es-ES_tradnl"/>
        </w:rPr>
      </w:pPr>
      <w:r w:rsidRPr="00F60D16">
        <w:rPr>
          <w:rFonts w:ascii="Calibri" w:hAnsi="Calibri" w:cs="Calibri"/>
          <w:lang w:val="es-ES_tradnl"/>
        </w:rPr>
        <w:t>Ver interpretación en el documento de Estudio de Sector.</w:t>
      </w:r>
    </w:p>
    <w:p w14:paraId="66B2258A" w14:textId="77777777" w:rsidR="002D271D" w:rsidRPr="00F60D16" w:rsidRDefault="002D271D" w:rsidP="004C1B58">
      <w:pPr>
        <w:rPr>
          <w:rFonts w:ascii="Calibri" w:hAnsi="Calibri" w:cs="Calibri"/>
          <w:lang w:val="es-ES_tradnl"/>
        </w:rPr>
      </w:pPr>
    </w:p>
    <w:p w14:paraId="698AE5D7" w14:textId="77777777" w:rsidR="00C4105B" w:rsidRPr="00F60D16" w:rsidRDefault="00C4105B" w:rsidP="004C1B58">
      <w:pPr>
        <w:pStyle w:val="Ttulo3"/>
        <w:rPr>
          <w:rFonts w:ascii="Calibri" w:hAnsi="Calibri" w:cs="Calibri"/>
          <w:lang w:val="es-ES_tradnl"/>
        </w:rPr>
      </w:pPr>
      <w:bookmarkStart w:id="47" w:name="_Toc228392843"/>
      <w:bookmarkStart w:id="48" w:name="_Toc234814870"/>
      <w:r w:rsidRPr="00F60D16">
        <w:rPr>
          <w:rFonts w:ascii="Calibri" w:hAnsi="Calibri" w:cs="Calibri"/>
          <w:lang w:val="es-ES_tradnl"/>
        </w:rPr>
        <w:t>REQUISITOS PARA ACREDITAR CAPACIDAD TÉCNICA (HABILITANTES)</w:t>
      </w:r>
      <w:bookmarkEnd w:id="47"/>
      <w:bookmarkEnd w:id="48"/>
    </w:p>
    <w:p w14:paraId="10A047AB" w14:textId="77777777" w:rsidR="00C4105B" w:rsidRPr="00F60D16" w:rsidRDefault="00C4105B" w:rsidP="004C1B58">
      <w:pPr>
        <w:pStyle w:val="Ttulo4"/>
        <w:rPr>
          <w:rFonts w:ascii="Calibri" w:hAnsi="Calibri" w:cs="Calibri"/>
          <w:lang w:val="es-ES_tradnl"/>
        </w:rPr>
      </w:pPr>
      <w:bookmarkStart w:id="49" w:name="_Toc228392844"/>
      <w:bookmarkStart w:id="50" w:name="_Toc234814871"/>
      <w:r w:rsidRPr="00F60D16">
        <w:rPr>
          <w:rFonts w:ascii="Calibri" w:hAnsi="Calibri" w:cs="Calibri"/>
          <w:lang w:val="es-ES_tradnl"/>
        </w:rPr>
        <w:t>Condiciones de Experiencia del Proponente</w:t>
      </w:r>
      <w:bookmarkEnd w:id="49"/>
      <w:bookmarkEnd w:id="50"/>
    </w:p>
    <w:tbl>
      <w:tblPr>
        <w:tblStyle w:val="Tablaconcuadrcula4"/>
        <w:tblW w:w="9634" w:type="dxa"/>
        <w:tblLook w:val="04A0" w:firstRow="1" w:lastRow="0" w:firstColumn="1" w:lastColumn="0" w:noHBand="0" w:noVBand="1"/>
      </w:tblPr>
      <w:tblGrid>
        <w:gridCol w:w="497"/>
        <w:gridCol w:w="6758"/>
        <w:gridCol w:w="2379"/>
      </w:tblGrid>
      <w:tr w:rsidR="00F54AC0" w:rsidRPr="00F60D16" w14:paraId="1FED4E9E" w14:textId="77777777" w:rsidTr="00086030">
        <w:trPr>
          <w:trHeight w:val="467"/>
          <w:tblHeader/>
        </w:trPr>
        <w:tc>
          <w:tcPr>
            <w:tcW w:w="497" w:type="dxa"/>
            <w:shd w:val="clear" w:color="auto" w:fill="E2EFD9"/>
            <w:vAlign w:val="center"/>
          </w:tcPr>
          <w:p w14:paraId="69A9C6AA" w14:textId="77777777" w:rsidR="00F54AC0" w:rsidRPr="00F60D16" w:rsidRDefault="00F54AC0" w:rsidP="004C1B58">
            <w:pPr>
              <w:autoSpaceDE w:val="0"/>
              <w:autoSpaceDN w:val="0"/>
              <w:adjustRightInd w:val="0"/>
              <w:rPr>
                <w:rFonts w:ascii="Calibri" w:eastAsia="Calibri" w:hAnsi="Calibri" w:cs="Calibri"/>
                <w:b/>
                <w:bCs/>
              </w:rPr>
            </w:pPr>
            <w:r w:rsidRPr="00F60D16">
              <w:rPr>
                <w:rFonts w:ascii="Calibri" w:eastAsia="Calibri" w:hAnsi="Calibri" w:cs="Calibri"/>
                <w:b/>
                <w:bCs/>
              </w:rPr>
              <w:lastRenderedPageBreak/>
              <w:t>No</w:t>
            </w:r>
          </w:p>
        </w:tc>
        <w:tc>
          <w:tcPr>
            <w:tcW w:w="6758" w:type="dxa"/>
            <w:shd w:val="clear" w:color="auto" w:fill="E2EFD9"/>
            <w:vAlign w:val="center"/>
          </w:tcPr>
          <w:p w14:paraId="313748B7" w14:textId="77777777" w:rsidR="00F54AC0" w:rsidRPr="00F60D16" w:rsidRDefault="00F54AC0" w:rsidP="004C1B58">
            <w:pPr>
              <w:autoSpaceDE w:val="0"/>
              <w:autoSpaceDN w:val="0"/>
              <w:adjustRightInd w:val="0"/>
              <w:rPr>
                <w:rFonts w:ascii="Calibri" w:eastAsia="Calibri" w:hAnsi="Calibri" w:cs="Calibri"/>
                <w:b/>
                <w:bCs/>
              </w:rPr>
            </w:pPr>
            <w:r w:rsidRPr="00F60D16">
              <w:rPr>
                <w:rFonts w:ascii="Calibri" w:eastAsia="Calibri" w:hAnsi="Calibri" w:cs="Calibri"/>
                <w:b/>
                <w:bCs/>
              </w:rPr>
              <w:t>REQUISITO DE OBLIGATORIO CUMPLIMIENTO</w:t>
            </w:r>
          </w:p>
        </w:tc>
        <w:tc>
          <w:tcPr>
            <w:tcW w:w="2379" w:type="dxa"/>
            <w:shd w:val="clear" w:color="auto" w:fill="E2EFD9"/>
            <w:vAlign w:val="center"/>
          </w:tcPr>
          <w:p w14:paraId="30ED6FF8" w14:textId="77777777" w:rsidR="00F54AC0" w:rsidRPr="00F60D16" w:rsidRDefault="00F54AC0" w:rsidP="004C1B58">
            <w:pPr>
              <w:autoSpaceDE w:val="0"/>
              <w:autoSpaceDN w:val="0"/>
              <w:adjustRightInd w:val="0"/>
              <w:rPr>
                <w:rFonts w:ascii="Calibri" w:eastAsia="Calibri" w:hAnsi="Calibri" w:cs="Calibri"/>
                <w:b/>
                <w:bCs/>
              </w:rPr>
            </w:pPr>
            <w:r w:rsidRPr="00F60D16">
              <w:rPr>
                <w:rFonts w:ascii="Calibri" w:eastAsia="Calibri" w:hAnsi="Calibri" w:cs="Calibri"/>
                <w:b/>
                <w:bCs/>
              </w:rPr>
              <w:t>DOCUMENTO DONDE SE VERIFICA</w:t>
            </w:r>
          </w:p>
        </w:tc>
      </w:tr>
      <w:tr w:rsidR="00F54AC0" w:rsidRPr="00F60D16" w14:paraId="1907F1A7" w14:textId="77777777" w:rsidTr="00086030">
        <w:tc>
          <w:tcPr>
            <w:tcW w:w="497" w:type="dxa"/>
            <w:vAlign w:val="center"/>
          </w:tcPr>
          <w:p w14:paraId="6DEDCED9" w14:textId="77777777" w:rsidR="00F54AC0" w:rsidRPr="00F60D16" w:rsidRDefault="00F54AC0" w:rsidP="004C1B58">
            <w:pPr>
              <w:autoSpaceDE w:val="0"/>
              <w:autoSpaceDN w:val="0"/>
              <w:adjustRightInd w:val="0"/>
              <w:rPr>
                <w:rFonts w:ascii="Calibri" w:eastAsia="Calibri" w:hAnsi="Calibri" w:cs="Calibri"/>
              </w:rPr>
            </w:pPr>
            <w:r w:rsidRPr="00F60D16">
              <w:rPr>
                <w:rFonts w:ascii="Calibri" w:eastAsia="Calibri" w:hAnsi="Calibri" w:cs="Calibri"/>
              </w:rPr>
              <w:t>a.</w:t>
            </w:r>
          </w:p>
        </w:tc>
        <w:tc>
          <w:tcPr>
            <w:tcW w:w="6758" w:type="dxa"/>
            <w:vAlign w:val="center"/>
          </w:tcPr>
          <w:p w14:paraId="572557A9" w14:textId="77777777" w:rsidR="00F54AC0" w:rsidRPr="00F60D16" w:rsidRDefault="00F54AC0" w:rsidP="004C1B58">
            <w:pPr>
              <w:autoSpaceDE w:val="0"/>
              <w:autoSpaceDN w:val="0"/>
              <w:adjustRightInd w:val="0"/>
              <w:rPr>
                <w:rFonts w:ascii="Calibri" w:eastAsia="Calibri" w:hAnsi="Calibri" w:cs="Calibri"/>
              </w:rPr>
            </w:pPr>
            <w:r w:rsidRPr="00F60D16">
              <w:rPr>
                <w:rFonts w:ascii="Calibri" w:eastAsia="Calibri" w:hAnsi="Calibri" w:cs="Calibri"/>
              </w:rPr>
              <w:t>Los proponentes deberán acreditar la experiencia habilitante a través del certificado del RUP (</w:t>
            </w:r>
            <w:r w:rsidRPr="00F60D16">
              <w:rPr>
                <w:rFonts w:ascii="Calibri" w:eastAsia="Calibri" w:hAnsi="Calibri" w:cs="Calibri"/>
                <w:i/>
                <w:iCs/>
              </w:rPr>
              <w:t>Registro Único de Proponentes</w:t>
            </w:r>
            <w:r w:rsidRPr="00F60D16">
              <w:rPr>
                <w:rFonts w:ascii="Calibri" w:eastAsia="Calibri" w:hAnsi="Calibri" w:cs="Calibri"/>
              </w:rPr>
              <w:t>) en firme.</w:t>
            </w:r>
          </w:p>
          <w:p w14:paraId="4EA0DFC3" w14:textId="77777777" w:rsidR="00F54AC0" w:rsidRPr="00F60D16" w:rsidRDefault="00F54AC0" w:rsidP="004C1B58">
            <w:pPr>
              <w:autoSpaceDE w:val="0"/>
              <w:autoSpaceDN w:val="0"/>
              <w:adjustRightInd w:val="0"/>
              <w:rPr>
                <w:rFonts w:ascii="Calibri" w:eastAsia="Calibri" w:hAnsi="Calibri" w:cs="Calibri"/>
              </w:rPr>
            </w:pPr>
            <w:r w:rsidRPr="00F60D16">
              <w:rPr>
                <w:rFonts w:ascii="Calibri" w:eastAsia="Calibri" w:hAnsi="Calibri" w:cs="Calibri"/>
              </w:rPr>
              <w:t>Para acreditar la experiencia requerida no se aceptarán contratos que no estén reportados en el RUP.</w:t>
            </w:r>
          </w:p>
        </w:tc>
        <w:tc>
          <w:tcPr>
            <w:tcW w:w="2379" w:type="dxa"/>
            <w:vAlign w:val="center"/>
          </w:tcPr>
          <w:p w14:paraId="0CB50EDD" w14:textId="77777777" w:rsidR="00F54AC0" w:rsidRPr="00F60D16" w:rsidRDefault="00F54AC0" w:rsidP="004C1B58">
            <w:pPr>
              <w:autoSpaceDE w:val="0"/>
              <w:autoSpaceDN w:val="0"/>
              <w:adjustRightInd w:val="0"/>
              <w:rPr>
                <w:rFonts w:ascii="Calibri" w:eastAsia="Calibri" w:hAnsi="Calibri" w:cs="Calibri"/>
              </w:rPr>
            </w:pPr>
            <w:r w:rsidRPr="00F60D16">
              <w:rPr>
                <w:rFonts w:ascii="Calibri" w:eastAsia="Calibri" w:hAnsi="Calibri" w:cs="Calibri"/>
              </w:rPr>
              <w:t>RUP</w:t>
            </w:r>
          </w:p>
        </w:tc>
      </w:tr>
      <w:tr w:rsidR="00F54AC0" w:rsidRPr="0075092C" w14:paraId="4AD7069B" w14:textId="77777777" w:rsidTr="00086030">
        <w:tc>
          <w:tcPr>
            <w:tcW w:w="497" w:type="dxa"/>
            <w:vAlign w:val="center"/>
          </w:tcPr>
          <w:p w14:paraId="60CE6470" w14:textId="77777777" w:rsidR="00F54AC0" w:rsidRPr="00F60D16" w:rsidRDefault="00F54AC0" w:rsidP="004C1B58">
            <w:pPr>
              <w:autoSpaceDE w:val="0"/>
              <w:autoSpaceDN w:val="0"/>
              <w:adjustRightInd w:val="0"/>
              <w:rPr>
                <w:rFonts w:ascii="Calibri" w:eastAsia="Calibri" w:hAnsi="Calibri" w:cs="Calibri"/>
              </w:rPr>
            </w:pPr>
            <w:r w:rsidRPr="00F60D16">
              <w:rPr>
                <w:rFonts w:ascii="Calibri" w:eastAsia="Calibri" w:hAnsi="Calibri" w:cs="Calibri"/>
              </w:rPr>
              <w:t>b.</w:t>
            </w:r>
          </w:p>
        </w:tc>
        <w:tc>
          <w:tcPr>
            <w:tcW w:w="6758" w:type="dxa"/>
            <w:vAlign w:val="center"/>
          </w:tcPr>
          <w:p w14:paraId="68F0158B" w14:textId="77777777" w:rsidR="00F54AC0" w:rsidRPr="00F60D16" w:rsidRDefault="00F54AC0" w:rsidP="004C1B58">
            <w:pPr>
              <w:autoSpaceDE w:val="0"/>
              <w:autoSpaceDN w:val="0"/>
              <w:adjustRightInd w:val="0"/>
              <w:rPr>
                <w:rFonts w:ascii="Calibri" w:eastAsia="Calibri" w:hAnsi="Calibri" w:cs="Calibri"/>
              </w:rPr>
            </w:pPr>
            <w:r w:rsidRPr="00F60D16">
              <w:rPr>
                <w:rFonts w:ascii="Calibri" w:eastAsia="Calibri" w:hAnsi="Calibri" w:cs="Calibri"/>
              </w:rPr>
              <w:t>La experiencia requerida se acreditará en máximo TRES (3) CONTRATOS que se encuentren reportados en el RUP.</w:t>
            </w:r>
          </w:p>
        </w:tc>
        <w:tc>
          <w:tcPr>
            <w:tcW w:w="2379" w:type="dxa"/>
            <w:vAlign w:val="center"/>
          </w:tcPr>
          <w:p w14:paraId="5D77752C" w14:textId="77777777" w:rsidR="00F54AC0" w:rsidRPr="00F60D16" w:rsidRDefault="00F54AC0" w:rsidP="004C1B58">
            <w:pPr>
              <w:autoSpaceDE w:val="0"/>
              <w:autoSpaceDN w:val="0"/>
              <w:adjustRightInd w:val="0"/>
              <w:rPr>
                <w:rFonts w:ascii="Calibri" w:eastAsia="Calibri" w:hAnsi="Calibri" w:cs="Calibri"/>
              </w:rPr>
            </w:pPr>
            <w:r w:rsidRPr="00F60D16">
              <w:rPr>
                <w:rFonts w:ascii="Calibri" w:eastAsia="Calibri" w:hAnsi="Calibri" w:cs="Calibri"/>
              </w:rPr>
              <w:t>RUP, Formato de experiencia certificada y certificaciones de contratos</w:t>
            </w:r>
          </w:p>
        </w:tc>
      </w:tr>
      <w:tr w:rsidR="00F54AC0" w:rsidRPr="0075092C" w14:paraId="17418B61" w14:textId="77777777" w:rsidTr="00086030">
        <w:tc>
          <w:tcPr>
            <w:tcW w:w="497" w:type="dxa"/>
            <w:vAlign w:val="center"/>
          </w:tcPr>
          <w:p w14:paraId="3625382F" w14:textId="77777777" w:rsidR="00F54AC0" w:rsidRPr="00F60D16" w:rsidRDefault="00F54AC0" w:rsidP="004C1B58">
            <w:pPr>
              <w:autoSpaceDE w:val="0"/>
              <w:autoSpaceDN w:val="0"/>
              <w:adjustRightInd w:val="0"/>
              <w:rPr>
                <w:rFonts w:ascii="Calibri" w:eastAsia="Calibri" w:hAnsi="Calibri" w:cs="Calibri"/>
              </w:rPr>
            </w:pPr>
            <w:r w:rsidRPr="00F60D16">
              <w:rPr>
                <w:rFonts w:ascii="Calibri" w:eastAsia="Calibri" w:hAnsi="Calibri" w:cs="Calibri"/>
              </w:rPr>
              <w:t>c.</w:t>
            </w:r>
          </w:p>
        </w:tc>
        <w:tc>
          <w:tcPr>
            <w:tcW w:w="6758" w:type="dxa"/>
            <w:vAlign w:val="center"/>
          </w:tcPr>
          <w:p w14:paraId="4CE92EAD" w14:textId="77777777" w:rsidR="00F54AC0" w:rsidRPr="00F60D16" w:rsidRDefault="00F54AC0" w:rsidP="004C1B58">
            <w:pPr>
              <w:autoSpaceDE w:val="0"/>
              <w:autoSpaceDN w:val="0"/>
              <w:adjustRightInd w:val="0"/>
              <w:rPr>
                <w:rFonts w:ascii="Calibri" w:eastAsia="Calibri" w:hAnsi="Calibri" w:cs="Calibri"/>
              </w:rPr>
            </w:pPr>
            <w:r w:rsidRPr="00F60D16">
              <w:rPr>
                <w:rFonts w:ascii="Calibri" w:eastAsia="Calibri" w:hAnsi="Calibri" w:cs="Calibri"/>
              </w:rPr>
              <w:t xml:space="preserve">Para complementar la información contractual reportada en el RUP, </w:t>
            </w:r>
            <w:r w:rsidRPr="00F60D16">
              <w:rPr>
                <w:rFonts w:ascii="Calibri" w:eastAsia="Calibri" w:hAnsi="Calibri" w:cs="Calibri"/>
                <w:b/>
                <w:bCs/>
                <w:u w:val="single"/>
              </w:rPr>
              <w:t>los oferentes deberán aportar</w:t>
            </w:r>
            <w:r w:rsidRPr="00F60D16">
              <w:rPr>
                <w:rFonts w:ascii="Calibri" w:eastAsia="Calibri" w:hAnsi="Calibri" w:cs="Calibri"/>
              </w:rPr>
              <w:t xml:space="preserve"> copia de las certificaciones expedidas por los contratantes (</w:t>
            </w:r>
            <w:r w:rsidRPr="00F60D16">
              <w:rPr>
                <w:rFonts w:ascii="Calibri" w:eastAsia="Calibri" w:hAnsi="Calibri" w:cs="Calibri"/>
                <w:i/>
                <w:iCs/>
              </w:rPr>
              <w:t>o acta de liquidación o terminación o documento similar</w:t>
            </w:r>
            <w:r w:rsidRPr="00F60D16">
              <w:rPr>
                <w:rFonts w:ascii="Calibri" w:eastAsia="Calibri" w:hAnsi="Calibri" w:cs="Calibri"/>
              </w:rPr>
              <w:t>), en la que se pueda verificar directamente la información requerida por parte de la TRANSMILENIO S.A. Las certificaciones deberán corresponder a los contratos relacionados en el Formato de Experiencia Certificada Correspondiente y estar conformes con lo establecido en el presente documento.</w:t>
            </w:r>
          </w:p>
        </w:tc>
        <w:tc>
          <w:tcPr>
            <w:tcW w:w="2379" w:type="dxa"/>
            <w:vAlign w:val="center"/>
          </w:tcPr>
          <w:p w14:paraId="28B08741" w14:textId="77777777" w:rsidR="00F54AC0" w:rsidRPr="00F60D16" w:rsidRDefault="00F54AC0" w:rsidP="004C1B58">
            <w:pPr>
              <w:autoSpaceDE w:val="0"/>
              <w:autoSpaceDN w:val="0"/>
              <w:adjustRightInd w:val="0"/>
              <w:rPr>
                <w:rFonts w:ascii="Calibri" w:eastAsia="Calibri" w:hAnsi="Calibri" w:cs="Calibri"/>
              </w:rPr>
            </w:pPr>
            <w:r w:rsidRPr="00F60D16">
              <w:rPr>
                <w:rFonts w:ascii="Calibri" w:eastAsia="Calibri" w:hAnsi="Calibri" w:cs="Calibri"/>
              </w:rPr>
              <w:t>Certificaciones o documento que genere certeza sobre los requisitos solicitados</w:t>
            </w:r>
          </w:p>
        </w:tc>
      </w:tr>
      <w:tr w:rsidR="00F54AC0" w:rsidRPr="0075092C" w14:paraId="74437DBF" w14:textId="77777777" w:rsidTr="00086030">
        <w:tc>
          <w:tcPr>
            <w:tcW w:w="497" w:type="dxa"/>
            <w:vAlign w:val="center"/>
          </w:tcPr>
          <w:p w14:paraId="488CB5A5" w14:textId="77777777" w:rsidR="00F54AC0" w:rsidRPr="00F60D16" w:rsidRDefault="00F54AC0" w:rsidP="004C1B58">
            <w:pPr>
              <w:autoSpaceDE w:val="0"/>
              <w:autoSpaceDN w:val="0"/>
              <w:adjustRightInd w:val="0"/>
              <w:rPr>
                <w:rFonts w:ascii="Calibri" w:eastAsia="Calibri" w:hAnsi="Calibri" w:cs="Calibri"/>
              </w:rPr>
            </w:pPr>
            <w:r w:rsidRPr="00F60D16">
              <w:rPr>
                <w:rFonts w:ascii="Calibri" w:eastAsia="Calibri" w:hAnsi="Calibri" w:cs="Calibri"/>
              </w:rPr>
              <w:t>d.</w:t>
            </w:r>
          </w:p>
        </w:tc>
        <w:tc>
          <w:tcPr>
            <w:tcW w:w="6758" w:type="dxa"/>
            <w:vAlign w:val="center"/>
          </w:tcPr>
          <w:p w14:paraId="592157A0" w14:textId="77777777" w:rsidR="00F54AC0" w:rsidRPr="00F60D16" w:rsidRDefault="00F54AC0" w:rsidP="004C1B58">
            <w:pPr>
              <w:autoSpaceDE w:val="0"/>
              <w:autoSpaceDN w:val="0"/>
              <w:adjustRightInd w:val="0"/>
              <w:rPr>
                <w:rFonts w:ascii="Calibri" w:eastAsia="Calibri" w:hAnsi="Calibri" w:cs="Calibri"/>
              </w:rPr>
            </w:pPr>
            <w:r w:rsidRPr="00F60D16">
              <w:rPr>
                <w:rFonts w:ascii="Calibri" w:eastAsia="Calibri" w:hAnsi="Calibri" w:cs="Calibri"/>
              </w:rPr>
              <w:t xml:space="preserve">La sumatoria de los contratos aportados debe ser </w:t>
            </w:r>
            <w:r w:rsidRPr="00F60D16">
              <w:rPr>
                <w:rFonts w:ascii="Calibri" w:eastAsia="Calibri" w:hAnsi="Calibri" w:cs="Calibri"/>
                <w:b/>
                <w:bCs/>
              </w:rPr>
              <w:t xml:space="preserve">igual o superior al cien por ciento (100%) </w:t>
            </w:r>
            <w:r w:rsidRPr="00F60D16">
              <w:rPr>
                <w:rFonts w:ascii="Calibri" w:eastAsia="Calibri" w:hAnsi="Calibri" w:cs="Calibri"/>
              </w:rPr>
              <w:t>del presupuesto oficial del proceso.</w:t>
            </w:r>
          </w:p>
        </w:tc>
        <w:tc>
          <w:tcPr>
            <w:tcW w:w="2379" w:type="dxa"/>
            <w:vAlign w:val="center"/>
          </w:tcPr>
          <w:p w14:paraId="6F2B8969" w14:textId="77777777" w:rsidR="00F54AC0" w:rsidRPr="00F60D16" w:rsidRDefault="00F54AC0" w:rsidP="004C1B58">
            <w:pPr>
              <w:autoSpaceDE w:val="0"/>
              <w:autoSpaceDN w:val="0"/>
              <w:adjustRightInd w:val="0"/>
              <w:rPr>
                <w:rFonts w:ascii="Calibri" w:eastAsia="Calibri" w:hAnsi="Calibri" w:cs="Calibri"/>
              </w:rPr>
            </w:pPr>
            <w:r w:rsidRPr="00F60D16">
              <w:rPr>
                <w:rFonts w:ascii="Calibri" w:eastAsia="Calibri" w:hAnsi="Calibri" w:cs="Calibri"/>
              </w:rPr>
              <w:t>RUP, Formato de experiencia certificada y certificaciones de contratos</w:t>
            </w:r>
          </w:p>
        </w:tc>
      </w:tr>
      <w:tr w:rsidR="00F54AC0" w:rsidRPr="0075092C" w14:paraId="0D16AC8A" w14:textId="77777777" w:rsidTr="00086030">
        <w:trPr>
          <w:trHeight w:val="1721"/>
        </w:trPr>
        <w:tc>
          <w:tcPr>
            <w:tcW w:w="497" w:type="dxa"/>
            <w:vAlign w:val="center"/>
          </w:tcPr>
          <w:p w14:paraId="5C3C0B49" w14:textId="77777777" w:rsidR="00F54AC0" w:rsidRPr="00F60D16" w:rsidRDefault="00F54AC0" w:rsidP="004C1B58">
            <w:pPr>
              <w:autoSpaceDE w:val="0"/>
              <w:autoSpaceDN w:val="0"/>
              <w:adjustRightInd w:val="0"/>
              <w:rPr>
                <w:rFonts w:ascii="Calibri" w:eastAsia="Calibri" w:hAnsi="Calibri" w:cs="Calibri"/>
              </w:rPr>
            </w:pPr>
            <w:r w:rsidRPr="00F60D16">
              <w:rPr>
                <w:rFonts w:ascii="Calibri" w:eastAsia="Calibri" w:hAnsi="Calibri" w:cs="Calibri"/>
              </w:rPr>
              <w:t>e.</w:t>
            </w:r>
          </w:p>
        </w:tc>
        <w:tc>
          <w:tcPr>
            <w:tcW w:w="6758" w:type="dxa"/>
            <w:vAlign w:val="center"/>
          </w:tcPr>
          <w:p w14:paraId="0689D5F3" w14:textId="77777777" w:rsidR="00F54AC0" w:rsidRPr="00F60D16" w:rsidRDefault="00F54AC0" w:rsidP="004C1B58">
            <w:pPr>
              <w:autoSpaceDE w:val="0"/>
              <w:autoSpaceDN w:val="0"/>
              <w:adjustRightInd w:val="0"/>
              <w:rPr>
                <w:rFonts w:ascii="Calibri" w:eastAsia="Calibri" w:hAnsi="Calibri" w:cs="Calibri"/>
              </w:rPr>
            </w:pPr>
            <w:r w:rsidRPr="00F60D16">
              <w:rPr>
                <w:rFonts w:ascii="Calibri" w:eastAsia="Calibri" w:hAnsi="Calibri" w:cs="Calibri"/>
              </w:rPr>
              <w:t>La experiencia requerida para el presente proceso de selección será en:</w:t>
            </w:r>
          </w:p>
          <w:p w14:paraId="70E18A5D" w14:textId="77777777" w:rsidR="00F54AC0" w:rsidRPr="00F60D16" w:rsidRDefault="00F54AC0" w:rsidP="004C1B58">
            <w:pPr>
              <w:spacing w:before="240" w:after="240"/>
              <w:rPr>
                <w:rFonts w:ascii="Calibri" w:eastAsia="Calibri" w:hAnsi="Calibri" w:cs="Calibri"/>
              </w:rPr>
            </w:pPr>
            <w:r w:rsidRPr="00F60D16">
              <w:rPr>
                <w:rFonts w:ascii="Calibri" w:eastAsia="Calibri" w:hAnsi="Calibri" w:cs="Calibri"/>
              </w:rPr>
              <w:t>Contratos relacionados directa o indirectamente con el objeto del presente proceso: interventoría integral de contratos de obra civil, adecuaciones de infraestructura, instalación de redes técnicas (eléctricas, hidrosanitarias) o proyectos afines.</w:t>
            </w:r>
          </w:p>
        </w:tc>
        <w:tc>
          <w:tcPr>
            <w:tcW w:w="2379" w:type="dxa"/>
            <w:vAlign w:val="center"/>
          </w:tcPr>
          <w:p w14:paraId="17860FBE" w14:textId="77777777" w:rsidR="00F54AC0" w:rsidRPr="00F60D16" w:rsidRDefault="00F54AC0" w:rsidP="004C1B58">
            <w:pPr>
              <w:autoSpaceDE w:val="0"/>
              <w:autoSpaceDN w:val="0"/>
              <w:adjustRightInd w:val="0"/>
              <w:rPr>
                <w:rFonts w:ascii="Calibri" w:eastAsia="Calibri" w:hAnsi="Calibri" w:cs="Calibri"/>
              </w:rPr>
            </w:pPr>
            <w:r w:rsidRPr="00F60D16">
              <w:rPr>
                <w:rFonts w:ascii="Calibri" w:eastAsia="Calibri" w:hAnsi="Calibri" w:cs="Calibri"/>
              </w:rPr>
              <w:t>RUP, Formato de experiencia certificada y certificaciones de contratos.</w:t>
            </w:r>
          </w:p>
        </w:tc>
      </w:tr>
      <w:tr w:rsidR="00F54AC0" w:rsidRPr="00F60D16" w14:paraId="1B4B6868" w14:textId="77777777" w:rsidTr="00086030">
        <w:tc>
          <w:tcPr>
            <w:tcW w:w="497" w:type="dxa"/>
            <w:vAlign w:val="center"/>
          </w:tcPr>
          <w:p w14:paraId="39E5ECAB" w14:textId="77777777" w:rsidR="00F54AC0" w:rsidRPr="00F60D16" w:rsidRDefault="00F54AC0" w:rsidP="004C1B58">
            <w:pPr>
              <w:autoSpaceDE w:val="0"/>
              <w:autoSpaceDN w:val="0"/>
              <w:adjustRightInd w:val="0"/>
              <w:rPr>
                <w:rFonts w:ascii="Calibri" w:eastAsia="Calibri" w:hAnsi="Calibri" w:cs="Calibri"/>
              </w:rPr>
            </w:pPr>
            <w:r w:rsidRPr="00F60D16">
              <w:rPr>
                <w:rFonts w:ascii="Calibri" w:eastAsia="Calibri" w:hAnsi="Calibri" w:cs="Calibri"/>
              </w:rPr>
              <w:t>f</w:t>
            </w:r>
          </w:p>
        </w:tc>
        <w:tc>
          <w:tcPr>
            <w:tcW w:w="6758" w:type="dxa"/>
            <w:vAlign w:val="center"/>
          </w:tcPr>
          <w:p w14:paraId="44B54159" w14:textId="77777777" w:rsidR="00F54AC0" w:rsidRPr="00F60D16" w:rsidRDefault="00F54AC0" w:rsidP="004C1B58">
            <w:pPr>
              <w:autoSpaceDE w:val="0"/>
              <w:autoSpaceDN w:val="0"/>
              <w:adjustRightInd w:val="0"/>
              <w:rPr>
                <w:rFonts w:ascii="Calibri" w:eastAsia="Calibri" w:hAnsi="Calibri" w:cs="Calibri"/>
              </w:rPr>
            </w:pPr>
            <w:r w:rsidRPr="00F60D16">
              <w:rPr>
                <w:rFonts w:ascii="Calibri" w:eastAsia="Calibri" w:hAnsi="Calibri" w:cs="Calibri"/>
              </w:rPr>
              <w:t xml:space="preserve">Teniendo en cuenta que para la Entidad es relevante verificar la ejecución específica del objeto contractual del proceso de selección, y en atención a que esta información no se encuentra detallada en el Registro Único de Proponentes, </w:t>
            </w:r>
            <w:r w:rsidRPr="00F60D16">
              <w:rPr>
                <w:rFonts w:ascii="Calibri" w:eastAsia="Calibri" w:hAnsi="Calibri" w:cs="Calibri"/>
                <w:b/>
                <w:bCs/>
                <w:u w:val="single"/>
              </w:rPr>
              <w:t xml:space="preserve">los oferentes deberán aportar </w:t>
            </w:r>
            <w:r w:rsidRPr="00F60D16">
              <w:rPr>
                <w:rFonts w:ascii="Calibri" w:eastAsia="Calibri" w:hAnsi="Calibri" w:cs="Calibri"/>
              </w:rPr>
              <w:t>copia de las certificaciones (o documentos que generen certeza sobre contenido y procedencia) expedidas por los contratantes (</w:t>
            </w:r>
            <w:r w:rsidRPr="00F60D16">
              <w:rPr>
                <w:rFonts w:ascii="Calibri" w:eastAsia="Calibri" w:hAnsi="Calibri" w:cs="Calibri"/>
                <w:i/>
                <w:iCs/>
              </w:rPr>
              <w:t>o acta de liquidación o terminación o documento similar</w:t>
            </w:r>
            <w:r w:rsidRPr="00F60D16">
              <w:rPr>
                <w:rFonts w:ascii="Calibri" w:eastAsia="Calibri" w:hAnsi="Calibri" w:cs="Calibri"/>
              </w:rPr>
              <w:t xml:space="preserve">), en la que se pueda verificar directamente la información requerida por parte de TRANSMILENIO S.A. </w:t>
            </w:r>
            <w:r w:rsidRPr="00F60D16">
              <w:rPr>
                <w:rFonts w:ascii="Calibri" w:eastAsia="Calibri" w:hAnsi="Calibri" w:cs="Calibri"/>
              </w:rPr>
              <w:lastRenderedPageBreak/>
              <w:t xml:space="preserve">Las certificaciones deberán corresponder a los contratos relacionados en el </w:t>
            </w:r>
            <w:r w:rsidRPr="00F60D16">
              <w:rPr>
                <w:rFonts w:ascii="Calibri" w:eastAsia="Calibri" w:hAnsi="Calibri" w:cs="Calibri"/>
                <w:b/>
                <w:bCs/>
              </w:rPr>
              <w:t>Formato de Experiencia Certificada Correspondiente</w:t>
            </w:r>
            <w:r w:rsidRPr="00F60D16">
              <w:rPr>
                <w:rFonts w:ascii="Calibri" w:eastAsia="Calibri" w:hAnsi="Calibri" w:cs="Calibri"/>
              </w:rPr>
              <w:t xml:space="preserve"> y estar conformes con lo establecido en el presente documento.</w:t>
            </w:r>
          </w:p>
        </w:tc>
        <w:tc>
          <w:tcPr>
            <w:tcW w:w="2379" w:type="dxa"/>
            <w:vAlign w:val="center"/>
          </w:tcPr>
          <w:p w14:paraId="7898DC61" w14:textId="77777777" w:rsidR="00F54AC0" w:rsidRPr="00F60D16" w:rsidRDefault="00F54AC0" w:rsidP="004C1B58">
            <w:pPr>
              <w:autoSpaceDE w:val="0"/>
              <w:autoSpaceDN w:val="0"/>
              <w:adjustRightInd w:val="0"/>
              <w:rPr>
                <w:rFonts w:ascii="Calibri" w:eastAsia="Calibri" w:hAnsi="Calibri" w:cs="Calibri"/>
              </w:rPr>
            </w:pPr>
            <w:r w:rsidRPr="00F60D16">
              <w:rPr>
                <w:rFonts w:ascii="Calibri" w:eastAsia="Calibri" w:hAnsi="Calibri" w:cs="Calibri"/>
              </w:rPr>
              <w:lastRenderedPageBreak/>
              <w:t>RUP, certificaciones</w:t>
            </w:r>
          </w:p>
        </w:tc>
      </w:tr>
      <w:tr w:rsidR="00F54AC0" w:rsidRPr="00F60D16" w14:paraId="45C994F3" w14:textId="77777777" w:rsidTr="00086030">
        <w:tc>
          <w:tcPr>
            <w:tcW w:w="497" w:type="dxa"/>
            <w:vAlign w:val="center"/>
          </w:tcPr>
          <w:p w14:paraId="36F1184D" w14:textId="77777777" w:rsidR="00F54AC0" w:rsidRPr="00F60D16" w:rsidRDefault="00F54AC0" w:rsidP="004C1B58">
            <w:pPr>
              <w:autoSpaceDE w:val="0"/>
              <w:autoSpaceDN w:val="0"/>
              <w:adjustRightInd w:val="0"/>
              <w:rPr>
                <w:rFonts w:ascii="Calibri" w:eastAsia="Calibri" w:hAnsi="Calibri" w:cs="Calibri"/>
              </w:rPr>
            </w:pPr>
            <w:r w:rsidRPr="00F60D16">
              <w:rPr>
                <w:rFonts w:ascii="Calibri" w:eastAsia="Calibri" w:hAnsi="Calibri" w:cs="Calibri"/>
              </w:rPr>
              <w:t>g.</w:t>
            </w:r>
          </w:p>
        </w:tc>
        <w:tc>
          <w:tcPr>
            <w:tcW w:w="6758" w:type="dxa"/>
            <w:vAlign w:val="center"/>
          </w:tcPr>
          <w:p w14:paraId="5A3E167E" w14:textId="77777777" w:rsidR="00F54AC0" w:rsidRPr="00F60D16" w:rsidRDefault="00F54AC0" w:rsidP="004C1B58">
            <w:pPr>
              <w:autoSpaceDE w:val="0"/>
              <w:autoSpaceDN w:val="0"/>
              <w:adjustRightInd w:val="0"/>
              <w:rPr>
                <w:rFonts w:ascii="Calibri" w:eastAsia="Calibri" w:hAnsi="Calibri" w:cs="Calibri"/>
              </w:rPr>
            </w:pPr>
            <w:r w:rsidRPr="00F60D16">
              <w:rPr>
                <w:rFonts w:ascii="Calibri" w:eastAsia="Calibri" w:hAnsi="Calibri" w:cs="Calibri"/>
              </w:rPr>
              <w:t>Los contratos que se acreditan como experiencia deben haber sido terminados, no se aceptan contratos en ejecución.</w:t>
            </w:r>
          </w:p>
        </w:tc>
        <w:tc>
          <w:tcPr>
            <w:tcW w:w="2379" w:type="dxa"/>
            <w:vAlign w:val="center"/>
          </w:tcPr>
          <w:p w14:paraId="1AF1B56B" w14:textId="77777777" w:rsidR="00F54AC0" w:rsidRPr="00F60D16" w:rsidRDefault="00F54AC0" w:rsidP="004C1B58">
            <w:pPr>
              <w:autoSpaceDE w:val="0"/>
              <w:autoSpaceDN w:val="0"/>
              <w:adjustRightInd w:val="0"/>
              <w:rPr>
                <w:rFonts w:ascii="Calibri" w:eastAsia="Calibri" w:hAnsi="Calibri" w:cs="Calibri"/>
              </w:rPr>
            </w:pPr>
            <w:r w:rsidRPr="00F60D16">
              <w:rPr>
                <w:rFonts w:ascii="Calibri" w:eastAsia="Calibri" w:hAnsi="Calibri" w:cs="Calibri"/>
              </w:rPr>
              <w:t>RUP</w:t>
            </w:r>
          </w:p>
        </w:tc>
      </w:tr>
      <w:tr w:rsidR="00F54AC0" w:rsidRPr="00F60D16" w14:paraId="42A687E1" w14:textId="77777777" w:rsidTr="00086030">
        <w:trPr>
          <w:trHeight w:val="534"/>
        </w:trPr>
        <w:tc>
          <w:tcPr>
            <w:tcW w:w="497" w:type="dxa"/>
            <w:vAlign w:val="center"/>
          </w:tcPr>
          <w:p w14:paraId="61640844" w14:textId="77777777" w:rsidR="00F54AC0" w:rsidRPr="00F60D16" w:rsidRDefault="00F54AC0" w:rsidP="004C1B58">
            <w:pPr>
              <w:autoSpaceDE w:val="0"/>
              <w:autoSpaceDN w:val="0"/>
              <w:adjustRightInd w:val="0"/>
              <w:rPr>
                <w:rFonts w:ascii="Calibri" w:eastAsia="Calibri" w:hAnsi="Calibri" w:cs="Calibri"/>
              </w:rPr>
            </w:pPr>
            <w:r w:rsidRPr="00F60D16">
              <w:rPr>
                <w:rFonts w:ascii="Calibri" w:eastAsia="Calibri" w:hAnsi="Calibri" w:cs="Calibri"/>
              </w:rPr>
              <w:t>h.</w:t>
            </w:r>
          </w:p>
        </w:tc>
        <w:tc>
          <w:tcPr>
            <w:tcW w:w="6758" w:type="dxa"/>
            <w:vAlign w:val="center"/>
          </w:tcPr>
          <w:p w14:paraId="559DF850" w14:textId="77777777" w:rsidR="00F54AC0" w:rsidRPr="00F60D16" w:rsidRDefault="00F54AC0" w:rsidP="004C1B58">
            <w:pPr>
              <w:autoSpaceDE w:val="0"/>
              <w:autoSpaceDN w:val="0"/>
              <w:adjustRightInd w:val="0"/>
              <w:rPr>
                <w:rFonts w:ascii="Calibri" w:eastAsia="Calibri" w:hAnsi="Calibri" w:cs="Calibri"/>
              </w:rPr>
            </w:pPr>
            <w:r w:rsidRPr="00F60D16">
              <w:rPr>
                <w:rFonts w:ascii="Calibri" w:eastAsia="Calibri" w:hAnsi="Calibri" w:cs="Calibri"/>
              </w:rPr>
              <w:t>Cada uno de los contratos aportados como experiencia deberán estar clasificados en al menos uno de los siguientes códigos UNSPSC, así:</w:t>
            </w:r>
          </w:p>
          <w:p w14:paraId="284BE636" w14:textId="77777777" w:rsidR="00F54AC0" w:rsidRPr="00F60D16" w:rsidRDefault="00F54AC0" w:rsidP="004C1B58">
            <w:pPr>
              <w:autoSpaceDE w:val="0"/>
              <w:autoSpaceDN w:val="0"/>
              <w:adjustRightInd w:val="0"/>
              <w:rPr>
                <w:rFonts w:ascii="Calibri" w:eastAsia="Calibri" w:hAnsi="Calibri" w:cs="Calibri"/>
              </w:rPr>
            </w:pPr>
          </w:p>
          <w:tbl>
            <w:tblPr>
              <w:tblW w:w="455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110"/>
              <w:gridCol w:w="3207"/>
              <w:gridCol w:w="1626"/>
            </w:tblGrid>
            <w:tr w:rsidR="00F54AC0" w:rsidRPr="00F60D16" w14:paraId="0AEFCA7E" w14:textId="77777777" w:rsidTr="00086030">
              <w:trPr>
                <w:trHeight w:val="296"/>
                <w:tblHeader/>
              </w:trPr>
              <w:tc>
                <w:tcPr>
                  <w:tcW w:w="934" w:type="pct"/>
                  <w:tcBorders>
                    <w:top w:val="single" w:sz="6" w:space="0" w:color="1F3864"/>
                    <w:left w:val="single" w:sz="6" w:space="0" w:color="1F3864"/>
                    <w:bottom w:val="single" w:sz="6" w:space="0" w:color="1F3864"/>
                    <w:right w:val="single" w:sz="6" w:space="0" w:color="1F3864"/>
                  </w:tcBorders>
                  <w:shd w:val="clear" w:color="auto" w:fill="1F3864"/>
                  <w:tcMar>
                    <w:top w:w="60" w:type="dxa"/>
                    <w:left w:w="100" w:type="dxa"/>
                    <w:bottom w:w="60" w:type="dxa"/>
                    <w:right w:w="100" w:type="dxa"/>
                  </w:tcMar>
                </w:tcPr>
                <w:p w14:paraId="02CB7498" w14:textId="77777777" w:rsidR="00F54AC0" w:rsidRPr="00F60D16" w:rsidRDefault="00F54AC0" w:rsidP="004C1B58">
                  <w:pPr>
                    <w:jc w:val="center"/>
                    <w:rPr>
                      <w:rFonts w:ascii="Calibri" w:hAnsi="Calibri" w:cs="Calibri"/>
                      <w:sz w:val="20"/>
                      <w:szCs w:val="20"/>
                      <w:lang w:val="es-ES_tradnl"/>
                    </w:rPr>
                  </w:pPr>
                  <w:r w:rsidRPr="00F60D16">
                    <w:rPr>
                      <w:rFonts w:ascii="Calibri" w:hAnsi="Calibri" w:cs="Calibri"/>
                      <w:b/>
                      <w:bCs/>
                      <w:color w:val="FFFFFF"/>
                      <w:sz w:val="20"/>
                      <w:szCs w:val="20"/>
                      <w:lang w:val="es-ES_tradnl"/>
                    </w:rPr>
                    <w:t>CÓDIGO</w:t>
                  </w:r>
                </w:p>
              </w:tc>
              <w:tc>
                <w:tcPr>
                  <w:tcW w:w="2698" w:type="pct"/>
                  <w:tcBorders>
                    <w:top w:val="single" w:sz="6" w:space="0" w:color="1F3864"/>
                    <w:left w:val="single" w:sz="6" w:space="0" w:color="1F3864"/>
                    <w:bottom w:val="single" w:sz="6" w:space="0" w:color="1F3864"/>
                    <w:right w:val="single" w:sz="6" w:space="0" w:color="1F3864"/>
                  </w:tcBorders>
                  <w:shd w:val="clear" w:color="auto" w:fill="1F3864"/>
                  <w:tcMar>
                    <w:top w:w="60" w:type="dxa"/>
                    <w:left w:w="100" w:type="dxa"/>
                    <w:bottom w:w="60" w:type="dxa"/>
                    <w:right w:w="100" w:type="dxa"/>
                  </w:tcMar>
                </w:tcPr>
                <w:p w14:paraId="5244AFED" w14:textId="77777777" w:rsidR="00F54AC0" w:rsidRPr="00F60D16" w:rsidRDefault="00F54AC0" w:rsidP="004C1B58">
                  <w:pPr>
                    <w:jc w:val="center"/>
                    <w:rPr>
                      <w:rFonts w:ascii="Calibri" w:hAnsi="Calibri" w:cs="Calibri"/>
                      <w:sz w:val="20"/>
                      <w:szCs w:val="20"/>
                      <w:lang w:val="es-ES_tradnl"/>
                    </w:rPr>
                  </w:pPr>
                  <w:r w:rsidRPr="00F60D16">
                    <w:rPr>
                      <w:rFonts w:ascii="Calibri" w:hAnsi="Calibri" w:cs="Calibri"/>
                      <w:b/>
                      <w:bCs/>
                      <w:color w:val="FFFFFF"/>
                      <w:sz w:val="20"/>
                      <w:szCs w:val="20"/>
                      <w:lang w:val="es-ES_tradnl"/>
                    </w:rPr>
                    <w:t>DESCRIPCIÓN</w:t>
                  </w:r>
                </w:p>
              </w:tc>
              <w:tc>
                <w:tcPr>
                  <w:tcW w:w="1368" w:type="pct"/>
                  <w:tcBorders>
                    <w:top w:val="single" w:sz="6" w:space="0" w:color="1F3864"/>
                    <w:left w:val="single" w:sz="6" w:space="0" w:color="1F3864"/>
                    <w:bottom w:val="single" w:sz="6" w:space="0" w:color="1F3864"/>
                    <w:right w:val="single" w:sz="6" w:space="0" w:color="1F3864"/>
                  </w:tcBorders>
                  <w:shd w:val="clear" w:color="auto" w:fill="1F3864"/>
                  <w:tcMar>
                    <w:top w:w="60" w:type="dxa"/>
                    <w:left w:w="100" w:type="dxa"/>
                    <w:bottom w:w="60" w:type="dxa"/>
                    <w:right w:w="100" w:type="dxa"/>
                  </w:tcMar>
                </w:tcPr>
                <w:p w14:paraId="301E0698" w14:textId="77777777" w:rsidR="00F54AC0" w:rsidRPr="00F60D16" w:rsidRDefault="00F54AC0" w:rsidP="004C1B58">
                  <w:pPr>
                    <w:jc w:val="center"/>
                    <w:rPr>
                      <w:rFonts w:ascii="Calibri" w:hAnsi="Calibri" w:cs="Calibri"/>
                      <w:sz w:val="20"/>
                      <w:szCs w:val="20"/>
                      <w:lang w:val="es-ES_tradnl"/>
                    </w:rPr>
                  </w:pPr>
                  <w:r w:rsidRPr="00F60D16">
                    <w:rPr>
                      <w:rFonts w:ascii="Calibri" w:hAnsi="Calibri" w:cs="Calibri"/>
                      <w:b/>
                      <w:bCs/>
                      <w:color w:val="FFFFFF"/>
                      <w:sz w:val="20"/>
                      <w:szCs w:val="20"/>
                      <w:lang w:val="es-ES_tradnl"/>
                    </w:rPr>
                    <w:t>CLASIFICACIÓN</w:t>
                  </w:r>
                </w:p>
              </w:tc>
            </w:tr>
            <w:tr w:rsidR="00F54AC0" w:rsidRPr="00F60D16" w14:paraId="47781183" w14:textId="77777777" w:rsidTr="00086030">
              <w:trPr>
                <w:trHeight w:val="592"/>
              </w:trPr>
              <w:tc>
                <w:tcPr>
                  <w:tcW w:w="934" w:type="pct"/>
                  <w:tcBorders>
                    <w:top w:val="single" w:sz="4" w:space="0" w:color="AAAAAA"/>
                    <w:left w:val="single" w:sz="4" w:space="0" w:color="AAAAAA"/>
                    <w:bottom w:val="single" w:sz="4" w:space="0" w:color="AAAAAA"/>
                    <w:right w:val="single" w:sz="4" w:space="0" w:color="AAAAAA"/>
                  </w:tcBorders>
                  <w:tcMar>
                    <w:top w:w="60" w:type="dxa"/>
                    <w:left w:w="100" w:type="dxa"/>
                    <w:bottom w:w="60" w:type="dxa"/>
                    <w:right w:w="100" w:type="dxa"/>
                  </w:tcMar>
                </w:tcPr>
                <w:p w14:paraId="2C37EC03" w14:textId="77777777" w:rsidR="00F54AC0" w:rsidRPr="00F60D16" w:rsidRDefault="00F54AC0" w:rsidP="004C1B58">
                  <w:pPr>
                    <w:spacing w:before="40" w:after="40"/>
                    <w:rPr>
                      <w:rFonts w:ascii="Calibri" w:hAnsi="Calibri" w:cs="Calibri"/>
                      <w:sz w:val="20"/>
                      <w:szCs w:val="20"/>
                      <w:lang w:val="es-ES"/>
                    </w:rPr>
                  </w:pPr>
                  <w:r w:rsidRPr="00F60D16">
                    <w:rPr>
                      <w:rFonts w:ascii="Calibri" w:hAnsi="Calibri" w:cs="Calibri"/>
                      <w:sz w:val="20"/>
                      <w:szCs w:val="20"/>
                      <w:lang w:val="es-ES"/>
                    </w:rPr>
                    <w:t>80101500</w:t>
                  </w:r>
                </w:p>
              </w:tc>
              <w:tc>
                <w:tcPr>
                  <w:tcW w:w="2698" w:type="pct"/>
                  <w:tcBorders>
                    <w:top w:val="single" w:sz="4" w:space="0" w:color="AAAAAA"/>
                    <w:left w:val="single" w:sz="4" w:space="0" w:color="AAAAAA"/>
                    <w:bottom w:val="single" w:sz="4" w:space="0" w:color="AAAAAA"/>
                    <w:right w:val="single" w:sz="4" w:space="0" w:color="AAAAAA"/>
                  </w:tcBorders>
                  <w:tcMar>
                    <w:top w:w="60" w:type="dxa"/>
                    <w:left w:w="100" w:type="dxa"/>
                    <w:bottom w:w="60" w:type="dxa"/>
                    <w:right w:w="100" w:type="dxa"/>
                  </w:tcMar>
                </w:tcPr>
                <w:p w14:paraId="7865F751" w14:textId="77777777" w:rsidR="00F54AC0" w:rsidRPr="00F60D16" w:rsidRDefault="00F54AC0" w:rsidP="004C1B58">
                  <w:pPr>
                    <w:jc w:val="center"/>
                    <w:rPr>
                      <w:rFonts w:ascii="Calibri" w:hAnsi="Calibri" w:cs="Calibri"/>
                      <w:sz w:val="20"/>
                      <w:szCs w:val="20"/>
                      <w:lang w:val="es-ES"/>
                    </w:rPr>
                  </w:pPr>
                  <w:r w:rsidRPr="00F60D16">
                    <w:rPr>
                      <w:rFonts w:ascii="Calibri" w:hAnsi="Calibri" w:cs="Calibri"/>
                      <w:color w:val="000000" w:themeColor="text1"/>
                      <w:sz w:val="20"/>
                      <w:szCs w:val="20"/>
                      <w:lang w:val="es-CO"/>
                    </w:rPr>
                    <w:t>Servicios de consultoría de negocios y administración corporativa</w:t>
                  </w:r>
                </w:p>
              </w:tc>
              <w:tc>
                <w:tcPr>
                  <w:tcW w:w="1368" w:type="pct"/>
                  <w:tcBorders>
                    <w:top w:val="single" w:sz="4" w:space="0" w:color="AAAAAA"/>
                    <w:left w:val="single" w:sz="4" w:space="0" w:color="AAAAAA"/>
                    <w:bottom w:val="single" w:sz="4" w:space="0" w:color="AAAAAA"/>
                    <w:right w:val="single" w:sz="4" w:space="0" w:color="AAAAAA"/>
                  </w:tcBorders>
                  <w:tcMar>
                    <w:top w:w="60" w:type="dxa"/>
                    <w:left w:w="100" w:type="dxa"/>
                    <w:bottom w:w="60" w:type="dxa"/>
                    <w:right w:w="100" w:type="dxa"/>
                  </w:tcMar>
                </w:tcPr>
                <w:p w14:paraId="7ACDE285" w14:textId="77777777" w:rsidR="00F54AC0" w:rsidRPr="00F60D16" w:rsidRDefault="00F54AC0" w:rsidP="004C1B58">
                  <w:pPr>
                    <w:spacing w:before="40" w:after="40"/>
                    <w:jc w:val="center"/>
                    <w:rPr>
                      <w:rFonts w:ascii="Calibri" w:hAnsi="Calibri" w:cs="Calibri"/>
                      <w:sz w:val="20"/>
                      <w:szCs w:val="20"/>
                      <w:lang w:val="es-ES"/>
                    </w:rPr>
                  </w:pPr>
                  <w:r w:rsidRPr="00F60D16">
                    <w:rPr>
                      <w:rFonts w:ascii="Calibri" w:hAnsi="Calibri" w:cs="Calibri"/>
                      <w:sz w:val="20"/>
                      <w:szCs w:val="20"/>
                      <w:lang w:val="es-ES"/>
                    </w:rPr>
                    <w:t>[F] Servicios – Segmento 80, Familia 10</w:t>
                  </w:r>
                </w:p>
              </w:tc>
            </w:tr>
            <w:tr w:rsidR="00F54AC0" w:rsidRPr="00F60D16" w14:paraId="2E920AC3" w14:textId="77777777" w:rsidTr="00086030">
              <w:trPr>
                <w:trHeight w:val="600"/>
              </w:trPr>
              <w:tc>
                <w:tcPr>
                  <w:tcW w:w="934" w:type="pct"/>
                  <w:tcBorders>
                    <w:top w:val="single" w:sz="4" w:space="0" w:color="AAAAAA"/>
                    <w:left w:val="single" w:sz="4" w:space="0" w:color="AAAAAA"/>
                    <w:bottom w:val="single" w:sz="4" w:space="0" w:color="AAAAAA"/>
                    <w:right w:val="single" w:sz="4" w:space="0" w:color="AAAAAA"/>
                  </w:tcBorders>
                  <w:shd w:val="clear" w:color="auto" w:fill="D9E1F2"/>
                  <w:tcMar>
                    <w:top w:w="60" w:type="dxa"/>
                    <w:left w:w="100" w:type="dxa"/>
                    <w:bottom w:w="60" w:type="dxa"/>
                    <w:right w:w="100" w:type="dxa"/>
                  </w:tcMar>
                </w:tcPr>
                <w:p w14:paraId="6444988B" w14:textId="77777777" w:rsidR="00F54AC0" w:rsidRPr="00F60D16" w:rsidRDefault="00F54AC0" w:rsidP="004C1B58">
                  <w:pPr>
                    <w:spacing w:before="40" w:after="40"/>
                    <w:rPr>
                      <w:rFonts w:ascii="Calibri" w:hAnsi="Calibri" w:cs="Calibri"/>
                      <w:sz w:val="20"/>
                      <w:szCs w:val="20"/>
                      <w:lang w:val="es-ES"/>
                    </w:rPr>
                  </w:pPr>
                  <w:r w:rsidRPr="00F60D16">
                    <w:rPr>
                      <w:rFonts w:ascii="Calibri" w:hAnsi="Calibri" w:cs="Calibri"/>
                      <w:sz w:val="20"/>
                      <w:szCs w:val="20"/>
                      <w:lang w:val="es-ES"/>
                    </w:rPr>
                    <w:t>80101600</w:t>
                  </w:r>
                </w:p>
              </w:tc>
              <w:tc>
                <w:tcPr>
                  <w:tcW w:w="2698" w:type="pct"/>
                  <w:tcBorders>
                    <w:top w:val="single" w:sz="4" w:space="0" w:color="AAAAAA"/>
                    <w:left w:val="single" w:sz="4" w:space="0" w:color="AAAAAA"/>
                    <w:bottom w:val="single" w:sz="4" w:space="0" w:color="AAAAAA"/>
                    <w:right w:val="single" w:sz="4" w:space="0" w:color="AAAAAA"/>
                  </w:tcBorders>
                  <w:shd w:val="clear" w:color="auto" w:fill="D9E1F2"/>
                  <w:tcMar>
                    <w:top w:w="60" w:type="dxa"/>
                    <w:left w:w="100" w:type="dxa"/>
                    <w:bottom w:w="60" w:type="dxa"/>
                    <w:right w:w="100" w:type="dxa"/>
                  </w:tcMar>
                </w:tcPr>
                <w:p w14:paraId="369CF10D" w14:textId="77777777" w:rsidR="00F54AC0" w:rsidRPr="00F60D16" w:rsidRDefault="00F54AC0" w:rsidP="004C1B58">
                  <w:pPr>
                    <w:spacing w:before="40" w:after="40"/>
                    <w:jc w:val="center"/>
                    <w:rPr>
                      <w:rFonts w:ascii="Calibri" w:hAnsi="Calibri" w:cs="Calibri"/>
                      <w:sz w:val="20"/>
                      <w:szCs w:val="20"/>
                    </w:rPr>
                  </w:pPr>
                  <w:r w:rsidRPr="00F60D16">
                    <w:rPr>
                      <w:rFonts w:ascii="Calibri" w:hAnsi="Calibri" w:cs="Calibri"/>
                      <w:sz w:val="20"/>
                      <w:szCs w:val="20"/>
                      <w:lang w:val="es-ES"/>
                    </w:rPr>
                    <w:t>Gerencia de proyectos</w:t>
                  </w:r>
                </w:p>
              </w:tc>
              <w:tc>
                <w:tcPr>
                  <w:tcW w:w="1368" w:type="pct"/>
                  <w:tcBorders>
                    <w:top w:val="single" w:sz="4" w:space="0" w:color="AAAAAA"/>
                    <w:left w:val="single" w:sz="4" w:space="0" w:color="AAAAAA"/>
                    <w:bottom w:val="single" w:sz="4" w:space="0" w:color="AAAAAA"/>
                    <w:right w:val="single" w:sz="4" w:space="0" w:color="AAAAAA"/>
                  </w:tcBorders>
                  <w:shd w:val="clear" w:color="auto" w:fill="D9E1F2"/>
                  <w:tcMar>
                    <w:top w:w="60" w:type="dxa"/>
                    <w:left w:w="100" w:type="dxa"/>
                    <w:bottom w:w="60" w:type="dxa"/>
                    <w:right w:w="100" w:type="dxa"/>
                  </w:tcMar>
                </w:tcPr>
                <w:p w14:paraId="3DD8506C" w14:textId="77777777" w:rsidR="00F54AC0" w:rsidRPr="00F60D16" w:rsidRDefault="00F54AC0" w:rsidP="004C1B58">
                  <w:pPr>
                    <w:spacing w:before="40" w:after="40"/>
                    <w:jc w:val="center"/>
                    <w:rPr>
                      <w:rFonts w:ascii="Calibri" w:hAnsi="Calibri" w:cs="Calibri"/>
                      <w:sz w:val="20"/>
                      <w:szCs w:val="20"/>
                      <w:lang w:val="es-ES"/>
                    </w:rPr>
                  </w:pPr>
                  <w:r w:rsidRPr="00F60D16">
                    <w:rPr>
                      <w:rFonts w:ascii="Calibri" w:hAnsi="Calibri" w:cs="Calibri"/>
                      <w:sz w:val="20"/>
                      <w:szCs w:val="20"/>
                      <w:lang w:val="es-ES"/>
                    </w:rPr>
                    <w:t>[F] Servicios – Segmento 80, Familia 10</w:t>
                  </w:r>
                </w:p>
              </w:tc>
            </w:tr>
            <w:tr w:rsidR="00F54AC0" w:rsidRPr="00F60D16" w14:paraId="6F90BCBB" w14:textId="77777777" w:rsidTr="00086030">
              <w:trPr>
                <w:trHeight w:val="559"/>
              </w:trPr>
              <w:tc>
                <w:tcPr>
                  <w:tcW w:w="934" w:type="pct"/>
                  <w:tcBorders>
                    <w:top w:val="single" w:sz="4" w:space="0" w:color="AAAAAA"/>
                    <w:left w:val="single" w:sz="4" w:space="0" w:color="AAAAAA"/>
                    <w:bottom w:val="single" w:sz="4" w:space="0" w:color="AAAAAA"/>
                    <w:right w:val="single" w:sz="4" w:space="0" w:color="AAAAAA"/>
                  </w:tcBorders>
                  <w:tcMar>
                    <w:top w:w="60" w:type="dxa"/>
                    <w:left w:w="100" w:type="dxa"/>
                    <w:bottom w:w="60" w:type="dxa"/>
                    <w:right w:w="100" w:type="dxa"/>
                  </w:tcMar>
                </w:tcPr>
                <w:p w14:paraId="33B3B847" w14:textId="77777777" w:rsidR="00F54AC0" w:rsidRPr="00F60D16" w:rsidRDefault="00F54AC0" w:rsidP="004C1B58">
                  <w:pPr>
                    <w:spacing w:before="40" w:after="40"/>
                    <w:rPr>
                      <w:rFonts w:ascii="Calibri" w:hAnsi="Calibri" w:cs="Calibri"/>
                      <w:sz w:val="20"/>
                      <w:szCs w:val="20"/>
                      <w:lang w:val="es-ES"/>
                    </w:rPr>
                  </w:pPr>
                  <w:r w:rsidRPr="00F60D16">
                    <w:rPr>
                      <w:rFonts w:ascii="Calibri" w:hAnsi="Calibri" w:cs="Calibri"/>
                      <w:sz w:val="20"/>
                      <w:szCs w:val="20"/>
                      <w:lang w:val="es-ES"/>
                    </w:rPr>
                    <w:t>81101500</w:t>
                  </w:r>
                </w:p>
              </w:tc>
              <w:tc>
                <w:tcPr>
                  <w:tcW w:w="2698" w:type="pct"/>
                  <w:tcBorders>
                    <w:top w:val="single" w:sz="4" w:space="0" w:color="AAAAAA"/>
                    <w:left w:val="single" w:sz="4" w:space="0" w:color="AAAAAA"/>
                    <w:bottom w:val="single" w:sz="4" w:space="0" w:color="AAAAAA"/>
                    <w:right w:val="single" w:sz="4" w:space="0" w:color="AAAAAA"/>
                  </w:tcBorders>
                  <w:tcMar>
                    <w:top w:w="60" w:type="dxa"/>
                    <w:left w:w="100" w:type="dxa"/>
                    <w:bottom w:w="60" w:type="dxa"/>
                    <w:right w:w="100" w:type="dxa"/>
                  </w:tcMar>
                </w:tcPr>
                <w:p w14:paraId="10B142AE" w14:textId="77777777" w:rsidR="00F54AC0" w:rsidRPr="00F60D16" w:rsidRDefault="00F54AC0" w:rsidP="004C1B58">
                  <w:pPr>
                    <w:spacing w:before="40" w:after="40"/>
                    <w:jc w:val="center"/>
                    <w:rPr>
                      <w:rFonts w:ascii="Calibri" w:hAnsi="Calibri" w:cs="Calibri"/>
                      <w:sz w:val="20"/>
                      <w:szCs w:val="20"/>
                    </w:rPr>
                  </w:pPr>
                  <w:r w:rsidRPr="00F60D16">
                    <w:rPr>
                      <w:rFonts w:ascii="Calibri" w:hAnsi="Calibri" w:cs="Calibri"/>
                      <w:sz w:val="20"/>
                      <w:szCs w:val="20"/>
                      <w:lang w:val="es-ES"/>
                    </w:rPr>
                    <w:t>Ingeniería civil y arquitectura</w:t>
                  </w:r>
                </w:p>
              </w:tc>
              <w:tc>
                <w:tcPr>
                  <w:tcW w:w="1368" w:type="pct"/>
                  <w:tcBorders>
                    <w:top w:val="single" w:sz="4" w:space="0" w:color="AAAAAA"/>
                    <w:left w:val="single" w:sz="4" w:space="0" w:color="AAAAAA"/>
                    <w:bottom w:val="single" w:sz="4" w:space="0" w:color="AAAAAA"/>
                    <w:right w:val="single" w:sz="4" w:space="0" w:color="AAAAAA"/>
                  </w:tcBorders>
                  <w:tcMar>
                    <w:top w:w="60" w:type="dxa"/>
                    <w:left w:w="100" w:type="dxa"/>
                    <w:bottom w:w="60" w:type="dxa"/>
                    <w:right w:w="100" w:type="dxa"/>
                  </w:tcMar>
                </w:tcPr>
                <w:p w14:paraId="7B57BA3D" w14:textId="77777777" w:rsidR="00F54AC0" w:rsidRPr="00F60D16" w:rsidRDefault="00F54AC0" w:rsidP="004C1B58">
                  <w:pPr>
                    <w:spacing w:before="40" w:after="40"/>
                    <w:jc w:val="center"/>
                    <w:rPr>
                      <w:rFonts w:ascii="Calibri" w:hAnsi="Calibri" w:cs="Calibri"/>
                      <w:sz w:val="20"/>
                      <w:szCs w:val="20"/>
                      <w:lang w:val="es-ES"/>
                    </w:rPr>
                  </w:pPr>
                  <w:r w:rsidRPr="00F60D16">
                    <w:rPr>
                      <w:rFonts w:ascii="Calibri" w:hAnsi="Calibri" w:cs="Calibri"/>
                      <w:sz w:val="20"/>
                      <w:szCs w:val="20"/>
                      <w:lang w:val="es-ES"/>
                    </w:rPr>
                    <w:t>[F] Servicios – Segmento 81, Familia 10</w:t>
                  </w:r>
                </w:p>
              </w:tc>
            </w:tr>
          </w:tbl>
          <w:p w14:paraId="1EA53477" w14:textId="77777777" w:rsidR="00F54AC0" w:rsidRPr="00F60D16" w:rsidRDefault="00F54AC0" w:rsidP="004C1B58">
            <w:pPr>
              <w:autoSpaceDE w:val="0"/>
              <w:autoSpaceDN w:val="0"/>
              <w:adjustRightInd w:val="0"/>
              <w:rPr>
                <w:rFonts w:ascii="Calibri" w:eastAsia="Calibri" w:hAnsi="Calibri" w:cs="Calibri"/>
              </w:rPr>
            </w:pPr>
          </w:p>
          <w:p w14:paraId="42DA8DAD" w14:textId="77777777" w:rsidR="00F54AC0" w:rsidRPr="00F60D16" w:rsidRDefault="00F54AC0" w:rsidP="004C1B58">
            <w:pPr>
              <w:autoSpaceDE w:val="0"/>
              <w:autoSpaceDN w:val="0"/>
              <w:adjustRightInd w:val="0"/>
              <w:rPr>
                <w:rFonts w:ascii="Calibri" w:eastAsia="Calibri" w:hAnsi="Calibri" w:cs="Calibri"/>
              </w:rPr>
            </w:pPr>
          </w:p>
        </w:tc>
        <w:tc>
          <w:tcPr>
            <w:tcW w:w="2379" w:type="dxa"/>
            <w:vAlign w:val="center"/>
          </w:tcPr>
          <w:p w14:paraId="5579F485" w14:textId="77777777" w:rsidR="00F54AC0" w:rsidRPr="00F60D16" w:rsidRDefault="00F54AC0" w:rsidP="004C1B58">
            <w:pPr>
              <w:autoSpaceDE w:val="0"/>
              <w:autoSpaceDN w:val="0"/>
              <w:adjustRightInd w:val="0"/>
              <w:rPr>
                <w:rFonts w:ascii="Calibri" w:eastAsia="Calibri" w:hAnsi="Calibri" w:cs="Calibri"/>
              </w:rPr>
            </w:pPr>
            <w:r w:rsidRPr="00F60D16">
              <w:rPr>
                <w:rFonts w:ascii="Calibri" w:eastAsia="Calibri" w:hAnsi="Calibri" w:cs="Calibri"/>
              </w:rPr>
              <w:t>RUP</w:t>
            </w:r>
          </w:p>
        </w:tc>
      </w:tr>
      <w:tr w:rsidR="00F54AC0" w:rsidRPr="0075092C" w14:paraId="17D8297F" w14:textId="77777777" w:rsidTr="00086030">
        <w:trPr>
          <w:trHeight w:val="986"/>
        </w:trPr>
        <w:tc>
          <w:tcPr>
            <w:tcW w:w="497" w:type="dxa"/>
            <w:vAlign w:val="center"/>
          </w:tcPr>
          <w:p w14:paraId="09B79C5B" w14:textId="77777777" w:rsidR="00F54AC0" w:rsidRPr="00F60D16" w:rsidRDefault="00F54AC0" w:rsidP="004C1B58">
            <w:pPr>
              <w:autoSpaceDE w:val="0"/>
              <w:autoSpaceDN w:val="0"/>
              <w:adjustRightInd w:val="0"/>
              <w:rPr>
                <w:rFonts w:ascii="Calibri" w:eastAsia="Calibri" w:hAnsi="Calibri" w:cs="Calibri"/>
              </w:rPr>
            </w:pPr>
            <w:r w:rsidRPr="00F60D16">
              <w:rPr>
                <w:rFonts w:ascii="Calibri" w:eastAsia="Calibri" w:hAnsi="Calibri" w:cs="Calibri"/>
              </w:rPr>
              <w:t>i.</w:t>
            </w:r>
          </w:p>
        </w:tc>
        <w:tc>
          <w:tcPr>
            <w:tcW w:w="6758" w:type="dxa"/>
            <w:vAlign w:val="center"/>
          </w:tcPr>
          <w:p w14:paraId="63F60BD3" w14:textId="77777777" w:rsidR="00F54AC0" w:rsidRPr="00F60D16" w:rsidRDefault="00F54AC0" w:rsidP="004C1B58">
            <w:pPr>
              <w:autoSpaceDE w:val="0"/>
              <w:autoSpaceDN w:val="0"/>
              <w:adjustRightInd w:val="0"/>
              <w:rPr>
                <w:rFonts w:ascii="Calibri" w:eastAsia="Calibri" w:hAnsi="Calibri" w:cs="Calibri"/>
              </w:rPr>
            </w:pPr>
            <w:r w:rsidRPr="00F60D16">
              <w:rPr>
                <w:rFonts w:ascii="Calibri" w:eastAsia="Calibri" w:hAnsi="Calibri" w:cs="Calibri"/>
              </w:rPr>
              <w:t xml:space="preserve">La verificación de la experiencia se hará con base en la sumatoria de los valores ejecutados en los contratos que cumplan con los requisitos establecidos en los documentos del proceso. </w:t>
            </w:r>
          </w:p>
          <w:p w14:paraId="71308367" w14:textId="77777777" w:rsidR="00F54AC0" w:rsidRPr="00F60D16" w:rsidRDefault="00F54AC0" w:rsidP="004C1B58">
            <w:pPr>
              <w:autoSpaceDE w:val="0"/>
              <w:autoSpaceDN w:val="0"/>
              <w:adjustRightInd w:val="0"/>
              <w:rPr>
                <w:rFonts w:ascii="Calibri" w:eastAsia="Calibri" w:hAnsi="Calibri" w:cs="Calibri"/>
              </w:rPr>
            </w:pPr>
            <w:r w:rsidRPr="00F60D16">
              <w:rPr>
                <w:rFonts w:ascii="Calibri" w:eastAsia="Calibri" w:hAnsi="Calibri" w:cs="Calibri"/>
              </w:rPr>
              <w:t xml:space="preserve">La Entidad tomará los valores de los contratos en salarios mínimos reportados en el Registro Único de Proponentes (RUP) o los valores certificados y los convertirá a valor presente, multiplicándolos por el valor del salario mínimo mensual legal del año 2026. En el caso de contratos ejecutados a través de diferentes años se tendrá en cuenta para efectos de conversión y calificación, el valor total certificado en la fecha de finalización o terminación de ejecución del contrato </w:t>
            </w:r>
            <w:r w:rsidRPr="00F60D16">
              <w:rPr>
                <w:rFonts w:ascii="Calibri" w:eastAsia="Calibri" w:hAnsi="Calibri" w:cs="Calibri"/>
              </w:rPr>
              <w:lastRenderedPageBreak/>
              <w:t>traído a salarios mínimos legales vigentes. Luego se calculará la suma aritmética de los valores presentes de los contratos aportados. Para el valor final se tomarán dos (2) decimales.</w:t>
            </w:r>
          </w:p>
        </w:tc>
        <w:tc>
          <w:tcPr>
            <w:tcW w:w="2379" w:type="dxa"/>
            <w:vAlign w:val="center"/>
          </w:tcPr>
          <w:p w14:paraId="6D2DF9E1" w14:textId="77777777" w:rsidR="00F54AC0" w:rsidRPr="00F60D16" w:rsidRDefault="00F54AC0" w:rsidP="004C1B58">
            <w:pPr>
              <w:autoSpaceDE w:val="0"/>
              <w:autoSpaceDN w:val="0"/>
              <w:adjustRightInd w:val="0"/>
              <w:rPr>
                <w:rFonts w:ascii="Calibri" w:eastAsia="Calibri" w:hAnsi="Calibri" w:cs="Calibri"/>
              </w:rPr>
            </w:pPr>
            <w:r w:rsidRPr="00F60D16">
              <w:rPr>
                <w:rFonts w:ascii="Calibri" w:eastAsia="Calibri" w:hAnsi="Calibri" w:cs="Calibri"/>
              </w:rPr>
              <w:lastRenderedPageBreak/>
              <w:t>RUP, certificaciones y documentos que generen certeza sobre contenido y procedencia.</w:t>
            </w:r>
          </w:p>
        </w:tc>
      </w:tr>
    </w:tbl>
    <w:p w14:paraId="6262662C" w14:textId="77777777" w:rsidR="00F54AC0" w:rsidRPr="00F60D16" w:rsidRDefault="00F54AC0" w:rsidP="004C1B58">
      <w:pPr>
        <w:rPr>
          <w:rFonts w:ascii="Calibri" w:hAnsi="Calibri" w:cs="Calibri"/>
          <w:lang w:val="es-CO"/>
        </w:rPr>
      </w:pPr>
    </w:p>
    <w:p w14:paraId="368A1E26" w14:textId="77777777" w:rsidR="00C4105B" w:rsidRPr="00F60D16" w:rsidRDefault="00C4105B" w:rsidP="004C1B58">
      <w:pPr>
        <w:pStyle w:val="Ttulo4"/>
        <w:rPr>
          <w:rFonts w:ascii="Calibri" w:hAnsi="Calibri" w:cs="Calibri"/>
          <w:lang w:val="es-ES_tradnl"/>
        </w:rPr>
      </w:pPr>
      <w:bookmarkStart w:id="51" w:name="_Toc228392845"/>
      <w:bookmarkStart w:id="52" w:name="_Toc234814872"/>
      <w:r w:rsidRPr="00F60D16">
        <w:rPr>
          <w:rFonts w:ascii="Calibri" w:hAnsi="Calibri" w:cs="Calibri"/>
          <w:u w:val="single"/>
          <w:lang w:val="es-ES_tradnl"/>
        </w:rPr>
        <w:t>Reglas para la Acreditación de la Experiencia</w:t>
      </w:r>
      <w:bookmarkEnd w:id="51"/>
      <w:bookmarkEnd w:id="52"/>
    </w:p>
    <w:p w14:paraId="5BA692BB" w14:textId="437A1981" w:rsidR="00F54AC0" w:rsidRPr="00F60D16" w:rsidRDefault="00F54AC0" w:rsidP="004C1B58">
      <w:pPr>
        <w:rPr>
          <w:rFonts w:ascii="Calibri" w:hAnsi="Calibri" w:cs="Calibri"/>
          <w:lang w:val="es-ES" w:eastAsia="es-ES"/>
        </w:rPr>
      </w:pPr>
      <w:bookmarkStart w:id="53" w:name="_Toc228392846"/>
      <w:r w:rsidRPr="00F60D16">
        <w:rPr>
          <w:rFonts w:ascii="Calibri" w:hAnsi="Calibri" w:cs="Calibri"/>
          <w:lang w:val="es-ES" w:eastAsia="es-ES"/>
        </w:rPr>
        <w:t>a.</w:t>
      </w:r>
      <w:r w:rsidRPr="00F60D16">
        <w:rPr>
          <w:rFonts w:ascii="Calibri" w:hAnsi="Calibri" w:cs="Calibri"/>
          <w:lang w:val="es-CO"/>
        </w:rPr>
        <w:t xml:space="preserve"> </w:t>
      </w:r>
      <w:r w:rsidRPr="00F60D16">
        <w:rPr>
          <w:rFonts w:ascii="Calibri" w:hAnsi="Calibri" w:cs="Calibri"/>
          <w:lang w:val="es-ES" w:eastAsia="es-ES"/>
        </w:rPr>
        <w:t>﻿Para la verificación de la experiencia el proponente deberá indicar en la propuesta mediante la presentación del Formato Correspondiente, cuáles de los contratos certificados en el Registro Único de Proponentes (RUP) deben ser tenidos en cuenta por la Entidad con el fin de ser habilitado.</w:t>
      </w:r>
    </w:p>
    <w:p w14:paraId="1109524E" w14:textId="4466F901" w:rsidR="00F54AC0" w:rsidRPr="00F60D16" w:rsidRDefault="00F54AC0" w:rsidP="004C1B58">
      <w:pPr>
        <w:rPr>
          <w:rFonts w:ascii="Calibri" w:hAnsi="Calibri" w:cs="Calibri"/>
          <w:lang w:val="es-ES" w:eastAsia="es-ES"/>
        </w:rPr>
      </w:pPr>
      <w:r w:rsidRPr="00F60D16">
        <w:rPr>
          <w:rFonts w:ascii="Calibri" w:hAnsi="Calibri" w:cs="Calibri"/>
          <w:lang w:val="es-ES" w:eastAsia="es-ES"/>
        </w:rPr>
        <w:t>b.</w:t>
      </w:r>
      <w:r w:rsidRPr="00F60D16">
        <w:rPr>
          <w:rFonts w:ascii="Calibri" w:hAnsi="Calibri" w:cs="Calibri"/>
          <w:lang w:val="es-CO"/>
        </w:rPr>
        <w:t xml:space="preserve"> </w:t>
      </w:r>
      <w:r w:rsidRPr="00F60D16">
        <w:rPr>
          <w:rFonts w:ascii="Calibri" w:hAnsi="Calibri" w:cs="Calibri"/>
          <w:lang w:val="es-ES" w:eastAsia="es-ES"/>
        </w:rPr>
        <w:t>﻿Del RUP se extraerá la información de la clasificación UNSPSC, que deberá corresponder a la descrita en el presente acápite, el valor de los contratos convertidos en SMMLV y el nombre de la entidad contratante y del contratista. De existir contradicción o diferencias en estos aspectos, entre la información establecida en el RUP y certificaciones ﻿contractuales u otra clase de documentos, la entidad entrará a verificar dicho aspecto, a través de requerimiento directo al proponente, que le puedan permitir determinar en qué consiste la diferencia. En caso de establecerse que la misma se da por el incumplimiento en la obligación de actualizar la información en el RUP, la entidad no tendrá en cuenta el contrato y/o certificación presentada</w:t>
      </w:r>
    </w:p>
    <w:p w14:paraId="4399677A" w14:textId="7B048385" w:rsidR="00F54AC0" w:rsidRPr="00F60D16" w:rsidRDefault="00F54AC0" w:rsidP="004C1B58">
      <w:pPr>
        <w:snapToGrid w:val="0"/>
        <w:rPr>
          <w:rFonts w:ascii="Calibri" w:hAnsi="Calibri" w:cs="Calibri"/>
          <w:lang w:val="es-ES" w:eastAsia="es-ES"/>
        </w:rPr>
      </w:pPr>
      <w:r w:rsidRPr="00F60D16">
        <w:rPr>
          <w:rFonts w:ascii="Calibri" w:hAnsi="Calibri" w:cs="Calibri"/>
          <w:lang w:val="es-ES" w:eastAsia="es-ES"/>
        </w:rPr>
        <w:t>c. ﻿Debe entenderse que la demostración de experiencia debe realizarse sobre contratos iniciados, ejecutados y terminados en su totalidad, conforme lo previsto en el numeral 1.2 del artículo 2.2.1.1.1.5.2 del Decreto 1082 de 2015, por lo tanto, no se aceptan contratos en ejecución.</w:t>
      </w:r>
    </w:p>
    <w:p w14:paraId="54938156" w14:textId="5F64A07C" w:rsidR="00F54AC0" w:rsidRPr="00F60D16" w:rsidRDefault="00F54AC0" w:rsidP="004C1B58">
      <w:pPr>
        <w:snapToGrid w:val="0"/>
        <w:rPr>
          <w:rFonts w:ascii="Calibri" w:hAnsi="Calibri" w:cs="Calibri"/>
          <w:lang w:val="es-ES" w:eastAsia="es-ES"/>
        </w:rPr>
      </w:pPr>
      <w:r w:rsidRPr="00F60D16">
        <w:rPr>
          <w:rFonts w:ascii="Calibri" w:hAnsi="Calibri" w:cs="Calibri"/>
          <w:lang w:val="es-ES" w:eastAsia="es-ES"/>
        </w:rPr>
        <w:t>d. ﻿n caso de que con los contratos aportados no se acredite la experiencia habilitante mínima exigida, la Entidad solicitará al Proponente que subsane su oferta en los términos del Pliego de Condiciones. Si el Proponente subsana el requisito mínimo de experiencia se habilitará en el Proceso de Contratación, pero no se tendrán en cuenta los contratos que subsane para la asignación del puntaje. En otras palabras, el otorgamiento de puntaje se realizará con los contratos válidos allegados en su oferta y que no fueron objeto de subsanación por parte del Proponente.</w:t>
      </w:r>
    </w:p>
    <w:p w14:paraId="04535E0A" w14:textId="536A5AFA" w:rsidR="00F54AC0" w:rsidRPr="00F60D16" w:rsidRDefault="00F54AC0" w:rsidP="004C1B58">
      <w:pPr>
        <w:snapToGrid w:val="0"/>
        <w:rPr>
          <w:rFonts w:ascii="Calibri" w:hAnsi="Calibri" w:cs="Calibri"/>
          <w:lang w:val="es-ES" w:eastAsia="es-ES"/>
        </w:rPr>
      </w:pPr>
      <w:r w:rsidRPr="00F60D16">
        <w:rPr>
          <w:rFonts w:ascii="Calibri" w:hAnsi="Calibri" w:cs="Calibri"/>
          <w:lang w:val="es-ES" w:eastAsia="es-ES"/>
        </w:rPr>
        <w:t xml:space="preserve">e. ﻿En el caso que los contratos aportados para efectos de cumplimiento de los requisitos de experiencia contengan dentro de su objeto, alcance o desarrollo múltiples actividades y/o infraestructura y estas sean diferentes a las requeridas para este proceso, el proponente deberá presentar certificación suscrita por la Contratante y emitida por el competente, en la cual se indique de manera clara y expresa, el valor y alcance ejecutado en las actividades e infraestructura que cumplen con lo exigido en el presente proceso de selección. Este será el valor que la Entidad tendrá </w:t>
      </w:r>
      <w:r w:rsidRPr="00F60D16">
        <w:rPr>
          <w:rFonts w:ascii="Calibri" w:hAnsi="Calibri" w:cs="Calibri"/>
          <w:lang w:val="es-ES" w:eastAsia="es-ES"/>
        </w:rPr>
        <w:lastRenderedPageBreak/>
        <w:t>en cuenta al momento de evaluar la experiencia del proponente; si en los documentos aportados no se encuentran discriminados estos valores, NO se tendrá en cuenta la respectiva experiencia.</w:t>
      </w:r>
    </w:p>
    <w:p w14:paraId="555244AD" w14:textId="5D508F8A" w:rsidR="00F54AC0" w:rsidRPr="00F60D16" w:rsidRDefault="00F54AC0" w:rsidP="004C1B58">
      <w:pPr>
        <w:snapToGrid w:val="0"/>
        <w:rPr>
          <w:rFonts w:ascii="Calibri" w:hAnsi="Calibri" w:cs="Calibri"/>
          <w:lang w:val="es-ES" w:eastAsia="es-ES"/>
        </w:rPr>
      </w:pPr>
      <w:r w:rsidRPr="00F60D16">
        <w:rPr>
          <w:rFonts w:ascii="Calibri" w:hAnsi="Calibri" w:cs="Calibri"/>
          <w:lang w:val="es-ES" w:eastAsia="es-ES"/>
        </w:rPr>
        <w:t>f. ﻿ACREDITACIÓN DE EXPERIENCIA DEL PROPONENTE A TRAVÉS DE CONTRATOS SUSCRITOS CON TRANSMILENIO S.A.: El proponente que pretenda hacer valer experiencia con información que reposa en TRANSMILENIO S.A., deberá indicar por escrito en su propuesta cuál información de esta desea hacer valer dentro del presente proceso, indicando el número del contrato, ello con el objeto de proceder a su verificación, de conformidad con lo establecido en el artículo 9 del Decreto Ley 019 de 2012. Para contratos ejecutados con TRANSMILENIO S.A., en los que TRANSMILENIO S.A. haya sido la Entidad contratante, no es necesario que los proponentes presenten certificaciones. La Entidad tomará para la cuantificación de la experiencia, el valor finalmente ejecutado, según los archivos que reposen en la Entidad.</w:t>
      </w:r>
    </w:p>
    <w:p w14:paraId="63D0A492" w14:textId="3DA0F69D" w:rsidR="00F54AC0" w:rsidRPr="00F60D16" w:rsidRDefault="00F54AC0" w:rsidP="004C1B58">
      <w:pPr>
        <w:snapToGrid w:val="0"/>
        <w:rPr>
          <w:rFonts w:ascii="Calibri" w:hAnsi="Calibri" w:cs="Calibri"/>
          <w:lang w:val="es-ES" w:eastAsia="es-ES"/>
        </w:rPr>
      </w:pPr>
      <w:r w:rsidRPr="00F60D16">
        <w:rPr>
          <w:rFonts w:ascii="Calibri" w:hAnsi="Calibri" w:cs="Calibri"/>
          <w:lang w:val="es-ES" w:eastAsia="es-ES"/>
        </w:rPr>
        <w:t>g. ﻿Cuando la experiencia acreditada corresponda a contratos realizados en Consorcio o Unión Temporal, la experiencia en valor será tomada de acuerdo con el porcentaje de participación que le correspondió en dicha propuesta conjunta al integrante que pretenda hacerla valer en el presente proceso. La acreditación del citado porcentaje de participación será verificada a través del RUP. Para efectos de evaluación la Entidad contabilizará la experiencia de acuerdo con la participación del proponente en dichas estructuras plurales. En caso de que los integrantes de la propuesta plural que se presenten a este proceso sean los mismos que ejecutaron la experiencia que se esté acreditando, se tomará cada experiencia como un (1) contrato, para efectos de contabilizar la cantidad de contratos que presenta el proponente, de acuerdo el literal b) del numeral 6.1.3.1, y la experiencia y se calculará con base en la participación de cada integrante en la estructura que se conformó en su momento.</w:t>
      </w:r>
    </w:p>
    <w:p w14:paraId="32E2F7BA" w14:textId="57EAA634" w:rsidR="00F54AC0" w:rsidRPr="00F60D16" w:rsidRDefault="00F54AC0" w:rsidP="004C1B58">
      <w:pPr>
        <w:snapToGrid w:val="0"/>
        <w:rPr>
          <w:rFonts w:ascii="Calibri" w:hAnsi="Calibri" w:cs="Calibri"/>
          <w:lang w:val="es-ES" w:eastAsia="es-ES"/>
        </w:rPr>
      </w:pPr>
      <w:r w:rsidRPr="00F60D16">
        <w:rPr>
          <w:rFonts w:ascii="Calibri" w:hAnsi="Calibri" w:cs="Calibri"/>
          <w:lang w:val="es-ES" w:eastAsia="es-ES"/>
        </w:rPr>
        <w:t>h. ﻿ En caso de presentarse estructuras plurales en el presente proceso, la experiencia se obtendrá de la suma simple del valor de los contratos ejecutados aportados por cada uno de los integrantes que concurren a acreditarla. El integrante que aporte la mayor cantidad de experiencia habilitante válida requerida deberá tener una participación igual o superior al 40%1 en la estructura plural que se conforme. Para el presente proceso de selección, no es necesario que todos los integrantes de la estructura plural aporten experiencia.</w:t>
      </w:r>
    </w:p>
    <w:p w14:paraId="564F924E" w14:textId="44BAD167" w:rsidR="00F54AC0" w:rsidRPr="00F60D16" w:rsidRDefault="00F54AC0" w:rsidP="004C1B58">
      <w:pPr>
        <w:snapToGrid w:val="0"/>
        <w:rPr>
          <w:rFonts w:ascii="Calibri" w:hAnsi="Calibri" w:cs="Calibri"/>
          <w:lang w:val="es-ES" w:eastAsia="es-ES"/>
        </w:rPr>
      </w:pPr>
      <w:r w:rsidRPr="00F60D16">
        <w:rPr>
          <w:rFonts w:ascii="Calibri" w:hAnsi="Calibri" w:cs="Calibri"/>
          <w:lang w:val="es-ES" w:eastAsia="es-ES"/>
        </w:rPr>
        <w:t>i. ﻿El proponente podrá presentar como experiencia contratos que hayan sido realizados por su casa matriz o una de las filiales de su casa matriz, siempre y cuando la participación de su casa matriz o filial de su casa matriz, haya sido igual o superior al 40% de la forma asociativa que ejecutó el respectivo contrato, para ser tenida en cuenta. Dicha experiencia deberá estar certificada y registrada en el Registro Único de Proponentes (RUP). En el evento en que el proponente presente la experiencia de su casa matriz o de una de las filiales de su casa matriz, esta última deberá manifestar por escrito que conoce y avala la propuesta presentada.</w:t>
      </w:r>
    </w:p>
    <w:p w14:paraId="690A878A" w14:textId="26A5DA80" w:rsidR="00F54AC0" w:rsidRPr="00F60D16" w:rsidRDefault="00F54AC0" w:rsidP="004C1B58">
      <w:pPr>
        <w:snapToGrid w:val="0"/>
        <w:rPr>
          <w:rFonts w:ascii="Calibri" w:hAnsi="Calibri" w:cs="Calibri"/>
          <w:lang w:val="es-ES" w:eastAsia="es-ES"/>
        </w:rPr>
      </w:pPr>
      <w:r w:rsidRPr="00F60D16">
        <w:rPr>
          <w:rFonts w:ascii="Calibri" w:hAnsi="Calibri" w:cs="Calibri"/>
          <w:lang w:val="es-ES" w:eastAsia="es-ES"/>
        </w:rPr>
        <w:lastRenderedPageBreak/>
        <w:t>j. ﻿Cuando el valor de los contratos con los cuales se pretenda acreditar la experiencia se encuentre expresado en moneda extranjera se atenderán las siguientes reglas:</w:t>
      </w:r>
    </w:p>
    <w:p w14:paraId="5A4BB0CD" w14:textId="60D7030E" w:rsidR="00F54AC0" w:rsidRPr="00F60D16" w:rsidRDefault="00F54AC0" w:rsidP="004C1B58">
      <w:pPr>
        <w:pStyle w:val="Prrafodelista"/>
        <w:numPr>
          <w:ilvl w:val="0"/>
          <w:numId w:val="38"/>
        </w:numPr>
        <w:snapToGrid w:val="0"/>
        <w:rPr>
          <w:rFonts w:ascii="Calibri" w:hAnsi="Calibri" w:cs="Calibri"/>
          <w:lang w:val="es-ES" w:eastAsia="es-ES"/>
        </w:rPr>
      </w:pPr>
      <w:r w:rsidRPr="00F60D16">
        <w:rPr>
          <w:rFonts w:ascii="Calibri" w:hAnsi="Calibri" w:cs="Calibri"/>
          <w:lang w:val="es-ES" w:eastAsia="es-ES"/>
        </w:rPr>
        <w:t>﻿Para el caso de contratos en dólares americanos, se hará la conversión a pesos colombianos con la TRM publicada en las estadísticas del Banco de la República en s página oficial, para la fecha de finalización o terminación de ejecución del contrato.</w:t>
      </w:r>
    </w:p>
    <w:p w14:paraId="1CFCCCCF" w14:textId="35CE248D" w:rsidR="00F54AC0" w:rsidRPr="00F60D16" w:rsidRDefault="00F54AC0" w:rsidP="004C1B58">
      <w:pPr>
        <w:pStyle w:val="Prrafodelista"/>
        <w:numPr>
          <w:ilvl w:val="0"/>
          <w:numId w:val="38"/>
        </w:numPr>
        <w:snapToGrid w:val="0"/>
        <w:rPr>
          <w:rFonts w:ascii="Calibri" w:hAnsi="Calibri" w:cs="Calibri"/>
          <w:lang w:val="es-ES" w:eastAsia="es-ES"/>
        </w:rPr>
      </w:pPr>
      <w:r w:rsidRPr="00F60D16">
        <w:rPr>
          <w:rFonts w:ascii="Calibri" w:hAnsi="Calibri" w:cs="Calibri"/>
          <w:lang w:val="es-ES" w:eastAsia="es-ES"/>
        </w:rPr>
        <w:t>﻿Para el caso de contratos en moneda extranjera diferente al dólar americano, se realizará su conversión a dólares americanos de acuerdo con las tasas de cambio estadísticas publicadas por el Banco de la República en su página oficial, teniendo en cuenta la fecha de finalización o terminación de ejecución del contrato, y seguidamente a peso colombianos.</w:t>
      </w:r>
    </w:p>
    <w:p w14:paraId="4EC686A0" w14:textId="7EEE913A" w:rsidR="00E74D87" w:rsidRPr="00F60D16" w:rsidRDefault="00E74D87" w:rsidP="004C1B58">
      <w:pPr>
        <w:snapToGrid w:val="0"/>
        <w:rPr>
          <w:rFonts w:ascii="Calibri" w:hAnsi="Calibri" w:cs="Calibri"/>
          <w:lang w:val="es-ES" w:eastAsia="es-ES"/>
        </w:rPr>
      </w:pPr>
      <w:r w:rsidRPr="00F60D16">
        <w:rPr>
          <w:rFonts w:ascii="Calibri" w:hAnsi="Calibri" w:cs="Calibri"/>
          <w:lang w:val="es-ES" w:eastAsia="es-ES"/>
        </w:rPr>
        <w:t>k.</w:t>
      </w:r>
      <w:r w:rsidRPr="00F60D16">
        <w:rPr>
          <w:rFonts w:ascii="Calibri" w:hAnsi="Calibri" w:cs="Calibri"/>
          <w:lang w:val="es-CO"/>
        </w:rPr>
        <w:t xml:space="preserve"> </w:t>
      </w:r>
      <w:r w:rsidRPr="00F60D16">
        <w:rPr>
          <w:rFonts w:ascii="Calibri" w:hAnsi="Calibri" w:cs="Calibri"/>
          <w:lang w:val="es-ES" w:eastAsia="es-ES"/>
        </w:rPr>
        <w:t>﻿Si en un mismo documento se presenta la acreditación de la experiencia en más de un contrato, se tomará cada contrato como una (1) certificación de experiencia.</w:t>
      </w:r>
    </w:p>
    <w:p w14:paraId="43C61A2C" w14:textId="513EB706" w:rsidR="00E74D87" w:rsidRPr="00F60D16" w:rsidRDefault="00E74D87" w:rsidP="004C1B58">
      <w:pPr>
        <w:snapToGrid w:val="0"/>
        <w:rPr>
          <w:rFonts w:ascii="Calibri" w:hAnsi="Calibri" w:cs="Calibri"/>
          <w:lang w:val="es-ES" w:eastAsia="es-ES"/>
        </w:rPr>
      </w:pPr>
      <w:r w:rsidRPr="00F60D16">
        <w:rPr>
          <w:rFonts w:ascii="Calibri" w:hAnsi="Calibri" w:cs="Calibri"/>
          <w:lang w:val="es-ES" w:eastAsia="es-ES"/>
        </w:rPr>
        <w:t>L. ﻿Cuando el proponente sea una persona natural o jurídica extranjera que no tenga sucursal en Colombia, presentará la información que acredite su experiencia, en iguales condiciones y cumpliendo los mismos requisitos que los proponentes nacionales. Las actividades desarrolladas se certificarán mediante la presentación de actas o certificaciones respectivas, en las que se verifiquen los valores cancelados por dicho concepto. De igual manera las certificaciones contractuales y documentos mediante los cuales se pretenda acreditar la experiencia expedidos en el extranjero deberán cumplir las condiciones establecidas en la Guía para la participación de Proveedores Extranjeros en Procesos de Contratación y en la Circular Externa No. 17 de 11 de febrero de 2015, de Colombia Compra Eficiente, así como las indicadas en los Pliegos de Condiciones para el efecto.</w:t>
      </w:r>
    </w:p>
    <w:p w14:paraId="259A11EC" w14:textId="05D0E25C" w:rsidR="00E74D87" w:rsidRPr="00F60D16" w:rsidRDefault="00E74D87" w:rsidP="004C1B58">
      <w:pPr>
        <w:snapToGrid w:val="0"/>
        <w:rPr>
          <w:rFonts w:ascii="Calibri" w:hAnsi="Calibri" w:cs="Calibri"/>
          <w:lang w:val="es-ES" w:eastAsia="es-ES"/>
        </w:rPr>
      </w:pPr>
      <w:r w:rsidRPr="00F60D16">
        <w:rPr>
          <w:rFonts w:ascii="Calibri" w:hAnsi="Calibri" w:cs="Calibri"/>
          <w:lang w:val="es-ES" w:eastAsia="es-ES"/>
        </w:rPr>
        <w:t>m. ﻿En caso de que alguna información referente a esta experiencia no esté acreditada de la manera que exige el presente estudio, el proponente deberá aportar el documento o documentos equivalentes de los cuales se pueda obtener la información requerida. Esta acreditación con documentos equivalentes solo aplica en relación con aquellos documentos expedidos en un país extranjero. Si los documentos son generados en otro idioma, los mismos deberán adjuntarse con la traducción oficial al español.</w:t>
      </w:r>
    </w:p>
    <w:p w14:paraId="542E6F54" w14:textId="0F5B7953" w:rsidR="00E74D87" w:rsidRPr="00F60D16" w:rsidRDefault="00E74D87" w:rsidP="004C1B58">
      <w:pPr>
        <w:snapToGrid w:val="0"/>
        <w:rPr>
          <w:rFonts w:ascii="Calibri" w:hAnsi="Calibri" w:cs="Calibri"/>
          <w:lang w:val="es-ES" w:eastAsia="es-ES"/>
        </w:rPr>
      </w:pPr>
      <w:r w:rsidRPr="00F60D16">
        <w:rPr>
          <w:rFonts w:ascii="Calibri" w:hAnsi="Calibri" w:cs="Calibri"/>
          <w:lang w:val="es-ES" w:eastAsia="es-ES"/>
        </w:rPr>
        <w:t xml:space="preserve">n. ﻿Para los contratos que sean aportados por personas jurídicas que no cuentan con más de tres (3) años de constituidas y que pretendan acreditar la experiencia de sus socios, accionistas o constituyentes, de conformidad con la posibilidad establecida en el numeral 2.5 del artículo 2.2.1.1.1.5.2. del Decreto 1082 de 2015, además del RUP deben adjuntar un documento suscrito por el representante legal y el revisor fiscal o contador público (según corresponda) donde se indique la conformación de la persona jurídica. La entidad tendrá en cuenta la experiencia de los accionistas, socios o constituyentes de las sociedades con menos de tres (3) años de constituidas. </w:t>
      </w:r>
      <w:r w:rsidRPr="00F60D16">
        <w:rPr>
          <w:rFonts w:ascii="Calibri" w:hAnsi="Calibri" w:cs="Calibri"/>
          <w:lang w:val="es-ES" w:eastAsia="es-ES"/>
        </w:rPr>
        <w:lastRenderedPageBreak/>
        <w:t>Pasado este tiempo, la sociedad conservará esta experiencia, tal y como haya quedado registrada en el RUP.</w:t>
      </w:r>
    </w:p>
    <w:p w14:paraId="5ED20807" w14:textId="1AC61C15" w:rsidR="00E74D87" w:rsidRPr="00F60D16" w:rsidRDefault="00E74D87" w:rsidP="004C1B58">
      <w:pPr>
        <w:snapToGrid w:val="0"/>
        <w:rPr>
          <w:rFonts w:ascii="Calibri" w:hAnsi="Calibri" w:cs="Calibri"/>
          <w:lang w:val="es-ES" w:eastAsia="es-ES"/>
        </w:rPr>
      </w:pPr>
      <w:r w:rsidRPr="00F60D16">
        <w:rPr>
          <w:rFonts w:ascii="Calibri" w:hAnsi="Calibri" w:cs="Calibri"/>
          <w:lang w:val="es-ES" w:eastAsia="es-ES"/>
        </w:rPr>
        <w:t>o. ﻿De acuerdo con el inciso anterior, en los casos en que se presente un Proponente Plural conformado por una persona jurídica, en conjunto con sus socios, accionistas o constituyentes, y se acrediten contratos en los que estos le hayan transferido experiencia a aquellas, los mismos solo podrán ser acreditados como experiencia en el Proceso de Contratación por uno de esos integrantes, de manera que el Proponente Plural solo podrá acreditar una misma experiencia una sola vez.</w:t>
      </w:r>
    </w:p>
    <w:p w14:paraId="539EE7F5" w14:textId="56546931" w:rsidR="00E74D87" w:rsidRPr="00F60D16" w:rsidRDefault="00E74D87" w:rsidP="004C1B58">
      <w:pPr>
        <w:snapToGrid w:val="0"/>
        <w:rPr>
          <w:rFonts w:ascii="Calibri" w:hAnsi="Calibri" w:cs="Calibri"/>
          <w:lang w:val="es-ES" w:eastAsia="es-ES"/>
        </w:rPr>
      </w:pPr>
      <w:r w:rsidRPr="00F60D16">
        <w:rPr>
          <w:rFonts w:ascii="Calibri" w:hAnsi="Calibri" w:cs="Calibri"/>
          <w:lang w:val="es-ES" w:eastAsia="es-ES"/>
        </w:rPr>
        <w:t>p. ﻿Para el caso de que el proponente sea una Mipyme domiciliada en Colombia, este deberá acreditar dicha condición con el Registro Único de Proponentes (RUP) y/o con el Certificado de Existencia y Representación Legal expedido por la Cámara de Comercio, bajo los parámetros señalados en el artículo 2.2.1.2.4.2.18, adicionado por el artículo 3 del Decreto 1860 del 24 de diciembre de 2021, y los criterios de clasificación empresarial definidos en el artículo 2.2.1.13.2.2 del Decreto 1074 de 2015 Único Reglamentario del Sector Comercio, Industria y Turismo, o la norma que lo modifique, derogue o sustituya. En el caso de presentarse diferencia en la información del tamaño de la empresa consignado en el RUP y el del Certificado de Existencia, se tendrá en cuenta la información del RUP.</w:t>
      </w:r>
    </w:p>
    <w:p w14:paraId="7FC78303" w14:textId="750BA865" w:rsidR="00E74D87" w:rsidRPr="00F60D16" w:rsidRDefault="00E74D87" w:rsidP="004C1B58">
      <w:pPr>
        <w:snapToGrid w:val="0"/>
        <w:rPr>
          <w:rFonts w:ascii="Calibri" w:hAnsi="Calibri" w:cs="Calibri"/>
          <w:lang w:val="es-ES" w:eastAsia="es-ES"/>
        </w:rPr>
      </w:pPr>
      <w:r w:rsidRPr="00F60D16">
        <w:rPr>
          <w:rFonts w:ascii="Calibri" w:hAnsi="Calibri" w:cs="Calibri"/>
          <w:lang w:val="es-ES" w:eastAsia="es-ES"/>
        </w:rPr>
        <w:t>q. ﻿Para proponentes plurales, se aplicará el criterio diferencial de Mipyme y/o de emprendimiento y empresa de mujer si por lo menos uno de los integrantes acredita tales calidades, y éste tiene una participación igual o superior al diez por ciento (10%) en el consorcio o la unión temporal.</w:t>
      </w:r>
    </w:p>
    <w:p w14:paraId="7C451890" w14:textId="0F5096CA" w:rsidR="00E74D87" w:rsidRPr="00F60D16" w:rsidRDefault="00E74D87" w:rsidP="004C1B58">
      <w:pPr>
        <w:snapToGrid w:val="0"/>
        <w:rPr>
          <w:rFonts w:ascii="Calibri" w:hAnsi="Calibri" w:cs="Calibri"/>
          <w:lang w:val="es-ES" w:eastAsia="es-ES"/>
        </w:rPr>
      </w:pPr>
      <w:r w:rsidRPr="00F60D16">
        <w:rPr>
          <w:rFonts w:ascii="Calibri" w:hAnsi="Calibri" w:cs="Calibri"/>
          <w:lang w:val="es-ES" w:eastAsia="es-ES"/>
        </w:rPr>
        <w:t>r. ﻿Los incentivos contractuales para las empresas y emprendimientos de mujeres no excluyen la aplicación de los criterios diferenciales para Mipyme en el sistema de compras públicas. Lo anterior, para el criterio diferenciador para Mipyme en el sistema de compra pública aplica sin perjuicio de lo dispuesto en los Acuerdos Comerciales suscritos por el Estado colombiano, pero no rige en las convocatorias limitadas que se realicen conforme a los artículos 2.2.1.2.4.2.2 y 2.2.1.2.4.2.3 del Decreto 1860 de 2021.</w:t>
      </w:r>
    </w:p>
    <w:p w14:paraId="121A5F30" w14:textId="21B10991" w:rsidR="00E74D87" w:rsidRPr="00F60D16" w:rsidRDefault="00E74D87" w:rsidP="004C1B58">
      <w:pPr>
        <w:snapToGrid w:val="0"/>
        <w:rPr>
          <w:rFonts w:ascii="Calibri" w:hAnsi="Calibri" w:cs="Calibri"/>
          <w:lang w:val="es-ES" w:eastAsia="es-ES"/>
        </w:rPr>
      </w:pPr>
      <w:r w:rsidRPr="00F60D16">
        <w:rPr>
          <w:rFonts w:ascii="Calibri" w:hAnsi="Calibri" w:cs="Calibri"/>
          <w:lang w:val="es-ES" w:eastAsia="es-ES"/>
        </w:rPr>
        <w:t>s. ﻿Para el caso de que el proponente sea un emprendimiento y empresa de mujeres, este deberá acreditar dicha condición de acuerdo con lo establecido en el numeral 2.2.1.2.4.2.14. del Decreto 1860 de 2021 y el Estudio Previo.</w:t>
      </w:r>
    </w:p>
    <w:p w14:paraId="741653AD" w14:textId="264FE40D" w:rsidR="00E74D87" w:rsidRPr="00F60D16" w:rsidRDefault="00E74D87" w:rsidP="004C1B58">
      <w:pPr>
        <w:snapToGrid w:val="0"/>
        <w:rPr>
          <w:rFonts w:ascii="Calibri" w:hAnsi="Calibri" w:cs="Calibri"/>
          <w:lang w:val="es-ES" w:eastAsia="es-ES"/>
        </w:rPr>
      </w:pPr>
      <w:r w:rsidRPr="00F60D16">
        <w:rPr>
          <w:rFonts w:ascii="Calibri" w:hAnsi="Calibri" w:cs="Calibri"/>
          <w:lang w:val="es-ES" w:eastAsia="es-ES"/>
        </w:rPr>
        <w:t>t. ﻿No será considerada la experiencia que se pretenda acreditar con convenios interadministrativos con cuyo desarrollo se haya subcontratado la totalidad de la ejecución de la interventoría.</w:t>
      </w:r>
    </w:p>
    <w:p w14:paraId="65F0E202" w14:textId="3D4F6998" w:rsidR="00E74D87" w:rsidRPr="00F60D16" w:rsidRDefault="00E74D87" w:rsidP="004C1B58">
      <w:pPr>
        <w:snapToGrid w:val="0"/>
        <w:rPr>
          <w:rFonts w:ascii="Calibri" w:hAnsi="Calibri" w:cs="Calibri"/>
          <w:lang w:val="es-ES" w:eastAsia="es-ES"/>
        </w:rPr>
      </w:pPr>
      <w:r w:rsidRPr="00F60D16">
        <w:rPr>
          <w:rFonts w:ascii="Calibri" w:hAnsi="Calibri" w:cs="Calibri"/>
          <w:lang w:val="es-ES" w:eastAsia="es-ES"/>
        </w:rPr>
        <w:t xml:space="preserve">u. ﻿En el evento de resultar favorecido con la adjudicación un proponente extranjero sin domicilio ni sucursal en Colombia, para efectos de poder ejecutar el contrato deberá previamente constituir una </w:t>
      </w:r>
      <w:r w:rsidRPr="00F60D16">
        <w:rPr>
          <w:rFonts w:ascii="Calibri" w:hAnsi="Calibri" w:cs="Calibri"/>
          <w:lang w:val="es-ES" w:eastAsia="es-ES"/>
        </w:rPr>
        <w:lastRenderedPageBreak/>
        <w:t>sucursal en Colombia en los términos del Código de Comercio, de acuerdo con lo señalado en los Artículos 471 y 474 del citado Código.</w:t>
      </w:r>
    </w:p>
    <w:p w14:paraId="1314DCC4" w14:textId="33567EE5" w:rsidR="009B58FA" w:rsidRPr="00F60D16" w:rsidRDefault="009B58FA" w:rsidP="004C1B58">
      <w:pPr>
        <w:snapToGrid w:val="0"/>
        <w:rPr>
          <w:rFonts w:ascii="Calibri" w:hAnsi="Calibri" w:cs="Calibri"/>
          <w:lang w:val="es-ES" w:eastAsia="es-ES"/>
        </w:rPr>
      </w:pPr>
      <w:r w:rsidRPr="00F60D16">
        <w:rPr>
          <w:rFonts w:ascii="Calibri" w:hAnsi="Calibri" w:cs="Calibri"/>
          <w:lang w:val="es-ES" w:eastAsia="es-ES"/>
        </w:rPr>
        <w:t>v. ﻿No será considerada la experiencia que se pretenda acreditar con la ejecución de subcontratos.</w:t>
      </w:r>
    </w:p>
    <w:p w14:paraId="4581C1EE" w14:textId="2A8B6242" w:rsidR="009B58FA" w:rsidRPr="00F60D16" w:rsidRDefault="009B58FA" w:rsidP="004C1B58">
      <w:pPr>
        <w:snapToGrid w:val="0"/>
        <w:rPr>
          <w:rFonts w:ascii="Calibri" w:hAnsi="Calibri" w:cs="Calibri"/>
          <w:lang w:val="es-ES" w:eastAsia="es-ES"/>
        </w:rPr>
      </w:pPr>
      <w:r w:rsidRPr="00F60D16">
        <w:rPr>
          <w:rFonts w:ascii="Calibri" w:hAnsi="Calibri" w:cs="Calibri"/>
          <w:lang w:val="es-ES" w:eastAsia="es-ES"/>
        </w:rPr>
        <w:t>w. ﻿Los contratos verbales no serán tenidos en cuenta para acreditar experiencia.</w:t>
      </w:r>
    </w:p>
    <w:p w14:paraId="6EB3D495" w14:textId="77777777" w:rsidR="008D33A0" w:rsidRPr="00F60D16" w:rsidRDefault="008D33A0" w:rsidP="004C1B58">
      <w:pPr>
        <w:snapToGrid w:val="0"/>
        <w:rPr>
          <w:rFonts w:ascii="Calibri" w:hAnsi="Calibri" w:cs="Calibri"/>
          <w:b/>
          <w:bCs/>
          <w:lang w:val="es-ES" w:eastAsia="es-ES"/>
        </w:rPr>
      </w:pPr>
    </w:p>
    <w:p w14:paraId="6CDCFDD9" w14:textId="6B4072CF" w:rsidR="008D33A0" w:rsidRPr="00F60D16" w:rsidRDefault="008D33A0" w:rsidP="004C1B58">
      <w:pPr>
        <w:snapToGrid w:val="0"/>
        <w:rPr>
          <w:rFonts w:ascii="Calibri" w:hAnsi="Calibri" w:cs="Calibri"/>
          <w:b/>
          <w:bCs/>
          <w:lang w:val="es-ES" w:eastAsia="es-ES"/>
        </w:rPr>
      </w:pPr>
      <w:r w:rsidRPr="00F60D16">
        <w:rPr>
          <w:rFonts w:ascii="Calibri" w:hAnsi="Calibri" w:cs="Calibri"/>
          <w:b/>
          <w:bCs/>
          <w:lang w:val="es-ES" w:eastAsia="es-ES"/>
        </w:rPr>
        <w:t>﻿De las certificaciones o documentos que generen certeza sobre contenido y procedencia.</w:t>
      </w:r>
    </w:p>
    <w:p w14:paraId="08FAE797" w14:textId="4A1CDFC3" w:rsidR="008D33A0" w:rsidRPr="00F60D16" w:rsidRDefault="008D33A0" w:rsidP="004C1B58">
      <w:pPr>
        <w:snapToGrid w:val="0"/>
        <w:rPr>
          <w:rFonts w:ascii="Calibri" w:hAnsi="Calibri" w:cs="Calibri"/>
          <w:lang w:val="es-ES" w:eastAsia="es-ES"/>
        </w:rPr>
      </w:pPr>
      <w:r w:rsidRPr="00F60D16">
        <w:rPr>
          <w:rFonts w:ascii="Calibri" w:hAnsi="Calibri" w:cs="Calibri"/>
          <w:lang w:val="es-ES" w:eastAsia="es-ES"/>
        </w:rPr>
        <w:t>a.</w:t>
      </w:r>
      <w:r w:rsidR="00F36D3B" w:rsidRPr="00F60D16">
        <w:rPr>
          <w:rFonts w:ascii="Calibri" w:hAnsi="Calibri" w:cs="Calibri"/>
          <w:lang w:val="es-ES" w:eastAsia="es-ES"/>
        </w:rPr>
        <w:t xml:space="preserve"> </w:t>
      </w:r>
      <w:r w:rsidRPr="00F60D16">
        <w:rPr>
          <w:rFonts w:ascii="Calibri" w:hAnsi="Calibri" w:cs="Calibri"/>
          <w:lang w:val="es-ES" w:eastAsia="es-ES"/>
        </w:rPr>
        <w:t>Las certificaciones o documentos que generen certeza sobre contenido y procedencia que complementan la experiencia deberán provenir de la Entidad contratante, ser suscritas por el competente e incluir como mínimo la siguiente información:</w:t>
      </w:r>
    </w:p>
    <w:p w14:paraId="2600B5C5" w14:textId="77777777" w:rsidR="008D33A0" w:rsidRPr="00F60D16" w:rsidRDefault="008D33A0" w:rsidP="004C1B58">
      <w:pPr>
        <w:snapToGrid w:val="0"/>
        <w:rPr>
          <w:rFonts w:ascii="Calibri" w:hAnsi="Calibri" w:cs="Calibri"/>
          <w:lang w:val="es-ES" w:eastAsia="es-ES"/>
        </w:rPr>
      </w:pPr>
      <w:r w:rsidRPr="00F60D16">
        <w:rPr>
          <w:rFonts w:ascii="Calibri" w:hAnsi="Calibri" w:cs="Calibri"/>
          <w:lang w:val="es-ES" w:eastAsia="es-ES"/>
        </w:rPr>
        <w:t>﻿• Número del contrato.</w:t>
      </w:r>
    </w:p>
    <w:p w14:paraId="0449FBB2" w14:textId="77777777" w:rsidR="008D33A0" w:rsidRPr="00F60D16" w:rsidRDefault="008D33A0" w:rsidP="004C1B58">
      <w:pPr>
        <w:snapToGrid w:val="0"/>
        <w:rPr>
          <w:rFonts w:ascii="Calibri" w:hAnsi="Calibri" w:cs="Calibri"/>
          <w:lang w:val="es-ES" w:eastAsia="es-ES"/>
        </w:rPr>
      </w:pPr>
      <w:r w:rsidRPr="00F60D16">
        <w:rPr>
          <w:rFonts w:ascii="Calibri" w:hAnsi="Calibri" w:cs="Calibri"/>
          <w:lang w:val="es-ES" w:eastAsia="es-ES"/>
        </w:rPr>
        <w:t>• Nombre o razón social del contratante (con dirección y teléfono).</w:t>
      </w:r>
    </w:p>
    <w:p w14:paraId="254986D3" w14:textId="77777777" w:rsidR="008D33A0" w:rsidRPr="00F60D16" w:rsidRDefault="008D33A0" w:rsidP="004C1B58">
      <w:pPr>
        <w:snapToGrid w:val="0"/>
        <w:rPr>
          <w:rFonts w:ascii="Calibri" w:hAnsi="Calibri" w:cs="Calibri"/>
          <w:lang w:val="es-ES" w:eastAsia="es-ES"/>
        </w:rPr>
      </w:pPr>
      <w:r w:rsidRPr="00F60D16">
        <w:rPr>
          <w:rFonts w:ascii="Calibri" w:hAnsi="Calibri" w:cs="Calibri"/>
          <w:lang w:val="es-ES" w:eastAsia="es-ES"/>
        </w:rPr>
        <w:t>• Nombre o razón social del contratista.</w:t>
      </w:r>
    </w:p>
    <w:p w14:paraId="10C6181C" w14:textId="77777777" w:rsidR="008D33A0" w:rsidRPr="00F60D16" w:rsidRDefault="008D33A0" w:rsidP="004C1B58">
      <w:pPr>
        <w:snapToGrid w:val="0"/>
        <w:rPr>
          <w:rFonts w:ascii="Calibri" w:hAnsi="Calibri" w:cs="Calibri"/>
          <w:lang w:val="es-ES" w:eastAsia="es-ES"/>
        </w:rPr>
      </w:pPr>
      <w:r w:rsidRPr="00F60D16">
        <w:rPr>
          <w:rFonts w:ascii="Calibri" w:hAnsi="Calibri" w:cs="Calibri"/>
          <w:lang w:val="es-ES" w:eastAsia="es-ES"/>
        </w:rPr>
        <w:t>• Objeto del contrato, claramente definido.</w:t>
      </w:r>
    </w:p>
    <w:p w14:paraId="1A979A47" w14:textId="77777777" w:rsidR="008D33A0" w:rsidRPr="00F60D16" w:rsidRDefault="008D33A0" w:rsidP="004C1B58">
      <w:pPr>
        <w:snapToGrid w:val="0"/>
        <w:rPr>
          <w:rFonts w:ascii="Calibri" w:hAnsi="Calibri" w:cs="Calibri"/>
          <w:lang w:val="es-ES" w:eastAsia="es-ES"/>
        </w:rPr>
      </w:pPr>
      <w:r w:rsidRPr="00F60D16">
        <w:rPr>
          <w:rFonts w:ascii="Calibri" w:hAnsi="Calibri" w:cs="Calibri"/>
          <w:lang w:val="es-ES" w:eastAsia="es-ES"/>
        </w:rPr>
        <w:t>• Fecha de suscripción del contrato.</w:t>
      </w:r>
    </w:p>
    <w:p w14:paraId="450660CC" w14:textId="77777777" w:rsidR="008D33A0" w:rsidRPr="00F60D16" w:rsidRDefault="008D33A0" w:rsidP="004C1B58">
      <w:pPr>
        <w:snapToGrid w:val="0"/>
        <w:rPr>
          <w:rFonts w:ascii="Calibri" w:hAnsi="Calibri" w:cs="Calibri"/>
          <w:lang w:val="es-ES" w:eastAsia="es-ES"/>
        </w:rPr>
      </w:pPr>
      <w:r w:rsidRPr="00F60D16">
        <w:rPr>
          <w:rFonts w:ascii="Calibri" w:hAnsi="Calibri" w:cs="Calibri"/>
          <w:lang w:val="es-ES" w:eastAsia="es-ES"/>
        </w:rPr>
        <w:t>• Fecha de iniciación del contrato.</w:t>
      </w:r>
    </w:p>
    <w:p w14:paraId="20BC4522" w14:textId="77777777" w:rsidR="008D33A0" w:rsidRPr="00F60D16" w:rsidRDefault="008D33A0" w:rsidP="004C1B58">
      <w:pPr>
        <w:snapToGrid w:val="0"/>
        <w:rPr>
          <w:rFonts w:ascii="Calibri" w:hAnsi="Calibri" w:cs="Calibri"/>
          <w:lang w:val="es-ES" w:eastAsia="es-ES"/>
        </w:rPr>
      </w:pPr>
      <w:r w:rsidRPr="00F60D16">
        <w:rPr>
          <w:rFonts w:ascii="Calibri" w:hAnsi="Calibri" w:cs="Calibri"/>
          <w:lang w:val="es-ES" w:eastAsia="es-ES"/>
        </w:rPr>
        <w:t>• Fecha de terminación del contrato.</w:t>
      </w:r>
    </w:p>
    <w:p w14:paraId="34E7CDFE" w14:textId="71B4E6B7" w:rsidR="008D33A0" w:rsidRPr="00F60D16" w:rsidRDefault="008D33A0" w:rsidP="004C1B58">
      <w:pPr>
        <w:snapToGrid w:val="0"/>
        <w:rPr>
          <w:rFonts w:ascii="Calibri" w:hAnsi="Calibri" w:cs="Calibri"/>
          <w:lang w:val="es-ES" w:eastAsia="es-ES"/>
        </w:rPr>
      </w:pPr>
      <w:r w:rsidRPr="00F60D16">
        <w:rPr>
          <w:rFonts w:ascii="Calibri" w:hAnsi="Calibri" w:cs="Calibri"/>
          <w:lang w:val="es-ES" w:eastAsia="es-ES"/>
        </w:rPr>
        <w:t>• Valor total ejecutado del contrato</w:t>
      </w:r>
    </w:p>
    <w:p w14:paraId="050075BD" w14:textId="46664384" w:rsidR="008D33A0" w:rsidRPr="00F60D16" w:rsidRDefault="008D33A0" w:rsidP="004C1B58">
      <w:pPr>
        <w:snapToGrid w:val="0"/>
        <w:rPr>
          <w:rFonts w:ascii="Calibri" w:hAnsi="Calibri" w:cs="Calibri"/>
          <w:lang w:val="es-ES" w:eastAsia="es-ES"/>
        </w:rPr>
      </w:pPr>
      <w:r w:rsidRPr="00F60D16">
        <w:rPr>
          <w:rFonts w:ascii="Calibri" w:hAnsi="Calibri" w:cs="Calibri"/>
          <w:lang w:val="es-ES" w:eastAsia="es-ES"/>
        </w:rPr>
        <w:t>b. ﻿En caso de que las certificaciones o documentos que generen certeza sobre contenido y procedencia expedidas por los contratantes no contengan la totalidad de información requerida para verificar el cumplimiento de los requisitos mínimos señalados anteriormente, TRANSMILENIO S.A. aceptará que el proponente aporte cualquier otro documento adicional a la certificación que evidencie la información a verificar. Lo anterior, siempre y cuando el documento provenga de la entidad contratante, acta de liquidación, acta de terminación, etcétera.</w:t>
      </w:r>
    </w:p>
    <w:p w14:paraId="0E7FAE83" w14:textId="00BCAD45" w:rsidR="008D33A0" w:rsidRPr="00F60D16" w:rsidRDefault="008D33A0" w:rsidP="004C1B58">
      <w:pPr>
        <w:snapToGrid w:val="0"/>
        <w:rPr>
          <w:rFonts w:ascii="Calibri" w:hAnsi="Calibri" w:cs="Calibri"/>
          <w:lang w:val="es-ES" w:eastAsia="es-ES"/>
        </w:rPr>
      </w:pPr>
      <w:r w:rsidRPr="00F60D16">
        <w:rPr>
          <w:rFonts w:ascii="Calibri" w:hAnsi="Calibri" w:cs="Calibri"/>
          <w:lang w:val="es-ES" w:eastAsia="es-ES"/>
        </w:rPr>
        <w:t>c. ﻿La experiencia que el proponente pretenda acreditar del RUP debe ser la misma que presenta con las certificaciones de experiencia, como se mencionó, las certificaciones complementan la información que no es posible obtener mediante el RUP. De existir contradicción o diferencias en estos aspectos, entre la información establecida en el RUP y certificaciones contractuales u otra clase de documentos, la entidad entrará a verificar dicho aspecto, a través de requerimiento directo al proponente, que le puedan permitir determinar en qué consiste la diferencia. En caso de establecerse que la misma se da por el incumplimiento en la obligación de actualizar la información en el RUP, la entidad no tendrá en cuenta el contrato y/o certificación presentada.</w:t>
      </w:r>
    </w:p>
    <w:p w14:paraId="2112145B" w14:textId="1B28D5EC" w:rsidR="008D33A0" w:rsidRPr="00F60D16" w:rsidRDefault="008D33A0" w:rsidP="004C1B58">
      <w:pPr>
        <w:snapToGrid w:val="0"/>
        <w:rPr>
          <w:rFonts w:ascii="Calibri" w:hAnsi="Calibri" w:cs="Calibri"/>
          <w:lang w:val="es-ES" w:eastAsia="es-ES"/>
        </w:rPr>
      </w:pPr>
      <w:r w:rsidRPr="00F60D16">
        <w:rPr>
          <w:rFonts w:ascii="Calibri" w:hAnsi="Calibri" w:cs="Calibri"/>
          <w:lang w:val="es-ES" w:eastAsia="es-ES"/>
        </w:rPr>
        <w:lastRenderedPageBreak/>
        <w:t>d. ﻿Se entenderá por fecha de iniciación de las experiencias adquiridas, la fecha de suscripción del Acta de Inicio de la ejecución del contrato correspondiente o la fecha de suscripción del respectivo contrato.</w:t>
      </w:r>
    </w:p>
    <w:p w14:paraId="5D62A07B" w14:textId="1E327847" w:rsidR="008D33A0" w:rsidRPr="00F60D16" w:rsidRDefault="008D33A0" w:rsidP="004C1B58">
      <w:pPr>
        <w:snapToGrid w:val="0"/>
        <w:rPr>
          <w:rFonts w:ascii="Calibri" w:hAnsi="Calibri" w:cs="Calibri"/>
          <w:lang w:val="es-ES" w:eastAsia="es-ES"/>
        </w:rPr>
      </w:pPr>
      <w:r w:rsidRPr="00F60D16">
        <w:rPr>
          <w:rFonts w:ascii="Calibri" w:hAnsi="Calibri" w:cs="Calibri"/>
          <w:lang w:val="es-ES" w:eastAsia="es-ES"/>
        </w:rPr>
        <w:t>e. ﻿En caso de presentar un número mayor de certificaciones o documentos que generen certeza sobre contenido y procedencia contractuales junto con los negocios a las exigidas, TRANSMILENIO S.A. solo tendrá en cuenta las primeras en orden de presentación relacionado en el FORMATO de experiencia establecido en el pliego de condiciones.</w:t>
      </w:r>
    </w:p>
    <w:p w14:paraId="3924E83B" w14:textId="6DFFC89F" w:rsidR="008D33A0" w:rsidRPr="00F60D16" w:rsidRDefault="008D33A0" w:rsidP="004C1B58">
      <w:pPr>
        <w:snapToGrid w:val="0"/>
        <w:rPr>
          <w:rFonts w:ascii="Calibri" w:hAnsi="Calibri" w:cs="Calibri"/>
          <w:lang w:val="es-ES" w:eastAsia="es-ES"/>
        </w:rPr>
      </w:pPr>
      <w:r w:rsidRPr="00F60D16">
        <w:rPr>
          <w:rFonts w:ascii="Calibri" w:hAnsi="Calibri" w:cs="Calibri"/>
          <w:lang w:val="es-ES" w:eastAsia="es-ES"/>
        </w:rPr>
        <w:t>﻿f. No se permiten presentar “auto certificaciones”, entendidas como tal, cualquier certificación expedida por el proponente para acreditar su propia experiencia.</w:t>
      </w:r>
    </w:p>
    <w:p w14:paraId="53FFE954" w14:textId="3151BBDF" w:rsidR="008D33A0" w:rsidRPr="00F60D16" w:rsidRDefault="008D33A0" w:rsidP="004C1B58">
      <w:pPr>
        <w:snapToGrid w:val="0"/>
        <w:rPr>
          <w:rFonts w:ascii="Calibri" w:hAnsi="Calibri" w:cs="Calibri"/>
          <w:lang w:val="es-ES" w:eastAsia="es-ES"/>
        </w:rPr>
      </w:pPr>
      <w:r w:rsidRPr="00F60D16">
        <w:rPr>
          <w:rFonts w:ascii="Calibri" w:hAnsi="Calibri" w:cs="Calibri"/>
          <w:lang w:val="es-ES" w:eastAsia="es-ES"/>
        </w:rPr>
        <w:t>g. ﻿TRANSMILENIO S.A. puede ejercer el derecho de solicitarle al proponente aclaración y/o ampliación de cualquier información referente a la experiencia certificada, como la presentación de copia de los contratos suscritos, y/o el derecho a solicitarla o verificarla directamente a quienes expiden los certificados de experiencia y/o las empresas contratantes.</w:t>
      </w:r>
    </w:p>
    <w:p w14:paraId="2E7E3C4C" w14:textId="392EA439" w:rsidR="008D33A0" w:rsidRPr="00F60D16" w:rsidRDefault="008D33A0" w:rsidP="004C1B58">
      <w:pPr>
        <w:snapToGrid w:val="0"/>
        <w:rPr>
          <w:rFonts w:ascii="Calibri" w:hAnsi="Calibri" w:cs="Calibri"/>
          <w:lang w:val="es-ES" w:eastAsia="es-ES"/>
        </w:rPr>
      </w:pPr>
      <w:r w:rsidRPr="00F60D16">
        <w:rPr>
          <w:rFonts w:ascii="Calibri" w:hAnsi="Calibri" w:cs="Calibri"/>
          <w:lang w:val="es-ES" w:eastAsia="es-ES"/>
        </w:rPr>
        <w:t>h. ﻿El proponente cuya constitución sea inferior a tres (3) años, podrá acreditar la experiencia solicitada, aportando certificaciones de los socios, accionistas o constituyentes, conforme a lo establecido en el numeral 2.5 del artículo 2.2.1.1.1.5.2., del Decreto 1082 de 2015, siempre y cuando la experiencia se encuentre relacionada en el RUP del proponente</w:t>
      </w:r>
      <w:r w:rsidR="005C2D9A" w:rsidRPr="00F60D16">
        <w:rPr>
          <w:rFonts w:ascii="Calibri" w:hAnsi="Calibri" w:cs="Calibri"/>
          <w:lang w:val="es-ES" w:eastAsia="es-ES"/>
        </w:rPr>
        <w:t>.</w:t>
      </w:r>
    </w:p>
    <w:p w14:paraId="283B2F26" w14:textId="63B4DB36" w:rsidR="005C2D9A" w:rsidRPr="00F60D16" w:rsidRDefault="005C2D9A" w:rsidP="004C1B58">
      <w:pPr>
        <w:snapToGrid w:val="0"/>
        <w:rPr>
          <w:rFonts w:ascii="Calibri" w:hAnsi="Calibri" w:cs="Calibri"/>
          <w:lang w:val="es-ES" w:eastAsia="es-ES"/>
        </w:rPr>
      </w:pPr>
      <w:r w:rsidRPr="00F60D16">
        <w:rPr>
          <w:rFonts w:ascii="Calibri" w:hAnsi="Calibri" w:cs="Calibri"/>
          <w:lang w:val="es-ES" w:eastAsia="es-ES"/>
        </w:rPr>
        <w:t>i. ﻿Si se trata de un oferente extranjero, deberá relacionar y certificar la experiencia exigida en este proceso. En el evento en que dicha experiencia se haya obtenido en un país distinto a Colombia, para efectos de demostrarla deberá adjuntar la certificación respectiva que deberá cumplir con los requisitos establecidos en este documento. Adicionalmente, si la certificación se encuentra en idioma diferente al castellano, deberá adjuntar al documento en idioma extranjero la traducción simple del documento, tal y como lo establece el Artículo 251 y ss. del Código General del Proceso. Si el proponente resulta adjudicatario, debe presentar la traducción oficial al castellano de los documentos presentados en idioma extranjero. La traducción oficial debe ser el mismo texto presentado, dicha traducción debe ser presentada dentro de los tres (3) días siguientes a la adjudicación del proceso y antes de la suscripción del contrato.</w:t>
      </w:r>
    </w:p>
    <w:p w14:paraId="609BABEA" w14:textId="2C4A8973" w:rsidR="005C2D9A" w:rsidRPr="00F60D16" w:rsidRDefault="005C2D9A" w:rsidP="004C1B58">
      <w:pPr>
        <w:snapToGrid w:val="0"/>
        <w:rPr>
          <w:rFonts w:ascii="Calibri" w:hAnsi="Calibri" w:cs="Calibri"/>
          <w:lang w:val="es-ES" w:eastAsia="es-ES"/>
        </w:rPr>
      </w:pPr>
      <w:r w:rsidRPr="00F60D16">
        <w:rPr>
          <w:rFonts w:ascii="Calibri" w:hAnsi="Calibri" w:cs="Calibri"/>
          <w:lang w:val="es-ES" w:eastAsia="es-ES"/>
        </w:rPr>
        <w:t>﻿La no acreditación de la experiencia mínima requerida hará que el proponente sea evaluado como NO HABILITADO.</w:t>
      </w:r>
    </w:p>
    <w:p w14:paraId="5C4AA916" w14:textId="4287CAA8" w:rsidR="008D33A0" w:rsidRPr="00F60D16" w:rsidRDefault="005C2D9A" w:rsidP="004C1B58">
      <w:pPr>
        <w:snapToGrid w:val="0"/>
        <w:rPr>
          <w:rFonts w:ascii="Calibri" w:hAnsi="Calibri" w:cs="Calibri"/>
          <w:lang w:val="es-ES" w:eastAsia="es-ES"/>
        </w:rPr>
      </w:pPr>
      <w:r w:rsidRPr="00F60D16">
        <w:rPr>
          <w:rFonts w:ascii="Calibri" w:hAnsi="Calibri" w:cs="Calibri"/>
          <w:lang w:val="es-ES" w:eastAsia="es-ES"/>
        </w:rPr>
        <w:t>﻿</w:t>
      </w:r>
      <w:r w:rsidRPr="00F60D16">
        <w:rPr>
          <w:rFonts w:ascii="Calibri" w:hAnsi="Calibri" w:cs="Calibri"/>
          <w:b/>
          <w:bCs/>
          <w:u w:val="single"/>
          <w:lang w:val="es-ES" w:eastAsia="es-ES"/>
        </w:rPr>
        <w:t>Criterio diferencial para emprendimientos y empresas de mujeres y jóvenes Egresados del Sistema de Protección del ICBF, para las Mipymes y para emprendimientos y empresas de ﻿personas con discapacidad.</w:t>
      </w:r>
    </w:p>
    <w:p w14:paraId="70812C73" w14:textId="777821E7" w:rsidR="005C2D9A" w:rsidRPr="00F60D16" w:rsidRDefault="005C2D9A" w:rsidP="004C1B58">
      <w:pPr>
        <w:snapToGrid w:val="0"/>
        <w:rPr>
          <w:rFonts w:ascii="Calibri" w:hAnsi="Calibri" w:cs="Calibri"/>
          <w:lang w:val="es-ES" w:eastAsia="es-ES"/>
        </w:rPr>
      </w:pPr>
      <w:r w:rsidRPr="00F60D16">
        <w:rPr>
          <w:rFonts w:ascii="Calibri" w:hAnsi="Calibri" w:cs="Calibri"/>
          <w:lang w:val="es-ES" w:eastAsia="es-ES"/>
        </w:rPr>
        <w:t>﻿Los criterios diferenciales aplicaran para las personas catalogadas normativamente así:</w:t>
      </w:r>
    </w:p>
    <w:p w14:paraId="64895B28" w14:textId="77777777" w:rsidR="005C2D9A" w:rsidRPr="00F60D16" w:rsidRDefault="005C2D9A" w:rsidP="004C1B58">
      <w:pPr>
        <w:snapToGrid w:val="0"/>
        <w:rPr>
          <w:rFonts w:ascii="Calibri" w:hAnsi="Calibri" w:cs="Calibri"/>
          <w:lang w:val="es-ES" w:eastAsia="es-ES"/>
        </w:rPr>
      </w:pPr>
      <w:r w:rsidRPr="00F60D16">
        <w:rPr>
          <w:rFonts w:ascii="Calibri" w:hAnsi="Calibri" w:cs="Calibri"/>
          <w:lang w:val="es-ES" w:eastAsia="es-ES"/>
        </w:rPr>
        <w:lastRenderedPageBreak/>
        <w:t>﻿1. Emprendimientos y empresas de mujeres.</w:t>
      </w:r>
    </w:p>
    <w:p w14:paraId="047AF0BE" w14:textId="77777777" w:rsidR="005C2D9A" w:rsidRPr="00F60D16" w:rsidRDefault="005C2D9A" w:rsidP="004C1B58">
      <w:pPr>
        <w:snapToGrid w:val="0"/>
        <w:rPr>
          <w:rFonts w:ascii="Calibri" w:hAnsi="Calibri" w:cs="Calibri"/>
          <w:lang w:val="es-ES" w:eastAsia="es-ES"/>
        </w:rPr>
      </w:pPr>
      <w:r w:rsidRPr="00F60D16">
        <w:rPr>
          <w:rFonts w:ascii="Calibri" w:hAnsi="Calibri" w:cs="Calibri"/>
          <w:lang w:val="es-ES" w:eastAsia="es-ES"/>
        </w:rPr>
        <w:t>2. Jóvenes egresados del sistema de protección del ICBF.</w:t>
      </w:r>
    </w:p>
    <w:p w14:paraId="7B724904" w14:textId="77777777" w:rsidR="005C2D9A" w:rsidRPr="00F60D16" w:rsidRDefault="005C2D9A" w:rsidP="004C1B58">
      <w:pPr>
        <w:snapToGrid w:val="0"/>
        <w:rPr>
          <w:rFonts w:ascii="Calibri" w:hAnsi="Calibri" w:cs="Calibri"/>
          <w:lang w:val="es-ES" w:eastAsia="es-ES"/>
        </w:rPr>
      </w:pPr>
      <w:r w:rsidRPr="00F60D16">
        <w:rPr>
          <w:rFonts w:ascii="Calibri" w:hAnsi="Calibri" w:cs="Calibri"/>
          <w:lang w:val="es-ES" w:eastAsia="es-ES"/>
        </w:rPr>
        <w:t>3. Mipymes.</w:t>
      </w:r>
    </w:p>
    <w:p w14:paraId="06022FFB" w14:textId="6A680DCB" w:rsidR="008D33A0" w:rsidRPr="00F60D16" w:rsidRDefault="005C2D9A" w:rsidP="004C1B58">
      <w:pPr>
        <w:snapToGrid w:val="0"/>
        <w:rPr>
          <w:rFonts w:ascii="Calibri" w:hAnsi="Calibri" w:cs="Calibri"/>
          <w:lang w:val="es-ES" w:eastAsia="es-ES"/>
        </w:rPr>
      </w:pPr>
      <w:r w:rsidRPr="00F60D16">
        <w:rPr>
          <w:rFonts w:ascii="Calibri" w:hAnsi="Calibri" w:cs="Calibri"/>
          <w:lang w:val="es-ES" w:eastAsia="es-ES"/>
        </w:rPr>
        <w:t>4. Emprendimientos y empresas de personas con discapacidad.</w:t>
      </w:r>
    </w:p>
    <w:p w14:paraId="676414AC" w14:textId="7724BDA5" w:rsidR="005C2D9A" w:rsidRPr="00F60D16" w:rsidRDefault="005C2D9A" w:rsidP="004C1B58">
      <w:pPr>
        <w:snapToGrid w:val="0"/>
        <w:rPr>
          <w:rFonts w:ascii="Calibri" w:hAnsi="Calibri" w:cs="Calibri"/>
          <w:lang w:val="es-ES" w:eastAsia="es-ES"/>
        </w:rPr>
      </w:pPr>
      <w:r w:rsidRPr="00F60D16">
        <w:rPr>
          <w:rFonts w:ascii="Calibri" w:hAnsi="Calibri" w:cs="Calibri"/>
          <w:lang w:val="es-ES" w:eastAsia="es-ES"/>
        </w:rPr>
        <w:t>﻿La acreditación de las calidades antes referenciadas se verificará bajo los parámetros normativos y los lineamientos explicativos establecidos en este pliego (Artículos 5to de la Ley 2479 del 2025, 2.2.1.2.4.2.14. del Decreto 1860 de 2021, y 2.2.1.2.4.2.6. del Decreto 1082 de 2015, etc.).</w:t>
      </w:r>
    </w:p>
    <w:p w14:paraId="30D6A475" w14:textId="726EFBF1" w:rsidR="005C2D9A" w:rsidRPr="00F60D16" w:rsidRDefault="005C2D9A" w:rsidP="004C1B58">
      <w:pPr>
        <w:snapToGrid w:val="0"/>
        <w:rPr>
          <w:rFonts w:ascii="Calibri" w:hAnsi="Calibri" w:cs="Calibri"/>
          <w:lang w:val="es-ES" w:eastAsia="es-ES"/>
        </w:rPr>
      </w:pPr>
      <w:r w:rsidRPr="00F60D16">
        <w:rPr>
          <w:rFonts w:ascii="Calibri" w:hAnsi="Calibri" w:cs="Calibri"/>
          <w:lang w:val="es-ES" w:eastAsia="es-ES"/>
        </w:rPr>
        <w:t>﻿En ese orden de ideas como criterio diferencial se permitirá que quien acredite alguna de las calidades antes establecidas, cumpla su experiencia habilitante de la siguiente forma:</w:t>
      </w:r>
    </w:p>
    <w:tbl>
      <w:tblPr>
        <w:tblStyle w:val="Tablaconcuadrcula"/>
        <w:tblW w:w="0" w:type="auto"/>
        <w:tblLook w:val="04A0" w:firstRow="1" w:lastRow="0" w:firstColumn="1" w:lastColumn="0" w:noHBand="0" w:noVBand="1"/>
      </w:tblPr>
      <w:tblGrid>
        <w:gridCol w:w="704"/>
        <w:gridCol w:w="3969"/>
        <w:gridCol w:w="4155"/>
      </w:tblGrid>
      <w:tr w:rsidR="005C2D9A" w:rsidRPr="00F60D16" w14:paraId="05E0A2A7" w14:textId="77777777" w:rsidTr="00E059A3">
        <w:tc>
          <w:tcPr>
            <w:tcW w:w="704" w:type="dxa"/>
          </w:tcPr>
          <w:p w14:paraId="7457AA43" w14:textId="2E2D0D6B" w:rsidR="005C2D9A" w:rsidRPr="00F60D16" w:rsidRDefault="005C2D9A" w:rsidP="004C1B58">
            <w:pPr>
              <w:snapToGrid w:val="0"/>
              <w:jc w:val="center"/>
              <w:rPr>
                <w:rFonts w:ascii="Calibri" w:eastAsia="Arial" w:hAnsi="Calibri" w:cs="Calibri"/>
                <w:b/>
                <w:bCs/>
              </w:rPr>
            </w:pPr>
            <w:r w:rsidRPr="00F60D16">
              <w:rPr>
                <w:rFonts w:ascii="Calibri" w:hAnsi="Calibri" w:cs="Calibri"/>
                <w:b/>
                <w:bCs/>
              </w:rPr>
              <w:t>No.</w:t>
            </w:r>
          </w:p>
        </w:tc>
        <w:tc>
          <w:tcPr>
            <w:tcW w:w="3969" w:type="dxa"/>
          </w:tcPr>
          <w:p w14:paraId="622BAFEB" w14:textId="0670A18F" w:rsidR="005C2D9A" w:rsidRPr="00F60D16" w:rsidRDefault="005C2D9A" w:rsidP="004C1B58">
            <w:pPr>
              <w:snapToGrid w:val="0"/>
              <w:jc w:val="center"/>
              <w:rPr>
                <w:rFonts w:ascii="Calibri" w:eastAsia="Arial" w:hAnsi="Calibri" w:cs="Calibri"/>
                <w:b/>
                <w:bCs/>
              </w:rPr>
            </w:pPr>
            <w:r w:rsidRPr="00F60D16">
              <w:rPr>
                <w:rFonts w:ascii="Calibri" w:hAnsi="Calibri" w:cs="Calibri"/>
                <w:b/>
                <w:bCs/>
              </w:rPr>
              <w:t>﻿SIN CRITERIO DIFERENCIAL</w:t>
            </w:r>
          </w:p>
        </w:tc>
        <w:tc>
          <w:tcPr>
            <w:tcW w:w="4155" w:type="dxa"/>
          </w:tcPr>
          <w:p w14:paraId="4108B3A5" w14:textId="7565B401" w:rsidR="005C2D9A" w:rsidRPr="00F60D16" w:rsidRDefault="005C2D9A" w:rsidP="004C1B58">
            <w:pPr>
              <w:snapToGrid w:val="0"/>
              <w:jc w:val="center"/>
              <w:rPr>
                <w:rFonts w:ascii="Calibri" w:eastAsia="Arial" w:hAnsi="Calibri" w:cs="Calibri"/>
                <w:b/>
                <w:bCs/>
              </w:rPr>
            </w:pPr>
            <w:r w:rsidRPr="00F60D16">
              <w:rPr>
                <w:rFonts w:ascii="Calibri" w:hAnsi="Calibri" w:cs="Calibri"/>
                <w:b/>
                <w:bCs/>
              </w:rPr>
              <w:t>﻿CON CRITERIO DIFERENCIAL</w:t>
            </w:r>
          </w:p>
        </w:tc>
      </w:tr>
      <w:tr w:rsidR="005C2D9A" w:rsidRPr="0075092C" w14:paraId="7FF179B8" w14:textId="77777777" w:rsidTr="00E059A3">
        <w:tc>
          <w:tcPr>
            <w:tcW w:w="704" w:type="dxa"/>
          </w:tcPr>
          <w:p w14:paraId="15CC8EC0" w14:textId="3C23863A" w:rsidR="005C2D9A" w:rsidRPr="00F60D16" w:rsidRDefault="005C2D9A" w:rsidP="004C1B58">
            <w:pPr>
              <w:snapToGrid w:val="0"/>
              <w:jc w:val="center"/>
              <w:rPr>
                <w:rFonts w:ascii="Calibri" w:eastAsia="Arial" w:hAnsi="Calibri" w:cs="Calibri"/>
              </w:rPr>
            </w:pPr>
            <w:r w:rsidRPr="00F60D16">
              <w:rPr>
                <w:rFonts w:ascii="Calibri" w:hAnsi="Calibri" w:cs="Calibri"/>
              </w:rPr>
              <w:t>1.</w:t>
            </w:r>
          </w:p>
        </w:tc>
        <w:tc>
          <w:tcPr>
            <w:tcW w:w="3969" w:type="dxa"/>
          </w:tcPr>
          <w:p w14:paraId="638D2A6C" w14:textId="030CB027" w:rsidR="005C2D9A" w:rsidRPr="00F60D16" w:rsidRDefault="005C2D9A" w:rsidP="004C1B58">
            <w:pPr>
              <w:snapToGrid w:val="0"/>
              <w:jc w:val="center"/>
              <w:rPr>
                <w:rFonts w:ascii="Calibri" w:eastAsia="Arial" w:hAnsi="Calibri" w:cs="Calibri"/>
              </w:rPr>
            </w:pPr>
            <w:r w:rsidRPr="00F60D16">
              <w:rPr>
                <w:rFonts w:ascii="Calibri" w:hAnsi="Calibri" w:cs="Calibri"/>
              </w:rPr>
              <w:t>﻿Que la experiencia se acredite en máximo tres</w:t>
            </w:r>
            <w:r w:rsidRPr="00F60D16">
              <w:rPr>
                <w:rFonts w:ascii="Calibri" w:eastAsia="Arial" w:hAnsi="Calibri" w:cs="Calibri"/>
              </w:rPr>
              <w:t xml:space="preserve"> </w:t>
            </w:r>
            <w:r w:rsidRPr="00F60D16">
              <w:rPr>
                <w:rFonts w:ascii="Calibri" w:hAnsi="Calibri" w:cs="Calibri"/>
              </w:rPr>
              <w:t>(3) contratos</w:t>
            </w:r>
          </w:p>
        </w:tc>
        <w:tc>
          <w:tcPr>
            <w:tcW w:w="4155" w:type="dxa"/>
          </w:tcPr>
          <w:p w14:paraId="39A166CC" w14:textId="7299F64A" w:rsidR="005C2D9A" w:rsidRPr="00F60D16" w:rsidRDefault="005C2D9A" w:rsidP="004C1B58">
            <w:pPr>
              <w:snapToGrid w:val="0"/>
              <w:jc w:val="center"/>
              <w:rPr>
                <w:rFonts w:ascii="Calibri" w:eastAsia="Arial" w:hAnsi="Calibri" w:cs="Calibri"/>
              </w:rPr>
            </w:pPr>
            <w:r w:rsidRPr="00F60D16">
              <w:rPr>
                <w:rFonts w:ascii="Calibri" w:hAnsi="Calibri" w:cs="Calibri"/>
              </w:rPr>
              <w:t>﻿Que la experiencia se acredite en máximo cuatro (4) contratos</w:t>
            </w:r>
          </w:p>
        </w:tc>
      </w:tr>
    </w:tbl>
    <w:p w14:paraId="146AD4E4" w14:textId="4899E402" w:rsidR="005C2D9A" w:rsidRPr="00F60D16" w:rsidRDefault="002C49B4" w:rsidP="004C1B58">
      <w:pPr>
        <w:snapToGrid w:val="0"/>
        <w:rPr>
          <w:rFonts w:ascii="Calibri" w:hAnsi="Calibri" w:cs="Calibri"/>
          <w:lang w:val="es-ES" w:eastAsia="es-ES"/>
        </w:rPr>
      </w:pPr>
      <w:r w:rsidRPr="00F60D16">
        <w:rPr>
          <w:rFonts w:ascii="Calibri" w:hAnsi="Calibri" w:cs="Calibri"/>
          <w:lang w:val="es-ES" w:eastAsia="es-ES"/>
        </w:rPr>
        <w:t>﻿Para proponentes plurales, se aplicará el criterio diferencial aquí referenciado si por lo menos uno de los integrantes acredita tales calidades, y éste tiene una participación igual o superior al diez por ciento (10%) en el consorcio o la unión temporal.</w:t>
      </w:r>
    </w:p>
    <w:p w14:paraId="3C018047" w14:textId="77777777" w:rsidR="002C49B4" w:rsidRPr="00F60D16" w:rsidRDefault="002C49B4" w:rsidP="004C1B58">
      <w:pPr>
        <w:snapToGrid w:val="0"/>
        <w:rPr>
          <w:rFonts w:ascii="Calibri" w:hAnsi="Calibri" w:cs="Calibri"/>
          <w:lang w:val="es-ES" w:eastAsia="es-ES"/>
        </w:rPr>
      </w:pPr>
    </w:p>
    <w:p w14:paraId="66664682" w14:textId="77777777" w:rsidR="00C4105B" w:rsidRPr="00F60D16" w:rsidRDefault="00C4105B" w:rsidP="004C1B58">
      <w:pPr>
        <w:pStyle w:val="Ttulo4"/>
        <w:rPr>
          <w:rFonts w:ascii="Calibri" w:hAnsi="Calibri" w:cs="Calibri"/>
          <w:lang w:val="es-ES_tradnl"/>
        </w:rPr>
      </w:pPr>
      <w:bookmarkStart w:id="54" w:name="_Toc234814874"/>
      <w:r w:rsidRPr="00F60D16">
        <w:rPr>
          <w:rFonts w:ascii="Calibri" w:hAnsi="Calibri" w:cs="Calibri"/>
          <w:u w:val="single"/>
          <w:lang w:val="es-ES_tradnl"/>
        </w:rPr>
        <w:t>Equipo Mínimo de Trabajo Habilitante</w:t>
      </w:r>
      <w:bookmarkEnd w:id="53"/>
      <w:bookmarkEnd w:id="54"/>
    </w:p>
    <w:p w14:paraId="2D74CD27" w14:textId="1099EE89" w:rsidR="002C49B4" w:rsidRPr="00F60D16" w:rsidRDefault="002C49B4" w:rsidP="004C1B58">
      <w:pPr>
        <w:rPr>
          <w:rFonts w:ascii="Calibri" w:hAnsi="Calibri" w:cs="Calibri"/>
          <w:lang w:val="es-ES_tradnl"/>
        </w:rPr>
      </w:pPr>
      <w:r w:rsidRPr="00F60D16">
        <w:rPr>
          <w:rFonts w:ascii="Calibri" w:hAnsi="Calibri" w:cs="Calibri"/>
          <w:lang w:val="es-ES_tradnl"/>
        </w:rPr>
        <w:t>﻿El proponente deberá manifestar, mediante la presentación del FORMATO 11, el compromiso para el ofrecimiento del equipo mínimo de trabajo y disponibilidad de instalaciones y equipos requerido por la Entidad, indicado en el apartado de Especificaciones Técnicas del Pliego de Condiciones de este proceso. El proponente que no haga entrega de la carta de compromiso de estos ofrecimientos será evaluado como NO HABILITADO TÉCNICAMENTE.</w:t>
      </w:r>
    </w:p>
    <w:p w14:paraId="07D60D4D" w14:textId="4801BBF1" w:rsidR="002C49B4" w:rsidRPr="00F60D16" w:rsidRDefault="002C49B4" w:rsidP="004C1B58">
      <w:pPr>
        <w:rPr>
          <w:rFonts w:ascii="Calibri" w:hAnsi="Calibri" w:cs="Calibri"/>
          <w:lang w:val="es-ES_tradnl"/>
        </w:rPr>
      </w:pPr>
      <w:r w:rsidRPr="00F60D16">
        <w:rPr>
          <w:rFonts w:ascii="Calibri" w:hAnsi="Calibri" w:cs="Calibri"/>
          <w:lang w:val="es-ES_tradnl"/>
        </w:rPr>
        <w:t>﻿La verificación del cumplimiento y disponibilidad del personal ofrecido será realizada por el Supervisor del Contrato previo a la suscripción del Acta de Inicio únicamente con el proponente que ostenta la condición de adjudicatario, mediante la revisión de las hojas de vida y las certificaciones presentadas. Estas certificaciones deberán ser expedidas por quien ostentaba la condición de entidad contratante al momento de ejecución de la labor que se está certificando.</w:t>
      </w:r>
    </w:p>
    <w:p w14:paraId="7D915E9C" w14:textId="3C21B4C0" w:rsidR="00EA65EB" w:rsidRPr="00F60D16" w:rsidRDefault="002C49B4" w:rsidP="004C1B58">
      <w:pPr>
        <w:rPr>
          <w:rFonts w:ascii="Calibri" w:hAnsi="Calibri" w:cs="Calibri"/>
          <w:lang w:val="es-ES_tradnl"/>
        </w:rPr>
      </w:pPr>
      <w:r w:rsidRPr="00F60D16">
        <w:rPr>
          <w:rFonts w:ascii="Calibri" w:hAnsi="Calibri" w:cs="Calibri"/>
          <w:lang w:val="es-ES_tradnl"/>
        </w:rPr>
        <w:t>﻿Si las certificaciones son generadas en otro idioma deberá adjuntarse la traducción oficial de estas al español.</w:t>
      </w:r>
    </w:p>
    <w:p w14:paraId="1C0C099F" w14:textId="178F7472" w:rsidR="002C49B4" w:rsidRPr="00F60D16" w:rsidRDefault="002C49B4" w:rsidP="004C1B58">
      <w:pPr>
        <w:rPr>
          <w:rFonts w:ascii="Calibri" w:hAnsi="Calibri" w:cs="Calibri"/>
          <w:lang w:val="es-ES_tradnl"/>
        </w:rPr>
      </w:pPr>
      <w:r w:rsidRPr="00F60D16">
        <w:rPr>
          <w:rFonts w:ascii="Calibri" w:hAnsi="Calibri" w:cs="Calibri"/>
          <w:lang w:val="es-ES_tradnl"/>
        </w:rPr>
        <w:lastRenderedPageBreak/>
        <w:t>﻿Por anterior, para el presente proceso de selección NO se requiere el envío de las hojas de vida del personal que conforma el equipo de trabajo con la propuesta.</w:t>
      </w:r>
    </w:p>
    <w:p w14:paraId="4E0159E6" w14:textId="1729A4A0" w:rsidR="00EA65EB" w:rsidRPr="00F60D16" w:rsidRDefault="002C49B4" w:rsidP="004C1B58">
      <w:pPr>
        <w:rPr>
          <w:rFonts w:ascii="Calibri" w:hAnsi="Calibri" w:cs="Calibri"/>
          <w:lang w:val="es-ES_tradnl"/>
        </w:rPr>
      </w:pPr>
      <w:r w:rsidRPr="00F60D16">
        <w:rPr>
          <w:rFonts w:ascii="Calibri" w:hAnsi="Calibri" w:cs="Calibri"/>
          <w:lang w:val="es-ES_tradnl"/>
        </w:rPr>
        <w:t>﻿Para todos los cargos, la experiencia especifica puede hacer parte de la experiencia profesional general.</w:t>
      </w:r>
    </w:p>
    <w:p w14:paraId="569063CD" w14:textId="2793CD05" w:rsidR="002C49B4" w:rsidRPr="00F60D16" w:rsidRDefault="002C49B4" w:rsidP="004C1B58">
      <w:pPr>
        <w:rPr>
          <w:rFonts w:ascii="Calibri" w:hAnsi="Calibri" w:cs="Calibri"/>
          <w:lang w:val="es-ES_tradnl"/>
        </w:rPr>
      </w:pPr>
      <w:r w:rsidRPr="00F60D16">
        <w:rPr>
          <w:rFonts w:ascii="Calibri" w:hAnsi="Calibri" w:cs="Calibri"/>
          <w:lang w:val="es-ES_tradnl"/>
        </w:rPr>
        <w:t>﻿En cuanto a las instalaciones y equipos, los proponentes deberán manifestar, mediante la presentación del FORMATO 11, su compromiso para el ofrecimiento de las instalaciones, equipos, computadores y elementos de oficina, sistemas de comunicación, transporte y demás elementos mínimos requeridos por la Entidad, indicados en el anexo de Especificaciones Ténicas del Pliego de Condiciones de este proceso.</w:t>
      </w:r>
    </w:p>
    <w:p w14:paraId="77F4D06F" w14:textId="5E26ED11" w:rsidR="002C49B4" w:rsidRPr="00F60D16" w:rsidRDefault="002C49B4" w:rsidP="004C1B58">
      <w:pPr>
        <w:rPr>
          <w:rFonts w:ascii="Calibri" w:hAnsi="Calibri" w:cs="Calibri"/>
          <w:lang w:val="es-ES_tradnl"/>
        </w:rPr>
      </w:pPr>
      <w:r w:rsidRPr="00F60D16">
        <w:rPr>
          <w:rFonts w:ascii="Calibri" w:hAnsi="Calibri" w:cs="Calibri"/>
          <w:lang w:val="es-ES_tradnl"/>
        </w:rPr>
        <w:t>﻿El Interventor deberá disponer desde el día de la firma del Acta de Inicio del Contrato y durante toda su ejecución, de los elementos, equipos e instalaciones requeridos para el desarrollo del objeto del Contrato de Interventoría.</w:t>
      </w:r>
    </w:p>
    <w:p w14:paraId="37915A92" w14:textId="179D1344" w:rsidR="002C49B4" w:rsidRPr="00F60D16" w:rsidRDefault="002C49B4" w:rsidP="004C1B58">
      <w:pPr>
        <w:rPr>
          <w:rFonts w:ascii="Calibri" w:hAnsi="Calibri" w:cs="Calibri"/>
          <w:lang w:val="es-ES_tradnl"/>
        </w:rPr>
      </w:pPr>
      <w:r w:rsidRPr="00F60D16">
        <w:rPr>
          <w:rFonts w:ascii="Calibri" w:hAnsi="Calibri" w:cs="Calibri"/>
          <w:lang w:val="es-ES_tradnl"/>
        </w:rPr>
        <w:t>﻿TRANSMILENIO S.A. visitará las instalaciones del Interventor y verificará la existencia y operatividad de las instalaciones y equipos mínimos indicados en el Contrato, esta verificación se realizará previo a la suscripción del Acta de Inicio, únicamente con el proponente que ostenta la condición de adjudicatario.</w:t>
      </w:r>
    </w:p>
    <w:p w14:paraId="20DBCAA7" w14:textId="3326CC58" w:rsidR="002C49B4" w:rsidRPr="00F60D16" w:rsidRDefault="002C49B4" w:rsidP="004C1B58">
      <w:pPr>
        <w:rPr>
          <w:rFonts w:ascii="Calibri" w:hAnsi="Calibri" w:cs="Calibri"/>
          <w:lang w:val="es-ES_tradnl"/>
        </w:rPr>
      </w:pPr>
      <w:r w:rsidRPr="00F60D16">
        <w:rPr>
          <w:rFonts w:ascii="Calibri" w:hAnsi="Calibri" w:cs="Calibri"/>
          <w:lang w:val="es-ES_tradnl"/>
        </w:rPr>
        <w:t>Ver Equipo Mínimo de Trabajo Habilitante en anexo Técnico.</w:t>
      </w:r>
    </w:p>
    <w:p w14:paraId="32CCD003" w14:textId="77777777" w:rsidR="00C4105B" w:rsidRPr="00F60D16" w:rsidRDefault="00C4105B" w:rsidP="004C1B58">
      <w:pPr>
        <w:pStyle w:val="Ttulo4"/>
        <w:rPr>
          <w:rFonts w:ascii="Calibri" w:hAnsi="Calibri" w:cs="Calibri"/>
          <w:lang w:val="es-ES_tradnl"/>
        </w:rPr>
      </w:pPr>
      <w:bookmarkStart w:id="55" w:name="_Toc228392847"/>
      <w:bookmarkStart w:id="56" w:name="_Toc234814875"/>
      <w:r w:rsidRPr="00F60D16">
        <w:rPr>
          <w:rFonts w:ascii="Calibri" w:hAnsi="Calibri" w:cs="Calibri"/>
          <w:u w:val="single"/>
          <w:lang w:val="es-ES_tradnl"/>
        </w:rPr>
        <w:t>Instalaciones y Equipos</w:t>
      </w:r>
      <w:bookmarkEnd w:id="55"/>
      <w:bookmarkEnd w:id="56"/>
    </w:p>
    <w:p w14:paraId="7654DD4D" w14:textId="77777777" w:rsidR="00C4105B" w:rsidRPr="00F60D16" w:rsidRDefault="00C4105B" w:rsidP="004C1B58">
      <w:pPr>
        <w:rPr>
          <w:rFonts w:ascii="Calibri" w:hAnsi="Calibri" w:cs="Calibri"/>
          <w:lang w:val="es-ES_tradnl"/>
        </w:rPr>
      </w:pPr>
      <w:r w:rsidRPr="00F60D16">
        <w:rPr>
          <w:rFonts w:ascii="Calibri" w:hAnsi="Calibri" w:cs="Calibri"/>
          <w:lang w:val="es-ES_tradnl"/>
        </w:rPr>
        <w:t>El proponente deberá acreditar disponibilidad de los siguientes recursos mínimos para la ejecución del Contrato de Interventoría:</w:t>
      </w:r>
    </w:p>
    <w:p w14:paraId="30BAC77D" w14:textId="77777777" w:rsidR="00C4105B" w:rsidRPr="00F60D16" w:rsidRDefault="00C4105B" w:rsidP="004C1B58">
      <w:pPr>
        <w:pStyle w:val="Prrafodelista"/>
        <w:numPr>
          <w:ilvl w:val="0"/>
          <w:numId w:val="33"/>
        </w:numPr>
        <w:rPr>
          <w:rFonts w:ascii="Calibri" w:hAnsi="Calibri" w:cs="Calibri"/>
          <w:lang w:val="es-ES_tradnl"/>
        </w:rPr>
      </w:pPr>
      <w:r w:rsidRPr="00F60D16">
        <w:rPr>
          <w:rFonts w:ascii="Calibri" w:hAnsi="Calibri" w:cs="Calibri"/>
          <w:lang w:val="es-ES_tradnl"/>
        </w:rPr>
        <w:t>Una (1) oficina ubicada en la ciudad de Bogotá D.C., debidamente dotada con todos los servicios públicos.</w:t>
      </w:r>
    </w:p>
    <w:p w14:paraId="0883CB46" w14:textId="77777777" w:rsidR="00C4105B" w:rsidRPr="00F60D16" w:rsidRDefault="00C4105B" w:rsidP="004C1B58">
      <w:pPr>
        <w:pStyle w:val="Prrafodelista"/>
        <w:numPr>
          <w:ilvl w:val="0"/>
          <w:numId w:val="33"/>
        </w:numPr>
        <w:rPr>
          <w:rFonts w:ascii="Calibri" w:hAnsi="Calibri" w:cs="Calibri"/>
          <w:lang w:val="es-ES_tradnl"/>
        </w:rPr>
      </w:pPr>
      <w:r w:rsidRPr="00F60D16">
        <w:rPr>
          <w:rFonts w:ascii="Calibri" w:hAnsi="Calibri" w:cs="Calibri"/>
          <w:lang w:val="es-CO"/>
        </w:rPr>
        <w:t>Deberá contar con servicio de internet de banda ancha de mínimo de 20 Mbps, que le permita la comunicación eficiente con su personal, con el Contratista de Obra y con TRANSMILENIO S.A.</w:t>
      </w:r>
    </w:p>
    <w:p w14:paraId="4319ED22" w14:textId="77777777" w:rsidR="00C4105B" w:rsidRPr="00F60D16" w:rsidRDefault="00C4105B" w:rsidP="004C1B58">
      <w:pPr>
        <w:pStyle w:val="Prrafodelista"/>
        <w:numPr>
          <w:ilvl w:val="0"/>
          <w:numId w:val="33"/>
        </w:numPr>
        <w:rPr>
          <w:rFonts w:ascii="Calibri" w:hAnsi="Calibri" w:cs="Calibri"/>
          <w:lang w:val="es-ES_tradnl"/>
        </w:rPr>
      </w:pPr>
      <w:r w:rsidRPr="00F60D16">
        <w:rPr>
          <w:rFonts w:ascii="Calibri" w:hAnsi="Calibri" w:cs="Calibri"/>
          <w:lang w:val="es-ES_tradnl"/>
        </w:rPr>
        <w:t>Equipos de cómputo e impresión suficientes para el desarrollo de las actividades contractuales.</w:t>
      </w:r>
    </w:p>
    <w:p w14:paraId="54AB0DBD" w14:textId="77777777" w:rsidR="00C4105B" w:rsidRPr="00F60D16" w:rsidRDefault="00C4105B" w:rsidP="004C1B58">
      <w:pPr>
        <w:pStyle w:val="Prrafodelista"/>
        <w:numPr>
          <w:ilvl w:val="0"/>
          <w:numId w:val="33"/>
        </w:numPr>
        <w:rPr>
          <w:rFonts w:ascii="Calibri" w:hAnsi="Calibri" w:cs="Calibri"/>
          <w:lang w:val="es-ES"/>
        </w:rPr>
      </w:pPr>
      <w:r w:rsidRPr="00F60D16">
        <w:rPr>
          <w:rFonts w:ascii="Calibri" w:hAnsi="Calibri" w:cs="Calibri"/>
          <w:lang w:val="es-ES"/>
        </w:rPr>
        <w:t xml:space="preserve">Equipos de comunicación móvil (teléfono celular o equivalente) con cámara de mínimo 48 MPx, </w:t>
      </w:r>
      <w:r w:rsidRPr="00F60D16">
        <w:rPr>
          <w:rFonts w:ascii="Calibri" w:hAnsi="Calibri" w:cs="Calibri"/>
          <w:lang w:val="es-ES" w:eastAsia="es-CO"/>
        </w:rPr>
        <w:t xml:space="preserve">memoria RAM de 16GB mínimo, memoria interna de mínimo 128GB, batería de 5000 MAh mínimo, dual SIM y navegación red 5G o 4G LTE </w:t>
      </w:r>
      <w:r w:rsidRPr="00F60D16">
        <w:rPr>
          <w:rFonts w:ascii="Calibri" w:hAnsi="Calibri" w:cs="Calibri"/>
          <w:lang w:val="es-ES"/>
        </w:rPr>
        <w:t>para todos los profesionales que ejecuten actividades de campo.</w:t>
      </w:r>
    </w:p>
    <w:p w14:paraId="413AE413" w14:textId="77777777" w:rsidR="00C4105B" w:rsidRPr="00F60D16" w:rsidRDefault="00C4105B" w:rsidP="004C1B58">
      <w:pPr>
        <w:pStyle w:val="Prrafodelista"/>
        <w:numPr>
          <w:ilvl w:val="0"/>
          <w:numId w:val="33"/>
        </w:numPr>
        <w:rPr>
          <w:rFonts w:ascii="Calibri" w:hAnsi="Calibri" w:cs="Calibri"/>
          <w:lang w:val="es-ES_tradnl"/>
        </w:rPr>
      </w:pPr>
      <w:r w:rsidRPr="00F60D16">
        <w:rPr>
          <w:rFonts w:ascii="Calibri" w:hAnsi="Calibri" w:cs="Calibri"/>
          <w:lang w:val="es-ES_tradnl"/>
        </w:rPr>
        <w:t>Suministro permanente de papelería e insumos de oficina requeridos para la ejecución del contrato.</w:t>
      </w:r>
    </w:p>
    <w:p w14:paraId="0B4C93A2" w14:textId="77777777" w:rsidR="00C4105B" w:rsidRPr="00F60D16" w:rsidRDefault="00C4105B" w:rsidP="004C1B58">
      <w:pPr>
        <w:pStyle w:val="Ttulo2"/>
        <w:rPr>
          <w:rFonts w:ascii="Calibri" w:hAnsi="Calibri" w:cs="Calibri"/>
          <w:lang w:val="es-ES"/>
        </w:rPr>
      </w:pPr>
      <w:bookmarkStart w:id="57" w:name="_Toc228392848"/>
      <w:bookmarkStart w:id="58" w:name="_Toc234814876"/>
      <w:r w:rsidRPr="00F60D16">
        <w:rPr>
          <w:rFonts w:ascii="Calibri" w:hAnsi="Calibri" w:cs="Calibri"/>
          <w:lang w:val="es-ES"/>
        </w:rPr>
        <w:lastRenderedPageBreak/>
        <w:t>PROPUESTA ECONOMICA</w:t>
      </w:r>
      <w:bookmarkEnd w:id="57"/>
      <w:bookmarkEnd w:id="58"/>
    </w:p>
    <w:p w14:paraId="13C86274" w14:textId="77777777" w:rsidR="00C4105B" w:rsidRPr="00F60D16" w:rsidRDefault="00C4105B" w:rsidP="004C1B58">
      <w:pPr>
        <w:spacing w:before="240" w:after="240"/>
        <w:rPr>
          <w:rFonts w:ascii="Calibri" w:hAnsi="Calibri" w:cs="Calibri"/>
          <w:lang w:val="es-ES"/>
        </w:rPr>
      </w:pPr>
      <w:r w:rsidRPr="00F60D16">
        <w:rPr>
          <w:rFonts w:ascii="Calibri" w:hAnsi="Calibri" w:cs="Calibri"/>
          <w:lang w:val="es-ES"/>
        </w:rPr>
        <w:t xml:space="preserve">De conformidad con el artículo 2 de la Ley 1150 de 2007 y el Decreto 1082 de 2015, el criterio de selección para el presente Concurso de Méritos será de </w:t>
      </w:r>
      <w:r w:rsidRPr="00F60D16">
        <w:rPr>
          <w:rFonts w:ascii="Calibri" w:hAnsi="Calibri" w:cs="Calibri"/>
          <w:b/>
          <w:bCs/>
          <w:lang w:val="es-ES"/>
        </w:rPr>
        <w:t>calidad técnica y experiencia</w:t>
      </w:r>
      <w:r w:rsidRPr="00F60D16">
        <w:rPr>
          <w:rFonts w:ascii="Calibri" w:hAnsi="Calibri" w:cs="Calibri"/>
          <w:lang w:val="es-ES"/>
        </w:rPr>
        <w:t>, por lo cual el precio no será objeto de ponderación ni factor de elección.</w:t>
      </w:r>
    </w:p>
    <w:p w14:paraId="0975C340" w14:textId="05F4F016" w:rsidR="00C4105B" w:rsidRPr="00F60D16" w:rsidRDefault="00C4105B" w:rsidP="004C1B58">
      <w:pPr>
        <w:spacing w:before="240" w:after="240"/>
        <w:rPr>
          <w:rFonts w:ascii="Calibri" w:hAnsi="Calibri" w:cs="Calibri"/>
          <w:lang w:val="es-ES"/>
        </w:rPr>
      </w:pPr>
      <w:r w:rsidRPr="00F60D16">
        <w:rPr>
          <w:rFonts w:ascii="Calibri" w:hAnsi="Calibri" w:cs="Calibri"/>
          <w:lang w:val="es-ES"/>
        </w:rPr>
        <w:t xml:space="preserve">La escogencia del contratista se hará respecto de la oferta que ocupe el </w:t>
      </w:r>
      <w:r w:rsidRPr="00F60D16">
        <w:rPr>
          <w:rFonts w:ascii="Calibri" w:hAnsi="Calibri" w:cs="Calibri"/>
          <w:b/>
          <w:bCs/>
          <w:lang w:val="es-ES"/>
        </w:rPr>
        <w:t>primer lugar en el orden de elegibilidad técnico</w:t>
      </w:r>
      <w:r w:rsidRPr="00F60D16">
        <w:rPr>
          <w:rFonts w:ascii="Calibri" w:hAnsi="Calibri" w:cs="Calibri"/>
          <w:lang w:val="es-ES"/>
        </w:rPr>
        <w:t xml:space="preserve">, una vez evaluados los factores de experiencia de la firma, formación adicional del equipo de trabajo, y los factores de calidad establecidos en el presente </w:t>
      </w:r>
      <w:r w:rsidR="007420D8" w:rsidRPr="00F60D16">
        <w:rPr>
          <w:rFonts w:ascii="Calibri" w:hAnsi="Calibri" w:cs="Calibri"/>
          <w:lang w:val="es-ES"/>
        </w:rPr>
        <w:t>documento</w:t>
      </w:r>
      <w:r w:rsidRPr="00F60D16">
        <w:rPr>
          <w:rFonts w:ascii="Calibri" w:hAnsi="Calibri" w:cs="Calibri"/>
          <w:lang w:val="es-ES"/>
        </w:rPr>
        <w:t>.</w:t>
      </w:r>
    </w:p>
    <w:p w14:paraId="05D03031" w14:textId="77777777" w:rsidR="00C4105B" w:rsidRPr="00F60D16" w:rsidRDefault="00C4105B" w:rsidP="004C1B58">
      <w:pPr>
        <w:spacing w:before="240" w:after="240"/>
        <w:rPr>
          <w:rFonts w:ascii="Calibri" w:hAnsi="Calibri" w:cs="Calibri"/>
          <w:lang w:val="es-ES"/>
        </w:rPr>
      </w:pPr>
      <w:r w:rsidRPr="00F60D16">
        <w:rPr>
          <w:rFonts w:ascii="Calibri" w:hAnsi="Calibri" w:cs="Calibri"/>
          <w:lang w:val="es-ES"/>
        </w:rPr>
        <w:t>La propuesta económica deberá ser diligenciada en el formulario correspondiente de la plataforma SECOP II, la cual permanecerá oculta para el Comité Evaluador y solo será aperturada y verificada respecto del proponente que ocupe el primer lugar en el orden de elegibilidad, con el fin de constatar que se ajusta al presupuesto oficial del proceso.</w:t>
      </w:r>
    </w:p>
    <w:p w14:paraId="1ED57549" w14:textId="77777777" w:rsidR="00C4105B" w:rsidRPr="00F60D16" w:rsidRDefault="00C4105B" w:rsidP="004C1B58">
      <w:pPr>
        <w:rPr>
          <w:rFonts w:ascii="Calibri" w:hAnsi="Calibri" w:cs="Calibri"/>
          <w:lang w:val="es-ES"/>
        </w:rPr>
      </w:pPr>
      <w:bookmarkStart w:id="59" w:name="_Toc228392849"/>
      <w:r w:rsidRPr="00F60D16">
        <w:rPr>
          <w:rFonts w:ascii="Calibri" w:hAnsi="Calibri" w:cs="Calibri"/>
          <w:lang w:val="es-ES"/>
        </w:rPr>
        <w:t xml:space="preserve">Los servicios de </w:t>
      </w:r>
      <w:r w:rsidRPr="00F60D16">
        <w:rPr>
          <w:rFonts w:ascii="Calibri" w:hAnsi="Calibri" w:cs="Calibri"/>
          <w:b/>
          <w:lang w:val="es-ES"/>
        </w:rPr>
        <w:t>consultoría, interventoría, estudios y diseños de ingeniería</w:t>
      </w:r>
      <w:r w:rsidRPr="00F60D16">
        <w:rPr>
          <w:rFonts w:ascii="Calibri" w:hAnsi="Calibri" w:cs="Calibri"/>
          <w:b/>
          <w:spacing w:val="-4"/>
          <w:lang w:val="es-ES"/>
        </w:rPr>
        <w:t xml:space="preserve"> </w:t>
      </w:r>
      <w:r w:rsidRPr="00F60D16">
        <w:rPr>
          <w:rFonts w:ascii="Calibri" w:hAnsi="Calibri" w:cs="Calibri"/>
          <w:lang w:val="es-ES"/>
        </w:rPr>
        <w:t>no</w:t>
      </w:r>
      <w:r w:rsidRPr="00F60D16">
        <w:rPr>
          <w:rFonts w:ascii="Calibri" w:hAnsi="Calibri" w:cs="Calibri"/>
          <w:spacing w:val="-3"/>
          <w:lang w:val="es-ES"/>
        </w:rPr>
        <w:t xml:space="preserve"> </w:t>
      </w:r>
      <w:r w:rsidRPr="00F60D16">
        <w:rPr>
          <w:rFonts w:ascii="Calibri" w:hAnsi="Calibri" w:cs="Calibri"/>
          <w:lang w:val="es-ES"/>
        </w:rPr>
        <w:t>se</w:t>
      </w:r>
      <w:r w:rsidRPr="00F60D16">
        <w:rPr>
          <w:rFonts w:ascii="Calibri" w:hAnsi="Calibri" w:cs="Calibri"/>
          <w:spacing w:val="-5"/>
          <w:lang w:val="es-ES"/>
        </w:rPr>
        <w:t xml:space="preserve"> </w:t>
      </w:r>
      <w:r w:rsidRPr="00F60D16">
        <w:rPr>
          <w:rFonts w:ascii="Calibri" w:hAnsi="Calibri" w:cs="Calibri"/>
          <w:lang w:val="es-ES"/>
        </w:rPr>
        <w:t>encuentran</w:t>
      </w:r>
      <w:r w:rsidRPr="00F60D16">
        <w:rPr>
          <w:rFonts w:ascii="Calibri" w:hAnsi="Calibri" w:cs="Calibri"/>
          <w:spacing w:val="-5"/>
          <w:lang w:val="es-ES"/>
        </w:rPr>
        <w:t xml:space="preserve"> </w:t>
      </w:r>
      <w:r w:rsidRPr="00F60D16">
        <w:rPr>
          <w:rFonts w:ascii="Calibri" w:hAnsi="Calibri" w:cs="Calibri"/>
          <w:lang w:val="es-ES"/>
        </w:rPr>
        <w:t>dentro</w:t>
      </w:r>
      <w:r w:rsidRPr="00F60D16">
        <w:rPr>
          <w:rFonts w:ascii="Calibri" w:hAnsi="Calibri" w:cs="Calibri"/>
          <w:spacing w:val="-3"/>
          <w:lang w:val="es-ES"/>
        </w:rPr>
        <w:t xml:space="preserve"> </w:t>
      </w:r>
      <w:r w:rsidRPr="00F60D16">
        <w:rPr>
          <w:rFonts w:ascii="Calibri" w:hAnsi="Calibri" w:cs="Calibri"/>
          <w:lang w:val="es-ES"/>
        </w:rPr>
        <w:t>del</w:t>
      </w:r>
      <w:r w:rsidRPr="00F60D16">
        <w:rPr>
          <w:rFonts w:ascii="Calibri" w:hAnsi="Calibri" w:cs="Calibri"/>
          <w:spacing w:val="-3"/>
          <w:lang w:val="es-ES"/>
        </w:rPr>
        <w:t xml:space="preserve"> </w:t>
      </w:r>
      <w:r w:rsidRPr="00F60D16">
        <w:rPr>
          <w:rFonts w:ascii="Calibri" w:hAnsi="Calibri" w:cs="Calibri"/>
          <w:lang w:val="es-ES"/>
        </w:rPr>
        <w:t>listado</w:t>
      </w:r>
      <w:r w:rsidRPr="00F60D16">
        <w:rPr>
          <w:rFonts w:ascii="Calibri" w:hAnsi="Calibri" w:cs="Calibri"/>
          <w:spacing w:val="-5"/>
          <w:lang w:val="es-ES"/>
        </w:rPr>
        <w:t xml:space="preserve"> </w:t>
      </w:r>
      <w:r w:rsidRPr="00F60D16">
        <w:rPr>
          <w:rFonts w:ascii="Calibri" w:hAnsi="Calibri" w:cs="Calibri"/>
          <w:lang w:val="es-ES"/>
        </w:rPr>
        <w:t>de</w:t>
      </w:r>
      <w:r w:rsidRPr="00F60D16">
        <w:rPr>
          <w:rFonts w:ascii="Calibri" w:hAnsi="Calibri" w:cs="Calibri"/>
          <w:spacing w:val="-5"/>
          <w:lang w:val="es-ES"/>
        </w:rPr>
        <w:t xml:space="preserve"> </w:t>
      </w:r>
      <w:r w:rsidRPr="00F60D16">
        <w:rPr>
          <w:rFonts w:ascii="Calibri" w:hAnsi="Calibri" w:cs="Calibri"/>
          <w:lang w:val="es-ES"/>
        </w:rPr>
        <w:t>exclusiones</w:t>
      </w:r>
      <w:r w:rsidRPr="00F60D16">
        <w:rPr>
          <w:rFonts w:ascii="Calibri" w:hAnsi="Calibri" w:cs="Calibri"/>
          <w:spacing w:val="-3"/>
          <w:lang w:val="es-ES"/>
        </w:rPr>
        <w:t xml:space="preserve"> </w:t>
      </w:r>
      <w:r w:rsidRPr="00F60D16">
        <w:rPr>
          <w:rFonts w:ascii="Calibri" w:hAnsi="Calibri" w:cs="Calibri"/>
          <w:lang w:val="es-ES"/>
        </w:rPr>
        <w:t>o</w:t>
      </w:r>
      <w:r w:rsidRPr="00F60D16">
        <w:rPr>
          <w:rFonts w:ascii="Calibri" w:hAnsi="Calibri" w:cs="Calibri"/>
          <w:spacing w:val="-5"/>
          <w:lang w:val="es-ES"/>
        </w:rPr>
        <w:t xml:space="preserve"> </w:t>
      </w:r>
      <w:r w:rsidRPr="00F60D16">
        <w:rPr>
          <w:rFonts w:ascii="Calibri" w:hAnsi="Calibri" w:cs="Calibri"/>
          <w:lang w:val="es-ES"/>
        </w:rPr>
        <w:t xml:space="preserve">exenciones previsto en los artículos 476 y 481 del mismo Estatuto. En consecuencia, son </w:t>
      </w:r>
      <w:r w:rsidRPr="00F60D16">
        <w:rPr>
          <w:rFonts w:ascii="Calibri" w:hAnsi="Calibri" w:cs="Calibri"/>
          <w:b/>
          <w:lang w:val="es-ES"/>
        </w:rPr>
        <w:t>servicios gravados a la tarifa general del 19%</w:t>
      </w:r>
      <w:r w:rsidRPr="00F60D16">
        <w:rPr>
          <w:rFonts w:ascii="Calibri" w:hAnsi="Calibri" w:cs="Calibri"/>
          <w:lang w:val="es-ES"/>
        </w:rPr>
        <w:t>.</w:t>
      </w:r>
    </w:p>
    <w:p w14:paraId="7E012ECF" w14:textId="77777777" w:rsidR="00C4105B" w:rsidRPr="00F60D16" w:rsidRDefault="00C4105B" w:rsidP="004C1B58">
      <w:pPr>
        <w:rPr>
          <w:rFonts w:ascii="Calibri" w:hAnsi="Calibri" w:cs="Calibri"/>
          <w:lang w:val="es-ES"/>
        </w:rPr>
      </w:pPr>
      <w:r w:rsidRPr="00F60D16">
        <w:rPr>
          <w:rFonts w:ascii="Calibri" w:hAnsi="Calibri" w:cs="Calibri"/>
          <w:lang w:val="es-ES"/>
        </w:rPr>
        <w:t>El</w:t>
      </w:r>
      <w:r w:rsidRPr="00F60D16">
        <w:rPr>
          <w:rFonts w:ascii="Calibri" w:hAnsi="Calibri" w:cs="Calibri"/>
          <w:spacing w:val="-4"/>
          <w:lang w:val="es-ES"/>
        </w:rPr>
        <w:t xml:space="preserve"> </w:t>
      </w:r>
      <w:r w:rsidRPr="00F60D16">
        <w:rPr>
          <w:rFonts w:ascii="Calibri" w:hAnsi="Calibri" w:cs="Calibri"/>
          <w:b/>
          <w:lang w:val="es-ES"/>
        </w:rPr>
        <w:t>Decreto</w:t>
      </w:r>
      <w:r w:rsidRPr="00F60D16">
        <w:rPr>
          <w:rFonts w:ascii="Calibri" w:hAnsi="Calibri" w:cs="Calibri"/>
          <w:b/>
          <w:spacing w:val="-4"/>
          <w:lang w:val="es-ES"/>
        </w:rPr>
        <w:t xml:space="preserve"> </w:t>
      </w:r>
      <w:r w:rsidRPr="00F60D16">
        <w:rPr>
          <w:rFonts w:ascii="Calibri" w:hAnsi="Calibri" w:cs="Calibri"/>
          <w:b/>
          <w:lang w:val="es-ES"/>
        </w:rPr>
        <w:t>1625</w:t>
      </w:r>
      <w:r w:rsidRPr="00F60D16">
        <w:rPr>
          <w:rFonts w:ascii="Calibri" w:hAnsi="Calibri" w:cs="Calibri"/>
          <w:b/>
          <w:spacing w:val="-7"/>
          <w:lang w:val="es-ES"/>
        </w:rPr>
        <w:t xml:space="preserve"> </w:t>
      </w:r>
      <w:r w:rsidRPr="00F60D16">
        <w:rPr>
          <w:rFonts w:ascii="Calibri" w:hAnsi="Calibri" w:cs="Calibri"/>
          <w:b/>
          <w:lang w:val="es-ES"/>
        </w:rPr>
        <w:t>de</w:t>
      </w:r>
      <w:r w:rsidRPr="00F60D16">
        <w:rPr>
          <w:rFonts w:ascii="Calibri" w:hAnsi="Calibri" w:cs="Calibri"/>
          <w:b/>
          <w:spacing w:val="-4"/>
          <w:lang w:val="es-ES"/>
        </w:rPr>
        <w:t xml:space="preserve"> </w:t>
      </w:r>
      <w:r w:rsidRPr="00F60D16">
        <w:rPr>
          <w:rFonts w:ascii="Calibri" w:hAnsi="Calibri" w:cs="Calibri"/>
          <w:b/>
          <w:lang w:val="es-ES"/>
        </w:rPr>
        <w:t>2016</w:t>
      </w:r>
      <w:r w:rsidRPr="00F60D16">
        <w:rPr>
          <w:rFonts w:ascii="Calibri" w:hAnsi="Calibri" w:cs="Calibri"/>
          <w:b/>
          <w:spacing w:val="-3"/>
          <w:lang w:val="es-ES"/>
        </w:rPr>
        <w:t xml:space="preserve"> </w:t>
      </w:r>
      <w:r w:rsidRPr="00F60D16">
        <w:rPr>
          <w:rFonts w:ascii="Calibri" w:hAnsi="Calibri" w:cs="Calibri"/>
          <w:lang w:val="es-ES"/>
        </w:rPr>
        <w:t>(Único</w:t>
      </w:r>
      <w:r w:rsidRPr="00F60D16">
        <w:rPr>
          <w:rFonts w:ascii="Calibri" w:hAnsi="Calibri" w:cs="Calibri"/>
          <w:spacing w:val="-4"/>
          <w:lang w:val="es-ES"/>
        </w:rPr>
        <w:t xml:space="preserve"> </w:t>
      </w:r>
      <w:r w:rsidRPr="00F60D16">
        <w:rPr>
          <w:rFonts w:ascii="Calibri" w:hAnsi="Calibri" w:cs="Calibri"/>
          <w:lang w:val="es-ES"/>
        </w:rPr>
        <w:t>Reglamentario</w:t>
      </w:r>
      <w:r w:rsidRPr="00F60D16">
        <w:rPr>
          <w:rFonts w:ascii="Calibri" w:hAnsi="Calibri" w:cs="Calibri"/>
          <w:spacing w:val="-9"/>
          <w:lang w:val="es-ES"/>
        </w:rPr>
        <w:t xml:space="preserve"> </w:t>
      </w:r>
      <w:r w:rsidRPr="00F60D16">
        <w:rPr>
          <w:rFonts w:ascii="Calibri" w:hAnsi="Calibri" w:cs="Calibri"/>
          <w:lang w:val="es-ES"/>
        </w:rPr>
        <w:t>en</w:t>
      </w:r>
      <w:r w:rsidRPr="00F60D16">
        <w:rPr>
          <w:rFonts w:ascii="Calibri" w:hAnsi="Calibri" w:cs="Calibri"/>
          <w:spacing w:val="-4"/>
          <w:lang w:val="es-ES"/>
        </w:rPr>
        <w:t xml:space="preserve"> </w:t>
      </w:r>
      <w:r w:rsidRPr="00F60D16">
        <w:rPr>
          <w:rFonts w:ascii="Calibri" w:hAnsi="Calibri" w:cs="Calibri"/>
          <w:lang w:val="es-ES"/>
        </w:rPr>
        <w:t>Materia</w:t>
      </w:r>
      <w:r w:rsidRPr="00F60D16">
        <w:rPr>
          <w:rFonts w:ascii="Calibri" w:hAnsi="Calibri" w:cs="Calibri"/>
          <w:spacing w:val="-4"/>
          <w:lang w:val="es-ES"/>
        </w:rPr>
        <w:t xml:space="preserve"> </w:t>
      </w:r>
      <w:r w:rsidRPr="00F60D16">
        <w:rPr>
          <w:rFonts w:ascii="Calibri" w:hAnsi="Calibri" w:cs="Calibri"/>
          <w:lang w:val="es-ES"/>
        </w:rPr>
        <w:t>Tributaria) reglamenta la aplicación del IVA en la prestación de servicios y la obligación de facturación correspondiente.</w:t>
      </w:r>
    </w:p>
    <w:p w14:paraId="0E6DAB5F" w14:textId="77777777" w:rsidR="00C4105B" w:rsidRPr="00F60D16" w:rsidRDefault="00C4105B" w:rsidP="004C1B58">
      <w:pPr>
        <w:rPr>
          <w:rFonts w:ascii="Calibri" w:hAnsi="Calibri" w:cs="Calibri"/>
          <w:lang w:val="es-ES"/>
        </w:rPr>
      </w:pPr>
      <w:r w:rsidRPr="00F60D16">
        <w:rPr>
          <w:rFonts w:ascii="Calibri" w:hAnsi="Calibri" w:cs="Calibri"/>
          <w:lang w:val="es-ES"/>
        </w:rPr>
        <w:t>Por</w:t>
      </w:r>
      <w:r w:rsidRPr="00F60D16">
        <w:rPr>
          <w:rFonts w:ascii="Calibri" w:hAnsi="Calibri" w:cs="Calibri"/>
          <w:spacing w:val="-3"/>
          <w:lang w:val="es-ES"/>
        </w:rPr>
        <w:t xml:space="preserve"> </w:t>
      </w:r>
      <w:r w:rsidRPr="00F60D16">
        <w:rPr>
          <w:rFonts w:ascii="Calibri" w:hAnsi="Calibri" w:cs="Calibri"/>
          <w:lang w:val="es-ES"/>
        </w:rPr>
        <w:t>lo</w:t>
      </w:r>
      <w:r w:rsidRPr="00F60D16">
        <w:rPr>
          <w:rFonts w:ascii="Calibri" w:hAnsi="Calibri" w:cs="Calibri"/>
          <w:spacing w:val="-4"/>
          <w:lang w:val="es-ES"/>
        </w:rPr>
        <w:t xml:space="preserve"> </w:t>
      </w:r>
      <w:r w:rsidRPr="00F60D16">
        <w:rPr>
          <w:rFonts w:ascii="Calibri" w:hAnsi="Calibri" w:cs="Calibri"/>
          <w:lang w:val="es-ES"/>
        </w:rPr>
        <w:t>anterior,</w:t>
      </w:r>
      <w:r w:rsidRPr="00F60D16">
        <w:rPr>
          <w:rFonts w:ascii="Calibri" w:hAnsi="Calibri" w:cs="Calibri"/>
          <w:spacing w:val="-2"/>
          <w:lang w:val="es-ES"/>
        </w:rPr>
        <w:t xml:space="preserve"> </w:t>
      </w:r>
      <w:r w:rsidRPr="00F60D16">
        <w:rPr>
          <w:rFonts w:ascii="Calibri" w:hAnsi="Calibri" w:cs="Calibri"/>
          <w:lang w:val="es-ES"/>
        </w:rPr>
        <w:t>el</w:t>
      </w:r>
      <w:r w:rsidRPr="00F60D16">
        <w:rPr>
          <w:rFonts w:ascii="Calibri" w:hAnsi="Calibri" w:cs="Calibri"/>
          <w:spacing w:val="-6"/>
          <w:lang w:val="es-ES"/>
        </w:rPr>
        <w:t xml:space="preserve"> </w:t>
      </w:r>
      <w:r w:rsidRPr="00F60D16">
        <w:rPr>
          <w:rFonts w:ascii="Calibri" w:hAnsi="Calibri" w:cs="Calibri"/>
          <w:lang w:val="es-ES"/>
        </w:rPr>
        <w:t>valor</w:t>
      </w:r>
      <w:r w:rsidRPr="00F60D16">
        <w:rPr>
          <w:rFonts w:ascii="Calibri" w:hAnsi="Calibri" w:cs="Calibri"/>
          <w:spacing w:val="-3"/>
          <w:lang w:val="es-ES"/>
        </w:rPr>
        <w:t xml:space="preserve"> </w:t>
      </w:r>
      <w:r w:rsidRPr="00F60D16">
        <w:rPr>
          <w:rFonts w:ascii="Calibri" w:hAnsi="Calibri" w:cs="Calibri"/>
          <w:lang w:val="es-ES"/>
        </w:rPr>
        <w:t>del</w:t>
      </w:r>
      <w:r w:rsidRPr="00F60D16">
        <w:rPr>
          <w:rFonts w:ascii="Calibri" w:hAnsi="Calibri" w:cs="Calibri"/>
          <w:spacing w:val="-4"/>
          <w:lang w:val="es-ES"/>
        </w:rPr>
        <w:t xml:space="preserve"> </w:t>
      </w:r>
      <w:r w:rsidRPr="00F60D16">
        <w:rPr>
          <w:rFonts w:ascii="Calibri" w:hAnsi="Calibri" w:cs="Calibri"/>
          <w:lang w:val="es-ES"/>
        </w:rPr>
        <w:t>contrato</w:t>
      </w:r>
      <w:r w:rsidRPr="00F60D16">
        <w:rPr>
          <w:rFonts w:ascii="Calibri" w:hAnsi="Calibri" w:cs="Calibri"/>
          <w:spacing w:val="-4"/>
          <w:lang w:val="es-ES"/>
        </w:rPr>
        <w:t xml:space="preserve"> </w:t>
      </w:r>
      <w:r w:rsidRPr="00F60D16">
        <w:rPr>
          <w:rFonts w:ascii="Calibri" w:hAnsi="Calibri" w:cs="Calibri"/>
          <w:lang w:val="es-ES"/>
        </w:rPr>
        <w:t>estimado</w:t>
      </w:r>
      <w:r w:rsidRPr="00F60D16">
        <w:rPr>
          <w:rFonts w:ascii="Calibri" w:hAnsi="Calibri" w:cs="Calibri"/>
          <w:spacing w:val="-5"/>
          <w:lang w:val="es-ES"/>
        </w:rPr>
        <w:t xml:space="preserve"> </w:t>
      </w:r>
      <w:r w:rsidRPr="00F60D16">
        <w:rPr>
          <w:rFonts w:ascii="Calibri" w:hAnsi="Calibri" w:cs="Calibri"/>
          <w:lang w:val="es-ES"/>
        </w:rPr>
        <w:t>para</w:t>
      </w:r>
      <w:r w:rsidRPr="00F60D16">
        <w:rPr>
          <w:rFonts w:ascii="Calibri" w:hAnsi="Calibri" w:cs="Calibri"/>
          <w:spacing w:val="-4"/>
          <w:lang w:val="es-ES"/>
        </w:rPr>
        <w:t xml:space="preserve"> </w:t>
      </w:r>
      <w:r w:rsidRPr="00F60D16">
        <w:rPr>
          <w:rFonts w:ascii="Calibri" w:hAnsi="Calibri" w:cs="Calibri"/>
          <w:lang w:val="es-ES"/>
        </w:rPr>
        <w:t>la</w:t>
      </w:r>
      <w:r w:rsidRPr="00F60D16">
        <w:rPr>
          <w:rFonts w:ascii="Calibri" w:hAnsi="Calibri" w:cs="Calibri"/>
          <w:spacing w:val="-4"/>
          <w:lang w:val="es-ES"/>
        </w:rPr>
        <w:t xml:space="preserve"> </w:t>
      </w:r>
      <w:r w:rsidRPr="00F60D16">
        <w:rPr>
          <w:rFonts w:ascii="Calibri" w:hAnsi="Calibri" w:cs="Calibri"/>
          <w:lang w:val="es-ES"/>
        </w:rPr>
        <w:t>consultoría</w:t>
      </w:r>
      <w:r w:rsidRPr="00F60D16">
        <w:rPr>
          <w:rFonts w:ascii="Calibri" w:hAnsi="Calibri" w:cs="Calibri"/>
          <w:spacing w:val="-5"/>
          <w:lang w:val="es-ES"/>
        </w:rPr>
        <w:t xml:space="preserve"> </w:t>
      </w:r>
      <w:r w:rsidRPr="00F60D16">
        <w:rPr>
          <w:rFonts w:ascii="Calibri" w:hAnsi="Calibri" w:cs="Calibri"/>
          <w:lang w:val="es-ES"/>
        </w:rPr>
        <w:t>deberá calcularse así:</w:t>
      </w:r>
    </w:p>
    <w:p w14:paraId="20540BD8" w14:textId="77777777" w:rsidR="00C4105B" w:rsidRPr="00F60D16" w:rsidRDefault="00C4105B" w:rsidP="004C1B58">
      <w:pPr>
        <w:pStyle w:val="Prrafodelista"/>
        <w:numPr>
          <w:ilvl w:val="0"/>
          <w:numId w:val="22"/>
        </w:numPr>
        <w:rPr>
          <w:rFonts w:ascii="Calibri" w:hAnsi="Calibri" w:cs="Calibri"/>
          <w:b/>
          <w:lang w:val="es-ES"/>
        </w:rPr>
      </w:pPr>
      <w:r w:rsidRPr="00F60D16">
        <w:rPr>
          <w:rFonts w:ascii="Calibri" w:hAnsi="Calibri" w:cs="Calibri"/>
          <w:b/>
          <w:lang w:val="es-ES"/>
        </w:rPr>
        <w:t>Valor</w:t>
      </w:r>
      <w:r w:rsidRPr="00F60D16">
        <w:rPr>
          <w:rFonts w:ascii="Calibri" w:hAnsi="Calibri" w:cs="Calibri"/>
          <w:b/>
          <w:spacing w:val="-3"/>
          <w:lang w:val="es-ES"/>
        </w:rPr>
        <w:t xml:space="preserve"> </w:t>
      </w:r>
      <w:r w:rsidRPr="00F60D16">
        <w:rPr>
          <w:rFonts w:ascii="Calibri" w:hAnsi="Calibri" w:cs="Calibri"/>
          <w:b/>
          <w:lang w:val="es-ES"/>
        </w:rPr>
        <w:t>de</w:t>
      </w:r>
      <w:r w:rsidRPr="00F60D16">
        <w:rPr>
          <w:rFonts w:ascii="Calibri" w:hAnsi="Calibri" w:cs="Calibri"/>
          <w:b/>
          <w:spacing w:val="-7"/>
          <w:lang w:val="es-ES"/>
        </w:rPr>
        <w:t xml:space="preserve"> </w:t>
      </w:r>
      <w:r w:rsidRPr="00F60D16">
        <w:rPr>
          <w:rFonts w:ascii="Calibri" w:hAnsi="Calibri" w:cs="Calibri"/>
          <w:b/>
          <w:lang w:val="es-ES"/>
        </w:rPr>
        <w:t>los</w:t>
      </w:r>
      <w:r w:rsidRPr="00F60D16">
        <w:rPr>
          <w:rFonts w:ascii="Calibri" w:hAnsi="Calibri" w:cs="Calibri"/>
          <w:b/>
          <w:spacing w:val="-7"/>
          <w:lang w:val="es-ES"/>
        </w:rPr>
        <w:t xml:space="preserve"> </w:t>
      </w:r>
      <w:r w:rsidRPr="00F60D16">
        <w:rPr>
          <w:rFonts w:ascii="Calibri" w:hAnsi="Calibri" w:cs="Calibri"/>
          <w:b/>
          <w:lang w:val="es-ES"/>
        </w:rPr>
        <w:t>servicios</w:t>
      </w:r>
      <w:r w:rsidRPr="00F60D16">
        <w:rPr>
          <w:rFonts w:ascii="Calibri" w:hAnsi="Calibri" w:cs="Calibri"/>
          <w:b/>
          <w:spacing w:val="-8"/>
          <w:lang w:val="es-ES"/>
        </w:rPr>
        <w:t xml:space="preserve"> </w:t>
      </w:r>
      <w:r w:rsidRPr="00F60D16">
        <w:rPr>
          <w:rFonts w:ascii="Calibri" w:hAnsi="Calibri" w:cs="Calibri"/>
          <w:b/>
          <w:lang w:val="es-ES"/>
        </w:rPr>
        <w:t>profesionales,</w:t>
      </w:r>
      <w:r w:rsidRPr="00F60D16">
        <w:rPr>
          <w:rFonts w:ascii="Calibri" w:hAnsi="Calibri" w:cs="Calibri"/>
          <w:b/>
          <w:spacing w:val="-5"/>
          <w:lang w:val="es-ES"/>
        </w:rPr>
        <w:t xml:space="preserve"> </w:t>
      </w:r>
      <w:r w:rsidRPr="00F60D16">
        <w:rPr>
          <w:rFonts w:ascii="Calibri" w:hAnsi="Calibri" w:cs="Calibri"/>
          <w:b/>
          <w:lang w:val="es-ES"/>
        </w:rPr>
        <w:t>(honorarios</w:t>
      </w:r>
      <w:r w:rsidRPr="00F60D16">
        <w:rPr>
          <w:rFonts w:ascii="Calibri" w:hAnsi="Calibri" w:cs="Calibri"/>
          <w:b/>
          <w:spacing w:val="-4"/>
          <w:lang w:val="es-ES"/>
        </w:rPr>
        <w:t xml:space="preserve"> </w:t>
      </w:r>
      <w:r w:rsidRPr="00F60D16">
        <w:rPr>
          <w:rFonts w:ascii="Calibri" w:hAnsi="Calibri" w:cs="Calibri"/>
          <w:b/>
          <w:lang w:val="es-ES"/>
        </w:rPr>
        <w:t>de consultoría) costos de ejecución, administrativos:</w:t>
      </w:r>
    </w:p>
    <w:p w14:paraId="53571703" w14:textId="77777777" w:rsidR="00C4105B" w:rsidRPr="00F60D16" w:rsidRDefault="00C4105B" w:rsidP="004C1B58">
      <w:pPr>
        <w:pStyle w:val="Prrafodelista"/>
        <w:numPr>
          <w:ilvl w:val="0"/>
          <w:numId w:val="22"/>
        </w:numPr>
        <w:rPr>
          <w:rFonts w:ascii="Calibri" w:hAnsi="Calibri" w:cs="Calibri"/>
          <w:b/>
        </w:rPr>
      </w:pPr>
      <w:r w:rsidRPr="00F60D16">
        <w:rPr>
          <w:rFonts w:ascii="Calibri" w:hAnsi="Calibri" w:cs="Calibri"/>
          <w:b/>
        </w:rPr>
        <w:t>IVA</w:t>
      </w:r>
      <w:r w:rsidRPr="00F60D16">
        <w:rPr>
          <w:rFonts w:ascii="Calibri" w:hAnsi="Calibri" w:cs="Calibri"/>
          <w:b/>
          <w:spacing w:val="-1"/>
        </w:rPr>
        <w:t xml:space="preserve"> </w:t>
      </w:r>
      <w:r w:rsidRPr="00F60D16">
        <w:rPr>
          <w:rFonts w:ascii="Calibri" w:hAnsi="Calibri" w:cs="Calibri"/>
          <w:b/>
          <w:spacing w:val="-2"/>
        </w:rPr>
        <w:t>(19%):</w:t>
      </w:r>
    </w:p>
    <w:p w14:paraId="4F1ABB1C" w14:textId="77777777" w:rsidR="00C4105B" w:rsidRPr="00F60D16" w:rsidRDefault="00C4105B" w:rsidP="004C1B58">
      <w:pPr>
        <w:pStyle w:val="Prrafodelista"/>
        <w:numPr>
          <w:ilvl w:val="0"/>
          <w:numId w:val="22"/>
        </w:numPr>
        <w:rPr>
          <w:rFonts w:ascii="Calibri" w:hAnsi="Calibri" w:cs="Calibri"/>
          <w:b/>
          <w:lang w:val="es-ES"/>
        </w:rPr>
      </w:pPr>
      <w:r w:rsidRPr="00F60D16">
        <w:rPr>
          <w:rFonts w:ascii="Calibri" w:hAnsi="Calibri" w:cs="Calibri"/>
          <w:b/>
          <w:lang w:val="es-ES"/>
        </w:rPr>
        <w:t>Valor</w:t>
      </w:r>
      <w:r w:rsidRPr="00F60D16">
        <w:rPr>
          <w:rFonts w:ascii="Calibri" w:hAnsi="Calibri" w:cs="Calibri"/>
          <w:b/>
          <w:spacing w:val="-7"/>
          <w:lang w:val="es-ES"/>
        </w:rPr>
        <w:t xml:space="preserve"> </w:t>
      </w:r>
      <w:r w:rsidRPr="00F60D16">
        <w:rPr>
          <w:rFonts w:ascii="Calibri" w:hAnsi="Calibri" w:cs="Calibri"/>
          <w:b/>
          <w:lang w:val="es-ES"/>
        </w:rPr>
        <w:t>total</w:t>
      </w:r>
      <w:r w:rsidRPr="00F60D16">
        <w:rPr>
          <w:rFonts w:ascii="Calibri" w:hAnsi="Calibri" w:cs="Calibri"/>
          <w:b/>
          <w:spacing w:val="-3"/>
          <w:lang w:val="es-ES"/>
        </w:rPr>
        <w:t xml:space="preserve"> </w:t>
      </w:r>
      <w:r w:rsidRPr="00F60D16">
        <w:rPr>
          <w:rFonts w:ascii="Calibri" w:hAnsi="Calibri" w:cs="Calibri"/>
          <w:b/>
          <w:lang w:val="es-ES"/>
        </w:rPr>
        <w:t>estimado</w:t>
      </w:r>
      <w:r w:rsidRPr="00F60D16">
        <w:rPr>
          <w:rFonts w:ascii="Calibri" w:hAnsi="Calibri" w:cs="Calibri"/>
          <w:b/>
          <w:spacing w:val="-5"/>
          <w:lang w:val="es-ES"/>
        </w:rPr>
        <w:t xml:space="preserve"> </w:t>
      </w:r>
      <w:r w:rsidRPr="00F60D16">
        <w:rPr>
          <w:rFonts w:ascii="Calibri" w:hAnsi="Calibri" w:cs="Calibri"/>
          <w:b/>
          <w:lang w:val="es-ES"/>
        </w:rPr>
        <w:t>del</w:t>
      </w:r>
      <w:r w:rsidRPr="00F60D16">
        <w:rPr>
          <w:rFonts w:ascii="Calibri" w:hAnsi="Calibri" w:cs="Calibri"/>
          <w:b/>
          <w:spacing w:val="-3"/>
          <w:lang w:val="es-ES"/>
        </w:rPr>
        <w:t xml:space="preserve"> </w:t>
      </w:r>
      <w:r w:rsidRPr="00F60D16">
        <w:rPr>
          <w:rFonts w:ascii="Calibri" w:hAnsi="Calibri" w:cs="Calibri"/>
          <w:b/>
          <w:lang w:val="es-ES"/>
        </w:rPr>
        <w:t>contrato:</w:t>
      </w:r>
      <w:r w:rsidRPr="00F60D16">
        <w:rPr>
          <w:rFonts w:ascii="Calibri" w:hAnsi="Calibri" w:cs="Calibri"/>
          <w:b/>
          <w:spacing w:val="-3"/>
          <w:lang w:val="es-ES"/>
        </w:rPr>
        <w:t xml:space="preserve"> </w:t>
      </w:r>
      <w:r w:rsidRPr="00F60D16">
        <w:rPr>
          <w:rFonts w:ascii="Calibri" w:hAnsi="Calibri" w:cs="Calibri"/>
          <w:b/>
          <w:spacing w:val="-5"/>
          <w:lang w:val="es-ES"/>
        </w:rPr>
        <w:t>A+B</w:t>
      </w:r>
    </w:p>
    <w:p w14:paraId="4F890606" w14:textId="77777777" w:rsidR="00C4105B" w:rsidRPr="00F60D16" w:rsidRDefault="00C4105B" w:rsidP="004C1B58">
      <w:pPr>
        <w:rPr>
          <w:rFonts w:ascii="Calibri" w:hAnsi="Calibri" w:cs="Calibri"/>
          <w:lang w:val="es-ES"/>
        </w:rPr>
      </w:pPr>
      <w:r w:rsidRPr="00F60D16">
        <w:rPr>
          <w:rFonts w:ascii="Calibri" w:hAnsi="Calibri" w:cs="Calibri"/>
          <w:lang w:val="es-ES"/>
        </w:rPr>
        <w:t>Este</w:t>
      </w:r>
      <w:r w:rsidRPr="00F60D16">
        <w:rPr>
          <w:rFonts w:ascii="Calibri" w:hAnsi="Calibri" w:cs="Calibri"/>
          <w:spacing w:val="-8"/>
          <w:lang w:val="es-ES"/>
        </w:rPr>
        <w:t xml:space="preserve"> </w:t>
      </w:r>
      <w:r w:rsidRPr="00F60D16">
        <w:rPr>
          <w:rFonts w:ascii="Calibri" w:hAnsi="Calibri" w:cs="Calibri"/>
          <w:lang w:val="es-ES"/>
        </w:rPr>
        <w:t>cálculo</w:t>
      </w:r>
      <w:r w:rsidRPr="00F60D16">
        <w:rPr>
          <w:rFonts w:ascii="Calibri" w:hAnsi="Calibri" w:cs="Calibri"/>
          <w:spacing w:val="-6"/>
          <w:lang w:val="es-ES"/>
        </w:rPr>
        <w:t xml:space="preserve"> </w:t>
      </w:r>
      <w:r w:rsidRPr="00F60D16">
        <w:rPr>
          <w:rFonts w:ascii="Calibri" w:hAnsi="Calibri" w:cs="Calibri"/>
          <w:lang w:val="es-ES"/>
        </w:rPr>
        <w:t>esta</w:t>
      </w:r>
      <w:r w:rsidRPr="00F60D16">
        <w:rPr>
          <w:rFonts w:ascii="Calibri" w:hAnsi="Calibri" w:cs="Calibri"/>
          <w:spacing w:val="-8"/>
          <w:lang w:val="es-ES"/>
        </w:rPr>
        <w:t xml:space="preserve"> </w:t>
      </w:r>
      <w:r w:rsidRPr="00F60D16">
        <w:rPr>
          <w:rFonts w:ascii="Calibri" w:hAnsi="Calibri" w:cs="Calibri"/>
          <w:lang w:val="es-ES"/>
        </w:rPr>
        <w:t>especificado</w:t>
      </w:r>
      <w:r w:rsidRPr="00F60D16">
        <w:rPr>
          <w:rFonts w:ascii="Calibri" w:hAnsi="Calibri" w:cs="Calibri"/>
          <w:spacing w:val="-6"/>
          <w:lang w:val="es-ES"/>
        </w:rPr>
        <w:t xml:space="preserve"> </w:t>
      </w:r>
      <w:r w:rsidRPr="00F60D16">
        <w:rPr>
          <w:rFonts w:ascii="Calibri" w:hAnsi="Calibri" w:cs="Calibri"/>
          <w:lang w:val="es-ES"/>
        </w:rPr>
        <w:t>en</w:t>
      </w:r>
      <w:r w:rsidRPr="00F60D16">
        <w:rPr>
          <w:rFonts w:ascii="Calibri" w:hAnsi="Calibri" w:cs="Calibri"/>
          <w:spacing w:val="-5"/>
          <w:lang w:val="es-ES"/>
        </w:rPr>
        <w:t xml:space="preserve"> </w:t>
      </w:r>
      <w:r w:rsidRPr="00F60D16">
        <w:rPr>
          <w:rFonts w:ascii="Calibri" w:hAnsi="Calibri" w:cs="Calibri"/>
          <w:lang w:val="es-ES"/>
        </w:rPr>
        <w:t>el</w:t>
      </w:r>
      <w:r w:rsidRPr="00F60D16">
        <w:rPr>
          <w:rFonts w:ascii="Calibri" w:hAnsi="Calibri" w:cs="Calibri"/>
          <w:spacing w:val="-7"/>
          <w:lang w:val="es-ES"/>
        </w:rPr>
        <w:t xml:space="preserve"> </w:t>
      </w:r>
      <w:r w:rsidRPr="00F60D16">
        <w:rPr>
          <w:rFonts w:ascii="Calibri" w:hAnsi="Calibri" w:cs="Calibri"/>
          <w:lang w:val="es-ES"/>
        </w:rPr>
        <w:t>documento</w:t>
      </w:r>
      <w:r w:rsidRPr="00F60D16">
        <w:rPr>
          <w:rFonts w:ascii="Calibri" w:hAnsi="Calibri" w:cs="Calibri"/>
          <w:spacing w:val="-8"/>
          <w:lang w:val="es-ES"/>
        </w:rPr>
        <w:t xml:space="preserve"> </w:t>
      </w:r>
      <w:r w:rsidRPr="00F60D16">
        <w:rPr>
          <w:rFonts w:ascii="Calibri" w:hAnsi="Calibri" w:cs="Calibri"/>
          <w:lang w:val="es-ES"/>
        </w:rPr>
        <w:t>“Estructura</w:t>
      </w:r>
      <w:r w:rsidRPr="00F60D16">
        <w:rPr>
          <w:rFonts w:ascii="Calibri" w:hAnsi="Calibri" w:cs="Calibri"/>
          <w:spacing w:val="-7"/>
          <w:lang w:val="es-ES"/>
        </w:rPr>
        <w:t xml:space="preserve"> </w:t>
      </w:r>
      <w:r w:rsidRPr="00F60D16">
        <w:rPr>
          <w:rFonts w:ascii="Calibri" w:hAnsi="Calibri" w:cs="Calibri"/>
          <w:spacing w:val="-2"/>
          <w:lang w:val="es-ES"/>
        </w:rPr>
        <w:t>Económica”</w:t>
      </w:r>
    </w:p>
    <w:p w14:paraId="56B900C0" w14:textId="77777777" w:rsidR="00C4105B" w:rsidRPr="00F60D16" w:rsidRDefault="00C4105B" w:rsidP="004C1B58">
      <w:pPr>
        <w:rPr>
          <w:rFonts w:ascii="Calibri" w:hAnsi="Calibri" w:cs="Calibri"/>
          <w:lang w:val="es-ES"/>
        </w:rPr>
      </w:pPr>
      <w:r w:rsidRPr="00F60D16">
        <w:rPr>
          <w:rFonts w:ascii="Calibri" w:hAnsi="Calibri" w:cs="Calibri"/>
          <w:lang w:val="es-ES"/>
        </w:rPr>
        <w:t>El</w:t>
      </w:r>
      <w:r w:rsidRPr="00F60D16">
        <w:rPr>
          <w:rFonts w:ascii="Calibri" w:hAnsi="Calibri" w:cs="Calibri"/>
          <w:spacing w:val="-10"/>
          <w:lang w:val="es-ES"/>
        </w:rPr>
        <w:t xml:space="preserve"> </w:t>
      </w:r>
      <w:r w:rsidRPr="00F60D16">
        <w:rPr>
          <w:rFonts w:ascii="Calibri" w:hAnsi="Calibri" w:cs="Calibri"/>
          <w:lang w:val="es-ES"/>
        </w:rPr>
        <w:t>valor</w:t>
      </w:r>
      <w:r w:rsidRPr="00F60D16">
        <w:rPr>
          <w:rFonts w:ascii="Calibri" w:hAnsi="Calibri" w:cs="Calibri"/>
          <w:spacing w:val="-8"/>
          <w:lang w:val="es-ES"/>
        </w:rPr>
        <w:t xml:space="preserve"> </w:t>
      </w:r>
      <w:r w:rsidRPr="00F60D16">
        <w:rPr>
          <w:rFonts w:ascii="Calibri" w:hAnsi="Calibri" w:cs="Calibri"/>
          <w:lang w:val="es-ES"/>
        </w:rPr>
        <w:t>ofertado</w:t>
      </w:r>
      <w:r w:rsidRPr="00F60D16">
        <w:rPr>
          <w:rFonts w:ascii="Calibri" w:hAnsi="Calibri" w:cs="Calibri"/>
          <w:spacing w:val="-9"/>
          <w:lang w:val="es-ES"/>
        </w:rPr>
        <w:t xml:space="preserve"> </w:t>
      </w:r>
      <w:r w:rsidRPr="00F60D16">
        <w:rPr>
          <w:rFonts w:ascii="Calibri" w:hAnsi="Calibri" w:cs="Calibri"/>
          <w:lang w:val="es-ES"/>
        </w:rPr>
        <w:t>en</w:t>
      </w:r>
      <w:r w:rsidRPr="00F60D16">
        <w:rPr>
          <w:rFonts w:ascii="Calibri" w:hAnsi="Calibri" w:cs="Calibri"/>
          <w:spacing w:val="-9"/>
          <w:lang w:val="es-ES"/>
        </w:rPr>
        <w:t xml:space="preserve"> </w:t>
      </w:r>
      <w:r w:rsidRPr="00F60D16">
        <w:rPr>
          <w:rFonts w:ascii="Calibri" w:hAnsi="Calibri" w:cs="Calibri"/>
          <w:lang w:val="es-ES"/>
        </w:rPr>
        <w:t>las</w:t>
      </w:r>
      <w:r w:rsidRPr="00F60D16">
        <w:rPr>
          <w:rFonts w:ascii="Calibri" w:hAnsi="Calibri" w:cs="Calibri"/>
          <w:spacing w:val="-9"/>
          <w:lang w:val="es-ES"/>
        </w:rPr>
        <w:t xml:space="preserve"> </w:t>
      </w:r>
      <w:r w:rsidRPr="00F60D16">
        <w:rPr>
          <w:rFonts w:ascii="Calibri" w:hAnsi="Calibri" w:cs="Calibri"/>
          <w:lang w:val="es-ES"/>
        </w:rPr>
        <w:t>casillas</w:t>
      </w:r>
      <w:r w:rsidRPr="00F60D16">
        <w:rPr>
          <w:rFonts w:ascii="Calibri" w:hAnsi="Calibri" w:cs="Calibri"/>
          <w:spacing w:val="-8"/>
          <w:lang w:val="es-ES"/>
        </w:rPr>
        <w:t xml:space="preserve"> </w:t>
      </w:r>
      <w:r w:rsidRPr="00F60D16">
        <w:rPr>
          <w:rFonts w:ascii="Calibri" w:hAnsi="Calibri" w:cs="Calibri"/>
          <w:i/>
          <w:lang w:val="es-ES"/>
        </w:rPr>
        <w:t>valor</w:t>
      </w:r>
      <w:r w:rsidRPr="00F60D16">
        <w:rPr>
          <w:rFonts w:ascii="Calibri" w:hAnsi="Calibri" w:cs="Calibri"/>
          <w:i/>
          <w:spacing w:val="-8"/>
          <w:lang w:val="es-ES"/>
        </w:rPr>
        <w:t xml:space="preserve"> </w:t>
      </w:r>
      <w:r w:rsidRPr="00F60D16">
        <w:rPr>
          <w:rFonts w:ascii="Calibri" w:hAnsi="Calibri" w:cs="Calibri"/>
          <w:i/>
          <w:lang w:val="es-ES"/>
        </w:rPr>
        <w:t>unitario</w:t>
      </w:r>
      <w:r w:rsidRPr="00F60D16">
        <w:rPr>
          <w:rFonts w:ascii="Calibri" w:hAnsi="Calibri" w:cs="Calibri"/>
          <w:i/>
          <w:spacing w:val="-9"/>
          <w:lang w:val="es-ES"/>
        </w:rPr>
        <w:t xml:space="preserve"> </w:t>
      </w:r>
      <w:r w:rsidRPr="00F60D16">
        <w:rPr>
          <w:rFonts w:ascii="Calibri" w:hAnsi="Calibri" w:cs="Calibri"/>
          <w:lang w:val="es-ES"/>
        </w:rPr>
        <w:t>no</w:t>
      </w:r>
      <w:r w:rsidRPr="00F60D16">
        <w:rPr>
          <w:rFonts w:ascii="Calibri" w:hAnsi="Calibri" w:cs="Calibri"/>
          <w:spacing w:val="-9"/>
          <w:lang w:val="es-ES"/>
        </w:rPr>
        <w:t xml:space="preserve"> </w:t>
      </w:r>
      <w:r w:rsidRPr="00F60D16">
        <w:rPr>
          <w:rFonts w:ascii="Calibri" w:hAnsi="Calibri" w:cs="Calibri"/>
          <w:lang w:val="es-ES"/>
        </w:rPr>
        <w:t>podrá</w:t>
      </w:r>
      <w:r w:rsidRPr="00F60D16">
        <w:rPr>
          <w:rFonts w:ascii="Calibri" w:hAnsi="Calibri" w:cs="Calibri"/>
          <w:spacing w:val="-8"/>
          <w:lang w:val="es-ES"/>
        </w:rPr>
        <w:t xml:space="preserve"> </w:t>
      </w:r>
      <w:r w:rsidRPr="00F60D16">
        <w:rPr>
          <w:rFonts w:ascii="Calibri" w:hAnsi="Calibri" w:cs="Calibri"/>
          <w:lang w:val="es-ES"/>
        </w:rPr>
        <w:t>ser</w:t>
      </w:r>
      <w:r w:rsidRPr="00F60D16">
        <w:rPr>
          <w:rFonts w:ascii="Calibri" w:hAnsi="Calibri" w:cs="Calibri"/>
          <w:spacing w:val="-10"/>
          <w:lang w:val="es-ES"/>
        </w:rPr>
        <w:t xml:space="preserve"> </w:t>
      </w:r>
      <w:r w:rsidRPr="00F60D16">
        <w:rPr>
          <w:rFonts w:ascii="Calibri" w:hAnsi="Calibri" w:cs="Calibri"/>
          <w:lang w:val="es-ES"/>
        </w:rPr>
        <w:t>menor</w:t>
      </w:r>
      <w:r w:rsidRPr="00F60D16">
        <w:rPr>
          <w:rFonts w:ascii="Calibri" w:hAnsi="Calibri" w:cs="Calibri"/>
          <w:spacing w:val="-8"/>
          <w:lang w:val="es-ES"/>
        </w:rPr>
        <w:t xml:space="preserve"> </w:t>
      </w:r>
      <w:r w:rsidRPr="00F60D16">
        <w:rPr>
          <w:rFonts w:ascii="Calibri" w:hAnsi="Calibri" w:cs="Calibri"/>
          <w:lang w:val="es-ES"/>
        </w:rPr>
        <w:t>a</w:t>
      </w:r>
      <w:r w:rsidRPr="00F60D16">
        <w:rPr>
          <w:rFonts w:ascii="Calibri" w:hAnsi="Calibri" w:cs="Calibri"/>
          <w:spacing w:val="-9"/>
          <w:lang w:val="es-ES"/>
        </w:rPr>
        <w:t xml:space="preserve"> </w:t>
      </w:r>
      <w:r w:rsidRPr="00F60D16">
        <w:rPr>
          <w:rFonts w:ascii="Calibri" w:hAnsi="Calibri" w:cs="Calibri"/>
          <w:lang w:val="es-ES"/>
        </w:rPr>
        <w:t>un</w:t>
      </w:r>
      <w:r w:rsidRPr="00F60D16">
        <w:rPr>
          <w:rFonts w:ascii="Calibri" w:hAnsi="Calibri" w:cs="Calibri"/>
          <w:spacing w:val="-9"/>
          <w:lang w:val="es-ES"/>
        </w:rPr>
        <w:t xml:space="preserve"> </w:t>
      </w:r>
      <w:r w:rsidRPr="00F60D16">
        <w:rPr>
          <w:rFonts w:ascii="Calibri" w:hAnsi="Calibri" w:cs="Calibri"/>
          <w:lang w:val="es-ES"/>
        </w:rPr>
        <w:t>10%</w:t>
      </w:r>
      <w:r w:rsidRPr="00F60D16">
        <w:rPr>
          <w:rFonts w:ascii="Calibri" w:hAnsi="Calibri" w:cs="Calibri"/>
          <w:spacing w:val="-10"/>
          <w:lang w:val="es-ES"/>
        </w:rPr>
        <w:t xml:space="preserve"> </w:t>
      </w:r>
      <w:r w:rsidRPr="00F60D16">
        <w:rPr>
          <w:rFonts w:ascii="Calibri" w:hAnsi="Calibri" w:cs="Calibri"/>
          <w:lang w:val="es-ES"/>
        </w:rPr>
        <w:t>del</w:t>
      </w:r>
      <w:r w:rsidRPr="00F60D16">
        <w:rPr>
          <w:rFonts w:ascii="Calibri" w:hAnsi="Calibri" w:cs="Calibri"/>
          <w:spacing w:val="-10"/>
          <w:lang w:val="es-ES"/>
        </w:rPr>
        <w:t xml:space="preserve"> </w:t>
      </w:r>
      <w:r w:rsidRPr="00F60D16">
        <w:rPr>
          <w:rFonts w:ascii="Calibri" w:hAnsi="Calibri" w:cs="Calibri"/>
          <w:lang w:val="es-ES"/>
        </w:rPr>
        <w:t>valor establecido</w:t>
      </w:r>
      <w:r w:rsidRPr="00F60D16">
        <w:rPr>
          <w:rFonts w:ascii="Calibri" w:hAnsi="Calibri" w:cs="Calibri"/>
          <w:spacing w:val="-10"/>
          <w:lang w:val="es-ES"/>
        </w:rPr>
        <w:t xml:space="preserve"> </w:t>
      </w:r>
      <w:r w:rsidRPr="00F60D16">
        <w:rPr>
          <w:rFonts w:ascii="Calibri" w:hAnsi="Calibri" w:cs="Calibri"/>
          <w:lang w:val="es-ES"/>
        </w:rPr>
        <w:t>por</w:t>
      </w:r>
      <w:r w:rsidRPr="00F60D16">
        <w:rPr>
          <w:rFonts w:ascii="Calibri" w:hAnsi="Calibri" w:cs="Calibri"/>
          <w:spacing w:val="-11"/>
          <w:lang w:val="es-ES"/>
        </w:rPr>
        <w:t xml:space="preserve"> </w:t>
      </w:r>
      <w:r w:rsidRPr="00F60D16">
        <w:rPr>
          <w:rFonts w:ascii="Calibri" w:hAnsi="Calibri" w:cs="Calibri"/>
          <w:lang w:val="es-ES"/>
        </w:rPr>
        <w:t>la</w:t>
      </w:r>
      <w:r w:rsidRPr="00F60D16">
        <w:rPr>
          <w:rFonts w:ascii="Calibri" w:hAnsi="Calibri" w:cs="Calibri"/>
          <w:spacing w:val="-12"/>
          <w:lang w:val="es-ES"/>
        </w:rPr>
        <w:t xml:space="preserve"> </w:t>
      </w:r>
      <w:r w:rsidRPr="00F60D16">
        <w:rPr>
          <w:rFonts w:ascii="Calibri" w:hAnsi="Calibri" w:cs="Calibri"/>
          <w:lang w:val="es-ES"/>
        </w:rPr>
        <w:t>Entidad</w:t>
      </w:r>
      <w:r w:rsidRPr="00F60D16">
        <w:rPr>
          <w:rFonts w:ascii="Calibri" w:hAnsi="Calibri" w:cs="Calibri"/>
          <w:i/>
          <w:lang w:val="es-ES"/>
        </w:rPr>
        <w:t>,</w:t>
      </w:r>
      <w:r w:rsidRPr="00F60D16">
        <w:rPr>
          <w:rFonts w:ascii="Calibri" w:hAnsi="Calibri" w:cs="Calibri"/>
          <w:i/>
          <w:spacing w:val="-8"/>
          <w:lang w:val="es-ES"/>
        </w:rPr>
        <w:t xml:space="preserve"> </w:t>
      </w:r>
      <w:r w:rsidRPr="00F60D16">
        <w:rPr>
          <w:rFonts w:ascii="Calibri" w:hAnsi="Calibri" w:cs="Calibri"/>
          <w:lang w:val="es-ES"/>
        </w:rPr>
        <w:t>ni</w:t>
      </w:r>
      <w:r w:rsidRPr="00F60D16">
        <w:rPr>
          <w:rFonts w:ascii="Calibri" w:hAnsi="Calibri" w:cs="Calibri"/>
          <w:spacing w:val="-13"/>
          <w:lang w:val="es-ES"/>
        </w:rPr>
        <w:t xml:space="preserve"> </w:t>
      </w:r>
      <w:r w:rsidRPr="00F60D16">
        <w:rPr>
          <w:rFonts w:ascii="Calibri" w:hAnsi="Calibri" w:cs="Calibri"/>
          <w:lang w:val="es-ES"/>
        </w:rPr>
        <w:t>mayor</w:t>
      </w:r>
      <w:r w:rsidRPr="00F60D16">
        <w:rPr>
          <w:rFonts w:ascii="Calibri" w:hAnsi="Calibri" w:cs="Calibri"/>
          <w:spacing w:val="-11"/>
          <w:lang w:val="es-ES"/>
        </w:rPr>
        <w:t xml:space="preserve"> </w:t>
      </w:r>
      <w:r w:rsidRPr="00F60D16">
        <w:rPr>
          <w:rFonts w:ascii="Calibri" w:hAnsi="Calibri" w:cs="Calibri"/>
          <w:lang w:val="es-ES"/>
        </w:rPr>
        <w:t>al</w:t>
      </w:r>
      <w:r w:rsidRPr="00F60D16">
        <w:rPr>
          <w:rFonts w:ascii="Calibri" w:hAnsi="Calibri" w:cs="Calibri"/>
          <w:spacing w:val="-11"/>
          <w:lang w:val="es-ES"/>
        </w:rPr>
        <w:t xml:space="preserve"> </w:t>
      </w:r>
      <w:r w:rsidRPr="00F60D16">
        <w:rPr>
          <w:rFonts w:ascii="Calibri" w:hAnsi="Calibri" w:cs="Calibri"/>
          <w:lang w:val="es-ES"/>
        </w:rPr>
        <w:t>establecido</w:t>
      </w:r>
      <w:r w:rsidRPr="00F60D16">
        <w:rPr>
          <w:rFonts w:ascii="Calibri" w:hAnsi="Calibri" w:cs="Calibri"/>
          <w:spacing w:val="-10"/>
          <w:lang w:val="es-ES"/>
        </w:rPr>
        <w:t xml:space="preserve"> </w:t>
      </w:r>
      <w:r w:rsidRPr="00F60D16">
        <w:rPr>
          <w:rFonts w:ascii="Calibri" w:hAnsi="Calibri" w:cs="Calibri"/>
          <w:lang w:val="es-ES"/>
        </w:rPr>
        <w:t>como</w:t>
      </w:r>
      <w:r w:rsidRPr="00F60D16">
        <w:rPr>
          <w:rFonts w:ascii="Calibri" w:hAnsi="Calibri" w:cs="Calibri"/>
          <w:spacing w:val="-9"/>
          <w:lang w:val="es-ES"/>
        </w:rPr>
        <w:t xml:space="preserve"> </w:t>
      </w:r>
      <w:r w:rsidRPr="00F60D16">
        <w:rPr>
          <w:rFonts w:ascii="Calibri" w:hAnsi="Calibri" w:cs="Calibri"/>
          <w:i/>
          <w:lang w:val="es-ES"/>
        </w:rPr>
        <w:t>valor</w:t>
      </w:r>
      <w:r w:rsidRPr="00F60D16">
        <w:rPr>
          <w:rFonts w:ascii="Calibri" w:hAnsi="Calibri" w:cs="Calibri"/>
          <w:i/>
          <w:spacing w:val="-9"/>
          <w:lang w:val="es-ES"/>
        </w:rPr>
        <w:t xml:space="preserve"> </w:t>
      </w:r>
      <w:r w:rsidRPr="00F60D16">
        <w:rPr>
          <w:rFonts w:ascii="Calibri" w:hAnsi="Calibri" w:cs="Calibri"/>
          <w:i/>
          <w:lang w:val="es-ES"/>
        </w:rPr>
        <w:t>unitario</w:t>
      </w:r>
      <w:r w:rsidRPr="00F60D16">
        <w:rPr>
          <w:rFonts w:ascii="Calibri" w:hAnsi="Calibri" w:cs="Calibri"/>
          <w:i/>
          <w:spacing w:val="-10"/>
          <w:lang w:val="es-ES"/>
        </w:rPr>
        <w:t xml:space="preserve"> </w:t>
      </w:r>
      <w:r w:rsidRPr="00F60D16">
        <w:rPr>
          <w:rFonts w:ascii="Calibri" w:hAnsi="Calibri" w:cs="Calibri"/>
          <w:i/>
          <w:lang w:val="es-ES"/>
        </w:rPr>
        <w:t>por</w:t>
      </w:r>
      <w:r w:rsidRPr="00F60D16">
        <w:rPr>
          <w:rFonts w:ascii="Calibri" w:hAnsi="Calibri" w:cs="Calibri"/>
          <w:i/>
          <w:spacing w:val="-13"/>
          <w:lang w:val="es-ES"/>
        </w:rPr>
        <w:t xml:space="preserve"> </w:t>
      </w:r>
      <w:r w:rsidRPr="00F60D16">
        <w:rPr>
          <w:rFonts w:ascii="Calibri" w:hAnsi="Calibri" w:cs="Calibri"/>
          <w:i/>
          <w:lang w:val="es-ES"/>
        </w:rPr>
        <w:t>la</w:t>
      </w:r>
      <w:r w:rsidRPr="00F60D16">
        <w:rPr>
          <w:rFonts w:ascii="Calibri" w:hAnsi="Calibri" w:cs="Calibri"/>
          <w:i/>
          <w:spacing w:val="-10"/>
          <w:lang w:val="es-ES"/>
        </w:rPr>
        <w:t xml:space="preserve"> </w:t>
      </w:r>
      <w:r w:rsidRPr="00F60D16">
        <w:rPr>
          <w:rFonts w:ascii="Calibri" w:hAnsi="Calibri" w:cs="Calibri"/>
          <w:i/>
          <w:lang w:val="es-ES"/>
        </w:rPr>
        <w:t xml:space="preserve">entidad en estudio de mercado, </w:t>
      </w:r>
      <w:r w:rsidRPr="00F60D16">
        <w:rPr>
          <w:rFonts w:ascii="Calibri" w:hAnsi="Calibri" w:cs="Calibri"/>
          <w:lang w:val="es-ES"/>
        </w:rPr>
        <w:t xml:space="preserve">en caso de que esto suceda, la oferta será </w:t>
      </w:r>
      <w:r w:rsidRPr="00F60D16">
        <w:rPr>
          <w:rFonts w:ascii="Calibri" w:hAnsi="Calibri" w:cs="Calibri"/>
          <w:b/>
          <w:lang w:val="es-ES"/>
        </w:rPr>
        <w:t>RECHAZADA</w:t>
      </w:r>
      <w:r w:rsidRPr="00F60D16">
        <w:rPr>
          <w:rFonts w:ascii="Calibri" w:hAnsi="Calibri" w:cs="Calibri"/>
          <w:lang w:val="es-ES"/>
        </w:rPr>
        <w:t>.</w:t>
      </w:r>
    </w:p>
    <w:p w14:paraId="125EA729" w14:textId="77777777" w:rsidR="00C4105B" w:rsidRPr="00F60D16" w:rsidRDefault="00C4105B" w:rsidP="004C1B58">
      <w:pPr>
        <w:rPr>
          <w:rFonts w:ascii="Calibri" w:hAnsi="Calibri" w:cs="Calibri"/>
          <w:lang w:val="es-ES"/>
        </w:rPr>
      </w:pPr>
      <w:r w:rsidRPr="00F60D16">
        <w:rPr>
          <w:rFonts w:ascii="Calibri" w:hAnsi="Calibri" w:cs="Calibri"/>
          <w:lang w:val="es-ES"/>
        </w:rPr>
        <w:t>NOTA</w:t>
      </w:r>
      <w:r w:rsidRPr="00F60D16">
        <w:rPr>
          <w:rFonts w:ascii="Calibri" w:hAnsi="Calibri" w:cs="Calibri"/>
          <w:spacing w:val="-10"/>
          <w:lang w:val="es-ES"/>
        </w:rPr>
        <w:t xml:space="preserve"> </w:t>
      </w:r>
      <w:r w:rsidRPr="00F60D16">
        <w:rPr>
          <w:rFonts w:ascii="Calibri" w:hAnsi="Calibri" w:cs="Calibri"/>
          <w:lang w:val="es-ES"/>
        </w:rPr>
        <w:t>1:</w:t>
      </w:r>
      <w:r w:rsidRPr="00F60D16">
        <w:rPr>
          <w:rFonts w:ascii="Calibri" w:hAnsi="Calibri" w:cs="Calibri"/>
          <w:spacing w:val="-10"/>
          <w:lang w:val="es-ES"/>
        </w:rPr>
        <w:t xml:space="preserve"> </w:t>
      </w:r>
      <w:r w:rsidRPr="00F60D16">
        <w:rPr>
          <w:rFonts w:ascii="Calibri" w:hAnsi="Calibri" w:cs="Calibri"/>
          <w:lang w:val="es-ES"/>
        </w:rPr>
        <w:t>En</w:t>
      </w:r>
      <w:r w:rsidRPr="00F60D16">
        <w:rPr>
          <w:rFonts w:ascii="Calibri" w:hAnsi="Calibri" w:cs="Calibri"/>
          <w:spacing w:val="-11"/>
          <w:lang w:val="es-ES"/>
        </w:rPr>
        <w:t xml:space="preserve"> </w:t>
      </w:r>
      <w:r w:rsidRPr="00F60D16">
        <w:rPr>
          <w:rFonts w:ascii="Calibri" w:hAnsi="Calibri" w:cs="Calibri"/>
          <w:lang w:val="es-ES"/>
        </w:rPr>
        <w:t>relación</w:t>
      </w:r>
      <w:r w:rsidRPr="00F60D16">
        <w:rPr>
          <w:rFonts w:ascii="Calibri" w:hAnsi="Calibri" w:cs="Calibri"/>
          <w:spacing w:val="-9"/>
          <w:lang w:val="es-ES"/>
        </w:rPr>
        <w:t xml:space="preserve"> </w:t>
      </w:r>
      <w:r w:rsidRPr="00F60D16">
        <w:rPr>
          <w:rFonts w:ascii="Calibri" w:hAnsi="Calibri" w:cs="Calibri"/>
          <w:lang w:val="es-ES"/>
        </w:rPr>
        <w:t>con</w:t>
      </w:r>
      <w:r w:rsidRPr="00F60D16">
        <w:rPr>
          <w:rFonts w:ascii="Calibri" w:hAnsi="Calibri" w:cs="Calibri"/>
          <w:spacing w:val="-12"/>
          <w:lang w:val="es-ES"/>
        </w:rPr>
        <w:t xml:space="preserve"> </w:t>
      </w:r>
      <w:r w:rsidRPr="00F60D16">
        <w:rPr>
          <w:rFonts w:ascii="Calibri" w:hAnsi="Calibri" w:cs="Calibri"/>
          <w:lang w:val="es-ES"/>
        </w:rPr>
        <w:t>las</w:t>
      </w:r>
      <w:r w:rsidRPr="00F60D16">
        <w:rPr>
          <w:rFonts w:ascii="Calibri" w:hAnsi="Calibri" w:cs="Calibri"/>
          <w:spacing w:val="-9"/>
          <w:lang w:val="es-ES"/>
        </w:rPr>
        <w:t xml:space="preserve"> </w:t>
      </w:r>
      <w:r w:rsidRPr="00F60D16">
        <w:rPr>
          <w:rFonts w:ascii="Calibri" w:hAnsi="Calibri" w:cs="Calibri"/>
          <w:lang w:val="es-ES"/>
        </w:rPr>
        <w:t>propuestas</w:t>
      </w:r>
      <w:r w:rsidRPr="00F60D16">
        <w:rPr>
          <w:rFonts w:ascii="Calibri" w:hAnsi="Calibri" w:cs="Calibri"/>
          <w:spacing w:val="-11"/>
          <w:lang w:val="es-ES"/>
        </w:rPr>
        <w:t xml:space="preserve"> </w:t>
      </w:r>
      <w:r w:rsidRPr="00F60D16">
        <w:rPr>
          <w:rFonts w:ascii="Calibri" w:hAnsi="Calibri" w:cs="Calibri"/>
          <w:lang w:val="es-ES"/>
        </w:rPr>
        <w:t>económicas,</w:t>
      </w:r>
      <w:r w:rsidRPr="00F60D16">
        <w:rPr>
          <w:rFonts w:ascii="Calibri" w:hAnsi="Calibri" w:cs="Calibri"/>
          <w:spacing w:val="-8"/>
          <w:lang w:val="es-ES"/>
        </w:rPr>
        <w:t xml:space="preserve"> </w:t>
      </w:r>
      <w:r w:rsidRPr="00F60D16">
        <w:rPr>
          <w:rFonts w:ascii="Calibri" w:hAnsi="Calibri" w:cs="Calibri"/>
          <w:lang w:val="es-ES"/>
        </w:rPr>
        <w:t>en</w:t>
      </w:r>
      <w:r w:rsidRPr="00F60D16">
        <w:rPr>
          <w:rFonts w:ascii="Calibri" w:hAnsi="Calibri" w:cs="Calibri"/>
          <w:spacing w:val="-12"/>
          <w:lang w:val="es-ES"/>
        </w:rPr>
        <w:t xml:space="preserve"> </w:t>
      </w:r>
      <w:r w:rsidRPr="00F60D16">
        <w:rPr>
          <w:rFonts w:ascii="Calibri" w:hAnsi="Calibri" w:cs="Calibri"/>
          <w:lang w:val="es-ES"/>
        </w:rPr>
        <w:t>caso</w:t>
      </w:r>
      <w:r w:rsidRPr="00F60D16">
        <w:rPr>
          <w:rFonts w:ascii="Calibri" w:hAnsi="Calibri" w:cs="Calibri"/>
          <w:spacing w:val="-12"/>
          <w:lang w:val="es-ES"/>
        </w:rPr>
        <w:t xml:space="preserve"> </w:t>
      </w:r>
      <w:r w:rsidRPr="00F60D16">
        <w:rPr>
          <w:rFonts w:ascii="Calibri" w:hAnsi="Calibri" w:cs="Calibri"/>
          <w:lang w:val="es-ES"/>
        </w:rPr>
        <w:t>de</w:t>
      </w:r>
      <w:r w:rsidRPr="00F60D16">
        <w:rPr>
          <w:rFonts w:ascii="Calibri" w:hAnsi="Calibri" w:cs="Calibri"/>
          <w:spacing w:val="-12"/>
          <w:lang w:val="es-ES"/>
        </w:rPr>
        <w:t xml:space="preserve"> </w:t>
      </w:r>
      <w:r w:rsidRPr="00F60D16">
        <w:rPr>
          <w:rFonts w:ascii="Calibri" w:hAnsi="Calibri" w:cs="Calibri"/>
          <w:lang w:val="es-ES"/>
        </w:rPr>
        <w:t>que</w:t>
      </w:r>
      <w:r w:rsidRPr="00F60D16">
        <w:rPr>
          <w:rFonts w:ascii="Calibri" w:hAnsi="Calibri" w:cs="Calibri"/>
          <w:spacing w:val="-9"/>
          <w:lang w:val="es-ES"/>
        </w:rPr>
        <w:t xml:space="preserve"> </w:t>
      </w:r>
      <w:r w:rsidRPr="00F60D16">
        <w:rPr>
          <w:rFonts w:ascii="Calibri" w:hAnsi="Calibri" w:cs="Calibri"/>
          <w:lang w:val="es-ES"/>
        </w:rPr>
        <w:t>el</w:t>
      </w:r>
      <w:r w:rsidRPr="00F60D16">
        <w:rPr>
          <w:rFonts w:ascii="Calibri" w:hAnsi="Calibri" w:cs="Calibri"/>
          <w:spacing w:val="-10"/>
          <w:lang w:val="es-ES"/>
        </w:rPr>
        <w:t xml:space="preserve"> </w:t>
      </w:r>
      <w:r w:rsidRPr="00F60D16">
        <w:rPr>
          <w:rFonts w:ascii="Calibri" w:hAnsi="Calibri" w:cs="Calibri"/>
          <w:lang w:val="es-ES"/>
        </w:rPr>
        <w:t>proponente</w:t>
      </w:r>
      <w:r w:rsidRPr="00F60D16">
        <w:rPr>
          <w:rFonts w:ascii="Calibri" w:hAnsi="Calibri" w:cs="Calibri"/>
          <w:spacing w:val="-9"/>
          <w:lang w:val="es-ES"/>
        </w:rPr>
        <w:t xml:space="preserve"> </w:t>
      </w:r>
      <w:r w:rsidRPr="00F60D16">
        <w:rPr>
          <w:rFonts w:ascii="Calibri" w:hAnsi="Calibri" w:cs="Calibri"/>
          <w:lang w:val="es-ES"/>
        </w:rPr>
        <w:t>incluya decimales en su oferta, la entidad aproximará los valores ofertados al peso siguiente si el valor</w:t>
      </w:r>
      <w:r w:rsidRPr="00F60D16">
        <w:rPr>
          <w:rFonts w:ascii="Calibri" w:hAnsi="Calibri" w:cs="Calibri"/>
          <w:spacing w:val="-8"/>
          <w:lang w:val="es-ES"/>
        </w:rPr>
        <w:t xml:space="preserve"> </w:t>
      </w:r>
      <w:r w:rsidRPr="00F60D16">
        <w:rPr>
          <w:rFonts w:ascii="Calibri" w:hAnsi="Calibri" w:cs="Calibri"/>
          <w:lang w:val="es-ES"/>
        </w:rPr>
        <w:t>correspondiente</w:t>
      </w:r>
      <w:r w:rsidRPr="00F60D16">
        <w:rPr>
          <w:rFonts w:ascii="Calibri" w:hAnsi="Calibri" w:cs="Calibri"/>
          <w:spacing w:val="-9"/>
          <w:lang w:val="es-ES"/>
        </w:rPr>
        <w:t xml:space="preserve"> </w:t>
      </w:r>
      <w:r w:rsidRPr="00F60D16">
        <w:rPr>
          <w:rFonts w:ascii="Calibri" w:hAnsi="Calibri" w:cs="Calibri"/>
          <w:lang w:val="es-ES"/>
        </w:rPr>
        <w:t>es</w:t>
      </w:r>
      <w:r w:rsidRPr="00F60D16">
        <w:rPr>
          <w:rFonts w:ascii="Calibri" w:hAnsi="Calibri" w:cs="Calibri"/>
          <w:spacing w:val="-14"/>
          <w:lang w:val="es-ES"/>
        </w:rPr>
        <w:t xml:space="preserve"> </w:t>
      </w:r>
      <w:r w:rsidRPr="00F60D16">
        <w:rPr>
          <w:rFonts w:ascii="Calibri" w:hAnsi="Calibri" w:cs="Calibri"/>
          <w:lang w:val="es-ES"/>
        </w:rPr>
        <w:t>igual</w:t>
      </w:r>
      <w:r w:rsidRPr="00F60D16">
        <w:rPr>
          <w:rFonts w:ascii="Calibri" w:hAnsi="Calibri" w:cs="Calibri"/>
          <w:spacing w:val="-10"/>
          <w:lang w:val="es-ES"/>
        </w:rPr>
        <w:t xml:space="preserve"> </w:t>
      </w:r>
      <w:r w:rsidRPr="00F60D16">
        <w:rPr>
          <w:rFonts w:ascii="Calibri" w:hAnsi="Calibri" w:cs="Calibri"/>
          <w:lang w:val="es-ES"/>
        </w:rPr>
        <w:t>o</w:t>
      </w:r>
      <w:r w:rsidRPr="00F60D16">
        <w:rPr>
          <w:rFonts w:ascii="Calibri" w:hAnsi="Calibri" w:cs="Calibri"/>
          <w:spacing w:val="-9"/>
          <w:lang w:val="es-ES"/>
        </w:rPr>
        <w:t xml:space="preserve"> </w:t>
      </w:r>
      <w:r w:rsidRPr="00F60D16">
        <w:rPr>
          <w:rFonts w:ascii="Calibri" w:hAnsi="Calibri" w:cs="Calibri"/>
          <w:lang w:val="es-ES"/>
        </w:rPr>
        <w:t>mayor</w:t>
      </w:r>
      <w:r w:rsidRPr="00F60D16">
        <w:rPr>
          <w:rFonts w:ascii="Calibri" w:hAnsi="Calibri" w:cs="Calibri"/>
          <w:spacing w:val="-10"/>
          <w:lang w:val="es-ES"/>
        </w:rPr>
        <w:t xml:space="preserve"> </w:t>
      </w:r>
      <w:r w:rsidRPr="00F60D16">
        <w:rPr>
          <w:rFonts w:ascii="Calibri" w:hAnsi="Calibri" w:cs="Calibri"/>
          <w:lang w:val="es-ES"/>
        </w:rPr>
        <w:t>a</w:t>
      </w:r>
      <w:r w:rsidRPr="00F60D16">
        <w:rPr>
          <w:rFonts w:ascii="Calibri" w:hAnsi="Calibri" w:cs="Calibri"/>
          <w:spacing w:val="-9"/>
          <w:lang w:val="es-ES"/>
        </w:rPr>
        <w:t xml:space="preserve"> </w:t>
      </w:r>
      <w:r w:rsidRPr="00F60D16">
        <w:rPr>
          <w:rFonts w:ascii="Calibri" w:hAnsi="Calibri" w:cs="Calibri"/>
          <w:lang w:val="es-ES"/>
        </w:rPr>
        <w:t>0,50</w:t>
      </w:r>
      <w:r w:rsidRPr="00F60D16">
        <w:rPr>
          <w:rFonts w:ascii="Calibri" w:hAnsi="Calibri" w:cs="Calibri"/>
          <w:spacing w:val="-12"/>
          <w:lang w:val="es-ES"/>
        </w:rPr>
        <w:t xml:space="preserve"> </w:t>
      </w:r>
      <w:r w:rsidRPr="00F60D16">
        <w:rPr>
          <w:rFonts w:ascii="Calibri" w:hAnsi="Calibri" w:cs="Calibri"/>
          <w:lang w:val="es-ES"/>
        </w:rPr>
        <w:t>centavos.</w:t>
      </w:r>
      <w:r w:rsidRPr="00F60D16">
        <w:rPr>
          <w:rFonts w:ascii="Calibri" w:hAnsi="Calibri" w:cs="Calibri"/>
          <w:spacing w:val="-10"/>
          <w:lang w:val="es-ES"/>
        </w:rPr>
        <w:t xml:space="preserve"> </w:t>
      </w:r>
      <w:r w:rsidRPr="00F60D16">
        <w:rPr>
          <w:rFonts w:ascii="Calibri" w:hAnsi="Calibri" w:cs="Calibri"/>
          <w:lang w:val="es-ES"/>
        </w:rPr>
        <w:t>Si</w:t>
      </w:r>
      <w:r w:rsidRPr="00F60D16">
        <w:rPr>
          <w:rFonts w:ascii="Calibri" w:hAnsi="Calibri" w:cs="Calibri"/>
          <w:spacing w:val="-10"/>
          <w:lang w:val="es-ES"/>
        </w:rPr>
        <w:t xml:space="preserve"> </w:t>
      </w:r>
      <w:r w:rsidRPr="00F60D16">
        <w:rPr>
          <w:rFonts w:ascii="Calibri" w:hAnsi="Calibri" w:cs="Calibri"/>
          <w:lang w:val="es-ES"/>
        </w:rPr>
        <w:t>el</w:t>
      </w:r>
      <w:r w:rsidRPr="00F60D16">
        <w:rPr>
          <w:rFonts w:ascii="Calibri" w:hAnsi="Calibri" w:cs="Calibri"/>
          <w:spacing w:val="-10"/>
          <w:lang w:val="es-ES"/>
        </w:rPr>
        <w:t xml:space="preserve"> </w:t>
      </w:r>
      <w:r w:rsidRPr="00F60D16">
        <w:rPr>
          <w:rFonts w:ascii="Calibri" w:hAnsi="Calibri" w:cs="Calibri"/>
          <w:lang w:val="es-ES"/>
        </w:rPr>
        <w:t>precio</w:t>
      </w:r>
      <w:r w:rsidRPr="00F60D16">
        <w:rPr>
          <w:rFonts w:ascii="Calibri" w:hAnsi="Calibri" w:cs="Calibri"/>
          <w:spacing w:val="-9"/>
          <w:lang w:val="es-ES"/>
        </w:rPr>
        <w:t xml:space="preserve"> </w:t>
      </w:r>
      <w:r w:rsidRPr="00F60D16">
        <w:rPr>
          <w:rFonts w:ascii="Calibri" w:hAnsi="Calibri" w:cs="Calibri"/>
          <w:lang w:val="es-ES"/>
        </w:rPr>
        <w:t>con</w:t>
      </w:r>
      <w:r w:rsidRPr="00F60D16">
        <w:rPr>
          <w:rFonts w:ascii="Calibri" w:hAnsi="Calibri" w:cs="Calibri"/>
          <w:spacing w:val="-12"/>
          <w:lang w:val="es-ES"/>
        </w:rPr>
        <w:t xml:space="preserve"> </w:t>
      </w:r>
      <w:r w:rsidRPr="00F60D16">
        <w:rPr>
          <w:rFonts w:ascii="Calibri" w:hAnsi="Calibri" w:cs="Calibri"/>
          <w:lang w:val="es-ES"/>
        </w:rPr>
        <w:t>centavos</w:t>
      </w:r>
      <w:r w:rsidRPr="00F60D16">
        <w:rPr>
          <w:rFonts w:ascii="Calibri" w:hAnsi="Calibri" w:cs="Calibri"/>
          <w:spacing w:val="-11"/>
          <w:lang w:val="es-ES"/>
        </w:rPr>
        <w:t xml:space="preserve"> </w:t>
      </w:r>
      <w:r w:rsidRPr="00F60D16">
        <w:rPr>
          <w:rFonts w:ascii="Calibri" w:hAnsi="Calibri" w:cs="Calibri"/>
          <w:lang w:val="es-ES"/>
        </w:rPr>
        <w:t>es</w:t>
      </w:r>
      <w:r w:rsidRPr="00F60D16">
        <w:rPr>
          <w:rFonts w:ascii="Calibri" w:hAnsi="Calibri" w:cs="Calibri"/>
          <w:spacing w:val="-11"/>
          <w:lang w:val="es-ES"/>
        </w:rPr>
        <w:t xml:space="preserve"> </w:t>
      </w:r>
      <w:r w:rsidRPr="00F60D16">
        <w:rPr>
          <w:rFonts w:ascii="Calibri" w:hAnsi="Calibri" w:cs="Calibri"/>
          <w:lang w:val="es-ES"/>
        </w:rPr>
        <w:t>menor a</w:t>
      </w:r>
      <w:r w:rsidRPr="00F60D16">
        <w:rPr>
          <w:rFonts w:ascii="Calibri" w:hAnsi="Calibri" w:cs="Calibri"/>
          <w:spacing w:val="40"/>
          <w:lang w:val="es-ES"/>
        </w:rPr>
        <w:t xml:space="preserve"> </w:t>
      </w:r>
      <w:r w:rsidRPr="00F60D16">
        <w:rPr>
          <w:rFonts w:ascii="Calibri" w:hAnsi="Calibri" w:cs="Calibri"/>
          <w:lang w:val="es-ES"/>
        </w:rPr>
        <w:t>0.50</w:t>
      </w:r>
      <w:r w:rsidRPr="00F60D16">
        <w:rPr>
          <w:rFonts w:ascii="Calibri" w:hAnsi="Calibri" w:cs="Calibri"/>
          <w:spacing w:val="40"/>
          <w:lang w:val="es-ES"/>
        </w:rPr>
        <w:t xml:space="preserve"> </w:t>
      </w:r>
      <w:r w:rsidRPr="00F60D16">
        <w:rPr>
          <w:rFonts w:ascii="Calibri" w:hAnsi="Calibri" w:cs="Calibri"/>
          <w:lang w:val="es-ES"/>
        </w:rPr>
        <w:t>centavos,</w:t>
      </w:r>
      <w:r w:rsidRPr="00F60D16">
        <w:rPr>
          <w:rFonts w:ascii="Calibri" w:hAnsi="Calibri" w:cs="Calibri"/>
          <w:spacing w:val="40"/>
          <w:lang w:val="es-ES"/>
        </w:rPr>
        <w:t xml:space="preserve"> </w:t>
      </w:r>
      <w:r w:rsidRPr="00F60D16">
        <w:rPr>
          <w:rFonts w:ascii="Calibri" w:hAnsi="Calibri" w:cs="Calibri"/>
          <w:lang w:val="es-ES"/>
        </w:rPr>
        <w:t>dejará</w:t>
      </w:r>
      <w:r w:rsidRPr="00F60D16">
        <w:rPr>
          <w:rFonts w:ascii="Calibri" w:hAnsi="Calibri" w:cs="Calibri"/>
          <w:spacing w:val="40"/>
          <w:lang w:val="es-ES"/>
        </w:rPr>
        <w:t xml:space="preserve"> </w:t>
      </w:r>
      <w:r w:rsidRPr="00F60D16">
        <w:rPr>
          <w:rFonts w:ascii="Calibri" w:hAnsi="Calibri" w:cs="Calibri"/>
          <w:lang w:val="es-ES"/>
        </w:rPr>
        <w:t>el</w:t>
      </w:r>
      <w:r w:rsidRPr="00F60D16">
        <w:rPr>
          <w:rFonts w:ascii="Calibri" w:hAnsi="Calibri" w:cs="Calibri"/>
          <w:spacing w:val="40"/>
          <w:lang w:val="es-ES"/>
        </w:rPr>
        <w:t xml:space="preserve"> </w:t>
      </w:r>
      <w:r w:rsidRPr="00F60D16">
        <w:rPr>
          <w:rFonts w:ascii="Calibri" w:hAnsi="Calibri" w:cs="Calibri"/>
          <w:lang w:val="es-ES"/>
        </w:rPr>
        <w:t>valor</w:t>
      </w:r>
      <w:r w:rsidRPr="00F60D16">
        <w:rPr>
          <w:rFonts w:ascii="Calibri" w:hAnsi="Calibri" w:cs="Calibri"/>
          <w:spacing w:val="40"/>
          <w:lang w:val="es-ES"/>
        </w:rPr>
        <w:t xml:space="preserve"> </w:t>
      </w:r>
      <w:r w:rsidRPr="00F60D16">
        <w:rPr>
          <w:rFonts w:ascii="Calibri" w:hAnsi="Calibri" w:cs="Calibri"/>
          <w:lang w:val="es-ES"/>
        </w:rPr>
        <w:t>entero</w:t>
      </w:r>
      <w:r w:rsidRPr="00F60D16">
        <w:rPr>
          <w:rFonts w:ascii="Calibri" w:hAnsi="Calibri" w:cs="Calibri"/>
          <w:spacing w:val="40"/>
          <w:lang w:val="es-ES"/>
        </w:rPr>
        <w:t xml:space="preserve"> </w:t>
      </w:r>
      <w:r w:rsidRPr="00F60D16">
        <w:rPr>
          <w:rFonts w:ascii="Calibri" w:hAnsi="Calibri" w:cs="Calibri"/>
          <w:lang w:val="es-ES"/>
        </w:rPr>
        <w:t>ofrecido</w:t>
      </w:r>
      <w:r w:rsidRPr="00F60D16">
        <w:rPr>
          <w:rFonts w:ascii="Calibri" w:hAnsi="Calibri" w:cs="Calibri"/>
          <w:spacing w:val="40"/>
          <w:lang w:val="es-ES"/>
        </w:rPr>
        <w:t xml:space="preserve"> </w:t>
      </w:r>
      <w:r w:rsidRPr="00F60D16">
        <w:rPr>
          <w:rFonts w:ascii="Calibri" w:hAnsi="Calibri" w:cs="Calibri"/>
          <w:lang w:val="es-ES"/>
        </w:rPr>
        <w:t>sin centavos.</w:t>
      </w:r>
    </w:p>
    <w:p w14:paraId="543F8877" w14:textId="77777777" w:rsidR="00C4105B" w:rsidRPr="00F60D16" w:rsidRDefault="00C4105B" w:rsidP="004C1B58">
      <w:pPr>
        <w:rPr>
          <w:rFonts w:ascii="Calibri" w:hAnsi="Calibri" w:cs="Calibri"/>
          <w:lang w:val="es-ES"/>
        </w:rPr>
      </w:pPr>
      <w:r w:rsidRPr="00F60D16">
        <w:rPr>
          <w:rFonts w:ascii="Calibri" w:hAnsi="Calibri" w:cs="Calibri"/>
          <w:lang w:val="es-ES"/>
        </w:rPr>
        <w:lastRenderedPageBreak/>
        <w:t>N</w:t>
      </w:r>
      <w:bookmarkStart w:id="60" w:name="OLE_LINK13"/>
      <w:r w:rsidRPr="00F60D16">
        <w:rPr>
          <w:rFonts w:ascii="Calibri" w:hAnsi="Calibri" w:cs="Calibri"/>
          <w:lang w:val="es-ES"/>
        </w:rPr>
        <w:t>ota</w:t>
      </w:r>
      <w:bookmarkEnd w:id="60"/>
      <w:r w:rsidRPr="00F60D16">
        <w:rPr>
          <w:rFonts w:ascii="Calibri" w:hAnsi="Calibri" w:cs="Calibri"/>
          <w:lang w:val="es-ES"/>
        </w:rPr>
        <w:t xml:space="preserve"> 2: PRECIOS ARTIFICIALMENTE BAJOS - En relación con las propuestas económicas, la entidad observará el procedimiento establecido en el artículo 2.2.1.1.2.2.4 del Decreto 1082 de 2015, con relación a la propuesta de menor precio en algunos de los valores ofertados cuando se dé la hipótesis establecida en dicha disposición.</w:t>
      </w:r>
    </w:p>
    <w:p w14:paraId="24631C64" w14:textId="77777777" w:rsidR="00C4105B" w:rsidRPr="00F60D16" w:rsidRDefault="00C4105B" w:rsidP="004C1B58">
      <w:pPr>
        <w:rPr>
          <w:rFonts w:ascii="Calibri" w:hAnsi="Calibri" w:cs="Calibri"/>
          <w:lang w:val="es-ES"/>
        </w:rPr>
      </w:pPr>
      <w:r w:rsidRPr="00F60D16">
        <w:rPr>
          <w:rFonts w:ascii="Calibri" w:hAnsi="Calibri" w:cs="Calibri"/>
          <w:lang w:val="es-ES"/>
        </w:rPr>
        <w:t>Nota 3: Será rechazada la oferta que supere el presupuesto oficial o alguno de los valores topes establecidos por la entidad.</w:t>
      </w:r>
    </w:p>
    <w:p w14:paraId="0944F608" w14:textId="77777777" w:rsidR="00C4105B" w:rsidRPr="00F60D16" w:rsidRDefault="00C4105B" w:rsidP="004C1B58">
      <w:pPr>
        <w:rPr>
          <w:rFonts w:ascii="Calibri" w:hAnsi="Calibri" w:cs="Calibri"/>
          <w:lang w:val="es-ES"/>
        </w:rPr>
      </w:pPr>
      <w:r w:rsidRPr="00F60D16">
        <w:rPr>
          <w:rFonts w:ascii="Calibri" w:hAnsi="Calibri" w:cs="Calibri"/>
          <w:lang w:val="es-ES"/>
        </w:rPr>
        <w:t>Cualquier error de cálculo del proponente al momento de determinar el valor económico de la propuesta correrá a su cargo. Si al evaluar la propuesta se encuentra un error aritmético, TRANSMILENIO S.A., procederá a su corrección y éste será el valor que se tendrá en cuenta para la evaluación. Las correcciones efectuadas a las ofertas de los proponentes serán de forzosa aceptación para éstos. Si el proponente, en caso de que se le adjudique el contrato, rehúsa aceptar dichas correcciones, se procederá de conformidad con los lineamientos legales.</w:t>
      </w:r>
    </w:p>
    <w:p w14:paraId="359F523F" w14:textId="77777777" w:rsidR="00C4105B" w:rsidRPr="00F60D16" w:rsidRDefault="00C4105B" w:rsidP="004C1B58">
      <w:pPr>
        <w:rPr>
          <w:rFonts w:ascii="Calibri" w:hAnsi="Calibri" w:cs="Calibri"/>
          <w:lang w:val="es-ES"/>
        </w:rPr>
      </w:pPr>
      <w:r w:rsidRPr="00F60D16">
        <w:rPr>
          <w:rFonts w:ascii="Calibri" w:hAnsi="Calibri" w:cs="Calibri"/>
          <w:lang w:val="es-ES"/>
        </w:rPr>
        <w:t>El valor ofertado NO ESTARÁ SUJETO A REAJUSTE ALGUNO, durante el trámite del proceso de selección. Ni se realizarán reajustes durante la ejecución.</w:t>
      </w:r>
    </w:p>
    <w:p w14:paraId="3C22FD59" w14:textId="77777777" w:rsidR="00C4105B" w:rsidRPr="00F60D16" w:rsidRDefault="00C4105B" w:rsidP="004C1B58">
      <w:pPr>
        <w:rPr>
          <w:rFonts w:ascii="Calibri" w:hAnsi="Calibri" w:cs="Calibri"/>
          <w:lang w:val="es-ES"/>
        </w:rPr>
      </w:pPr>
      <w:r w:rsidRPr="00F60D16">
        <w:rPr>
          <w:rFonts w:ascii="Calibri" w:hAnsi="Calibri" w:cs="Calibri"/>
          <w:lang w:val="es-ES"/>
        </w:rPr>
        <w:t>La oferta contemplará todos los costos directos e indirectos en los cuales se incurra para la correcta ejecución del objeto de la presente contratación. Cualquier error u omisión no dará lugar a modificar el valor propuesto y el proponente favorecido deberá asumir los sobrecostos que esto le ocasione.</w:t>
      </w:r>
    </w:p>
    <w:p w14:paraId="255E1D98" w14:textId="77777777" w:rsidR="00C4105B" w:rsidRPr="00F60D16" w:rsidRDefault="00C4105B" w:rsidP="004C1B58">
      <w:pPr>
        <w:rPr>
          <w:rFonts w:ascii="Calibri" w:hAnsi="Calibri" w:cs="Calibri"/>
          <w:lang w:val="es-ES"/>
        </w:rPr>
      </w:pPr>
      <w:r w:rsidRPr="00F60D16">
        <w:rPr>
          <w:rFonts w:ascii="Calibri" w:hAnsi="Calibri" w:cs="Calibri"/>
          <w:lang w:val="es-ES"/>
        </w:rPr>
        <w:t>El precio ofertado incluirá todos los gastos, impuestos, deducciones, retenciones, tasas y gravámenes nacionales y distritales, así como todos los costos directos e indirectos que se generen con la elaboración y presentación de la propuesta y ejecución contractual (aun hasta el periodo de vigencia y post contractual, relacionado con el mismo). Todos los gastos no previstos en la propuesta serán a cargo del contratista, así como en las etapas de ejecución del contrato y la liquidación del mismo.</w:t>
      </w:r>
    </w:p>
    <w:p w14:paraId="335A33F9" w14:textId="072B0CF2" w:rsidR="00C4105B" w:rsidRPr="00F60D16" w:rsidRDefault="00C4105B" w:rsidP="002D271D">
      <w:pPr>
        <w:pStyle w:val="Ttulo1"/>
        <w:rPr>
          <w:lang w:val="es-ES_tradnl"/>
        </w:rPr>
      </w:pPr>
      <w:bookmarkStart w:id="61" w:name="_Toc234814877"/>
      <w:r w:rsidRPr="00F60D16">
        <w:rPr>
          <w:lang w:val="es-ES_tradnl"/>
        </w:rPr>
        <w:t>REQUISITOS DE PONDERACIÓN – FACTORES DE SELECCIÓN (CONCURSO DE MÉRITOS)</w:t>
      </w:r>
      <w:bookmarkEnd w:id="59"/>
      <w:bookmarkEnd w:id="61"/>
    </w:p>
    <w:p w14:paraId="2688956D" w14:textId="77777777" w:rsidR="00C4105B" w:rsidRPr="00F60D16" w:rsidRDefault="00C4105B" w:rsidP="004C1B58">
      <w:pPr>
        <w:rPr>
          <w:rFonts w:ascii="Calibri" w:hAnsi="Calibri" w:cs="Calibri"/>
          <w:lang w:val="es-ES_tradnl"/>
        </w:rPr>
      </w:pPr>
      <w:r w:rsidRPr="00F60D16">
        <w:rPr>
          <w:rFonts w:ascii="Calibri" w:hAnsi="Calibri" w:cs="Calibri"/>
          <w:lang w:val="es-ES_tradnl"/>
        </w:rPr>
        <w:t xml:space="preserve">De conformidad con lo establecido en el Decreto 1082 de 2015, artículo 2.2.1.2.1.3.1, en el Concurso de Méritos Abierto la selección se realiza con base en criterios de calidad. </w:t>
      </w:r>
    </w:p>
    <w:p w14:paraId="60D93264" w14:textId="77777777" w:rsidR="00C4105B" w:rsidRPr="00F60D16" w:rsidRDefault="00C4105B" w:rsidP="004C1B58">
      <w:pPr>
        <w:rPr>
          <w:rFonts w:ascii="Calibri" w:hAnsi="Calibri" w:cs="Calibri"/>
          <w:lang w:val="es-ES_tradnl"/>
        </w:rPr>
      </w:pPr>
      <w:r w:rsidRPr="00F60D16">
        <w:rPr>
          <w:rFonts w:ascii="Calibri" w:hAnsi="Calibri" w:cs="Calibri"/>
          <w:lang w:val="es-ES_tradnl"/>
        </w:rPr>
        <w:t>Durante la etapa de evaluación, la Entidad solo tendrá en cuenta las propuestas que hayan obtenido la condición de HABILITADAS en la verificación de los requisitos habilitantes y que no se encuentren incursas en causal de rechazo, de acuerdo con las condiciones, criterios de ponderación y causales previstas para el presente proceso.</w:t>
      </w:r>
    </w:p>
    <w:p w14:paraId="076EFE39" w14:textId="77777777" w:rsidR="00C4105B" w:rsidRPr="00F60D16" w:rsidRDefault="00C4105B" w:rsidP="004C1B58">
      <w:pPr>
        <w:rPr>
          <w:rFonts w:ascii="Calibri" w:hAnsi="Calibri" w:cs="Calibri"/>
          <w:lang w:val="es-ES"/>
        </w:rPr>
      </w:pPr>
      <w:r w:rsidRPr="00F60D16">
        <w:rPr>
          <w:rFonts w:ascii="Calibri" w:hAnsi="Calibri" w:cs="Calibri"/>
          <w:lang w:val="es-ES"/>
        </w:rPr>
        <w:t xml:space="preserve">En consecuencia, únicamente dichas ofertas serán objeto de evaluación y asignación de puntaje. Para tal efecto, la revisión de los factores ponderables se realizará con base en la documentación e </w:t>
      </w:r>
      <w:r w:rsidRPr="00F60D16">
        <w:rPr>
          <w:rFonts w:ascii="Calibri" w:hAnsi="Calibri" w:cs="Calibri"/>
          <w:lang w:val="es-ES"/>
        </w:rPr>
        <w:lastRenderedPageBreak/>
        <w:t>información presentada por cada oferente dentro de su propuesta. Por esta razón, será responsabilidad del proponente aportar de manera completa, clara y detallada todos los soportes requeridos que permitan efectuar el análisis correspondiente, teniendo en cuenta que en esta etapa no procederá subsanación alguna.</w:t>
      </w:r>
    </w:p>
    <w:p w14:paraId="481B86A8" w14:textId="77777777" w:rsidR="00C4105B" w:rsidRPr="00F60D16" w:rsidRDefault="00C4105B" w:rsidP="004C1B58">
      <w:pPr>
        <w:rPr>
          <w:rFonts w:ascii="Calibri" w:hAnsi="Calibri" w:cs="Calibri"/>
          <w:lang w:val="es-ES_tradnl"/>
        </w:rPr>
      </w:pPr>
      <w:r w:rsidRPr="00F60D16">
        <w:rPr>
          <w:rFonts w:ascii="Calibri" w:hAnsi="Calibri" w:cs="Calibri"/>
          <w:lang w:val="es-ES_tradnl"/>
        </w:rPr>
        <w:t>La evaluación de los factores de ponderación estará a cargo del Comité Técnico Evaluador designado para tal fin, el cual verificará el cumplimiento de las condiciones exigidas y asignará los puntajes que correspondan conforme a los criterios establecidos en el proceso.</w:t>
      </w:r>
    </w:p>
    <w:p w14:paraId="6309AC7A" w14:textId="77777777" w:rsidR="00C4105B" w:rsidRPr="00F60D16" w:rsidRDefault="00C4105B" w:rsidP="004C1B58">
      <w:pPr>
        <w:rPr>
          <w:rFonts w:ascii="Calibri" w:hAnsi="Calibri" w:cs="Calibri"/>
          <w:lang w:val="es-ES"/>
        </w:rPr>
      </w:pPr>
      <w:r w:rsidRPr="00F60D16">
        <w:rPr>
          <w:rFonts w:ascii="Calibri" w:hAnsi="Calibri" w:cs="Calibri"/>
          <w:lang w:val="es-ES"/>
        </w:rPr>
        <w:t>De acuerdo con la naturaleza y características del objeto contractual, la calificación de las propuestas se realizará mediante la ponderación de factores asociados a calidad y experiencia, sobre un puntaje máximo de cien (100,00) puntos. El ofrecimiento más favorable para TRANSMILENIO S.A. será aquel que obtenga el mayor puntaje como resultado de la aplicación de los factores de evaluación definidos, los cuales servirán de base para establecer el orden de elegibilidad.</w:t>
      </w:r>
    </w:p>
    <w:p w14:paraId="052AAF2C" w14:textId="77777777" w:rsidR="00C4105B" w:rsidRPr="00F60D16" w:rsidRDefault="00C4105B" w:rsidP="004C1B58">
      <w:pPr>
        <w:rPr>
          <w:rFonts w:ascii="Calibri" w:hAnsi="Calibri" w:cs="Calibri"/>
          <w:lang w:val="es-ES_tradnl"/>
        </w:rPr>
      </w:pPr>
      <w:r w:rsidRPr="00F60D16">
        <w:rPr>
          <w:rFonts w:ascii="Calibri" w:hAnsi="Calibri" w:cs="Calibri"/>
          <w:lang w:val="es-ES_tradnl"/>
        </w:rPr>
        <w:t>Solo serán calificadas las propuestas que se encuentren habilitadas por cumplir la totalidad de los requisitos técnicos, jurídicos y financieros exigidos, y que no se encuentren inmersas en ninguna causal de rechazo. En atención a lo anterior, la evaluación se efectuará conforme a los factores y puntajes máximos establecidos para el presente proceso.</w:t>
      </w:r>
    </w:p>
    <w:p w14:paraId="518EDF35" w14:textId="77777777" w:rsidR="00C4105B" w:rsidRPr="00F60D16" w:rsidRDefault="00C4105B" w:rsidP="004C1B58">
      <w:pPr>
        <w:rPr>
          <w:rFonts w:ascii="Calibri" w:hAnsi="Calibri" w:cs="Calibri"/>
          <w:lang w:val="es-ES_tradnl"/>
        </w:rPr>
      </w:pPr>
      <w:r w:rsidRPr="00F60D16">
        <w:rPr>
          <w:rFonts w:ascii="Calibri" w:hAnsi="Calibri" w:cs="Calibri"/>
          <w:lang w:val="es-ES_tradnl"/>
        </w:rPr>
        <w:t>Los factores de ponderación y sus puntajes máximos son los siguientes:</w:t>
      </w:r>
    </w:p>
    <w:p w14:paraId="6EEB8B4A" w14:textId="3A4FB457" w:rsidR="000B4587" w:rsidRPr="00F60D16" w:rsidRDefault="000B4587" w:rsidP="004C1B58">
      <w:pPr>
        <w:jc w:val="center"/>
        <w:rPr>
          <w:rFonts w:ascii="Calibri" w:hAnsi="Calibri" w:cs="Calibri"/>
          <w:lang w:val="es-ES_tradnl"/>
        </w:rPr>
      </w:pPr>
      <w:r w:rsidRPr="00F60D16">
        <w:rPr>
          <w:rFonts w:ascii="Calibri" w:hAnsi="Calibri" w:cs="Calibri"/>
          <w:b/>
          <w:bCs/>
          <w:sz w:val="18"/>
          <w:szCs w:val="18"/>
          <w:lang w:val="es-ES_tradnl"/>
        </w:rPr>
        <w:t xml:space="preserve">Tabla </w:t>
      </w:r>
      <w:r w:rsidRPr="00F60D16">
        <w:rPr>
          <w:rFonts w:ascii="Calibri" w:hAnsi="Calibri" w:cs="Calibri"/>
        </w:rPr>
        <w:fldChar w:fldCharType="begin"/>
      </w:r>
      <w:r w:rsidRPr="00F60D16">
        <w:rPr>
          <w:rFonts w:ascii="Calibri" w:hAnsi="Calibri" w:cs="Calibri"/>
          <w:lang w:val="es-ES"/>
        </w:rPr>
        <w:instrText xml:space="preserve"> SEQ Tabla \* ARABIC </w:instrText>
      </w:r>
      <w:r w:rsidRPr="00F60D16">
        <w:rPr>
          <w:rFonts w:ascii="Calibri" w:hAnsi="Calibri" w:cs="Calibri"/>
        </w:rPr>
        <w:fldChar w:fldCharType="separate"/>
      </w:r>
      <w:r w:rsidRPr="00F60D16">
        <w:rPr>
          <w:rFonts w:ascii="Calibri" w:hAnsi="Calibri" w:cs="Calibri"/>
          <w:noProof/>
          <w:lang w:val="es-ES"/>
        </w:rPr>
        <w:t>9</w:t>
      </w:r>
      <w:r w:rsidRPr="00F60D16">
        <w:rPr>
          <w:rFonts w:ascii="Calibri" w:hAnsi="Calibri" w:cs="Calibri"/>
          <w:b/>
          <w:bCs/>
          <w:sz w:val="18"/>
          <w:szCs w:val="18"/>
          <w:lang w:val="es-ES_tradnl"/>
        </w:rPr>
        <w:fldChar w:fldCharType="end"/>
      </w:r>
      <w:r w:rsidRPr="00F60D16">
        <w:rPr>
          <w:rFonts w:ascii="Calibri" w:hAnsi="Calibri" w:cs="Calibri"/>
          <w:b/>
          <w:bCs/>
          <w:sz w:val="18"/>
          <w:szCs w:val="18"/>
          <w:lang w:val="es-ES_tradnl"/>
        </w:rPr>
        <w:t>. Factores de Ponderación – Concurso de Méritos</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047"/>
        <w:gridCol w:w="4319"/>
        <w:gridCol w:w="1140"/>
        <w:gridCol w:w="1316"/>
      </w:tblGrid>
      <w:tr w:rsidR="000B4587" w:rsidRPr="00F60D16" w14:paraId="7ECE5303" w14:textId="77777777" w:rsidTr="00E059A3">
        <w:trPr>
          <w:tblHeader/>
          <w:jc w:val="center"/>
        </w:trPr>
        <w:tc>
          <w:tcPr>
            <w:tcW w:w="1160" w:type="pct"/>
            <w:tcBorders>
              <w:top w:val="single" w:sz="6" w:space="0" w:color="1F3864"/>
              <w:left w:val="single" w:sz="6" w:space="0" w:color="1F3864"/>
              <w:bottom w:val="single" w:sz="6" w:space="0" w:color="1F3864"/>
              <w:right w:val="single" w:sz="6" w:space="0" w:color="1F3864"/>
            </w:tcBorders>
            <w:shd w:val="clear" w:color="auto" w:fill="1F3864"/>
            <w:tcMar>
              <w:top w:w="60" w:type="dxa"/>
              <w:left w:w="100" w:type="dxa"/>
              <w:bottom w:w="60" w:type="dxa"/>
              <w:right w:w="100" w:type="dxa"/>
            </w:tcMar>
            <w:vAlign w:val="center"/>
          </w:tcPr>
          <w:p w14:paraId="4C322DAF" w14:textId="77777777" w:rsidR="000B4587" w:rsidRPr="00F60D16" w:rsidRDefault="000B4587" w:rsidP="004C1B58">
            <w:pPr>
              <w:jc w:val="center"/>
              <w:rPr>
                <w:rFonts w:ascii="Calibri" w:hAnsi="Calibri" w:cs="Calibri"/>
                <w:lang w:val="es-ES_tradnl"/>
              </w:rPr>
            </w:pPr>
            <w:r w:rsidRPr="00F60D16">
              <w:rPr>
                <w:rFonts w:ascii="Calibri" w:hAnsi="Calibri" w:cs="Calibri"/>
                <w:b/>
                <w:bCs/>
                <w:color w:val="FFFFFF"/>
                <w:sz w:val="19"/>
                <w:szCs w:val="19"/>
                <w:lang w:val="es-ES_tradnl"/>
              </w:rPr>
              <w:t>GRUPO</w:t>
            </w:r>
          </w:p>
        </w:tc>
        <w:tc>
          <w:tcPr>
            <w:tcW w:w="2448" w:type="pct"/>
            <w:tcBorders>
              <w:top w:val="single" w:sz="6" w:space="0" w:color="1F3864"/>
              <w:left w:val="single" w:sz="6" w:space="0" w:color="1F3864"/>
              <w:bottom w:val="single" w:sz="6" w:space="0" w:color="1F3864"/>
              <w:right w:val="single" w:sz="6" w:space="0" w:color="1F3864"/>
            </w:tcBorders>
            <w:shd w:val="clear" w:color="auto" w:fill="1F3864"/>
            <w:tcMar>
              <w:top w:w="60" w:type="dxa"/>
              <w:left w:w="100" w:type="dxa"/>
              <w:bottom w:w="60" w:type="dxa"/>
              <w:right w:w="100" w:type="dxa"/>
            </w:tcMar>
            <w:vAlign w:val="center"/>
          </w:tcPr>
          <w:p w14:paraId="3C0F75C8" w14:textId="77777777" w:rsidR="000B4587" w:rsidRPr="00F60D16" w:rsidRDefault="000B4587" w:rsidP="004C1B58">
            <w:pPr>
              <w:jc w:val="center"/>
              <w:rPr>
                <w:rFonts w:ascii="Calibri" w:hAnsi="Calibri" w:cs="Calibri"/>
                <w:lang w:val="es-ES_tradnl"/>
              </w:rPr>
            </w:pPr>
            <w:r w:rsidRPr="00F60D16">
              <w:rPr>
                <w:rFonts w:ascii="Calibri" w:hAnsi="Calibri" w:cs="Calibri"/>
                <w:b/>
                <w:bCs/>
                <w:color w:val="FFFFFF"/>
                <w:sz w:val="19"/>
                <w:szCs w:val="19"/>
                <w:lang w:val="es-ES_tradnl"/>
              </w:rPr>
              <w:t>CRITERIO DE EVALUACIÓN</w:t>
            </w:r>
          </w:p>
        </w:tc>
        <w:tc>
          <w:tcPr>
            <w:tcW w:w="646" w:type="pct"/>
            <w:tcBorders>
              <w:top w:val="single" w:sz="6" w:space="0" w:color="1F3864"/>
              <w:left w:val="single" w:sz="6" w:space="0" w:color="1F3864"/>
              <w:bottom w:val="single" w:sz="6" w:space="0" w:color="1F3864"/>
              <w:right w:val="single" w:sz="6" w:space="0" w:color="1F3864"/>
            </w:tcBorders>
            <w:shd w:val="clear" w:color="auto" w:fill="1F3864"/>
            <w:tcMar>
              <w:top w:w="60" w:type="dxa"/>
              <w:left w:w="100" w:type="dxa"/>
              <w:bottom w:w="60" w:type="dxa"/>
              <w:right w:w="100" w:type="dxa"/>
            </w:tcMar>
            <w:vAlign w:val="center"/>
          </w:tcPr>
          <w:p w14:paraId="38264004" w14:textId="77777777" w:rsidR="000B4587" w:rsidRPr="00F60D16" w:rsidRDefault="000B4587" w:rsidP="004C1B58">
            <w:pPr>
              <w:jc w:val="center"/>
              <w:rPr>
                <w:rFonts w:ascii="Calibri" w:hAnsi="Calibri" w:cs="Calibri"/>
                <w:lang w:val="es-ES_tradnl"/>
              </w:rPr>
            </w:pPr>
            <w:r w:rsidRPr="00F60D16">
              <w:rPr>
                <w:rFonts w:ascii="Calibri" w:hAnsi="Calibri" w:cs="Calibri"/>
                <w:b/>
                <w:bCs/>
                <w:color w:val="FFFFFF"/>
                <w:sz w:val="19"/>
                <w:szCs w:val="19"/>
                <w:lang w:val="es-ES_tradnl"/>
              </w:rPr>
              <w:t>PUNTAJE</w:t>
            </w:r>
          </w:p>
        </w:tc>
        <w:tc>
          <w:tcPr>
            <w:tcW w:w="746" w:type="pct"/>
            <w:tcBorders>
              <w:top w:val="single" w:sz="6" w:space="0" w:color="1F3864"/>
              <w:left w:val="single" w:sz="6" w:space="0" w:color="1F3864"/>
              <w:bottom w:val="single" w:sz="6" w:space="0" w:color="1F3864"/>
              <w:right w:val="single" w:sz="6" w:space="0" w:color="1F3864"/>
            </w:tcBorders>
            <w:shd w:val="clear" w:color="auto" w:fill="1F3864"/>
            <w:tcMar>
              <w:top w:w="60" w:type="dxa"/>
              <w:left w:w="100" w:type="dxa"/>
              <w:bottom w:w="60" w:type="dxa"/>
              <w:right w:w="100" w:type="dxa"/>
            </w:tcMar>
            <w:vAlign w:val="center"/>
          </w:tcPr>
          <w:p w14:paraId="2E72A26F" w14:textId="77777777" w:rsidR="000B4587" w:rsidRPr="00F60D16" w:rsidRDefault="000B4587" w:rsidP="004C1B58">
            <w:pPr>
              <w:jc w:val="center"/>
              <w:rPr>
                <w:rFonts w:ascii="Calibri" w:hAnsi="Calibri" w:cs="Calibri"/>
                <w:lang w:val="es-ES_tradnl"/>
              </w:rPr>
            </w:pPr>
            <w:r w:rsidRPr="00F60D16">
              <w:rPr>
                <w:rFonts w:ascii="Calibri" w:hAnsi="Calibri" w:cs="Calibri"/>
                <w:b/>
                <w:bCs/>
                <w:color w:val="FFFFFF"/>
                <w:sz w:val="19"/>
                <w:szCs w:val="19"/>
                <w:lang w:val="es-ES_tradnl"/>
              </w:rPr>
              <w:t>PUNTAJE MÁXIMO</w:t>
            </w:r>
          </w:p>
        </w:tc>
      </w:tr>
      <w:tr w:rsidR="000B4587" w:rsidRPr="00F60D16" w14:paraId="236D97E5" w14:textId="77777777" w:rsidTr="00E059A3">
        <w:trPr>
          <w:jc w:val="center"/>
        </w:trPr>
        <w:tc>
          <w:tcPr>
            <w:tcW w:w="1160" w:type="pct"/>
            <w:vMerge w:val="restart"/>
            <w:tcBorders>
              <w:top w:val="single" w:sz="4" w:space="0" w:color="AAAAAA"/>
              <w:left w:val="single" w:sz="4" w:space="0" w:color="AAAAAA"/>
              <w:bottom w:val="single" w:sz="4" w:space="0" w:color="AAAAAA"/>
              <w:right w:val="single" w:sz="4" w:space="0" w:color="AAAAAA"/>
            </w:tcBorders>
            <w:tcMar>
              <w:top w:w="60" w:type="dxa"/>
              <w:left w:w="100" w:type="dxa"/>
              <w:bottom w:w="60" w:type="dxa"/>
              <w:right w:w="100" w:type="dxa"/>
            </w:tcMar>
            <w:vAlign w:val="center"/>
          </w:tcPr>
          <w:p w14:paraId="4C53A05C" w14:textId="77777777" w:rsidR="000B4587" w:rsidRPr="00F60D16" w:rsidRDefault="000B4587" w:rsidP="004C1B58">
            <w:pPr>
              <w:jc w:val="center"/>
              <w:rPr>
                <w:rFonts w:ascii="Calibri" w:hAnsi="Calibri" w:cs="Calibri"/>
                <w:lang w:val="es-ES_tradnl"/>
              </w:rPr>
            </w:pPr>
            <w:r w:rsidRPr="00F60D16">
              <w:rPr>
                <w:rFonts w:ascii="Calibri" w:hAnsi="Calibri" w:cs="Calibri"/>
                <w:b/>
                <w:bCs/>
                <w:sz w:val="19"/>
                <w:szCs w:val="19"/>
                <w:lang w:val="es-ES_tradnl"/>
              </w:rPr>
              <w:t>1.ESTÍMULO A LA INDUSTRIA NACIONAL</w:t>
            </w:r>
          </w:p>
        </w:tc>
        <w:tc>
          <w:tcPr>
            <w:tcW w:w="2448" w:type="pct"/>
            <w:tcBorders>
              <w:top w:val="single" w:sz="4" w:space="0" w:color="AAAAAA"/>
              <w:left w:val="single" w:sz="4" w:space="0" w:color="AAAAAA"/>
              <w:bottom w:val="single" w:sz="4" w:space="0" w:color="AAAAAA"/>
              <w:right w:val="single" w:sz="4" w:space="0" w:color="AAAAAA"/>
            </w:tcBorders>
            <w:tcMar>
              <w:top w:w="60" w:type="dxa"/>
              <w:left w:w="100" w:type="dxa"/>
              <w:bottom w:w="60" w:type="dxa"/>
              <w:right w:w="100" w:type="dxa"/>
            </w:tcMar>
            <w:vAlign w:val="center"/>
          </w:tcPr>
          <w:p w14:paraId="3F3BD671" w14:textId="77777777" w:rsidR="000B4587" w:rsidRPr="00F60D16" w:rsidRDefault="000B4587" w:rsidP="004C1B58">
            <w:pPr>
              <w:jc w:val="left"/>
              <w:rPr>
                <w:rFonts w:ascii="Calibri" w:hAnsi="Calibri" w:cs="Calibri"/>
                <w:lang w:val="es-ES_tradnl"/>
              </w:rPr>
            </w:pPr>
            <w:r w:rsidRPr="00F60D16">
              <w:rPr>
                <w:rFonts w:ascii="Calibri" w:hAnsi="Calibri" w:cs="Calibri"/>
                <w:sz w:val="19"/>
                <w:szCs w:val="19"/>
                <w:lang w:val="es-ES"/>
              </w:rPr>
              <w:t>Promoción de Servicios Nacionales o con Trato Nacional</w:t>
            </w:r>
          </w:p>
        </w:tc>
        <w:tc>
          <w:tcPr>
            <w:tcW w:w="646" w:type="pct"/>
            <w:tcBorders>
              <w:top w:val="single" w:sz="4" w:space="0" w:color="AAAAAA"/>
              <w:left w:val="single" w:sz="4" w:space="0" w:color="AAAAAA"/>
              <w:bottom w:val="single" w:sz="4" w:space="0" w:color="AAAAAA"/>
              <w:right w:val="single" w:sz="4" w:space="0" w:color="AAAAAA"/>
            </w:tcBorders>
            <w:tcMar>
              <w:top w:w="60" w:type="dxa"/>
              <w:left w:w="100" w:type="dxa"/>
              <w:bottom w:w="60" w:type="dxa"/>
              <w:right w:w="100" w:type="dxa"/>
            </w:tcMar>
            <w:vAlign w:val="center"/>
          </w:tcPr>
          <w:p w14:paraId="759E91E7" w14:textId="77777777" w:rsidR="000B4587" w:rsidRPr="00F60D16" w:rsidRDefault="000B4587" w:rsidP="004C1B58">
            <w:pPr>
              <w:jc w:val="center"/>
              <w:rPr>
                <w:rFonts w:ascii="Calibri" w:hAnsi="Calibri" w:cs="Calibri"/>
                <w:lang w:val="es-ES_tradnl"/>
              </w:rPr>
            </w:pPr>
            <w:r w:rsidRPr="00F60D16">
              <w:rPr>
                <w:rFonts w:ascii="Calibri" w:hAnsi="Calibri" w:cs="Calibri"/>
                <w:sz w:val="19"/>
                <w:szCs w:val="19"/>
                <w:lang w:val="es-ES_tradnl"/>
              </w:rPr>
              <w:t>10</w:t>
            </w:r>
          </w:p>
        </w:tc>
        <w:tc>
          <w:tcPr>
            <w:tcW w:w="746" w:type="pct"/>
            <w:vMerge w:val="restart"/>
            <w:tcBorders>
              <w:top w:val="single" w:sz="4" w:space="0" w:color="AAAAAA"/>
              <w:left w:val="single" w:sz="4" w:space="0" w:color="AAAAAA"/>
              <w:bottom w:val="single" w:sz="4" w:space="0" w:color="AAAAAA"/>
              <w:right w:val="single" w:sz="4" w:space="0" w:color="AAAAAA"/>
            </w:tcBorders>
            <w:tcMar>
              <w:top w:w="60" w:type="dxa"/>
              <w:left w:w="100" w:type="dxa"/>
              <w:bottom w:w="60" w:type="dxa"/>
              <w:right w:w="100" w:type="dxa"/>
            </w:tcMar>
            <w:vAlign w:val="center"/>
          </w:tcPr>
          <w:p w14:paraId="5F50377D" w14:textId="77777777" w:rsidR="000B4587" w:rsidRPr="00F60D16" w:rsidRDefault="000B4587" w:rsidP="004C1B58">
            <w:pPr>
              <w:jc w:val="center"/>
              <w:rPr>
                <w:rFonts w:ascii="Calibri" w:hAnsi="Calibri" w:cs="Calibri"/>
                <w:lang w:val="es-ES_tradnl"/>
              </w:rPr>
            </w:pPr>
            <w:r w:rsidRPr="00F60D16">
              <w:rPr>
                <w:rFonts w:ascii="Calibri" w:hAnsi="Calibri" w:cs="Calibri"/>
                <w:b/>
                <w:bCs/>
                <w:sz w:val="19"/>
                <w:szCs w:val="19"/>
                <w:lang w:val="es-ES_tradnl"/>
              </w:rPr>
              <w:t>10</w:t>
            </w:r>
          </w:p>
        </w:tc>
      </w:tr>
      <w:tr w:rsidR="000B4587" w:rsidRPr="00F60D16" w14:paraId="43F828B6" w14:textId="77777777" w:rsidTr="00E059A3">
        <w:trPr>
          <w:jc w:val="center"/>
        </w:trPr>
        <w:tc>
          <w:tcPr>
            <w:tcW w:w="1160" w:type="pct"/>
            <w:vMerge/>
            <w:tcBorders>
              <w:top w:val="single" w:sz="4" w:space="0" w:color="AAAAAA"/>
              <w:left w:val="single" w:sz="4" w:space="0" w:color="AAAAAA"/>
              <w:bottom w:val="single" w:sz="4" w:space="0" w:color="AAAAAA"/>
              <w:right w:val="single" w:sz="4" w:space="0" w:color="AAAAAA"/>
            </w:tcBorders>
            <w:tcMar>
              <w:top w:w="60" w:type="dxa"/>
              <w:left w:w="100" w:type="dxa"/>
              <w:bottom w:w="60" w:type="dxa"/>
              <w:right w:w="100" w:type="dxa"/>
            </w:tcMar>
            <w:vAlign w:val="center"/>
          </w:tcPr>
          <w:p w14:paraId="3E68EBBB" w14:textId="77777777" w:rsidR="000B4587" w:rsidRPr="00F60D16" w:rsidRDefault="000B4587" w:rsidP="004C1B58">
            <w:pPr>
              <w:jc w:val="center"/>
              <w:rPr>
                <w:rFonts w:ascii="Calibri" w:hAnsi="Calibri" w:cs="Calibri"/>
                <w:lang w:val="es-ES_tradnl"/>
              </w:rPr>
            </w:pPr>
          </w:p>
        </w:tc>
        <w:tc>
          <w:tcPr>
            <w:tcW w:w="2448" w:type="pct"/>
            <w:tcBorders>
              <w:top w:val="single" w:sz="4" w:space="0" w:color="AAAAAA"/>
              <w:left w:val="single" w:sz="4" w:space="0" w:color="AAAAAA"/>
              <w:bottom w:val="single" w:sz="4" w:space="0" w:color="AAAAAA"/>
              <w:right w:val="single" w:sz="4" w:space="0" w:color="AAAAAA"/>
            </w:tcBorders>
            <w:tcMar>
              <w:top w:w="60" w:type="dxa"/>
              <w:left w:w="100" w:type="dxa"/>
              <w:bottom w:w="60" w:type="dxa"/>
              <w:right w:w="100" w:type="dxa"/>
            </w:tcMar>
            <w:vAlign w:val="center"/>
          </w:tcPr>
          <w:p w14:paraId="5A283FF8" w14:textId="77777777" w:rsidR="000B4587" w:rsidRPr="00F60D16" w:rsidRDefault="000B4587" w:rsidP="004C1B58">
            <w:pPr>
              <w:jc w:val="left"/>
              <w:rPr>
                <w:rFonts w:ascii="Calibri" w:hAnsi="Calibri" w:cs="Calibri"/>
                <w:lang w:val="es-ES_tradnl"/>
              </w:rPr>
            </w:pPr>
            <w:r w:rsidRPr="00F60D16">
              <w:rPr>
                <w:rFonts w:ascii="Calibri" w:hAnsi="Calibri" w:cs="Calibri"/>
                <w:sz w:val="19"/>
                <w:szCs w:val="19"/>
                <w:lang w:val="es-ES"/>
              </w:rPr>
              <w:t>Incorporación de componente nacional en servicios extranjeros</w:t>
            </w:r>
          </w:p>
        </w:tc>
        <w:tc>
          <w:tcPr>
            <w:tcW w:w="646" w:type="pct"/>
            <w:tcBorders>
              <w:top w:val="single" w:sz="4" w:space="0" w:color="AAAAAA"/>
              <w:left w:val="single" w:sz="4" w:space="0" w:color="AAAAAA"/>
              <w:bottom w:val="single" w:sz="4" w:space="0" w:color="AAAAAA"/>
              <w:right w:val="single" w:sz="4" w:space="0" w:color="AAAAAA"/>
            </w:tcBorders>
            <w:tcMar>
              <w:top w:w="60" w:type="dxa"/>
              <w:left w:w="100" w:type="dxa"/>
              <w:bottom w:w="60" w:type="dxa"/>
              <w:right w:w="100" w:type="dxa"/>
            </w:tcMar>
            <w:vAlign w:val="center"/>
          </w:tcPr>
          <w:p w14:paraId="552B0188" w14:textId="77777777" w:rsidR="000B4587" w:rsidRPr="00F60D16" w:rsidRDefault="000B4587" w:rsidP="004C1B58">
            <w:pPr>
              <w:jc w:val="center"/>
              <w:rPr>
                <w:rFonts w:ascii="Calibri" w:hAnsi="Calibri" w:cs="Calibri"/>
                <w:lang w:val="es-ES_tradnl"/>
              </w:rPr>
            </w:pPr>
            <w:r w:rsidRPr="00F60D16">
              <w:rPr>
                <w:rFonts w:ascii="Calibri" w:hAnsi="Calibri" w:cs="Calibri"/>
                <w:sz w:val="19"/>
                <w:szCs w:val="19"/>
                <w:lang w:val="es-ES_tradnl"/>
              </w:rPr>
              <w:t>7</w:t>
            </w:r>
          </w:p>
        </w:tc>
        <w:tc>
          <w:tcPr>
            <w:tcW w:w="746" w:type="pct"/>
            <w:vMerge/>
            <w:tcBorders>
              <w:top w:val="single" w:sz="4" w:space="0" w:color="AAAAAA"/>
              <w:left w:val="single" w:sz="4" w:space="0" w:color="AAAAAA"/>
              <w:bottom w:val="single" w:sz="4" w:space="0" w:color="AAAAAA"/>
              <w:right w:val="single" w:sz="4" w:space="0" w:color="AAAAAA"/>
            </w:tcBorders>
            <w:tcMar>
              <w:top w:w="60" w:type="dxa"/>
              <w:left w:w="100" w:type="dxa"/>
              <w:bottom w:w="60" w:type="dxa"/>
              <w:right w:w="100" w:type="dxa"/>
            </w:tcMar>
            <w:vAlign w:val="center"/>
          </w:tcPr>
          <w:p w14:paraId="6DE6A295" w14:textId="77777777" w:rsidR="000B4587" w:rsidRPr="00F60D16" w:rsidRDefault="000B4587" w:rsidP="004C1B58">
            <w:pPr>
              <w:jc w:val="center"/>
              <w:rPr>
                <w:rFonts w:ascii="Calibri" w:hAnsi="Calibri" w:cs="Calibri"/>
                <w:lang w:val="es-ES_tradnl"/>
              </w:rPr>
            </w:pPr>
          </w:p>
        </w:tc>
      </w:tr>
      <w:tr w:rsidR="000B4587" w:rsidRPr="00F60D16" w14:paraId="68F5ABB6" w14:textId="77777777" w:rsidTr="00086030">
        <w:tblPrEx>
          <w:jc w:val="left"/>
        </w:tblPrEx>
        <w:tc>
          <w:tcPr>
            <w:tcW w:w="1160" w:type="pct"/>
            <w:tcBorders>
              <w:top w:val="single" w:sz="4" w:space="0" w:color="AAAAAA"/>
              <w:left w:val="single" w:sz="4" w:space="0" w:color="AAAAAA"/>
              <w:right w:val="single" w:sz="4" w:space="0" w:color="AAAAAA"/>
            </w:tcBorders>
            <w:tcMar>
              <w:top w:w="60" w:type="dxa"/>
              <w:left w:w="100" w:type="dxa"/>
              <w:bottom w:w="60" w:type="dxa"/>
              <w:right w:w="100" w:type="dxa"/>
            </w:tcMar>
            <w:vAlign w:val="center"/>
          </w:tcPr>
          <w:p w14:paraId="223EAE41" w14:textId="77777777" w:rsidR="000B4587" w:rsidRPr="00F60D16" w:rsidRDefault="000B4587" w:rsidP="004C1B58">
            <w:pPr>
              <w:jc w:val="center"/>
              <w:rPr>
                <w:rFonts w:ascii="Calibri" w:hAnsi="Calibri" w:cs="Calibri"/>
                <w:lang w:val="es-ES_tradnl"/>
              </w:rPr>
            </w:pPr>
            <w:r w:rsidRPr="00F60D16">
              <w:rPr>
                <w:rFonts w:ascii="Calibri" w:hAnsi="Calibri" w:cs="Calibri"/>
                <w:b/>
                <w:bCs/>
                <w:sz w:val="19"/>
                <w:szCs w:val="19"/>
                <w:lang w:val="es-ES_tradnl"/>
              </w:rPr>
              <w:t>2.PERSONAS CON DISCAPACIDAD</w:t>
            </w:r>
          </w:p>
        </w:tc>
        <w:tc>
          <w:tcPr>
            <w:tcW w:w="2448" w:type="pct"/>
            <w:tcBorders>
              <w:top w:val="single" w:sz="4" w:space="0" w:color="AAAAAA"/>
              <w:left w:val="single" w:sz="4" w:space="0" w:color="AAAAAA"/>
              <w:bottom w:val="single" w:sz="4" w:space="0" w:color="AAAAAA"/>
              <w:right w:val="single" w:sz="4" w:space="0" w:color="AAAAAA"/>
            </w:tcBorders>
            <w:tcMar>
              <w:top w:w="60" w:type="dxa"/>
              <w:left w:w="100" w:type="dxa"/>
              <w:bottom w:w="60" w:type="dxa"/>
              <w:right w:w="100" w:type="dxa"/>
            </w:tcMar>
            <w:vAlign w:val="center"/>
          </w:tcPr>
          <w:p w14:paraId="59AFA8D0" w14:textId="3864C9F0" w:rsidR="000B4587" w:rsidRPr="00F60D16" w:rsidRDefault="000B4587" w:rsidP="004C1B58">
            <w:pPr>
              <w:rPr>
                <w:rFonts w:ascii="Calibri" w:hAnsi="Calibri" w:cs="Calibri"/>
                <w:lang w:val="es-ES_tradnl"/>
              </w:rPr>
            </w:pPr>
            <w:r w:rsidRPr="00F60D16">
              <w:rPr>
                <w:rFonts w:ascii="Calibri" w:hAnsi="Calibri" w:cs="Calibri"/>
                <w:sz w:val="19"/>
                <w:szCs w:val="19"/>
                <w:lang w:val="es-ES_tradnl"/>
              </w:rPr>
              <w:t>Acreditación de emprendimientos y empresas de personas con discapacidad y/o vinculación de trabajadores con discapacidad</w:t>
            </w:r>
            <w:r w:rsidRPr="00F60D16" w:rsidDel="00AA51AB">
              <w:rPr>
                <w:rFonts w:ascii="Calibri" w:hAnsi="Calibri" w:cs="Calibri"/>
                <w:sz w:val="19"/>
                <w:szCs w:val="19"/>
                <w:lang w:val="es-ES_tradnl"/>
              </w:rPr>
              <w:t xml:space="preserve"> </w:t>
            </w:r>
          </w:p>
        </w:tc>
        <w:tc>
          <w:tcPr>
            <w:tcW w:w="646" w:type="pct"/>
            <w:tcBorders>
              <w:top w:val="single" w:sz="4" w:space="0" w:color="AAAAAA"/>
              <w:left w:val="single" w:sz="4" w:space="0" w:color="AAAAAA"/>
              <w:bottom w:val="single" w:sz="4" w:space="0" w:color="AAAAAA"/>
              <w:right w:val="single" w:sz="4" w:space="0" w:color="AAAAAA"/>
            </w:tcBorders>
            <w:tcMar>
              <w:top w:w="60" w:type="dxa"/>
              <w:left w:w="100" w:type="dxa"/>
              <w:bottom w:w="60" w:type="dxa"/>
              <w:right w:w="100" w:type="dxa"/>
            </w:tcMar>
            <w:vAlign w:val="center"/>
          </w:tcPr>
          <w:p w14:paraId="42EC0C0E" w14:textId="77777777" w:rsidR="000B4587" w:rsidRPr="00F60D16" w:rsidRDefault="000B4587" w:rsidP="004C1B58">
            <w:pPr>
              <w:jc w:val="center"/>
              <w:rPr>
                <w:rFonts w:ascii="Calibri" w:hAnsi="Calibri" w:cs="Calibri"/>
                <w:lang w:val="es-ES_tradnl"/>
              </w:rPr>
            </w:pPr>
            <w:r w:rsidRPr="00F60D16">
              <w:rPr>
                <w:rFonts w:ascii="Calibri" w:hAnsi="Calibri" w:cs="Calibri"/>
                <w:lang w:val="es-ES_tradnl"/>
              </w:rPr>
              <w:t>2</w:t>
            </w:r>
          </w:p>
        </w:tc>
        <w:tc>
          <w:tcPr>
            <w:tcW w:w="746" w:type="pct"/>
            <w:tcBorders>
              <w:top w:val="single" w:sz="4" w:space="0" w:color="AAAAAA"/>
              <w:left w:val="single" w:sz="4" w:space="0" w:color="AAAAAA"/>
              <w:right w:val="single" w:sz="4" w:space="0" w:color="AAAAAA"/>
            </w:tcBorders>
            <w:tcMar>
              <w:top w:w="60" w:type="dxa"/>
              <w:left w:w="100" w:type="dxa"/>
              <w:bottom w:w="60" w:type="dxa"/>
              <w:right w:w="100" w:type="dxa"/>
            </w:tcMar>
            <w:vAlign w:val="center"/>
          </w:tcPr>
          <w:p w14:paraId="74973C6A" w14:textId="77777777" w:rsidR="000B4587" w:rsidRPr="00F60D16" w:rsidRDefault="000B4587" w:rsidP="004C1B58">
            <w:pPr>
              <w:jc w:val="center"/>
              <w:rPr>
                <w:rFonts w:ascii="Calibri" w:hAnsi="Calibri" w:cs="Calibri"/>
                <w:lang w:val="es-ES_tradnl"/>
              </w:rPr>
            </w:pPr>
            <w:r w:rsidRPr="00F60D16">
              <w:rPr>
                <w:rFonts w:ascii="Calibri" w:hAnsi="Calibri" w:cs="Calibri"/>
                <w:lang w:val="es-ES_tradnl"/>
              </w:rPr>
              <w:t>2</w:t>
            </w:r>
          </w:p>
        </w:tc>
      </w:tr>
      <w:tr w:rsidR="000B4587" w:rsidRPr="00F60D16" w14:paraId="2176BE9C" w14:textId="77777777" w:rsidTr="00E059A3">
        <w:trPr>
          <w:jc w:val="center"/>
        </w:trPr>
        <w:tc>
          <w:tcPr>
            <w:tcW w:w="1160" w:type="pct"/>
            <w:tcBorders>
              <w:top w:val="single" w:sz="4" w:space="0" w:color="AAAAAA"/>
              <w:left w:val="single" w:sz="4" w:space="0" w:color="AAAAAA"/>
              <w:bottom w:val="single" w:sz="4" w:space="0" w:color="AAAAAA"/>
              <w:right w:val="single" w:sz="4" w:space="0" w:color="AAAAAA"/>
            </w:tcBorders>
            <w:tcMar>
              <w:top w:w="60" w:type="dxa"/>
              <w:left w:w="100" w:type="dxa"/>
              <w:bottom w:w="60" w:type="dxa"/>
              <w:right w:w="100" w:type="dxa"/>
            </w:tcMar>
            <w:vAlign w:val="center"/>
          </w:tcPr>
          <w:p w14:paraId="33C9530A" w14:textId="77777777" w:rsidR="000B4587" w:rsidRPr="00F60D16" w:rsidRDefault="000B4587" w:rsidP="004C1B58">
            <w:pPr>
              <w:jc w:val="center"/>
              <w:rPr>
                <w:rFonts w:ascii="Calibri" w:hAnsi="Calibri" w:cs="Calibri"/>
                <w:lang w:val="es-ES_tradnl"/>
              </w:rPr>
            </w:pPr>
            <w:r w:rsidRPr="00F60D16">
              <w:rPr>
                <w:rFonts w:ascii="Calibri" w:eastAsiaTheme="minorHAnsi" w:hAnsi="Calibri" w:cs="Calibri"/>
                <w:b/>
                <w:bCs/>
                <w:color w:val="auto"/>
                <w:sz w:val="19"/>
                <w:szCs w:val="19"/>
                <w:lang w:val="es-ES_tradnl" w:eastAsia="en-US"/>
              </w:rPr>
              <w:lastRenderedPageBreak/>
              <w:t>3.INCENTIVO POR EMPRENDIMIENTO Y EMPRESAS DE MUJERES O JÓVENES EGRESADOS DEL SISTEMA DE PROTECCIÓN DEL ICBF</w:t>
            </w:r>
          </w:p>
        </w:tc>
        <w:tc>
          <w:tcPr>
            <w:tcW w:w="2448" w:type="pct"/>
            <w:tcBorders>
              <w:top w:val="single" w:sz="4" w:space="0" w:color="AAAAAA"/>
              <w:left w:val="single" w:sz="4" w:space="0" w:color="AAAAAA"/>
              <w:bottom w:val="single" w:sz="4" w:space="0" w:color="AAAAAA"/>
              <w:right w:val="single" w:sz="4" w:space="0" w:color="AAAAAA"/>
            </w:tcBorders>
            <w:tcMar>
              <w:top w:w="60" w:type="dxa"/>
              <w:left w:w="100" w:type="dxa"/>
              <w:bottom w:w="60" w:type="dxa"/>
              <w:right w:w="100" w:type="dxa"/>
            </w:tcMar>
            <w:vAlign w:val="center"/>
          </w:tcPr>
          <w:p w14:paraId="4D836C04" w14:textId="77777777" w:rsidR="000B4587" w:rsidRPr="00F60D16" w:rsidRDefault="000B4587" w:rsidP="004C1B58">
            <w:pPr>
              <w:rPr>
                <w:rFonts w:ascii="Calibri" w:hAnsi="Calibri" w:cs="Calibri"/>
                <w:lang w:val="es-ES_tradnl"/>
              </w:rPr>
            </w:pPr>
            <w:r w:rsidRPr="00F60D16">
              <w:rPr>
                <w:rFonts w:ascii="Calibri" w:eastAsiaTheme="minorHAnsi" w:hAnsi="Calibri" w:cs="Calibri"/>
                <w:color w:val="auto"/>
                <w:sz w:val="19"/>
                <w:szCs w:val="19"/>
                <w:lang w:val="es-ES_tradnl" w:eastAsia="en-US"/>
              </w:rPr>
              <w:t>Acreditación de emprendimiento y empresa de mujeres o emprendimiento y/o empresa de jóvenes Egresados del Sistema de Protección del ICBF</w:t>
            </w:r>
          </w:p>
        </w:tc>
        <w:tc>
          <w:tcPr>
            <w:tcW w:w="646" w:type="pct"/>
            <w:tcBorders>
              <w:top w:val="single" w:sz="4" w:space="0" w:color="AAAAAA"/>
              <w:left w:val="single" w:sz="4" w:space="0" w:color="AAAAAA"/>
              <w:bottom w:val="single" w:sz="4" w:space="0" w:color="AAAAAA"/>
              <w:right w:val="single" w:sz="4" w:space="0" w:color="AAAAAA"/>
            </w:tcBorders>
            <w:tcMar>
              <w:top w:w="60" w:type="dxa"/>
              <w:left w:w="100" w:type="dxa"/>
              <w:bottom w:w="60" w:type="dxa"/>
              <w:right w:w="100" w:type="dxa"/>
            </w:tcMar>
            <w:vAlign w:val="center"/>
          </w:tcPr>
          <w:p w14:paraId="45D3B6EF" w14:textId="77777777" w:rsidR="000B4587" w:rsidRPr="00F60D16" w:rsidRDefault="000B4587" w:rsidP="004C1B58">
            <w:pPr>
              <w:jc w:val="center"/>
              <w:rPr>
                <w:rFonts w:ascii="Calibri" w:hAnsi="Calibri" w:cs="Calibri"/>
                <w:lang w:val="es-ES_tradnl"/>
              </w:rPr>
            </w:pPr>
            <w:r w:rsidRPr="00F60D16">
              <w:rPr>
                <w:rFonts w:ascii="Calibri" w:hAnsi="Calibri" w:cs="Calibri"/>
                <w:sz w:val="19"/>
                <w:szCs w:val="19"/>
                <w:lang w:val="es-ES_tradnl"/>
              </w:rPr>
              <w:t>0,25</w:t>
            </w:r>
          </w:p>
        </w:tc>
        <w:tc>
          <w:tcPr>
            <w:tcW w:w="746" w:type="pct"/>
            <w:tcBorders>
              <w:top w:val="single" w:sz="4" w:space="0" w:color="AAAAAA"/>
              <w:left w:val="single" w:sz="4" w:space="0" w:color="AAAAAA"/>
              <w:bottom w:val="single" w:sz="4" w:space="0" w:color="AAAAAA"/>
              <w:right w:val="single" w:sz="4" w:space="0" w:color="AAAAAA"/>
            </w:tcBorders>
            <w:tcMar>
              <w:top w:w="60" w:type="dxa"/>
              <w:left w:w="100" w:type="dxa"/>
              <w:bottom w:w="60" w:type="dxa"/>
              <w:right w:w="100" w:type="dxa"/>
            </w:tcMar>
            <w:vAlign w:val="center"/>
          </w:tcPr>
          <w:p w14:paraId="661DD4BA" w14:textId="77777777" w:rsidR="000B4587" w:rsidRPr="00F60D16" w:rsidRDefault="000B4587" w:rsidP="004C1B58">
            <w:pPr>
              <w:jc w:val="center"/>
              <w:rPr>
                <w:rFonts w:ascii="Calibri" w:hAnsi="Calibri" w:cs="Calibri"/>
                <w:lang w:val="es-ES_tradnl"/>
              </w:rPr>
            </w:pPr>
            <w:r w:rsidRPr="00F60D16">
              <w:rPr>
                <w:rFonts w:ascii="Calibri" w:hAnsi="Calibri" w:cs="Calibri"/>
                <w:b/>
                <w:bCs/>
                <w:sz w:val="19"/>
                <w:szCs w:val="19"/>
                <w:lang w:val="es-ES_tradnl"/>
              </w:rPr>
              <w:t>0,25</w:t>
            </w:r>
          </w:p>
        </w:tc>
      </w:tr>
      <w:tr w:rsidR="000B4587" w:rsidRPr="00F60D16" w14:paraId="782499C9" w14:textId="77777777" w:rsidTr="00E059A3">
        <w:trPr>
          <w:jc w:val="center"/>
        </w:trPr>
        <w:tc>
          <w:tcPr>
            <w:tcW w:w="1160" w:type="pct"/>
            <w:tcBorders>
              <w:top w:val="single" w:sz="4" w:space="0" w:color="AAAAAA"/>
              <w:left w:val="single" w:sz="4" w:space="0" w:color="AAAAAA"/>
              <w:bottom w:val="single" w:sz="4" w:space="0" w:color="AAAAAA"/>
              <w:right w:val="single" w:sz="4" w:space="0" w:color="AAAAAA"/>
            </w:tcBorders>
            <w:tcMar>
              <w:top w:w="60" w:type="dxa"/>
              <w:left w:w="100" w:type="dxa"/>
              <w:bottom w:w="60" w:type="dxa"/>
              <w:right w:w="100" w:type="dxa"/>
            </w:tcMar>
            <w:vAlign w:val="center"/>
          </w:tcPr>
          <w:p w14:paraId="637B34BF" w14:textId="77777777" w:rsidR="000B4587" w:rsidRPr="00F60D16" w:rsidRDefault="000B4587" w:rsidP="004C1B58">
            <w:pPr>
              <w:jc w:val="center"/>
              <w:rPr>
                <w:rFonts w:ascii="Calibri" w:hAnsi="Calibri" w:cs="Calibri"/>
                <w:lang w:val="es-ES_tradnl"/>
              </w:rPr>
            </w:pPr>
            <w:r w:rsidRPr="00F60D16">
              <w:rPr>
                <w:rFonts w:ascii="Calibri" w:eastAsiaTheme="minorHAnsi" w:hAnsi="Calibri" w:cs="Calibri"/>
                <w:b/>
                <w:bCs/>
                <w:color w:val="auto"/>
                <w:sz w:val="19"/>
                <w:szCs w:val="19"/>
                <w:lang w:val="es-ES_tradnl" w:eastAsia="en-US"/>
              </w:rPr>
              <w:t>4.INCENTIVO POR SER MIPYME</w:t>
            </w:r>
          </w:p>
        </w:tc>
        <w:tc>
          <w:tcPr>
            <w:tcW w:w="2448" w:type="pct"/>
            <w:tcBorders>
              <w:top w:val="single" w:sz="4" w:space="0" w:color="AAAAAA"/>
              <w:left w:val="single" w:sz="4" w:space="0" w:color="AAAAAA"/>
              <w:bottom w:val="single" w:sz="4" w:space="0" w:color="AAAAAA"/>
              <w:right w:val="single" w:sz="4" w:space="0" w:color="AAAAAA"/>
            </w:tcBorders>
            <w:tcMar>
              <w:top w:w="60" w:type="dxa"/>
              <w:left w:w="100" w:type="dxa"/>
              <w:bottom w:w="60" w:type="dxa"/>
              <w:right w:w="100" w:type="dxa"/>
            </w:tcMar>
            <w:vAlign w:val="center"/>
          </w:tcPr>
          <w:p w14:paraId="08A36792" w14:textId="77777777" w:rsidR="000B4587" w:rsidRPr="00F60D16" w:rsidRDefault="000B4587" w:rsidP="004C1B58">
            <w:pPr>
              <w:jc w:val="left"/>
              <w:rPr>
                <w:rFonts w:ascii="Calibri" w:hAnsi="Calibri" w:cs="Calibri"/>
                <w:lang w:val="es-ES_tradnl"/>
              </w:rPr>
            </w:pPr>
            <w:r w:rsidRPr="00F60D16">
              <w:rPr>
                <w:rFonts w:ascii="Calibri" w:hAnsi="Calibri" w:cs="Calibri"/>
                <w:sz w:val="19"/>
                <w:szCs w:val="19"/>
                <w:lang w:val="es-ES_tradnl"/>
              </w:rPr>
              <w:t>Acreditación de la condición de Mipyme</w:t>
            </w:r>
          </w:p>
        </w:tc>
        <w:tc>
          <w:tcPr>
            <w:tcW w:w="646" w:type="pct"/>
            <w:tcBorders>
              <w:top w:val="single" w:sz="4" w:space="0" w:color="AAAAAA"/>
              <w:left w:val="single" w:sz="4" w:space="0" w:color="AAAAAA"/>
              <w:bottom w:val="single" w:sz="4" w:space="0" w:color="AAAAAA"/>
              <w:right w:val="single" w:sz="4" w:space="0" w:color="AAAAAA"/>
            </w:tcBorders>
            <w:tcMar>
              <w:top w:w="60" w:type="dxa"/>
              <w:left w:w="100" w:type="dxa"/>
              <w:bottom w:w="60" w:type="dxa"/>
              <w:right w:w="100" w:type="dxa"/>
            </w:tcMar>
            <w:vAlign w:val="center"/>
          </w:tcPr>
          <w:p w14:paraId="7FC8F9E4" w14:textId="77777777" w:rsidR="000B4587" w:rsidRPr="00F60D16" w:rsidRDefault="000B4587" w:rsidP="004C1B58">
            <w:pPr>
              <w:jc w:val="center"/>
              <w:rPr>
                <w:rFonts w:ascii="Calibri" w:hAnsi="Calibri" w:cs="Calibri"/>
                <w:lang w:val="es-ES_tradnl"/>
              </w:rPr>
            </w:pPr>
            <w:r w:rsidRPr="00F60D16">
              <w:rPr>
                <w:rFonts w:ascii="Calibri" w:hAnsi="Calibri" w:cs="Calibri"/>
                <w:sz w:val="19"/>
                <w:szCs w:val="19"/>
                <w:lang w:val="es-ES_tradnl"/>
              </w:rPr>
              <w:t>0,25</w:t>
            </w:r>
          </w:p>
        </w:tc>
        <w:tc>
          <w:tcPr>
            <w:tcW w:w="746" w:type="pct"/>
            <w:tcBorders>
              <w:top w:val="single" w:sz="4" w:space="0" w:color="AAAAAA"/>
              <w:left w:val="single" w:sz="4" w:space="0" w:color="AAAAAA"/>
              <w:bottom w:val="single" w:sz="4" w:space="0" w:color="AAAAAA"/>
              <w:right w:val="single" w:sz="4" w:space="0" w:color="AAAAAA"/>
            </w:tcBorders>
            <w:tcMar>
              <w:top w:w="60" w:type="dxa"/>
              <w:left w:w="100" w:type="dxa"/>
              <w:bottom w:w="60" w:type="dxa"/>
              <w:right w:w="100" w:type="dxa"/>
            </w:tcMar>
            <w:vAlign w:val="center"/>
          </w:tcPr>
          <w:p w14:paraId="5C27A653" w14:textId="77777777" w:rsidR="000B4587" w:rsidRPr="00F60D16" w:rsidRDefault="000B4587" w:rsidP="004C1B58">
            <w:pPr>
              <w:jc w:val="center"/>
              <w:rPr>
                <w:rFonts w:ascii="Calibri" w:hAnsi="Calibri" w:cs="Calibri"/>
                <w:lang w:val="es-ES_tradnl"/>
              </w:rPr>
            </w:pPr>
            <w:r w:rsidRPr="00F60D16">
              <w:rPr>
                <w:rFonts w:ascii="Calibri" w:hAnsi="Calibri" w:cs="Calibri"/>
                <w:b/>
                <w:bCs/>
                <w:sz w:val="19"/>
                <w:szCs w:val="19"/>
                <w:lang w:val="es-ES_tradnl"/>
              </w:rPr>
              <w:t>0,25</w:t>
            </w:r>
          </w:p>
        </w:tc>
      </w:tr>
      <w:tr w:rsidR="000B4587" w:rsidRPr="00F60D16" w14:paraId="0D1578E9" w14:textId="77777777" w:rsidTr="00086030">
        <w:trPr>
          <w:jc w:val="center"/>
        </w:trPr>
        <w:tc>
          <w:tcPr>
            <w:tcW w:w="1160" w:type="pct"/>
            <w:vMerge w:val="restart"/>
            <w:tcBorders>
              <w:top w:val="single" w:sz="4" w:space="0" w:color="AAAAAA"/>
              <w:left w:val="single" w:sz="4" w:space="0" w:color="AAAAAA"/>
              <w:right w:val="single" w:sz="4" w:space="0" w:color="AAAAAA"/>
            </w:tcBorders>
            <w:tcMar>
              <w:top w:w="60" w:type="dxa"/>
              <w:left w:w="100" w:type="dxa"/>
              <w:bottom w:w="60" w:type="dxa"/>
              <w:right w:w="100" w:type="dxa"/>
            </w:tcMar>
            <w:vAlign w:val="center"/>
          </w:tcPr>
          <w:p w14:paraId="2F2CB9D8" w14:textId="77777777" w:rsidR="000B4587" w:rsidRPr="00F60D16" w:rsidRDefault="000B4587" w:rsidP="004C1B58">
            <w:pPr>
              <w:jc w:val="center"/>
              <w:rPr>
                <w:rFonts w:ascii="Calibri" w:hAnsi="Calibri" w:cs="Calibri"/>
                <w:lang w:val="es-ES_tradnl"/>
              </w:rPr>
            </w:pPr>
            <w:r w:rsidRPr="00F60D16">
              <w:rPr>
                <w:rFonts w:ascii="Calibri" w:hAnsi="Calibri" w:cs="Calibri"/>
                <w:b/>
                <w:bCs/>
                <w:sz w:val="19"/>
                <w:szCs w:val="19"/>
                <w:lang w:val="es-ES_tradnl"/>
              </w:rPr>
              <w:t>5.FACTORES TÉCNICOS DE CALIDAD</w:t>
            </w:r>
          </w:p>
        </w:tc>
        <w:tc>
          <w:tcPr>
            <w:tcW w:w="2448" w:type="pct"/>
            <w:tcBorders>
              <w:top w:val="single" w:sz="4" w:space="0" w:color="AAAAAA"/>
              <w:left w:val="single" w:sz="4" w:space="0" w:color="AAAAAA"/>
              <w:bottom w:val="single" w:sz="4" w:space="0" w:color="AAAAAA"/>
              <w:right w:val="single" w:sz="4" w:space="0" w:color="AAAAAA"/>
            </w:tcBorders>
            <w:tcMar>
              <w:top w:w="60" w:type="dxa"/>
              <w:left w:w="100" w:type="dxa"/>
              <w:bottom w:w="60" w:type="dxa"/>
              <w:right w:w="100" w:type="dxa"/>
            </w:tcMar>
            <w:vAlign w:val="center"/>
          </w:tcPr>
          <w:p w14:paraId="61E256AD" w14:textId="77777777" w:rsidR="000B4587" w:rsidRPr="00F60D16" w:rsidRDefault="000B4587" w:rsidP="004C1B58">
            <w:pPr>
              <w:jc w:val="left"/>
              <w:rPr>
                <w:rFonts w:ascii="Calibri" w:hAnsi="Calibri" w:cs="Calibri"/>
                <w:lang w:val="es-ES_tradnl"/>
              </w:rPr>
            </w:pPr>
            <w:r w:rsidRPr="00F60D16">
              <w:rPr>
                <w:rFonts w:ascii="Calibri" w:hAnsi="Calibri" w:cs="Calibri"/>
                <w:sz w:val="19"/>
                <w:szCs w:val="19"/>
                <w:lang w:val="es-ES_tradnl"/>
              </w:rPr>
              <w:t>Experiencia del Proponente</w:t>
            </w:r>
          </w:p>
        </w:tc>
        <w:tc>
          <w:tcPr>
            <w:tcW w:w="646" w:type="pct"/>
            <w:tcBorders>
              <w:top w:val="single" w:sz="4" w:space="0" w:color="AAAAAA"/>
              <w:left w:val="single" w:sz="4" w:space="0" w:color="AAAAAA"/>
              <w:bottom w:val="single" w:sz="4" w:space="0" w:color="AAAAAA"/>
              <w:right w:val="single" w:sz="4" w:space="0" w:color="AAAAAA"/>
            </w:tcBorders>
            <w:tcMar>
              <w:top w:w="60" w:type="dxa"/>
              <w:left w:w="100" w:type="dxa"/>
              <w:bottom w:w="60" w:type="dxa"/>
              <w:right w:w="100" w:type="dxa"/>
            </w:tcMar>
            <w:vAlign w:val="center"/>
          </w:tcPr>
          <w:p w14:paraId="4324286D" w14:textId="77777777" w:rsidR="000B4587" w:rsidRPr="00F60D16" w:rsidRDefault="000B4587" w:rsidP="004C1B58">
            <w:pPr>
              <w:jc w:val="center"/>
              <w:rPr>
                <w:rFonts w:ascii="Calibri" w:hAnsi="Calibri" w:cs="Calibri"/>
                <w:lang w:val="es-ES_tradnl"/>
              </w:rPr>
            </w:pPr>
            <w:r w:rsidRPr="00F60D16">
              <w:rPr>
                <w:rFonts w:ascii="Calibri" w:hAnsi="Calibri" w:cs="Calibri"/>
                <w:sz w:val="19"/>
                <w:szCs w:val="19"/>
                <w:lang w:val="es-ES_tradnl"/>
              </w:rPr>
              <w:t>69</w:t>
            </w:r>
          </w:p>
        </w:tc>
        <w:tc>
          <w:tcPr>
            <w:tcW w:w="746" w:type="pct"/>
            <w:vMerge w:val="restart"/>
            <w:tcBorders>
              <w:top w:val="single" w:sz="4" w:space="0" w:color="AAAAAA"/>
              <w:left w:val="single" w:sz="4" w:space="0" w:color="AAAAAA"/>
              <w:right w:val="single" w:sz="4" w:space="0" w:color="AAAAAA"/>
            </w:tcBorders>
            <w:tcMar>
              <w:top w:w="60" w:type="dxa"/>
              <w:left w:w="100" w:type="dxa"/>
              <w:bottom w:w="60" w:type="dxa"/>
              <w:right w:w="100" w:type="dxa"/>
            </w:tcMar>
            <w:vAlign w:val="center"/>
          </w:tcPr>
          <w:p w14:paraId="5D2FC7EB" w14:textId="77777777" w:rsidR="000B4587" w:rsidRPr="00F60D16" w:rsidRDefault="000B4587" w:rsidP="004C1B58">
            <w:pPr>
              <w:jc w:val="center"/>
              <w:rPr>
                <w:rFonts w:ascii="Calibri" w:hAnsi="Calibri" w:cs="Calibri"/>
                <w:lang w:val="es-ES_tradnl"/>
              </w:rPr>
            </w:pPr>
            <w:r w:rsidRPr="00F60D16">
              <w:rPr>
                <w:rFonts w:ascii="Calibri" w:hAnsi="Calibri" w:cs="Calibri"/>
                <w:b/>
                <w:bCs/>
                <w:sz w:val="19"/>
                <w:szCs w:val="19"/>
                <w:lang w:val="es-ES_tradnl"/>
              </w:rPr>
              <w:t>87,50</w:t>
            </w:r>
          </w:p>
        </w:tc>
      </w:tr>
      <w:tr w:rsidR="000B4587" w:rsidRPr="00F60D16" w14:paraId="5D8C142A" w14:textId="77777777" w:rsidTr="00086030">
        <w:trPr>
          <w:jc w:val="center"/>
        </w:trPr>
        <w:tc>
          <w:tcPr>
            <w:tcW w:w="1160" w:type="pct"/>
            <w:vMerge/>
            <w:tcBorders>
              <w:left w:val="single" w:sz="4" w:space="0" w:color="AAAAAA"/>
              <w:bottom w:val="single" w:sz="4" w:space="0" w:color="AAAAAA"/>
              <w:right w:val="single" w:sz="4" w:space="0" w:color="AAAAAA"/>
            </w:tcBorders>
            <w:tcMar>
              <w:top w:w="60" w:type="dxa"/>
              <w:left w:w="100" w:type="dxa"/>
              <w:bottom w:w="60" w:type="dxa"/>
              <w:right w:w="100" w:type="dxa"/>
            </w:tcMar>
            <w:vAlign w:val="center"/>
          </w:tcPr>
          <w:p w14:paraId="0BCC43C3" w14:textId="77777777" w:rsidR="000B4587" w:rsidRPr="00F60D16" w:rsidRDefault="000B4587" w:rsidP="004C1B58">
            <w:pPr>
              <w:jc w:val="center"/>
              <w:rPr>
                <w:rFonts w:ascii="Calibri" w:hAnsi="Calibri" w:cs="Calibri"/>
                <w:lang w:val="es-ES_tradnl"/>
              </w:rPr>
            </w:pPr>
          </w:p>
        </w:tc>
        <w:tc>
          <w:tcPr>
            <w:tcW w:w="2448" w:type="pct"/>
            <w:tcBorders>
              <w:top w:val="single" w:sz="4" w:space="0" w:color="AAAAAA"/>
              <w:left w:val="single" w:sz="4" w:space="0" w:color="AAAAAA"/>
              <w:bottom w:val="single" w:sz="4" w:space="0" w:color="AAAAAA"/>
              <w:right w:val="single" w:sz="4" w:space="0" w:color="AAAAAA"/>
            </w:tcBorders>
            <w:tcMar>
              <w:top w:w="60" w:type="dxa"/>
              <w:left w:w="100" w:type="dxa"/>
              <w:bottom w:w="60" w:type="dxa"/>
              <w:right w:w="100" w:type="dxa"/>
            </w:tcMar>
            <w:vAlign w:val="center"/>
          </w:tcPr>
          <w:p w14:paraId="36503D66" w14:textId="77777777" w:rsidR="000B4587" w:rsidRPr="00F60D16" w:rsidRDefault="000B4587" w:rsidP="004C1B58">
            <w:pPr>
              <w:rPr>
                <w:rFonts w:ascii="Calibri" w:hAnsi="Calibri" w:cs="Calibri"/>
                <w:lang w:val="es-ES_tradnl"/>
              </w:rPr>
            </w:pPr>
            <w:r w:rsidRPr="00F60D16">
              <w:rPr>
                <w:rFonts w:ascii="Calibri" w:hAnsi="Calibri" w:cs="Calibri"/>
                <w:sz w:val="19"/>
                <w:szCs w:val="19"/>
                <w:lang w:val="es-ES_tradnl"/>
              </w:rPr>
              <w:t>Formación Adicional del Equipo de Trabajo</w:t>
            </w:r>
          </w:p>
        </w:tc>
        <w:tc>
          <w:tcPr>
            <w:tcW w:w="646" w:type="pct"/>
            <w:tcBorders>
              <w:top w:val="single" w:sz="4" w:space="0" w:color="AAAAAA"/>
              <w:left w:val="single" w:sz="4" w:space="0" w:color="AAAAAA"/>
              <w:bottom w:val="single" w:sz="4" w:space="0" w:color="AAAAAA"/>
              <w:right w:val="single" w:sz="4" w:space="0" w:color="AAAAAA"/>
            </w:tcBorders>
            <w:tcMar>
              <w:top w:w="60" w:type="dxa"/>
              <w:left w:w="100" w:type="dxa"/>
              <w:bottom w:w="60" w:type="dxa"/>
              <w:right w:w="100" w:type="dxa"/>
            </w:tcMar>
            <w:vAlign w:val="center"/>
          </w:tcPr>
          <w:p w14:paraId="3F503651" w14:textId="77777777" w:rsidR="000B4587" w:rsidRPr="00F60D16" w:rsidRDefault="000B4587" w:rsidP="004C1B58">
            <w:pPr>
              <w:jc w:val="center"/>
              <w:rPr>
                <w:rFonts w:ascii="Calibri" w:hAnsi="Calibri" w:cs="Calibri"/>
                <w:lang w:val="es-ES_tradnl"/>
              </w:rPr>
            </w:pPr>
            <w:r w:rsidRPr="00F60D16">
              <w:rPr>
                <w:rFonts w:ascii="Calibri" w:hAnsi="Calibri" w:cs="Calibri"/>
                <w:sz w:val="19"/>
                <w:szCs w:val="19"/>
                <w:lang w:val="es-ES_tradnl"/>
              </w:rPr>
              <w:t>18,50</w:t>
            </w:r>
          </w:p>
        </w:tc>
        <w:tc>
          <w:tcPr>
            <w:tcW w:w="746" w:type="pct"/>
            <w:vMerge/>
            <w:tcBorders>
              <w:left w:val="single" w:sz="4" w:space="0" w:color="AAAAAA"/>
              <w:bottom w:val="single" w:sz="4" w:space="0" w:color="AAAAAA"/>
              <w:right w:val="single" w:sz="4" w:space="0" w:color="AAAAAA"/>
            </w:tcBorders>
            <w:tcMar>
              <w:top w:w="60" w:type="dxa"/>
              <w:left w:w="100" w:type="dxa"/>
              <w:bottom w:w="60" w:type="dxa"/>
              <w:right w:w="100" w:type="dxa"/>
            </w:tcMar>
            <w:vAlign w:val="center"/>
          </w:tcPr>
          <w:p w14:paraId="0340871D" w14:textId="77777777" w:rsidR="000B4587" w:rsidRPr="00F60D16" w:rsidRDefault="000B4587" w:rsidP="004C1B58">
            <w:pPr>
              <w:jc w:val="center"/>
              <w:rPr>
                <w:rFonts w:ascii="Calibri" w:hAnsi="Calibri" w:cs="Calibri"/>
                <w:lang w:val="es-ES_tradnl"/>
              </w:rPr>
            </w:pPr>
          </w:p>
        </w:tc>
      </w:tr>
      <w:tr w:rsidR="000B4587" w:rsidRPr="00F60D16" w14:paraId="3D7B9740" w14:textId="77777777" w:rsidTr="00086030">
        <w:tblPrEx>
          <w:jc w:val="left"/>
        </w:tblPrEx>
        <w:tc>
          <w:tcPr>
            <w:tcW w:w="4254" w:type="pct"/>
            <w:gridSpan w:val="3"/>
            <w:tcBorders>
              <w:top w:val="single" w:sz="4" w:space="0" w:color="AAAAAA"/>
              <w:left w:val="single" w:sz="4" w:space="0" w:color="AAAAAA"/>
              <w:bottom w:val="single" w:sz="4" w:space="0" w:color="AAAAAA"/>
              <w:right w:val="single" w:sz="4" w:space="0" w:color="AAAAAA"/>
            </w:tcBorders>
            <w:tcMar>
              <w:top w:w="60" w:type="dxa"/>
              <w:left w:w="100" w:type="dxa"/>
              <w:bottom w:w="60" w:type="dxa"/>
              <w:right w:w="100" w:type="dxa"/>
            </w:tcMar>
            <w:vAlign w:val="center"/>
          </w:tcPr>
          <w:p w14:paraId="61EE64AD" w14:textId="77777777" w:rsidR="000B4587" w:rsidRPr="00F60D16" w:rsidRDefault="000B4587" w:rsidP="004C1B58">
            <w:pPr>
              <w:jc w:val="center"/>
              <w:rPr>
                <w:rFonts w:ascii="Calibri" w:hAnsi="Calibri" w:cs="Calibri"/>
                <w:lang w:val="es-ES_tradnl"/>
              </w:rPr>
            </w:pPr>
            <w:r w:rsidRPr="00F60D16">
              <w:rPr>
                <w:rFonts w:ascii="Calibri" w:hAnsi="Calibri" w:cs="Calibri"/>
                <w:b/>
                <w:bCs/>
                <w:sz w:val="19"/>
                <w:szCs w:val="19"/>
                <w:lang w:val="es-ES_tradnl"/>
              </w:rPr>
              <w:t>PUNTAJE MÁXIMO A OBTENER</w:t>
            </w:r>
          </w:p>
        </w:tc>
        <w:tc>
          <w:tcPr>
            <w:tcW w:w="746" w:type="pct"/>
            <w:tcBorders>
              <w:top w:val="single" w:sz="4" w:space="0" w:color="AAAAAA"/>
              <w:left w:val="single" w:sz="4" w:space="0" w:color="AAAAAA"/>
              <w:bottom w:val="single" w:sz="4" w:space="0" w:color="AAAAAA"/>
              <w:right w:val="single" w:sz="4" w:space="0" w:color="AAAAAA"/>
            </w:tcBorders>
            <w:tcMar>
              <w:top w:w="60" w:type="dxa"/>
              <w:left w:w="100" w:type="dxa"/>
              <w:bottom w:w="60" w:type="dxa"/>
              <w:right w:w="100" w:type="dxa"/>
            </w:tcMar>
            <w:vAlign w:val="center"/>
          </w:tcPr>
          <w:p w14:paraId="11993464" w14:textId="77777777" w:rsidR="000B4587" w:rsidRPr="00F60D16" w:rsidRDefault="000B4587" w:rsidP="004C1B58">
            <w:pPr>
              <w:jc w:val="center"/>
              <w:rPr>
                <w:rFonts w:ascii="Calibri" w:hAnsi="Calibri" w:cs="Calibri"/>
                <w:lang w:val="es-ES_tradnl"/>
              </w:rPr>
            </w:pPr>
            <w:r w:rsidRPr="00F60D16">
              <w:rPr>
                <w:rFonts w:ascii="Calibri" w:hAnsi="Calibri" w:cs="Calibri"/>
                <w:b/>
                <w:bCs/>
                <w:sz w:val="19"/>
                <w:szCs w:val="19"/>
                <w:lang w:val="es-ES_tradnl"/>
              </w:rPr>
              <w:t>100</w:t>
            </w:r>
          </w:p>
        </w:tc>
      </w:tr>
      <w:tr w:rsidR="000B4587" w:rsidRPr="00F60D16" w14:paraId="279077F4" w14:textId="77777777" w:rsidTr="00086030">
        <w:tblPrEx>
          <w:jc w:val="left"/>
        </w:tblPrEx>
        <w:tc>
          <w:tcPr>
            <w:tcW w:w="4254" w:type="pct"/>
            <w:gridSpan w:val="3"/>
            <w:tcBorders>
              <w:top w:val="single" w:sz="4" w:space="0" w:color="AAAAAA"/>
              <w:left w:val="single" w:sz="4" w:space="0" w:color="AAAAAA"/>
              <w:bottom w:val="single" w:sz="4" w:space="0" w:color="AAAAAA"/>
              <w:right w:val="single" w:sz="4" w:space="0" w:color="AAAAAA"/>
            </w:tcBorders>
            <w:tcMar>
              <w:top w:w="60" w:type="dxa"/>
              <w:left w:w="100" w:type="dxa"/>
              <w:bottom w:w="60" w:type="dxa"/>
              <w:right w:w="100" w:type="dxa"/>
            </w:tcMar>
            <w:vAlign w:val="center"/>
          </w:tcPr>
          <w:p w14:paraId="4966518F" w14:textId="77777777" w:rsidR="000B4587" w:rsidRPr="00F60D16" w:rsidRDefault="000B4587" w:rsidP="004C1B58">
            <w:pPr>
              <w:jc w:val="left"/>
              <w:rPr>
                <w:rFonts w:ascii="Calibri" w:hAnsi="Calibri" w:cs="Calibri"/>
                <w:lang w:val="es-ES_tradnl"/>
              </w:rPr>
            </w:pPr>
            <w:r w:rsidRPr="00F60D16">
              <w:rPr>
                <w:rFonts w:ascii="Calibri" w:hAnsi="Calibri" w:cs="Calibri"/>
                <w:sz w:val="19"/>
                <w:szCs w:val="19"/>
                <w:lang w:val="es-ES_tradnl"/>
              </w:rPr>
              <w:t>Descuento por incumplimiento de contratos (multas o cláusulas penales)</w:t>
            </w:r>
          </w:p>
        </w:tc>
        <w:tc>
          <w:tcPr>
            <w:tcW w:w="746" w:type="pct"/>
            <w:tcBorders>
              <w:top w:val="single" w:sz="4" w:space="0" w:color="AAAAAA"/>
              <w:left w:val="single" w:sz="4" w:space="0" w:color="AAAAAA"/>
              <w:bottom w:val="single" w:sz="4" w:space="0" w:color="AAAAAA"/>
              <w:right w:val="single" w:sz="4" w:space="0" w:color="AAAAAA"/>
            </w:tcBorders>
            <w:tcMar>
              <w:top w:w="60" w:type="dxa"/>
              <w:left w:w="100" w:type="dxa"/>
              <w:bottom w:w="60" w:type="dxa"/>
              <w:right w:w="100" w:type="dxa"/>
            </w:tcMar>
            <w:vAlign w:val="center"/>
          </w:tcPr>
          <w:p w14:paraId="7553B695" w14:textId="77777777" w:rsidR="000B4587" w:rsidRPr="00F60D16" w:rsidRDefault="000B4587" w:rsidP="004C1B58">
            <w:pPr>
              <w:jc w:val="center"/>
              <w:rPr>
                <w:rFonts w:ascii="Calibri" w:hAnsi="Calibri" w:cs="Calibri"/>
                <w:lang w:val="es-ES_tradnl"/>
              </w:rPr>
            </w:pPr>
            <w:r w:rsidRPr="00F60D16">
              <w:rPr>
                <w:rFonts w:ascii="Calibri" w:hAnsi="Calibri" w:cs="Calibri"/>
                <w:b/>
                <w:bCs/>
                <w:sz w:val="19"/>
                <w:szCs w:val="19"/>
                <w:lang w:val="es-ES_tradnl"/>
              </w:rPr>
              <w:t>-2</w:t>
            </w:r>
          </w:p>
        </w:tc>
      </w:tr>
    </w:tbl>
    <w:p w14:paraId="6EB6E08B" w14:textId="77777777" w:rsidR="00C4105B" w:rsidRPr="00F60D16" w:rsidRDefault="00C4105B" w:rsidP="004C1B58">
      <w:pPr>
        <w:spacing w:before="20"/>
        <w:jc w:val="center"/>
        <w:rPr>
          <w:rFonts w:ascii="Calibri" w:hAnsi="Calibri" w:cs="Calibri"/>
          <w:i/>
          <w:iCs/>
          <w:sz w:val="16"/>
          <w:szCs w:val="16"/>
          <w:lang w:val="es-ES_tradnl"/>
        </w:rPr>
      </w:pPr>
      <w:r w:rsidRPr="00F60D16">
        <w:rPr>
          <w:rFonts w:ascii="Calibri" w:hAnsi="Calibri" w:cs="Calibri"/>
          <w:i/>
          <w:iCs/>
          <w:sz w:val="16"/>
          <w:szCs w:val="16"/>
          <w:lang w:val="es-ES_tradnl"/>
        </w:rPr>
        <w:t>Fuente: Elaboración propia con base en el documento modelo de referencia y normatividad vigente.</w:t>
      </w:r>
    </w:p>
    <w:p w14:paraId="78D135E5" w14:textId="77777777" w:rsidR="00C4105B" w:rsidRPr="00F60D16" w:rsidRDefault="00C4105B" w:rsidP="004C1B58">
      <w:pPr>
        <w:rPr>
          <w:rFonts w:ascii="Calibri" w:hAnsi="Calibri" w:cs="Calibri"/>
          <w:lang w:val="es-ES"/>
        </w:rPr>
      </w:pPr>
      <w:bookmarkStart w:id="62" w:name="_Toc228392850"/>
      <w:r w:rsidRPr="00F60D16">
        <w:rPr>
          <w:rFonts w:ascii="Calibri" w:hAnsi="Calibri" w:cs="Calibri"/>
          <w:b/>
          <w:bCs/>
          <w:lang w:val="es-ES"/>
        </w:rPr>
        <w:t xml:space="preserve">NOTA 1: </w:t>
      </w:r>
      <w:r w:rsidRPr="00F60D16">
        <w:rPr>
          <w:rFonts w:ascii="Calibri" w:hAnsi="Calibri" w:cs="Calibri"/>
          <w:lang w:val="es-ES"/>
        </w:rPr>
        <w:t>El proponente se hace responsable por los documentos aportados con los que pretenda acreditar los requisitos para la obtención de puntaje, toda vez que para que este sea asignado, los documentos deben cumplir con la totalidad de las exigencias de los estudios previos y del pliego de condiciones.</w:t>
      </w:r>
    </w:p>
    <w:p w14:paraId="0D0D86B5" w14:textId="77777777" w:rsidR="00C4105B" w:rsidRPr="00F60D16" w:rsidRDefault="00C4105B" w:rsidP="004C1B58">
      <w:pPr>
        <w:rPr>
          <w:rFonts w:ascii="Calibri" w:hAnsi="Calibri" w:cs="Calibri"/>
          <w:u w:val="single"/>
          <w:shd w:val="clear" w:color="auto" w:fill="FFFFFF"/>
          <w:lang w:val="es-ES"/>
        </w:rPr>
      </w:pPr>
      <w:r w:rsidRPr="00F60D16">
        <w:rPr>
          <w:rFonts w:ascii="Calibri" w:hAnsi="Calibri" w:cs="Calibri"/>
          <w:b/>
          <w:bCs/>
          <w:shd w:val="clear" w:color="auto" w:fill="FFFFFF"/>
          <w:lang w:val="es-ES"/>
        </w:rPr>
        <w:t xml:space="preserve">NOTA 2: </w:t>
      </w:r>
      <w:r w:rsidRPr="00F60D16">
        <w:rPr>
          <w:rFonts w:ascii="Calibri" w:hAnsi="Calibri" w:cs="Calibri"/>
          <w:u w:val="single"/>
          <w:shd w:val="clear" w:color="auto" w:fill="FFFFFF"/>
          <w:lang w:val="es-ES"/>
        </w:rPr>
        <w:t xml:space="preserve">el proponente deberá aportar los formatos establecidos para la obtención del puntaje, si esto no ocurre </w:t>
      </w:r>
      <w:r w:rsidRPr="00F60D16">
        <w:rPr>
          <w:rFonts w:ascii="Calibri" w:hAnsi="Calibri" w:cs="Calibri"/>
          <w:b/>
          <w:bCs/>
          <w:u w:val="single"/>
          <w:shd w:val="clear" w:color="auto" w:fill="FFFFFF"/>
          <w:lang w:val="es-ES"/>
        </w:rPr>
        <w:t>NO</w:t>
      </w:r>
      <w:r w:rsidRPr="00F60D16">
        <w:rPr>
          <w:rFonts w:ascii="Calibri" w:hAnsi="Calibri" w:cs="Calibri"/>
          <w:u w:val="single"/>
          <w:shd w:val="clear" w:color="auto" w:fill="FFFFFF"/>
          <w:lang w:val="es-ES"/>
        </w:rPr>
        <w:t xml:space="preserve"> se otorgará el puntaje establecido y </w:t>
      </w:r>
      <w:r w:rsidRPr="00F60D16">
        <w:rPr>
          <w:rFonts w:ascii="Calibri" w:hAnsi="Calibri" w:cs="Calibri"/>
          <w:b/>
          <w:bCs/>
          <w:u w:val="single"/>
          <w:shd w:val="clear" w:color="auto" w:fill="FFFFFF"/>
          <w:lang w:val="es-ES"/>
        </w:rPr>
        <w:t>NO</w:t>
      </w:r>
      <w:r w:rsidRPr="00F60D16">
        <w:rPr>
          <w:rFonts w:ascii="Calibri" w:hAnsi="Calibri" w:cs="Calibri"/>
          <w:u w:val="single"/>
          <w:shd w:val="clear" w:color="auto" w:fill="FFFFFF"/>
          <w:lang w:val="es-ES"/>
        </w:rPr>
        <w:t xml:space="preserve"> serán objeto de requerimiento por la Entidad por tratarse de documentos objeto de ponderación.</w:t>
      </w:r>
    </w:p>
    <w:p w14:paraId="031F9829" w14:textId="6EDB1EC2" w:rsidR="000B4587" w:rsidRPr="00F60D16" w:rsidRDefault="000B4587" w:rsidP="004C1B58">
      <w:pPr>
        <w:spacing w:after="0"/>
        <w:rPr>
          <w:rFonts w:ascii="Calibri" w:hAnsi="Calibri" w:cs="Calibri"/>
          <w:sz w:val="24"/>
          <w:szCs w:val="24"/>
          <w:lang w:val="es-CO"/>
        </w:rPr>
      </w:pPr>
      <w:r w:rsidRPr="00F60D16">
        <w:rPr>
          <w:rFonts w:ascii="Calibri" w:hAnsi="Calibri" w:cs="Calibri"/>
          <w:sz w:val="24"/>
          <w:szCs w:val="24"/>
          <w:lang w:val="es-CO"/>
        </w:rPr>
        <w:t xml:space="preserve">La </w:t>
      </w:r>
      <w:r w:rsidRPr="00F60D16">
        <w:rPr>
          <w:rFonts w:ascii="Calibri" w:hAnsi="Calibri" w:cs="Calibri"/>
          <w:spacing w:val="1"/>
          <w:sz w:val="24"/>
          <w:szCs w:val="24"/>
          <w:lang w:val="es-CO"/>
        </w:rPr>
        <w:t>E</w:t>
      </w:r>
      <w:r w:rsidRPr="00F60D16">
        <w:rPr>
          <w:rFonts w:ascii="Calibri" w:hAnsi="Calibri" w:cs="Calibri"/>
          <w:spacing w:val="-3"/>
          <w:sz w:val="24"/>
          <w:szCs w:val="24"/>
          <w:lang w:val="es-CO"/>
        </w:rPr>
        <w:t>n</w:t>
      </w:r>
      <w:r w:rsidRPr="00F60D16">
        <w:rPr>
          <w:rFonts w:ascii="Calibri" w:hAnsi="Calibri" w:cs="Calibri"/>
          <w:sz w:val="24"/>
          <w:szCs w:val="24"/>
          <w:lang w:val="es-CO"/>
        </w:rPr>
        <w:t>ti</w:t>
      </w:r>
      <w:r w:rsidRPr="00F60D16">
        <w:rPr>
          <w:rFonts w:ascii="Calibri" w:hAnsi="Calibri" w:cs="Calibri"/>
          <w:spacing w:val="-1"/>
          <w:sz w:val="24"/>
          <w:szCs w:val="24"/>
          <w:lang w:val="es-CO"/>
        </w:rPr>
        <w:t>d</w:t>
      </w:r>
      <w:r w:rsidRPr="00F60D16">
        <w:rPr>
          <w:rFonts w:ascii="Calibri" w:hAnsi="Calibri" w:cs="Calibri"/>
          <w:sz w:val="24"/>
          <w:szCs w:val="24"/>
          <w:lang w:val="es-CO"/>
        </w:rPr>
        <w:t>ad</w:t>
      </w:r>
      <w:r w:rsidRPr="00F60D16">
        <w:rPr>
          <w:rFonts w:ascii="Calibri" w:hAnsi="Calibri" w:cs="Calibri"/>
          <w:spacing w:val="-3"/>
          <w:sz w:val="24"/>
          <w:szCs w:val="24"/>
          <w:lang w:val="es-CO"/>
        </w:rPr>
        <w:t xml:space="preserve"> a</w:t>
      </w:r>
      <w:r w:rsidRPr="00F60D16">
        <w:rPr>
          <w:rFonts w:ascii="Calibri" w:hAnsi="Calibri" w:cs="Calibri"/>
          <w:sz w:val="24"/>
          <w:szCs w:val="24"/>
          <w:lang w:val="es-CO"/>
        </w:rPr>
        <w:t>si</w:t>
      </w:r>
      <w:r w:rsidRPr="00F60D16">
        <w:rPr>
          <w:rFonts w:ascii="Calibri" w:hAnsi="Calibri" w:cs="Calibri"/>
          <w:spacing w:val="-1"/>
          <w:sz w:val="24"/>
          <w:szCs w:val="24"/>
          <w:lang w:val="es-CO"/>
        </w:rPr>
        <w:t>gn</w:t>
      </w:r>
      <w:r w:rsidRPr="00F60D16">
        <w:rPr>
          <w:rFonts w:ascii="Calibri" w:hAnsi="Calibri" w:cs="Calibri"/>
          <w:sz w:val="24"/>
          <w:szCs w:val="24"/>
          <w:lang w:val="es-CO"/>
        </w:rPr>
        <w:t xml:space="preserve">ará </w:t>
      </w:r>
      <w:r w:rsidRPr="00F60D16">
        <w:rPr>
          <w:rFonts w:ascii="Calibri" w:hAnsi="Calibri" w:cs="Calibri"/>
          <w:spacing w:val="-1"/>
          <w:sz w:val="24"/>
          <w:szCs w:val="24"/>
          <w:lang w:val="es-CO"/>
        </w:rPr>
        <w:t>pu</w:t>
      </w:r>
      <w:r w:rsidRPr="00F60D16">
        <w:rPr>
          <w:rFonts w:ascii="Calibri" w:hAnsi="Calibri" w:cs="Calibri"/>
          <w:spacing w:val="-3"/>
          <w:sz w:val="24"/>
          <w:szCs w:val="24"/>
          <w:lang w:val="es-CO"/>
        </w:rPr>
        <w:t>n</w:t>
      </w:r>
      <w:r w:rsidRPr="00F60D16">
        <w:rPr>
          <w:rFonts w:ascii="Calibri" w:hAnsi="Calibri" w:cs="Calibri"/>
          <w:sz w:val="24"/>
          <w:szCs w:val="24"/>
          <w:lang w:val="es-CO"/>
        </w:rPr>
        <w:t>ta</w:t>
      </w:r>
      <w:r w:rsidRPr="00F60D16">
        <w:rPr>
          <w:rFonts w:ascii="Calibri" w:hAnsi="Calibri" w:cs="Calibri"/>
          <w:spacing w:val="-5"/>
          <w:sz w:val="24"/>
          <w:szCs w:val="24"/>
          <w:lang w:val="es-CO"/>
        </w:rPr>
        <w:t>j</w:t>
      </w:r>
      <w:r w:rsidRPr="00F60D16">
        <w:rPr>
          <w:rFonts w:ascii="Calibri" w:hAnsi="Calibri" w:cs="Calibri"/>
          <w:sz w:val="24"/>
          <w:szCs w:val="24"/>
          <w:lang w:val="es-CO"/>
        </w:rPr>
        <w:t>es y</w:t>
      </w:r>
      <w:r w:rsidRPr="00F60D16">
        <w:rPr>
          <w:rFonts w:ascii="Calibri" w:hAnsi="Calibri" w:cs="Calibri"/>
          <w:spacing w:val="-1"/>
          <w:sz w:val="24"/>
          <w:szCs w:val="24"/>
          <w:lang w:val="es-CO"/>
        </w:rPr>
        <w:t xml:space="preserve"> pond</w:t>
      </w:r>
      <w:r w:rsidRPr="00F60D16">
        <w:rPr>
          <w:rFonts w:ascii="Calibri" w:hAnsi="Calibri" w:cs="Calibri"/>
          <w:sz w:val="24"/>
          <w:szCs w:val="24"/>
          <w:lang w:val="es-CO"/>
        </w:rPr>
        <w:t>e</w:t>
      </w:r>
      <w:r w:rsidRPr="00F60D16">
        <w:rPr>
          <w:rFonts w:ascii="Calibri" w:hAnsi="Calibri" w:cs="Calibri"/>
          <w:spacing w:val="-2"/>
          <w:sz w:val="24"/>
          <w:szCs w:val="24"/>
          <w:lang w:val="es-CO"/>
        </w:rPr>
        <w:t>r</w:t>
      </w:r>
      <w:r w:rsidRPr="00F60D16">
        <w:rPr>
          <w:rFonts w:ascii="Calibri" w:hAnsi="Calibri" w:cs="Calibri"/>
          <w:sz w:val="24"/>
          <w:szCs w:val="24"/>
          <w:lang w:val="es-CO"/>
        </w:rPr>
        <w:t>ará l</w:t>
      </w:r>
      <w:r w:rsidRPr="00F60D16">
        <w:rPr>
          <w:rFonts w:ascii="Calibri" w:hAnsi="Calibri" w:cs="Calibri"/>
          <w:spacing w:val="-1"/>
          <w:sz w:val="24"/>
          <w:szCs w:val="24"/>
          <w:lang w:val="es-CO"/>
        </w:rPr>
        <w:t>o</w:t>
      </w:r>
      <w:r w:rsidRPr="00F60D16">
        <w:rPr>
          <w:rFonts w:ascii="Calibri" w:hAnsi="Calibri" w:cs="Calibri"/>
          <w:sz w:val="24"/>
          <w:szCs w:val="24"/>
          <w:lang w:val="es-CO"/>
        </w:rPr>
        <w:t xml:space="preserve">s </w:t>
      </w:r>
      <w:r w:rsidRPr="00F60D16">
        <w:rPr>
          <w:rFonts w:ascii="Calibri" w:hAnsi="Calibri" w:cs="Calibri"/>
          <w:spacing w:val="-1"/>
          <w:sz w:val="24"/>
          <w:szCs w:val="24"/>
          <w:lang w:val="es-CO"/>
        </w:rPr>
        <w:t>m</w:t>
      </w:r>
      <w:r w:rsidRPr="00F60D16">
        <w:rPr>
          <w:rFonts w:ascii="Calibri" w:hAnsi="Calibri" w:cs="Calibri"/>
          <w:spacing w:val="-3"/>
          <w:sz w:val="24"/>
          <w:szCs w:val="24"/>
          <w:lang w:val="es-CO"/>
        </w:rPr>
        <w:t>i</w:t>
      </w:r>
      <w:r w:rsidRPr="00F60D16">
        <w:rPr>
          <w:rFonts w:ascii="Calibri" w:hAnsi="Calibri" w:cs="Calibri"/>
          <w:sz w:val="24"/>
          <w:szCs w:val="24"/>
          <w:lang w:val="es-CO"/>
        </w:rPr>
        <w:t>s</w:t>
      </w:r>
      <w:r w:rsidRPr="00F60D16">
        <w:rPr>
          <w:rFonts w:ascii="Calibri" w:hAnsi="Calibri" w:cs="Calibri"/>
          <w:spacing w:val="-4"/>
          <w:sz w:val="24"/>
          <w:szCs w:val="24"/>
          <w:lang w:val="es-CO"/>
        </w:rPr>
        <w:t>m</w:t>
      </w:r>
      <w:r w:rsidRPr="00F60D16">
        <w:rPr>
          <w:rFonts w:ascii="Calibri" w:hAnsi="Calibri" w:cs="Calibri"/>
          <w:spacing w:val="1"/>
          <w:sz w:val="24"/>
          <w:szCs w:val="24"/>
          <w:lang w:val="es-CO"/>
        </w:rPr>
        <w:t>o</w:t>
      </w:r>
      <w:r w:rsidRPr="00F60D16">
        <w:rPr>
          <w:rFonts w:ascii="Calibri" w:hAnsi="Calibri" w:cs="Calibri"/>
          <w:sz w:val="24"/>
          <w:szCs w:val="24"/>
          <w:lang w:val="es-CO"/>
        </w:rPr>
        <w:t xml:space="preserve">s </w:t>
      </w:r>
      <w:r w:rsidRPr="00F60D16">
        <w:rPr>
          <w:rFonts w:ascii="Calibri" w:hAnsi="Calibri" w:cs="Calibri"/>
          <w:spacing w:val="-1"/>
          <w:sz w:val="24"/>
          <w:szCs w:val="24"/>
          <w:lang w:val="es-CO"/>
        </w:rPr>
        <w:t>d</w:t>
      </w:r>
      <w:r w:rsidRPr="00F60D16">
        <w:rPr>
          <w:rFonts w:ascii="Calibri" w:hAnsi="Calibri" w:cs="Calibri"/>
          <w:sz w:val="24"/>
          <w:szCs w:val="24"/>
          <w:lang w:val="es-CO"/>
        </w:rPr>
        <w:t>e la s</w:t>
      </w:r>
      <w:r w:rsidRPr="00F60D16">
        <w:rPr>
          <w:rFonts w:ascii="Calibri" w:hAnsi="Calibri" w:cs="Calibri"/>
          <w:spacing w:val="-2"/>
          <w:sz w:val="24"/>
          <w:szCs w:val="24"/>
          <w:lang w:val="es-CO"/>
        </w:rPr>
        <w:t>i</w:t>
      </w:r>
      <w:r w:rsidRPr="00F60D16">
        <w:rPr>
          <w:rFonts w:ascii="Calibri" w:hAnsi="Calibri" w:cs="Calibri"/>
          <w:spacing w:val="-1"/>
          <w:sz w:val="24"/>
          <w:szCs w:val="24"/>
          <w:lang w:val="es-CO"/>
        </w:rPr>
        <w:t>gu</w:t>
      </w:r>
      <w:r w:rsidRPr="00F60D16">
        <w:rPr>
          <w:rFonts w:ascii="Calibri" w:hAnsi="Calibri" w:cs="Calibri"/>
          <w:sz w:val="24"/>
          <w:szCs w:val="24"/>
          <w:lang w:val="es-CO"/>
        </w:rPr>
        <w:t>i</w:t>
      </w:r>
      <w:r w:rsidRPr="00F60D16">
        <w:rPr>
          <w:rFonts w:ascii="Calibri" w:hAnsi="Calibri" w:cs="Calibri"/>
          <w:spacing w:val="1"/>
          <w:sz w:val="24"/>
          <w:szCs w:val="24"/>
          <w:lang w:val="es-CO"/>
        </w:rPr>
        <w:t>e</w:t>
      </w:r>
      <w:r w:rsidRPr="00F60D16">
        <w:rPr>
          <w:rFonts w:ascii="Calibri" w:hAnsi="Calibri" w:cs="Calibri"/>
          <w:spacing w:val="-3"/>
          <w:sz w:val="24"/>
          <w:szCs w:val="24"/>
          <w:lang w:val="es-CO"/>
        </w:rPr>
        <w:t>n</w:t>
      </w:r>
      <w:r w:rsidRPr="00F60D16">
        <w:rPr>
          <w:rFonts w:ascii="Calibri" w:hAnsi="Calibri" w:cs="Calibri"/>
          <w:sz w:val="24"/>
          <w:szCs w:val="24"/>
          <w:lang w:val="es-CO"/>
        </w:rPr>
        <w:t xml:space="preserve">te </w:t>
      </w:r>
      <w:r w:rsidRPr="00F60D16">
        <w:rPr>
          <w:rFonts w:ascii="Calibri" w:hAnsi="Calibri" w:cs="Calibri"/>
          <w:spacing w:val="-3"/>
          <w:sz w:val="24"/>
          <w:szCs w:val="24"/>
          <w:lang w:val="es-CO"/>
        </w:rPr>
        <w:t>f</w:t>
      </w:r>
      <w:r w:rsidRPr="00F60D16">
        <w:rPr>
          <w:rFonts w:ascii="Calibri" w:hAnsi="Calibri" w:cs="Calibri"/>
          <w:spacing w:val="4"/>
          <w:sz w:val="24"/>
          <w:szCs w:val="24"/>
          <w:lang w:val="es-CO"/>
        </w:rPr>
        <w:t>o</w:t>
      </w:r>
      <w:r w:rsidRPr="00F60D16">
        <w:rPr>
          <w:rFonts w:ascii="Calibri" w:hAnsi="Calibri" w:cs="Calibri"/>
          <w:spacing w:val="-5"/>
          <w:sz w:val="24"/>
          <w:szCs w:val="24"/>
          <w:lang w:val="es-CO"/>
        </w:rPr>
        <w:t>r</w:t>
      </w:r>
      <w:r w:rsidRPr="00F60D16">
        <w:rPr>
          <w:rFonts w:ascii="Calibri" w:hAnsi="Calibri" w:cs="Calibri"/>
          <w:spacing w:val="1"/>
          <w:sz w:val="24"/>
          <w:szCs w:val="24"/>
          <w:lang w:val="es-CO"/>
        </w:rPr>
        <w:t>m</w:t>
      </w:r>
      <w:r w:rsidRPr="00F60D16">
        <w:rPr>
          <w:rFonts w:ascii="Calibri" w:hAnsi="Calibri" w:cs="Calibri"/>
          <w:spacing w:val="-5"/>
          <w:sz w:val="24"/>
          <w:szCs w:val="24"/>
          <w:lang w:val="es-CO"/>
        </w:rPr>
        <w:t>a</w:t>
      </w:r>
      <w:r w:rsidRPr="00F60D16">
        <w:rPr>
          <w:rFonts w:ascii="Calibri" w:hAnsi="Calibri" w:cs="Calibri"/>
          <w:sz w:val="24"/>
          <w:szCs w:val="24"/>
          <w:lang w:val="es-CO"/>
        </w:rPr>
        <w:t>:</w:t>
      </w:r>
    </w:p>
    <w:p w14:paraId="46073271" w14:textId="02C74115" w:rsidR="0050768A" w:rsidRPr="00F60D16" w:rsidRDefault="0050768A" w:rsidP="004C1B58">
      <w:pPr>
        <w:pStyle w:val="Ttulo2"/>
        <w:numPr>
          <w:ilvl w:val="0"/>
          <w:numId w:val="34"/>
        </w:numPr>
        <w:tabs>
          <w:tab w:val="num" w:pos="360"/>
        </w:tabs>
        <w:ind w:left="567" w:hanging="567"/>
        <w:rPr>
          <w:rFonts w:ascii="Calibri" w:hAnsi="Calibri" w:cs="Calibri"/>
          <w:lang w:val="es-CO"/>
        </w:rPr>
      </w:pPr>
      <w:bookmarkStart w:id="63" w:name="_Toc225325254"/>
      <w:bookmarkStart w:id="64" w:name="_Toc226555828"/>
      <w:r w:rsidRPr="00F60D16">
        <w:rPr>
          <w:rFonts w:ascii="Calibri" w:hAnsi="Calibri" w:cs="Calibri"/>
          <w:lang w:val="es-CO"/>
        </w:rPr>
        <w:t>Estímulo a La Industria Nacional (10 puntos máximo)</w:t>
      </w:r>
      <w:bookmarkEnd w:id="63"/>
      <w:bookmarkEnd w:id="64"/>
    </w:p>
    <w:p w14:paraId="79D96B27" w14:textId="21E01F19" w:rsidR="0050768A" w:rsidRPr="00F60D16" w:rsidRDefault="0050768A" w:rsidP="004C1B58">
      <w:pPr>
        <w:spacing w:after="0"/>
        <w:rPr>
          <w:rFonts w:ascii="Calibri" w:hAnsi="Calibri" w:cs="Calibri"/>
          <w:sz w:val="24"/>
          <w:szCs w:val="24"/>
          <w:lang w:val="es-CO"/>
        </w:rPr>
      </w:pPr>
      <w:r w:rsidRPr="00F60D16">
        <w:rPr>
          <w:rFonts w:ascii="Calibri" w:hAnsi="Calibri" w:cs="Calibri"/>
          <w:sz w:val="24"/>
          <w:szCs w:val="24"/>
          <w:lang w:val="es-CO"/>
        </w:rPr>
        <w:t xml:space="preserve">Los Proponentes pueden obtener puntaje de apoyo a la industria nacional por: </w:t>
      </w:r>
      <w:r w:rsidRPr="00F60D16">
        <w:rPr>
          <w:rFonts w:ascii="Calibri" w:hAnsi="Calibri" w:cs="Calibri"/>
          <w:b/>
          <w:bCs/>
          <w:sz w:val="24"/>
          <w:szCs w:val="24"/>
          <w:lang w:val="es-CO"/>
        </w:rPr>
        <w:t>i)</w:t>
      </w:r>
      <w:r w:rsidRPr="00F60D16">
        <w:rPr>
          <w:rFonts w:ascii="Calibri" w:hAnsi="Calibri" w:cs="Calibri"/>
          <w:sz w:val="24"/>
          <w:szCs w:val="24"/>
          <w:lang w:val="es-CO"/>
        </w:rPr>
        <w:t xml:space="preserve"> Servicios Nacionales o con Trato Nacional o por </w:t>
      </w:r>
      <w:r w:rsidRPr="00F60D16">
        <w:rPr>
          <w:rFonts w:ascii="Calibri" w:hAnsi="Calibri" w:cs="Calibri"/>
          <w:b/>
          <w:bCs/>
          <w:sz w:val="24"/>
          <w:szCs w:val="24"/>
          <w:lang w:val="es-CO"/>
        </w:rPr>
        <w:t>ii)</w:t>
      </w:r>
      <w:r w:rsidRPr="00F60D16">
        <w:rPr>
          <w:rFonts w:ascii="Calibri" w:hAnsi="Calibri" w:cs="Calibri"/>
          <w:sz w:val="24"/>
          <w:szCs w:val="24"/>
          <w:lang w:val="es-CO"/>
        </w:rPr>
        <w:t xml:space="preserve"> la incorporación de componente nacional en servicios extranjeros, para lo cual deberán anexar a la propuesta el Formato </w:t>
      </w:r>
      <w:r w:rsidRPr="00F60D16">
        <w:rPr>
          <w:rFonts w:ascii="Calibri" w:hAnsi="Calibri" w:cs="Calibri"/>
          <w:sz w:val="24"/>
          <w:szCs w:val="24"/>
          <w:lang w:val="es-CO"/>
        </w:rPr>
        <w:lastRenderedPageBreak/>
        <w:t>Correspondiente. La Entidad en ningún caso otorgará simultáneamente el puntaje por ambos aspectos, para lo cual el proponente deberá anexar a la propuesta el Formato Correspondiente.</w:t>
      </w:r>
    </w:p>
    <w:p w14:paraId="24F0B1D4" w14:textId="77777777" w:rsidR="0050768A" w:rsidRPr="00F60D16" w:rsidRDefault="0050768A" w:rsidP="004C1B58">
      <w:pPr>
        <w:spacing w:after="0"/>
        <w:rPr>
          <w:rFonts w:ascii="Calibri" w:hAnsi="Calibri" w:cs="Calibri"/>
          <w:sz w:val="24"/>
          <w:szCs w:val="24"/>
          <w:lang w:val="es-CO"/>
        </w:rPr>
      </w:pPr>
      <w:r w:rsidRPr="00F60D16">
        <w:rPr>
          <w:rFonts w:ascii="Calibri" w:hAnsi="Calibri" w:cs="Calibri"/>
          <w:sz w:val="24"/>
          <w:szCs w:val="24"/>
          <w:lang w:val="es-CO"/>
        </w:rPr>
        <w:t>Los puntajes para estimular a la industria nacional se relacionan en la siguiente tabla:</w:t>
      </w:r>
    </w:p>
    <w:p w14:paraId="452F9562" w14:textId="77777777" w:rsidR="0050768A" w:rsidRPr="00F60D16" w:rsidRDefault="0050768A" w:rsidP="004C1B58">
      <w:pPr>
        <w:spacing w:after="0"/>
        <w:rPr>
          <w:rFonts w:ascii="Calibri" w:hAnsi="Calibri" w:cs="Calibri"/>
          <w:sz w:val="24"/>
          <w:szCs w:val="24"/>
          <w:lang w:val="es-CO"/>
        </w:rPr>
      </w:pPr>
    </w:p>
    <w:tbl>
      <w:tblPr>
        <w:tblStyle w:val="Tablaconcuadrcula1"/>
        <w:tblW w:w="0" w:type="auto"/>
        <w:jc w:val="center"/>
        <w:tblLayout w:type="fixed"/>
        <w:tblLook w:val="06A0" w:firstRow="1" w:lastRow="0" w:firstColumn="1" w:lastColumn="0" w:noHBand="1" w:noVBand="1"/>
      </w:tblPr>
      <w:tblGrid>
        <w:gridCol w:w="3810"/>
        <w:gridCol w:w="2265"/>
      </w:tblGrid>
      <w:tr w:rsidR="0050768A" w:rsidRPr="00F60D16" w14:paraId="17E70A38" w14:textId="77777777" w:rsidTr="00086030">
        <w:trPr>
          <w:trHeight w:val="135"/>
          <w:jc w:val="center"/>
        </w:trPr>
        <w:tc>
          <w:tcPr>
            <w:tcW w:w="3810" w:type="dxa"/>
            <w:shd w:val="clear" w:color="auto" w:fill="C6D9F1"/>
            <w:vAlign w:val="center"/>
          </w:tcPr>
          <w:p w14:paraId="4D82BB26" w14:textId="77777777" w:rsidR="0050768A" w:rsidRPr="00F60D16" w:rsidRDefault="0050768A" w:rsidP="004C1B58">
            <w:pPr>
              <w:jc w:val="center"/>
              <w:rPr>
                <w:rFonts w:ascii="Calibri" w:eastAsia="Arial" w:hAnsi="Calibri" w:cs="Calibri"/>
                <w:b/>
                <w:bCs/>
                <w:sz w:val="24"/>
                <w:szCs w:val="24"/>
              </w:rPr>
            </w:pPr>
            <w:r w:rsidRPr="00F60D16">
              <w:rPr>
                <w:rFonts w:ascii="Calibri" w:eastAsia="Arial" w:hAnsi="Calibri" w:cs="Calibri"/>
                <w:b/>
                <w:bCs/>
                <w:sz w:val="24"/>
                <w:szCs w:val="24"/>
              </w:rPr>
              <w:t>Concepto</w:t>
            </w:r>
          </w:p>
        </w:tc>
        <w:tc>
          <w:tcPr>
            <w:tcW w:w="2265" w:type="dxa"/>
            <w:shd w:val="clear" w:color="auto" w:fill="C6D9F1"/>
            <w:vAlign w:val="center"/>
          </w:tcPr>
          <w:p w14:paraId="2B5285E2" w14:textId="77777777" w:rsidR="0050768A" w:rsidRPr="00F60D16" w:rsidRDefault="0050768A" w:rsidP="004C1B58">
            <w:pPr>
              <w:jc w:val="center"/>
              <w:rPr>
                <w:rFonts w:ascii="Calibri" w:eastAsia="Arial" w:hAnsi="Calibri" w:cs="Calibri"/>
                <w:b/>
                <w:bCs/>
                <w:sz w:val="24"/>
                <w:szCs w:val="24"/>
              </w:rPr>
            </w:pPr>
            <w:r w:rsidRPr="00F60D16">
              <w:rPr>
                <w:rFonts w:ascii="Calibri" w:eastAsia="Arial" w:hAnsi="Calibri" w:cs="Calibri"/>
                <w:b/>
                <w:bCs/>
                <w:sz w:val="24"/>
                <w:szCs w:val="24"/>
              </w:rPr>
              <w:t>Puntaje</w:t>
            </w:r>
          </w:p>
        </w:tc>
      </w:tr>
      <w:tr w:rsidR="0050768A" w:rsidRPr="00F60D16" w14:paraId="2F6103C1" w14:textId="77777777" w:rsidTr="00086030">
        <w:trPr>
          <w:trHeight w:val="211"/>
          <w:jc w:val="center"/>
        </w:trPr>
        <w:tc>
          <w:tcPr>
            <w:tcW w:w="3810" w:type="dxa"/>
          </w:tcPr>
          <w:p w14:paraId="157FB507" w14:textId="77777777" w:rsidR="0050768A" w:rsidRPr="00F60D16" w:rsidRDefault="0050768A" w:rsidP="004C1B58">
            <w:pPr>
              <w:rPr>
                <w:rFonts w:ascii="Calibri" w:eastAsia="Arial" w:hAnsi="Calibri" w:cs="Calibri"/>
                <w:sz w:val="24"/>
                <w:szCs w:val="24"/>
              </w:rPr>
            </w:pPr>
            <w:r w:rsidRPr="00F60D16">
              <w:rPr>
                <w:rFonts w:ascii="Calibri" w:eastAsia="Arial" w:hAnsi="Calibri" w:cs="Calibri"/>
                <w:sz w:val="24"/>
                <w:szCs w:val="24"/>
              </w:rPr>
              <w:t>Promoción de Servicios Nacionales o con Trato Nacional.</w:t>
            </w:r>
          </w:p>
        </w:tc>
        <w:tc>
          <w:tcPr>
            <w:tcW w:w="2265" w:type="dxa"/>
            <w:vAlign w:val="center"/>
          </w:tcPr>
          <w:p w14:paraId="5F50873C" w14:textId="77777777" w:rsidR="0050768A" w:rsidRPr="00F60D16" w:rsidRDefault="0050768A" w:rsidP="004C1B58">
            <w:pPr>
              <w:jc w:val="center"/>
              <w:rPr>
                <w:rFonts w:ascii="Calibri" w:eastAsia="Arial" w:hAnsi="Calibri" w:cs="Calibri"/>
                <w:sz w:val="24"/>
                <w:szCs w:val="24"/>
              </w:rPr>
            </w:pPr>
            <w:r w:rsidRPr="00F60D16">
              <w:rPr>
                <w:rFonts w:ascii="Calibri" w:eastAsia="Arial" w:hAnsi="Calibri" w:cs="Calibri"/>
                <w:sz w:val="24"/>
                <w:szCs w:val="24"/>
              </w:rPr>
              <w:t>10</w:t>
            </w:r>
          </w:p>
        </w:tc>
      </w:tr>
      <w:tr w:rsidR="0050768A" w:rsidRPr="00F60D16" w14:paraId="163C7A69" w14:textId="77777777" w:rsidTr="00086030">
        <w:trPr>
          <w:trHeight w:val="260"/>
          <w:jc w:val="center"/>
        </w:trPr>
        <w:tc>
          <w:tcPr>
            <w:tcW w:w="3810" w:type="dxa"/>
          </w:tcPr>
          <w:p w14:paraId="37D9DFBA" w14:textId="77777777" w:rsidR="0050768A" w:rsidRPr="00F60D16" w:rsidRDefault="0050768A" w:rsidP="004C1B58">
            <w:pPr>
              <w:rPr>
                <w:rFonts w:ascii="Calibri" w:eastAsia="Arial" w:hAnsi="Calibri" w:cs="Calibri"/>
                <w:sz w:val="24"/>
                <w:szCs w:val="24"/>
              </w:rPr>
            </w:pPr>
            <w:r w:rsidRPr="00F60D16">
              <w:rPr>
                <w:rFonts w:ascii="Calibri" w:eastAsia="Arial" w:hAnsi="Calibri" w:cs="Calibri"/>
                <w:sz w:val="24"/>
                <w:szCs w:val="24"/>
              </w:rPr>
              <w:t>Incorporación de componente nacional en servicios extranjeros.</w:t>
            </w:r>
          </w:p>
        </w:tc>
        <w:tc>
          <w:tcPr>
            <w:tcW w:w="2265" w:type="dxa"/>
            <w:vAlign w:val="center"/>
          </w:tcPr>
          <w:p w14:paraId="3C68A987" w14:textId="77777777" w:rsidR="0050768A" w:rsidRPr="00F60D16" w:rsidRDefault="0050768A" w:rsidP="004C1B58">
            <w:pPr>
              <w:jc w:val="center"/>
              <w:rPr>
                <w:rFonts w:ascii="Calibri" w:eastAsia="Arial" w:hAnsi="Calibri" w:cs="Calibri"/>
                <w:sz w:val="24"/>
                <w:szCs w:val="24"/>
              </w:rPr>
            </w:pPr>
            <w:r w:rsidRPr="00F60D16">
              <w:rPr>
                <w:rFonts w:ascii="Calibri" w:eastAsia="Arial" w:hAnsi="Calibri" w:cs="Calibri"/>
                <w:sz w:val="24"/>
                <w:szCs w:val="24"/>
              </w:rPr>
              <w:t>7</w:t>
            </w:r>
          </w:p>
        </w:tc>
      </w:tr>
    </w:tbl>
    <w:p w14:paraId="1E01282E" w14:textId="77777777" w:rsidR="000B4587" w:rsidRPr="00F60D16" w:rsidRDefault="000B4587" w:rsidP="004C1B58">
      <w:pPr>
        <w:rPr>
          <w:rFonts w:ascii="Calibri" w:hAnsi="Calibri" w:cs="Calibri"/>
          <w:u w:val="single"/>
          <w:shd w:val="clear" w:color="auto" w:fill="FFFFFF"/>
          <w:lang w:val="es-ES"/>
        </w:rPr>
      </w:pPr>
    </w:p>
    <w:p w14:paraId="31F83066" w14:textId="1E88F423" w:rsidR="00117AAE" w:rsidRPr="00F60D16" w:rsidRDefault="00117AAE" w:rsidP="004C1B58">
      <w:pPr>
        <w:pStyle w:val="Ttulo2"/>
        <w:numPr>
          <w:ilvl w:val="1"/>
          <w:numId w:val="34"/>
        </w:numPr>
        <w:tabs>
          <w:tab w:val="num" w:pos="360"/>
        </w:tabs>
        <w:ind w:left="567" w:hanging="567"/>
        <w:rPr>
          <w:rFonts w:ascii="Calibri" w:hAnsi="Calibri" w:cs="Calibri"/>
          <w:lang w:val="es-CO"/>
        </w:rPr>
      </w:pPr>
      <w:r w:rsidRPr="00F60D16">
        <w:rPr>
          <w:rFonts w:ascii="Calibri" w:hAnsi="Calibri" w:cs="Calibri"/>
          <w:lang w:val="es-CO"/>
        </w:rPr>
        <w:t>Promoción de servicios nacionales o con trato nacional.</w:t>
      </w:r>
    </w:p>
    <w:p w14:paraId="196596DE" w14:textId="77777777" w:rsidR="00117AAE" w:rsidRPr="00F60D16" w:rsidRDefault="00117AAE" w:rsidP="004C1B58">
      <w:pPr>
        <w:spacing w:after="0"/>
        <w:rPr>
          <w:rFonts w:ascii="Calibri" w:hAnsi="Calibri" w:cs="Calibri"/>
          <w:sz w:val="24"/>
          <w:szCs w:val="24"/>
          <w:lang w:val="es-CO"/>
        </w:rPr>
      </w:pPr>
      <w:r w:rsidRPr="00F60D16">
        <w:rPr>
          <w:rFonts w:ascii="Calibri" w:hAnsi="Calibri" w:cs="Calibri"/>
          <w:b/>
          <w:bCs/>
          <w:sz w:val="24"/>
          <w:szCs w:val="24"/>
          <w:lang w:val="es-CO"/>
        </w:rPr>
        <w:t>FORMATO 14 -</w:t>
      </w:r>
      <w:r w:rsidRPr="00F60D16">
        <w:rPr>
          <w:rFonts w:ascii="Calibri" w:hAnsi="Calibri" w:cs="Calibri"/>
          <w:sz w:val="24"/>
          <w:szCs w:val="24"/>
          <w:lang w:val="es-CO"/>
        </w:rPr>
        <w:t xml:space="preserve"> En los contratos que deban cumplirse en Colombia, el servicio es nacional cuando además de ofertarse por una persona natural colombiana o por un residente en Colombia, por una persona jurídica constituida de conformidad con la legislación colombiana o por un Proponente Plural conformado por estos o por estos y un extranjero con Trato Nacional, </w:t>
      </w:r>
      <w:r w:rsidRPr="00F60D16">
        <w:rPr>
          <w:rFonts w:ascii="Calibri" w:hAnsi="Calibri" w:cs="Calibri"/>
          <w:b/>
          <w:bCs/>
          <w:sz w:val="24"/>
          <w:szCs w:val="24"/>
          <w:lang w:val="es-CO"/>
        </w:rPr>
        <w:t>(i)</w:t>
      </w:r>
      <w:r w:rsidRPr="00F60D16">
        <w:rPr>
          <w:rFonts w:ascii="Calibri" w:hAnsi="Calibri" w:cs="Calibri"/>
          <w:sz w:val="24"/>
          <w:szCs w:val="24"/>
          <w:lang w:val="es-CO"/>
        </w:rPr>
        <w:t xml:space="preserve"> usa el o los bienes nacionales relevantes definidos por la Entidad Estatal para el desarrollo de la obra o </w:t>
      </w:r>
      <w:r w:rsidRPr="00F60D16">
        <w:rPr>
          <w:rFonts w:ascii="Calibri" w:hAnsi="Calibri" w:cs="Calibri"/>
          <w:b/>
          <w:bCs/>
          <w:sz w:val="24"/>
          <w:szCs w:val="24"/>
          <w:lang w:val="es-CO"/>
        </w:rPr>
        <w:t>(ii)</w:t>
      </w:r>
      <w:r w:rsidRPr="00F60D16">
        <w:rPr>
          <w:rFonts w:ascii="Calibri" w:hAnsi="Calibri" w:cs="Calibri"/>
          <w:sz w:val="24"/>
          <w:szCs w:val="24"/>
          <w:lang w:val="es-CO"/>
        </w:rPr>
        <w:t xml:space="preserve"> vincula el porcentaje mínimo de personal colombiano, según corresponda.</w:t>
      </w:r>
    </w:p>
    <w:p w14:paraId="4E91E499" w14:textId="0B50EDAC" w:rsidR="00117AAE" w:rsidRPr="00F60D16" w:rsidRDefault="00117AAE" w:rsidP="004C1B58">
      <w:pPr>
        <w:spacing w:after="0"/>
        <w:rPr>
          <w:rFonts w:ascii="Calibri" w:hAnsi="Calibri" w:cs="Calibri"/>
          <w:sz w:val="24"/>
          <w:szCs w:val="24"/>
          <w:lang w:val="es-CO"/>
        </w:rPr>
      </w:pPr>
      <w:r w:rsidRPr="00F60D16">
        <w:rPr>
          <w:rFonts w:ascii="Calibri" w:hAnsi="Calibri" w:cs="Calibri"/>
          <w:sz w:val="24"/>
          <w:szCs w:val="24"/>
          <w:lang w:val="es-CO"/>
        </w:rPr>
        <w:t>En los contratos que no deban cumplirse en Colombia, que sean prestados en el extranjero y estén sometidos a la legislación colombiana, un servicio es colombiano si es prestado por una persona natural colombiana o por un residente en Colombia, por una persona jurídica constituida de conformidad con la legislación colombiana o un proponente plural conformado por estos, sin que sea necesario el uso de bienes colombianos o la vinculación de personal colombiano.</w:t>
      </w:r>
    </w:p>
    <w:p w14:paraId="6BDEEA97" w14:textId="34FA394F" w:rsidR="00117AAE" w:rsidRPr="00F60D16" w:rsidRDefault="00117AAE" w:rsidP="004C1B58">
      <w:pPr>
        <w:spacing w:after="0"/>
        <w:rPr>
          <w:rFonts w:ascii="Calibri" w:hAnsi="Calibri" w:cs="Calibri"/>
          <w:sz w:val="24"/>
          <w:szCs w:val="24"/>
          <w:lang w:val="es-CO"/>
        </w:rPr>
      </w:pPr>
      <w:r w:rsidRPr="00F60D16">
        <w:rPr>
          <w:rFonts w:ascii="Calibri" w:hAnsi="Calibri" w:cs="Calibri"/>
          <w:sz w:val="24"/>
          <w:szCs w:val="24"/>
          <w:lang w:val="es-CO"/>
        </w:rPr>
        <w:t xml:space="preserve">En el caso de los proponentes extranjeros con trato nacional que participen en el proceso de contratación de manera singular o mediante la conformación de un proponente plural podrán definir si aplican las reglas previstas en este numeral o si, por el contrario, deciden acogerse a la regla de origen de su país. Para definir la regla aplicable al proceso, el </w:t>
      </w:r>
      <w:r w:rsidRPr="00F60D16">
        <w:rPr>
          <w:rFonts w:ascii="Calibri" w:hAnsi="Calibri" w:cs="Calibri"/>
          <w:sz w:val="24"/>
          <w:szCs w:val="24"/>
          <w:lang w:val="es-CO"/>
        </w:rPr>
        <w:lastRenderedPageBreak/>
        <w:t xml:space="preserve">proponente extranjero con trato nacional así lo manifestará con el diligenciamiento de la opción 2 del </w:t>
      </w:r>
      <w:r w:rsidRPr="00F60D16">
        <w:rPr>
          <w:rFonts w:ascii="Calibri" w:hAnsi="Calibri" w:cs="Calibri"/>
          <w:b/>
          <w:bCs/>
          <w:sz w:val="24"/>
          <w:szCs w:val="24"/>
          <w:lang w:val="es-CO"/>
        </w:rPr>
        <w:t>Formato 14</w:t>
      </w:r>
      <w:r w:rsidRPr="00F60D16">
        <w:rPr>
          <w:rFonts w:ascii="Calibri" w:hAnsi="Calibri" w:cs="Calibri"/>
          <w:sz w:val="24"/>
          <w:szCs w:val="24"/>
          <w:lang w:val="es-CO"/>
        </w:rPr>
        <w:t xml:space="preserve"> – Promoción de Servicios Nacionales o con Trato Nacional. En el caso que no se diligencie la opción 2 del </w:t>
      </w:r>
      <w:r w:rsidRPr="00F60D16">
        <w:rPr>
          <w:rFonts w:ascii="Calibri" w:hAnsi="Calibri" w:cs="Calibri"/>
          <w:b/>
          <w:bCs/>
          <w:sz w:val="24"/>
          <w:szCs w:val="24"/>
          <w:lang w:val="es-CO"/>
        </w:rPr>
        <w:t>Formato 14</w:t>
      </w:r>
      <w:r w:rsidRPr="00F60D16">
        <w:rPr>
          <w:rFonts w:ascii="Calibri" w:hAnsi="Calibri" w:cs="Calibri"/>
          <w:sz w:val="24"/>
          <w:szCs w:val="24"/>
          <w:lang w:val="es-CO"/>
        </w:rPr>
        <w:t>– Promoción de Servicios Nacionales o con Trato Nacional, la Entidad Estatal evaluará la oferta de acuerdo con las reglas previstas en este numeral.</w:t>
      </w:r>
    </w:p>
    <w:p w14:paraId="1F2A26E0" w14:textId="617523AB" w:rsidR="00117AAE" w:rsidRPr="00F60D16" w:rsidRDefault="00117AAE" w:rsidP="004C1B58">
      <w:pPr>
        <w:spacing w:after="0"/>
        <w:rPr>
          <w:rFonts w:ascii="Calibri" w:hAnsi="Calibri" w:cs="Calibri"/>
          <w:sz w:val="24"/>
          <w:szCs w:val="24"/>
          <w:lang w:val="es-CO"/>
        </w:rPr>
      </w:pPr>
      <w:r w:rsidRPr="00F60D16">
        <w:rPr>
          <w:rFonts w:ascii="Calibri" w:hAnsi="Calibri" w:cs="Calibri"/>
          <w:sz w:val="24"/>
          <w:szCs w:val="24"/>
          <w:lang w:val="es-CO"/>
        </w:rPr>
        <w:t>Debido a la especialidad del contrato, en este Proceso de Contratación para el otorgamiento de puntaje no habrá bienes nacionales relevantes y, por tanto, se otorgará el puntaje de apoyo a la industria nacional a los Servicios Nacionales o con Trato Nacional que se comprometan a vincular durante el desarrollo del objeto contractual un porcentaje de empleados o contratistas por prestación de servicios colombianos, de al menos del cuarenta por ciento (40 %) del personal mínimo requerido para el cumplimiento del contrato.</w:t>
      </w:r>
    </w:p>
    <w:p w14:paraId="28263929" w14:textId="77777777" w:rsidR="00117AAE" w:rsidRPr="00F60D16" w:rsidRDefault="00117AAE" w:rsidP="004C1B58">
      <w:pPr>
        <w:spacing w:after="0"/>
        <w:rPr>
          <w:rFonts w:ascii="Calibri" w:hAnsi="Calibri" w:cs="Calibri"/>
          <w:sz w:val="24"/>
          <w:szCs w:val="24"/>
          <w:lang w:val="es-CO"/>
        </w:rPr>
      </w:pPr>
      <w:r w:rsidRPr="00F60D16">
        <w:rPr>
          <w:rFonts w:ascii="Calibri" w:hAnsi="Calibri" w:cs="Calibri"/>
          <w:sz w:val="24"/>
          <w:szCs w:val="24"/>
          <w:lang w:val="es-CO"/>
        </w:rPr>
        <w:t>En el caso de Proponentes Plurales todos, varios o cualquiera de sus integrantes podrá vincular un porcentaje de empleados o contratistas por prestación de servicios colombianos, de al menos del cuarenta por ciento (40 %) del personal mínimo requerido para el cumplimiento del contrato.</w:t>
      </w:r>
    </w:p>
    <w:p w14:paraId="1086F57A" w14:textId="77777777" w:rsidR="00117AAE" w:rsidRPr="00F60D16" w:rsidRDefault="00117AAE" w:rsidP="004C1B58">
      <w:pPr>
        <w:spacing w:after="0"/>
        <w:rPr>
          <w:rFonts w:ascii="Calibri" w:hAnsi="Calibri" w:cs="Calibri"/>
          <w:sz w:val="24"/>
          <w:szCs w:val="24"/>
          <w:lang w:val="es-CO"/>
        </w:rPr>
      </w:pPr>
      <w:r w:rsidRPr="00F60D16">
        <w:rPr>
          <w:rFonts w:ascii="Calibri" w:hAnsi="Calibri" w:cs="Calibri"/>
          <w:sz w:val="24"/>
          <w:szCs w:val="24"/>
          <w:lang w:val="es-CO"/>
        </w:rPr>
        <w:t>Además de la incorporación de personal colombiano requerido para la ejecución del contrato, tratándose de Proponentes Plurales, su composición deberá estar acorde con lo exigido por la noción de Servicios Nacionales prevista en el artículo 2.2.1.1.1.3.1 del Decreto 1082 de 2015, de lo que dependerá la franja del puntaje aplicable en lo referente al apoyo de la industria nacional.</w:t>
      </w:r>
    </w:p>
    <w:p w14:paraId="390A0D57" w14:textId="77777777" w:rsidR="00117AAE" w:rsidRPr="00F60D16" w:rsidRDefault="00117AAE" w:rsidP="004C1B58">
      <w:pPr>
        <w:spacing w:after="0"/>
        <w:rPr>
          <w:rFonts w:ascii="Calibri" w:hAnsi="Calibri" w:cs="Calibri"/>
          <w:sz w:val="24"/>
          <w:szCs w:val="24"/>
          <w:lang w:val="es-CO"/>
        </w:rPr>
      </w:pPr>
      <w:r w:rsidRPr="00F60D16">
        <w:rPr>
          <w:rFonts w:ascii="Calibri" w:hAnsi="Calibri" w:cs="Calibri"/>
          <w:sz w:val="24"/>
          <w:szCs w:val="24"/>
          <w:lang w:val="es-CO"/>
        </w:rPr>
        <w:t xml:space="preserve">Para tales efectos en la siguiente tabla se indican las posibles composiciones de Proponentes Plurales, la regla de origen que les aplica en virtud de dicha conformación, así como la franja de puntaje correspondiente: </w:t>
      </w:r>
    </w:p>
    <w:p w14:paraId="51AE95DA" w14:textId="77777777" w:rsidR="00117AAE" w:rsidRPr="00F60D16" w:rsidRDefault="00117AAE" w:rsidP="004C1B58">
      <w:pPr>
        <w:spacing w:after="0"/>
        <w:rPr>
          <w:rFonts w:ascii="Calibri" w:hAnsi="Calibri" w:cs="Calibri"/>
          <w:sz w:val="24"/>
          <w:szCs w:val="24"/>
          <w:lang w:val="es-CO"/>
        </w:rPr>
      </w:pPr>
    </w:p>
    <w:tbl>
      <w:tblPr>
        <w:tblStyle w:val="Tablaconcuadrcula1"/>
        <w:tblW w:w="0" w:type="auto"/>
        <w:jc w:val="center"/>
        <w:tblLayout w:type="fixed"/>
        <w:tblLook w:val="06A0" w:firstRow="1" w:lastRow="0" w:firstColumn="1" w:lastColumn="0" w:noHBand="1" w:noVBand="1"/>
      </w:tblPr>
      <w:tblGrid>
        <w:gridCol w:w="562"/>
        <w:gridCol w:w="1985"/>
        <w:gridCol w:w="3402"/>
        <w:gridCol w:w="2551"/>
      </w:tblGrid>
      <w:tr w:rsidR="00117AAE" w:rsidRPr="00F60D16" w14:paraId="185390BB" w14:textId="77777777" w:rsidTr="00086030">
        <w:trPr>
          <w:trHeight w:val="300"/>
          <w:tblHeader/>
          <w:jc w:val="center"/>
        </w:trPr>
        <w:tc>
          <w:tcPr>
            <w:tcW w:w="562" w:type="dxa"/>
            <w:shd w:val="clear" w:color="auto" w:fill="C6D9F1"/>
            <w:vAlign w:val="center"/>
          </w:tcPr>
          <w:p w14:paraId="21E32C67" w14:textId="77777777" w:rsidR="00117AAE" w:rsidRPr="00F60D16" w:rsidRDefault="00117AAE" w:rsidP="004C1B58">
            <w:pPr>
              <w:rPr>
                <w:rFonts w:ascii="Calibri" w:eastAsia="Arial" w:hAnsi="Calibri" w:cs="Calibri"/>
                <w:b/>
                <w:bCs/>
                <w:sz w:val="20"/>
                <w:szCs w:val="20"/>
              </w:rPr>
            </w:pPr>
            <w:r w:rsidRPr="00F60D16">
              <w:rPr>
                <w:rFonts w:ascii="Calibri" w:eastAsia="Arial" w:hAnsi="Calibri" w:cs="Calibri"/>
                <w:b/>
                <w:bCs/>
                <w:sz w:val="20"/>
                <w:szCs w:val="20"/>
              </w:rPr>
              <w:t>No.</w:t>
            </w:r>
          </w:p>
        </w:tc>
        <w:tc>
          <w:tcPr>
            <w:tcW w:w="1985" w:type="dxa"/>
            <w:shd w:val="clear" w:color="auto" w:fill="C6D9F1"/>
            <w:vAlign w:val="center"/>
          </w:tcPr>
          <w:p w14:paraId="232B25CA" w14:textId="77777777" w:rsidR="00117AAE" w:rsidRPr="00F60D16" w:rsidRDefault="00117AAE" w:rsidP="004C1B58">
            <w:pPr>
              <w:rPr>
                <w:rFonts w:ascii="Calibri" w:eastAsia="Arial" w:hAnsi="Calibri" w:cs="Calibri"/>
                <w:b/>
                <w:bCs/>
                <w:sz w:val="20"/>
                <w:szCs w:val="20"/>
              </w:rPr>
            </w:pPr>
            <w:r w:rsidRPr="00F60D16">
              <w:rPr>
                <w:rFonts w:ascii="Calibri" w:eastAsia="Arial" w:hAnsi="Calibri" w:cs="Calibri"/>
                <w:b/>
                <w:bCs/>
                <w:sz w:val="20"/>
                <w:szCs w:val="20"/>
              </w:rPr>
              <w:t>Composición del Proponente Plural</w:t>
            </w:r>
          </w:p>
        </w:tc>
        <w:tc>
          <w:tcPr>
            <w:tcW w:w="3402" w:type="dxa"/>
            <w:shd w:val="clear" w:color="auto" w:fill="C6D9F1"/>
            <w:vAlign w:val="center"/>
          </w:tcPr>
          <w:p w14:paraId="49557CF7" w14:textId="77777777" w:rsidR="00117AAE" w:rsidRPr="00F60D16" w:rsidRDefault="00117AAE" w:rsidP="004C1B58">
            <w:pPr>
              <w:rPr>
                <w:rFonts w:ascii="Calibri" w:eastAsia="Arial" w:hAnsi="Calibri" w:cs="Calibri"/>
                <w:b/>
                <w:bCs/>
                <w:sz w:val="20"/>
                <w:szCs w:val="20"/>
              </w:rPr>
            </w:pPr>
            <w:r w:rsidRPr="00F60D16">
              <w:rPr>
                <w:rFonts w:ascii="Calibri" w:eastAsia="Arial" w:hAnsi="Calibri" w:cs="Calibri"/>
                <w:b/>
                <w:bCs/>
                <w:sz w:val="20"/>
                <w:szCs w:val="20"/>
              </w:rPr>
              <w:t>Regla de origen aplicable</w:t>
            </w:r>
          </w:p>
        </w:tc>
        <w:tc>
          <w:tcPr>
            <w:tcW w:w="2551" w:type="dxa"/>
            <w:shd w:val="clear" w:color="auto" w:fill="C6D9F1"/>
            <w:vAlign w:val="center"/>
          </w:tcPr>
          <w:p w14:paraId="6FA7ED9D" w14:textId="77777777" w:rsidR="00117AAE" w:rsidRPr="00F60D16" w:rsidRDefault="00117AAE" w:rsidP="004C1B58">
            <w:pPr>
              <w:rPr>
                <w:rFonts w:ascii="Calibri" w:eastAsia="Arial" w:hAnsi="Calibri" w:cs="Calibri"/>
                <w:b/>
                <w:bCs/>
                <w:sz w:val="20"/>
                <w:szCs w:val="20"/>
              </w:rPr>
            </w:pPr>
            <w:r w:rsidRPr="00F60D16">
              <w:rPr>
                <w:rFonts w:ascii="Calibri" w:eastAsia="Arial" w:hAnsi="Calibri" w:cs="Calibri"/>
                <w:b/>
                <w:bCs/>
                <w:sz w:val="20"/>
                <w:szCs w:val="20"/>
              </w:rPr>
              <w:t>Puntaje aplicable</w:t>
            </w:r>
          </w:p>
        </w:tc>
      </w:tr>
      <w:tr w:rsidR="00117AAE" w:rsidRPr="0075092C" w14:paraId="2839FFD9" w14:textId="77777777" w:rsidTr="00086030">
        <w:trPr>
          <w:trHeight w:val="300"/>
          <w:jc w:val="center"/>
        </w:trPr>
        <w:tc>
          <w:tcPr>
            <w:tcW w:w="562" w:type="dxa"/>
            <w:vAlign w:val="center"/>
          </w:tcPr>
          <w:p w14:paraId="58E4109A" w14:textId="77777777" w:rsidR="00117AAE" w:rsidRPr="00F60D16" w:rsidRDefault="00117AAE" w:rsidP="004C1B58">
            <w:pPr>
              <w:rPr>
                <w:rFonts w:ascii="Calibri" w:eastAsia="Arial" w:hAnsi="Calibri" w:cs="Calibri"/>
                <w:sz w:val="20"/>
                <w:szCs w:val="20"/>
              </w:rPr>
            </w:pPr>
            <w:r w:rsidRPr="00F60D16">
              <w:rPr>
                <w:rFonts w:ascii="Calibri" w:eastAsia="Arial" w:hAnsi="Calibri" w:cs="Calibri"/>
                <w:sz w:val="20"/>
                <w:szCs w:val="20"/>
              </w:rPr>
              <w:t>1</w:t>
            </w:r>
          </w:p>
        </w:tc>
        <w:tc>
          <w:tcPr>
            <w:tcW w:w="1985" w:type="dxa"/>
            <w:vAlign w:val="center"/>
          </w:tcPr>
          <w:p w14:paraId="405DC667" w14:textId="77777777" w:rsidR="00117AAE" w:rsidRPr="00F60D16" w:rsidRDefault="00117AAE" w:rsidP="004C1B58">
            <w:pPr>
              <w:rPr>
                <w:rFonts w:ascii="Calibri" w:eastAsia="Arial" w:hAnsi="Calibri" w:cs="Calibri"/>
                <w:sz w:val="20"/>
                <w:szCs w:val="20"/>
              </w:rPr>
            </w:pPr>
            <w:r w:rsidRPr="00F60D16">
              <w:rPr>
                <w:rFonts w:ascii="Calibri" w:eastAsia="Arial" w:hAnsi="Calibri" w:cs="Calibri"/>
                <w:sz w:val="20"/>
                <w:szCs w:val="20"/>
              </w:rPr>
              <w:t>Únicamente integrantes colombianos</w:t>
            </w:r>
          </w:p>
        </w:tc>
        <w:tc>
          <w:tcPr>
            <w:tcW w:w="3402" w:type="dxa"/>
            <w:vAlign w:val="center"/>
          </w:tcPr>
          <w:p w14:paraId="68912AD1" w14:textId="77777777" w:rsidR="00117AAE" w:rsidRPr="00F60D16" w:rsidRDefault="00117AAE" w:rsidP="004C1B58">
            <w:pPr>
              <w:rPr>
                <w:rFonts w:ascii="Calibri" w:eastAsia="Arial" w:hAnsi="Calibri" w:cs="Calibri"/>
                <w:sz w:val="20"/>
                <w:szCs w:val="20"/>
              </w:rPr>
            </w:pPr>
            <w:r w:rsidRPr="00F60D16">
              <w:rPr>
                <w:rFonts w:ascii="Calibri" w:eastAsia="Arial" w:hAnsi="Calibri" w:cs="Calibri"/>
                <w:sz w:val="20"/>
                <w:szCs w:val="20"/>
              </w:rPr>
              <w:t>Decreto 1082 de 2015</w:t>
            </w:r>
          </w:p>
        </w:tc>
        <w:tc>
          <w:tcPr>
            <w:tcW w:w="2551" w:type="dxa"/>
            <w:vAlign w:val="center"/>
          </w:tcPr>
          <w:p w14:paraId="2424861E" w14:textId="77777777" w:rsidR="00117AAE" w:rsidRPr="00F60D16" w:rsidRDefault="00117AAE" w:rsidP="004C1B58">
            <w:pPr>
              <w:rPr>
                <w:rFonts w:ascii="Calibri" w:eastAsia="Arial" w:hAnsi="Calibri" w:cs="Calibri"/>
                <w:sz w:val="20"/>
                <w:szCs w:val="20"/>
              </w:rPr>
            </w:pPr>
            <w:r w:rsidRPr="00F60D16">
              <w:rPr>
                <w:rFonts w:ascii="Calibri" w:eastAsia="Arial" w:hAnsi="Calibri" w:cs="Calibri"/>
                <w:sz w:val="20"/>
                <w:szCs w:val="20"/>
              </w:rPr>
              <w:t>Promoción de Servicios Nacionales o con Trato Nacional</w:t>
            </w:r>
          </w:p>
        </w:tc>
      </w:tr>
      <w:tr w:rsidR="00117AAE" w:rsidRPr="0075092C" w14:paraId="44BCF296" w14:textId="77777777" w:rsidTr="00086030">
        <w:trPr>
          <w:trHeight w:val="300"/>
          <w:jc w:val="center"/>
        </w:trPr>
        <w:tc>
          <w:tcPr>
            <w:tcW w:w="562" w:type="dxa"/>
            <w:vAlign w:val="center"/>
          </w:tcPr>
          <w:p w14:paraId="5418DE3B" w14:textId="77777777" w:rsidR="00117AAE" w:rsidRPr="00F60D16" w:rsidRDefault="00117AAE" w:rsidP="004C1B58">
            <w:pPr>
              <w:rPr>
                <w:rFonts w:ascii="Calibri" w:eastAsia="Arial" w:hAnsi="Calibri" w:cs="Calibri"/>
                <w:sz w:val="20"/>
                <w:szCs w:val="20"/>
              </w:rPr>
            </w:pPr>
            <w:r w:rsidRPr="00F60D16">
              <w:rPr>
                <w:rFonts w:ascii="Calibri" w:eastAsia="Arial" w:hAnsi="Calibri" w:cs="Calibri"/>
                <w:sz w:val="20"/>
                <w:szCs w:val="20"/>
              </w:rPr>
              <w:lastRenderedPageBreak/>
              <w:t>2</w:t>
            </w:r>
          </w:p>
        </w:tc>
        <w:tc>
          <w:tcPr>
            <w:tcW w:w="1985" w:type="dxa"/>
            <w:vAlign w:val="center"/>
          </w:tcPr>
          <w:p w14:paraId="59125253" w14:textId="77777777" w:rsidR="00117AAE" w:rsidRPr="00F60D16" w:rsidRDefault="00117AAE" w:rsidP="004C1B58">
            <w:pPr>
              <w:rPr>
                <w:rFonts w:ascii="Calibri" w:eastAsia="Arial" w:hAnsi="Calibri" w:cs="Calibri"/>
                <w:sz w:val="20"/>
                <w:szCs w:val="20"/>
              </w:rPr>
            </w:pPr>
            <w:r w:rsidRPr="00F60D16">
              <w:rPr>
                <w:rFonts w:ascii="Calibri" w:eastAsia="Arial" w:hAnsi="Calibri" w:cs="Calibri"/>
                <w:sz w:val="20"/>
                <w:szCs w:val="20"/>
              </w:rPr>
              <w:t>Colombianos en asocio con extranjeros con trato nacional</w:t>
            </w:r>
          </w:p>
        </w:tc>
        <w:tc>
          <w:tcPr>
            <w:tcW w:w="3402" w:type="dxa"/>
            <w:vAlign w:val="center"/>
          </w:tcPr>
          <w:p w14:paraId="2EED32A3" w14:textId="77777777" w:rsidR="00117AAE" w:rsidRPr="00F60D16" w:rsidRDefault="00117AAE" w:rsidP="004C1B58">
            <w:pPr>
              <w:rPr>
                <w:rFonts w:ascii="Calibri" w:eastAsia="Arial" w:hAnsi="Calibri" w:cs="Calibri"/>
                <w:sz w:val="20"/>
                <w:szCs w:val="20"/>
              </w:rPr>
            </w:pPr>
            <w:r w:rsidRPr="00F60D16">
              <w:rPr>
                <w:rFonts w:ascii="Calibri" w:eastAsia="Arial" w:hAnsi="Calibri" w:cs="Calibri"/>
                <w:sz w:val="20"/>
                <w:szCs w:val="20"/>
              </w:rPr>
              <w:t>Decreto 1082 de 2015</w:t>
            </w:r>
          </w:p>
        </w:tc>
        <w:tc>
          <w:tcPr>
            <w:tcW w:w="2551" w:type="dxa"/>
            <w:vAlign w:val="center"/>
          </w:tcPr>
          <w:p w14:paraId="5CBC740D" w14:textId="77777777" w:rsidR="00117AAE" w:rsidRPr="00F60D16" w:rsidRDefault="00117AAE" w:rsidP="004C1B58">
            <w:pPr>
              <w:rPr>
                <w:rFonts w:ascii="Calibri" w:eastAsia="Arial" w:hAnsi="Calibri" w:cs="Calibri"/>
                <w:sz w:val="20"/>
                <w:szCs w:val="20"/>
              </w:rPr>
            </w:pPr>
            <w:r w:rsidRPr="00F60D16">
              <w:rPr>
                <w:rFonts w:ascii="Calibri" w:eastAsia="Arial" w:hAnsi="Calibri" w:cs="Calibri"/>
                <w:sz w:val="20"/>
                <w:szCs w:val="20"/>
              </w:rPr>
              <w:t>Promoción de Servicios Nacionales o con Trato Nacional</w:t>
            </w:r>
          </w:p>
        </w:tc>
      </w:tr>
      <w:tr w:rsidR="00117AAE" w:rsidRPr="0075092C" w14:paraId="759978CA" w14:textId="77777777" w:rsidTr="00086030">
        <w:trPr>
          <w:trHeight w:val="300"/>
          <w:jc w:val="center"/>
        </w:trPr>
        <w:tc>
          <w:tcPr>
            <w:tcW w:w="562" w:type="dxa"/>
            <w:vAlign w:val="center"/>
          </w:tcPr>
          <w:p w14:paraId="1FB3327F" w14:textId="77777777" w:rsidR="00117AAE" w:rsidRPr="00F60D16" w:rsidRDefault="00117AAE" w:rsidP="004C1B58">
            <w:pPr>
              <w:rPr>
                <w:rFonts w:ascii="Calibri" w:eastAsia="Arial" w:hAnsi="Calibri" w:cs="Calibri"/>
                <w:sz w:val="20"/>
                <w:szCs w:val="20"/>
              </w:rPr>
            </w:pPr>
            <w:r w:rsidRPr="00F60D16">
              <w:rPr>
                <w:rFonts w:ascii="Calibri" w:eastAsia="Arial" w:hAnsi="Calibri" w:cs="Calibri"/>
                <w:sz w:val="20"/>
                <w:szCs w:val="20"/>
              </w:rPr>
              <w:t>3</w:t>
            </w:r>
          </w:p>
        </w:tc>
        <w:tc>
          <w:tcPr>
            <w:tcW w:w="1985" w:type="dxa"/>
            <w:vAlign w:val="center"/>
          </w:tcPr>
          <w:p w14:paraId="38A4E8FC" w14:textId="77777777" w:rsidR="00117AAE" w:rsidRPr="00F60D16" w:rsidRDefault="00117AAE" w:rsidP="004C1B58">
            <w:pPr>
              <w:rPr>
                <w:rFonts w:ascii="Calibri" w:eastAsia="Arial" w:hAnsi="Calibri" w:cs="Calibri"/>
                <w:sz w:val="20"/>
                <w:szCs w:val="20"/>
              </w:rPr>
            </w:pPr>
            <w:r w:rsidRPr="00F60D16">
              <w:rPr>
                <w:rFonts w:ascii="Calibri" w:eastAsia="Arial" w:hAnsi="Calibri" w:cs="Calibri"/>
                <w:sz w:val="20"/>
                <w:szCs w:val="20"/>
              </w:rPr>
              <w:t>Únicamente integrado por extranjeros con trato nacional</w:t>
            </w:r>
          </w:p>
        </w:tc>
        <w:tc>
          <w:tcPr>
            <w:tcW w:w="3402" w:type="dxa"/>
            <w:vAlign w:val="center"/>
          </w:tcPr>
          <w:p w14:paraId="298AE3E4" w14:textId="77777777" w:rsidR="00117AAE" w:rsidRPr="00F60D16" w:rsidRDefault="00117AAE" w:rsidP="004C1B58">
            <w:pPr>
              <w:rPr>
                <w:rFonts w:ascii="Calibri" w:eastAsia="Arial" w:hAnsi="Calibri" w:cs="Calibri"/>
                <w:sz w:val="20"/>
                <w:szCs w:val="20"/>
              </w:rPr>
            </w:pPr>
            <w:r w:rsidRPr="00F60D16">
              <w:rPr>
                <w:rFonts w:ascii="Calibri" w:eastAsia="Arial" w:hAnsi="Calibri" w:cs="Calibri"/>
                <w:sz w:val="20"/>
                <w:szCs w:val="20"/>
              </w:rPr>
              <w:t>La regla de origen del país con el que se tenga acuerdo comercial o la del Decreto 1082 de 2015. Si el Proponente Plural no especifica a cuál regla se acoge, se aplicará la del Decreto 1082 de 2015.</w:t>
            </w:r>
          </w:p>
        </w:tc>
        <w:tc>
          <w:tcPr>
            <w:tcW w:w="2551" w:type="dxa"/>
            <w:vAlign w:val="center"/>
          </w:tcPr>
          <w:p w14:paraId="50555B39" w14:textId="77777777" w:rsidR="00117AAE" w:rsidRPr="00F60D16" w:rsidRDefault="00117AAE" w:rsidP="004C1B58">
            <w:pPr>
              <w:rPr>
                <w:rFonts w:ascii="Calibri" w:eastAsia="Arial" w:hAnsi="Calibri" w:cs="Calibri"/>
                <w:sz w:val="20"/>
                <w:szCs w:val="20"/>
              </w:rPr>
            </w:pPr>
            <w:r w:rsidRPr="00F60D16">
              <w:rPr>
                <w:rFonts w:ascii="Calibri" w:eastAsia="Arial" w:hAnsi="Calibri" w:cs="Calibri"/>
                <w:sz w:val="20"/>
                <w:szCs w:val="20"/>
              </w:rPr>
              <w:t>Promoción de Servicios Nacionales o con Trato Nacional</w:t>
            </w:r>
          </w:p>
        </w:tc>
      </w:tr>
      <w:tr w:rsidR="00117AAE" w:rsidRPr="0075092C" w14:paraId="4E650910" w14:textId="77777777" w:rsidTr="00086030">
        <w:trPr>
          <w:trHeight w:val="300"/>
          <w:jc w:val="center"/>
        </w:trPr>
        <w:tc>
          <w:tcPr>
            <w:tcW w:w="562" w:type="dxa"/>
            <w:vAlign w:val="center"/>
          </w:tcPr>
          <w:p w14:paraId="1BBBCA7B" w14:textId="77777777" w:rsidR="00117AAE" w:rsidRPr="00F60D16" w:rsidRDefault="00117AAE" w:rsidP="004C1B58">
            <w:pPr>
              <w:rPr>
                <w:rFonts w:ascii="Calibri" w:eastAsia="Arial" w:hAnsi="Calibri" w:cs="Calibri"/>
                <w:sz w:val="20"/>
                <w:szCs w:val="20"/>
              </w:rPr>
            </w:pPr>
            <w:r w:rsidRPr="00F60D16">
              <w:rPr>
                <w:rFonts w:ascii="Calibri" w:eastAsia="Arial" w:hAnsi="Calibri" w:cs="Calibri"/>
                <w:sz w:val="20"/>
                <w:szCs w:val="20"/>
              </w:rPr>
              <w:t>4</w:t>
            </w:r>
          </w:p>
        </w:tc>
        <w:tc>
          <w:tcPr>
            <w:tcW w:w="1985" w:type="dxa"/>
            <w:vAlign w:val="center"/>
          </w:tcPr>
          <w:p w14:paraId="0E539625" w14:textId="77777777" w:rsidR="00117AAE" w:rsidRPr="00F60D16" w:rsidRDefault="00117AAE" w:rsidP="004C1B58">
            <w:pPr>
              <w:rPr>
                <w:rFonts w:ascii="Calibri" w:eastAsia="Arial" w:hAnsi="Calibri" w:cs="Calibri"/>
                <w:sz w:val="20"/>
                <w:szCs w:val="20"/>
              </w:rPr>
            </w:pPr>
            <w:r w:rsidRPr="00F60D16">
              <w:rPr>
                <w:rFonts w:ascii="Calibri" w:eastAsia="Arial" w:hAnsi="Calibri" w:cs="Calibri"/>
                <w:sz w:val="20"/>
                <w:szCs w:val="20"/>
              </w:rPr>
              <w:t>Proponente plural en el que al menos uno de los integrantes es extranjero sin trato nacional.</w:t>
            </w:r>
          </w:p>
        </w:tc>
        <w:tc>
          <w:tcPr>
            <w:tcW w:w="3402" w:type="dxa"/>
            <w:vAlign w:val="center"/>
          </w:tcPr>
          <w:p w14:paraId="37B3CB87" w14:textId="77777777" w:rsidR="00117AAE" w:rsidRPr="00F60D16" w:rsidRDefault="00117AAE" w:rsidP="004C1B58">
            <w:pPr>
              <w:rPr>
                <w:rFonts w:ascii="Calibri" w:eastAsia="Arial" w:hAnsi="Calibri" w:cs="Calibri"/>
                <w:sz w:val="20"/>
                <w:szCs w:val="20"/>
              </w:rPr>
            </w:pPr>
            <w:r w:rsidRPr="00F60D16">
              <w:rPr>
                <w:rFonts w:ascii="Calibri" w:eastAsia="Arial" w:hAnsi="Calibri" w:cs="Calibri"/>
                <w:sz w:val="20"/>
                <w:szCs w:val="20"/>
              </w:rPr>
              <w:t>No aplica la regla de origen del Decreto 1082 de 2015, ni la de los países de origen</w:t>
            </w:r>
          </w:p>
        </w:tc>
        <w:tc>
          <w:tcPr>
            <w:tcW w:w="2551" w:type="dxa"/>
            <w:vAlign w:val="center"/>
          </w:tcPr>
          <w:p w14:paraId="0793DBD4" w14:textId="77777777" w:rsidR="00117AAE" w:rsidRPr="00F60D16" w:rsidRDefault="00117AAE" w:rsidP="004C1B58">
            <w:pPr>
              <w:rPr>
                <w:rFonts w:ascii="Calibri" w:eastAsia="Arial" w:hAnsi="Calibri" w:cs="Calibri"/>
                <w:sz w:val="20"/>
                <w:szCs w:val="20"/>
              </w:rPr>
            </w:pPr>
            <w:r w:rsidRPr="00F60D16">
              <w:rPr>
                <w:rFonts w:ascii="Calibri" w:eastAsia="Arial" w:hAnsi="Calibri" w:cs="Calibri"/>
                <w:sz w:val="20"/>
                <w:szCs w:val="20"/>
              </w:rPr>
              <w:t>Incorporación de componente nacional en servicios extranjeros</w:t>
            </w:r>
          </w:p>
        </w:tc>
      </w:tr>
    </w:tbl>
    <w:p w14:paraId="7D3E0EBC" w14:textId="1A352985" w:rsidR="00117AAE" w:rsidRPr="00F60D16" w:rsidRDefault="00117AAE" w:rsidP="004C1B58">
      <w:pPr>
        <w:pStyle w:val="Ttulo2"/>
        <w:numPr>
          <w:ilvl w:val="1"/>
          <w:numId w:val="34"/>
        </w:numPr>
        <w:tabs>
          <w:tab w:val="num" w:pos="360"/>
        </w:tabs>
        <w:ind w:left="567" w:hanging="567"/>
        <w:rPr>
          <w:rFonts w:ascii="Calibri" w:hAnsi="Calibri" w:cs="Calibri"/>
          <w:b w:val="0"/>
          <w:lang w:val="es-CO"/>
        </w:rPr>
      </w:pPr>
      <w:r w:rsidRPr="00F60D16">
        <w:rPr>
          <w:rFonts w:ascii="Calibri" w:hAnsi="Calibri" w:cs="Calibri"/>
          <w:lang w:val="es-CO"/>
        </w:rPr>
        <w:t>Acreditación del puntaje por servicios nacionales o con trato nacional.</w:t>
      </w:r>
    </w:p>
    <w:p w14:paraId="2F808518" w14:textId="6CC60C3E" w:rsidR="00117AAE" w:rsidRPr="00F60D16" w:rsidRDefault="00117AAE" w:rsidP="004C1B58">
      <w:pPr>
        <w:spacing w:after="0"/>
        <w:rPr>
          <w:rFonts w:ascii="Calibri" w:hAnsi="Calibri" w:cs="Calibri"/>
          <w:sz w:val="24"/>
          <w:szCs w:val="24"/>
          <w:lang w:val="es-CO"/>
        </w:rPr>
      </w:pPr>
      <w:r w:rsidRPr="00F60D16">
        <w:rPr>
          <w:rFonts w:ascii="Calibri" w:hAnsi="Calibri" w:cs="Calibri"/>
          <w:sz w:val="24"/>
          <w:szCs w:val="24"/>
          <w:lang w:val="es-CO"/>
        </w:rPr>
        <w:t>La Entidad asignará DIEZ (10) PUNTOS a la oferta de: i) Servicios Nacionales o ii) con Trato Nacional.</w:t>
      </w:r>
    </w:p>
    <w:p w14:paraId="707EAF8D" w14:textId="77777777" w:rsidR="00117AAE" w:rsidRPr="00F60D16" w:rsidRDefault="00117AAE" w:rsidP="004C1B58">
      <w:pPr>
        <w:spacing w:after="0"/>
        <w:rPr>
          <w:rFonts w:ascii="Calibri" w:hAnsi="Calibri" w:cs="Calibri"/>
          <w:sz w:val="24"/>
          <w:szCs w:val="24"/>
          <w:lang w:val="es-CO"/>
        </w:rPr>
      </w:pPr>
      <w:r w:rsidRPr="00F60D16">
        <w:rPr>
          <w:rFonts w:ascii="Calibri" w:hAnsi="Calibri" w:cs="Calibri"/>
          <w:sz w:val="24"/>
          <w:szCs w:val="24"/>
          <w:lang w:val="es-CO"/>
        </w:rPr>
        <w:t xml:space="preserve">Para que el proponente nacional obtenga puntaje por servicios nacionales debe presentar, además del </w:t>
      </w:r>
      <w:r w:rsidRPr="00F60D16">
        <w:rPr>
          <w:rFonts w:ascii="Calibri" w:hAnsi="Calibri" w:cs="Calibri"/>
          <w:b/>
          <w:bCs/>
          <w:sz w:val="24"/>
          <w:szCs w:val="24"/>
          <w:lang w:val="es-CO"/>
        </w:rPr>
        <w:t>Formato 14</w:t>
      </w:r>
      <w:r w:rsidRPr="00F60D16">
        <w:rPr>
          <w:rFonts w:ascii="Calibri" w:hAnsi="Calibri" w:cs="Calibri"/>
          <w:sz w:val="24"/>
          <w:szCs w:val="24"/>
          <w:lang w:val="es-CO"/>
        </w:rPr>
        <w:t xml:space="preserve"> – Promoción de Servicios Nacionales o con Trato Nacional, alguno de los siguientes documentos, según corresponda:</w:t>
      </w:r>
    </w:p>
    <w:p w14:paraId="6BAB7D72" w14:textId="77777777" w:rsidR="00117AAE" w:rsidRPr="00F60D16" w:rsidRDefault="00117AAE" w:rsidP="004C1B58">
      <w:pPr>
        <w:spacing w:after="0"/>
        <w:rPr>
          <w:rFonts w:ascii="Calibri" w:hAnsi="Calibri" w:cs="Calibri"/>
          <w:sz w:val="24"/>
          <w:szCs w:val="24"/>
          <w:lang w:val="es-CO"/>
        </w:rPr>
      </w:pPr>
    </w:p>
    <w:p w14:paraId="428649EA" w14:textId="77777777" w:rsidR="00117AAE" w:rsidRPr="00F60D16" w:rsidRDefault="00117AAE" w:rsidP="004C1B58">
      <w:pPr>
        <w:spacing w:after="0"/>
        <w:rPr>
          <w:rFonts w:ascii="Calibri" w:hAnsi="Calibri" w:cs="Calibri"/>
          <w:sz w:val="24"/>
          <w:szCs w:val="24"/>
          <w:lang w:val="es-CO"/>
        </w:rPr>
      </w:pPr>
      <w:r w:rsidRPr="00F60D16">
        <w:rPr>
          <w:rFonts w:ascii="Calibri" w:hAnsi="Calibri" w:cs="Calibri"/>
          <w:b/>
          <w:bCs/>
          <w:sz w:val="24"/>
          <w:szCs w:val="24"/>
          <w:lang w:val="es-CO"/>
        </w:rPr>
        <w:t>A.- Persona natural colombiana:</w:t>
      </w:r>
      <w:r w:rsidRPr="00F60D16">
        <w:rPr>
          <w:rFonts w:ascii="Calibri" w:hAnsi="Calibri" w:cs="Calibri"/>
          <w:sz w:val="24"/>
          <w:szCs w:val="24"/>
          <w:lang w:val="es-CO"/>
        </w:rPr>
        <w:t xml:space="preserve"> La cédula de ciudadanía del Proponente.</w:t>
      </w:r>
    </w:p>
    <w:p w14:paraId="34CE66DB" w14:textId="77777777" w:rsidR="00117AAE" w:rsidRPr="00F60D16" w:rsidRDefault="00117AAE" w:rsidP="004C1B58">
      <w:pPr>
        <w:spacing w:after="0"/>
        <w:rPr>
          <w:rFonts w:ascii="Calibri" w:hAnsi="Calibri" w:cs="Calibri"/>
          <w:sz w:val="24"/>
          <w:szCs w:val="24"/>
          <w:lang w:val="es-CO"/>
        </w:rPr>
      </w:pPr>
      <w:r w:rsidRPr="00F60D16">
        <w:rPr>
          <w:rFonts w:ascii="Calibri" w:hAnsi="Calibri" w:cs="Calibri"/>
          <w:b/>
          <w:bCs/>
          <w:sz w:val="24"/>
          <w:szCs w:val="24"/>
          <w:lang w:val="es-CO"/>
        </w:rPr>
        <w:t>B.-</w:t>
      </w:r>
      <w:r w:rsidRPr="00F60D16">
        <w:rPr>
          <w:rFonts w:ascii="Calibri" w:hAnsi="Calibri" w:cs="Calibri"/>
          <w:sz w:val="24"/>
          <w:szCs w:val="24"/>
          <w:lang w:val="es-CO"/>
        </w:rPr>
        <w:t xml:space="preserve"> </w:t>
      </w:r>
      <w:r w:rsidRPr="00F60D16">
        <w:rPr>
          <w:rFonts w:ascii="Calibri" w:hAnsi="Calibri" w:cs="Calibri"/>
          <w:b/>
          <w:bCs/>
          <w:sz w:val="24"/>
          <w:szCs w:val="24"/>
          <w:lang w:val="es-CO"/>
        </w:rPr>
        <w:t>Persona natural extranjera residente en Colombia:</w:t>
      </w:r>
      <w:r w:rsidRPr="00F60D16">
        <w:rPr>
          <w:rFonts w:ascii="Calibri" w:hAnsi="Calibri" w:cs="Calibri"/>
          <w:sz w:val="24"/>
          <w:szCs w:val="24"/>
          <w:lang w:val="es-CO"/>
        </w:rPr>
        <w:t xml:space="preserve"> La visa de residencia que le permita la ejecución del objeto contractual de conformidad con la ley.</w:t>
      </w:r>
    </w:p>
    <w:p w14:paraId="3362F060" w14:textId="6E766C9D" w:rsidR="00117AAE" w:rsidRPr="00F60D16" w:rsidRDefault="00117AAE" w:rsidP="004C1B58">
      <w:pPr>
        <w:spacing w:after="0"/>
        <w:rPr>
          <w:rFonts w:ascii="Calibri" w:hAnsi="Calibri" w:cs="Calibri"/>
          <w:sz w:val="24"/>
          <w:szCs w:val="24"/>
          <w:lang w:val="es-CO"/>
        </w:rPr>
      </w:pPr>
      <w:r w:rsidRPr="00F60D16">
        <w:rPr>
          <w:rFonts w:ascii="Calibri" w:hAnsi="Calibri" w:cs="Calibri"/>
          <w:b/>
          <w:bCs/>
          <w:sz w:val="24"/>
          <w:szCs w:val="24"/>
          <w:lang w:val="es-CO"/>
        </w:rPr>
        <w:t>C.-</w:t>
      </w:r>
      <w:r w:rsidRPr="00F60D16">
        <w:rPr>
          <w:rFonts w:ascii="Calibri" w:hAnsi="Calibri" w:cs="Calibri"/>
          <w:sz w:val="24"/>
          <w:szCs w:val="24"/>
          <w:lang w:val="es-CO"/>
        </w:rPr>
        <w:t xml:space="preserve"> </w:t>
      </w:r>
      <w:r w:rsidRPr="00F60D16">
        <w:rPr>
          <w:rFonts w:ascii="Calibri" w:hAnsi="Calibri" w:cs="Calibri"/>
          <w:b/>
          <w:bCs/>
          <w:sz w:val="24"/>
          <w:szCs w:val="24"/>
          <w:lang w:val="es-CO"/>
        </w:rPr>
        <w:t>Persona jurídica constituida en Colombia:</w:t>
      </w:r>
      <w:r w:rsidRPr="00F60D16">
        <w:rPr>
          <w:rFonts w:ascii="Calibri" w:hAnsi="Calibri" w:cs="Calibri"/>
          <w:sz w:val="24"/>
          <w:szCs w:val="24"/>
          <w:lang w:val="es-CO"/>
        </w:rPr>
        <w:t xml:space="preserve"> El certificado de existencia y representación legal emitido por alguna de las cámaras de comercio del país.</w:t>
      </w:r>
    </w:p>
    <w:p w14:paraId="701BD972" w14:textId="36AEAE6B" w:rsidR="00117AAE" w:rsidRPr="00F60D16" w:rsidRDefault="00117AAE" w:rsidP="004C1B58">
      <w:pPr>
        <w:spacing w:after="0"/>
        <w:rPr>
          <w:rFonts w:ascii="Calibri" w:hAnsi="Calibri" w:cs="Calibri"/>
          <w:sz w:val="24"/>
          <w:szCs w:val="24"/>
          <w:lang w:val="es-CO"/>
        </w:rPr>
      </w:pPr>
      <w:r w:rsidRPr="00F60D16">
        <w:rPr>
          <w:rFonts w:ascii="Calibri" w:hAnsi="Calibri" w:cs="Calibri"/>
          <w:sz w:val="24"/>
          <w:szCs w:val="24"/>
          <w:lang w:val="es-CO"/>
        </w:rPr>
        <w:lastRenderedPageBreak/>
        <w:t>Para que el Proponente extranjero con trato nacional obtenga el puntaje por apoyo a la industria nacional por promoción de Servicios Nacionales o con Trato Nacional solo deberá presentar el Formato – Promoción de Servicios Nacionales o con Trato Nacional.</w:t>
      </w:r>
    </w:p>
    <w:p w14:paraId="682B822D" w14:textId="5031BE37" w:rsidR="00117AAE" w:rsidRPr="00F60D16" w:rsidRDefault="00117AAE" w:rsidP="004C1B58">
      <w:pPr>
        <w:spacing w:after="0"/>
        <w:rPr>
          <w:rFonts w:ascii="Calibri" w:hAnsi="Calibri" w:cs="Calibri"/>
          <w:sz w:val="24"/>
          <w:szCs w:val="24"/>
          <w:lang w:val="es-CO"/>
        </w:rPr>
      </w:pPr>
      <w:r w:rsidRPr="00F60D16">
        <w:rPr>
          <w:rFonts w:ascii="Calibri" w:hAnsi="Calibri" w:cs="Calibri"/>
          <w:sz w:val="24"/>
          <w:szCs w:val="24"/>
          <w:lang w:val="es-CO"/>
        </w:rPr>
        <w:t xml:space="preserve">Para el Proponente extranjero con trato nacional que diligencie la opción 2 del </w:t>
      </w:r>
      <w:r w:rsidRPr="00F60D16">
        <w:rPr>
          <w:rFonts w:ascii="Calibri" w:hAnsi="Calibri" w:cs="Calibri"/>
          <w:b/>
          <w:bCs/>
          <w:sz w:val="24"/>
          <w:szCs w:val="24"/>
          <w:lang w:val="es-CO"/>
        </w:rPr>
        <w:t>Formato 14</w:t>
      </w:r>
      <w:r w:rsidRPr="00F60D16">
        <w:rPr>
          <w:rFonts w:ascii="Calibri" w:hAnsi="Calibri" w:cs="Calibri"/>
          <w:sz w:val="24"/>
          <w:szCs w:val="24"/>
          <w:lang w:val="es-CO"/>
        </w:rPr>
        <w:t xml:space="preserve"> – Promoción de Servicios Nacionales o con Trato Nacional obtenga el puntaje por Trato Nacional, deberá acreditar que los servicios son originarios de: </w:t>
      </w:r>
      <w:r w:rsidRPr="00F60D16">
        <w:rPr>
          <w:rFonts w:ascii="Calibri" w:hAnsi="Calibri" w:cs="Calibri"/>
          <w:b/>
          <w:bCs/>
          <w:sz w:val="24"/>
          <w:szCs w:val="24"/>
          <w:lang w:val="es-CO"/>
        </w:rPr>
        <w:t>a)</w:t>
      </w:r>
      <w:r w:rsidRPr="00F60D16">
        <w:rPr>
          <w:rFonts w:ascii="Calibri" w:hAnsi="Calibri" w:cs="Calibri"/>
          <w:sz w:val="24"/>
          <w:szCs w:val="24"/>
          <w:lang w:val="es-CO"/>
        </w:rPr>
        <w:t xml:space="preserve"> los Estados mencionados en la sección de acuerdos comerciales aplicables al presente Proceso de Contratación; </w:t>
      </w:r>
      <w:r w:rsidRPr="00F60D16">
        <w:rPr>
          <w:rFonts w:ascii="Calibri" w:hAnsi="Calibri" w:cs="Calibri"/>
          <w:b/>
          <w:bCs/>
          <w:sz w:val="24"/>
          <w:szCs w:val="24"/>
          <w:lang w:val="es-CO"/>
        </w:rPr>
        <w:t>b)</w:t>
      </w:r>
      <w:r w:rsidRPr="00F60D16">
        <w:rPr>
          <w:rFonts w:ascii="Calibri" w:hAnsi="Calibri" w:cs="Calibri"/>
          <w:sz w:val="24"/>
          <w:szCs w:val="24"/>
          <w:lang w:val="es-CO"/>
        </w:rPr>
        <w:t xml:space="preserve"> los Estados en los cuales si bien no existe Acuerdo Comercial, el Gobierno Nacional ha certificado que los oferentes extranjeros gozan de Trato Nacional, en los términos del artículo 2.2.1.2.4.1.3. del Decreto 1082 de 2015; o </w:t>
      </w:r>
      <w:r w:rsidRPr="00F60D16">
        <w:rPr>
          <w:rFonts w:ascii="Calibri" w:hAnsi="Calibri" w:cs="Calibri"/>
          <w:b/>
          <w:bCs/>
          <w:sz w:val="24"/>
          <w:szCs w:val="24"/>
          <w:lang w:val="es-CO"/>
        </w:rPr>
        <w:t>c)</w:t>
      </w:r>
      <w:r w:rsidRPr="00F60D16">
        <w:rPr>
          <w:rFonts w:ascii="Calibri" w:hAnsi="Calibri" w:cs="Calibri"/>
          <w:sz w:val="24"/>
          <w:szCs w:val="24"/>
          <w:lang w:val="es-CO"/>
        </w:rPr>
        <w:t xml:space="preserve"> los Estados miembros de la Comunidad Andina de Naciones. Para esto, deberá demostrar que cumple con la regla de origen contemplada para los Servicios Nacionales del respectivo país, allegando la información y/o documentación que sea requerida.</w:t>
      </w:r>
    </w:p>
    <w:p w14:paraId="46D308D3" w14:textId="60954DAC" w:rsidR="00117AAE" w:rsidRPr="00F60D16" w:rsidRDefault="00117AAE" w:rsidP="004C1B58">
      <w:pPr>
        <w:spacing w:after="0"/>
        <w:rPr>
          <w:rFonts w:ascii="Calibri" w:hAnsi="Calibri" w:cs="Calibri"/>
          <w:sz w:val="24"/>
          <w:szCs w:val="24"/>
          <w:lang w:val="es-CO"/>
        </w:rPr>
      </w:pPr>
      <w:r w:rsidRPr="00F60D16">
        <w:rPr>
          <w:rFonts w:ascii="Calibri" w:hAnsi="Calibri" w:cs="Calibri"/>
          <w:sz w:val="24"/>
          <w:szCs w:val="24"/>
          <w:lang w:val="es-CO"/>
        </w:rPr>
        <w:t>El Proponente nacional podrá subsanar la falta de presentación de la cédula de ciudadanía o del certificado de existencia y representación legal para acreditar el requisito habilitante de capacidad jurídica. No obstante, no podrá subsanar esta circunstancia para la asignación del puntaje por Promoción de Servicios Nacionales o con Trato Nacional.</w:t>
      </w:r>
    </w:p>
    <w:p w14:paraId="249DCC37" w14:textId="1F5B3580" w:rsidR="00117AAE" w:rsidRPr="00F60D16" w:rsidRDefault="00117AAE" w:rsidP="004C1B58">
      <w:pPr>
        <w:spacing w:after="0"/>
        <w:rPr>
          <w:rFonts w:ascii="Calibri" w:hAnsi="Calibri" w:cs="Calibri"/>
          <w:sz w:val="24"/>
          <w:szCs w:val="24"/>
          <w:lang w:val="es-CO"/>
        </w:rPr>
      </w:pPr>
      <w:r w:rsidRPr="00F60D16">
        <w:rPr>
          <w:rFonts w:ascii="Calibri" w:hAnsi="Calibri" w:cs="Calibri"/>
          <w:sz w:val="24"/>
          <w:szCs w:val="24"/>
          <w:lang w:val="es-CO"/>
        </w:rPr>
        <w:t xml:space="preserve">La Entidad Estatal asignará el puntaje por apoyo a la industria nacional por promoción de Servicios Nacionales o con Trato Nacional al Proponente Plural conformado por nacionales cuando cada uno de sus integrantes presente alguno de los documentos indicados en este numeral, según corresponda. A su vez, el representante del Proponente Plural deberá diligenciar el </w:t>
      </w:r>
      <w:r w:rsidRPr="00F60D16">
        <w:rPr>
          <w:rFonts w:ascii="Calibri" w:hAnsi="Calibri" w:cs="Calibri"/>
          <w:b/>
          <w:bCs/>
          <w:sz w:val="24"/>
          <w:szCs w:val="24"/>
          <w:lang w:val="es-CO"/>
        </w:rPr>
        <w:t>Formato 14</w:t>
      </w:r>
      <w:r w:rsidRPr="00F60D16">
        <w:rPr>
          <w:rFonts w:ascii="Calibri" w:hAnsi="Calibri" w:cs="Calibri"/>
          <w:sz w:val="24"/>
          <w:szCs w:val="24"/>
          <w:lang w:val="es-CO"/>
        </w:rPr>
        <w:t xml:space="preserve"> – Promoción de Servicios Nacionales o con Trato Nacional. Cuando uno o varios de sus integrantes no cumplan con las condiciones descritas, el Proponente Plural no obtendrá puntaje por Promoción de Servicios Nacionales o Trato Nacional.</w:t>
      </w:r>
    </w:p>
    <w:p w14:paraId="5C376AC1" w14:textId="1595BCA0" w:rsidR="00117AAE" w:rsidRPr="00F60D16" w:rsidRDefault="00117AAE" w:rsidP="00F36D3B">
      <w:pPr>
        <w:pStyle w:val="Ttulo2"/>
        <w:numPr>
          <w:ilvl w:val="1"/>
          <w:numId w:val="34"/>
        </w:numPr>
        <w:tabs>
          <w:tab w:val="num" w:pos="360"/>
        </w:tabs>
        <w:ind w:left="567" w:hanging="567"/>
        <w:rPr>
          <w:rFonts w:ascii="Calibri" w:hAnsi="Calibri" w:cs="Calibri"/>
          <w:lang w:val="es-CO"/>
        </w:rPr>
      </w:pPr>
      <w:r w:rsidRPr="00F60D16">
        <w:rPr>
          <w:rFonts w:ascii="Calibri" w:hAnsi="Calibri" w:cs="Calibri"/>
          <w:lang w:val="es-CO"/>
        </w:rPr>
        <w:t>Incorporación de componente nacional en servicios extranjeros.</w:t>
      </w:r>
    </w:p>
    <w:p w14:paraId="13D32824" w14:textId="5AD19E31" w:rsidR="00117AAE" w:rsidRPr="00F60D16" w:rsidRDefault="00117AAE" w:rsidP="004C1B58">
      <w:pPr>
        <w:spacing w:after="0"/>
        <w:rPr>
          <w:rFonts w:ascii="Calibri" w:hAnsi="Calibri" w:cs="Calibri"/>
          <w:sz w:val="24"/>
          <w:szCs w:val="24"/>
          <w:lang w:val="es-CO"/>
        </w:rPr>
      </w:pPr>
      <w:r w:rsidRPr="00F60D16">
        <w:rPr>
          <w:rFonts w:ascii="Calibri" w:hAnsi="Calibri" w:cs="Calibri"/>
          <w:b/>
          <w:bCs/>
          <w:sz w:val="24"/>
          <w:szCs w:val="24"/>
          <w:lang w:val="es-CO"/>
        </w:rPr>
        <w:t>FORMATO 15 -</w:t>
      </w:r>
      <w:r w:rsidRPr="00F60D16">
        <w:rPr>
          <w:rFonts w:ascii="Calibri" w:hAnsi="Calibri" w:cs="Calibri"/>
          <w:sz w:val="24"/>
          <w:szCs w:val="24"/>
          <w:lang w:val="es-CO"/>
        </w:rPr>
        <w:t xml:space="preserve"> La Entidad Estatal asignará SIETE (7) PUNTOS a los Proponentes extranjeros sin derecho a Trato Nacional o a Proponentes Plurales en los que al menos uno de sus integrantes sea un extranjero sin derecho a Trato Nacional, que incorporen a la ejecución del contrato más del noventa por ciento (90 %) del personal técnico, operativo y profesional de origen colombiano.</w:t>
      </w:r>
    </w:p>
    <w:p w14:paraId="7190CB79" w14:textId="2C721600" w:rsidR="00117AAE" w:rsidRPr="00F60D16" w:rsidRDefault="00117AAE" w:rsidP="004C1B58">
      <w:pPr>
        <w:spacing w:after="0"/>
        <w:rPr>
          <w:rFonts w:ascii="Calibri" w:hAnsi="Calibri" w:cs="Calibri"/>
          <w:sz w:val="24"/>
          <w:szCs w:val="24"/>
          <w:lang w:val="es-CO"/>
        </w:rPr>
      </w:pPr>
      <w:r w:rsidRPr="00F60D16">
        <w:rPr>
          <w:rFonts w:ascii="Calibri" w:hAnsi="Calibri" w:cs="Calibri"/>
          <w:sz w:val="24"/>
          <w:szCs w:val="24"/>
          <w:lang w:val="es-CO"/>
        </w:rPr>
        <w:lastRenderedPageBreak/>
        <w:t>Por otro lado, el Proponente que ofrezca personal colombiano con títulos académicos otorgados en el exterior deberá acreditar la convalidación de estos títulos en Colombia ante el Ministerio de Educación Nacional. En este sentido, para acreditar los títulos académicos otorgados en el exterior se requiere presentar la Resolución expedida por el Ministerio de Educación Nacional que convalida el título obtenido en el exterior.</w:t>
      </w:r>
    </w:p>
    <w:p w14:paraId="19C3363B" w14:textId="4887354E" w:rsidR="00117AAE" w:rsidRPr="00F60D16" w:rsidRDefault="00117AAE" w:rsidP="004C1B58">
      <w:pPr>
        <w:spacing w:after="0"/>
        <w:rPr>
          <w:rFonts w:ascii="Calibri" w:hAnsi="Calibri" w:cs="Calibri"/>
          <w:sz w:val="24"/>
          <w:szCs w:val="24"/>
          <w:lang w:val="es-CO"/>
        </w:rPr>
      </w:pPr>
      <w:r w:rsidRPr="00F60D16">
        <w:rPr>
          <w:rFonts w:ascii="Calibri" w:hAnsi="Calibri" w:cs="Calibri"/>
          <w:sz w:val="24"/>
          <w:szCs w:val="24"/>
          <w:lang w:val="es-CO"/>
        </w:rPr>
        <w:t xml:space="preserve">Para recibir el puntaje por incorporación de componente colombiano, el representante legal o el apoderado del Proponente deberá diligenciar el </w:t>
      </w:r>
      <w:r w:rsidRPr="00F60D16">
        <w:rPr>
          <w:rFonts w:ascii="Calibri" w:hAnsi="Calibri" w:cs="Calibri"/>
          <w:b/>
          <w:bCs/>
          <w:sz w:val="24"/>
          <w:szCs w:val="24"/>
          <w:lang w:val="es-CO"/>
        </w:rPr>
        <w:t>Formato 15</w:t>
      </w:r>
      <w:r w:rsidRPr="00F60D16">
        <w:rPr>
          <w:rFonts w:ascii="Calibri" w:hAnsi="Calibri" w:cs="Calibri"/>
          <w:sz w:val="24"/>
          <w:szCs w:val="24"/>
          <w:lang w:val="es-CO"/>
        </w:rPr>
        <w:t xml:space="preserve"> – Incorporación de Componente Nacional en Servicios Extranjeros el cual manifieste bajo la gravedad de juramento que incorporará en la ejecución del contrato un mínimo del noventa por ciento (90%) de personal técnico, operativo y profesional de origen colombiano, en caso de resultar adjudicatario del Proceso de Contratación.</w:t>
      </w:r>
    </w:p>
    <w:p w14:paraId="4976CF3C" w14:textId="0614C02A" w:rsidR="00117AAE" w:rsidRPr="00F60D16" w:rsidRDefault="00117AAE" w:rsidP="004C1B58">
      <w:pPr>
        <w:spacing w:after="0"/>
        <w:rPr>
          <w:rFonts w:ascii="Calibri" w:hAnsi="Calibri" w:cs="Calibri"/>
          <w:sz w:val="24"/>
          <w:szCs w:val="24"/>
          <w:lang w:val="es-CO"/>
        </w:rPr>
      </w:pPr>
      <w:r w:rsidRPr="00F60D16">
        <w:rPr>
          <w:rFonts w:ascii="Calibri" w:hAnsi="Calibri" w:cs="Calibri"/>
          <w:sz w:val="24"/>
          <w:szCs w:val="24"/>
          <w:lang w:val="es-CO"/>
        </w:rPr>
        <w:t xml:space="preserve">La Entidad Estatal únicamente otorgará el puntaje por promoción de la incorporación de componente nacional cuando el Proponente que presente el </w:t>
      </w:r>
      <w:r w:rsidRPr="00F60D16">
        <w:rPr>
          <w:rFonts w:ascii="Calibri" w:hAnsi="Calibri" w:cs="Calibri"/>
          <w:b/>
          <w:bCs/>
          <w:sz w:val="24"/>
          <w:szCs w:val="24"/>
          <w:lang w:val="es-CO"/>
        </w:rPr>
        <w:t>Formato 15</w:t>
      </w:r>
      <w:r w:rsidRPr="00F60D16">
        <w:rPr>
          <w:rFonts w:ascii="Calibri" w:hAnsi="Calibri" w:cs="Calibri"/>
          <w:sz w:val="24"/>
          <w:szCs w:val="24"/>
          <w:lang w:val="es-CO"/>
        </w:rPr>
        <w:t xml:space="preserve"> – Incorporación de Componente Nacional en Servicios Extranjeros no haya recibido puntaje alguno por promoción de Servicios Nacionales o con Trato Nacional.</w:t>
      </w:r>
    </w:p>
    <w:p w14:paraId="08DD0114" w14:textId="651CC207" w:rsidR="00117AAE" w:rsidRPr="00F60D16" w:rsidRDefault="00117AAE" w:rsidP="004C1B58">
      <w:pPr>
        <w:spacing w:after="0"/>
        <w:rPr>
          <w:rFonts w:ascii="Calibri" w:hAnsi="Calibri" w:cs="Calibri"/>
          <w:sz w:val="24"/>
          <w:szCs w:val="24"/>
          <w:lang w:val="es-CO"/>
        </w:rPr>
      </w:pPr>
      <w:r w:rsidRPr="00F60D16">
        <w:rPr>
          <w:rFonts w:ascii="Calibri" w:hAnsi="Calibri" w:cs="Calibri"/>
          <w:sz w:val="24"/>
          <w:szCs w:val="24"/>
          <w:lang w:val="es-CO"/>
        </w:rPr>
        <w:t xml:space="preserve">El </w:t>
      </w:r>
      <w:r w:rsidRPr="00F60D16">
        <w:rPr>
          <w:rFonts w:ascii="Calibri" w:hAnsi="Calibri" w:cs="Calibri"/>
          <w:b/>
          <w:bCs/>
          <w:sz w:val="24"/>
          <w:szCs w:val="24"/>
          <w:lang w:val="es-CO"/>
        </w:rPr>
        <w:t>Formato 15</w:t>
      </w:r>
      <w:r w:rsidRPr="00F60D16">
        <w:rPr>
          <w:rFonts w:ascii="Calibri" w:hAnsi="Calibri" w:cs="Calibri"/>
          <w:sz w:val="24"/>
          <w:szCs w:val="24"/>
          <w:lang w:val="es-CO"/>
        </w:rPr>
        <w:t xml:space="preserve"> – Incorporación de Componente Nacional en Servicios Extranjeros solo debe ser aportado por los Proponentes extranjeros sin derecho a trato nacional que opten por incorporar personal colombiano. En el evento que un Proponente extranjero sin derecho a Trato a Nacional o un Proponente Plural en el que al menos uno de sus integrantes sea un extranjero sin Trato Nacional, en lugar del Formato correspondiente – Incorporación de Componente Nacional en Servicios Extranjeros, presente el </w:t>
      </w:r>
      <w:r w:rsidRPr="00F60D16">
        <w:rPr>
          <w:rFonts w:ascii="Calibri" w:hAnsi="Calibri" w:cs="Calibri"/>
          <w:b/>
          <w:bCs/>
          <w:sz w:val="24"/>
          <w:szCs w:val="24"/>
          <w:lang w:val="es-CO"/>
        </w:rPr>
        <w:t>Formato 15</w:t>
      </w:r>
      <w:r w:rsidRPr="00F60D16">
        <w:rPr>
          <w:rFonts w:ascii="Calibri" w:hAnsi="Calibri" w:cs="Calibri"/>
          <w:sz w:val="24"/>
          <w:szCs w:val="24"/>
          <w:lang w:val="es-CO"/>
        </w:rPr>
        <w:t xml:space="preserve"> – Promoción de Servicios Nacionales o con Trato Nacional, no habrá lugar a otorgar puntaje por el factor de los servicios nacionales o con trato nacional ni por el regulado en este numeral.</w:t>
      </w:r>
    </w:p>
    <w:p w14:paraId="2007DAAB" w14:textId="1B4C7E48" w:rsidR="00117AAE" w:rsidRPr="00F60D16" w:rsidRDefault="00117AAE" w:rsidP="004C1B58">
      <w:pPr>
        <w:spacing w:after="0"/>
        <w:rPr>
          <w:rFonts w:ascii="Calibri" w:eastAsia="Times New Roman" w:hAnsi="Calibri" w:cs="Calibri"/>
          <w:sz w:val="24"/>
          <w:szCs w:val="24"/>
          <w:lang w:val="es-CO" w:eastAsia="es-CO"/>
        </w:rPr>
      </w:pPr>
      <w:r w:rsidRPr="00F60D16">
        <w:rPr>
          <w:rFonts w:ascii="Calibri" w:eastAsia="Times New Roman" w:hAnsi="Calibri" w:cs="Calibri"/>
          <w:b/>
          <w:bCs/>
          <w:sz w:val="24"/>
          <w:szCs w:val="24"/>
          <w:lang w:val="es-CO" w:eastAsia="es-CO"/>
        </w:rPr>
        <w:t>Nota 1:</w:t>
      </w:r>
      <w:r w:rsidRPr="00F60D16">
        <w:rPr>
          <w:rFonts w:ascii="Calibri" w:eastAsia="Times New Roman" w:hAnsi="Calibri" w:cs="Calibri"/>
          <w:sz w:val="24"/>
          <w:szCs w:val="24"/>
          <w:lang w:val="es-CO" w:eastAsia="es-CO"/>
        </w:rPr>
        <w:t xml:space="preserve"> Los proponentes que presenten el </w:t>
      </w:r>
      <w:r w:rsidRPr="00F60D16">
        <w:rPr>
          <w:rFonts w:ascii="Calibri" w:eastAsia="Times New Roman" w:hAnsi="Calibri" w:cs="Calibri"/>
          <w:b/>
          <w:bCs/>
          <w:sz w:val="24"/>
          <w:szCs w:val="24"/>
          <w:lang w:val="es-CO" w:eastAsia="es-CO"/>
        </w:rPr>
        <w:t>Formato 15</w:t>
      </w:r>
      <w:r w:rsidRPr="00F60D16">
        <w:rPr>
          <w:rFonts w:ascii="Calibri" w:eastAsia="Times New Roman" w:hAnsi="Calibri" w:cs="Calibri"/>
          <w:sz w:val="24"/>
          <w:szCs w:val="24"/>
          <w:lang w:val="es-CO" w:eastAsia="es-CO"/>
        </w:rPr>
        <w:t xml:space="preserve"> – Promoción de Servicios Nacionales o con Trato Nacional deberán proponer un porcentaje de empleados o contratistas por prestación de servicios para el cumplimiento del contrato, que no sea inferior al 40% del total del equipo mínimo de trabajo. El porcentaje propuesto en el Formato correspondiente – Promoción de Servicios Nacionales o con Trato Nacional se volverá contractual y será de obligatorio cumplimiento para el adjudicatario del contrato.</w:t>
      </w:r>
    </w:p>
    <w:p w14:paraId="40C8CCE4" w14:textId="2FC2C99B" w:rsidR="00117AAE" w:rsidRPr="00F60D16" w:rsidRDefault="00117AAE" w:rsidP="004C1B58">
      <w:pPr>
        <w:spacing w:after="0"/>
        <w:rPr>
          <w:rFonts w:ascii="Calibri" w:eastAsia="Times New Roman" w:hAnsi="Calibri" w:cs="Calibri"/>
          <w:sz w:val="24"/>
          <w:szCs w:val="24"/>
          <w:lang w:val="es-CO" w:eastAsia="es-CO"/>
        </w:rPr>
      </w:pPr>
      <w:r w:rsidRPr="00F60D16">
        <w:rPr>
          <w:rFonts w:ascii="Calibri" w:eastAsia="Times New Roman" w:hAnsi="Calibri" w:cs="Calibri"/>
          <w:b/>
          <w:bCs/>
          <w:sz w:val="24"/>
          <w:szCs w:val="24"/>
          <w:lang w:val="es-CO" w:eastAsia="es-CO"/>
        </w:rPr>
        <w:t>Nota 2:</w:t>
      </w:r>
      <w:r w:rsidRPr="00F60D16">
        <w:rPr>
          <w:rFonts w:ascii="Calibri" w:eastAsia="Times New Roman" w:hAnsi="Calibri" w:cs="Calibri"/>
          <w:sz w:val="24"/>
          <w:szCs w:val="24"/>
          <w:lang w:val="es-CO" w:eastAsia="es-CO"/>
        </w:rPr>
        <w:t xml:space="preserve"> los proponentes que presenten el </w:t>
      </w:r>
      <w:r w:rsidRPr="00F60D16">
        <w:rPr>
          <w:rFonts w:ascii="Calibri" w:eastAsia="Times New Roman" w:hAnsi="Calibri" w:cs="Calibri"/>
          <w:b/>
          <w:bCs/>
          <w:sz w:val="24"/>
          <w:szCs w:val="24"/>
          <w:lang w:val="es-CO" w:eastAsia="es-CO"/>
        </w:rPr>
        <w:t>Formato 15</w:t>
      </w:r>
      <w:r w:rsidRPr="00F60D16">
        <w:rPr>
          <w:rFonts w:ascii="Calibri" w:eastAsia="Times New Roman" w:hAnsi="Calibri" w:cs="Calibri"/>
          <w:sz w:val="24"/>
          <w:szCs w:val="24"/>
          <w:lang w:val="es-CO" w:eastAsia="es-CO"/>
        </w:rPr>
        <w:t xml:space="preserve"> – Incorporación de Componente Nacional en Servicios Extranjeros deberán cumplir con un porcentaje de empleados o contratistas por prestación de servicios que no sea inferior al 90% del total del equipo </w:t>
      </w:r>
      <w:r w:rsidRPr="00F60D16">
        <w:rPr>
          <w:rFonts w:ascii="Calibri" w:eastAsia="Times New Roman" w:hAnsi="Calibri" w:cs="Calibri"/>
          <w:sz w:val="24"/>
          <w:szCs w:val="24"/>
          <w:lang w:val="es-CO" w:eastAsia="es-CO"/>
        </w:rPr>
        <w:lastRenderedPageBreak/>
        <w:t>mínimo de trabajo. Este porcentaje será contractual y de obligatorio cumplimiento para el adjudicatario del contrato.</w:t>
      </w:r>
    </w:p>
    <w:p w14:paraId="72692828" w14:textId="77777777" w:rsidR="00117AAE" w:rsidRPr="00F60D16" w:rsidRDefault="00117AAE" w:rsidP="004C1B58">
      <w:pPr>
        <w:spacing w:after="0"/>
        <w:rPr>
          <w:rFonts w:ascii="Calibri" w:eastAsia="Times New Roman" w:hAnsi="Calibri" w:cs="Calibri"/>
          <w:sz w:val="24"/>
          <w:szCs w:val="24"/>
          <w:lang w:val="es-CO" w:eastAsia="es-CO"/>
        </w:rPr>
      </w:pPr>
      <w:r w:rsidRPr="00F60D16">
        <w:rPr>
          <w:rFonts w:ascii="Calibri" w:eastAsia="Times New Roman" w:hAnsi="Calibri" w:cs="Calibri"/>
          <w:sz w:val="24"/>
          <w:szCs w:val="24"/>
          <w:lang w:val="es-CO" w:eastAsia="es-CO"/>
        </w:rPr>
        <w:t>Al proponente que no presente el ofrecimiento o no aporte el Formato previsto para el mismo debidamente diligenciado se le asignará un puntaje de cero (0) y no habrá lugar a subsanación de este.</w:t>
      </w:r>
    </w:p>
    <w:p w14:paraId="13502876" w14:textId="77777777" w:rsidR="00F36D3B" w:rsidRPr="00F60D16" w:rsidRDefault="00F36D3B" w:rsidP="004C1B58">
      <w:pPr>
        <w:spacing w:after="0"/>
        <w:rPr>
          <w:rFonts w:ascii="Calibri" w:eastAsia="Times New Roman" w:hAnsi="Calibri" w:cs="Calibri"/>
          <w:sz w:val="24"/>
          <w:szCs w:val="24"/>
          <w:lang w:val="es-CO" w:eastAsia="es-CO"/>
        </w:rPr>
      </w:pPr>
    </w:p>
    <w:p w14:paraId="33E2D364" w14:textId="77777777" w:rsidR="00117AAE" w:rsidRPr="00F60D16" w:rsidRDefault="00117AAE" w:rsidP="004C1B58">
      <w:pPr>
        <w:pStyle w:val="Prrafodelista"/>
        <w:numPr>
          <w:ilvl w:val="0"/>
          <w:numId w:val="34"/>
        </w:numPr>
        <w:spacing w:before="0" w:after="200"/>
        <w:ind w:left="284"/>
        <w:contextualSpacing/>
        <w:jc w:val="left"/>
        <w:rPr>
          <w:rFonts w:ascii="Calibri" w:eastAsia="Times New Roman" w:hAnsi="Calibri" w:cs="Calibri"/>
          <w:b/>
          <w:sz w:val="24"/>
          <w:szCs w:val="26"/>
          <w:lang w:val="es-CO"/>
        </w:rPr>
      </w:pPr>
      <w:bookmarkStart w:id="65" w:name="_Toc225325258"/>
      <w:r w:rsidRPr="00F60D16">
        <w:rPr>
          <w:rFonts w:ascii="Calibri" w:eastAsia="Times New Roman" w:hAnsi="Calibri" w:cs="Calibri"/>
          <w:b/>
          <w:sz w:val="24"/>
          <w:szCs w:val="26"/>
          <w:lang w:val="es-CO"/>
        </w:rPr>
        <w:t>INCENTIVO AL EMPRENDIMIENTO Y EMPRESA DE PERSONAS CON DISCAPACIDAD - DECRETO 392 DE 2018 Y DECRETO 287 DE 2026 (2 PUNTOS MÁXIMO)</w:t>
      </w:r>
      <w:bookmarkEnd w:id="65"/>
    </w:p>
    <w:p w14:paraId="3670C52E" w14:textId="67C02E0F" w:rsidR="00117AAE" w:rsidRPr="00F60D16" w:rsidRDefault="00117AAE" w:rsidP="004C1B58">
      <w:pPr>
        <w:widowControl w:val="0"/>
        <w:autoSpaceDE w:val="0"/>
        <w:autoSpaceDN w:val="0"/>
        <w:spacing w:after="0"/>
        <w:ind w:right="39"/>
        <w:rPr>
          <w:rFonts w:ascii="Calibri" w:hAnsi="Calibri" w:cs="Calibri"/>
          <w:sz w:val="24"/>
          <w:szCs w:val="24"/>
          <w:lang w:val="es-CO"/>
        </w:rPr>
      </w:pPr>
      <w:r w:rsidRPr="00F60D16">
        <w:rPr>
          <w:rFonts w:ascii="Calibri" w:hAnsi="Calibri" w:cs="Calibri"/>
          <w:sz w:val="24"/>
          <w:szCs w:val="24"/>
          <w:lang w:val="es-CO"/>
        </w:rPr>
        <w:t>Se otorgará el 2% del puntaje total del proceso de selección (2 puntos máximo) si la propuesta individual es proveniente de una persona natural o jurídica que sea catalogada como emprendimiento y empresa de personas con discapacidad.</w:t>
      </w:r>
    </w:p>
    <w:p w14:paraId="5AF38097" w14:textId="052CE447" w:rsidR="00117AAE" w:rsidRPr="00F60D16" w:rsidRDefault="00117AAE" w:rsidP="004C1B58">
      <w:pPr>
        <w:widowControl w:val="0"/>
        <w:autoSpaceDE w:val="0"/>
        <w:autoSpaceDN w:val="0"/>
        <w:spacing w:after="0"/>
        <w:ind w:right="39"/>
        <w:rPr>
          <w:rFonts w:ascii="Calibri" w:hAnsi="Calibri" w:cs="Calibri"/>
          <w:sz w:val="24"/>
          <w:szCs w:val="24"/>
          <w:lang w:val="es-CO"/>
        </w:rPr>
      </w:pPr>
      <w:r w:rsidRPr="00F60D16">
        <w:rPr>
          <w:rFonts w:ascii="Calibri" w:hAnsi="Calibri" w:cs="Calibri"/>
          <w:sz w:val="24"/>
          <w:szCs w:val="24"/>
          <w:lang w:val="es-CO"/>
        </w:rPr>
        <w:t>Para propuesta conjunta se otorgará el puntaje aquí referenciado, si uno de sus miembros cuenta con esta calidad (de ser emprendimiento y empresa de personas con discapacidad) y tiene una participación igual o superior al 10% del consorcio o unión temporal.</w:t>
      </w:r>
    </w:p>
    <w:p w14:paraId="6D31C9AA" w14:textId="0C9DF0E4" w:rsidR="00117AAE" w:rsidRPr="00F60D16" w:rsidRDefault="00117AAE" w:rsidP="004C1B58">
      <w:pPr>
        <w:widowControl w:val="0"/>
        <w:autoSpaceDE w:val="0"/>
        <w:autoSpaceDN w:val="0"/>
        <w:spacing w:after="0"/>
        <w:ind w:right="39"/>
        <w:rPr>
          <w:rFonts w:ascii="Calibri" w:hAnsi="Calibri" w:cs="Calibri"/>
          <w:b/>
          <w:sz w:val="24"/>
          <w:szCs w:val="26"/>
          <w:lang w:val="es-CO"/>
        </w:rPr>
      </w:pPr>
      <w:r w:rsidRPr="00F60D16">
        <w:rPr>
          <w:rFonts w:ascii="Calibri" w:hAnsi="Calibri" w:cs="Calibri"/>
          <w:b/>
          <w:sz w:val="24"/>
          <w:szCs w:val="26"/>
          <w:lang w:val="es-CO"/>
        </w:rPr>
        <w:t>DEFINICIÓN DE EMPRENDIMIENTO Y EMPRESAS DE PERSONAS CON DISCAPACIDAD</w:t>
      </w:r>
    </w:p>
    <w:p w14:paraId="21DCDDB5" w14:textId="263E2E1E" w:rsidR="00117AAE" w:rsidRPr="00F60D16" w:rsidRDefault="00117AAE" w:rsidP="00F36D3B">
      <w:pPr>
        <w:widowControl w:val="0"/>
        <w:autoSpaceDE w:val="0"/>
        <w:autoSpaceDN w:val="0"/>
        <w:spacing w:after="0"/>
        <w:ind w:right="40"/>
        <w:rPr>
          <w:rFonts w:ascii="Calibri" w:hAnsi="Calibri" w:cs="Calibri"/>
          <w:sz w:val="24"/>
          <w:szCs w:val="24"/>
          <w:lang w:val="es-CO"/>
        </w:rPr>
      </w:pPr>
      <w:r w:rsidRPr="00F60D16">
        <w:rPr>
          <w:rFonts w:ascii="Calibri" w:hAnsi="Calibri" w:cs="Calibri"/>
          <w:sz w:val="24"/>
          <w:szCs w:val="24"/>
          <w:lang w:val="es-CO"/>
        </w:rPr>
        <w:t>Con el propósito de adoptar medidas afirmativas al proceso de selección que incentiven la participación de proponentes de personas naturales o jurídicas con emprendimientos y empresas de personas con discapacidad, se otorgará un puntaje de dos por ciento (2%) a quien acredite la condición de ser emprendimiento y empresa de personas con discapacidad, bajo las siguientes condiciones:</w:t>
      </w:r>
    </w:p>
    <w:p w14:paraId="31322359" w14:textId="77777777" w:rsidR="00117AAE" w:rsidRPr="00F60D16" w:rsidRDefault="00117AAE" w:rsidP="004C1B58">
      <w:pPr>
        <w:widowControl w:val="0"/>
        <w:numPr>
          <w:ilvl w:val="0"/>
          <w:numId w:val="39"/>
        </w:numPr>
        <w:tabs>
          <w:tab w:val="left" w:pos="850"/>
          <w:tab w:val="left" w:pos="852"/>
        </w:tabs>
        <w:autoSpaceDE w:val="0"/>
        <w:autoSpaceDN w:val="0"/>
        <w:spacing w:before="0" w:after="0"/>
        <w:ind w:right="44"/>
        <w:contextualSpacing/>
        <w:rPr>
          <w:rFonts w:ascii="Calibri" w:hAnsi="Calibri" w:cs="Calibri"/>
          <w:bCs/>
          <w:sz w:val="24"/>
          <w:szCs w:val="24"/>
          <w:lang w:val="es-ES"/>
        </w:rPr>
      </w:pPr>
      <w:r w:rsidRPr="00F60D16">
        <w:rPr>
          <w:rFonts w:ascii="Calibri" w:hAnsi="Calibri" w:cs="Calibri"/>
          <w:bCs/>
          <w:spacing w:val="-4"/>
          <w:sz w:val="24"/>
          <w:szCs w:val="24"/>
          <w:lang w:val="es-ES"/>
        </w:rPr>
        <w:t>Personas</w:t>
      </w:r>
      <w:r w:rsidRPr="00F60D16">
        <w:rPr>
          <w:rFonts w:ascii="Calibri" w:hAnsi="Calibri" w:cs="Calibri"/>
          <w:bCs/>
          <w:spacing w:val="-13"/>
          <w:sz w:val="24"/>
          <w:szCs w:val="24"/>
          <w:lang w:val="es-ES"/>
        </w:rPr>
        <w:t xml:space="preserve"> </w:t>
      </w:r>
      <w:r w:rsidRPr="00F60D16">
        <w:rPr>
          <w:rFonts w:ascii="Calibri" w:hAnsi="Calibri" w:cs="Calibri"/>
          <w:bCs/>
          <w:spacing w:val="-4"/>
          <w:sz w:val="24"/>
          <w:szCs w:val="24"/>
          <w:lang w:val="es-ES"/>
        </w:rPr>
        <w:t>naturales</w:t>
      </w:r>
      <w:r w:rsidRPr="00F60D16">
        <w:rPr>
          <w:rFonts w:ascii="Calibri" w:hAnsi="Calibri" w:cs="Calibri"/>
          <w:bCs/>
          <w:spacing w:val="-11"/>
          <w:sz w:val="24"/>
          <w:szCs w:val="24"/>
          <w:lang w:val="es-ES"/>
        </w:rPr>
        <w:t xml:space="preserve"> </w:t>
      </w:r>
      <w:r w:rsidRPr="00F60D16">
        <w:rPr>
          <w:rFonts w:ascii="Calibri" w:hAnsi="Calibri" w:cs="Calibri"/>
          <w:bCs/>
          <w:spacing w:val="-4"/>
          <w:sz w:val="24"/>
          <w:szCs w:val="24"/>
          <w:lang w:val="es-ES"/>
        </w:rPr>
        <w:t>con</w:t>
      </w:r>
      <w:r w:rsidRPr="00F60D16">
        <w:rPr>
          <w:rFonts w:ascii="Calibri" w:hAnsi="Calibri" w:cs="Calibri"/>
          <w:bCs/>
          <w:spacing w:val="-13"/>
          <w:sz w:val="24"/>
          <w:szCs w:val="24"/>
          <w:lang w:val="es-ES"/>
        </w:rPr>
        <w:t xml:space="preserve"> </w:t>
      </w:r>
      <w:r w:rsidRPr="00F60D16">
        <w:rPr>
          <w:rFonts w:ascii="Calibri" w:hAnsi="Calibri" w:cs="Calibri"/>
          <w:bCs/>
          <w:spacing w:val="-4"/>
          <w:sz w:val="24"/>
          <w:szCs w:val="24"/>
          <w:lang w:val="es-ES"/>
        </w:rPr>
        <w:t>discapacidad que</w:t>
      </w:r>
      <w:r w:rsidRPr="00F60D16">
        <w:rPr>
          <w:rFonts w:ascii="Calibri" w:hAnsi="Calibri" w:cs="Calibri"/>
          <w:bCs/>
          <w:spacing w:val="-13"/>
          <w:sz w:val="24"/>
          <w:szCs w:val="24"/>
          <w:lang w:val="es-ES"/>
        </w:rPr>
        <w:t xml:space="preserve"> </w:t>
      </w:r>
      <w:r w:rsidRPr="00F60D16">
        <w:rPr>
          <w:rFonts w:ascii="Calibri" w:hAnsi="Calibri" w:cs="Calibri"/>
          <w:bCs/>
          <w:spacing w:val="-4"/>
          <w:sz w:val="24"/>
          <w:szCs w:val="24"/>
          <w:lang w:val="es-ES"/>
        </w:rPr>
        <w:t>ejerzan</w:t>
      </w:r>
      <w:r w:rsidRPr="00F60D16">
        <w:rPr>
          <w:rFonts w:ascii="Calibri" w:hAnsi="Calibri" w:cs="Calibri"/>
          <w:bCs/>
          <w:spacing w:val="-7"/>
          <w:sz w:val="24"/>
          <w:szCs w:val="24"/>
          <w:lang w:val="es-ES"/>
        </w:rPr>
        <w:t xml:space="preserve"> </w:t>
      </w:r>
      <w:r w:rsidRPr="00F60D16">
        <w:rPr>
          <w:rFonts w:ascii="Calibri" w:hAnsi="Calibri" w:cs="Calibri"/>
          <w:bCs/>
          <w:spacing w:val="-4"/>
          <w:sz w:val="24"/>
          <w:szCs w:val="24"/>
          <w:lang w:val="es-ES"/>
        </w:rPr>
        <w:t xml:space="preserve">una profesión liberal. Esta </w:t>
      </w:r>
      <w:r w:rsidRPr="00F60D16">
        <w:rPr>
          <w:rFonts w:ascii="Calibri" w:hAnsi="Calibri" w:cs="Calibri"/>
          <w:bCs/>
          <w:sz w:val="24"/>
          <w:szCs w:val="24"/>
          <w:lang w:val="es-ES"/>
        </w:rPr>
        <w:t xml:space="preserve">circunstancia se acreditará mediante la copia de cédula de ciudadanía, la </w:t>
      </w:r>
      <w:r w:rsidRPr="00F60D16">
        <w:rPr>
          <w:rFonts w:ascii="Calibri" w:hAnsi="Calibri" w:cs="Calibri"/>
          <w:bCs/>
          <w:spacing w:val="-2"/>
          <w:sz w:val="24"/>
          <w:szCs w:val="24"/>
          <w:lang w:val="es-ES"/>
        </w:rPr>
        <w:t>cédula</w:t>
      </w:r>
      <w:r w:rsidRPr="00F60D16">
        <w:rPr>
          <w:rFonts w:ascii="Calibri" w:hAnsi="Calibri" w:cs="Calibri"/>
          <w:bCs/>
          <w:spacing w:val="-15"/>
          <w:sz w:val="24"/>
          <w:szCs w:val="24"/>
          <w:lang w:val="es-ES"/>
        </w:rPr>
        <w:t xml:space="preserve"> </w:t>
      </w:r>
      <w:r w:rsidRPr="00F60D16">
        <w:rPr>
          <w:rFonts w:ascii="Calibri" w:hAnsi="Calibri" w:cs="Calibri"/>
          <w:bCs/>
          <w:spacing w:val="-2"/>
          <w:sz w:val="24"/>
          <w:szCs w:val="24"/>
          <w:lang w:val="es-ES"/>
        </w:rPr>
        <w:t>de</w:t>
      </w:r>
      <w:r w:rsidRPr="00F60D16">
        <w:rPr>
          <w:rFonts w:ascii="Calibri" w:hAnsi="Calibri" w:cs="Calibri"/>
          <w:bCs/>
          <w:spacing w:val="-15"/>
          <w:sz w:val="24"/>
          <w:szCs w:val="24"/>
          <w:lang w:val="es-ES"/>
        </w:rPr>
        <w:t xml:space="preserve"> </w:t>
      </w:r>
      <w:r w:rsidRPr="00F60D16">
        <w:rPr>
          <w:rFonts w:ascii="Calibri" w:hAnsi="Calibri" w:cs="Calibri"/>
          <w:bCs/>
          <w:spacing w:val="-2"/>
          <w:sz w:val="24"/>
          <w:szCs w:val="24"/>
          <w:lang w:val="es-ES"/>
        </w:rPr>
        <w:t>extranjería o</w:t>
      </w:r>
      <w:r w:rsidRPr="00F60D16">
        <w:rPr>
          <w:rFonts w:ascii="Calibri" w:hAnsi="Calibri" w:cs="Calibri"/>
          <w:bCs/>
          <w:spacing w:val="-12"/>
          <w:sz w:val="24"/>
          <w:szCs w:val="24"/>
          <w:lang w:val="es-ES"/>
        </w:rPr>
        <w:t xml:space="preserve"> </w:t>
      </w:r>
      <w:r w:rsidRPr="00F60D16">
        <w:rPr>
          <w:rFonts w:ascii="Calibri" w:hAnsi="Calibri" w:cs="Calibri"/>
          <w:bCs/>
          <w:spacing w:val="-2"/>
          <w:sz w:val="24"/>
          <w:szCs w:val="24"/>
          <w:lang w:val="es-ES"/>
        </w:rPr>
        <w:t>el</w:t>
      </w:r>
      <w:r w:rsidRPr="00F60D16">
        <w:rPr>
          <w:rFonts w:ascii="Calibri" w:hAnsi="Calibri" w:cs="Calibri"/>
          <w:bCs/>
          <w:spacing w:val="-15"/>
          <w:sz w:val="24"/>
          <w:szCs w:val="24"/>
          <w:lang w:val="es-ES"/>
        </w:rPr>
        <w:t xml:space="preserve"> </w:t>
      </w:r>
      <w:r w:rsidRPr="00F60D16">
        <w:rPr>
          <w:rFonts w:ascii="Calibri" w:hAnsi="Calibri" w:cs="Calibri"/>
          <w:bCs/>
          <w:spacing w:val="-2"/>
          <w:sz w:val="24"/>
          <w:szCs w:val="24"/>
          <w:lang w:val="es-ES"/>
        </w:rPr>
        <w:t>pasaporte,</w:t>
      </w:r>
      <w:r w:rsidRPr="00F60D16">
        <w:rPr>
          <w:rFonts w:ascii="Calibri" w:hAnsi="Calibri" w:cs="Calibri"/>
          <w:bCs/>
          <w:sz w:val="24"/>
          <w:szCs w:val="24"/>
          <w:lang w:val="es-ES"/>
        </w:rPr>
        <w:t xml:space="preserve"> </w:t>
      </w:r>
      <w:r w:rsidRPr="00F60D16">
        <w:rPr>
          <w:rFonts w:ascii="Calibri" w:hAnsi="Calibri" w:cs="Calibri"/>
          <w:bCs/>
          <w:spacing w:val="-2"/>
          <w:sz w:val="24"/>
          <w:szCs w:val="24"/>
          <w:lang w:val="es-ES"/>
        </w:rPr>
        <w:t>el</w:t>
      </w:r>
      <w:r w:rsidRPr="00F60D16">
        <w:rPr>
          <w:rFonts w:ascii="Calibri" w:hAnsi="Calibri" w:cs="Calibri"/>
          <w:bCs/>
          <w:spacing w:val="-15"/>
          <w:sz w:val="24"/>
          <w:szCs w:val="24"/>
          <w:lang w:val="es-ES"/>
        </w:rPr>
        <w:t xml:space="preserve"> </w:t>
      </w:r>
      <w:r w:rsidRPr="00F60D16">
        <w:rPr>
          <w:rFonts w:ascii="Calibri" w:hAnsi="Calibri" w:cs="Calibri"/>
          <w:bCs/>
          <w:spacing w:val="-2"/>
          <w:sz w:val="24"/>
          <w:szCs w:val="24"/>
          <w:lang w:val="es-ES"/>
        </w:rPr>
        <w:t>certificado de</w:t>
      </w:r>
      <w:r w:rsidRPr="00F60D16">
        <w:rPr>
          <w:rFonts w:ascii="Calibri" w:hAnsi="Calibri" w:cs="Calibri"/>
          <w:bCs/>
          <w:spacing w:val="-15"/>
          <w:sz w:val="24"/>
          <w:szCs w:val="24"/>
          <w:lang w:val="es-ES"/>
        </w:rPr>
        <w:t xml:space="preserve"> </w:t>
      </w:r>
      <w:r w:rsidRPr="00F60D16">
        <w:rPr>
          <w:rFonts w:ascii="Calibri" w:hAnsi="Calibri" w:cs="Calibri"/>
          <w:bCs/>
          <w:spacing w:val="-2"/>
          <w:sz w:val="24"/>
          <w:szCs w:val="24"/>
          <w:lang w:val="es-ES"/>
        </w:rPr>
        <w:t xml:space="preserve">discapacidad expedido </w:t>
      </w:r>
      <w:r w:rsidRPr="00F60D16">
        <w:rPr>
          <w:rFonts w:ascii="Calibri" w:hAnsi="Calibri" w:cs="Calibri"/>
          <w:bCs/>
          <w:sz w:val="24"/>
          <w:szCs w:val="24"/>
          <w:lang w:val="es-ES"/>
        </w:rPr>
        <w:t>de</w:t>
      </w:r>
      <w:r w:rsidRPr="00F60D16">
        <w:rPr>
          <w:rFonts w:ascii="Calibri" w:hAnsi="Calibri" w:cs="Calibri"/>
          <w:bCs/>
          <w:spacing w:val="-17"/>
          <w:sz w:val="24"/>
          <w:szCs w:val="24"/>
          <w:lang w:val="es-ES"/>
        </w:rPr>
        <w:t xml:space="preserve"> </w:t>
      </w:r>
      <w:r w:rsidRPr="00F60D16">
        <w:rPr>
          <w:rFonts w:ascii="Calibri" w:hAnsi="Calibri" w:cs="Calibri"/>
          <w:bCs/>
          <w:sz w:val="24"/>
          <w:szCs w:val="24"/>
          <w:lang w:val="es-ES"/>
        </w:rPr>
        <w:t>acuerdo</w:t>
      </w:r>
      <w:r w:rsidRPr="00F60D16">
        <w:rPr>
          <w:rFonts w:ascii="Calibri" w:hAnsi="Calibri" w:cs="Calibri"/>
          <w:bCs/>
          <w:spacing w:val="-17"/>
          <w:sz w:val="24"/>
          <w:szCs w:val="24"/>
          <w:lang w:val="es-ES"/>
        </w:rPr>
        <w:t xml:space="preserve"> </w:t>
      </w:r>
      <w:r w:rsidRPr="00F60D16">
        <w:rPr>
          <w:rFonts w:ascii="Calibri" w:hAnsi="Calibri" w:cs="Calibri"/>
          <w:bCs/>
          <w:sz w:val="24"/>
          <w:szCs w:val="24"/>
          <w:lang w:val="es-ES"/>
        </w:rPr>
        <w:t>con</w:t>
      </w:r>
      <w:r w:rsidRPr="00F60D16">
        <w:rPr>
          <w:rFonts w:ascii="Calibri" w:hAnsi="Calibri" w:cs="Calibri"/>
          <w:bCs/>
          <w:spacing w:val="-16"/>
          <w:sz w:val="24"/>
          <w:szCs w:val="24"/>
          <w:lang w:val="es-ES"/>
        </w:rPr>
        <w:t xml:space="preserve"> </w:t>
      </w:r>
      <w:r w:rsidRPr="00F60D16">
        <w:rPr>
          <w:rFonts w:ascii="Calibri" w:hAnsi="Calibri" w:cs="Calibri"/>
          <w:bCs/>
          <w:sz w:val="24"/>
          <w:szCs w:val="24"/>
          <w:lang w:val="es-ES"/>
        </w:rPr>
        <w:t>la</w:t>
      </w:r>
      <w:r w:rsidRPr="00F60D16">
        <w:rPr>
          <w:rFonts w:ascii="Calibri" w:hAnsi="Calibri" w:cs="Calibri"/>
          <w:bCs/>
          <w:spacing w:val="-17"/>
          <w:sz w:val="24"/>
          <w:szCs w:val="24"/>
          <w:lang w:val="es-ES"/>
        </w:rPr>
        <w:t xml:space="preserve"> </w:t>
      </w:r>
      <w:r w:rsidRPr="00F60D16">
        <w:rPr>
          <w:rFonts w:ascii="Calibri" w:hAnsi="Calibri" w:cs="Calibri"/>
          <w:bCs/>
          <w:sz w:val="24"/>
          <w:szCs w:val="24"/>
          <w:lang w:val="es-ES"/>
        </w:rPr>
        <w:t>normativa</w:t>
      </w:r>
      <w:r w:rsidRPr="00F60D16">
        <w:rPr>
          <w:rFonts w:ascii="Calibri" w:hAnsi="Calibri" w:cs="Calibri"/>
          <w:bCs/>
          <w:spacing w:val="-17"/>
          <w:sz w:val="24"/>
          <w:szCs w:val="24"/>
          <w:lang w:val="es-ES"/>
        </w:rPr>
        <w:t xml:space="preserve"> </w:t>
      </w:r>
      <w:r w:rsidRPr="00F60D16">
        <w:rPr>
          <w:rFonts w:ascii="Calibri" w:hAnsi="Calibri" w:cs="Calibri"/>
          <w:bCs/>
          <w:sz w:val="24"/>
          <w:szCs w:val="24"/>
          <w:lang w:val="es-ES"/>
        </w:rPr>
        <w:t>del</w:t>
      </w:r>
      <w:r w:rsidRPr="00F60D16">
        <w:rPr>
          <w:rFonts w:ascii="Calibri" w:hAnsi="Calibri" w:cs="Calibri"/>
          <w:bCs/>
          <w:spacing w:val="-16"/>
          <w:sz w:val="24"/>
          <w:szCs w:val="24"/>
          <w:lang w:val="es-ES"/>
        </w:rPr>
        <w:t xml:space="preserve"> </w:t>
      </w:r>
      <w:r w:rsidRPr="00F60D16">
        <w:rPr>
          <w:rFonts w:ascii="Calibri" w:hAnsi="Calibri" w:cs="Calibri"/>
          <w:bCs/>
          <w:sz w:val="24"/>
          <w:szCs w:val="24"/>
          <w:lang w:val="es-ES"/>
        </w:rPr>
        <w:t>Ministerio</w:t>
      </w:r>
      <w:r w:rsidRPr="00F60D16">
        <w:rPr>
          <w:rFonts w:ascii="Calibri" w:hAnsi="Calibri" w:cs="Calibri"/>
          <w:bCs/>
          <w:spacing w:val="-10"/>
          <w:sz w:val="24"/>
          <w:szCs w:val="24"/>
          <w:lang w:val="es-ES"/>
        </w:rPr>
        <w:t xml:space="preserve"> </w:t>
      </w:r>
      <w:r w:rsidRPr="00F60D16">
        <w:rPr>
          <w:rFonts w:ascii="Calibri" w:hAnsi="Calibri" w:cs="Calibri"/>
          <w:bCs/>
          <w:sz w:val="24"/>
          <w:szCs w:val="24"/>
          <w:lang w:val="es-ES"/>
        </w:rPr>
        <w:t>de</w:t>
      </w:r>
      <w:r w:rsidRPr="00F60D16">
        <w:rPr>
          <w:rFonts w:ascii="Calibri" w:hAnsi="Calibri" w:cs="Calibri"/>
          <w:bCs/>
          <w:spacing w:val="-17"/>
          <w:sz w:val="24"/>
          <w:szCs w:val="24"/>
          <w:lang w:val="es-ES"/>
        </w:rPr>
        <w:t xml:space="preserve"> </w:t>
      </w:r>
      <w:r w:rsidRPr="00F60D16">
        <w:rPr>
          <w:rFonts w:ascii="Calibri" w:hAnsi="Calibri" w:cs="Calibri"/>
          <w:bCs/>
          <w:sz w:val="24"/>
          <w:szCs w:val="24"/>
          <w:lang w:val="es-ES"/>
        </w:rPr>
        <w:t>Salud</w:t>
      </w:r>
      <w:r w:rsidRPr="00F60D16">
        <w:rPr>
          <w:rFonts w:ascii="Calibri" w:hAnsi="Calibri" w:cs="Calibri"/>
          <w:bCs/>
          <w:spacing w:val="-17"/>
          <w:sz w:val="24"/>
          <w:szCs w:val="24"/>
          <w:lang w:val="es-ES"/>
        </w:rPr>
        <w:t xml:space="preserve"> </w:t>
      </w:r>
      <w:r w:rsidRPr="00F60D16">
        <w:rPr>
          <w:rFonts w:ascii="Calibri" w:hAnsi="Calibri" w:cs="Calibri"/>
          <w:bCs/>
          <w:sz w:val="24"/>
          <w:szCs w:val="24"/>
          <w:lang w:val="es-ES"/>
        </w:rPr>
        <w:t>y</w:t>
      </w:r>
      <w:r w:rsidRPr="00F60D16">
        <w:rPr>
          <w:rFonts w:ascii="Calibri" w:hAnsi="Calibri" w:cs="Calibri"/>
          <w:bCs/>
          <w:spacing w:val="-16"/>
          <w:sz w:val="24"/>
          <w:szCs w:val="24"/>
          <w:lang w:val="es-ES"/>
        </w:rPr>
        <w:t xml:space="preserve"> </w:t>
      </w:r>
      <w:r w:rsidRPr="00F60D16">
        <w:rPr>
          <w:rFonts w:ascii="Calibri" w:hAnsi="Calibri" w:cs="Calibri"/>
          <w:bCs/>
          <w:sz w:val="24"/>
          <w:szCs w:val="24"/>
          <w:lang w:val="es-ES"/>
        </w:rPr>
        <w:t>Protección</w:t>
      </w:r>
      <w:r w:rsidRPr="00F60D16">
        <w:rPr>
          <w:rFonts w:ascii="Calibri" w:hAnsi="Calibri" w:cs="Calibri"/>
          <w:bCs/>
          <w:spacing w:val="-2"/>
          <w:sz w:val="24"/>
          <w:szCs w:val="24"/>
          <w:lang w:val="es-ES"/>
        </w:rPr>
        <w:t xml:space="preserve"> </w:t>
      </w:r>
      <w:r w:rsidRPr="00F60D16">
        <w:rPr>
          <w:rFonts w:ascii="Calibri" w:hAnsi="Calibri" w:cs="Calibri"/>
          <w:bCs/>
          <w:sz w:val="24"/>
          <w:szCs w:val="24"/>
          <w:lang w:val="es-ES"/>
        </w:rPr>
        <w:t>Social,</w:t>
      </w:r>
      <w:r w:rsidRPr="00F60D16">
        <w:rPr>
          <w:rFonts w:ascii="Calibri" w:hAnsi="Calibri" w:cs="Calibri"/>
          <w:bCs/>
          <w:spacing w:val="-15"/>
          <w:sz w:val="24"/>
          <w:szCs w:val="24"/>
          <w:lang w:val="es-ES"/>
        </w:rPr>
        <w:t xml:space="preserve"> </w:t>
      </w:r>
      <w:r w:rsidRPr="00F60D16">
        <w:rPr>
          <w:rFonts w:ascii="Calibri" w:hAnsi="Calibri" w:cs="Calibri"/>
          <w:bCs/>
          <w:sz w:val="24"/>
          <w:szCs w:val="24"/>
          <w:lang w:val="es-ES"/>
        </w:rPr>
        <w:t>así como el título profesional correspondiente.</w:t>
      </w:r>
    </w:p>
    <w:p w14:paraId="6B82E8D1" w14:textId="77777777" w:rsidR="00117AAE" w:rsidRPr="00F60D16" w:rsidRDefault="00117AAE" w:rsidP="004C1B58">
      <w:pPr>
        <w:widowControl w:val="0"/>
        <w:numPr>
          <w:ilvl w:val="0"/>
          <w:numId w:val="39"/>
        </w:numPr>
        <w:tabs>
          <w:tab w:val="left" w:pos="850"/>
          <w:tab w:val="left" w:pos="852"/>
        </w:tabs>
        <w:autoSpaceDE w:val="0"/>
        <w:autoSpaceDN w:val="0"/>
        <w:spacing w:before="0" w:after="0"/>
        <w:ind w:right="44"/>
        <w:contextualSpacing/>
        <w:rPr>
          <w:rFonts w:ascii="Calibri" w:hAnsi="Calibri" w:cs="Calibri"/>
          <w:bCs/>
          <w:sz w:val="24"/>
          <w:szCs w:val="24"/>
          <w:lang w:val="es-ES"/>
        </w:rPr>
      </w:pPr>
      <w:r w:rsidRPr="00F60D16">
        <w:rPr>
          <w:rFonts w:ascii="Calibri" w:hAnsi="Calibri" w:cs="Calibri"/>
          <w:bCs/>
          <w:sz w:val="24"/>
          <w:szCs w:val="24"/>
          <w:lang w:val="es-ES"/>
        </w:rPr>
        <w:t>Personas naturales con discapacidad que hayan realizado actividades comerciales a través de un establecimiento de</w:t>
      </w:r>
      <w:r w:rsidRPr="00F60D16">
        <w:rPr>
          <w:rFonts w:ascii="Calibri" w:hAnsi="Calibri" w:cs="Calibri"/>
          <w:bCs/>
          <w:spacing w:val="-3"/>
          <w:sz w:val="24"/>
          <w:szCs w:val="24"/>
          <w:lang w:val="es-ES"/>
        </w:rPr>
        <w:t xml:space="preserve"> </w:t>
      </w:r>
      <w:r w:rsidRPr="00F60D16">
        <w:rPr>
          <w:rFonts w:ascii="Calibri" w:hAnsi="Calibri" w:cs="Calibri"/>
          <w:bCs/>
          <w:sz w:val="24"/>
          <w:szCs w:val="24"/>
          <w:lang w:val="es-ES"/>
        </w:rPr>
        <w:t>comercio, durante al</w:t>
      </w:r>
      <w:r w:rsidRPr="00F60D16">
        <w:rPr>
          <w:rFonts w:ascii="Calibri" w:hAnsi="Calibri" w:cs="Calibri"/>
          <w:bCs/>
          <w:spacing w:val="-4"/>
          <w:sz w:val="24"/>
          <w:szCs w:val="24"/>
          <w:lang w:val="es-ES"/>
        </w:rPr>
        <w:t xml:space="preserve"> </w:t>
      </w:r>
      <w:r w:rsidRPr="00F60D16">
        <w:rPr>
          <w:rFonts w:ascii="Calibri" w:hAnsi="Calibri" w:cs="Calibri"/>
          <w:bCs/>
          <w:sz w:val="24"/>
          <w:szCs w:val="24"/>
          <w:lang w:val="es-ES"/>
        </w:rPr>
        <w:t xml:space="preserve">menos el último año anterior a la fecha de cierre del proceso de selección. Esta circunstancia se acreditará mediante la copia de cédula de ciudadanía, la </w:t>
      </w:r>
      <w:r w:rsidRPr="00F60D16">
        <w:rPr>
          <w:rFonts w:ascii="Calibri" w:hAnsi="Calibri" w:cs="Calibri"/>
          <w:bCs/>
          <w:spacing w:val="-2"/>
          <w:sz w:val="24"/>
          <w:szCs w:val="24"/>
          <w:lang w:val="es-ES"/>
        </w:rPr>
        <w:t>cédula</w:t>
      </w:r>
      <w:r w:rsidRPr="00F60D16">
        <w:rPr>
          <w:rFonts w:ascii="Calibri" w:hAnsi="Calibri" w:cs="Calibri"/>
          <w:bCs/>
          <w:spacing w:val="-15"/>
          <w:sz w:val="24"/>
          <w:szCs w:val="24"/>
          <w:lang w:val="es-ES"/>
        </w:rPr>
        <w:t xml:space="preserve"> </w:t>
      </w:r>
      <w:r w:rsidRPr="00F60D16">
        <w:rPr>
          <w:rFonts w:ascii="Calibri" w:hAnsi="Calibri" w:cs="Calibri"/>
          <w:bCs/>
          <w:spacing w:val="-2"/>
          <w:sz w:val="24"/>
          <w:szCs w:val="24"/>
          <w:lang w:val="es-ES"/>
        </w:rPr>
        <w:t>de</w:t>
      </w:r>
      <w:r w:rsidRPr="00F60D16">
        <w:rPr>
          <w:rFonts w:ascii="Calibri" w:hAnsi="Calibri" w:cs="Calibri"/>
          <w:bCs/>
          <w:spacing w:val="-15"/>
          <w:sz w:val="24"/>
          <w:szCs w:val="24"/>
          <w:lang w:val="es-ES"/>
        </w:rPr>
        <w:t xml:space="preserve"> </w:t>
      </w:r>
      <w:r w:rsidRPr="00F60D16">
        <w:rPr>
          <w:rFonts w:ascii="Calibri" w:hAnsi="Calibri" w:cs="Calibri"/>
          <w:bCs/>
          <w:spacing w:val="-2"/>
          <w:sz w:val="24"/>
          <w:szCs w:val="24"/>
          <w:lang w:val="es-ES"/>
        </w:rPr>
        <w:t>extranjería</w:t>
      </w:r>
      <w:r w:rsidRPr="00F60D16">
        <w:rPr>
          <w:rFonts w:ascii="Calibri" w:hAnsi="Calibri" w:cs="Calibri"/>
          <w:bCs/>
          <w:spacing w:val="-14"/>
          <w:sz w:val="24"/>
          <w:szCs w:val="24"/>
          <w:lang w:val="es-ES"/>
        </w:rPr>
        <w:t xml:space="preserve"> </w:t>
      </w:r>
      <w:r w:rsidRPr="00F60D16">
        <w:rPr>
          <w:rFonts w:ascii="Calibri" w:hAnsi="Calibri" w:cs="Calibri"/>
          <w:bCs/>
          <w:spacing w:val="-2"/>
          <w:sz w:val="24"/>
          <w:szCs w:val="24"/>
          <w:lang w:val="es-ES"/>
        </w:rPr>
        <w:t>o</w:t>
      </w:r>
      <w:r w:rsidRPr="00F60D16">
        <w:rPr>
          <w:rFonts w:ascii="Calibri" w:hAnsi="Calibri" w:cs="Calibri"/>
          <w:bCs/>
          <w:spacing w:val="-15"/>
          <w:sz w:val="24"/>
          <w:szCs w:val="24"/>
          <w:lang w:val="es-ES"/>
        </w:rPr>
        <w:t xml:space="preserve"> </w:t>
      </w:r>
      <w:r w:rsidRPr="00F60D16">
        <w:rPr>
          <w:rFonts w:ascii="Calibri" w:hAnsi="Calibri" w:cs="Calibri"/>
          <w:bCs/>
          <w:spacing w:val="-2"/>
          <w:sz w:val="24"/>
          <w:szCs w:val="24"/>
          <w:lang w:val="es-ES"/>
        </w:rPr>
        <w:t>el</w:t>
      </w:r>
      <w:r w:rsidRPr="00F60D16">
        <w:rPr>
          <w:rFonts w:ascii="Calibri" w:hAnsi="Calibri" w:cs="Calibri"/>
          <w:bCs/>
          <w:spacing w:val="-15"/>
          <w:sz w:val="24"/>
          <w:szCs w:val="24"/>
          <w:lang w:val="es-ES"/>
        </w:rPr>
        <w:t xml:space="preserve"> </w:t>
      </w:r>
      <w:r w:rsidRPr="00F60D16">
        <w:rPr>
          <w:rFonts w:ascii="Calibri" w:hAnsi="Calibri" w:cs="Calibri"/>
          <w:bCs/>
          <w:spacing w:val="-2"/>
          <w:sz w:val="24"/>
          <w:szCs w:val="24"/>
          <w:lang w:val="es-ES"/>
        </w:rPr>
        <w:t>pasaporte,</w:t>
      </w:r>
      <w:r w:rsidRPr="00F60D16">
        <w:rPr>
          <w:rFonts w:ascii="Calibri" w:hAnsi="Calibri" w:cs="Calibri"/>
          <w:bCs/>
          <w:spacing w:val="-15"/>
          <w:sz w:val="24"/>
          <w:szCs w:val="24"/>
          <w:lang w:val="es-ES"/>
        </w:rPr>
        <w:t xml:space="preserve"> </w:t>
      </w:r>
      <w:r w:rsidRPr="00F60D16">
        <w:rPr>
          <w:rFonts w:ascii="Calibri" w:hAnsi="Calibri" w:cs="Calibri"/>
          <w:bCs/>
          <w:spacing w:val="-2"/>
          <w:sz w:val="24"/>
          <w:szCs w:val="24"/>
          <w:lang w:val="es-ES"/>
        </w:rPr>
        <w:t>el</w:t>
      </w:r>
      <w:r w:rsidRPr="00F60D16">
        <w:rPr>
          <w:rFonts w:ascii="Calibri" w:hAnsi="Calibri" w:cs="Calibri"/>
          <w:bCs/>
          <w:spacing w:val="-14"/>
          <w:sz w:val="24"/>
          <w:szCs w:val="24"/>
          <w:lang w:val="es-ES"/>
        </w:rPr>
        <w:t xml:space="preserve"> </w:t>
      </w:r>
      <w:r w:rsidRPr="00F60D16">
        <w:rPr>
          <w:rFonts w:ascii="Calibri" w:hAnsi="Calibri" w:cs="Calibri"/>
          <w:bCs/>
          <w:spacing w:val="-2"/>
          <w:sz w:val="24"/>
          <w:szCs w:val="24"/>
          <w:lang w:val="es-ES"/>
        </w:rPr>
        <w:t>certificado</w:t>
      </w:r>
      <w:r w:rsidRPr="00F60D16">
        <w:rPr>
          <w:rFonts w:ascii="Calibri" w:hAnsi="Calibri" w:cs="Calibri"/>
          <w:bCs/>
          <w:spacing w:val="-15"/>
          <w:sz w:val="24"/>
          <w:szCs w:val="24"/>
          <w:lang w:val="es-ES"/>
        </w:rPr>
        <w:t xml:space="preserve"> </w:t>
      </w:r>
      <w:r w:rsidRPr="00F60D16">
        <w:rPr>
          <w:rFonts w:ascii="Calibri" w:hAnsi="Calibri" w:cs="Calibri"/>
          <w:bCs/>
          <w:spacing w:val="-2"/>
          <w:sz w:val="24"/>
          <w:szCs w:val="24"/>
          <w:lang w:val="es-ES"/>
        </w:rPr>
        <w:t>de</w:t>
      </w:r>
      <w:r w:rsidRPr="00F60D16">
        <w:rPr>
          <w:rFonts w:ascii="Calibri" w:hAnsi="Calibri" w:cs="Calibri"/>
          <w:bCs/>
          <w:spacing w:val="-15"/>
          <w:sz w:val="24"/>
          <w:szCs w:val="24"/>
          <w:lang w:val="es-ES"/>
        </w:rPr>
        <w:t xml:space="preserve"> </w:t>
      </w:r>
      <w:r w:rsidRPr="00F60D16">
        <w:rPr>
          <w:rFonts w:ascii="Calibri" w:hAnsi="Calibri" w:cs="Calibri"/>
          <w:bCs/>
          <w:spacing w:val="-2"/>
          <w:sz w:val="24"/>
          <w:szCs w:val="24"/>
          <w:lang w:val="es-ES"/>
        </w:rPr>
        <w:t>discapacidad</w:t>
      </w:r>
      <w:r w:rsidRPr="00F60D16">
        <w:rPr>
          <w:rFonts w:ascii="Calibri" w:hAnsi="Calibri" w:cs="Calibri"/>
          <w:bCs/>
          <w:spacing w:val="-14"/>
          <w:sz w:val="24"/>
          <w:szCs w:val="24"/>
          <w:lang w:val="es-ES"/>
        </w:rPr>
        <w:t xml:space="preserve"> </w:t>
      </w:r>
      <w:r w:rsidRPr="00F60D16">
        <w:rPr>
          <w:rFonts w:ascii="Calibri" w:hAnsi="Calibri" w:cs="Calibri"/>
          <w:bCs/>
          <w:spacing w:val="-2"/>
          <w:sz w:val="24"/>
          <w:szCs w:val="24"/>
          <w:lang w:val="es-ES"/>
        </w:rPr>
        <w:t>expedido de</w:t>
      </w:r>
      <w:r w:rsidRPr="00F60D16">
        <w:rPr>
          <w:rFonts w:ascii="Calibri" w:hAnsi="Calibri" w:cs="Calibri"/>
          <w:bCs/>
          <w:spacing w:val="-15"/>
          <w:sz w:val="24"/>
          <w:szCs w:val="24"/>
          <w:lang w:val="es-ES"/>
        </w:rPr>
        <w:t xml:space="preserve"> </w:t>
      </w:r>
      <w:r w:rsidRPr="00F60D16">
        <w:rPr>
          <w:rFonts w:ascii="Calibri" w:hAnsi="Calibri" w:cs="Calibri"/>
          <w:bCs/>
          <w:spacing w:val="-2"/>
          <w:sz w:val="24"/>
          <w:szCs w:val="24"/>
          <w:lang w:val="es-ES"/>
        </w:rPr>
        <w:t>acuerdo</w:t>
      </w:r>
      <w:r w:rsidRPr="00F60D16">
        <w:rPr>
          <w:rFonts w:ascii="Calibri" w:hAnsi="Calibri" w:cs="Calibri"/>
          <w:bCs/>
          <w:spacing w:val="-11"/>
          <w:sz w:val="24"/>
          <w:szCs w:val="24"/>
          <w:lang w:val="es-ES"/>
        </w:rPr>
        <w:t xml:space="preserve"> </w:t>
      </w:r>
      <w:r w:rsidRPr="00F60D16">
        <w:rPr>
          <w:rFonts w:ascii="Calibri" w:hAnsi="Calibri" w:cs="Calibri"/>
          <w:bCs/>
          <w:spacing w:val="-2"/>
          <w:sz w:val="24"/>
          <w:szCs w:val="24"/>
          <w:lang w:val="es-ES"/>
        </w:rPr>
        <w:t>con</w:t>
      </w:r>
      <w:r w:rsidRPr="00F60D16">
        <w:rPr>
          <w:rFonts w:ascii="Calibri" w:hAnsi="Calibri" w:cs="Calibri"/>
          <w:bCs/>
          <w:spacing w:val="-12"/>
          <w:sz w:val="24"/>
          <w:szCs w:val="24"/>
          <w:lang w:val="es-ES"/>
        </w:rPr>
        <w:t xml:space="preserve"> </w:t>
      </w:r>
      <w:r w:rsidRPr="00F60D16">
        <w:rPr>
          <w:rFonts w:ascii="Calibri" w:hAnsi="Calibri" w:cs="Calibri"/>
          <w:bCs/>
          <w:spacing w:val="-2"/>
          <w:sz w:val="24"/>
          <w:szCs w:val="24"/>
          <w:lang w:val="es-ES"/>
        </w:rPr>
        <w:t>la</w:t>
      </w:r>
      <w:r w:rsidRPr="00F60D16">
        <w:rPr>
          <w:rFonts w:ascii="Calibri" w:hAnsi="Calibri" w:cs="Calibri"/>
          <w:bCs/>
          <w:spacing w:val="-14"/>
          <w:sz w:val="24"/>
          <w:szCs w:val="24"/>
          <w:lang w:val="es-ES"/>
        </w:rPr>
        <w:t xml:space="preserve"> </w:t>
      </w:r>
      <w:r w:rsidRPr="00F60D16">
        <w:rPr>
          <w:rFonts w:ascii="Calibri" w:hAnsi="Calibri" w:cs="Calibri"/>
          <w:bCs/>
          <w:spacing w:val="-2"/>
          <w:sz w:val="24"/>
          <w:szCs w:val="24"/>
          <w:lang w:val="es-ES"/>
        </w:rPr>
        <w:t>normativa</w:t>
      </w:r>
      <w:r w:rsidRPr="00F60D16">
        <w:rPr>
          <w:rFonts w:ascii="Calibri" w:hAnsi="Calibri" w:cs="Calibri"/>
          <w:bCs/>
          <w:spacing w:val="-4"/>
          <w:sz w:val="24"/>
          <w:szCs w:val="24"/>
          <w:lang w:val="es-ES"/>
        </w:rPr>
        <w:t xml:space="preserve"> </w:t>
      </w:r>
      <w:r w:rsidRPr="00F60D16">
        <w:rPr>
          <w:rFonts w:ascii="Calibri" w:hAnsi="Calibri" w:cs="Calibri"/>
          <w:bCs/>
          <w:spacing w:val="-2"/>
          <w:sz w:val="24"/>
          <w:szCs w:val="24"/>
          <w:lang w:val="es-ES"/>
        </w:rPr>
        <w:t>del</w:t>
      </w:r>
      <w:r w:rsidRPr="00F60D16">
        <w:rPr>
          <w:rFonts w:ascii="Calibri" w:hAnsi="Calibri" w:cs="Calibri"/>
          <w:bCs/>
          <w:spacing w:val="-15"/>
          <w:sz w:val="24"/>
          <w:szCs w:val="24"/>
          <w:lang w:val="es-ES"/>
        </w:rPr>
        <w:t xml:space="preserve"> </w:t>
      </w:r>
      <w:r w:rsidRPr="00F60D16">
        <w:rPr>
          <w:rFonts w:ascii="Calibri" w:hAnsi="Calibri" w:cs="Calibri"/>
          <w:bCs/>
          <w:spacing w:val="-2"/>
          <w:sz w:val="24"/>
          <w:szCs w:val="24"/>
          <w:lang w:val="es-ES"/>
        </w:rPr>
        <w:t>Ministerio</w:t>
      </w:r>
      <w:r w:rsidRPr="00F60D16">
        <w:rPr>
          <w:rFonts w:ascii="Calibri" w:hAnsi="Calibri" w:cs="Calibri"/>
          <w:bCs/>
          <w:spacing w:val="-7"/>
          <w:sz w:val="24"/>
          <w:szCs w:val="24"/>
          <w:lang w:val="es-ES"/>
        </w:rPr>
        <w:t xml:space="preserve"> </w:t>
      </w:r>
      <w:r w:rsidRPr="00F60D16">
        <w:rPr>
          <w:rFonts w:ascii="Calibri" w:hAnsi="Calibri" w:cs="Calibri"/>
          <w:bCs/>
          <w:spacing w:val="-2"/>
          <w:sz w:val="24"/>
          <w:szCs w:val="24"/>
          <w:lang w:val="es-ES"/>
        </w:rPr>
        <w:t>de</w:t>
      </w:r>
      <w:r w:rsidRPr="00F60D16">
        <w:rPr>
          <w:rFonts w:ascii="Calibri" w:hAnsi="Calibri" w:cs="Calibri"/>
          <w:bCs/>
          <w:spacing w:val="-15"/>
          <w:sz w:val="24"/>
          <w:szCs w:val="24"/>
          <w:lang w:val="es-ES"/>
        </w:rPr>
        <w:t xml:space="preserve"> </w:t>
      </w:r>
      <w:r w:rsidRPr="00F60D16">
        <w:rPr>
          <w:rFonts w:ascii="Calibri" w:hAnsi="Calibri" w:cs="Calibri"/>
          <w:bCs/>
          <w:spacing w:val="-2"/>
          <w:sz w:val="24"/>
          <w:szCs w:val="24"/>
          <w:lang w:val="es-ES"/>
        </w:rPr>
        <w:t>Salud</w:t>
      </w:r>
      <w:r w:rsidRPr="00F60D16">
        <w:rPr>
          <w:rFonts w:ascii="Calibri" w:hAnsi="Calibri" w:cs="Calibri"/>
          <w:bCs/>
          <w:spacing w:val="-8"/>
          <w:sz w:val="24"/>
          <w:szCs w:val="24"/>
          <w:lang w:val="es-ES"/>
        </w:rPr>
        <w:t xml:space="preserve"> </w:t>
      </w:r>
      <w:r w:rsidRPr="00F60D16">
        <w:rPr>
          <w:rFonts w:ascii="Calibri" w:hAnsi="Calibri" w:cs="Calibri"/>
          <w:bCs/>
          <w:spacing w:val="-2"/>
          <w:sz w:val="24"/>
          <w:szCs w:val="24"/>
          <w:lang w:val="es-ES"/>
        </w:rPr>
        <w:t>y</w:t>
      </w:r>
      <w:r w:rsidRPr="00F60D16">
        <w:rPr>
          <w:rFonts w:ascii="Calibri" w:hAnsi="Calibri" w:cs="Calibri"/>
          <w:bCs/>
          <w:spacing w:val="-14"/>
          <w:sz w:val="24"/>
          <w:szCs w:val="24"/>
          <w:lang w:val="es-ES"/>
        </w:rPr>
        <w:t xml:space="preserve"> </w:t>
      </w:r>
      <w:r w:rsidRPr="00F60D16">
        <w:rPr>
          <w:rFonts w:ascii="Calibri" w:hAnsi="Calibri" w:cs="Calibri"/>
          <w:bCs/>
          <w:spacing w:val="-2"/>
          <w:sz w:val="24"/>
          <w:szCs w:val="24"/>
          <w:lang w:val="es-ES"/>
        </w:rPr>
        <w:t>Protección Social,</w:t>
      </w:r>
      <w:r w:rsidRPr="00F60D16">
        <w:rPr>
          <w:rFonts w:ascii="Calibri" w:hAnsi="Calibri" w:cs="Calibri"/>
          <w:bCs/>
          <w:spacing w:val="-3"/>
          <w:sz w:val="24"/>
          <w:szCs w:val="24"/>
          <w:lang w:val="es-ES"/>
        </w:rPr>
        <w:t xml:space="preserve"> </w:t>
      </w:r>
      <w:r w:rsidRPr="00F60D16">
        <w:rPr>
          <w:rFonts w:ascii="Calibri" w:hAnsi="Calibri" w:cs="Calibri"/>
          <w:bCs/>
          <w:spacing w:val="-2"/>
          <w:sz w:val="24"/>
          <w:szCs w:val="24"/>
          <w:lang w:val="es-ES"/>
        </w:rPr>
        <w:t xml:space="preserve">así </w:t>
      </w:r>
      <w:r w:rsidRPr="00F60D16">
        <w:rPr>
          <w:rFonts w:ascii="Calibri" w:hAnsi="Calibri" w:cs="Calibri"/>
          <w:bCs/>
          <w:sz w:val="24"/>
          <w:szCs w:val="24"/>
          <w:lang w:val="es-ES"/>
        </w:rPr>
        <w:t>como</w:t>
      </w:r>
      <w:r w:rsidRPr="00F60D16">
        <w:rPr>
          <w:rFonts w:ascii="Calibri" w:hAnsi="Calibri" w:cs="Calibri"/>
          <w:bCs/>
          <w:spacing w:val="-11"/>
          <w:sz w:val="24"/>
          <w:szCs w:val="24"/>
          <w:lang w:val="es-ES"/>
        </w:rPr>
        <w:t xml:space="preserve"> </w:t>
      </w:r>
      <w:r w:rsidRPr="00F60D16">
        <w:rPr>
          <w:rFonts w:ascii="Calibri" w:hAnsi="Calibri" w:cs="Calibri"/>
          <w:bCs/>
          <w:sz w:val="24"/>
          <w:szCs w:val="24"/>
          <w:lang w:val="es-ES"/>
        </w:rPr>
        <w:t>la</w:t>
      </w:r>
      <w:r w:rsidRPr="00F60D16">
        <w:rPr>
          <w:rFonts w:ascii="Calibri" w:hAnsi="Calibri" w:cs="Calibri"/>
          <w:bCs/>
          <w:spacing w:val="-14"/>
          <w:sz w:val="24"/>
          <w:szCs w:val="24"/>
          <w:lang w:val="es-ES"/>
        </w:rPr>
        <w:t xml:space="preserve"> </w:t>
      </w:r>
      <w:r w:rsidRPr="00F60D16">
        <w:rPr>
          <w:rFonts w:ascii="Calibri" w:hAnsi="Calibri" w:cs="Calibri"/>
          <w:bCs/>
          <w:sz w:val="24"/>
          <w:szCs w:val="24"/>
          <w:lang w:val="es-ES"/>
        </w:rPr>
        <w:t>copia</w:t>
      </w:r>
      <w:r w:rsidRPr="00F60D16">
        <w:rPr>
          <w:rFonts w:ascii="Calibri" w:hAnsi="Calibri" w:cs="Calibri"/>
          <w:bCs/>
          <w:spacing w:val="-12"/>
          <w:sz w:val="24"/>
          <w:szCs w:val="24"/>
          <w:lang w:val="es-ES"/>
        </w:rPr>
        <w:t xml:space="preserve"> </w:t>
      </w:r>
      <w:r w:rsidRPr="00F60D16">
        <w:rPr>
          <w:rFonts w:ascii="Calibri" w:hAnsi="Calibri" w:cs="Calibri"/>
          <w:bCs/>
          <w:sz w:val="24"/>
          <w:szCs w:val="24"/>
          <w:lang w:val="es-ES"/>
        </w:rPr>
        <w:t>del</w:t>
      </w:r>
      <w:r w:rsidRPr="00F60D16">
        <w:rPr>
          <w:rFonts w:ascii="Calibri" w:hAnsi="Calibri" w:cs="Calibri"/>
          <w:bCs/>
          <w:spacing w:val="-17"/>
          <w:sz w:val="24"/>
          <w:szCs w:val="24"/>
          <w:lang w:val="es-ES"/>
        </w:rPr>
        <w:t xml:space="preserve"> </w:t>
      </w:r>
      <w:r w:rsidRPr="00F60D16">
        <w:rPr>
          <w:rFonts w:ascii="Calibri" w:hAnsi="Calibri" w:cs="Calibri"/>
          <w:bCs/>
          <w:sz w:val="24"/>
          <w:szCs w:val="24"/>
          <w:lang w:val="es-ES"/>
        </w:rPr>
        <w:t>registro</w:t>
      </w:r>
      <w:r w:rsidRPr="00F60D16">
        <w:rPr>
          <w:rFonts w:ascii="Calibri" w:hAnsi="Calibri" w:cs="Calibri"/>
          <w:bCs/>
          <w:spacing w:val="-6"/>
          <w:sz w:val="24"/>
          <w:szCs w:val="24"/>
          <w:lang w:val="es-ES"/>
        </w:rPr>
        <w:t xml:space="preserve"> </w:t>
      </w:r>
      <w:r w:rsidRPr="00F60D16">
        <w:rPr>
          <w:rFonts w:ascii="Calibri" w:hAnsi="Calibri" w:cs="Calibri"/>
          <w:bCs/>
          <w:sz w:val="24"/>
          <w:szCs w:val="24"/>
          <w:lang w:val="es-ES"/>
        </w:rPr>
        <w:t>mercantil.</w:t>
      </w:r>
    </w:p>
    <w:p w14:paraId="182A91D0" w14:textId="77777777" w:rsidR="00117AAE" w:rsidRPr="00F60D16" w:rsidRDefault="00117AAE" w:rsidP="004C1B58">
      <w:pPr>
        <w:widowControl w:val="0"/>
        <w:numPr>
          <w:ilvl w:val="0"/>
          <w:numId w:val="39"/>
        </w:numPr>
        <w:tabs>
          <w:tab w:val="left" w:pos="850"/>
          <w:tab w:val="left" w:pos="852"/>
        </w:tabs>
        <w:autoSpaceDE w:val="0"/>
        <w:autoSpaceDN w:val="0"/>
        <w:spacing w:before="0" w:after="0"/>
        <w:ind w:right="44"/>
        <w:contextualSpacing/>
        <w:rPr>
          <w:rFonts w:ascii="Calibri" w:hAnsi="Calibri" w:cs="Calibri"/>
          <w:bCs/>
          <w:sz w:val="24"/>
          <w:szCs w:val="24"/>
          <w:lang w:val="es-ES"/>
        </w:rPr>
      </w:pPr>
      <w:r w:rsidRPr="00F60D16">
        <w:rPr>
          <w:rFonts w:ascii="Calibri" w:hAnsi="Calibri" w:cs="Calibri"/>
          <w:bCs/>
          <w:sz w:val="24"/>
          <w:szCs w:val="24"/>
          <w:lang w:val="es-ES"/>
        </w:rPr>
        <w:lastRenderedPageBreak/>
        <w:t xml:space="preserve">Personas jurídicas donde más del cincuenta por ciento (50%) de sus </w:t>
      </w:r>
      <w:r w:rsidRPr="00F60D16">
        <w:rPr>
          <w:rFonts w:ascii="Calibri" w:hAnsi="Calibri" w:cs="Calibri"/>
          <w:bCs/>
          <w:spacing w:val="-4"/>
          <w:sz w:val="24"/>
          <w:szCs w:val="24"/>
          <w:lang w:val="es-ES"/>
        </w:rPr>
        <w:t>acciones,</w:t>
      </w:r>
      <w:r w:rsidRPr="00F60D16">
        <w:rPr>
          <w:rFonts w:ascii="Calibri" w:hAnsi="Calibri" w:cs="Calibri"/>
          <w:bCs/>
          <w:spacing w:val="-13"/>
          <w:sz w:val="24"/>
          <w:szCs w:val="24"/>
          <w:lang w:val="es-ES"/>
        </w:rPr>
        <w:t xml:space="preserve"> </w:t>
      </w:r>
      <w:r w:rsidRPr="00F60D16">
        <w:rPr>
          <w:rFonts w:ascii="Calibri" w:hAnsi="Calibri" w:cs="Calibri"/>
          <w:bCs/>
          <w:spacing w:val="-4"/>
          <w:sz w:val="24"/>
          <w:szCs w:val="24"/>
          <w:lang w:val="es-ES"/>
        </w:rPr>
        <w:t>partes</w:t>
      </w:r>
      <w:r w:rsidRPr="00F60D16">
        <w:rPr>
          <w:rFonts w:ascii="Calibri" w:hAnsi="Calibri" w:cs="Calibri"/>
          <w:bCs/>
          <w:spacing w:val="-13"/>
          <w:sz w:val="24"/>
          <w:szCs w:val="24"/>
          <w:lang w:val="es-ES"/>
        </w:rPr>
        <w:t xml:space="preserve"> </w:t>
      </w:r>
      <w:r w:rsidRPr="00F60D16">
        <w:rPr>
          <w:rFonts w:ascii="Calibri" w:hAnsi="Calibri" w:cs="Calibri"/>
          <w:bCs/>
          <w:spacing w:val="-4"/>
          <w:sz w:val="24"/>
          <w:szCs w:val="24"/>
          <w:lang w:val="es-ES"/>
        </w:rPr>
        <w:t>de</w:t>
      </w:r>
      <w:r w:rsidRPr="00F60D16">
        <w:rPr>
          <w:rFonts w:ascii="Calibri" w:hAnsi="Calibri" w:cs="Calibri"/>
          <w:bCs/>
          <w:spacing w:val="-12"/>
          <w:sz w:val="24"/>
          <w:szCs w:val="24"/>
          <w:lang w:val="es-ES"/>
        </w:rPr>
        <w:t xml:space="preserve"> </w:t>
      </w:r>
      <w:r w:rsidRPr="00F60D16">
        <w:rPr>
          <w:rFonts w:ascii="Calibri" w:hAnsi="Calibri" w:cs="Calibri"/>
          <w:bCs/>
          <w:spacing w:val="-4"/>
          <w:sz w:val="24"/>
          <w:szCs w:val="24"/>
          <w:lang w:val="es-ES"/>
        </w:rPr>
        <w:t>interés</w:t>
      </w:r>
      <w:r w:rsidRPr="00F60D16">
        <w:rPr>
          <w:rFonts w:ascii="Calibri" w:hAnsi="Calibri" w:cs="Calibri"/>
          <w:bCs/>
          <w:spacing w:val="-13"/>
          <w:sz w:val="24"/>
          <w:szCs w:val="24"/>
          <w:lang w:val="es-ES"/>
        </w:rPr>
        <w:t xml:space="preserve"> </w:t>
      </w:r>
      <w:r w:rsidRPr="00F60D16">
        <w:rPr>
          <w:rFonts w:ascii="Calibri" w:hAnsi="Calibri" w:cs="Calibri"/>
          <w:bCs/>
          <w:spacing w:val="-4"/>
          <w:sz w:val="24"/>
          <w:szCs w:val="24"/>
          <w:lang w:val="es-ES"/>
        </w:rPr>
        <w:t>o</w:t>
      </w:r>
      <w:r w:rsidRPr="00F60D16">
        <w:rPr>
          <w:rFonts w:ascii="Calibri" w:hAnsi="Calibri" w:cs="Calibri"/>
          <w:bCs/>
          <w:spacing w:val="-13"/>
          <w:sz w:val="24"/>
          <w:szCs w:val="24"/>
          <w:lang w:val="es-ES"/>
        </w:rPr>
        <w:t xml:space="preserve"> </w:t>
      </w:r>
      <w:r w:rsidRPr="00F60D16">
        <w:rPr>
          <w:rFonts w:ascii="Calibri" w:hAnsi="Calibri" w:cs="Calibri"/>
          <w:bCs/>
          <w:spacing w:val="-4"/>
          <w:sz w:val="24"/>
          <w:szCs w:val="24"/>
          <w:lang w:val="es-ES"/>
        </w:rPr>
        <w:t>cuotas</w:t>
      </w:r>
      <w:r w:rsidRPr="00F60D16">
        <w:rPr>
          <w:rFonts w:ascii="Calibri" w:hAnsi="Calibri" w:cs="Calibri"/>
          <w:bCs/>
          <w:spacing w:val="-13"/>
          <w:sz w:val="24"/>
          <w:szCs w:val="24"/>
          <w:lang w:val="es-ES"/>
        </w:rPr>
        <w:t xml:space="preserve"> </w:t>
      </w:r>
      <w:r w:rsidRPr="00F60D16">
        <w:rPr>
          <w:rFonts w:ascii="Calibri" w:hAnsi="Calibri" w:cs="Calibri"/>
          <w:bCs/>
          <w:spacing w:val="-4"/>
          <w:sz w:val="24"/>
          <w:szCs w:val="24"/>
          <w:lang w:val="es-ES"/>
        </w:rPr>
        <w:t>de</w:t>
      </w:r>
      <w:r w:rsidRPr="00F60D16">
        <w:rPr>
          <w:rFonts w:ascii="Calibri" w:hAnsi="Calibri" w:cs="Calibri"/>
          <w:bCs/>
          <w:spacing w:val="-12"/>
          <w:sz w:val="24"/>
          <w:szCs w:val="24"/>
          <w:lang w:val="es-ES"/>
        </w:rPr>
        <w:t xml:space="preserve"> </w:t>
      </w:r>
      <w:r w:rsidRPr="00F60D16">
        <w:rPr>
          <w:rFonts w:ascii="Calibri" w:hAnsi="Calibri" w:cs="Calibri"/>
          <w:bCs/>
          <w:spacing w:val="-4"/>
          <w:sz w:val="24"/>
          <w:szCs w:val="24"/>
          <w:lang w:val="es-ES"/>
        </w:rPr>
        <w:t>participación</w:t>
      </w:r>
      <w:r w:rsidRPr="00F60D16">
        <w:rPr>
          <w:rFonts w:ascii="Calibri" w:hAnsi="Calibri" w:cs="Calibri"/>
          <w:bCs/>
          <w:spacing w:val="-13"/>
          <w:sz w:val="24"/>
          <w:szCs w:val="24"/>
          <w:lang w:val="es-ES"/>
        </w:rPr>
        <w:t xml:space="preserve"> </w:t>
      </w:r>
      <w:r w:rsidRPr="00F60D16">
        <w:rPr>
          <w:rFonts w:ascii="Calibri" w:hAnsi="Calibri" w:cs="Calibri"/>
          <w:bCs/>
          <w:spacing w:val="-4"/>
          <w:sz w:val="24"/>
          <w:szCs w:val="24"/>
          <w:lang w:val="es-ES"/>
        </w:rPr>
        <w:t>pertenezcan</w:t>
      </w:r>
      <w:r w:rsidRPr="00F60D16">
        <w:rPr>
          <w:rFonts w:ascii="Calibri" w:hAnsi="Calibri" w:cs="Calibri"/>
          <w:bCs/>
          <w:spacing w:val="-13"/>
          <w:sz w:val="24"/>
          <w:szCs w:val="24"/>
          <w:lang w:val="es-ES"/>
        </w:rPr>
        <w:t xml:space="preserve"> </w:t>
      </w:r>
      <w:r w:rsidRPr="00F60D16">
        <w:rPr>
          <w:rFonts w:ascii="Calibri" w:hAnsi="Calibri" w:cs="Calibri"/>
          <w:bCs/>
          <w:spacing w:val="-4"/>
          <w:sz w:val="24"/>
          <w:szCs w:val="24"/>
          <w:lang w:val="es-ES"/>
        </w:rPr>
        <w:t>a</w:t>
      </w:r>
      <w:r w:rsidRPr="00F60D16">
        <w:rPr>
          <w:rFonts w:ascii="Calibri" w:hAnsi="Calibri" w:cs="Calibri"/>
          <w:bCs/>
          <w:spacing w:val="-12"/>
          <w:sz w:val="24"/>
          <w:szCs w:val="24"/>
          <w:lang w:val="es-ES"/>
        </w:rPr>
        <w:t xml:space="preserve"> </w:t>
      </w:r>
      <w:r w:rsidRPr="00F60D16">
        <w:rPr>
          <w:rFonts w:ascii="Calibri" w:hAnsi="Calibri" w:cs="Calibri"/>
          <w:bCs/>
          <w:spacing w:val="-4"/>
          <w:sz w:val="24"/>
          <w:szCs w:val="24"/>
          <w:lang w:val="es-ES"/>
        </w:rPr>
        <w:t xml:space="preserve">personas </w:t>
      </w:r>
      <w:r w:rsidRPr="00F60D16">
        <w:rPr>
          <w:rFonts w:ascii="Calibri" w:hAnsi="Calibri" w:cs="Calibri"/>
          <w:bCs/>
          <w:sz w:val="24"/>
          <w:szCs w:val="24"/>
          <w:lang w:val="es-ES"/>
        </w:rPr>
        <w:t>con discapacidad y los derechos de propiedad hayan pertenecido a estas durante al</w:t>
      </w:r>
      <w:r w:rsidRPr="00F60D16">
        <w:rPr>
          <w:rFonts w:ascii="Calibri" w:hAnsi="Calibri" w:cs="Calibri"/>
          <w:bCs/>
          <w:spacing w:val="-8"/>
          <w:sz w:val="24"/>
          <w:szCs w:val="24"/>
          <w:lang w:val="es-ES"/>
        </w:rPr>
        <w:t xml:space="preserve"> </w:t>
      </w:r>
      <w:r w:rsidRPr="00F60D16">
        <w:rPr>
          <w:rFonts w:ascii="Calibri" w:hAnsi="Calibri" w:cs="Calibri"/>
          <w:bCs/>
          <w:sz w:val="24"/>
          <w:szCs w:val="24"/>
          <w:lang w:val="es-ES"/>
        </w:rPr>
        <w:t xml:space="preserve">menos el último año anterior a la fecha de cierre del Proceso de </w:t>
      </w:r>
      <w:r w:rsidRPr="00F60D16">
        <w:rPr>
          <w:rFonts w:ascii="Calibri" w:hAnsi="Calibri" w:cs="Calibri"/>
          <w:bCs/>
          <w:spacing w:val="-2"/>
          <w:sz w:val="24"/>
          <w:szCs w:val="24"/>
          <w:lang w:val="es-ES"/>
        </w:rPr>
        <w:t xml:space="preserve">Selección. </w:t>
      </w:r>
      <w:r w:rsidRPr="00F60D16">
        <w:rPr>
          <w:rFonts w:ascii="Calibri" w:hAnsi="Calibri" w:cs="Calibri"/>
          <w:bCs/>
          <w:sz w:val="24"/>
          <w:szCs w:val="24"/>
          <w:lang w:val="es-ES"/>
        </w:rPr>
        <w:t>La circunstancia de la propiedad de la persona jurídica se acreditará mediante</w:t>
      </w:r>
      <w:r w:rsidRPr="00F60D16">
        <w:rPr>
          <w:rFonts w:ascii="Calibri" w:hAnsi="Calibri" w:cs="Calibri"/>
          <w:bCs/>
          <w:spacing w:val="-9"/>
          <w:sz w:val="24"/>
          <w:szCs w:val="24"/>
          <w:lang w:val="es-ES"/>
        </w:rPr>
        <w:t xml:space="preserve"> </w:t>
      </w:r>
      <w:r w:rsidRPr="00F60D16">
        <w:rPr>
          <w:rFonts w:ascii="Calibri" w:hAnsi="Calibri" w:cs="Calibri"/>
          <w:bCs/>
          <w:sz w:val="24"/>
          <w:szCs w:val="24"/>
          <w:lang w:val="es-ES"/>
        </w:rPr>
        <w:t>certificación</w:t>
      </w:r>
      <w:r w:rsidRPr="00F60D16">
        <w:rPr>
          <w:rFonts w:ascii="Calibri" w:hAnsi="Calibri" w:cs="Calibri"/>
          <w:bCs/>
          <w:spacing w:val="-7"/>
          <w:sz w:val="24"/>
          <w:szCs w:val="24"/>
          <w:lang w:val="es-ES"/>
        </w:rPr>
        <w:t xml:space="preserve"> </w:t>
      </w:r>
      <w:r w:rsidRPr="00F60D16">
        <w:rPr>
          <w:rFonts w:ascii="Calibri" w:hAnsi="Calibri" w:cs="Calibri"/>
          <w:bCs/>
          <w:sz w:val="24"/>
          <w:szCs w:val="24"/>
          <w:lang w:val="es-ES"/>
        </w:rPr>
        <w:t>expedida</w:t>
      </w:r>
      <w:r w:rsidRPr="00F60D16">
        <w:rPr>
          <w:rFonts w:ascii="Calibri" w:hAnsi="Calibri" w:cs="Calibri"/>
          <w:bCs/>
          <w:spacing w:val="-2"/>
          <w:sz w:val="24"/>
          <w:szCs w:val="24"/>
          <w:lang w:val="es-ES"/>
        </w:rPr>
        <w:t xml:space="preserve"> </w:t>
      </w:r>
      <w:r w:rsidRPr="00F60D16">
        <w:rPr>
          <w:rFonts w:ascii="Calibri" w:hAnsi="Calibri" w:cs="Calibri"/>
          <w:bCs/>
          <w:sz w:val="24"/>
          <w:szCs w:val="24"/>
          <w:lang w:val="es-ES"/>
        </w:rPr>
        <w:t>por</w:t>
      </w:r>
      <w:r w:rsidRPr="00F60D16">
        <w:rPr>
          <w:rFonts w:ascii="Calibri" w:hAnsi="Calibri" w:cs="Calibri"/>
          <w:bCs/>
          <w:spacing w:val="-14"/>
          <w:sz w:val="24"/>
          <w:szCs w:val="24"/>
          <w:lang w:val="es-ES"/>
        </w:rPr>
        <w:t xml:space="preserve"> </w:t>
      </w:r>
      <w:r w:rsidRPr="00F60D16">
        <w:rPr>
          <w:rFonts w:ascii="Calibri" w:hAnsi="Calibri" w:cs="Calibri"/>
          <w:bCs/>
          <w:sz w:val="24"/>
          <w:szCs w:val="24"/>
          <w:lang w:val="es-ES"/>
        </w:rPr>
        <w:t>el</w:t>
      </w:r>
      <w:r w:rsidRPr="00F60D16">
        <w:rPr>
          <w:rFonts w:ascii="Calibri" w:hAnsi="Calibri" w:cs="Calibri"/>
          <w:bCs/>
          <w:spacing w:val="-14"/>
          <w:sz w:val="24"/>
          <w:szCs w:val="24"/>
          <w:lang w:val="es-ES"/>
        </w:rPr>
        <w:t xml:space="preserve"> </w:t>
      </w:r>
      <w:r w:rsidRPr="00F60D16">
        <w:rPr>
          <w:rFonts w:ascii="Calibri" w:hAnsi="Calibri" w:cs="Calibri"/>
          <w:bCs/>
          <w:sz w:val="24"/>
          <w:szCs w:val="24"/>
          <w:lang w:val="es-ES"/>
        </w:rPr>
        <w:t>representante legal</w:t>
      </w:r>
      <w:r w:rsidRPr="00F60D16">
        <w:rPr>
          <w:rFonts w:ascii="Calibri" w:hAnsi="Calibri" w:cs="Calibri"/>
          <w:bCs/>
          <w:spacing w:val="-14"/>
          <w:sz w:val="24"/>
          <w:szCs w:val="24"/>
          <w:lang w:val="es-ES"/>
        </w:rPr>
        <w:t xml:space="preserve"> </w:t>
      </w:r>
      <w:r w:rsidRPr="00F60D16">
        <w:rPr>
          <w:rFonts w:ascii="Calibri" w:hAnsi="Calibri" w:cs="Calibri"/>
          <w:bCs/>
          <w:sz w:val="24"/>
          <w:szCs w:val="24"/>
          <w:lang w:val="es-ES"/>
        </w:rPr>
        <w:t>y</w:t>
      </w:r>
      <w:r w:rsidRPr="00F60D16">
        <w:rPr>
          <w:rFonts w:ascii="Calibri" w:hAnsi="Calibri" w:cs="Calibri"/>
          <w:bCs/>
          <w:spacing w:val="-13"/>
          <w:sz w:val="24"/>
          <w:szCs w:val="24"/>
          <w:lang w:val="es-ES"/>
        </w:rPr>
        <w:t xml:space="preserve"> </w:t>
      </w:r>
      <w:r w:rsidRPr="00F60D16">
        <w:rPr>
          <w:rFonts w:ascii="Calibri" w:hAnsi="Calibri" w:cs="Calibri"/>
          <w:bCs/>
          <w:sz w:val="24"/>
          <w:szCs w:val="24"/>
          <w:lang w:val="es-ES"/>
        </w:rPr>
        <w:t>el</w:t>
      </w:r>
      <w:r w:rsidRPr="00F60D16">
        <w:rPr>
          <w:rFonts w:ascii="Calibri" w:hAnsi="Calibri" w:cs="Calibri"/>
          <w:bCs/>
          <w:spacing w:val="-17"/>
          <w:sz w:val="24"/>
          <w:szCs w:val="24"/>
          <w:lang w:val="es-ES"/>
        </w:rPr>
        <w:t xml:space="preserve"> </w:t>
      </w:r>
      <w:r w:rsidRPr="00F60D16">
        <w:rPr>
          <w:rFonts w:ascii="Calibri" w:hAnsi="Calibri" w:cs="Calibri"/>
          <w:bCs/>
          <w:sz w:val="24"/>
          <w:szCs w:val="24"/>
          <w:lang w:val="es-ES"/>
        </w:rPr>
        <w:t>revisor</w:t>
      </w:r>
      <w:r w:rsidRPr="00F60D16">
        <w:rPr>
          <w:rFonts w:ascii="Calibri" w:hAnsi="Calibri" w:cs="Calibri"/>
          <w:bCs/>
          <w:spacing w:val="-9"/>
          <w:sz w:val="24"/>
          <w:szCs w:val="24"/>
          <w:lang w:val="es-ES"/>
        </w:rPr>
        <w:t xml:space="preserve"> </w:t>
      </w:r>
      <w:r w:rsidRPr="00F60D16">
        <w:rPr>
          <w:rFonts w:ascii="Calibri" w:hAnsi="Calibri" w:cs="Calibri"/>
          <w:bCs/>
          <w:sz w:val="24"/>
          <w:szCs w:val="24"/>
          <w:lang w:val="es-ES"/>
        </w:rPr>
        <w:t>fiscal, cuando exista, de acuerdo con los requerimientos de ley o, el contador, donde</w:t>
      </w:r>
      <w:r w:rsidRPr="00F60D16">
        <w:rPr>
          <w:rFonts w:ascii="Calibri" w:hAnsi="Calibri" w:cs="Calibri"/>
          <w:bCs/>
          <w:spacing w:val="-17"/>
          <w:sz w:val="24"/>
          <w:szCs w:val="24"/>
          <w:lang w:val="es-ES"/>
        </w:rPr>
        <w:t xml:space="preserve"> </w:t>
      </w:r>
      <w:r w:rsidRPr="00F60D16">
        <w:rPr>
          <w:rFonts w:ascii="Calibri" w:hAnsi="Calibri" w:cs="Calibri"/>
          <w:bCs/>
          <w:sz w:val="24"/>
          <w:szCs w:val="24"/>
          <w:lang w:val="es-ES"/>
        </w:rPr>
        <w:t>conste</w:t>
      </w:r>
      <w:r w:rsidRPr="00F60D16">
        <w:rPr>
          <w:rFonts w:ascii="Calibri" w:hAnsi="Calibri" w:cs="Calibri"/>
          <w:bCs/>
          <w:spacing w:val="-17"/>
          <w:sz w:val="24"/>
          <w:szCs w:val="24"/>
          <w:lang w:val="es-ES"/>
        </w:rPr>
        <w:t xml:space="preserve"> </w:t>
      </w:r>
      <w:r w:rsidRPr="00F60D16">
        <w:rPr>
          <w:rFonts w:ascii="Calibri" w:hAnsi="Calibri" w:cs="Calibri"/>
          <w:bCs/>
          <w:sz w:val="24"/>
          <w:szCs w:val="24"/>
          <w:lang w:val="es-ES"/>
        </w:rPr>
        <w:t>la</w:t>
      </w:r>
      <w:r w:rsidRPr="00F60D16">
        <w:rPr>
          <w:rFonts w:ascii="Calibri" w:hAnsi="Calibri" w:cs="Calibri"/>
          <w:bCs/>
          <w:spacing w:val="-16"/>
          <w:sz w:val="24"/>
          <w:szCs w:val="24"/>
          <w:lang w:val="es-ES"/>
        </w:rPr>
        <w:t xml:space="preserve"> </w:t>
      </w:r>
      <w:r w:rsidRPr="00F60D16">
        <w:rPr>
          <w:rFonts w:ascii="Calibri" w:hAnsi="Calibri" w:cs="Calibri"/>
          <w:bCs/>
          <w:sz w:val="24"/>
          <w:szCs w:val="24"/>
          <w:lang w:val="es-ES"/>
        </w:rPr>
        <w:t>distribución</w:t>
      </w:r>
      <w:r w:rsidRPr="00F60D16">
        <w:rPr>
          <w:rFonts w:ascii="Calibri" w:hAnsi="Calibri" w:cs="Calibri"/>
          <w:bCs/>
          <w:spacing w:val="-14"/>
          <w:sz w:val="24"/>
          <w:szCs w:val="24"/>
          <w:lang w:val="es-ES"/>
        </w:rPr>
        <w:t xml:space="preserve"> </w:t>
      </w:r>
      <w:r w:rsidRPr="00F60D16">
        <w:rPr>
          <w:rFonts w:ascii="Calibri" w:hAnsi="Calibri" w:cs="Calibri"/>
          <w:bCs/>
          <w:sz w:val="24"/>
          <w:szCs w:val="24"/>
          <w:lang w:val="es-ES"/>
        </w:rPr>
        <w:t>de</w:t>
      </w:r>
      <w:r w:rsidRPr="00F60D16">
        <w:rPr>
          <w:rFonts w:ascii="Calibri" w:hAnsi="Calibri" w:cs="Calibri"/>
          <w:bCs/>
          <w:spacing w:val="-15"/>
          <w:sz w:val="24"/>
          <w:szCs w:val="24"/>
          <w:lang w:val="es-ES"/>
        </w:rPr>
        <w:t xml:space="preserve"> </w:t>
      </w:r>
      <w:r w:rsidRPr="00F60D16">
        <w:rPr>
          <w:rFonts w:ascii="Calibri" w:hAnsi="Calibri" w:cs="Calibri"/>
          <w:bCs/>
          <w:sz w:val="24"/>
          <w:szCs w:val="24"/>
          <w:lang w:val="es-ES"/>
        </w:rPr>
        <w:t>los</w:t>
      </w:r>
      <w:r w:rsidRPr="00F60D16">
        <w:rPr>
          <w:rFonts w:ascii="Calibri" w:hAnsi="Calibri" w:cs="Calibri"/>
          <w:bCs/>
          <w:spacing w:val="-17"/>
          <w:sz w:val="24"/>
          <w:szCs w:val="24"/>
          <w:lang w:val="es-ES"/>
        </w:rPr>
        <w:t xml:space="preserve"> </w:t>
      </w:r>
      <w:r w:rsidRPr="00F60D16">
        <w:rPr>
          <w:rFonts w:ascii="Calibri" w:hAnsi="Calibri" w:cs="Calibri"/>
          <w:bCs/>
          <w:sz w:val="24"/>
          <w:szCs w:val="24"/>
          <w:lang w:val="es-ES"/>
        </w:rPr>
        <w:t>derechos</w:t>
      </w:r>
      <w:r w:rsidRPr="00F60D16">
        <w:rPr>
          <w:rFonts w:ascii="Calibri" w:hAnsi="Calibri" w:cs="Calibri"/>
          <w:bCs/>
          <w:spacing w:val="-13"/>
          <w:sz w:val="24"/>
          <w:szCs w:val="24"/>
          <w:lang w:val="es-ES"/>
        </w:rPr>
        <w:t xml:space="preserve"> </w:t>
      </w:r>
      <w:r w:rsidRPr="00F60D16">
        <w:rPr>
          <w:rFonts w:ascii="Calibri" w:hAnsi="Calibri" w:cs="Calibri"/>
          <w:bCs/>
          <w:sz w:val="24"/>
          <w:szCs w:val="24"/>
          <w:lang w:val="es-ES"/>
        </w:rPr>
        <w:t>en</w:t>
      </w:r>
      <w:r w:rsidRPr="00F60D16">
        <w:rPr>
          <w:rFonts w:ascii="Calibri" w:hAnsi="Calibri" w:cs="Calibri"/>
          <w:bCs/>
          <w:spacing w:val="-17"/>
          <w:sz w:val="24"/>
          <w:szCs w:val="24"/>
          <w:lang w:val="es-ES"/>
        </w:rPr>
        <w:t xml:space="preserve"> </w:t>
      </w:r>
      <w:r w:rsidRPr="00F60D16">
        <w:rPr>
          <w:rFonts w:ascii="Calibri" w:hAnsi="Calibri" w:cs="Calibri"/>
          <w:bCs/>
          <w:sz w:val="24"/>
          <w:szCs w:val="24"/>
          <w:lang w:val="es-ES"/>
        </w:rPr>
        <w:t>la</w:t>
      </w:r>
      <w:r w:rsidRPr="00F60D16">
        <w:rPr>
          <w:rFonts w:ascii="Calibri" w:hAnsi="Calibri" w:cs="Calibri"/>
          <w:bCs/>
          <w:spacing w:val="-17"/>
          <w:sz w:val="24"/>
          <w:szCs w:val="24"/>
          <w:lang w:val="es-ES"/>
        </w:rPr>
        <w:t xml:space="preserve"> </w:t>
      </w:r>
      <w:r w:rsidRPr="00F60D16">
        <w:rPr>
          <w:rFonts w:ascii="Calibri" w:hAnsi="Calibri" w:cs="Calibri"/>
          <w:bCs/>
          <w:sz w:val="24"/>
          <w:szCs w:val="24"/>
          <w:lang w:val="es-ES"/>
        </w:rPr>
        <w:t>sociedad</w:t>
      </w:r>
      <w:r w:rsidRPr="00F60D16">
        <w:rPr>
          <w:rFonts w:ascii="Calibri" w:hAnsi="Calibri" w:cs="Calibri"/>
          <w:bCs/>
          <w:spacing w:val="-6"/>
          <w:sz w:val="24"/>
          <w:szCs w:val="24"/>
          <w:lang w:val="es-ES"/>
        </w:rPr>
        <w:t xml:space="preserve"> </w:t>
      </w:r>
      <w:r w:rsidRPr="00F60D16">
        <w:rPr>
          <w:rFonts w:ascii="Calibri" w:hAnsi="Calibri" w:cs="Calibri"/>
          <w:bCs/>
          <w:sz w:val="24"/>
          <w:szCs w:val="24"/>
          <w:lang w:val="es-ES"/>
        </w:rPr>
        <w:t>y</w:t>
      </w:r>
      <w:r w:rsidRPr="00F60D16">
        <w:rPr>
          <w:rFonts w:ascii="Calibri" w:hAnsi="Calibri" w:cs="Calibri"/>
          <w:bCs/>
          <w:spacing w:val="-17"/>
          <w:sz w:val="24"/>
          <w:szCs w:val="24"/>
          <w:lang w:val="es-ES"/>
        </w:rPr>
        <w:t xml:space="preserve"> </w:t>
      </w:r>
      <w:r w:rsidRPr="00F60D16">
        <w:rPr>
          <w:rFonts w:ascii="Calibri" w:hAnsi="Calibri" w:cs="Calibri"/>
          <w:bCs/>
          <w:sz w:val="24"/>
          <w:szCs w:val="24"/>
          <w:lang w:val="es-ES"/>
        </w:rPr>
        <w:t>el</w:t>
      </w:r>
      <w:r w:rsidRPr="00F60D16">
        <w:rPr>
          <w:rFonts w:ascii="Calibri" w:hAnsi="Calibri" w:cs="Calibri"/>
          <w:bCs/>
          <w:spacing w:val="-17"/>
          <w:sz w:val="24"/>
          <w:szCs w:val="24"/>
          <w:lang w:val="es-ES"/>
        </w:rPr>
        <w:t xml:space="preserve"> </w:t>
      </w:r>
      <w:r w:rsidRPr="00F60D16">
        <w:rPr>
          <w:rFonts w:ascii="Calibri" w:hAnsi="Calibri" w:cs="Calibri"/>
          <w:bCs/>
          <w:sz w:val="24"/>
          <w:szCs w:val="24"/>
          <w:lang w:val="es-ES"/>
        </w:rPr>
        <w:t>tiempo</w:t>
      </w:r>
      <w:r w:rsidRPr="00F60D16">
        <w:rPr>
          <w:rFonts w:ascii="Calibri" w:hAnsi="Calibri" w:cs="Calibri"/>
          <w:bCs/>
          <w:spacing w:val="-13"/>
          <w:sz w:val="24"/>
          <w:szCs w:val="24"/>
          <w:lang w:val="es-ES"/>
        </w:rPr>
        <w:t xml:space="preserve"> </w:t>
      </w:r>
      <w:r w:rsidRPr="00F60D16">
        <w:rPr>
          <w:rFonts w:ascii="Calibri" w:hAnsi="Calibri" w:cs="Calibri"/>
          <w:bCs/>
          <w:sz w:val="24"/>
          <w:szCs w:val="24"/>
          <w:lang w:val="es-ES"/>
        </w:rPr>
        <w:t>en</w:t>
      </w:r>
      <w:r w:rsidRPr="00F60D16">
        <w:rPr>
          <w:rFonts w:ascii="Calibri" w:hAnsi="Calibri" w:cs="Calibri"/>
          <w:bCs/>
          <w:spacing w:val="-17"/>
          <w:sz w:val="24"/>
          <w:szCs w:val="24"/>
          <w:lang w:val="es-ES"/>
        </w:rPr>
        <w:t xml:space="preserve"> </w:t>
      </w:r>
      <w:r w:rsidRPr="00F60D16">
        <w:rPr>
          <w:rFonts w:ascii="Calibri" w:hAnsi="Calibri" w:cs="Calibri"/>
          <w:bCs/>
          <w:sz w:val="24"/>
          <w:szCs w:val="24"/>
          <w:lang w:val="es-ES"/>
        </w:rPr>
        <w:t>el que las personas con discapacidad han mantenido su participación. Adicionalmente</w:t>
      </w:r>
      <w:r w:rsidRPr="00F60D16">
        <w:rPr>
          <w:rFonts w:ascii="Calibri" w:hAnsi="Calibri" w:cs="Calibri"/>
          <w:bCs/>
          <w:spacing w:val="-17"/>
          <w:sz w:val="24"/>
          <w:szCs w:val="24"/>
          <w:lang w:val="es-ES"/>
        </w:rPr>
        <w:t xml:space="preserve"> </w:t>
      </w:r>
      <w:r w:rsidRPr="00F60D16">
        <w:rPr>
          <w:rFonts w:ascii="Calibri" w:hAnsi="Calibri" w:cs="Calibri"/>
          <w:bCs/>
          <w:sz w:val="24"/>
          <w:szCs w:val="24"/>
          <w:lang w:val="es-ES"/>
        </w:rPr>
        <w:t>se</w:t>
      </w:r>
      <w:r w:rsidRPr="00F60D16">
        <w:rPr>
          <w:rFonts w:ascii="Calibri" w:hAnsi="Calibri" w:cs="Calibri"/>
          <w:bCs/>
          <w:spacing w:val="-17"/>
          <w:sz w:val="24"/>
          <w:szCs w:val="24"/>
          <w:lang w:val="es-ES"/>
        </w:rPr>
        <w:t xml:space="preserve"> </w:t>
      </w:r>
      <w:r w:rsidRPr="00F60D16">
        <w:rPr>
          <w:rFonts w:ascii="Calibri" w:hAnsi="Calibri" w:cs="Calibri"/>
          <w:bCs/>
          <w:sz w:val="24"/>
          <w:szCs w:val="24"/>
          <w:lang w:val="es-ES"/>
        </w:rPr>
        <w:t>debe</w:t>
      </w:r>
      <w:r w:rsidRPr="00F60D16">
        <w:rPr>
          <w:rFonts w:ascii="Calibri" w:hAnsi="Calibri" w:cs="Calibri"/>
          <w:bCs/>
          <w:spacing w:val="-16"/>
          <w:sz w:val="24"/>
          <w:szCs w:val="24"/>
          <w:lang w:val="es-ES"/>
        </w:rPr>
        <w:t xml:space="preserve"> </w:t>
      </w:r>
      <w:r w:rsidRPr="00F60D16">
        <w:rPr>
          <w:rFonts w:ascii="Calibri" w:hAnsi="Calibri" w:cs="Calibri"/>
          <w:bCs/>
          <w:sz w:val="24"/>
          <w:szCs w:val="24"/>
          <w:lang w:val="es-ES"/>
        </w:rPr>
        <w:t>adjuntar</w:t>
      </w:r>
      <w:r w:rsidRPr="00F60D16">
        <w:rPr>
          <w:rFonts w:ascii="Calibri" w:hAnsi="Calibri" w:cs="Calibri"/>
          <w:bCs/>
          <w:spacing w:val="-17"/>
          <w:sz w:val="24"/>
          <w:szCs w:val="24"/>
          <w:lang w:val="es-ES"/>
        </w:rPr>
        <w:t xml:space="preserve"> </w:t>
      </w:r>
      <w:r w:rsidRPr="00F60D16">
        <w:rPr>
          <w:rFonts w:ascii="Calibri" w:hAnsi="Calibri" w:cs="Calibri"/>
          <w:bCs/>
          <w:sz w:val="24"/>
          <w:szCs w:val="24"/>
          <w:lang w:val="es-ES"/>
        </w:rPr>
        <w:t>la</w:t>
      </w:r>
      <w:r w:rsidRPr="00F60D16">
        <w:rPr>
          <w:rFonts w:ascii="Calibri" w:hAnsi="Calibri" w:cs="Calibri"/>
          <w:bCs/>
          <w:spacing w:val="-17"/>
          <w:sz w:val="24"/>
          <w:szCs w:val="24"/>
          <w:lang w:val="es-ES"/>
        </w:rPr>
        <w:t xml:space="preserve"> </w:t>
      </w:r>
      <w:r w:rsidRPr="00F60D16">
        <w:rPr>
          <w:rFonts w:ascii="Calibri" w:hAnsi="Calibri" w:cs="Calibri"/>
          <w:bCs/>
          <w:sz w:val="24"/>
          <w:szCs w:val="24"/>
          <w:lang w:val="es-ES"/>
        </w:rPr>
        <w:t>copia</w:t>
      </w:r>
      <w:r w:rsidRPr="00F60D16">
        <w:rPr>
          <w:rFonts w:ascii="Calibri" w:hAnsi="Calibri" w:cs="Calibri"/>
          <w:bCs/>
          <w:spacing w:val="-17"/>
          <w:sz w:val="24"/>
          <w:szCs w:val="24"/>
          <w:lang w:val="es-ES"/>
        </w:rPr>
        <w:t xml:space="preserve"> </w:t>
      </w:r>
      <w:r w:rsidRPr="00F60D16">
        <w:rPr>
          <w:rFonts w:ascii="Calibri" w:hAnsi="Calibri" w:cs="Calibri"/>
          <w:bCs/>
          <w:sz w:val="24"/>
          <w:szCs w:val="24"/>
          <w:lang w:val="es-ES"/>
        </w:rPr>
        <w:t>de</w:t>
      </w:r>
      <w:r w:rsidRPr="00F60D16">
        <w:rPr>
          <w:rFonts w:ascii="Calibri" w:hAnsi="Calibri" w:cs="Calibri"/>
          <w:bCs/>
          <w:spacing w:val="-16"/>
          <w:sz w:val="24"/>
          <w:szCs w:val="24"/>
          <w:lang w:val="es-ES"/>
        </w:rPr>
        <w:t xml:space="preserve"> </w:t>
      </w:r>
      <w:r w:rsidRPr="00F60D16">
        <w:rPr>
          <w:rFonts w:ascii="Calibri" w:hAnsi="Calibri" w:cs="Calibri"/>
          <w:bCs/>
          <w:sz w:val="24"/>
          <w:szCs w:val="24"/>
          <w:lang w:val="es-ES"/>
        </w:rPr>
        <w:t>cédula</w:t>
      </w:r>
      <w:r w:rsidRPr="00F60D16">
        <w:rPr>
          <w:rFonts w:ascii="Calibri" w:hAnsi="Calibri" w:cs="Calibri"/>
          <w:bCs/>
          <w:spacing w:val="-17"/>
          <w:sz w:val="24"/>
          <w:szCs w:val="24"/>
          <w:lang w:val="es-ES"/>
        </w:rPr>
        <w:t xml:space="preserve"> </w:t>
      </w:r>
      <w:r w:rsidRPr="00F60D16">
        <w:rPr>
          <w:rFonts w:ascii="Calibri" w:hAnsi="Calibri" w:cs="Calibri"/>
          <w:bCs/>
          <w:sz w:val="24"/>
          <w:szCs w:val="24"/>
          <w:lang w:val="es-ES"/>
        </w:rPr>
        <w:t>de</w:t>
      </w:r>
      <w:r w:rsidRPr="00F60D16">
        <w:rPr>
          <w:rFonts w:ascii="Calibri" w:hAnsi="Calibri" w:cs="Calibri"/>
          <w:bCs/>
          <w:spacing w:val="-17"/>
          <w:sz w:val="24"/>
          <w:szCs w:val="24"/>
          <w:lang w:val="es-ES"/>
        </w:rPr>
        <w:t xml:space="preserve"> </w:t>
      </w:r>
      <w:r w:rsidRPr="00F60D16">
        <w:rPr>
          <w:rFonts w:ascii="Calibri" w:hAnsi="Calibri" w:cs="Calibri"/>
          <w:bCs/>
          <w:sz w:val="24"/>
          <w:szCs w:val="24"/>
          <w:lang w:val="es-ES"/>
        </w:rPr>
        <w:t>ciudadanía,</w:t>
      </w:r>
      <w:r w:rsidRPr="00F60D16">
        <w:rPr>
          <w:rFonts w:ascii="Calibri" w:hAnsi="Calibri" w:cs="Calibri"/>
          <w:bCs/>
          <w:spacing w:val="-4"/>
          <w:sz w:val="24"/>
          <w:szCs w:val="24"/>
          <w:lang w:val="es-ES"/>
        </w:rPr>
        <w:t xml:space="preserve"> </w:t>
      </w:r>
      <w:r w:rsidRPr="00F60D16">
        <w:rPr>
          <w:rFonts w:ascii="Calibri" w:hAnsi="Calibri" w:cs="Calibri"/>
          <w:bCs/>
          <w:sz w:val="24"/>
          <w:szCs w:val="24"/>
          <w:lang w:val="es-ES"/>
        </w:rPr>
        <w:t>la</w:t>
      </w:r>
      <w:r w:rsidRPr="00F60D16">
        <w:rPr>
          <w:rFonts w:ascii="Calibri" w:hAnsi="Calibri" w:cs="Calibri"/>
          <w:bCs/>
          <w:spacing w:val="-17"/>
          <w:sz w:val="24"/>
          <w:szCs w:val="24"/>
          <w:lang w:val="es-ES"/>
        </w:rPr>
        <w:t xml:space="preserve"> </w:t>
      </w:r>
      <w:r w:rsidRPr="00F60D16">
        <w:rPr>
          <w:rFonts w:ascii="Calibri" w:hAnsi="Calibri" w:cs="Calibri"/>
          <w:bCs/>
          <w:sz w:val="24"/>
          <w:szCs w:val="24"/>
          <w:lang w:val="es-ES"/>
        </w:rPr>
        <w:t>cédula de extranjería o el pasaporte, el certificado de discapacidad expedido de acuerdo con la normativa del Ministerio de Salud y Protección Social, así como</w:t>
      </w:r>
      <w:r w:rsidRPr="00F60D16">
        <w:rPr>
          <w:rFonts w:ascii="Calibri" w:hAnsi="Calibri" w:cs="Calibri"/>
          <w:bCs/>
          <w:spacing w:val="-12"/>
          <w:sz w:val="24"/>
          <w:szCs w:val="24"/>
          <w:lang w:val="es-ES"/>
        </w:rPr>
        <w:t xml:space="preserve"> </w:t>
      </w:r>
      <w:r w:rsidRPr="00F60D16">
        <w:rPr>
          <w:rFonts w:ascii="Calibri" w:hAnsi="Calibri" w:cs="Calibri"/>
          <w:bCs/>
          <w:sz w:val="24"/>
          <w:szCs w:val="24"/>
          <w:lang w:val="es-ES"/>
        </w:rPr>
        <w:t>la</w:t>
      </w:r>
      <w:r w:rsidRPr="00F60D16">
        <w:rPr>
          <w:rFonts w:ascii="Calibri" w:hAnsi="Calibri" w:cs="Calibri"/>
          <w:bCs/>
          <w:spacing w:val="-6"/>
          <w:sz w:val="24"/>
          <w:szCs w:val="24"/>
          <w:lang w:val="es-ES"/>
        </w:rPr>
        <w:t xml:space="preserve"> </w:t>
      </w:r>
      <w:r w:rsidRPr="00F60D16">
        <w:rPr>
          <w:rFonts w:ascii="Calibri" w:hAnsi="Calibri" w:cs="Calibri"/>
          <w:bCs/>
          <w:sz w:val="24"/>
          <w:szCs w:val="24"/>
          <w:lang w:val="es-ES"/>
        </w:rPr>
        <w:t>copia del</w:t>
      </w:r>
      <w:r w:rsidRPr="00F60D16">
        <w:rPr>
          <w:rFonts w:ascii="Calibri" w:hAnsi="Calibri" w:cs="Calibri"/>
          <w:bCs/>
          <w:spacing w:val="-13"/>
          <w:sz w:val="24"/>
          <w:szCs w:val="24"/>
          <w:lang w:val="es-ES"/>
        </w:rPr>
        <w:t xml:space="preserve"> </w:t>
      </w:r>
      <w:r w:rsidRPr="00F60D16">
        <w:rPr>
          <w:rFonts w:ascii="Calibri" w:hAnsi="Calibri" w:cs="Calibri"/>
          <w:bCs/>
          <w:sz w:val="24"/>
          <w:szCs w:val="24"/>
          <w:lang w:val="es-ES"/>
        </w:rPr>
        <w:t>certificado de</w:t>
      </w:r>
      <w:r w:rsidRPr="00F60D16">
        <w:rPr>
          <w:rFonts w:ascii="Calibri" w:hAnsi="Calibri" w:cs="Calibri"/>
          <w:bCs/>
          <w:spacing w:val="-8"/>
          <w:sz w:val="24"/>
          <w:szCs w:val="24"/>
          <w:lang w:val="es-ES"/>
        </w:rPr>
        <w:t xml:space="preserve"> </w:t>
      </w:r>
      <w:r w:rsidRPr="00F60D16">
        <w:rPr>
          <w:rFonts w:ascii="Calibri" w:hAnsi="Calibri" w:cs="Calibri"/>
          <w:bCs/>
          <w:sz w:val="24"/>
          <w:szCs w:val="24"/>
          <w:lang w:val="es-ES"/>
        </w:rPr>
        <w:t>existencia</w:t>
      </w:r>
      <w:r w:rsidRPr="00F60D16">
        <w:rPr>
          <w:rFonts w:ascii="Calibri" w:hAnsi="Calibri" w:cs="Calibri"/>
          <w:bCs/>
          <w:spacing w:val="19"/>
          <w:sz w:val="24"/>
          <w:szCs w:val="24"/>
          <w:lang w:val="es-ES"/>
        </w:rPr>
        <w:t xml:space="preserve"> </w:t>
      </w:r>
      <w:r w:rsidRPr="00F60D16">
        <w:rPr>
          <w:rFonts w:ascii="Calibri" w:hAnsi="Calibri" w:cs="Calibri"/>
          <w:bCs/>
          <w:sz w:val="24"/>
          <w:szCs w:val="24"/>
          <w:lang w:val="es-ES"/>
        </w:rPr>
        <w:t>y</w:t>
      </w:r>
      <w:r w:rsidRPr="00F60D16">
        <w:rPr>
          <w:rFonts w:ascii="Calibri" w:hAnsi="Calibri" w:cs="Calibri"/>
          <w:bCs/>
          <w:spacing w:val="-12"/>
          <w:sz w:val="24"/>
          <w:szCs w:val="24"/>
          <w:lang w:val="es-ES"/>
        </w:rPr>
        <w:t xml:space="preserve"> </w:t>
      </w:r>
      <w:r w:rsidRPr="00F60D16">
        <w:rPr>
          <w:rFonts w:ascii="Calibri" w:hAnsi="Calibri" w:cs="Calibri"/>
          <w:bCs/>
          <w:sz w:val="24"/>
          <w:szCs w:val="24"/>
          <w:lang w:val="es-ES"/>
        </w:rPr>
        <w:t>representación</w:t>
      </w:r>
      <w:r w:rsidRPr="00F60D16">
        <w:rPr>
          <w:rFonts w:ascii="Calibri" w:hAnsi="Calibri" w:cs="Calibri"/>
          <w:bCs/>
          <w:spacing w:val="-17"/>
          <w:sz w:val="24"/>
          <w:szCs w:val="24"/>
          <w:lang w:val="es-ES"/>
        </w:rPr>
        <w:t xml:space="preserve"> </w:t>
      </w:r>
      <w:r w:rsidRPr="00F60D16">
        <w:rPr>
          <w:rFonts w:ascii="Calibri" w:hAnsi="Calibri" w:cs="Calibri"/>
          <w:bCs/>
          <w:sz w:val="24"/>
          <w:szCs w:val="24"/>
          <w:lang w:val="es-ES"/>
        </w:rPr>
        <w:t>legal.</w:t>
      </w:r>
    </w:p>
    <w:p w14:paraId="162903EC" w14:textId="37483E13" w:rsidR="00117AAE" w:rsidRPr="00F60D16" w:rsidRDefault="00117AAE" w:rsidP="004C1B58">
      <w:pPr>
        <w:widowControl w:val="0"/>
        <w:numPr>
          <w:ilvl w:val="0"/>
          <w:numId w:val="39"/>
        </w:numPr>
        <w:tabs>
          <w:tab w:val="left" w:pos="850"/>
          <w:tab w:val="left" w:pos="852"/>
        </w:tabs>
        <w:autoSpaceDE w:val="0"/>
        <w:autoSpaceDN w:val="0"/>
        <w:spacing w:before="0" w:after="0"/>
        <w:ind w:right="44"/>
        <w:contextualSpacing/>
        <w:rPr>
          <w:rFonts w:ascii="Calibri" w:hAnsi="Calibri" w:cs="Calibri"/>
          <w:bCs/>
          <w:sz w:val="24"/>
          <w:szCs w:val="24"/>
          <w:lang w:val="es-ES"/>
        </w:rPr>
      </w:pPr>
      <w:r w:rsidRPr="00F60D16">
        <w:rPr>
          <w:rFonts w:ascii="Calibri" w:hAnsi="Calibri" w:cs="Calibri"/>
          <w:bCs/>
          <w:sz w:val="24"/>
          <w:szCs w:val="24"/>
          <w:lang w:val="es-ES"/>
        </w:rPr>
        <w:t>Personas jurídicas que tengan vinculadas laboralmente al menos una persona con discapacidad en empleos del nivel directivo de la empresa durante al menos el último año anterior a la fecha de cierre del Proceso de Selección en el</w:t>
      </w:r>
      <w:r w:rsidRPr="00F60D16">
        <w:rPr>
          <w:rFonts w:ascii="Calibri" w:hAnsi="Calibri" w:cs="Calibri"/>
          <w:bCs/>
          <w:spacing w:val="-4"/>
          <w:sz w:val="24"/>
          <w:szCs w:val="24"/>
          <w:lang w:val="es-ES"/>
        </w:rPr>
        <w:t xml:space="preserve"> </w:t>
      </w:r>
      <w:r w:rsidRPr="00F60D16">
        <w:rPr>
          <w:rFonts w:ascii="Calibri" w:hAnsi="Calibri" w:cs="Calibri"/>
          <w:bCs/>
          <w:sz w:val="24"/>
          <w:szCs w:val="24"/>
          <w:lang w:val="es-ES"/>
        </w:rPr>
        <w:t>mismo cargo u</w:t>
      </w:r>
      <w:r w:rsidRPr="00F60D16">
        <w:rPr>
          <w:rFonts w:ascii="Calibri" w:hAnsi="Calibri" w:cs="Calibri"/>
          <w:bCs/>
          <w:spacing w:val="-6"/>
          <w:sz w:val="24"/>
          <w:szCs w:val="24"/>
          <w:lang w:val="es-ES"/>
        </w:rPr>
        <w:t xml:space="preserve"> </w:t>
      </w:r>
      <w:r w:rsidRPr="00F60D16">
        <w:rPr>
          <w:rFonts w:ascii="Calibri" w:hAnsi="Calibri" w:cs="Calibri"/>
          <w:bCs/>
          <w:sz w:val="24"/>
          <w:szCs w:val="24"/>
          <w:lang w:val="es-ES"/>
        </w:rPr>
        <w:t>otro del</w:t>
      </w:r>
      <w:r w:rsidRPr="00F60D16">
        <w:rPr>
          <w:rFonts w:ascii="Calibri" w:hAnsi="Calibri" w:cs="Calibri"/>
          <w:bCs/>
          <w:spacing w:val="-1"/>
          <w:sz w:val="24"/>
          <w:szCs w:val="24"/>
          <w:lang w:val="es-ES"/>
        </w:rPr>
        <w:t xml:space="preserve"> </w:t>
      </w:r>
      <w:r w:rsidRPr="00F60D16">
        <w:rPr>
          <w:rFonts w:ascii="Calibri" w:hAnsi="Calibri" w:cs="Calibri"/>
          <w:bCs/>
          <w:sz w:val="24"/>
          <w:szCs w:val="24"/>
          <w:lang w:val="es-ES"/>
        </w:rPr>
        <w:t xml:space="preserve">mismo nivel. </w:t>
      </w:r>
      <w:r w:rsidRPr="00F60D16">
        <w:rPr>
          <w:rFonts w:ascii="Calibri" w:hAnsi="Calibri" w:cs="Calibri"/>
          <w:spacing w:val="2"/>
          <w:sz w:val="24"/>
          <w:szCs w:val="24"/>
          <w:lang w:val="es-ES"/>
        </w:rPr>
        <w:t>Por otra parte, se entenderá como empleos del nivel directivo aquellos cuyas funciones están relacionadas con la dirección de áreas misionales de la empresa y la toma de decisiones a nivel estratégico. En este sentido, serán cargos de nivel directivo los que dentro de la organización de la empresa se encuentran ubicados en un nivel de mando o los que por su jerarquía desempeñan cargos encaminados al cumplimiento de funciones orientadas a representar al empleador. Esta circunstancia se acreditará mediante certificación expedida por el representante legal y el revisor fiscal, cuando exista de acuerdo con los requerimientos de ley, o el contador, donde se señale de manera detallada las personas con discapacidad que ocupan cargos de nivel directivo del proponente y el tiempo de vinculación. La certificación deberá relacionar el nombre completo y el número de documento de identidad de las personas con discapacidad que ocupan cargos de nivel directivo del proponente. Como soporte, se anexará copia de los respectivos documentos de identidad, copia de los contratos de trabajo o certificación laboral con las funciones, así como el certificado de aportes a seguridad social del último año en el que se demuestren los pagos realizados por el empleador, y el certificado de discapacidad expedido de acuerdo con la normativa del Ministerio de Salud y Protección Social</w:t>
      </w:r>
    </w:p>
    <w:p w14:paraId="3FFD6E85" w14:textId="69822F4D" w:rsidR="00117AAE" w:rsidRPr="00F60D16" w:rsidRDefault="00117AAE" w:rsidP="004C1B58">
      <w:pPr>
        <w:spacing w:after="0"/>
        <w:rPr>
          <w:rFonts w:ascii="Calibri" w:eastAsia="Calibri" w:hAnsi="Calibri" w:cs="Calibri"/>
          <w:sz w:val="24"/>
          <w:szCs w:val="24"/>
          <w:lang w:val="es-CO"/>
        </w:rPr>
      </w:pPr>
      <w:r w:rsidRPr="00F60D16">
        <w:rPr>
          <w:rFonts w:ascii="Calibri" w:eastAsia="Calibri" w:hAnsi="Calibri" w:cs="Calibri"/>
          <w:sz w:val="24"/>
          <w:szCs w:val="24"/>
          <w:lang w:val="es-CO"/>
        </w:rPr>
        <w:lastRenderedPageBreak/>
        <w:t>Con relación al literal aquí enunciado, para ser acreedor del puntaje referenciado el comité evaluador verificará:</w:t>
      </w:r>
    </w:p>
    <w:p w14:paraId="17C90E0C" w14:textId="77777777" w:rsidR="00F36D3B" w:rsidRPr="00F60D16" w:rsidRDefault="00F36D3B" w:rsidP="004C1B58">
      <w:pPr>
        <w:spacing w:after="0"/>
        <w:rPr>
          <w:rFonts w:ascii="Calibri" w:eastAsia="Calibri" w:hAnsi="Calibri" w:cs="Calibri"/>
          <w:sz w:val="24"/>
          <w:szCs w:val="24"/>
          <w:lang w:val="es-CO"/>
        </w:rPr>
      </w:pPr>
    </w:p>
    <w:tbl>
      <w:tblPr>
        <w:tblW w:w="0" w:type="auto"/>
        <w:jc w:val="center"/>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CellMar>
          <w:left w:w="0" w:type="dxa"/>
          <w:right w:w="0" w:type="dxa"/>
        </w:tblCellMar>
        <w:tblLook w:val="04A0" w:firstRow="1" w:lastRow="0" w:firstColumn="1" w:lastColumn="0" w:noHBand="0" w:noVBand="1"/>
      </w:tblPr>
      <w:tblGrid>
        <w:gridCol w:w="483"/>
        <w:gridCol w:w="4655"/>
        <w:gridCol w:w="3670"/>
      </w:tblGrid>
      <w:tr w:rsidR="00117AAE" w:rsidRPr="00F60D16" w14:paraId="5FDA3CC0" w14:textId="77777777" w:rsidTr="00117AAE">
        <w:trPr>
          <w:jc w:val="center"/>
        </w:trPr>
        <w:tc>
          <w:tcPr>
            <w:tcW w:w="483" w:type="dxa"/>
            <w:shd w:val="clear" w:color="auto" w:fill="F2F2F2"/>
            <w:tcMar>
              <w:top w:w="0" w:type="dxa"/>
              <w:left w:w="108" w:type="dxa"/>
              <w:bottom w:w="0" w:type="dxa"/>
              <w:right w:w="108" w:type="dxa"/>
            </w:tcMar>
            <w:hideMark/>
          </w:tcPr>
          <w:p w14:paraId="1D930A66" w14:textId="77777777" w:rsidR="00117AAE" w:rsidRPr="00F60D16" w:rsidRDefault="00117AAE" w:rsidP="004C1B58">
            <w:pPr>
              <w:spacing w:after="0"/>
              <w:rPr>
                <w:rFonts w:ascii="Calibri" w:eastAsia="Calibri" w:hAnsi="Calibri" w:cs="Calibri"/>
                <w:b/>
                <w:bCs/>
                <w:sz w:val="20"/>
                <w:szCs w:val="20"/>
              </w:rPr>
            </w:pPr>
            <w:r w:rsidRPr="00F60D16">
              <w:rPr>
                <w:rFonts w:ascii="Calibri" w:eastAsia="Calibri" w:hAnsi="Calibri" w:cs="Calibri"/>
                <w:b/>
                <w:bCs/>
                <w:sz w:val="20"/>
                <w:szCs w:val="20"/>
              </w:rPr>
              <w:t>No</w:t>
            </w:r>
          </w:p>
        </w:tc>
        <w:tc>
          <w:tcPr>
            <w:tcW w:w="4655" w:type="dxa"/>
            <w:shd w:val="clear" w:color="auto" w:fill="F2F2F2"/>
            <w:tcMar>
              <w:top w:w="0" w:type="dxa"/>
              <w:left w:w="108" w:type="dxa"/>
              <w:bottom w:w="0" w:type="dxa"/>
              <w:right w:w="108" w:type="dxa"/>
            </w:tcMar>
            <w:hideMark/>
          </w:tcPr>
          <w:p w14:paraId="2D02A760" w14:textId="77777777" w:rsidR="00117AAE" w:rsidRPr="00F60D16" w:rsidRDefault="00117AAE" w:rsidP="004C1B58">
            <w:pPr>
              <w:spacing w:after="0"/>
              <w:rPr>
                <w:rFonts w:ascii="Calibri" w:eastAsia="Calibri" w:hAnsi="Calibri" w:cs="Calibri"/>
                <w:b/>
                <w:bCs/>
                <w:sz w:val="20"/>
                <w:szCs w:val="20"/>
              </w:rPr>
            </w:pPr>
            <w:r w:rsidRPr="00F60D16">
              <w:rPr>
                <w:rFonts w:ascii="Calibri" w:eastAsia="Calibri" w:hAnsi="Calibri" w:cs="Calibri"/>
                <w:b/>
                <w:bCs/>
                <w:sz w:val="20"/>
                <w:szCs w:val="20"/>
              </w:rPr>
              <w:t>CUMPLIMIENTO DOCUMENTAL</w:t>
            </w:r>
          </w:p>
        </w:tc>
        <w:tc>
          <w:tcPr>
            <w:tcW w:w="3670" w:type="dxa"/>
            <w:shd w:val="clear" w:color="auto" w:fill="F2F2F2"/>
            <w:tcMar>
              <w:top w:w="0" w:type="dxa"/>
              <w:left w:w="108" w:type="dxa"/>
              <w:bottom w:w="0" w:type="dxa"/>
              <w:right w:w="108" w:type="dxa"/>
            </w:tcMar>
            <w:hideMark/>
          </w:tcPr>
          <w:p w14:paraId="59DBC9D1" w14:textId="77777777" w:rsidR="00117AAE" w:rsidRPr="00F60D16" w:rsidRDefault="00117AAE" w:rsidP="004C1B58">
            <w:pPr>
              <w:spacing w:after="0"/>
              <w:rPr>
                <w:rFonts w:ascii="Calibri" w:eastAsia="Calibri" w:hAnsi="Calibri" w:cs="Calibri"/>
                <w:b/>
                <w:bCs/>
                <w:sz w:val="20"/>
                <w:szCs w:val="20"/>
              </w:rPr>
            </w:pPr>
            <w:r w:rsidRPr="00F60D16">
              <w:rPr>
                <w:rFonts w:ascii="Calibri" w:eastAsia="Calibri" w:hAnsi="Calibri" w:cs="Calibri"/>
                <w:b/>
                <w:bCs/>
                <w:sz w:val="20"/>
                <w:szCs w:val="20"/>
              </w:rPr>
              <w:t>FACTOR PROBATORIO</w:t>
            </w:r>
          </w:p>
        </w:tc>
      </w:tr>
      <w:tr w:rsidR="00117AAE" w:rsidRPr="0075092C" w14:paraId="2A1B95C1" w14:textId="77777777" w:rsidTr="00117AAE">
        <w:trPr>
          <w:jc w:val="center"/>
        </w:trPr>
        <w:tc>
          <w:tcPr>
            <w:tcW w:w="483" w:type="dxa"/>
            <w:shd w:val="clear" w:color="auto" w:fill="F2F2F2"/>
            <w:tcMar>
              <w:top w:w="0" w:type="dxa"/>
              <w:left w:w="108" w:type="dxa"/>
              <w:bottom w:w="0" w:type="dxa"/>
              <w:right w:w="108" w:type="dxa"/>
            </w:tcMar>
            <w:hideMark/>
          </w:tcPr>
          <w:p w14:paraId="52598C2F" w14:textId="77777777" w:rsidR="00117AAE" w:rsidRPr="00F60D16" w:rsidRDefault="00117AAE" w:rsidP="004C1B58">
            <w:pPr>
              <w:spacing w:after="0"/>
              <w:rPr>
                <w:rFonts w:ascii="Calibri" w:eastAsia="Calibri" w:hAnsi="Calibri" w:cs="Calibri"/>
                <w:b/>
                <w:bCs/>
                <w:sz w:val="20"/>
                <w:szCs w:val="20"/>
              </w:rPr>
            </w:pPr>
            <w:r w:rsidRPr="00F60D16">
              <w:rPr>
                <w:rFonts w:ascii="Calibri" w:eastAsia="Calibri" w:hAnsi="Calibri" w:cs="Calibri"/>
                <w:b/>
                <w:bCs/>
                <w:sz w:val="20"/>
                <w:szCs w:val="20"/>
              </w:rPr>
              <w:t>1.</w:t>
            </w:r>
          </w:p>
        </w:tc>
        <w:tc>
          <w:tcPr>
            <w:tcW w:w="4655" w:type="dxa"/>
            <w:tcMar>
              <w:top w:w="0" w:type="dxa"/>
              <w:left w:w="108" w:type="dxa"/>
              <w:bottom w:w="0" w:type="dxa"/>
              <w:right w:w="108" w:type="dxa"/>
            </w:tcMar>
            <w:hideMark/>
          </w:tcPr>
          <w:p w14:paraId="5063B945" w14:textId="77777777" w:rsidR="00117AAE" w:rsidRPr="00F60D16" w:rsidRDefault="00117AAE" w:rsidP="004C1B58">
            <w:pPr>
              <w:spacing w:after="0"/>
              <w:rPr>
                <w:rFonts w:ascii="Calibri" w:eastAsia="Calibri" w:hAnsi="Calibri" w:cs="Calibri"/>
                <w:sz w:val="20"/>
                <w:szCs w:val="20"/>
                <w:lang w:val="es-CO"/>
              </w:rPr>
            </w:pPr>
            <w:r w:rsidRPr="00F60D16">
              <w:rPr>
                <w:rFonts w:ascii="Calibri" w:eastAsia="Calibri" w:hAnsi="Calibri" w:cs="Calibri"/>
                <w:sz w:val="20"/>
                <w:szCs w:val="20"/>
                <w:lang w:val="es-CO"/>
              </w:rPr>
              <w:t>Al menos una persona que ejerza cargo directivo acredite circunstancia de</w:t>
            </w:r>
            <w:r w:rsidRPr="00F60D16">
              <w:rPr>
                <w:rFonts w:ascii="Calibri" w:eastAsia="Calibri" w:hAnsi="Calibri" w:cs="Calibri"/>
                <w:bCs/>
                <w:sz w:val="20"/>
                <w:szCs w:val="20"/>
                <w:lang w:val="es-ES"/>
              </w:rPr>
              <w:t xml:space="preserve"> discapacidad</w:t>
            </w:r>
            <w:r w:rsidRPr="00F60D16">
              <w:rPr>
                <w:rFonts w:ascii="Calibri" w:eastAsia="Calibri" w:hAnsi="Calibri" w:cs="Calibri"/>
                <w:sz w:val="20"/>
                <w:szCs w:val="20"/>
                <w:lang w:val="es-CO"/>
              </w:rPr>
              <w:t>.</w:t>
            </w:r>
          </w:p>
        </w:tc>
        <w:tc>
          <w:tcPr>
            <w:tcW w:w="3670" w:type="dxa"/>
            <w:tcMar>
              <w:top w:w="0" w:type="dxa"/>
              <w:left w:w="108" w:type="dxa"/>
              <w:bottom w:w="0" w:type="dxa"/>
              <w:right w:w="108" w:type="dxa"/>
            </w:tcMar>
            <w:hideMark/>
          </w:tcPr>
          <w:p w14:paraId="1CC76FE0" w14:textId="77777777" w:rsidR="00117AAE" w:rsidRPr="00F60D16" w:rsidRDefault="00117AAE" w:rsidP="004C1B58">
            <w:pPr>
              <w:spacing w:after="0"/>
              <w:rPr>
                <w:rFonts w:ascii="Calibri" w:eastAsia="Calibri" w:hAnsi="Calibri" w:cs="Calibri"/>
                <w:sz w:val="20"/>
                <w:szCs w:val="20"/>
                <w:lang w:val="es-CO"/>
              </w:rPr>
            </w:pPr>
            <w:r w:rsidRPr="00F60D16">
              <w:rPr>
                <w:rFonts w:ascii="Calibri" w:eastAsia="Calibri" w:hAnsi="Calibri" w:cs="Calibri"/>
                <w:sz w:val="20"/>
                <w:szCs w:val="20"/>
                <w:lang w:val="es-CO"/>
              </w:rPr>
              <w:t xml:space="preserve">Certificado correspondiente y copia de Cedula de Ciudadanía de la directiva </w:t>
            </w:r>
          </w:p>
        </w:tc>
      </w:tr>
      <w:tr w:rsidR="00117AAE" w:rsidRPr="0075092C" w14:paraId="399F4F37" w14:textId="77777777" w:rsidTr="00117AAE">
        <w:trPr>
          <w:jc w:val="center"/>
        </w:trPr>
        <w:tc>
          <w:tcPr>
            <w:tcW w:w="483" w:type="dxa"/>
            <w:shd w:val="clear" w:color="auto" w:fill="F2F2F2"/>
            <w:tcMar>
              <w:top w:w="0" w:type="dxa"/>
              <w:left w:w="108" w:type="dxa"/>
              <w:bottom w:w="0" w:type="dxa"/>
              <w:right w:w="108" w:type="dxa"/>
            </w:tcMar>
            <w:hideMark/>
          </w:tcPr>
          <w:p w14:paraId="7F4CDB7C" w14:textId="77777777" w:rsidR="00117AAE" w:rsidRPr="00F60D16" w:rsidRDefault="00117AAE" w:rsidP="004C1B58">
            <w:pPr>
              <w:spacing w:after="0"/>
              <w:rPr>
                <w:rFonts w:ascii="Calibri" w:eastAsia="Calibri" w:hAnsi="Calibri" w:cs="Calibri"/>
                <w:b/>
                <w:bCs/>
                <w:sz w:val="20"/>
                <w:szCs w:val="20"/>
              </w:rPr>
            </w:pPr>
            <w:r w:rsidRPr="00F60D16">
              <w:rPr>
                <w:rFonts w:ascii="Calibri" w:eastAsia="Calibri" w:hAnsi="Calibri" w:cs="Calibri"/>
                <w:b/>
                <w:bCs/>
                <w:sz w:val="20"/>
                <w:szCs w:val="20"/>
              </w:rPr>
              <w:t>2.</w:t>
            </w:r>
          </w:p>
        </w:tc>
        <w:tc>
          <w:tcPr>
            <w:tcW w:w="4655" w:type="dxa"/>
            <w:tcMar>
              <w:top w:w="0" w:type="dxa"/>
              <w:left w:w="108" w:type="dxa"/>
              <w:bottom w:w="0" w:type="dxa"/>
              <w:right w:w="108" w:type="dxa"/>
            </w:tcMar>
            <w:hideMark/>
          </w:tcPr>
          <w:p w14:paraId="428D2419" w14:textId="77777777" w:rsidR="00117AAE" w:rsidRPr="00F60D16" w:rsidRDefault="00117AAE" w:rsidP="004C1B58">
            <w:pPr>
              <w:spacing w:after="0"/>
              <w:rPr>
                <w:rFonts w:ascii="Calibri" w:eastAsia="Calibri" w:hAnsi="Calibri" w:cs="Calibri"/>
                <w:sz w:val="20"/>
                <w:szCs w:val="20"/>
                <w:lang w:val="es-CO"/>
              </w:rPr>
            </w:pPr>
            <w:r w:rsidRPr="00F60D16">
              <w:rPr>
                <w:rFonts w:ascii="Calibri" w:eastAsia="Calibri" w:hAnsi="Calibri" w:cs="Calibri"/>
                <w:sz w:val="20"/>
                <w:szCs w:val="20"/>
                <w:lang w:val="es-CO"/>
              </w:rPr>
              <w:t>La persona, hayan estado vinculadas laboralmente a la empresa por lo menos un año antes del cierre del proceso de selección que nos ocupa en el mismo cargo u otro directivo similar.</w:t>
            </w:r>
          </w:p>
        </w:tc>
        <w:tc>
          <w:tcPr>
            <w:tcW w:w="3670" w:type="dxa"/>
            <w:tcMar>
              <w:top w:w="0" w:type="dxa"/>
              <w:left w:w="108" w:type="dxa"/>
              <w:bottom w:w="0" w:type="dxa"/>
              <w:right w:w="108" w:type="dxa"/>
            </w:tcMar>
            <w:hideMark/>
          </w:tcPr>
          <w:p w14:paraId="3BAEBD42" w14:textId="77777777" w:rsidR="00117AAE" w:rsidRPr="00F60D16" w:rsidRDefault="00117AAE" w:rsidP="004C1B58">
            <w:pPr>
              <w:spacing w:after="0"/>
              <w:rPr>
                <w:rFonts w:ascii="Calibri" w:eastAsia="Calibri" w:hAnsi="Calibri" w:cs="Calibri"/>
                <w:sz w:val="20"/>
                <w:szCs w:val="20"/>
                <w:lang w:val="es-CO"/>
              </w:rPr>
            </w:pPr>
            <w:r w:rsidRPr="00F60D16">
              <w:rPr>
                <w:rFonts w:ascii="Calibri" w:eastAsia="Calibri" w:hAnsi="Calibri" w:cs="Calibri"/>
                <w:sz w:val="20"/>
                <w:szCs w:val="20"/>
                <w:lang w:val="es-CO"/>
              </w:rPr>
              <w:t>Planilla de seguridad social y parafiscales</w:t>
            </w:r>
          </w:p>
        </w:tc>
      </w:tr>
      <w:tr w:rsidR="00117AAE" w:rsidRPr="0075092C" w14:paraId="008C5519" w14:textId="77777777" w:rsidTr="00117AAE">
        <w:trPr>
          <w:jc w:val="center"/>
        </w:trPr>
        <w:tc>
          <w:tcPr>
            <w:tcW w:w="483" w:type="dxa"/>
            <w:shd w:val="clear" w:color="auto" w:fill="F2F2F2"/>
            <w:tcMar>
              <w:top w:w="0" w:type="dxa"/>
              <w:left w:w="108" w:type="dxa"/>
              <w:bottom w:w="0" w:type="dxa"/>
              <w:right w:w="108" w:type="dxa"/>
            </w:tcMar>
            <w:hideMark/>
          </w:tcPr>
          <w:p w14:paraId="2FAEBA56" w14:textId="77777777" w:rsidR="00117AAE" w:rsidRPr="00F60D16" w:rsidRDefault="00117AAE" w:rsidP="004C1B58">
            <w:pPr>
              <w:spacing w:after="0"/>
              <w:rPr>
                <w:rFonts w:ascii="Calibri" w:eastAsia="Calibri" w:hAnsi="Calibri" w:cs="Calibri"/>
                <w:b/>
                <w:bCs/>
                <w:sz w:val="20"/>
                <w:szCs w:val="20"/>
              </w:rPr>
            </w:pPr>
            <w:r w:rsidRPr="00F60D16">
              <w:rPr>
                <w:rFonts w:ascii="Calibri" w:eastAsia="Calibri" w:hAnsi="Calibri" w:cs="Calibri"/>
                <w:b/>
                <w:bCs/>
                <w:sz w:val="20"/>
                <w:szCs w:val="20"/>
              </w:rPr>
              <w:t>3.</w:t>
            </w:r>
          </w:p>
        </w:tc>
        <w:tc>
          <w:tcPr>
            <w:tcW w:w="4655" w:type="dxa"/>
            <w:tcMar>
              <w:top w:w="0" w:type="dxa"/>
              <w:left w:w="108" w:type="dxa"/>
              <w:bottom w:w="0" w:type="dxa"/>
              <w:right w:w="108" w:type="dxa"/>
            </w:tcMar>
            <w:hideMark/>
          </w:tcPr>
          <w:p w14:paraId="5D2F4869" w14:textId="77777777" w:rsidR="00117AAE" w:rsidRPr="00F60D16" w:rsidRDefault="00117AAE" w:rsidP="004C1B58">
            <w:pPr>
              <w:spacing w:after="0"/>
              <w:rPr>
                <w:rFonts w:ascii="Calibri" w:eastAsia="Calibri" w:hAnsi="Calibri" w:cs="Calibri"/>
                <w:sz w:val="20"/>
                <w:szCs w:val="20"/>
                <w:lang w:val="es-CO"/>
              </w:rPr>
            </w:pPr>
            <w:r w:rsidRPr="00F60D16">
              <w:rPr>
                <w:rFonts w:ascii="Calibri" w:eastAsia="Calibri" w:hAnsi="Calibri" w:cs="Calibri"/>
                <w:sz w:val="20"/>
                <w:szCs w:val="20"/>
                <w:lang w:val="es-CO"/>
              </w:rPr>
              <w:t>Que el nivel directivo referenciado sea ejercido en funciones misionales de la empresa, relacionadas con el objeto principal de la compañía.</w:t>
            </w:r>
          </w:p>
        </w:tc>
        <w:tc>
          <w:tcPr>
            <w:tcW w:w="3670" w:type="dxa"/>
            <w:tcMar>
              <w:top w:w="0" w:type="dxa"/>
              <w:left w:w="108" w:type="dxa"/>
              <w:bottom w:w="0" w:type="dxa"/>
              <w:right w:w="108" w:type="dxa"/>
            </w:tcMar>
            <w:hideMark/>
          </w:tcPr>
          <w:p w14:paraId="79F9D5CF" w14:textId="77777777" w:rsidR="00117AAE" w:rsidRPr="00F60D16" w:rsidRDefault="00117AAE" w:rsidP="004C1B58">
            <w:pPr>
              <w:spacing w:after="0"/>
              <w:rPr>
                <w:rFonts w:ascii="Calibri" w:eastAsia="Calibri" w:hAnsi="Calibri" w:cs="Calibri"/>
                <w:sz w:val="20"/>
                <w:szCs w:val="20"/>
                <w:lang w:val="es-CO"/>
              </w:rPr>
            </w:pPr>
            <w:r w:rsidRPr="00F60D16">
              <w:rPr>
                <w:rFonts w:ascii="Calibri" w:eastAsia="Calibri" w:hAnsi="Calibri" w:cs="Calibri"/>
                <w:sz w:val="20"/>
                <w:szCs w:val="20"/>
                <w:lang w:val="es-CO"/>
              </w:rPr>
              <w:t>Certificado laboral expedido por la empresa. No se aceptarán directivos con cargos administrativos (contador, tesorero, logístico, etc.). Los cargos misionales son relacionados directamente con el objeto de la empresa.</w:t>
            </w:r>
          </w:p>
        </w:tc>
      </w:tr>
      <w:tr w:rsidR="00117AAE" w:rsidRPr="0075092C" w14:paraId="3F1E3FBC" w14:textId="77777777" w:rsidTr="00117AAE">
        <w:trPr>
          <w:jc w:val="center"/>
        </w:trPr>
        <w:tc>
          <w:tcPr>
            <w:tcW w:w="483" w:type="dxa"/>
            <w:shd w:val="clear" w:color="auto" w:fill="F2F2F2"/>
            <w:tcMar>
              <w:top w:w="0" w:type="dxa"/>
              <w:left w:w="108" w:type="dxa"/>
              <w:bottom w:w="0" w:type="dxa"/>
              <w:right w:w="108" w:type="dxa"/>
            </w:tcMar>
            <w:hideMark/>
          </w:tcPr>
          <w:p w14:paraId="22A94CF7" w14:textId="77777777" w:rsidR="00117AAE" w:rsidRPr="00F60D16" w:rsidRDefault="00117AAE" w:rsidP="004C1B58">
            <w:pPr>
              <w:spacing w:after="0"/>
              <w:rPr>
                <w:rFonts w:ascii="Calibri" w:eastAsia="Calibri" w:hAnsi="Calibri" w:cs="Calibri"/>
                <w:b/>
                <w:bCs/>
                <w:sz w:val="20"/>
                <w:szCs w:val="20"/>
              </w:rPr>
            </w:pPr>
            <w:r w:rsidRPr="00F60D16">
              <w:rPr>
                <w:rFonts w:ascii="Calibri" w:eastAsia="Calibri" w:hAnsi="Calibri" w:cs="Calibri"/>
                <w:b/>
                <w:bCs/>
                <w:sz w:val="20"/>
                <w:szCs w:val="20"/>
              </w:rPr>
              <w:t>4.</w:t>
            </w:r>
          </w:p>
        </w:tc>
        <w:tc>
          <w:tcPr>
            <w:tcW w:w="4655" w:type="dxa"/>
            <w:tcMar>
              <w:top w:w="0" w:type="dxa"/>
              <w:left w:w="108" w:type="dxa"/>
              <w:bottom w:w="0" w:type="dxa"/>
              <w:right w:w="108" w:type="dxa"/>
            </w:tcMar>
            <w:hideMark/>
          </w:tcPr>
          <w:p w14:paraId="53FA7201" w14:textId="77777777" w:rsidR="00117AAE" w:rsidRPr="00F60D16" w:rsidRDefault="00117AAE" w:rsidP="004C1B58">
            <w:pPr>
              <w:spacing w:after="0"/>
              <w:rPr>
                <w:rFonts w:ascii="Calibri" w:eastAsia="Calibri" w:hAnsi="Calibri" w:cs="Calibri"/>
                <w:sz w:val="20"/>
                <w:szCs w:val="20"/>
                <w:lang w:val="es-CO"/>
              </w:rPr>
            </w:pPr>
            <w:r w:rsidRPr="00F60D16">
              <w:rPr>
                <w:rFonts w:ascii="Calibri" w:eastAsia="Calibri" w:hAnsi="Calibri" w:cs="Calibri"/>
                <w:sz w:val="20"/>
                <w:szCs w:val="20"/>
                <w:lang w:val="es-CO"/>
              </w:rPr>
              <w:t>Que, en la gestión de la directiva, la persona pueda tomar decisiones a nivel estratégico en la empresa</w:t>
            </w:r>
          </w:p>
        </w:tc>
        <w:tc>
          <w:tcPr>
            <w:tcW w:w="3670" w:type="dxa"/>
            <w:tcMar>
              <w:top w:w="0" w:type="dxa"/>
              <w:left w:w="108" w:type="dxa"/>
              <w:bottom w:w="0" w:type="dxa"/>
              <w:right w:w="108" w:type="dxa"/>
            </w:tcMar>
            <w:hideMark/>
          </w:tcPr>
          <w:p w14:paraId="49F46046" w14:textId="77777777" w:rsidR="00117AAE" w:rsidRPr="00F60D16" w:rsidRDefault="00117AAE" w:rsidP="004C1B58">
            <w:pPr>
              <w:spacing w:after="0"/>
              <w:rPr>
                <w:rFonts w:ascii="Calibri" w:eastAsia="Calibri" w:hAnsi="Calibri" w:cs="Calibri"/>
                <w:sz w:val="20"/>
                <w:szCs w:val="20"/>
                <w:lang w:val="es-CO"/>
              </w:rPr>
            </w:pPr>
            <w:r w:rsidRPr="00F60D16">
              <w:rPr>
                <w:rFonts w:ascii="Calibri" w:eastAsia="Calibri" w:hAnsi="Calibri" w:cs="Calibri"/>
                <w:sz w:val="20"/>
                <w:szCs w:val="20"/>
                <w:lang w:val="es-CO"/>
              </w:rPr>
              <w:t xml:space="preserve">Certificado laboral expedido por la empresa. </w:t>
            </w:r>
          </w:p>
        </w:tc>
      </w:tr>
      <w:tr w:rsidR="00117AAE" w:rsidRPr="0075092C" w14:paraId="405B41CD" w14:textId="77777777" w:rsidTr="00117AAE">
        <w:trPr>
          <w:jc w:val="center"/>
        </w:trPr>
        <w:tc>
          <w:tcPr>
            <w:tcW w:w="483" w:type="dxa"/>
            <w:shd w:val="clear" w:color="auto" w:fill="F2F2F2"/>
            <w:tcMar>
              <w:top w:w="0" w:type="dxa"/>
              <w:left w:w="108" w:type="dxa"/>
              <w:bottom w:w="0" w:type="dxa"/>
              <w:right w:w="108" w:type="dxa"/>
            </w:tcMar>
            <w:hideMark/>
          </w:tcPr>
          <w:p w14:paraId="067FF521" w14:textId="77777777" w:rsidR="00117AAE" w:rsidRPr="00F60D16" w:rsidRDefault="00117AAE" w:rsidP="004C1B58">
            <w:pPr>
              <w:spacing w:after="0"/>
              <w:rPr>
                <w:rFonts w:ascii="Calibri" w:eastAsia="Calibri" w:hAnsi="Calibri" w:cs="Calibri"/>
                <w:b/>
                <w:bCs/>
                <w:sz w:val="20"/>
                <w:szCs w:val="20"/>
              </w:rPr>
            </w:pPr>
            <w:r w:rsidRPr="00F60D16">
              <w:rPr>
                <w:rFonts w:ascii="Calibri" w:eastAsia="Calibri" w:hAnsi="Calibri" w:cs="Calibri"/>
                <w:b/>
                <w:bCs/>
                <w:sz w:val="20"/>
                <w:szCs w:val="20"/>
              </w:rPr>
              <w:t>5.</w:t>
            </w:r>
          </w:p>
        </w:tc>
        <w:tc>
          <w:tcPr>
            <w:tcW w:w="4655" w:type="dxa"/>
            <w:tcMar>
              <w:top w:w="0" w:type="dxa"/>
              <w:left w:w="108" w:type="dxa"/>
              <w:bottom w:w="0" w:type="dxa"/>
              <w:right w:w="108" w:type="dxa"/>
            </w:tcMar>
            <w:hideMark/>
          </w:tcPr>
          <w:p w14:paraId="75EBA0B1" w14:textId="77777777" w:rsidR="00117AAE" w:rsidRPr="00F60D16" w:rsidRDefault="00117AAE" w:rsidP="004C1B58">
            <w:pPr>
              <w:spacing w:after="0"/>
              <w:rPr>
                <w:rFonts w:ascii="Calibri" w:eastAsia="Calibri" w:hAnsi="Calibri" w:cs="Calibri"/>
                <w:sz w:val="20"/>
                <w:szCs w:val="20"/>
                <w:lang w:val="es-CO"/>
              </w:rPr>
            </w:pPr>
            <w:r w:rsidRPr="00F60D16">
              <w:rPr>
                <w:rFonts w:ascii="Calibri" w:eastAsia="Calibri" w:hAnsi="Calibri" w:cs="Calibri"/>
                <w:sz w:val="20"/>
                <w:szCs w:val="20"/>
                <w:lang w:val="es-CO"/>
              </w:rPr>
              <w:t>Que sus funciones estén orientadas a representar al empleador</w:t>
            </w:r>
          </w:p>
        </w:tc>
        <w:tc>
          <w:tcPr>
            <w:tcW w:w="3670" w:type="dxa"/>
            <w:tcMar>
              <w:top w:w="0" w:type="dxa"/>
              <w:left w:w="108" w:type="dxa"/>
              <w:bottom w:w="0" w:type="dxa"/>
              <w:right w:w="108" w:type="dxa"/>
            </w:tcMar>
            <w:hideMark/>
          </w:tcPr>
          <w:p w14:paraId="6B809EDC" w14:textId="77777777" w:rsidR="00117AAE" w:rsidRPr="00F60D16" w:rsidRDefault="00117AAE" w:rsidP="004C1B58">
            <w:pPr>
              <w:spacing w:after="0"/>
              <w:rPr>
                <w:rFonts w:ascii="Calibri" w:eastAsia="Calibri" w:hAnsi="Calibri" w:cs="Calibri"/>
                <w:sz w:val="20"/>
                <w:szCs w:val="20"/>
                <w:lang w:val="es-CO"/>
              </w:rPr>
            </w:pPr>
            <w:r w:rsidRPr="00F60D16">
              <w:rPr>
                <w:rFonts w:ascii="Calibri" w:eastAsia="Calibri" w:hAnsi="Calibri" w:cs="Calibri"/>
                <w:sz w:val="20"/>
                <w:szCs w:val="20"/>
                <w:lang w:val="es-CO"/>
              </w:rPr>
              <w:t>Certificado laboral expedido por la empresa.</w:t>
            </w:r>
          </w:p>
        </w:tc>
      </w:tr>
      <w:tr w:rsidR="00117AAE" w:rsidRPr="00F60D16" w14:paraId="7B99558B" w14:textId="77777777" w:rsidTr="00117AAE">
        <w:trPr>
          <w:jc w:val="center"/>
        </w:trPr>
        <w:tc>
          <w:tcPr>
            <w:tcW w:w="483" w:type="dxa"/>
            <w:shd w:val="clear" w:color="auto" w:fill="F2F2F2"/>
            <w:tcMar>
              <w:top w:w="0" w:type="dxa"/>
              <w:left w:w="108" w:type="dxa"/>
              <w:bottom w:w="0" w:type="dxa"/>
              <w:right w:w="108" w:type="dxa"/>
            </w:tcMar>
            <w:hideMark/>
          </w:tcPr>
          <w:p w14:paraId="07F83443" w14:textId="77777777" w:rsidR="00117AAE" w:rsidRPr="00F60D16" w:rsidRDefault="00117AAE" w:rsidP="004C1B58">
            <w:pPr>
              <w:spacing w:after="0"/>
              <w:rPr>
                <w:rFonts w:ascii="Calibri" w:eastAsia="Calibri" w:hAnsi="Calibri" w:cs="Calibri"/>
                <w:b/>
                <w:bCs/>
                <w:sz w:val="20"/>
                <w:szCs w:val="20"/>
              </w:rPr>
            </w:pPr>
            <w:r w:rsidRPr="00F60D16">
              <w:rPr>
                <w:rFonts w:ascii="Calibri" w:eastAsia="Calibri" w:hAnsi="Calibri" w:cs="Calibri"/>
                <w:b/>
                <w:bCs/>
                <w:sz w:val="20"/>
                <w:szCs w:val="20"/>
              </w:rPr>
              <w:t>6.</w:t>
            </w:r>
          </w:p>
        </w:tc>
        <w:tc>
          <w:tcPr>
            <w:tcW w:w="4655" w:type="dxa"/>
            <w:tcMar>
              <w:top w:w="0" w:type="dxa"/>
              <w:left w:w="108" w:type="dxa"/>
              <w:bottom w:w="0" w:type="dxa"/>
              <w:right w:w="108" w:type="dxa"/>
            </w:tcMar>
            <w:hideMark/>
          </w:tcPr>
          <w:p w14:paraId="57F99933" w14:textId="77777777" w:rsidR="00117AAE" w:rsidRPr="00F60D16" w:rsidRDefault="00117AAE" w:rsidP="004C1B58">
            <w:pPr>
              <w:spacing w:after="0"/>
              <w:rPr>
                <w:rFonts w:ascii="Calibri" w:eastAsia="Calibri" w:hAnsi="Calibri" w:cs="Calibri"/>
                <w:sz w:val="20"/>
                <w:szCs w:val="20"/>
                <w:lang w:val="es-CO"/>
              </w:rPr>
            </w:pPr>
            <w:r w:rsidRPr="00F60D16">
              <w:rPr>
                <w:rFonts w:ascii="Calibri" w:eastAsia="Calibri" w:hAnsi="Calibri" w:cs="Calibri"/>
                <w:sz w:val="20"/>
                <w:szCs w:val="20"/>
                <w:lang w:val="es-CO"/>
              </w:rPr>
              <w:t>Que el documento que acredita este requisito debe estar suscrito por el representante legal y el revisor fiscal de cada compañía que lo acredite.</w:t>
            </w:r>
          </w:p>
        </w:tc>
        <w:tc>
          <w:tcPr>
            <w:tcW w:w="3670" w:type="dxa"/>
            <w:tcMar>
              <w:top w:w="0" w:type="dxa"/>
              <w:left w:w="108" w:type="dxa"/>
              <w:bottom w:w="0" w:type="dxa"/>
              <w:right w:w="108" w:type="dxa"/>
            </w:tcMar>
            <w:hideMark/>
          </w:tcPr>
          <w:p w14:paraId="1D770F79" w14:textId="77777777" w:rsidR="00117AAE" w:rsidRPr="00F60D16" w:rsidRDefault="00117AAE" w:rsidP="004C1B58">
            <w:pPr>
              <w:spacing w:after="0"/>
              <w:rPr>
                <w:rFonts w:ascii="Calibri" w:eastAsia="Calibri" w:hAnsi="Calibri" w:cs="Calibri"/>
                <w:sz w:val="20"/>
                <w:szCs w:val="20"/>
              </w:rPr>
            </w:pPr>
            <w:r w:rsidRPr="00F60D16">
              <w:rPr>
                <w:rFonts w:ascii="Calibri" w:eastAsia="Calibri" w:hAnsi="Calibri" w:cs="Calibri"/>
                <w:sz w:val="20"/>
                <w:szCs w:val="20"/>
              </w:rPr>
              <w:t xml:space="preserve">Certificado o constancia. </w:t>
            </w:r>
          </w:p>
        </w:tc>
      </w:tr>
      <w:tr w:rsidR="00117AAE" w:rsidRPr="00F60D16" w14:paraId="5836BDC8" w14:textId="77777777" w:rsidTr="00117AAE">
        <w:trPr>
          <w:jc w:val="center"/>
        </w:trPr>
        <w:tc>
          <w:tcPr>
            <w:tcW w:w="483" w:type="dxa"/>
            <w:shd w:val="clear" w:color="auto" w:fill="F2F2F2"/>
            <w:tcMar>
              <w:top w:w="0" w:type="dxa"/>
              <w:left w:w="108" w:type="dxa"/>
              <w:bottom w:w="0" w:type="dxa"/>
              <w:right w:w="108" w:type="dxa"/>
            </w:tcMar>
            <w:hideMark/>
          </w:tcPr>
          <w:p w14:paraId="4473A55D" w14:textId="77777777" w:rsidR="00117AAE" w:rsidRPr="00F60D16" w:rsidRDefault="00117AAE" w:rsidP="004C1B58">
            <w:pPr>
              <w:spacing w:after="0"/>
              <w:rPr>
                <w:rFonts w:ascii="Calibri" w:eastAsia="Calibri" w:hAnsi="Calibri" w:cs="Calibri"/>
                <w:b/>
                <w:bCs/>
                <w:sz w:val="20"/>
                <w:szCs w:val="20"/>
              </w:rPr>
            </w:pPr>
            <w:r w:rsidRPr="00F60D16">
              <w:rPr>
                <w:rFonts w:ascii="Calibri" w:eastAsia="Calibri" w:hAnsi="Calibri" w:cs="Calibri"/>
                <w:b/>
                <w:bCs/>
                <w:sz w:val="20"/>
                <w:szCs w:val="20"/>
              </w:rPr>
              <w:t>7.</w:t>
            </w:r>
          </w:p>
        </w:tc>
        <w:tc>
          <w:tcPr>
            <w:tcW w:w="4655" w:type="dxa"/>
            <w:tcMar>
              <w:top w:w="0" w:type="dxa"/>
              <w:left w:w="108" w:type="dxa"/>
              <w:bottom w:w="0" w:type="dxa"/>
              <w:right w:w="108" w:type="dxa"/>
            </w:tcMar>
            <w:hideMark/>
          </w:tcPr>
          <w:p w14:paraId="239BC1F8" w14:textId="77777777" w:rsidR="00117AAE" w:rsidRPr="00F60D16" w:rsidRDefault="00117AAE" w:rsidP="004C1B58">
            <w:pPr>
              <w:spacing w:after="0"/>
              <w:rPr>
                <w:rFonts w:ascii="Calibri" w:eastAsia="Calibri" w:hAnsi="Calibri" w:cs="Calibri"/>
                <w:sz w:val="20"/>
                <w:szCs w:val="20"/>
                <w:lang w:val="es-CO"/>
              </w:rPr>
            </w:pPr>
            <w:r w:rsidRPr="00F60D16">
              <w:rPr>
                <w:rFonts w:ascii="Calibri" w:eastAsia="Calibri" w:hAnsi="Calibri" w:cs="Calibri"/>
                <w:sz w:val="20"/>
                <w:szCs w:val="20"/>
                <w:lang w:val="es-CO"/>
              </w:rPr>
              <w:t>Que las manifestaciones hechas en el certificado correspondiente sean bajo la gravedad de juramento</w:t>
            </w:r>
          </w:p>
        </w:tc>
        <w:tc>
          <w:tcPr>
            <w:tcW w:w="3670" w:type="dxa"/>
            <w:tcMar>
              <w:top w:w="0" w:type="dxa"/>
              <w:left w:w="108" w:type="dxa"/>
              <w:bottom w:w="0" w:type="dxa"/>
              <w:right w:w="108" w:type="dxa"/>
            </w:tcMar>
            <w:hideMark/>
          </w:tcPr>
          <w:p w14:paraId="296D1120" w14:textId="77777777" w:rsidR="00117AAE" w:rsidRPr="00F60D16" w:rsidRDefault="00117AAE" w:rsidP="004C1B58">
            <w:pPr>
              <w:spacing w:after="0"/>
              <w:rPr>
                <w:rFonts w:ascii="Calibri" w:eastAsia="Calibri" w:hAnsi="Calibri" w:cs="Calibri"/>
                <w:sz w:val="20"/>
                <w:szCs w:val="20"/>
              </w:rPr>
            </w:pPr>
            <w:r w:rsidRPr="00F60D16">
              <w:rPr>
                <w:rFonts w:ascii="Calibri" w:eastAsia="Calibri" w:hAnsi="Calibri" w:cs="Calibri"/>
                <w:sz w:val="20"/>
                <w:szCs w:val="20"/>
              </w:rPr>
              <w:t>Certificado o constancia.</w:t>
            </w:r>
          </w:p>
        </w:tc>
      </w:tr>
    </w:tbl>
    <w:p w14:paraId="4260D722" w14:textId="29A3D137" w:rsidR="00117AAE" w:rsidRPr="00F60D16" w:rsidRDefault="00117AAE" w:rsidP="004C1B58">
      <w:pPr>
        <w:tabs>
          <w:tab w:val="left" w:pos="8647"/>
        </w:tabs>
        <w:autoSpaceDE w:val="0"/>
        <w:autoSpaceDN w:val="0"/>
        <w:adjustRightInd w:val="0"/>
        <w:spacing w:after="0"/>
        <w:rPr>
          <w:rFonts w:ascii="Calibri" w:hAnsi="Calibri" w:cs="Calibri"/>
          <w:spacing w:val="2"/>
          <w:sz w:val="24"/>
          <w:szCs w:val="24"/>
          <w:lang w:val="es-ES"/>
        </w:rPr>
      </w:pPr>
      <w:r w:rsidRPr="00F60D16">
        <w:rPr>
          <w:rFonts w:ascii="Calibri" w:eastAsia="Calibri" w:hAnsi="Calibri" w:cs="Calibri"/>
          <w:sz w:val="24"/>
          <w:szCs w:val="24"/>
          <w:lang w:val="es-CO"/>
        </w:rPr>
        <w:t>La falta de cumplimiento de uno de los requisitos antes estipulados (</w:t>
      </w:r>
      <w:r w:rsidRPr="00F60D16">
        <w:rPr>
          <w:rFonts w:ascii="Calibri" w:eastAsia="Calibri" w:hAnsi="Calibri" w:cs="Calibri"/>
          <w:i/>
          <w:iCs/>
          <w:sz w:val="24"/>
          <w:szCs w:val="24"/>
          <w:lang w:val="es-CO"/>
        </w:rPr>
        <w:t>los 7</w:t>
      </w:r>
      <w:r w:rsidRPr="00F60D16">
        <w:rPr>
          <w:rFonts w:ascii="Calibri" w:eastAsia="Calibri" w:hAnsi="Calibri" w:cs="Calibri"/>
          <w:sz w:val="24"/>
          <w:szCs w:val="24"/>
          <w:lang w:val="es-CO"/>
        </w:rPr>
        <w:t>) generará la no asignación de puntaje por este aspecto. En las propuestas conjuntas (</w:t>
      </w:r>
      <w:r w:rsidRPr="00F60D16">
        <w:rPr>
          <w:rFonts w:ascii="Calibri" w:eastAsia="Calibri" w:hAnsi="Calibri" w:cs="Calibri"/>
          <w:i/>
          <w:iCs/>
          <w:sz w:val="24"/>
          <w:szCs w:val="24"/>
          <w:lang w:val="es-CO"/>
        </w:rPr>
        <w:t>consorcios, uniones temporales y promesas de sociedad futura</w:t>
      </w:r>
      <w:r w:rsidRPr="00F60D16">
        <w:rPr>
          <w:rFonts w:ascii="Calibri" w:eastAsia="Calibri" w:hAnsi="Calibri" w:cs="Calibri"/>
          <w:sz w:val="24"/>
          <w:szCs w:val="24"/>
          <w:lang w:val="es-CO"/>
        </w:rPr>
        <w:t>) para ser acreedor del puntaje establecido, no será suficiente diligenciar el formato correspondiente para este tema en el presente pliego de condiciones, toda vez que deben tener en cuenta que este tipo de propuestas no generan de por sí una persona jurídica; deben allegar un certificado independiente por la persona jurídica que quieran reportar, con el cumplimiento de los requisitos antes estipulados (</w:t>
      </w:r>
      <w:r w:rsidRPr="00F60D16">
        <w:rPr>
          <w:rFonts w:ascii="Calibri" w:eastAsia="Calibri" w:hAnsi="Calibri" w:cs="Calibri"/>
          <w:i/>
          <w:iCs/>
          <w:sz w:val="24"/>
          <w:szCs w:val="24"/>
          <w:lang w:val="es-CO"/>
        </w:rPr>
        <w:t>los siete puntos</w:t>
      </w:r>
      <w:r w:rsidRPr="00F60D16">
        <w:rPr>
          <w:rFonts w:ascii="Calibri" w:eastAsia="Calibri" w:hAnsi="Calibri" w:cs="Calibri"/>
          <w:sz w:val="24"/>
          <w:szCs w:val="24"/>
          <w:lang w:val="es-CO"/>
        </w:rPr>
        <w:t>) con los anexos correspondientes.</w:t>
      </w:r>
    </w:p>
    <w:p w14:paraId="182A1835" w14:textId="77777777" w:rsidR="00117AAE" w:rsidRPr="00F60D16" w:rsidRDefault="00117AAE" w:rsidP="004C1B58">
      <w:pPr>
        <w:tabs>
          <w:tab w:val="left" w:pos="8647"/>
        </w:tabs>
        <w:autoSpaceDE w:val="0"/>
        <w:autoSpaceDN w:val="0"/>
        <w:adjustRightInd w:val="0"/>
        <w:spacing w:after="0"/>
        <w:rPr>
          <w:rFonts w:ascii="Calibri" w:hAnsi="Calibri" w:cs="Calibri"/>
          <w:spacing w:val="2"/>
          <w:sz w:val="24"/>
          <w:szCs w:val="24"/>
          <w:lang w:val="es-CO"/>
        </w:rPr>
      </w:pPr>
      <w:r w:rsidRPr="00F60D16">
        <w:rPr>
          <w:rFonts w:ascii="Calibri" w:hAnsi="Calibri" w:cs="Calibri"/>
          <w:color w:val="131313"/>
          <w:sz w:val="24"/>
          <w:szCs w:val="24"/>
          <w:lang w:val="es-CO"/>
        </w:rPr>
        <w:lastRenderedPageBreak/>
        <w:t>L</w:t>
      </w:r>
      <w:r w:rsidRPr="00F60D16">
        <w:rPr>
          <w:rFonts w:ascii="Calibri" w:hAnsi="Calibri" w:cs="Calibri"/>
          <w:color w:val="131313"/>
          <w:sz w:val="24"/>
          <w:szCs w:val="24"/>
          <w:lang w:val="es-ES"/>
        </w:rPr>
        <w:t>as</w:t>
      </w:r>
      <w:r w:rsidRPr="00F60D16">
        <w:rPr>
          <w:rFonts w:ascii="Calibri" w:hAnsi="Calibri" w:cs="Calibri"/>
          <w:color w:val="131313"/>
          <w:spacing w:val="-16"/>
          <w:sz w:val="24"/>
          <w:szCs w:val="24"/>
          <w:lang w:val="es-ES"/>
        </w:rPr>
        <w:t xml:space="preserve"> </w:t>
      </w:r>
      <w:r w:rsidRPr="00F60D16">
        <w:rPr>
          <w:rFonts w:ascii="Calibri" w:hAnsi="Calibri" w:cs="Calibri"/>
          <w:color w:val="131313"/>
          <w:sz w:val="24"/>
          <w:szCs w:val="24"/>
          <w:lang w:val="es-ES"/>
        </w:rPr>
        <w:t>constancia y documentos que generen certeza (dependiendo de la idoneidad de estos)</w:t>
      </w:r>
      <w:r w:rsidRPr="00F60D16">
        <w:rPr>
          <w:rFonts w:ascii="Calibri" w:hAnsi="Calibri" w:cs="Calibri"/>
          <w:color w:val="131313"/>
          <w:spacing w:val="-17"/>
          <w:sz w:val="24"/>
          <w:szCs w:val="24"/>
          <w:lang w:val="es-ES"/>
        </w:rPr>
        <w:t xml:space="preserve"> </w:t>
      </w:r>
      <w:r w:rsidRPr="00F60D16">
        <w:rPr>
          <w:rFonts w:ascii="Calibri" w:hAnsi="Calibri" w:cs="Calibri"/>
          <w:color w:val="131313"/>
          <w:sz w:val="24"/>
          <w:szCs w:val="24"/>
          <w:lang w:val="es-ES"/>
        </w:rPr>
        <w:t>de</w:t>
      </w:r>
      <w:r w:rsidRPr="00F60D16">
        <w:rPr>
          <w:rFonts w:ascii="Calibri" w:hAnsi="Calibri" w:cs="Calibri"/>
          <w:color w:val="131313"/>
          <w:spacing w:val="-17"/>
          <w:sz w:val="24"/>
          <w:szCs w:val="24"/>
          <w:lang w:val="es-ES"/>
        </w:rPr>
        <w:t xml:space="preserve"> </w:t>
      </w:r>
      <w:r w:rsidRPr="00F60D16">
        <w:rPr>
          <w:rFonts w:ascii="Calibri" w:hAnsi="Calibri" w:cs="Calibri"/>
          <w:color w:val="131313"/>
          <w:sz w:val="24"/>
          <w:szCs w:val="24"/>
          <w:lang w:val="es-ES"/>
        </w:rPr>
        <w:t>que</w:t>
      </w:r>
      <w:r w:rsidRPr="00F60D16">
        <w:rPr>
          <w:rFonts w:ascii="Calibri" w:hAnsi="Calibri" w:cs="Calibri"/>
          <w:color w:val="131313"/>
          <w:spacing w:val="-16"/>
          <w:sz w:val="24"/>
          <w:szCs w:val="24"/>
          <w:lang w:val="es-ES"/>
        </w:rPr>
        <w:t xml:space="preserve"> </w:t>
      </w:r>
      <w:r w:rsidRPr="00F60D16">
        <w:rPr>
          <w:rFonts w:ascii="Calibri" w:hAnsi="Calibri" w:cs="Calibri"/>
          <w:color w:val="131313"/>
          <w:sz w:val="24"/>
          <w:szCs w:val="24"/>
          <w:lang w:val="es-ES"/>
        </w:rPr>
        <w:t>trata</w:t>
      </w:r>
      <w:r w:rsidRPr="00F60D16">
        <w:rPr>
          <w:rFonts w:ascii="Calibri" w:hAnsi="Calibri" w:cs="Calibri"/>
          <w:color w:val="131313"/>
          <w:spacing w:val="-8"/>
          <w:sz w:val="24"/>
          <w:szCs w:val="24"/>
          <w:lang w:val="es-ES"/>
        </w:rPr>
        <w:t xml:space="preserve"> </w:t>
      </w:r>
      <w:r w:rsidRPr="00F60D16">
        <w:rPr>
          <w:rFonts w:ascii="Calibri" w:hAnsi="Calibri" w:cs="Calibri"/>
          <w:color w:val="131313"/>
          <w:sz w:val="24"/>
          <w:szCs w:val="24"/>
          <w:lang w:val="es-ES"/>
        </w:rPr>
        <w:t>el</w:t>
      </w:r>
      <w:r w:rsidRPr="00F60D16">
        <w:rPr>
          <w:rFonts w:ascii="Calibri" w:hAnsi="Calibri" w:cs="Calibri"/>
          <w:color w:val="131313"/>
          <w:spacing w:val="-17"/>
          <w:sz w:val="24"/>
          <w:szCs w:val="24"/>
          <w:lang w:val="es-ES"/>
        </w:rPr>
        <w:t xml:space="preserve"> </w:t>
      </w:r>
      <w:r w:rsidRPr="00F60D16">
        <w:rPr>
          <w:rFonts w:ascii="Calibri" w:hAnsi="Calibri" w:cs="Calibri"/>
          <w:color w:val="131313"/>
          <w:sz w:val="24"/>
          <w:szCs w:val="24"/>
          <w:lang w:val="es-ES"/>
        </w:rPr>
        <w:t xml:space="preserve">presente título deben expedirse </w:t>
      </w:r>
      <w:r w:rsidRPr="00F60D16">
        <w:rPr>
          <w:rFonts w:ascii="Calibri" w:hAnsi="Calibri" w:cs="Calibri"/>
          <w:b/>
          <w:bCs/>
          <w:color w:val="131313"/>
          <w:sz w:val="24"/>
          <w:szCs w:val="24"/>
          <w:u w:val="single"/>
          <w:lang w:val="es-ES"/>
        </w:rPr>
        <w:t>bajo la gravedad de juramento con una fecha de máximo treinta (30) días calendario anteriores a la prevista para el</w:t>
      </w:r>
      <w:r w:rsidRPr="00F60D16">
        <w:rPr>
          <w:rFonts w:ascii="Calibri" w:hAnsi="Calibri" w:cs="Calibri"/>
          <w:b/>
          <w:bCs/>
          <w:color w:val="131313"/>
          <w:spacing w:val="-3"/>
          <w:sz w:val="24"/>
          <w:szCs w:val="24"/>
          <w:u w:val="single"/>
          <w:lang w:val="es-ES"/>
        </w:rPr>
        <w:t xml:space="preserve"> </w:t>
      </w:r>
      <w:r w:rsidRPr="00F60D16">
        <w:rPr>
          <w:rFonts w:ascii="Calibri" w:hAnsi="Calibri" w:cs="Calibri"/>
          <w:b/>
          <w:bCs/>
          <w:color w:val="131313"/>
          <w:sz w:val="24"/>
          <w:szCs w:val="24"/>
          <w:u w:val="single"/>
          <w:lang w:val="es-ES"/>
        </w:rPr>
        <w:t>cierre del</w:t>
      </w:r>
      <w:r w:rsidRPr="00F60D16">
        <w:rPr>
          <w:rFonts w:ascii="Calibri" w:hAnsi="Calibri" w:cs="Calibri"/>
          <w:b/>
          <w:bCs/>
          <w:color w:val="131313"/>
          <w:spacing w:val="-3"/>
          <w:sz w:val="24"/>
          <w:szCs w:val="24"/>
          <w:u w:val="single"/>
          <w:lang w:val="es-ES"/>
        </w:rPr>
        <w:t xml:space="preserve"> </w:t>
      </w:r>
      <w:r w:rsidRPr="00F60D16">
        <w:rPr>
          <w:rFonts w:ascii="Calibri" w:hAnsi="Calibri" w:cs="Calibri"/>
          <w:b/>
          <w:bCs/>
          <w:color w:val="131313"/>
          <w:sz w:val="24"/>
          <w:szCs w:val="24"/>
          <w:u w:val="single"/>
          <w:lang w:val="es-ES"/>
        </w:rPr>
        <w:t>presente proceso.</w:t>
      </w:r>
    </w:p>
    <w:p w14:paraId="21EF6F77" w14:textId="77777777" w:rsidR="00117AAE" w:rsidRPr="00F60D16" w:rsidRDefault="00117AAE" w:rsidP="004C1B58">
      <w:pPr>
        <w:tabs>
          <w:tab w:val="left" w:pos="8647"/>
        </w:tabs>
        <w:autoSpaceDE w:val="0"/>
        <w:autoSpaceDN w:val="0"/>
        <w:adjustRightInd w:val="0"/>
        <w:spacing w:after="0"/>
        <w:rPr>
          <w:rFonts w:ascii="Calibri" w:hAnsi="Calibri" w:cs="Calibri"/>
          <w:spacing w:val="2"/>
          <w:sz w:val="24"/>
          <w:szCs w:val="24"/>
          <w:lang w:val="es-CO"/>
        </w:rPr>
      </w:pPr>
    </w:p>
    <w:p w14:paraId="3982D35D" w14:textId="44AFDC50" w:rsidR="00117AAE" w:rsidRPr="00F60D16" w:rsidRDefault="00117AAE" w:rsidP="004C1B58">
      <w:pPr>
        <w:tabs>
          <w:tab w:val="left" w:pos="8647"/>
        </w:tabs>
        <w:autoSpaceDE w:val="0"/>
        <w:autoSpaceDN w:val="0"/>
        <w:adjustRightInd w:val="0"/>
        <w:spacing w:after="0"/>
        <w:rPr>
          <w:rFonts w:ascii="Calibri" w:hAnsi="Calibri" w:cs="Calibri"/>
          <w:b/>
          <w:sz w:val="24"/>
          <w:szCs w:val="26"/>
          <w:lang w:val="es-CO"/>
        </w:rPr>
      </w:pPr>
      <w:r w:rsidRPr="00F60D16">
        <w:rPr>
          <w:rFonts w:ascii="Calibri" w:hAnsi="Calibri" w:cs="Calibri"/>
          <w:b/>
          <w:sz w:val="24"/>
          <w:szCs w:val="26"/>
          <w:lang w:val="es-CO"/>
        </w:rPr>
        <w:t>REGLAS PARA OBTENER EL PUNTAJE ADICIONAL EN FAVOR DE LOS EMPLEADORES DE PERSONAS CON DISCAPACIDAD Y DE LOS EMPRENDIMIENTOS Y EMPRESAS DE PERSONAS CON DISCAPACIDAD</w:t>
      </w:r>
    </w:p>
    <w:p w14:paraId="1903727D" w14:textId="2EA32ADB" w:rsidR="00117AAE" w:rsidRPr="00F60D16" w:rsidRDefault="00117AAE" w:rsidP="004C1B58">
      <w:pPr>
        <w:tabs>
          <w:tab w:val="left" w:pos="8647"/>
        </w:tabs>
        <w:autoSpaceDE w:val="0"/>
        <w:autoSpaceDN w:val="0"/>
        <w:adjustRightInd w:val="0"/>
        <w:spacing w:after="0"/>
        <w:rPr>
          <w:rFonts w:ascii="Calibri" w:hAnsi="Calibri" w:cs="Calibri"/>
          <w:spacing w:val="2"/>
          <w:sz w:val="24"/>
          <w:szCs w:val="24"/>
          <w:lang w:val="es-CO"/>
        </w:rPr>
      </w:pPr>
      <w:r w:rsidRPr="00F60D16">
        <w:rPr>
          <w:rFonts w:ascii="Calibri" w:hAnsi="Calibri" w:cs="Calibri"/>
          <w:spacing w:val="2"/>
          <w:sz w:val="24"/>
          <w:szCs w:val="24"/>
          <w:lang w:val="es-CO"/>
        </w:rPr>
        <w:t xml:space="preserve">Conforme con lo enunciado en el artículo 2.2.1.2.4.2.7.4. del Decreto 1082 de 2015, adicionado por el Decreto 287 de 2026, el cual establece incentivos en procesos de contratación en favor de personas con discapacidad, se otorgará el 2% (dos por ciento) del total de los puntos establecidos en el Pliego de Condiciones a los proponentes </w:t>
      </w:r>
      <w:r w:rsidRPr="00F60D16">
        <w:rPr>
          <w:rFonts w:ascii="Calibri" w:hAnsi="Calibri" w:cs="Calibri"/>
          <w:b/>
          <w:bCs/>
          <w:spacing w:val="2"/>
          <w:sz w:val="24"/>
          <w:szCs w:val="24"/>
          <w:lang w:val="es-CO"/>
        </w:rPr>
        <w:t>alguna</w:t>
      </w:r>
      <w:r w:rsidRPr="00F60D16">
        <w:rPr>
          <w:rFonts w:ascii="Calibri" w:hAnsi="Calibri" w:cs="Calibri"/>
          <w:spacing w:val="2"/>
          <w:sz w:val="24"/>
          <w:szCs w:val="24"/>
          <w:lang w:val="es-CO"/>
        </w:rPr>
        <w:t xml:space="preserve"> de las dos siguientes situaciones:</w:t>
      </w:r>
    </w:p>
    <w:p w14:paraId="5E41FD53" w14:textId="2AD0FDBE" w:rsidR="00117AAE" w:rsidRPr="00F60D16" w:rsidRDefault="00117AAE" w:rsidP="004C1B58">
      <w:pPr>
        <w:tabs>
          <w:tab w:val="left" w:pos="8647"/>
        </w:tabs>
        <w:autoSpaceDE w:val="0"/>
        <w:autoSpaceDN w:val="0"/>
        <w:adjustRightInd w:val="0"/>
        <w:spacing w:after="0"/>
        <w:rPr>
          <w:rFonts w:ascii="Calibri" w:hAnsi="Calibri" w:cs="Calibri"/>
          <w:spacing w:val="2"/>
          <w:sz w:val="24"/>
          <w:szCs w:val="24"/>
          <w:lang w:val="es-CO"/>
        </w:rPr>
      </w:pPr>
      <w:r w:rsidRPr="00F60D16">
        <w:rPr>
          <w:rFonts w:ascii="Calibri" w:hAnsi="Calibri" w:cs="Calibri"/>
          <w:spacing w:val="2"/>
          <w:sz w:val="24"/>
          <w:szCs w:val="24"/>
          <w:lang w:val="es-CO"/>
        </w:rPr>
        <w:t>1. Que el proponente cumpla con cualquiera de las 4 definiciones de emprendimientos o empresas de personas con discapacidad; o</w:t>
      </w:r>
    </w:p>
    <w:p w14:paraId="24A033E4" w14:textId="77777777" w:rsidR="00117AAE" w:rsidRPr="00F60D16" w:rsidRDefault="00117AAE" w:rsidP="004C1B58">
      <w:pPr>
        <w:tabs>
          <w:tab w:val="left" w:pos="8647"/>
        </w:tabs>
        <w:autoSpaceDE w:val="0"/>
        <w:autoSpaceDN w:val="0"/>
        <w:adjustRightInd w:val="0"/>
        <w:spacing w:after="0"/>
        <w:rPr>
          <w:rFonts w:ascii="Calibri" w:hAnsi="Calibri" w:cs="Calibri"/>
          <w:spacing w:val="2"/>
          <w:sz w:val="24"/>
          <w:szCs w:val="24"/>
          <w:lang w:val="es-CO"/>
        </w:rPr>
      </w:pPr>
      <w:r w:rsidRPr="00F60D16">
        <w:rPr>
          <w:rFonts w:ascii="Calibri" w:hAnsi="Calibri" w:cs="Calibri"/>
          <w:spacing w:val="2"/>
          <w:sz w:val="24"/>
          <w:szCs w:val="24"/>
          <w:lang w:val="es-CO"/>
        </w:rPr>
        <w:t>2. Que el proponente acredite dentro de su planta de personal la vinculación de personas con discapacidad, con sujeción a todas las exigencias y garantías legalmente establecidas, mediante contrato laboral con dedicación exclusiva, de acuerdo con la siguiente tabla:</w:t>
      </w:r>
    </w:p>
    <w:p w14:paraId="30F38A65" w14:textId="77777777" w:rsidR="00117AAE" w:rsidRPr="00F60D16" w:rsidRDefault="00117AAE" w:rsidP="004C1B58">
      <w:pPr>
        <w:tabs>
          <w:tab w:val="left" w:pos="8647"/>
        </w:tabs>
        <w:autoSpaceDE w:val="0"/>
        <w:autoSpaceDN w:val="0"/>
        <w:adjustRightInd w:val="0"/>
        <w:spacing w:after="0"/>
        <w:rPr>
          <w:rFonts w:ascii="Calibri" w:hAnsi="Calibri" w:cs="Calibri"/>
          <w:spacing w:val="2"/>
          <w:sz w:val="24"/>
          <w:szCs w:val="24"/>
          <w:lang w:val="es-CO"/>
        </w:rPr>
      </w:pPr>
    </w:p>
    <w:tbl>
      <w:tblPr>
        <w:tblStyle w:val="Tablaconcuadrcula4"/>
        <w:tblW w:w="0" w:type="auto"/>
        <w:jc w:val="center"/>
        <w:tblLook w:val="04A0" w:firstRow="1" w:lastRow="0" w:firstColumn="1" w:lastColumn="0" w:noHBand="0" w:noVBand="1"/>
      </w:tblPr>
      <w:tblGrid>
        <w:gridCol w:w="4413"/>
        <w:gridCol w:w="4415"/>
      </w:tblGrid>
      <w:tr w:rsidR="00117AAE" w:rsidRPr="0075092C" w14:paraId="79EC3A7D" w14:textId="77777777" w:rsidTr="00086030">
        <w:trPr>
          <w:tblHeader/>
          <w:jc w:val="center"/>
        </w:trPr>
        <w:tc>
          <w:tcPr>
            <w:tcW w:w="4555" w:type="dxa"/>
            <w:shd w:val="clear" w:color="auto" w:fill="F2F2F2"/>
          </w:tcPr>
          <w:p w14:paraId="0A1112FF" w14:textId="77777777" w:rsidR="00117AAE" w:rsidRPr="00F60D16" w:rsidRDefault="00117AAE" w:rsidP="004C1B58">
            <w:pPr>
              <w:tabs>
                <w:tab w:val="left" w:pos="8647"/>
              </w:tabs>
              <w:autoSpaceDE w:val="0"/>
              <w:autoSpaceDN w:val="0"/>
              <w:adjustRightInd w:val="0"/>
              <w:jc w:val="center"/>
              <w:rPr>
                <w:rFonts w:ascii="Calibri" w:eastAsia="Arial" w:hAnsi="Calibri" w:cs="Calibri"/>
                <w:b/>
                <w:bCs/>
                <w:spacing w:val="2"/>
              </w:rPr>
            </w:pPr>
            <w:r w:rsidRPr="00F60D16">
              <w:rPr>
                <w:rFonts w:ascii="Calibri" w:eastAsia="Arial" w:hAnsi="Calibri" w:cs="Calibri"/>
                <w:b/>
                <w:bCs/>
                <w:spacing w:val="2"/>
              </w:rPr>
              <w:t>Número total de trabajadores de la planta da personal del proponente</w:t>
            </w:r>
          </w:p>
        </w:tc>
        <w:tc>
          <w:tcPr>
            <w:tcW w:w="4556" w:type="dxa"/>
            <w:shd w:val="clear" w:color="auto" w:fill="F2F2F2"/>
          </w:tcPr>
          <w:p w14:paraId="4C126CFE" w14:textId="77777777" w:rsidR="00117AAE" w:rsidRPr="00F60D16" w:rsidRDefault="00117AAE" w:rsidP="004C1B58">
            <w:pPr>
              <w:tabs>
                <w:tab w:val="left" w:pos="8647"/>
              </w:tabs>
              <w:autoSpaceDE w:val="0"/>
              <w:autoSpaceDN w:val="0"/>
              <w:adjustRightInd w:val="0"/>
              <w:jc w:val="center"/>
              <w:rPr>
                <w:rFonts w:ascii="Calibri" w:eastAsia="Arial" w:hAnsi="Calibri" w:cs="Calibri"/>
                <w:b/>
                <w:bCs/>
                <w:spacing w:val="2"/>
              </w:rPr>
            </w:pPr>
            <w:r w:rsidRPr="00F60D16">
              <w:rPr>
                <w:rFonts w:ascii="Calibri" w:eastAsia="Arial" w:hAnsi="Calibri" w:cs="Calibri"/>
                <w:b/>
                <w:bCs/>
                <w:spacing w:val="2"/>
              </w:rPr>
              <w:t>Número mínimo de trabajadores con discapacidad requerido</w:t>
            </w:r>
          </w:p>
        </w:tc>
      </w:tr>
      <w:tr w:rsidR="00117AAE" w:rsidRPr="00F60D16" w14:paraId="7C8CD964" w14:textId="77777777" w:rsidTr="00086030">
        <w:trPr>
          <w:jc w:val="center"/>
        </w:trPr>
        <w:tc>
          <w:tcPr>
            <w:tcW w:w="4555" w:type="dxa"/>
            <w:vAlign w:val="center"/>
          </w:tcPr>
          <w:p w14:paraId="768CD507" w14:textId="77777777" w:rsidR="00117AAE" w:rsidRPr="00F60D16" w:rsidRDefault="00117AAE" w:rsidP="004C1B58">
            <w:pPr>
              <w:tabs>
                <w:tab w:val="left" w:pos="8647"/>
              </w:tabs>
              <w:autoSpaceDE w:val="0"/>
              <w:autoSpaceDN w:val="0"/>
              <w:adjustRightInd w:val="0"/>
              <w:jc w:val="center"/>
              <w:rPr>
                <w:rFonts w:ascii="Calibri" w:eastAsia="Arial" w:hAnsi="Calibri" w:cs="Calibri"/>
                <w:spacing w:val="2"/>
              </w:rPr>
            </w:pPr>
            <w:r w:rsidRPr="00F60D16">
              <w:rPr>
                <w:rFonts w:ascii="Calibri" w:eastAsia="Arial" w:hAnsi="Calibri" w:cs="Calibri"/>
                <w:spacing w:val="2"/>
              </w:rPr>
              <w:t>Entre 1 y 30</w:t>
            </w:r>
          </w:p>
        </w:tc>
        <w:tc>
          <w:tcPr>
            <w:tcW w:w="4556" w:type="dxa"/>
            <w:vAlign w:val="center"/>
          </w:tcPr>
          <w:p w14:paraId="13D564E8" w14:textId="77777777" w:rsidR="00117AAE" w:rsidRPr="00F60D16" w:rsidRDefault="00117AAE" w:rsidP="004C1B58">
            <w:pPr>
              <w:tabs>
                <w:tab w:val="left" w:pos="8647"/>
              </w:tabs>
              <w:autoSpaceDE w:val="0"/>
              <w:autoSpaceDN w:val="0"/>
              <w:adjustRightInd w:val="0"/>
              <w:jc w:val="center"/>
              <w:rPr>
                <w:rFonts w:ascii="Calibri" w:eastAsia="Arial" w:hAnsi="Calibri" w:cs="Calibri"/>
                <w:spacing w:val="2"/>
              </w:rPr>
            </w:pPr>
            <w:r w:rsidRPr="00F60D16">
              <w:rPr>
                <w:rFonts w:ascii="Calibri" w:eastAsia="Arial" w:hAnsi="Calibri" w:cs="Calibri"/>
                <w:spacing w:val="2"/>
              </w:rPr>
              <w:t>2</w:t>
            </w:r>
          </w:p>
        </w:tc>
      </w:tr>
      <w:tr w:rsidR="00117AAE" w:rsidRPr="00F60D16" w14:paraId="2543CB4B" w14:textId="77777777" w:rsidTr="00086030">
        <w:trPr>
          <w:jc w:val="center"/>
        </w:trPr>
        <w:tc>
          <w:tcPr>
            <w:tcW w:w="4555" w:type="dxa"/>
            <w:vAlign w:val="center"/>
          </w:tcPr>
          <w:p w14:paraId="427CCB9C" w14:textId="77777777" w:rsidR="00117AAE" w:rsidRPr="00F60D16" w:rsidRDefault="00117AAE" w:rsidP="004C1B58">
            <w:pPr>
              <w:tabs>
                <w:tab w:val="left" w:pos="8647"/>
              </w:tabs>
              <w:autoSpaceDE w:val="0"/>
              <w:autoSpaceDN w:val="0"/>
              <w:adjustRightInd w:val="0"/>
              <w:jc w:val="center"/>
              <w:rPr>
                <w:rFonts w:ascii="Calibri" w:eastAsia="Arial" w:hAnsi="Calibri" w:cs="Calibri"/>
                <w:spacing w:val="2"/>
              </w:rPr>
            </w:pPr>
            <w:r w:rsidRPr="00F60D16">
              <w:rPr>
                <w:rFonts w:ascii="Calibri" w:eastAsia="Arial" w:hAnsi="Calibri" w:cs="Calibri"/>
                <w:spacing w:val="2"/>
              </w:rPr>
              <w:t>Entre 31 y 100</w:t>
            </w:r>
          </w:p>
        </w:tc>
        <w:tc>
          <w:tcPr>
            <w:tcW w:w="4556" w:type="dxa"/>
            <w:vAlign w:val="center"/>
          </w:tcPr>
          <w:p w14:paraId="489C0A4B" w14:textId="77777777" w:rsidR="00117AAE" w:rsidRPr="00F60D16" w:rsidRDefault="00117AAE" w:rsidP="004C1B58">
            <w:pPr>
              <w:tabs>
                <w:tab w:val="left" w:pos="8647"/>
              </w:tabs>
              <w:autoSpaceDE w:val="0"/>
              <w:autoSpaceDN w:val="0"/>
              <w:adjustRightInd w:val="0"/>
              <w:jc w:val="center"/>
              <w:rPr>
                <w:rFonts w:ascii="Calibri" w:eastAsia="Arial" w:hAnsi="Calibri" w:cs="Calibri"/>
                <w:spacing w:val="2"/>
              </w:rPr>
            </w:pPr>
            <w:r w:rsidRPr="00F60D16">
              <w:rPr>
                <w:rFonts w:ascii="Calibri" w:eastAsia="Arial" w:hAnsi="Calibri" w:cs="Calibri"/>
                <w:spacing w:val="2"/>
              </w:rPr>
              <w:t>3</w:t>
            </w:r>
          </w:p>
        </w:tc>
      </w:tr>
      <w:tr w:rsidR="00117AAE" w:rsidRPr="00F60D16" w14:paraId="2FAB2A4E" w14:textId="77777777" w:rsidTr="00086030">
        <w:trPr>
          <w:jc w:val="center"/>
        </w:trPr>
        <w:tc>
          <w:tcPr>
            <w:tcW w:w="4555" w:type="dxa"/>
            <w:vAlign w:val="center"/>
          </w:tcPr>
          <w:p w14:paraId="34DAD33D" w14:textId="77777777" w:rsidR="00117AAE" w:rsidRPr="00F60D16" w:rsidRDefault="00117AAE" w:rsidP="004C1B58">
            <w:pPr>
              <w:tabs>
                <w:tab w:val="left" w:pos="8647"/>
              </w:tabs>
              <w:autoSpaceDE w:val="0"/>
              <w:autoSpaceDN w:val="0"/>
              <w:adjustRightInd w:val="0"/>
              <w:jc w:val="center"/>
              <w:rPr>
                <w:rFonts w:ascii="Calibri" w:eastAsia="Arial" w:hAnsi="Calibri" w:cs="Calibri"/>
                <w:spacing w:val="2"/>
              </w:rPr>
            </w:pPr>
            <w:r w:rsidRPr="00F60D16">
              <w:rPr>
                <w:rFonts w:ascii="Calibri" w:eastAsia="Arial" w:hAnsi="Calibri" w:cs="Calibri"/>
                <w:spacing w:val="2"/>
              </w:rPr>
              <w:t>Entre 101 y 150</w:t>
            </w:r>
          </w:p>
        </w:tc>
        <w:tc>
          <w:tcPr>
            <w:tcW w:w="4556" w:type="dxa"/>
            <w:vAlign w:val="center"/>
          </w:tcPr>
          <w:p w14:paraId="49E6A094" w14:textId="77777777" w:rsidR="00117AAE" w:rsidRPr="00F60D16" w:rsidRDefault="00117AAE" w:rsidP="004C1B58">
            <w:pPr>
              <w:tabs>
                <w:tab w:val="left" w:pos="8647"/>
              </w:tabs>
              <w:autoSpaceDE w:val="0"/>
              <w:autoSpaceDN w:val="0"/>
              <w:adjustRightInd w:val="0"/>
              <w:jc w:val="center"/>
              <w:rPr>
                <w:rFonts w:ascii="Calibri" w:eastAsia="Arial" w:hAnsi="Calibri" w:cs="Calibri"/>
                <w:spacing w:val="2"/>
              </w:rPr>
            </w:pPr>
            <w:r w:rsidRPr="00F60D16">
              <w:rPr>
                <w:rFonts w:ascii="Calibri" w:eastAsia="Arial" w:hAnsi="Calibri" w:cs="Calibri"/>
                <w:spacing w:val="2"/>
              </w:rPr>
              <w:t>4</w:t>
            </w:r>
          </w:p>
        </w:tc>
      </w:tr>
      <w:tr w:rsidR="00117AAE" w:rsidRPr="00F60D16" w14:paraId="5AF260ED" w14:textId="77777777" w:rsidTr="00086030">
        <w:trPr>
          <w:jc w:val="center"/>
        </w:trPr>
        <w:tc>
          <w:tcPr>
            <w:tcW w:w="4555" w:type="dxa"/>
            <w:vAlign w:val="center"/>
          </w:tcPr>
          <w:p w14:paraId="5482B253" w14:textId="77777777" w:rsidR="00117AAE" w:rsidRPr="00F60D16" w:rsidRDefault="00117AAE" w:rsidP="004C1B58">
            <w:pPr>
              <w:tabs>
                <w:tab w:val="left" w:pos="8647"/>
              </w:tabs>
              <w:autoSpaceDE w:val="0"/>
              <w:autoSpaceDN w:val="0"/>
              <w:adjustRightInd w:val="0"/>
              <w:jc w:val="center"/>
              <w:rPr>
                <w:rFonts w:ascii="Calibri" w:eastAsia="Arial" w:hAnsi="Calibri" w:cs="Calibri"/>
                <w:spacing w:val="2"/>
              </w:rPr>
            </w:pPr>
            <w:r w:rsidRPr="00F60D16">
              <w:rPr>
                <w:rFonts w:ascii="Calibri" w:eastAsia="Arial" w:hAnsi="Calibri" w:cs="Calibri"/>
                <w:spacing w:val="2"/>
              </w:rPr>
              <w:t>Entre 151 y 200</w:t>
            </w:r>
          </w:p>
        </w:tc>
        <w:tc>
          <w:tcPr>
            <w:tcW w:w="4556" w:type="dxa"/>
            <w:vAlign w:val="center"/>
          </w:tcPr>
          <w:p w14:paraId="34FFF8A3" w14:textId="77777777" w:rsidR="00117AAE" w:rsidRPr="00F60D16" w:rsidRDefault="00117AAE" w:rsidP="004C1B58">
            <w:pPr>
              <w:tabs>
                <w:tab w:val="left" w:pos="8647"/>
              </w:tabs>
              <w:autoSpaceDE w:val="0"/>
              <w:autoSpaceDN w:val="0"/>
              <w:adjustRightInd w:val="0"/>
              <w:jc w:val="center"/>
              <w:rPr>
                <w:rFonts w:ascii="Calibri" w:eastAsia="Arial" w:hAnsi="Calibri" w:cs="Calibri"/>
                <w:spacing w:val="2"/>
              </w:rPr>
            </w:pPr>
            <w:r w:rsidRPr="00F60D16">
              <w:rPr>
                <w:rFonts w:ascii="Calibri" w:eastAsia="Arial" w:hAnsi="Calibri" w:cs="Calibri"/>
                <w:spacing w:val="2"/>
              </w:rPr>
              <w:t>5</w:t>
            </w:r>
          </w:p>
        </w:tc>
      </w:tr>
      <w:tr w:rsidR="00117AAE" w:rsidRPr="00F60D16" w14:paraId="4A29DBF1" w14:textId="77777777" w:rsidTr="00086030">
        <w:trPr>
          <w:jc w:val="center"/>
        </w:trPr>
        <w:tc>
          <w:tcPr>
            <w:tcW w:w="4555" w:type="dxa"/>
            <w:vAlign w:val="center"/>
          </w:tcPr>
          <w:p w14:paraId="1F7D4A87" w14:textId="77777777" w:rsidR="00117AAE" w:rsidRPr="00F60D16" w:rsidRDefault="00117AAE" w:rsidP="004C1B58">
            <w:pPr>
              <w:tabs>
                <w:tab w:val="left" w:pos="8647"/>
              </w:tabs>
              <w:autoSpaceDE w:val="0"/>
              <w:autoSpaceDN w:val="0"/>
              <w:adjustRightInd w:val="0"/>
              <w:jc w:val="center"/>
              <w:rPr>
                <w:rFonts w:ascii="Calibri" w:eastAsia="Arial" w:hAnsi="Calibri" w:cs="Calibri"/>
                <w:spacing w:val="2"/>
              </w:rPr>
            </w:pPr>
            <w:r w:rsidRPr="00F60D16">
              <w:rPr>
                <w:rFonts w:ascii="Calibri" w:eastAsia="Arial" w:hAnsi="Calibri" w:cs="Calibri"/>
                <w:spacing w:val="2"/>
              </w:rPr>
              <w:t>Entre 201 y 300</w:t>
            </w:r>
          </w:p>
        </w:tc>
        <w:tc>
          <w:tcPr>
            <w:tcW w:w="4556" w:type="dxa"/>
            <w:vAlign w:val="center"/>
          </w:tcPr>
          <w:p w14:paraId="24A0DC22" w14:textId="77777777" w:rsidR="00117AAE" w:rsidRPr="00F60D16" w:rsidRDefault="00117AAE" w:rsidP="004C1B58">
            <w:pPr>
              <w:tabs>
                <w:tab w:val="left" w:pos="8647"/>
              </w:tabs>
              <w:autoSpaceDE w:val="0"/>
              <w:autoSpaceDN w:val="0"/>
              <w:adjustRightInd w:val="0"/>
              <w:jc w:val="center"/>
              <w:rPr>
                <w:rFonts w:ascii="Calibri" w:eastAsia="Arial" w:hAnsi="Calibri" w:cs="Calibri"/>
                <w:spacing w:val="2"/>
              </w:rPr>
            </w:pPr>
            <w:r w:rsidRPr="00F60D16">
              <w:rPr>
                <w:rFonts w:ascii="Calibri" w:eastAsia="Arial" w:hAnsi="Calibri" w:cs="Calibri"/>
                <w:spacing w:val="2"/>
              </w:rPr>
              <w:t>7</w:t>
            </w:r>
          </w:p>
        </w:tc>
      </w:tr>
      <w:tr w:rsidR="00117AAE" w:rsidRPr="00F60D16" w14:paraId="0A06747A" w14:textId="77777777" w:rsidTr="00086030">
        <w:trPr>
          <w:jc w:val="center"/>
        </w:trPr>
        <w:tc>
          <w:tcPr>
            <w:tcW w:w="4555" w:type="dxa"/>
            <w:vAlign w:val="center"/>
          </w:tcPr>
          <w:p w14:paraId="42E7935A" w14:textId="77777777" w:rsidR="00117AAE" w:rsidRPr="00F60D16" w:rsidRDefault="00117AAE" w:rsidP="004C1B58">
            <w:pPr>
              <w:tabs>
                <w:tab w:val="left" w:pos="8647"/>
              </w:tabs>
              <w:autoSpaceDE w:val="0"/>
              <w:autoSpaceDN w:val="0"/>
              <w:adjustRightInd w:val="0"/>
              <w:jc w:val="center"/>
              <w:rPr>
                <w:rFonts w:ascii="Calibri" w:eastAsia="Arial" w:hAnsi="Calibri" w:cs="Calibri"/>
                <w:spacing w:val="2"/>
              </w:rPr>
            </w:pPr>
            <w:r w:rsidRPr="00F60D16">
              <w:rPr>
                <w:rFonts w:ascii="Calibri" w:eastAsia="Arial" w:hAnsi="Calibri" w:cs="Calibri"/>
                <w:spacing w:val="2"/>
              </w:rPr>
              <w:t>Entre 301 y 400</w:t>
            </w:r>
          </w:p>
        </w:tc>
        <w:tc>
          <w:tcPr>
            <w:tcW w:w="4556" w:type="dxa"/>
            <w:vAlign w:val="center"/>
          </w:tcPr>
          <w:p w14:paraId="490CC5A0" w14:textId="77777777" w:rsidR="00117AAE" w:rsidRPr="00F60D16" w:rsidRDefault="00117AAE" w:rsidP="004C1B58">
            <w:pPr>
              <w:tabs>
                <w:tab w:val="left" w:pos="8647"/>
              </w:tabs>
              <w:autoSpaceDE w:val="0"/>
              <w:autoSpaceDN w:val="0"/>
              <w:adjustRightInd w:val="0"/>
              <w:jc w:val="center"/>
              <w:rPr>
                <w:rFonts w:ascii="Calibri" w:eastAsia="Arial" w:hAnsi="Calibri" w:cs="Calibri"/>
                <w:spacing w:val="2"/>
              </w:rPr>
            </w:pPr>
            <w:r w:rsidRPr="00F60D16">
              <w:rPr>
                <w:rFonts w:ascii="Calibri" w:eastAsia="Arial" w:hAnsi="Calibri" w:cs="Calibri"/>
                <w:spacing w:val="2"/>
              </w:rPr>
              <w:t>10</w:t>
            </w:r>
          </w:p>
        </w:tc>
      </w:tr>
      <w:tr w:rsidR="00117AAE" w:rsidRPr="00F60D16" w14:paraId="7D780665" w14:textId="77777777" w:rsidTr="00086030">
        <w:trPr>
          <w:jc w:val="center"/>
        </w:trPr>
        <w:tc>
          <w:tcPr>
            <w:tcW w:w="4555" w:type="dxa"/>
            <w:vAlign w:val="center"/>
          </w:tcPr>
          <w:p w14:paraId="34AF2EA2" w14:textId="77777777" w:rsidR="00117AAE" w:rsidRPr="00F60D16" w:rsidRDefault="00117AAE" w:rsidP="004C1B58">
            <w:pPr>
              <w:tabs>
                <w:tab w:val="left" w:pos="8647"/>
              </w:tabs>
              <w:autoSpaceDE w:val="0"/>
              <w:autoSpaceDN w:val="0"/>
              <w:adjustRightInd w:val="0"/>
              <w:jc w:val="center"/>
              <w:rPr>
                <w:rFonts w:ascii="Calibri" w:eastAsia="Arial" w:hAnsi="Calibri" w:cs="Calibri"/>
                <w:spacing w:val="2"/>
              </w:rPr>
            </w:pPr>
            <w:r w:rsidRPr="00F60D16">
              <w:rPr>
                <w:rFonts w:ascii="Calibri" w:eastAsia="Arial" w:hAnsi="Calibri" w:cs="Calibri"/>
                <w:spacing w:val="2"/>
              </w:rPr>
              <w:lastRenderedPageBreak/>
              <w:t>Entre 401 y 500</w:t>
            </w:r>
          </w:p>
        </w:tc>
        <w:tc>
          <w:tcPr>
            <w:tcW w:w="4556" w:type="dxa"/>
            <w:vAlign w:val="center"/>
          </w:tcPr>
          <w:p w14:paraId="3F9CCD2D" w14:textId="77777777" w:rsidR="00117AAE" w:rsidRPr="00F60D16" w:rsidRDefault="00117AAE" w:rsidP="004C1B58">
            <w:pPr>
              <w:tabs>
                <w:tab w:val="left" w:pos="8647"/>
              </w:tabs>
              <w:autoSpaceDE w:val="0"/>
              <w:autoSpaceDN w:val="0"/>
              <w:adjustRightInd w:val="0"/>
              <w:jc w:val="center"/>
              <w:rPr>
                <w:rFonts w:ascii="Calibri" w:eastAsia="Arial" w:hAnsi="Calibri" w:cs="Calibri"/>
                <w:spacing w:val="2"/>
              </w:rPr>
            </w:pPr>
            <w:r w:rsidRPr="00F60D16">
              <w:rPr>
                <w:rFonts w:ascii="Calibri" w:eastAsia="Arial" w:hAnsi="Calibri" w:cs="Calibri"/>
                <w:spacing w:val="2"/>
              </w:rPr>
              <w:t>12</w:t>
            </w:r>
          </w:p>
        </w:tc>
      </w:tr>
      <w:tr w:rsidR="00117AAE" w:rsidRPr="00F60D16" w14:paraId="2695F458" w14:textId="77777777" w:rsidTr="00086030">
        <w:trPr>
          <w:jc w:val="center"/>
        </w:trPr>
        <w:tc>
          <w:tcPr>
            <w:tcW w:w="4555" w:type="dxa"/>
            <w:vAlign w:val="center"/>
          </w:tcPr>
          <w:p w14:paraId="009A42BD" w14:textId="77777777" w:rsidR="00117AAE" w:rsidRPr="00F60D16" w:rsidRDefault="00117AAE" w:rsidP="004C1B58">
            <w:pPr>
              <w:tabs>
                <w:tab w:val="left" w:pos="8647"/>
              </w:tabs>
              <w:autoSpaceDE w:val="0"/>
              <w:autoSpaceDN w:val="0"/>
              <w:adjustRightInd w:val="0"/>
              <w:jc w:val="center"/>
              <w:rPr>
                <w:rFonts w:ascii="Calibri" w:eastAsia="Arial" w:hAnsi="Calibri" w:cs="Calibri"/>
                <w:spacing w:val="2"/>
              </w:rPr>
            </w:pPr>
            <w:r w:rsidRPr="00F60D16">
              <w:rPr>
                <w:rFonts w:ascii="Calibri" w:eastAsia="Arial" w:hAnsi="Calibri" w:cs="Calibri"/>
                <w:spacing w:val="2"/>
              </w:rPr>
              <w:t>Entre 501 y 600</w:t>
            </w:r>
          </w:p>
        </w:tc>
        <w:tc>
          <w:tcPr>
            <w:tcW w:w="4556" w:type="dxa"/>
            <w:vAlign w:val="center"/>
          </w:tcPr>
          <w:p w14:paraId="38FEEB4E" w14:textId="77777777" w:rsidR="00117AAE" w:rsidRPr="00F60D16" w:rsidRDefault="00117AAE" w:rsidP="004C1B58">
            <w:pPr>
              <w:tabs>
                <w:tab w:val="left" w:pos="8647"/>
              </w:tabs>
              <w:autoSpaceDE w:val="0"/>
              <w:autoSpaceDN w:val="0"/>
              <w:adjustRightInd w:val="0"/>
              <w:jc w:val="center"/>
              <w:rPr>
                <w:rFonts w:ascii="Calibri" w:eastAsia="Arial" w:hAnsi="Calibri" w:cs="Calibri"/>
                <w:spacing w:val="2"/>
              </w:rPr>
            </w:pPr>
            <w:r w:rsidRPr="00F60D16">
              <w:rPr>
                <w:rFonts w:ascii="Calibri" w:eastAsia="Arial" w:hAnsi="Calibri" w:cs="Calibri"/>
                <w:spacing w:val="2"/>
              </w:rPr>
              <w:t>14</w:t>
            </w:r>
          </w:p>
        </w:tc>
      </w:tr>
      <w:tr w:rsidR="00117AAE" w:rsidRPr="00F60D16" w14:paraId="54DCE8F6" w14:textId="77777777" w:rsidTr="00086030">
        <w:trPr>
          <w:jc w:val="center"/>
        </w:trPr>
        <w:tc>
          <w:tcPr>
            <w:tcW w:w="4555" w:type="dxa"/>
            <w:vAlign w:val="center"/>
          </w:tcPr>
          <w:p w14:paraId="61CB8D36" w14:textId="77777777" w:rsidR="00117AAE" w:rsidRPr="00F60D16" w:rsidRDefault="00117AAE" w:rsidP="004C1B58">
            <w:pPr>
              <w:tabs>
                <w:tab w:val="left" w:pos="8647"/>
              </w:tabs>
              <w:autoSpaceDE w:val="0"/>
              <w:autoSpaceDN w:val="0"/>
              <w:adjustRightInd w:val="0"/>
              <w:jc w:val="center"/>
              <w:rPr>
                <w:rFonts w:ascii="Calibri" w:eastAsia="Arial" w:hAnsi="Calibri" w:cs="Calibri"/>
                <w:spacing w:val="2"/>
              </w:rPr>
            </w:pPr>
            <w:r w:rsidRPr="00F60D16">
              <w:rPr>
                <w:rFonts w:ascii="Calibri" w:eastAsia="Arial" w:hAnsi="Calibri" w:cs="Calibri"/>
                <w:spacing w:val="2"/>
              </w:rPr>
              <w:t>Entre 601 y 700</w:t>
            </w:r>
          </w:p>
        </w:tc>
        <w:tc>
          <w:tcPr>
            <w:tcW w:w="4556" w:type="dxa"/>
            <w:vAlign w:val="center"/>
          </w:tcPr>
          <w:p w14:paraId="58F54820" w14:textId="77777777" w:rsidR="00117AAE" w:rsidRPr="00F60D16" w:rsidRDefault="00117AAE" w:rsidP="004C1B58">
            <w:pPr>
              <w:tabs>
                <w:tab w:val="left" w:pos="8647"/>
              </w:tabs>
              <w:autoSpaceDE w:val="0"/>
              <w:autoSpaceDN w:val="0"/>
              <w:adjustRightInd w:val="0"/>
              <w:jc w:val="center"/>
              <w:rPr>
                <w:rFonts w:ascii="Calibri" w:eastAsia="Arial" w:hAnsi="Calibri" w:cs="Calibri"/>
                <w:spacing w:val="2"/>
              </w:rPr>
            </w:pPr>
            <w:r w:rsidRPr="00F60D16">
              <w:rPr>
                <w:rFonts w:ascii="Calibri" w:eastAsia="Arial" w:hAnsi="Calibri" w:cs="Calibri"/>
                <w:spacing w:val="2"/>
              </w:rPr>
              <w:t>16</w:t>
            </w:r>
          </w:p>
        </w:tc>
      </w:tr>
      <w:tr w:rsidR="00117AAE" w:rsidRPr="0075092C" w14:paraId="267E3157" w14:textId="77777777" w:rsidTr="00086030">
        <w:trPr>
          <w:jc w:val="center"/>
        </w:trPr>
        <w:tc>
          <w:tcPr>
            <w:tcW w:w="4555" w:type="dxa"/>
            <w:vAlign w:val="center"/>
          </w:tcPr>
          <w:p w14:paraId="39E21071" w14:textId="77777777" w:rsidR="00117AAE" w:rsidRPr="00F60D16" w:rsidRDefault="00117AAE" w:rsidP="004C1B58">
            <w:pPr>
              <w:tabs>
                <w:tab w:val="left" w:pos="8647"/>
              </w:tabs>
              <w:autoSpaceDE w:val="0"/>
              <w:autoSpaceDN w:val="0"/>
              <w:adjustRightInd w:val="0"/>
              <w:jc w:val="center"/>
              <w:rPr>
                <w:rFonts w:ascii="Calibri" w:eastAsia="Arial" w:hAnsi="Calibri" w:cs="Calibri"/>
                <w:spacing w:val="2"/>
              </w:rPr>
            </w:pPr>
            <w:r w:rsidRPr="00F60D16">
              <w:rPr>
                <w:rFonts w:ascii="Calibri" w:eastAsia="Arial" w:hAnsi="Calibri" w:cs="Calibri"/>
                <w:spacing w:val="2"/>
              </w:rPr>
              <w:t>Mas de 700</w:t>
            </w:r>
          </w:p>
        </w:tc>
        <w:tc>
          <w:tcPr>
            <w:tcW w:w="4556" w:type="dxa"/>
          </w:tcPr>
          <w:p w14:paraId="309D882F" w14:textId="77777777" w:rsidR="00117AAE" w:rsidRPr="00F60D16" w:rsidRDefault="00117AAE" w:rsidP="004C1B58">
            <w:pPr>
              <w:tabs>
                <w:tab w:val="left" w:pos="8647"/>
              </w:tabs>
              <w:autoSpaceDE w:val="0"/>
              <w:autoSpaceDN w:val="0"/>
              <w:adjustRightInd w:val="0"/>
              <w:rPr>
                <w:rFonts w:ascii="Calibri" w:eastAsia="Arial" w:hAnsi="Calibri" w:cs="Calibri"/>
                <w:spacing w:val="2"/>
              </w:rPr>
            </w:pPr>
            <w:r w:rsidRPr="00F60D16">
              <w:rPr>
                <w:rFonts w:ascii="Calibri" w:eastAsia="Arial" w:hAnsi="Calibri" w:cs="Calibri"/>
                <w:spacing w:val="2"/>
              </w:rPr>
              <w:t>En adelante, por cada 100 trabajadores deberá dos (2) con discapacidad adicionales</w:t>
            </w:r>
          </w:p>
        </w:tc>
      </w:tr>
    </w:tbl>
    <w:p w14:paraId="5237AE45" w14:textId="77777777" w:rsidR="00117AAE" w:rsidRPr="00F60D16" w:rsidRDefault="00117AAE" w:rsidP="004C1B58">
      <w:pPr>
        <w:tabs>
          <w:tab w:val="left" w:pos="8647"/>
        </w:tabs>
        <w:autoSpaceDE w:val="0"/>
        <w:autoSpaceDN w:val="0"/>
        <w:adjustRightInd w:val="0"/>
        <w:spacing w:after="0"/>
        <w:rPr>
          <w:rFonts w:ascii="Calibri" w:hAnsi="Calibri" w:cs="Calibri"/>
          <w:spacing w:val="2"/>
          <w:sz w:val="24"/>
          <w:szCs w:val="24"/>
          <w:lang w:val="es-CO"/>
        </w:rPr>
      </w:pPr>
    </w:p>
    <w:p w14:paraId="42DB83F9" w14:textId="3D257AD6" w:rsidR="00117AAE" w:rsidRPr="00F60D16" w:rsidRDefault="00117AAE" w:rsidP="004C1B58">
      <w:pPr>
        <w:rPr>
          <w:rFonts w:ascii="Calibri" w:eastAsia="Times New Roman" w:hAnsi="Calibri" w:cs="Calibri"/>
          <w:sz w:val="24"/>
          <w:szCs w:val="24"/>
          <w:lang w:val="es-ES" w:eastAsia="es-ES"/>
        </w:rPr>
      </w:pPr>
      <w:r w:rsidRPr="00F60D16">
        <w:rPr>
          <w:rFonts w:ascii="Calibri" w:hAnsi="Calibri" w:cs="Calibri"/>
          <w:b/>
          <w:bCs/>
          <w:spacing w:val="2"/>
          <w:sz w:val="24"/>
          <w:szCs w:val="24"/>
          <w:lang w:val="es-CO"/>
        </w:rPr>
        <w:t>NOTA 1:</w:t>
      </w:r>
      <w:r w:rsidRPr="00F60D16">
        <w:rPr>
          <w:rFonts w:ascii="Calibri" w:hAnsi="Calibri" w:cs="Calibri"/>
          <w:spacing w:val="2"/>
          <w:sz w:val="24"/>
          <w:szCs w:val="24"/>
          <w:lang w:val="es-CO"/>
        </w:rPr>
        <w:t xml:space="preserve"> Para la verificación de la cantidad de trabajadores con discapacidad en su planta de personal, l</w:t>
      </w:r>
      <w:r w:rsidRPr="00F60D16">
        <w:rPr>
          <w:rFonts w:ascii="Calibri" w:eastAsia="Times New Roman" w:hAnsi="Calibri" w:cs="Calibri"/>
          <w:sz w:val="24"/>
          <w:szCs w:val="24"/>
          <w:lang w:val="es-ES" w:eastAsia="es-ES"/>
        </w:rPr>
        <w:t>a persona natural y el contador, el representante legal de la persona jurídica y el revisor fiscal (cuando tenga) o contador (si no tiene revisor fiscal), según corresponda, deberán</w:t>
      </w:r>
      <w:r w:rsidRPr="00F60D16">
        <w:rPr>
          <w:rFonts w:ascii="Calibri" w:eastAsia="Calibri" w:hAnsi="Calibri" w:cs="Calibri"/>
          <w:spacing w:val="2"/>
          <w:sz w:val="24"/>
          <w:szCs w:val="24"/>
          <w:lang w:val="es-ES" w:eastAsia="es-ES"/>
        </w:rPr>
        <w:t xml:space="preserve"> diligenciar y firmar el </w:t>
      </w:r>
      <w:r w:rsidRPr="00F60D16">
        <w:rPr>
          <w:rFonts w:ascii="Calibri" w:eastAsia="Calibri" w:hAnsi="Calibri" w:cs="Calibri"/>
          <w:b/>
          <w:spacing w:val="2"/>
          <w:sz w:val="24"/>
          <w:szCs w:val="24"/>
          <w:lang w:val="es-ES" w:eastAsia="es-ES"/>
        </w:rPr>
        <w:t>Formato 16</w:t>
      </w:r>
      <w:r w:rsidRPr="00F60D16">
        <w:rPr>
          <w:rFonts w:ascii="Calibri" w:eastAsia="Calibri" w:hAnsi="Calibri" w:cs="Calibri"/>
          <w:bCs/>
          <w:spacing w:val="2"/>
          <w:sz w:val="24"/>
          <w:szCs w:val="24"/>
          <w:lang w:val="es-ES" w:eastAsia="es-ES"/>
        </w:rPr>
        <w:t>, así como</w:t>
      </w:r>
      <w:r w:rsidRPr="00F60D16">
        <w:rPr>
          <w:rFonts w:ascii="Calibri" w:eastAsia="Times New Roman" w:hAnsi="Calibri" w:cs="Calibri"/>
          <w:sz w:val="24"/>
          <w:szCs w:val="24"/>
          <w:lang w:val="es-ES" w:eastAsia="es-ES"/>
        </w:rPr>
        <w:t xml:space="preserve"> suscribir y presentar certificación expedida con una antelación no mayor a treinta (30) días calendario respecto a la fecha de presentación de la oferta, en la que conste el número de personas con discapacidad que conforman su planta de personal. La certificación deberá relacionar el nombre completo y el número de documento de identidad de cada una de las personas con discapacidad. Como soporte, se anexará copia de los respectivos documentos de identidad, copia de los contratos de trabajo o certificación laboral con las funciones, sin que se puedan relacionar contratos de prestación de servicios, así como el certificado de aportes a seguridad social de los últimas tres (3) meses en el que se demuestren los pagos realizados por el empleador, y el certificado de discapacidad expedido conforme a la normativa vigente del Ministerio de Salud y Protección Social.</w:t>
      </w:r>
    </w:p>
    <w:p w14:paraId="2C3B2632" w14:textId="374356DC" w:rsidR="00117AAE" w:rsidRPr="00F60D16" w:rsidRDefault="00117AAE" w:rsidP="004C1B58">
      <w:pPr>
        <w:shd w:val="clear" w:color="auto" w:fill="FFFFFF"/>
        <w:spacing w:after="0"/>
        <w:textAlignment w:val="baseline"/>
        <w:rPr>
          <w:rFonts w:ascii="Calibri" w:eastAsia="Times New Roman" w:hAnsi="Calibri" w:cs="Calibri"/>
          <w:sz w:val="24"/>
          <w:szCs w:val="24"/>
          <w:lang w:val="es-ES" w:eastAsia="es-ES"/>
        </w:rPr>
      </w:pPr>
      <w:r w:rsidRPr="00F60D16">
        <w:rPr>
          <w:rFonts w:ascii="Calibri" w:eastAsia="Times New Roman" w:hAnsi="Calibri" w:cs="Calibri"/>
          <w:b/>
          <w:bCs/>
          <w:sz w:val="24"/>
          <w:szCs w:val="24"/>
          <w:lang w:val="es-ES" w:eastAsia="es-ES"/>
        </w:rPr>
        <w:t>NOTA 2:</w:t>
      </w:r>
      <w:r w:rsidRPr="00F60D16">
        <w:rPr>
          <w:rFonts w:ascii="Calibri" w:eastAsia="Times New Roman" w:hAnsi="Calibri" w:cs="Calibri"/>
          <w:sz w:val="24"/>
          <w:szCs w:val="24"/>
          <w:lang w:val="es-ES" w:eastAsia="es-ES"/>
        </w:rPr>
        <w:t xml:space="preserve"> La información requerida deberá ser consignada en el </w:t>
      </w:r>
      <w:r w:rsidRPr="00F60D16">
        <w:rPr>
          <w:rFonts w:ascii="Calibri" w:eastAsia="Times New Roman" w:hAnsi="Calibri" w:cs="Calibri"/>
          <w:b/>
          <w:bCs/>
          <w:sz w:val="24"/>
          <w:szCs w:val="24"/>
          <w:lang w:val="es-ES" w:eastAsia="es-ES"/>
        </w:rPr>
        <w:t>Formato Correspondiente</w:t>
      </w:r>
      <w:r w:rsidRPr="00F60D16">
        <w:rPr>
          <w:rFonts w:ascii="Calibri" w:eastAsia="Times New Roman" w:hAnsi="Calibri" w:cs="Calibri"/>
          <w:sz w:val="24"/>
          <w:szCs w:val="24"/>
          <w:lang w:val="es-ES" w:eastAsia="es-ES"/>
        </w:rPr>
        <w:t xml:space="preserve"> y, tras verificar el cumplimiento de los anteriores requisitos, se asignará el 2% (dos por ciento) del total de los puntos establecidos en el Pliego de Condiciones (2 puntos), a quienes acrediten el número mínimo de trabajadores con discapacidad, de acuerdo con la tabla anterior.</w:t>
      </w:r>
    </w:p>
    <w:p w14:paraId="33B8404A" w14:textId="5C189CC7" w:rsidR="00117AAE" w:rsidRPr="00F60D16" w:rsidRDefault="00117AAE" w:rsidP="004C1B58">
      <w:pPr>
        <w:shd w:val="clear" w:color="auto" w:fill="FFFFFF"/>
        <w:spacing w:after="0"/>
        <w:textAlignment w:val="baseline"/>
        <w:rPr>
          <w:rFonts w:ascii="Calibri" w:eastAsia="Calibri" w:hAnsi="Calibri" w:cs="Calibri"/>
          <w:spacing w:val="2"/>
          <w:sz w:val="24"/>
          <w:szCs w:val="24"/>
          <w:lang w:val="es-ES" w:eastAsia="es-ES"/>
        </w:rPr>
      </w:pPr>
      <w:r w:rsidRPr="00F60D16">
        <w:rPr>
          <w:rFonts w:ascii="Calibri" w:eastAsia="Calibri" w:hAnsi="Calibri" w:cs="Calibri"/>
          <w:b/>
          <w:bCs/>
          <w:spacing w:val="2"/>
          <w:sz w:val="24"/>
          <w:szCs w:val="24"/>
          <w:lang w:val="es-ES" w:eastAsia="es-ES"/>
        </w:rPr>
        <w:t xml:space="preserve">NOTA 3: </w:t>
      </w:r>
      <w:r w:rsidRPr="00F60D16">
        <w:rPr>
          <w:rFonts w:ascii="Calibri" w:eastAsia="Calibri" w:hAnsi="Calibri" w:cs="Calibri"/>
          <w:spacing w:val="2"/>
          <w:sz w:val="24"/>
          <w:szCs w:val="24"/>
          <w:lang w:val="es-ES" w:eastAsia="es-ES"/>
        </w:rPr>
        <w:t>La verificación se hará con el certificado que para el efecto expide el Ministerio de Trabajo, el cual debe encontrarse vigente de conformidad con la normativa aplicable.</w:t>
      </w:r>
    </w:p>
    <w:p w14:paraId="623A0854" w14:textId="2F8D5592" w:rsidR="00117AAE" w:rsidRPr="00F60D16" w:rsidRDefault="00117AAE" w:rsidP="004C1B58">
      <w:pPr>
        <w:shd w:val="clear" w:color="auto" w:fill="FFFFFF"/>
        <w:spacing w:after="0"/>
        <w:textAlignment w:val="baseline"/>
        <w:rPr>
          <w:rFonts w:ascii="Calibri" w:eastAsia="Calibri" w:hAnsi="Calibri" w:cs="Calibri"/>
          <w:spacing w:val="2"/>
          <w:sz w:val="24"/>
          <w:szCs w:val="24"/>
          <w:lang w:val="es-ES" w:eastAsia="es-ES"/>
        </w:rPr>
      </w:pPr>
      <w:r w:rsidRPr="00F60D16">
        <w:rPr>
          <w:rFonts w:ascii="Calibri" w:eastAsia="Calibri" w:hAnsi="Calibri" w:cs="Calibri"/>
          <w:b/>
          <w:bCs/>
          <w:spacing w:val="2"/>
          <w:sz w:val="24"/>
          <w:szCs w:val="24"/>
          <w:lang w:val="es-ES" w:eastAsia="es-ES"/>
        </w:rPr>
        <w:lastRenderedPageBreak/>
        <w:t>NOTA 4:</w:t>
      </w:r>
      <w:r w:rsidRPr="00F60D16">
        <w:rPr>
          <w:rFonts w:ascii="Calibri" w:eastAsia="Calibri" w:hAnsi="Calibri" w:cs="Calibri"/>
          <w:spacing w:val="2"/>
          <w:sz w:val="24"/>
          <w:szCs w:val="24"/>
          <w:lang w:val="es-ES" w:eastAsia="es-ES"/>
        </w:rPr>
        <w:t xml:space="preserve"> Cuando se trate de un proponente plural (consorcio o unión temporal), se tomará en cuenta únicamente la planta de personal del integrante con mayor participación porcentual, es decir, que, para estructuras plurales, el formato lo debe diligenciar el miembro con mayor participación y, si tiene la misma participación cualquiera de los mismos.</w:t>
      </w:r>
    </w:p>
    <w:p w14:paraId="675E5E7F" w14:textId="77777777" w:rsidR="00117AAE" w:rsidRPr="00F60D16" w:rsidRDefault="00117AAE" w:rsidP="004C1B58">
      <w:pPr>
        <w:shd w:val="clear" w:color="auto" w:fill="FFFFFF"/>
        <w:spacing w:after="0"/>
        <w:textAlignment w:val="baseline"/>
        <w:rPr>
          <w:rFonts w:ascii="Calibri" w:eastAsia="Times New Roman" w:hAnsi="Calibri" w:cs="Calibri"/>
          <w:sz w:val="24"/>
          <w:szCs w:val="24"/>
          <w:lang w:val="es-ES" w:eastAsia="es-ES"/>
        </w:rPr>
      </w:pPr>
      <w:r w:rsidRPr="00F60D16">
        <w:rPr>
          <w:rFonts w:ascii="Calibri" w:eastAsia="Times New Roman" w:hAnsi="Calibri" w:cs="Calibri"/>
          <w:b/>
          <w:bCs/>
          <w:sz w:val="24"/>
          <w:szCs w:val="24"/>
          <w:lang w:val="es-ES" w:eastAsia="es-ES"/>
        </w:rPr>
        <w:t>NOTA 5:</w:t>
      </w:r>
      <w:r w:rsidRPr="00F60D16">
        <w:rPr>
          <w:rFonts w:ascii="Calibri" w:eastAsia="Times New Roman" w:hAnsi="Calibri" w:cs="Calibri"/>
          <w:sz w:val="24"/>
          <w:szCs w:val="24"/>
          <w:lang w:val="es-ES" w:eastAsia="es-ES"/>
        </w:rPr>
        <w:t xml:space="preserve"> El equipo evaluador en su componente técnico, se reserva el derecho de verificar la veracidad de los documentos allegados.</w:t>
      </w:r>
    </w:p>
    <w:p w14:paraId="6F31725B" w14:textId="6A603C43" w:rsidR="00117AAE" w:rsidRPr="00F60D16" w:rsidRDefault="00117AAE" w:rsidP="004C1B58">
      <w:pPr>
        <w:shd w:val="clear" w:color="auto" w:fill="FFFFFF"/>
        <w:spacing w:after="0"/>
        <w:textAlignment w:val="baseline"/>
        <w:rPr>
          <w:rFonts w:ascii="Calibri" w:eastAsia="Times New Roman" w:hAnsi="Calibri" w:cs="Calibri"/>
          <w:sz w:val="24"/>
          <w:szCs w:val="24"/>
          <w:lang w:val="es-ES" w:eastAsia="es-ES"/>
        </w:rPr>
      </w:pPr>
      <w:r w:rsidRPr="00F60D16">
        <w:rPr>
          <w:rFonts w:ascii="Calibri" w:eastAsia="Times New Roman" w:hAnsi="Calibri" w:cs="Calibri"/>
          <w:b/>
          <w:bCs/>
          <w:sz w:val="24"/>
          <w:szCs w:val="24"/>
          <w:lang w:val="es-ES" w:eastAsia="es-ES"/>
        </w:rPr>
        <w:t>NOTA 6:</w:t>
      </w:r>
      <w:r w:rsidRPr="00F60D16">
        <w:rPr>
          <w:rFonts w:ascii="Calibri" w:eastAsia="Times New Roman" w:hAnsi="Calibri" w:cs="Calibri"/>
          <w:sz w:val="24"/>
          <w:szCs w:val="24"/>
          <w:lang w:val="es-ES" w:eastAsia="es-ES"/>
        </w:rPr>
        <w:t xml:space="preserve"> Debe haber consistencia entre toda la documentación aportada para la obtención del puntaje correspondiente. De no existir la consistencia aquí solicitada no se asignará el puntaje otorgado en este acápite.</w:t>
      </w:r>
    </w:p>
    <w:p w14:paraId="43F5A078" w14:textId="08F4B9EC" w:rsidR="00117AAE" w:rsidRPr="00F60D16" w:rsidRDefault="00117AAE" w:rsidP="004C1B58">
      <w:pPr>
        <w:shd w:val="clear" w:color="auto" w:fill="FFFFFF"/>
        <w:spacing w:after="0"/>
        <w:textAlignment w:val="baseline"/>
        <w:rPr>
          <w:rFonts w:ascii="Calibri" w:eastAsia="Times New Roman" w:hAnsi="Calibri" w:cs="Calibri"/>
          <w:sz w:val="24"/>
          <w:szCs w:val="24"/>
          <w:lang w:val="es-ES" w:eastAsia="es-ES"/>
        </w:rPr>
      </w:pPr>
      <w:r w:rsidRPr="00F60D16">
        <w:rPr>
          <w:rFonts w:ascii="Calibri" w:eastAsia="Times New Roman" w:hAnsi="Calibri" w:cs="Calibri"/>
          <w:sz w:val="24"/>
          <w:szCs w:val="24"/>
          <w:lang w:val="es-ES" w:eastAsia="es-ES"/>
        </w:rPr>
        <w:t>La reducción del número de trabajadores con discapacidad acreditado para obtener el puntaje adicional constituye incumplimiento del contrato por parte del contratista, y dará lugar a las consecuencias del incumplimiento previstas en el contrato y en las normas aplicables. El procedimiento para la declaratoria de incumplimiento de que trata el presente artículo deberá adelantarse con observancia a los postulados del debido proceso, en aplicación de los principios que rigen la actividad contractual teniendo presentes los casos de fuerza mayor o caso fortuito.</w:t>
      </w:r>
    </w:p>
    <w:p w14:paraId="4119E6F9" w14:textId="77777777" w:rsidR="00117AAE" w:rsidRPr="00F60D16" w:rsidRDefault="00117AAE" w:rsidP="004C1B58">
      <w:pPr>
        <w:shd w:val="clear" w:color="auto" w:fill="FFFFFF"/>
        <w:spacing w:after="0"/>
        <w:textAlignment w:val="baseline"/>
        <w:rPr>
          <w:rFonts w:ascii="Calibri" w:eastAsia="Times New Roman" w:hAnsi="Calibri" w:cs="Calibri"/>
          <w:sz w:val="24"/>
          <w:szCs w:val="24"/>
          <w:lang w:val="es-ES" w:eastAsia="es-ES"/>
        </w:rPr>
      </w:pPr>
      <w:r w:rsidRPr="00F60D16">
        <w:rPr>
          <w:rFonts w:ascii="Calibri" w:eastAsia="Times New Roman" w:hAnsi="Calibri" w:cs="Calibri"/>
          <w:sz w:val="24"/>
          <w:szCs w:val="24"/>
          <w:lang w:val="es-ES" w:eastAsia="es-ES"/>
        </w:rPr>
        <w:t>En caso de no efectuar ningún ofrecimiento, el puntaje por este factor será de cero (0).</w:t>
      </w:r>
    </w:p>
    <w:p w14:paraId="19BEADF5" w14:textId="77777777" w:rsidR="00117AAE" w:rsidRPr="00F60D16" w:rsidRDefault="00117AAE" w:rsidP="004C1B58">
      <w:pPr>
        <w:shd w:val="clear" w:color="auto" w:fill="FFFFFF"/>
        <w:spacing w:after="0"/>
        <w:textAlignment w:val="baseline"/>
        <w:rPr>
          <w:rFonts w:ascii="Calibri" w:hAnsi="Calibri" w:cs="Calibri"/>
          <w:b/>
          <w:bCs/>
          <w:sz w:val="24"/>
          <w:szCs w:val="24"/>
          <w:lang w:val="es-ES" w:eastAsia="es-ES"/>
        </w:rPr>
      </w:pPr>
    </w:p>
    <w:p w14:paraId="656247A2" w14:textId="3FD85C78" w:rsidR="00117AAE" w:rsidRPr="00F60D16" w:rsidRDefault="00117AAE" w:rsidP="004C1B58">
      <w:pPr>
        <w:pStyle w:val="Ttulo2"/>
        <w:numPr>
          <w:ilvl w:val="0"/>
          <w:numId w:val="34"/>
        </w:numPr>
        <w:tabs>
          <w:tab w:val="num" w:pos="360"/>
        </w:tabs>
        <w:ind w:left="432" w:hanging="432"/>
        <w:jc w:val="both"/>
        <w:rPr>
          <w:rFonts w:ascii="Calibri" w:hAnsi="Calibri" w:cs="Calibri"/>
          <w:lang w:val="es-CO"/>
        </w:rPr>
      </w:pPr>
      <w:bookmarkStart w:id="66" w:name="_Toc212538596"/>
      <w:bookmarkStart w:id="67" w:name="_Toc225325261"/>
      <w:bookmarkStart w:id="68" w:name="_Toc226555832"/>
      <w:r w:rsidRPr="00F60D16">
        <w:rPr>
          <w:rFonts w:ascii="Calibri" w:hAnsi="Calibri" w:cs="Calibri"/>
          <w:lang w:val="es-CO"/>
        </w:rPr>
        <w:t xml:space="preserve">Incentivo Ley 2479 del 2025 y Decreto 1860 de 2021. Puntaje por ser emprendimiento y empresa de mujer </w:t>
      </w:r>
      <w:bookmarkStart w:id="69" w:name="_Hlk212531881"/>
      <w:r w:rsidRPr="00F60D16">
        <w:rPr>
          <w:rFonts w:ascii="Calibri" w:hAnsi="Calibri" w:cs="Calibri"/>
          <w:lang w:val="es-CO"/>
        </w:rPr>
        <w:t>y/o empresas de jóvenes Egresados del Sistema de Protección del ICBF</w:t>
      </w:r>
      <w:bookmarkEnd w:id="69"/>
      <w:r w:rsidRPr="00F60D16">
        <w:rPr>
          <w:rFonts w:ascii="Calibri" w:hAnsi="Calibri" w:cs="Calibri"/>
          <w:lang w:val="es-CO"/>
        </w:rPr>
        <w:t xml:space="preserve"> (0.25 puntos máximo)</w:t>
      </w:r>
      <w:bookmarkEnd w:id="66"/>
      <w:bookmarkEnd w:id="67"/>
      <w:bookmarkEnd w:id="68"/>
      <w:r w:rsidRPr="00F60D16">
        <w:rPr>
          <w:rFonts w:ascii="Calibri" w:hAnsi="Calibri" w:cs="Calibri"/>
          <w:lang w:val="es-CO"/>
        </w:rPr>
        <w:t xml:space="preserve"> </w:t>
      </w:r>
    </w:p>
    <w:p w14:paraId="1DFB3FD3" w14:textId="6B43B9BA" w:rsidR="00117AAE" w:rsidRPr="00F60D16" w:rsidRDefault="00117AAE" w:rsidP="004C1B58">
      <w:pPr>
        <w:spacing w:after="0"/>
        <w:rPr>
          <w:rFonts w:ascii="Calibri" w:eastAsia="Times New Roman" w:hAnsi="Calibri" w:cs="Calibri"/>
          <w:sz w:val="24"/>
          <w:szCs w:val="24"/>
          <w:lang w:val="es-CO" w:eastAsia="es-CO"/>
        </w:rPr>
      </w:pPr>
      <w:r w:rsidRPr="00F60D16">
        <w:rPr>
          <w:rFonts w:ascii="Calibri" w:eastAsia="Times New Roman" w:hAnsi="Calibri" w:cs="Calibri"/>
          <w:b/>
          <w:bCs/>
          <w:sz w:val="24"/>
          <w:szCs w:val="24"/>
          <w:lang w:val="es-CO" w:eastAsia="es-CO"/>
        </w:rPr>
        <w:t>FORMATO 17 -</w:t>
      </w:r>
      <w:r w:rsidRPr="00F60D16">
        <w:rPr>
          <w:rFonts w:ascii="Calibri" w:eastAsia="Times New Roman" w:hAnsi="Calibri" w:cs="Calibri"/>
          <w:sz w:val="24"/>
          <w:szCs w:val="24"/>
          <w:lang w:val="es-CO" w:eastAsia="es-CO"/>
        </w:rPr>
        <w:t xml:space="preserve"> Se otorgará el 0.25% del puntaje total del proceso de selección (</w:t>
      </w:r>
      <w:r w:rsidRPr="00F60D16">
        <w:rPr>
          <w:rFonts w:ascii="Calibri" w:eastAsia="Times New Roman" w:hAnsi="Calibri" w:cs="Calibri"/>
          <w:i/>
          <w:iCs/>
          <w:sz w:val="24"/>
          <w:szCs w:val="24"/>
          <w:lang w:val="es-CO" w:eastAsia="es-CO"/>
        </w:rPr>
        <w:t>0.25 puntos máximo</w:t>
      </w:r>
      <w:r w:rsidRPr="00F60D16">
        <w:rPr>
          <w:rFonts w:ascii="Calibri" w:eastAsia="Times New Roman" w:hAnsi="Calibri" w:cs="Calibri"/>
          <w:sz w:val="24"/>
          <w:szCs w:val="24"/>
          <w:lang w:val="es-CO" w:eastAsia="es-CO"/>
        </w:rPr>
        <w:t>) si la propuesta individual es proveniente de una persona natural o jurídica que sea catalogada como emprendimiento y empresa de mujer y/o empresas de jóvenes Egresados del Sistema de Protección del ICBF.</w:t>
      </w:r>
    </w:p>
    <w:p w14:paraId="1B7D325B" w14:textId="5603CFB2" w:rsidR="00117AAE" w:rsidRPr="00F60D16" w:rsidRDefault="00117AAE" w:rsidP="004C1B58">
      <w:pPr>
        <w:spacing w:after="0"/>
        <w:rPr>
          <w:rFonts w:ascii="Calibri" w:eastAsia="Times New Roman" w:hAnsi="Calibri" w:cs="Calibri"/>
          <w:sz w:val="24"/>
          <w:szCs w:val="24"/>
          <w:lang w:val="es-CO" w:eastAsia="es-CO"/>
        </w:rPr>
      </w:pPr>
      <w:r w:rsidRPr="00F60D16">
        <w:rPr>
          <w:rFonts w:ascii="Calibri" w:eastAsia="Times New Roman" w:hAnsi="Calibri" w:cs="Calibri"/>
          <w:sz w:val="24"/>
          <w:szCs w:val="24"/>
          <w:lang w:val="es-CO" w:eastAsia="es-CO"/>
        </w:rPr>
        <w:t>Para propuesta conjunta se otorgará el puntaje aquí referenciado, si uno de sus miembros cuenta con esta calidad (</w:t>
      </w:r>
      <w:r w:rsidRPr="00F60D16">
        <w:rPr>
          <w:rFonts w:ascii="Calibri" w:eastAsia="Times New Roman" w:hAnsi="Calibri" w:cs="Calibri"/>
          <w:i/>
          <w:iCs/>
          <w:sz w:val="24"/>
          <w:szCs w:val="24"/>
          <w:lang w:val="es-CO" w:eastAsia="es-CO"/>
        </w:rPr>
        <w:t>de ser emprendimiento y empresa de mujer</w:t>
      </w:r>
      <w:r w:rsidRPr="00F60D16">
        <w:rPr>
          <w:rFonts w:ascii="Calibri" w:eastAsia="Times New Roman" w:hAnsi="Calibri" w:cs="Calibri"/>
          <w:sz w:val="24"/>
          <w:szCs w:val="24"/>
          <w:lang w:val="es-CO" w:eastAsia="es-CO"/>
        </w:rPr>
        <w:t xml:space="preserve"> o </w:t>
      </w:r>
      <w:r w:rsidRPr="00F60D16">
        <w:rPr>
          <w:rFonts w:ascii="Calibri" w:eastAsia="Times New Roman" w:hAnsi="Calibri" w:cs="Calibri"/>
          <w:i/>
          <w:iCs/>
          <w:sz w:val="24"/>
          <w:szCs w:val="24"/>
          <w:lang w:val="es-CO" w:eastAsia="es-CO"/>
        </w:rPr>
        <w:t xml:space="preserve">de jóvenes Egresados del Sistema de Protección del ICBF </w:t>
      </w:r>
      <w:r w:rsidRPr="00F60D16">
        <w:rPr>
          <w:rFonts w:ascii="Calibri" w:eastAsia="Times New Roman" w:hAnsi="Calibri" w:cs="Calibri"/>
          <w:sz w:val="24"/>
          <w:szCs w:val="24"/>
          <w:lang w:val="es-CO" w:eastAsia="es-CO"/>
        </w:rPr>
        <w:t>) y tiene una participación igual o superior al 10% del consorcio o unión temporal.</w:t>
      </w:r>
    </w:p>
    <w:p w14:paraId="2ED4EC1F" w14:textId="196BC225" w:rsidR="00117AAE" w:rsidRPr="00F60D16" w:rsidRDefault="00117AAE" w:rsidP="004C1B58">
      <w:pPr>
        <w:spacing w:after="0"/>
        <w:rPr>
          <w:rFonts w:ascii="Calibri" w:eastAsia="Times New Roman" w:hAnsi="Calibri" w:cs="Calibri"/>
          <w:sz w:val="24"/>
          <w:szCs w:val="24"/>
          <w:lang w:val="es-CO" w:eastAsia="es-CO"/>
        </w:rPr>
      </w:pPr>
      <w:r w:rsidRPr="00F60D16">
        <w:rPr>
          <w:rFonts w:ascii="Calibri" w:eastAsia="Times New Roman" w:hAnsi="Calibri" w:cs="Calibri"/>
          <w:b/>
          <w:bCs/>
          <w:sz w:val="24"/>
          <w:szCs w:val="24"/>
          <w:lang w:val="es-CO" w:eastAsia="es-CO"/>
        </w:rPr>
        <w:lastRenderedPageBreak/>
        <w:t>Definición de emprendimiento y empresas de mujeres</w:t>
      </w:r>
      <w:r w:rsidRPr="00F60D16">
        <w:rPr>
          <w:rFonts w:ascii="Calibri" w:hAnsi="Calibri" w:cs="Calibri"/>
          <w:sz w:val="24"/>
          <w:szCs w:val="24"/>
          <w:lang w:val="es-CO"/>
        </w:rPr>
        <w:t xml:space="preserve"> </w:t>
      </w:r>
      <w:r w:rsidRPr="00F60D16">
        <w:rPr>
          <w:rFonts w:ascii="Calibri" w:eastAsia="Times New Roman" w:hAnsi="Calibri" w:cs="Calibri"/>
          <w:b/>
          <w:bCs/>
          <w:sz w:val="24"/>
          <w:szCs w:val="24"/>
          <w:lang w:val="es-CO" w:eastAsia="es-CO"/>
        </w:rPr>
        <w:t>y/o empresas de jóvenes Egresados del Sistema de Protección del ICBF</w:t>
      </w:r>
      <w:r w:rsidRPr="00F60D16">
        <w:rPr>
          <w:rFonts w:ascii="Calibri" w:eastAsia="Times New Roman" w:hAnsi="Calibri" w:cs="Calibri"/>
          <w:sz w:val="24"/>
          <w:szCs w:val="24"/>
          <w:lang w:val="es-CO" w:eastAsia="es-CO"/>
        </w:rPr>
        <w:t>.</w:t>
      </w:r>
    </w:p>
    <w:p w14:paraId="3973382E" w14:textId="77777777" w:rsidR="00117AAE" w:rsidRPr="00F60D16" w:rsidRDefault="00117AAE" w:rsidP="004C1B58">
      <w:pPr>
        <w:spacing w:after="0"/>
        <w:rPr>
          <w:rFonts w:ascii="Calibri" w:eastAsia="Times New Roman" w:hAnsi="Calibri" w:cs="Calibri"/>
          <w:sz w:val="24"/>
          <w:szCs w:val="24"/>
          <w:lang w:val="es-CO" w:eastAsia="es-CO"/>
        </w:rPr>
      </w:pPr>
      <w:r w:rsidRPr="00F60D16">
        <w:rPr>
          <w:rFonts w:ascii="Calibri" w:eastAsia="Times New Roman" w:hAnsi="Calibri" w:cs="Calibri"/>
          <w:sz w:val="24"/>
          <w:szCs w:val="24"/>
          <w:lang w:val="es-CO" w:eastAsia="es-CO"/>
        </w:rPr>
        <w:t>Son emprendimiento y empresa de mujeres y/o empresas de jóvenes Egresados del Sistema de Protección del ICBF cuando:</w:t>
      </w:r>
    </w:p>
    <w:p w14:paraId="6978CDEE" w14:textId="77777777" w:rsidR="00117AAE" w:rsidRPr="00F60D16" w:rsidRDefault="00117AAE" w:rsidP="004C1B58">
      <w:pPr>
        <w:spacing w:after="0"/>
        <w:rPr>
          <w:rFonts w:ascii="Calibri" w:eastAsia="Times New Roman" w:hAnsi="Calibri" w:cs="Calibri"/>
          <w:sz w:val="24"/>
          <w:szCs w:val="24"/>
          <w:lang w:val="es-CO" w:eastAsia="es-CO"/>
        </w:rPr>
      </w:pPr>
    </w:p>
    <w:p w14:paraId="5A8118F2" w14:textId="77777777" w:rsidR="00117AAE" w:rsidRPr="00F60D16" w:rsidRDefault="00117AAE" w:rsidP="004C1B58">
      <w:pPr>
        <w:numPr>
          <w:ilvl w:val="0"/>
          <w:numId w:val="14"/>
        </w:numPr>
        <w:spacing w:before="0" w:after="0"/>
        <w:ind w:left="481" w:hanging="481"/>
        <w:contextualSpacing/>
        <w:rPr>
          <w:rFonts w:ascii="Calibri" w:eastAsia="Times New Roman" w:hAnsi="Calibri" w:cs="Calibri"/>
          <w:sz w:val="24"/>
          <w:szCs w:val="24"/>
          <w:lang w:val="es-CO" w:eastAsia="es-CO"/>
        </w:rPr>
      </w:pPr>
      <w:r w:rsidRPr="00F60D16">
        <w:rPr>
          <w:rFonts w:ascii="Calibri" w:eastAsia="Times New Roman" w:hAnsi="Calibri" w:cs="Calibri"/>
          <w:sz w:val="24"/>
          <w:szCs w:val="24"/>
          <w:lang w:val="es-CO" w:eastAsia="es-CO"/>
        </w:rPr>
        <w:t>Más del cincuenta por ciento (50%) de las acciones, partes de interés o cuotas de participación de la persona jurídica pertenezcan a mujeres o jóvenes Egresados del Sistema de Protección del ICBF y los derechos de propiedad hayan pertenecido a este o estas durante al menos el último año anterior a la fecha de cierre del Proceso de Selección. Esta circunstancia se acreditará mediante certificación expedida por el representante legal y el revisor fiscal, cuando exista de acuerdo con los requerimientos de ley, o el contador, donde conste la distribución de los derechos en la sociedad y el tiempo en el que las mujeres o jóvenes han mantenido su participación.</w:t>
      </w:r>
    </w:p>
    <w:p w14:paraId="25A6F4ED" w14:textId="77777777" w:rsidR="00117AAE" w:rsidRPr="00F60D16" w:rsidRDefault="00117AAE" w:rsidP="004C1B58">
      <w:pPr>
        <w:numPr>
          <w:ilvl w:val="0"/>
          <w:numId w:val="14"/>
        </w:numPr>
        <w:spacing w:before="0" w:after="0"/>
        <w:ind w:left="481" w:hanging="481"/>
        <w:contextualSpacing/>
        <w:rPr>
          <w:rFonts w:ascii="Calibri" w:eastAsia="Times New Roman" w:hAnsi="Calibri" w:cs="Calibri"/>
          <w:sz w:val="24"/>
          <w:szCs w:val="24"/>
          <w:lang w:val="es-CO" w:eastAsia="es-CO"/>
        </w:rPr>
      </w:pPr>
      <w:r w:rsidRPr="00F60D16">
        <w:rPr>
          <w:rFonts w:ascii="Calibri" w:eastAsia="Times New Roman" w:hAnsi="Calibri" w:cs="Calibri"/>
          <w:sz w:val="24"/>
          <w:szCs w:val="24"/>
          <w:lang w:val="es-CO" w:eastAsia="es-CO"/>
        </w:rPr>
        <w:t>Por lo menos el cincuenta por ciento (50%) de los empleos del nivel directivo de la persona jurídica sean ejercidos por mujeres o jóvenes de los aquí referenciados y éstos hayan estado vinculadas laboralmente a la empresa durante al menos el último año anterior a la fecha de cierre del Proceso de Selección en el mismo cargo u otro del mismo nivel. Se entenderá como empleos del nivel directivo aquellos cuyas funciones están relacionadas con la dirección de áreas misionales de la empresa y la toma de decisiones a nivel estratégico. En este sentido, serán cargos de nivel directivo los que dentro de la organización de la empresa se encuentran ubicados en un nivel de mando o los que por su jerarquía desempeñan cargos encaminados al cumplimiento de funciones orientadas a representar al empleador. Esta circunstancia se acreditará mediante certificación expedida por el representante legal y el revisor fiscal, cuando exista de acuerdo con los requerimientos de ley, o el contador, donde se señale de manera detallada todas las personas que conforman los cargos de nivel directivo del proponente, el número de mujeres y/o jóvenes aquí referenciados para beneficio y el tiempo de vinculación. La certificación deberá relacionar el nombre completo y el número de documento de identidad de cada una de las personas que conforman el nivel directivo del proponente. Como soporte, se anexará copia de los respectivos documentos de identidad, copia de los contratos de trabajo o certificación laboral con las funciones, así como el certificado de aportes a seguridad social del último año en el que se demuestren los pagos realizados por el empleador.</w:t>
      </w:r>
    </w:p>
    <w:p w14:paraId="110EE8FD" w14:textId="77777777" w:rsidR="00117AAE" w:rsidRPr="00F60D16" w:rsidRDefault="00117AAE" w:rsidP="004C1B58">
      <w:pPr>
        <w:numPr>
          <w:ilvl w:val="0"/>
          <w:numId w:val="14"/>
        </w:numPr>
        <w:spacing w:before="0" w:after="0"/>
        <w:ind w:left="481" w:hanging="481"/>
        <w:contextualSpacing/>
        <w:rPr>
          <w:rFonts w:ascii="Calibri" w:eastAsia="Times New Roman" w:hAnsi="Calibri" w:cs="Calibri"/>
          <w:sz w:val="24"/>
          <w:szCs w:val="24"/>
          <w:lang w:val="es-CO" w:eastAsia="es-CO"/>
        </w:rPr>
      </w:pPr>
      <w:r w:rsidRPr="00F60D16">
        <w:rPr>
          <w:rFonts w:ascii="Calibri" w:eastAsia="Times New Roman" w:hAnsi="Calibri" w:cs="Calibri"/>
          <w:sz w:val="24"/>
          <w:szCs w:val="24"/>
          <w:lang w:val="es-CO" w:eastAsia="es-CO"/>
        </w:rPr>
        <w:lastRenderedPageBreak/>
        <w:t>La persona natural sea una mujer o joven de las calidades aquí referenciadas y haya ejercido actividades comerciales a través de un establecimiento de comercio durante al menos el último año anterior a la fecha de cierre del proceso de selección. Esta circunstancia se acreditará mediante la copia de cédula de ciudadanía, la cédula de extranjería o el pasaporte, así como la copia del registro mercantil.</w:t>
      </w:r>
    </w:p>
    <w:p w14:paraId="040CF0EE" w14:textId="77777777" w:rsidR="00117AAE" w:rsidRPr="00F60D16" w:rsidRDefault="00117AAE" w:rsidP="004C1B58">
      <w:pPr>
        <w:numPr>
          <w:ilvl w:val="0"/>
          <w:numId w:val="14"/>
        </w:numPr>
        <w:spacing w:before="0" w:after="0"/>
        <w:ind w:left="481" w:hanging="481"/>
        <w:contextualSpacing/>
        <w:rPr>
          <w:rFonts w:ascii="Calibri" w:eastAsia="Times New Roman" w:hAnsi="Calibri" w:cs="Calibri"/>
          <w:sz w:val="24"/>
          <w:szCs w:val="24"/>
          <w:lang w:val="es-CO" w:eastAsia="es-CO"/>
        </w:rPr>
      </w:pPr>
      <w:r w:rsidRPr="00F60D16">
        <w:rPr>
          <w:rFonts w:ascii="Calibri" w:eastAsia="Times New Roman" w:hAnsi="Calibri" w:cs="Calibri"/>
          <w:sz w:val="24"/>
          <w:szCs w:val="24"/>
          <w:lang w:val="es-CO" w:eastAsia="es-CO"/>
        </w:rPr>
        <w:t>Para las asociaciones y cooperativas, cuando más del cincuenta por ciento (50%) de los asociados sean mujeres o jóvenes de las calidades aquí referenciadas y la participación haya correspondido a estos durante al menos el último año anterior a la fecha de cierre del Proceso de Selección. Esta circunstancia se acreditará mediante certificación expedida por el representante legal.</w:t>
      </w:r>
    </w:p>
    <w:p w14:paraId="7F8384B8" w14:textId="77777777" w:rsidR="00117AAE" w:rsidRPr="00F60D16" w:rsidRDefault="00117AAE" w:rsidP="004C1B58">
      <w:pPr>
        <w:spacing w:after="0"/>
        <w:rPr>
          <w:rFonts w:ascii="Calibri" w:eastAsia="Times New Roman" w:hAnsi="Calibri" w:cs="Calibri"/>
          <w:b/>
          <w:bCs/>
          <w:sz w:val="24"/>
          <w:szCs w:val="24"/>
          <w:lang w:val="es-CO" w:eastAsia="es-CO"/>
        </w:rPr>
      </w:pPr>
    </w:p>
    <w:p w14:paraId="297F8997" w14:textId="738771C3" w:rsidR="00117AAE" w:rsidRPr="00F60D16" w:rsidRDefault="00117AAE" w:rsidP="004C1B58">
      <w:pPr>
        <w:rPr>
          <w:rFonts w:ascii="Calibri" w:eastAsia="Times New Roman" w:hAnsi="Calibri" w:cs="Calibri"/>
          <w:b/>
          <w:bCs/>
          <w:sz w:val="24"/>
          <w:szCs w:val="24"/>
          <w:u w:val="single"/>
          <w:lang w:val="es-CO" w:eastAsia="es-CO"/>
        </w:rPr>
      </w:pPr>
      <w:r w:rsidRPr="00F60D16">
        <w:rPr>
          <w:rFonts w:ascii="Calibri" w:eastAsia="Times New Roman" w:hAnsi="Calibri" w:cs="Calibri"/>
          <w:b/>
          <w:bCs/>
          <w:sz w:val="24"/>
          <w:szCs w:val="24"/>
          <w:lang w:val="es-CO" w:eastAsia="es-CO"/>
        </w:rPr>
        <w:t>NOTA 1:</w:t>
      </w:r>
      <w:r w:rsidRPr="00F60D16">
        <w:rPr>
          <w:rFonts w:ascii="Calibri" w:eastAsia="Times New Roman" w:hAnsi="Calibri" w:cs="Calibri"/>
          <w:sz w:val="24"/>
          <w:szCs w:val="24"/>
          <w:lang w:val="es-CO" w:eastAsia="es-CO"/>
        </w:rPr>
        <w:t xml:space="preserve"> Las certificaciones mencionadas en los numerales 1, 2, 3 y 4 deberán expedirse </w:t>
      </w:r>
      <w:r w:rsidRPr="00F60D16">
        <w:rPr>
          <w:rFonts w:ascii="Calibri" w:eastAsia="Times New Roman" w:hAnsi="Calibri" w:cs="Calibri"/>
          <w:b/>
          <w:bCs/>
          <w:sz w:val="24"/>
          <w:szCs w:val="24"/>
          <w:u w:val="single"/>
          <w:lang w:val="es-CO" w:eastAsia="es-CO"/>
        </w:rPr>
        <w:t>bajo la gravedad de juramento con una fecha de máximo treinta (30) días calendario anteriores a la prevista para el cierre del procedimiento de selección.</w:t>
      </w:r>
    </w:p>
    <w:p w14:paraId="70D64D41" w14:textId="3CB57C3B" w:rsidR="00117AAE" w:rsidRPr="00F60D16" w:rsidRDefault="00117AAE" w:rsidP="004C1B58">
      <w:pPr>
        <w:spacing w:after="0"/>
        <w:rPr>
          <w:rFonts w:ascii="Calibri" w:eastAsia="Times New Roman" w:hAnsi="Calibri" w:cs="Calibri"/>
          <w:sz w:val="24"/>
          <w:szCs w:val="24"/>
          <w:lang w:val="es-CO" w:eastAsia="es-CO"/>
        </w:rPr>
      </w:pPr>
      <w:r w:rsidRPr="00F60D16">
        <w:rPr>
          <w:rFonts w:ascii="Calibri" w:eastAsia="Times New Roman" w:hAnsi="Calibri" w:cs="Calibri"/>
          <w:b/>
          <w:bCs/>
          <w:sz w:val="24"/>
          <w:szCs w:val="24"/>
          <w:lang w:val="es-CO" w:eastAsia="es-CO"/>
        </w:rPr>
        <w:t>NOTA 2:</w:t>
      </w:r>
      <w:r w:rsidRPr="00F60D16">
        <w:rPr>
          <w:rFonts w:ascii="Calibri" w:eastAsia="Times New Roman" w:hAnsi="Calibri" w:cs="Calibri"/>
          <w:sz w:val="24"/>
          <w:szCs w:val="24"/>
          <w:lang w:val="es-CO" w:eastAsia="es-CO"/>
        </w:rPr>
        <w:t xml:space="preserve"> Para el caso de proponentes plurales, el puntaje se otorgará cuando al menos uno de los integrantes acredita que es emprendimiento y empresa de mujeres y/o empresas de jóvenes Egresados del Sistema de Protección del ICBF bajo los criterios dispuestos en el presente numeral y que tiene una participación igual o superior al diez por ciento (10%) en el consorcio o la unión temporal.</w:t>
      </w:r>
    </w:p>
    <w:p w14:paraId="14F15D97" w14:textId="56F98022" w:rsidR="00117AAE" w:rsidRPr="00F60D16" w:rsidRDefault="00117AAE" w:rsidP="004C1B58">
      <w:pPr>
        <w:spacing w:after="0"/>
        <w:rPr>
          <w:rFonts w:ascii="Calibri" w:eastAsia="Times New Roman" w:hAnsi="Calibri" w:cs="Calibri"/>
          <w:sz w:val="24"/>
          <w:szCs w:val="24"/>
          <w:lang w:val="es-CO" w:eastAsia="es-CO"/>
        </w:rPr>
      </w:pPr>
      <w:r w:rsidRPr="00F60D16">
        <w:rPr>
          <w:rFonts w:ascii="Calibri" w:eastAsia="Times New Roman" w:hAnsi="Calibri" w:cs="Calibri"/>
          <w:b/>
          <w:bCs/>
          <w:sz w:val="24"/>
          <w:szCs w:val="24"/>
          <w:lang w:val="es-CO" w:eastAsia="es-CO"/>
        </w:rPr>
        <w:t>NOTA 3:</w:t>
      </w:r>
      <w:r w:rsidRPr="00F60D16">
        <w:rPr>
          <w:rFonts w:ascii="Calibri" w:eastAsia="Times New Roman" w:hAnsi="Calibri" w:cs="Calibri"/>
          <w:sz w:val="24"/>
          <w:szCs w:val="24"/>
          <w:lang w:val="es-CO" w:eastAsia="es-CO"/>
        </w:rPr>
        <w:t xml:space="preserve"> Solo se aceptará la calidad de joven Egresados del Sistema de Protección del ICBF para el presente proceso de selección, si se anexa a la propuesta certificación expedida el Instituto Colombia de Bienestar Familiar donde se acredita esta calidad.</w:t>
      </w:r>
    </w:p>
    <w:p w14:paraId="0AA03696" w14:textId="77777777" w:rsidR="00117AAE" w:rsidRPr="00F60D16" w:rsidRDefault="00117AAE" w:rsidP="004C1B58">
      <w:pPr>
        <w:spacing w:after="0"/>
        <w:rPr>
          <w:rFonts w:ascii="Calibri" w:eastAsia="Calibri" w:hAnsi="Calibri" w:cs="Calibri"/>
          <w:sz w:val="24"/>
          <w:szCs w:val="24"/>
          <w:lang w:val="es-CO"/>
        </w:rPr>
      </w:pPr>
      <w:r w:rsidRPr="00F60D16">
        <w:rPr>
          <w:rFonts w:ascii="Calibri" w:eastAsia="Calibri" w:hAnsi="Calibri" w:cs="Calibri"/>
          <w:b/>
          <w:bCs/>
          <w:sz w:val="24"/>
          <w:szCs w:val="24"/>
          <w:lang w:val="es-CO"/>
        </w:rPr>
        <w:t>NOTA 4:</w:t>
      </w:r>
      <w:r w:rsidRPr="00F60D16">
        <w:rPr>
          <w:rFonts w:ascii="Calibri" w:eastAsia="Calibri" w:hAnsi="Calibri" w:cs="Calibri"/>
          <w:sz w:val="24"/>
          <w:szCs w:val="24"/>
          <w:lang w:val="es-CO"/>
        </w:rPr>
        <w:t xml:space="preserve"> En cumplimiento del punto 2do, para ser acreedor del puntaje aquí referenciado el comité evaluador verificar:</w:t>
      </w:r>
    </w:p>
    <w:p w14:paraId="3F5ACBF8" w14:textId="77777777" w:rsidR="00117AAE" w:rsidRPr="00F60D16" w:rsidRDefault="00117AAE" w:rsidP="004C1B58">
      <w:pPr>
        <w:spacing w:after="0"/>
        <w:rPr>
          <w:rFonts w:ascii="Calibri" w:eastAsia="Calibri" w:hAnsi="Calibri" w:cs="Calibri"/>
          <w:sz w:val="24"/>
          <w:szCs w:val="24"/>
          <w:lang w:val="es-CO"/>
        </w:rPr>
      </w:pPr>
    </w:p>
    <w:p w14:paraId="24AB0259" w14:textId="77777777" w:rsidR="00F36D3B" w:rsidRPr="00F60D16" w:rsidRDefault="00F36D3B" w:rsidP="004C1B58">
      <w:pPr>
        <w:spacing w:after="0"/>
        <w:rPr>
          <w:rFonts w:ascii="Calibri" w:eastAsia="Calibri" w:hAnsi="Calibri" w:cs="Calibri"/>
          <w:sz w:val="24"/>
          <w:szCs w:val="24"/>
          <w:lang w:val="es-CO"/>
        </w:rPr>
      </w:pPr>
    </w:p>
    <w:tbl>
      <w:tblPr>
        <w:tblW w:w="0" w:type="auto"/>
        <w:tblCellMar>
          <w:left w:w="0" w:type="dxa"/>
          <w:right w:w="0" w:type="dxa"/>
        </w:tblCellMar>
        <w:tblLook w:val="04A0" w:firstRow="1" w:lastRow="0" w:firstColumn="1" w:lastColumn="0" w:noHBand="0" w:noVBand="1"/>
      </w:tblPr>
      <w:tblGrid>
        <w:gridCol w:w="456"/>
        <w:gridCol w:w="4676"/>
        <w:gridCol w:w="3686"/>
      </w:tblGrid>
      <w:tr w:rsidR="00117AAE" w:rsidRPr="00F60D16" w14:paraId="1C859C2B" w14:textId="77777777" w:rsidTr="00086030">
        <w:tc>
          <w:tcPr>
            <w:tcW w:w="421" w:type="dxa"/>
            <w:tcBorders>
              <w:top w:val="single" w:sz="8" w:space="0" w:color="auto"/>
              <w:left w:val="single" w:sz="8" w:space="0" w:color="auto"/>
              <w:bottom w:val="single" w:sz="8" w:space="0" w:color="auto"/>
              <w:right w:val="single" w:sz="8" w:space="0" w:color="auto"/>
            </w:tcBorders>
            <w:shd w:val="clear" w:color="auto" w:fill="F2F2F2"/>
            <w:tcMar>
              <w:top w:w="0" w:type="dxa"/>
              <w:left w:w="108" w:type="dxa"/>
              <w:bottom w:w="0" w:type="dxa"/>
              <w:right w:w="108" w:type="dxa"/>
            </w:tcMar>
            <w:hideMark/>
          </w:tcPr>
          <w:p w14:paraId="194FBAC5" w14:textId="77777777" w:rsidR="00117AAE" w:rsidRPr="00F60D16" w:rsidRDefault="00117AAE" w:rsidP="004C1B58">
            <w:pPr>
              <w:spacing w:after="0"/>
              <w:rPr>
                <w:rFonts w:ascii="Calibri" w:eastAsia="Calibri" w:hAnsi="Calibri" w:cs="Calibri"/>
                <w:b/>
                <w:bCs/>
                <w:sz w:val="20"/>
                <w:szCs w:val="20"/>
              </w:rPr>
            </w:pPr>
            <w:r w:rsidRPr="00F60D16">
              <w:rPr>
                <w:rFonts w:ascii="Calibri" w:eastAsia="Calibri" w:hAnsi="Calibri" w:cs="Calibri"/>
                <w:b/>
                <w:bCs/>
                <w:sz w:val="20"/>
                <w:szCs w:val="20"/>
              </w:rPr>
              <w:t>No</w:t>
            </w:r>
          </w:p>
        </w:tc>
        <w:tc>
          <w:tcPr>
            <w:tcW w:w="4677" w:type="dxa"/>
            <w:tcBorders>
              <w:top w:val="single" w:sz="8" w:space="0" w:color="auto"/>
              <w:left w:val="nil"/>
              <w:bottom w:val="single" w:sz="8" w:space="0" w:color="auto"/>
              <w:right w:val="single" w:sz="8" w:space="0" w:color="auto"/>
            </w:tcBorders>
            <w:shd w:val="clear" w:color="auto" w:fill="F2F2F2"/>
            <w:tcMar>
              <w:top w:w="0" w:type="dxa"/>
              <w:left w:w="108" w:type="dxa"/>
              <w:bottom w:w="0" w:type="dxa"/>
              <w:right w:w="108" w:type="dxa"/>
            </w:tcMar>
            <w:hideMark/>
          </w:tcPr>
          <w:p w14:paraId="22BCCA98" w14:textId="77777777" w:rsidR="00117AAE" w:rsidRPr="00F60D16" w:rsidRDefault="00117AAE" w:rsidP="004C1B58">
            <w:pPr>
              <w:spacing w:after="0"/>
              <w:rPr>
                <w:rFonts w:ascii="Calibri" w:eastAsia="Calibri" w:hAnsi="Calibri" w:cs="Calibri"/>
                <w:b/>
                <w:bCs/>
                <w:sz w:val="20"/>
                <w:szCs w:val="20"/>
              </w:rPr>
            </w:pPr>
            <w:r w:rsidRPr="00F60D16">
              <w:rPr>
                <w:rFonts w:ascii="Calibri" w:eastAsia="Calibri" w:hAnsi="Calibri" w:cs="Calibri"/>
                <w:b/>
                <w:bCs/>
                <w:sz w:val="20"/>
                <w:szCs w:val="20"/>
              </w:rPr>
              <w:t>CUMPLIMIENTO DOCUMENTAL</w:t>
            </w:r>
          </w:p>
        </w:tc>
        <w:tc>
          <w:tcPr>
            <w:tcW w:w="3686" w:type="dxa"/>
            <w:tcBorders>
              <w:top w:val="single" w:sz="8" w:space="0" w:color="auto"/>
              <w:left w:val="nil"/>
              <w:bottom w:val="single" w:sz="8" w:space="0" w:color="auto"/>
              <w:right w:val="single" w:sz="8" w:space="0" w:color="auto"/>
            </w:tcBorders>
            <w:shd w:val="clear" w:color="auto" w:fill="F2F2F2"/>
            <w:tcMar>
              <w:top w:w="0" w:type="dxa"/>
              <w:left w:w="108" w:type="dxa"/>
              <w:bottom w:w="0" w:type="dxa"/>
              <w:right w:w="108" w:type="dxa"/>
            </w:tcMar>
            <w:hideMark/>
          </w:tcPr>
          <w:p w14:paraId="3FB4F772" w14:textId="77777777" w:rsidR="00117AAE" w:rsidRPr="00F60D16" w:rsidRDefault="00117AAE" w:rsidP="004C1B58">
            <w:pPr>
              <w:spacing w:after="0"/>
              <w:rPr>
                <w:rFonts w:ascii="Calibri" w:eastAsia="Calibri" w:hAnsi="Calibri" w:cs="Calibri"/>
                <w:b/>
                <w:bCs/>
                <w:sz w:val="20"/>
                <w:szCs w:val="20"/>
              </w:rPr>
            </w:pPr>
            <w:r w:rsidRPr="00F60D16">
              <w:rPr>
                <w:rFonts w:ascii="Calibri" w:eastAsia="Calibri" w:hAnsi="Calibri" w:cs="Calibri"/>
                <w:b/>
                <w:bCs/>
                <w:sz w:val="20"/>
                <w:szCs w:val="20"/>
              </w:rPr>
              <w:t>FACTOR PROBATORIO</w:t>
            </w:r>
          </w:p>
        </w:tc>
      </w:tr>
      <w:tr w:rsidR="00117AAE" w:rsidRPr="0075092C" w14:paraId="53764B64" w14:textId="77777777" w:rsidTr="00086030">
        <w:tc>
          <w:tcPr>
            <w:tcW w:w="421" w:type="dxa"/>
            <w:tcBorders>
              <w:top w:val="nil"/>
              <w:left w:val="single" w:sz="8" w:space="0" w:color="auto"/>
              <w:bottom w:val="single" w:sz="8" w:space="0" w:color="auto"/>
              <w:right w:val="single" w:sz="8" w:space="0" w:color="auto"/>
            </w:tcBorders>
            <w:shd w:val="clear" w:color="auto" w:fill="F2F2F2"/>
            <w:tcMar>
              <w:top w:w="0" w:type="dxa"/>
              <w:left w:w="108" w:type="dxa"/>
              <w:bottom w:w="0" w:type="dxa"/>
              <w:right w:w="108" w:type="dxa"/>
            </w:tcMar>
            <w:hideMark/>
          </w:tcPr>
          <w:p w14:paraId="4CC4E999" w14:textId="77777777" w:rsidR="00117AAE" w:rsidRPr="00F60D16" w:rsidRDefault="00117AAE" w:rsidP="004C1B58">
            <w:pPr>
              <w:spacing w:after="0"/>
              <w:rPr>
                <w:rFonts w:ascii="Calibri" w:eastAsia="Calibri" w:hAnsi="Calibri" w:cs="Calibri"/>
                <w:b/>
                <w:bCs/>
                <w:sz w:val="20"/>
                <w:szCs w:val="20"/>
              </w:rPr>
            </w:pPr>
            <w:r w:rsidRPr="00F60D16">
              <w:rPr>
                <w:rFonts w:ascii="Calibri" w:eastAsia="Calibri" w:hAnsi="Calibri" w:cs="Calibri"/>
                <w:b/>
                <w:bCs/>
                <w:sz w:val="20"/>
                <w:szCs w:val="20"/>
              </w:rPr>
              <w:t>1.</w:t>
            </w:r>
          </w:p>
        </w:tc>
        <w:tc>
          <w:tcPr>
            <w:tcW w:w="4677" w:type="dxa"/>
            <w:tcBorders>
              <w:top w:val="nil"/>
              <w:left w:val="nil"/>
              <w:bottom w:val="single" w:sz="8" w:space="0" w:color="auto"/>
              <w:right w:val="single" w:sz="8" w:space="0" w:color="auto"/>
            </w:tcBorders>
            <w:tcMar>
              <w:top w:w="0" w:type="dxa"/>
              <w:left w:w="108" w:type="dxa"/>
              <w:bottom w:w="0" w:type="dxa"/>
              <w:right w:w="108" w:type="dxa"/>
            </w:tcMar>
            <w:hideMark/>
          </w:tcPr>
          <w:p w14:paraId="39427377" w14:textId="77777777" w:rsidR="00117AAE" w:rsidRPr="00F60D16" w:rsidRDefault="00117AAE" w:rsidP="004C1B58">
            <w:pPr>
              <w:spacing w:after="0"/>
              <w:rPr>
                <w:rFonts w:ascii="Calibri" w:eastAsia="Calibri" w:hAnsi="Calibri" w:cs="Calibri"/>
                <w:sz w:val="20"/>
                <w:szCs w:val="20"/>
                <w:lang w:val="es-CO"/>
              </w:rPr>
            </w:pPr>
            <w:r w:rsidRPr="00F60D16">
              <w:rPr>
                <w:rFonts w:ascii="Calibri" w:eastAsia="Calibri" w:hAnsi="Calibri" w:cs="Calibri"/>
                <w:sz w:val="20"/>
                <w:szCs w:val="20"/>
                <w:lang w:val="es-CO"/>
              </w:rPr>
              <w:t>Por lo menos el 50% de los empleos del nivel directivo sean ejercidos por mujer o jóvenes Egresado del Sistema de Protección del ICBF.</w:t>
            </w:r>
          </w:p>
        </w:tc>
        <w:tc>
          <w:tcPr>
            <w:tcW w:w="3686" w:type="dxa"/>
            <w:tcBorders>
              <w:top w:val="nil"/>
              <w:left w:val="nil"/>
              <w:bottom w:val="single" w:sz="8" w:space="0" w:color="auto"/>
              <w:right w:val="single" w:sz="8" w:space="0" w:color="auto"/>
            </w:tcBorders>
            <w:tcMar>
              <w:top w:w="0" w:type="dxa"/>
              <w:left w:w="108" w:type="dxa"/>
              <w:bottom w:w="0" w:type="dxa"/>
              <w:right w:w="108" w:type="dxa"/>
            </w:tcMar>
            <w:hideMark/>
          </w:tcPr>
          <w:p w14:paraId="455470C0" w14:textId="77777777" w:rsidR="00117AAE" w:rsidRPr="00F60D16" w:rsidRDefault="00117AAE" w:rsidP="004C1B58">
            <w:pPr>
              <w:spacing w:after="0"/>
              <w:rPr>
                <w:rFonts w:ascii="Calibri" w:eastAsia="Calibri" w:hAnsi="Calibri" w:cs="Calibri"/>
                <w:sz w:val="20"/>
                <w:szCs w:val="20"/>
                <w:lang w:val="es-CO"/>
              </w:rPr>
            </w:pPr>
            <w:r w:rsidRPr="00F60D16">
              <w:rPr>
                <w:rFonts w:ascii="Calibri" w:eastAsia="Calibri" w:hAnsi="Calibri" w:cs="Calibri"/>
                <w:sz w:val="20"/>
                <w:szCs w:val="20"/>
                <w:lang w:val="es-CO"/>
              </w:rPr>
              <w:t xml:space="preserve">Certificado correspondiente y copia de Cedula de Ciudadanía de la directiva </w:t>
            </w:r>
          </w:p>
        </w:tc>
      </w:tr>
      <w:tr w:rsidR="00117AAE" w:rsidRPr="0075092C" w14:paraId="5124CD42" w14:textId="77777777" w:rsidTr="00086030">
        <w:tc>
          <w:tcPr>
            <w:tcW w:w="421" w:type="dxa"/>
            <w:tcBorders>
              <w:top w:val="nil"/>
              <w:left w:val="single" w:sz="8" w:space="0" w:color="auto"/>
              <w:bottom w:val="single" w:sz="8" w:space="0" w:color="auto"/>
              <w:right w:val="single" w:sz="8" w:space="0" w:color="auto"/>
            </w:tcBorders>
            <w:shd w:val="clear" w:color="auto" w:fill="F2F2F2"/>
            <w:tcMar>
              <w:top w:w="0" w:type="dxa"/>
              <w:left w:w="108" w:type="dxa"/>
              <w:bottom w:w="0" w:type="dxa"/>
              <w:right w:w="108" w:type="dxa"/>
            </w:tcMar>
            <w:hideMark/>
          </w:tcPr>
          <w:p w14:paraId="7C372CC4" w14:textId="77777777" w:rsidR="00117AAE" w:rsidRPr="00F60D16" w:rsidRDefault="00117AAE" w:rsidP="004C1B58">
            <w:pPr>
              <w:spacing w:after="0"/>
              <w:rPr>
                <w:rFonts w:ascii="Calibri" w:eastAsia="Calibri" w:hAnsi="Calibri" w:cs="Calibri"/>
                <w:b/>
                <w:bCs/>
                <w:sz w:val="20"/>
                <w:szCs w:val="20"/>
              </w:rPr>
            </w:pPr>
            <w:r w:rsidRPr="00F60D16">
              <w:rPr>
                <w:rFonts w:ascii="Calibri" w:eastAsia="Calibri" w:hAnsi="Calibri" w:cs="Calibri"/>
                <w:b/>
                <w:bCs/>
                <w:sz w:val="20"/>
                <w:szCs w:val="20"/>
              </w:rPr>
              <w:lastRenderedPageBreak/>
              <w:t>2.</w:t>
            </w:r>
          </w:p>
        </w:tc>
        <w:tc>
          <w:tcPr>
            <w:tcW w:w="4677" w:type="dxa"/>
            <w:tcBorders>
              <w:top w:val="nil"/>
              <w:left w:val="nil"/>
              <w:bottom w:val="single" w:sz="8" w:space="0" w:color="auto"/>
              <w:right w:val="single" w:sz="8" w:space="0" w:color="auto"/>
            </w:tcBorders>
            <w:tcMar>
              <w:top w:w="0" w:type="dxa"/>
              <w:left w:w="108" w:type="dxa"/>
              <w:bottom w:w="0" w:type="dxa"/>
              <w:right w:w="108" w:type="dxa"/>
            </w:tcMar>
            <w:hideMark/>
          </w:tcPr>
          <w:p w14:paraId="6BBD5B8E" w14:textId="77777777" w:rsidR="00117AAE" w:rsidRPr="00F60D16" w:rsidRDefault="00117AAE" w:rsidP="004C1B58">
            <w:pPr>
              <w:spacing w:after="0"/>
              <w:rPr>
                <w:rFonts w:ascii="Calibri" w:eastAsia="Calibri" w:hAnsi="Calibri" w:cs="Calibri"/>
                <w:sz w:val="20"/>
                <w:szCs w:val="20"/>
                <w:lang w:val="es-CO"/>
              </w:rPr>
            </w:pPr>
            <w:r w:rsidRPr="00F60D16">
              <w:rPr>
                <w:rFonts w:ascii="Calibri" w:eastAsia="Calibri" w:hAnsi="Calibri" w:cs="Calibri"/>
                <w:sz w:val="20"/>
                <w:szCs w:val="20"/>
                <w:lang w:val="es-CO"/>
              </w:rPr>
              <w:t>Que las mujeres o jóvenes presentados, hayan estado vinculados laboralmente a la empresa por lo menos un año antes del cierre del proceso de selección que nos ocupa en el mismo cargo u otro directivo similar.</w:t>
            </w:r>
          </w:p>
        </w:tc>
        <w:tc>
          <w:tcPr>
            <w:tcW w:w="3686" w:type="dxa"/>
            <w:tcBorders>
              <w:top w:val="nil"/>
              <w:left w:val="nil"/>
              <w:bottom w:val="single" w:sz="8" w:space="0" w:color="auto"/>
              <w:right w:val="single" w:sz="8" w:space="0" w:color="auto"/>
            </w:tcBorders>
            <w:tcMar>
              <w:top w:w="0" w:type="dxa"/>
              <w:left w:w="108" w:type="dxa"/>
              <w:bottom w:w="0" w:type="dxa"/>
              <w:right w:w="108" w:type="dxa"/>
            </w:tcMar>
            <w:hideMark/>
          </w:tcPr>
          <w:p w14:paraId="5A6E3645" w14:textId="77777777" w:rsidR="00117AAE" w:rsidRPr="00F60D16" w:rsidRDefault="00117AAE" w:rsidP="004C1B58">
            <w:pPr>
              <w:spacing w:after="0"/>
              <w:rPr>
                <w:rFonts w:ascii="Calibri" w:eastAsia="Calibri" w:hAnsi="Calibri" w:cs="Calibri"/>
                <w:sz w:val="20"/>
                <w:szCs w:val="20"/>
                <w:lang w:val="es-CO"/>
              </w:rPr>
            </w:pPr>
            <w:r w:rsidRPr="00F60D16">
              <w:rPr>
                <w:rFonts w:ascii="Calibri" w:eastAsia="Calibri" w:hAnsi="Calibri" w:cs="Calibri"/>
                <w:sz w:val="20"/>
                <w:szCs w:val="20"/>
                <w:lang w:val="es-CO"/>
              </w:rPr>
              <w:t>Planilla de seguridad social y parafiscales</w:t>
            </w:r>
          </w:p>
        </w:tc>
      </w:tr>
      <w:tr w:rsidR="00117AAE" w:rsidRPr="0075092C" w14:paraId="2DCE0FFD" w14:textId="77777777" w:rsidTr="00086030">
        <w:tc>
          <w:tcPr>
            <w:tcW w:w="421" w:type="dxa"/>
            <w:tcBorders>
              <w:top w:val="nil"/>
              <w:left w:val="single" w:sz="8" w:space="0" w:color="auto"/>
              <w:bottom w:val="single" w:sz="8" w:space="0" w:color="auto"/>
              <w:right w:val="single" w:sz="8" w:space="0" w:color="auto"/>
            </w:tcBorders>
            <w:shd w:val="clear" w:color="auto" w:fill="F2F2F2"/>
            <w:tcMar>
              <w:top w:w="0" w:type="dxa"/>
              <w:left w:w="108" w:type="dxa"/>
              <w:bottom w:w="0" w:type="dxa"/>
              <w:right w:w="108" w:type="dxa"/>
            </w:tcMar>
            <w:hideMark/>
          </w:tcPr>
          <w:p w14:paraId="0BE32ECD" w14:textId="77777777" w:rsidR="00117AAE" w:rsidRPr="00F60D16" w:rsidRDefault="00117AAE" w:rsidP="004C1B58">
            <w:pPr>
              <w:spacing w:after="0"/>
              <w:rPr>
                <w:rFonts w:ascii="Calibri" w:eastAsia="Calibri" w:hAnsi="Calibri" w:cs="Calibri"/>
                <w:b/>
                <w:bCs/>
                <w:sz w:val="20"/>
                <w:szCs w:val="20"/>
              </w:rPr>
            </w:pPr>
            <w:r w:rsidRPr="00F60D16">
              <w:rPr>
                <w:rFonts w:ascii="Calibri" w:eastAsia="Calibri" w:hAnsi="Calibri" w:cs="Calibri"/>
                <w:b/>
                <w:bCs/>
                <w:sz w:val="20"/>
                <w:szCs w:val="20"/>
              </w:rPr>
              <w:t>3.</w:t>
            </w:r>
          </w:p>
        </w:tc>
        <w:tc>
          <w:tcPr>
            <w:tcW w:w="4677" w:type="dxa"/>
            <w:tcBorders>
              <w:top w:val="nil"/>
              <w:left w:val="nil"/>
              <w:bottom w:val="single" w:sz="8" w:space="0" w:color="auto"/>
              <w:right w:val="single" w:sz="8" w:space="0" w:color="auto"/>
            </w:tcBorders>
            <w:tcMar>
              <w:top w:w="0" w:type="dxa"/>
              <w:left w:w="108" w:type="dxa"/>
              <w:bottom w:w="0" w:type="dxa"/>
              <w:right w:w="108" w:type="dxa"/>
            </w:tcMar>
            <w:hideMark/>
          </w:tcPr>
          <w:p w14:paraId="25872F70" w14:textId="77777777" w:rsidR="00117AAE" w:rsidRPr="00F60D16" w:rsidRDefault="00117AAE" w:rsidP="004C1B58">
            <w:pPr>
              <w:spacing w:after="0"/>
              <w:rPr>
                <w:rFonts w:ascii="Calibri" w:eastAsia="Calibri" w:hAnsi="Calibri" w:cs="Calibri"/>
                <w:sz w:val="20"/>
                <w:szCs w:val="20"/>
                <w:lang w:val="es-CO"/>
              </w:rPr>
            </w:pPr>
            <w:r w:rsidRPr="00F60D16">
              <w:rPr>
                <w:rFonts w:ascii="Calibri" w:eastAsia="Calibri" w:hAnsi="Calibri" w:cs="Calibri"/>
                <w:sz w:val="20"/>
                <w:szCs w:val="20"/>
                <w:lang w:val="es-CO"/>
              </w:rPr>
              <w:t>Que el nivel directivo referenciado sea ejercido en funciones misionales de la empresa, relacionadas con el objeto principal de la compañía.</w:t>
            </w:r>
          </w:p>
        </w:tc>
        <w:tc>
          <w:tcPr>
            <w:tcW w:w="3686" w:type="dxa"/>
            <w:tcBorders>
              <w:top w:val="nil"/>
              <w:left w:val="nil"/>
              <w:bottom w:val="single" w:sz="8" w:space="0" w:color="auto"/>
              <w:right w:val="single" w:sz="8" w:space="0" w:color="auto"/>
            </w:tcBorders>
            <w:tcMar>
              <w:top w:w="0" w:type="dxa"/>
              <w:left w:w="108" w:type="dxa"/>
              <w:bottom w:w="0" w:type="dxa"/>
              <w:right w:w="108" w:type="dxa"/>
            </w:tcMar>
            <w:hideMark/>
          </w:tcPr>
          <w:p w14:paraId="4E33A1AC" w14:textId="77777777" w:rsidR="00117AAE" w:rsidRPr="00F60D16" w:rsidRDefault="00117AAE" w:rsidP="004C1B58">
            <w:pPr>
              <w:spacing w:after="0"/>
              <w:rPr>
                <w:rFonts w:ascii="Calibri" w:eastAsia="Calibri" w:hAnsi="Calibri" w:cs="Calibri"/>
                <w:sz w:val="20"/>
                <w:szCs w:val="20"/>
                <w:lang w:val="es-CO"/>
              </w:rPr>
            </w:pPr>
            <w:r w:rsidRPr="00F60D16">
              <w:rPr>
                <w:rFonts w:ascii="Calibri" w:eastAsia="Calibri" w:hAnsi="Calibri" w:cs="Calibri"/>
                <w:sz w:val="20"/>
                <w:szCs w:val="20"/>
                <w:lang w:val="es-CO"/>
              </w:rPr>
              <w:t>Certificado laboral expedido por la empresa o copia de los contratos de trabajo. No se aceptarán directivos con cargos administrativos (contador, tesorero, logístico, etc.). Los cargos misionales son relacionados directamente con el objeto de la empresa. Los proponentes deben tener presente que los cargos de Coordinadores NO se consideran cargos directivos.</w:t>
            </w:r>
          </w:p>
        </w:tc>
      </w:tr>
      <w:tr w:rsidR="00117AAE" w:rsidRPr="0075092C" w14:paraId="7370E4C7" w14:textId="77777777" w:rsidTr="00086030">
        <w:tc>
          <w:tcPr>
            <w:tcW w:w="421" w:type="dxa"/>
            <w:tcBorders>
              <w:top w:val="nil"/>
              <w:left w:val="single" w:sz="8" w:space="0" w:color="auto"/>
              <w:bottom w:val="single" w:sz="8" w:space="0" w:color="auto"/>
              <w:right w:val="single" w:sz="8" w:space="0" w:color="auto"/>
            </w:tcBorders>
            <w:shd w:val="clear" w:color="auto" w:fill="F2F2F2"/>
            <w:tcMar>
              <w:top w:w="0" w:type="dxa"/>
              <w:left w:w="108" w:type="dxa"/>
              <w:bottom w:w="0" w:type="dxa"/>
              <w:right w:w="108" w:type="dxa"/>
            </w:tcMar>
            <w:hideMark/>
          </w:tcPr>
          <w:p w14:paraId="554821D8" w14:textId="77777777" w:rsidR="00117AAE" w:rsidRPr="00F60D16" w:rsidRDefault="00117AAE" w:rsidP="004C1B58">
            <w:pPr>
              <w:spacing w:after="0"/>
              <w:rPr>
                <w:rFonts w:ascii="Calibri" w:eastAsia="Calibri" w:hAnsi="Calibri" w:cs="Calibri"/>
                <w:b/>
                <w:bCs/>
                <w:sz w:val="20"/>
                <w:szCs w:val="20"/>
              </w:rPr>
            </w:pPr>
            <w:r w:rsidRPr="00F60D16">
              <w:rPr>
                <w:rFonts w:ascii="Calibri" w:eastAsia="Calibri" w:hAnsi="Calibri" w:cs="Calibri"/>
                <w:b/>
                <w:bCs/>
                <w:sz w:val="20"/>
                <w:szCs w:val="20"/>
              </w:rPr>
              <w:t>4.</w:t>
            </w:r>
          </w:p>
        </w:tc>
        <w:tc>
          <w:tcPr>
            <w:tcW w:w="4677" w:type="dxa"/>
            <w:tcBorders>
              <w:top w:val="nil"/>
              <w:left w:val="nil"/>
              <w:bottom w:val="single" w:sz="8" w:space="0" w:color="auto"/>
              <w:right w:val="single" w:sz="8" w:space="0" w:color="auto"/>
            </w:tcBorders>
            <w:tcMar>
              <w:top w:w="0" w:type="dxa"/>
              <w:left w:w="108" w:type="dxa"/>
              <w:bottom w:w="0" w:type="dxa"/>
              <w:right w:w="108" w:type="dxa"/>
            </w:tcMar>
            <w:hideMark/>
          </w:tcPr>
          <w:p w14:paraId="4B473981" w14:textId="77777777" w:rsidR="00117AAE" w:rsidRPr="00F60D16" w:rsidRDefault="00117AAE" w:rsidP="004C1B58">
            <w:pPr>
              <w:spacing w:after="0"/>
              <w:rPr>
                <w:rFonts w:ascii="Calibri" w:eastAsia="Calibri" w:hAnsi="Calibri" w:cs="Calibri"/>
                <w:sz w:val="20"/>
                <w:szCs w:val="20"/>
                <w:lang w:val="es-CO"/>
              </w:rPr>
            </w:pPr>
            <w:r w:rsidRPr="00F60D16">
              <w:rPr>
                <w:rFonts w:ascii="Calibri" w:eastAsia="Calibri" w:hAnsi="Calibri" w:cs="Calibri"/>
                <w:sz w:val="20"/>
                <w:szCs w:val="20"/>
                <w:lang w:val="es-CO"/>
              </w:rPr>
              <w:t>Que en la gestión del directivo, pueda tomar decisiones a nivel estratégico en la empresa</w:t>
            </w:r>
          </w:p>
        </w:tc>
        <w:tc>
          <w:tcPr>
            <w:tcW w:w="3686" w:type="dxa"/>
            <w:tcBorders>
              <w:top w:val="nil"/>
              <w:left w:val="nil"/>
              <w:bottom w:val="single" w:sz="8" w:space="0" w:color="auto"/>
              <w:right w:val="single" w:sz="8" w:space="0" w:color="auto"/>
            </w:tcBorders>
            <w:tcMar>
              <w:top w:w="0" w:type="dxa"/>
              <w:left w:w="108" w:type="dxa"/>
              <w:bottom w:w="0" w:type="dxa"/>
              <w:right w:w="108" w:type="dxa"/>
            </w:tcMar>
            <w:hideMark/>
          </w:tcPr>
          <w:p w14:paraId="0675E222" w14:textId="77777777" w:rsidR="00117AAE" w:rsidRPr="00F60D16" w:rsidRDefault="00117AAE" w:rsidP="004C1B58">
            <w:pPr>
              <w:spacing w:after="0"/>
              <w:rPr>
                <w:rFonts w:ascii="Calibri" w:eastAsia="Calibri" w:hAnsi="Calibri" w:cs="Calibri"/>
                <w:sz w:val="20"/>
                <w:szCs w:val="20"/>
                <w:lang w:val="es-CO"/>
              </w:rPr>
            </w:pPr>
            <w:r w:rsidRPr="00F60D16">
              <w:rPr>
                <w:rFonts w:ascii="Calibri" w:eastAsia="Calibri" w:hAnsi="Calibri" w:cs="Calibri"/>
                <w:sz w:val="20"/>
                <w:szCs w:val="20"/>
                <w:lang w:val="es-CO"/>
              </w:rPr>
              <w:t>Certificado laboral expedido por la empresa o copia de los contratos de trabajo.</w:t>
            </w:r>
          </w:p>
        </w:tc>
      </w:tr>
      <w:tr w:rsidR="00117AAE" w:rsidRPr="0075092C" w14:paraId="73AC759B" w14:textId="77777777" w:rsidTr="00086030">
        <w:tc>
          <w:tcPr>
            <w:tcW w:w="421" w:type="dxa"/>
            <w:tcBorders>
              <w:top w:val="nil"/>
              <w:left w:val="single" w:sz="8" w:space="0" w:color="auto"/>
              <w:bottom w:val="single" w:sz="8" w:space="0" w:color="auto"/>
              <w:right w:val="single" w:sz="8" w:space="0" w:color="auto"/>
            </w:tcBorders>
            <w:shd w:val="clear" w:color="auto" w:fill="F2F2F2"/>
            <w:tcMar>
              <w:top w:w="0" w:type="dxa"/>
              <w:left w:w="108" w:type="dxa"/>
              <w:bottom w:w="0" w:type="dxa"/>
              <w:right w:w="108" w:type="dxa"/>
            </w:tcMar>
            <w:hideMark/>
          </w:tcPr>
          <w:p w14:paraId="4D05897F" w14:textId="77777777" w:rsidR="00117AAE" w:rsidRPr="00F60D16" w:rsidRDefault="00117AAE" w:rsidP="004C1B58">
            <w:pPr>
              <w:spacing w:after="0"/>
              <w:rPr>
                <w:rFonts w:ascii="Calibri" w:eastAsia="Calibri" w:hAnsi="Calibri" w:cs="Calibri"/>
                <w:b/>
                <w:bCs/>
                <w:sz w:val="20"/>
                <w:szCs w:val="20"/>
              </w:rPr>
            </w:pPr>
            <w:r w:rsidRPr="00F60D16">
              <w:rPr>
                <w:rFonts w:ascii="Calibri" w:eastAsia="Calibri" w:hAnsi="Calibri" w:cs="Calibri"/>
                <w:b/>
                <w:bCs/>
                <w:sz w:val="20"/>
                <w:szCs w:val="20"/>
              </w:rPr>
              <w:t>5.</w:t>
            </w:r>
          </w:p>
        </w:tc>
        <w:tc>
          <w:tcPr>
            <w:tcW w:w="4677" w:type="dxa"/>
            <w:tcBorders>
              <w:top w:val="nil"/>
              <w:left w:val="nil"/>
              <w:bottom w:val="single" w:sz="8" w:space="0" w:color="auto"/>
              <w:right w:val="single" w:sz="8" w:space="0" w:color="auto"/>
            </w:tcBorders>
            <w:tcMar>
              <w:top w:w="0" w:type="dxa"/>
              <w:left w:w="108" w:type="dxa"/>
              <w:bottom w:w="0" w:type="dxa"/>
              <w:right w:w="108" w:type="dxa"/>
            </w:tcMar>
            <w:hideMark/>
          </w:tcPr>
          <w:p w14:paraId="6878B9DB" w14:textId="77777777" w:rsidR="00117AAE" w:rsidRPr="00F60D16" w:rsidRDefault="00117AAE" w:rsidP="004C1B58">
            <w:pPr>
              <w:spacing w:after="0"/>
              <w:rPr>
                <w:rFonts w:ascii="Calibri" w:eastAsia="Calibri" w:hAnsi="Calibri" w:cs="Calibri"/>
                <w:sz w:val="20"/>
                <w:szCs w:val="20"/>
                <w:lang w:val="es-CO"/>
              </w:rPr>
            </w:pPr>
            <w:r w:rsidRPr="00F60D16">
              <w:rPr>
                <w:rFonts w:ascii="Calibri" w:eastAsia="Calibri" w:hAnsi="Calibri" w:cs="Calibri"/>
                <w:sz w:val="20"/>
                <w:szCs w:val="20"/>
                <w:lang w:val="es-CO"/>
              </w:rPr>
              <w:t>Que sus funciones estén orientadas a representar al empleador</w:t>
            </w:r>
          </w:p>
        </w:tc>
        <w:tc>
          <w:tcPr>
            <w:tcW w:w="3686" w:type="dxa"/>
            <w:tcBorders>
              <w:top w:val="nil"/>
              <w:left w:val="nil"/>
              <w:bottom w:val="single" w:sz="8" w:space="0" w:color="auto"/>
              <w:right w:val="single" w:sz="8" w:space="0" w:color="auto"/>
            </w:tcBorders>
            <w:tcMar>
              <w:top w:w="0" w:type="dxa"/>
              <w:left w:w="108" w:type="dxa"/>
              <w:bottom w:w="0" w:type="dxa"/>
              <w:right w:w="108" w:type="dxa"/>
            </w:tcMar>
            <w:hideMark/>
          </w:tcPr>
          <w:p w14:paraId="7A7EF5E6" w14:textId="77777777" w:rsidR="00117AAE" w:rsidRPr="00F60D16" w:rsidRDefault="00117AAE" w:rsidP="004C1B58">
            <w:pPr>
              <w:spacing w:after="0"/>
              <w:rPr>
                <w:rFonts w:ascii="Calibri" w:eastAsia="Calibri" w:hAnsi="Calibri" w:cs="Calibri"/>
                <w:sz w:val="20"/>
                <w:szCs w:val="20"/>
                <w:lang w:val="es-CO"/>
              </w:rPr>
            </w:pPr>
            <w:r w:rsidRPr="00F60D16">
              <w:rPr>
                <w:rFonts w:ascii="Calibri" w:eastAsia="Calibri" w:hAnsi="Calibri" w:cs="Calibri"/>
                <w:sz w:val="20"/>
                <w:szCs w:val="20"/>
                <w:lang w:val="es-CO"/>
              </w:rPr>
              <w:t>Certificado laboral expedido por la empresa o copia de los contratos de trabajo.</w:t>
            </w:r>
          </w:p>
        </w:tc>
      </w:tr>
      <w:tr w:rsidR="00117AAE" w:rsidRPr="0075092C" w14:paraId="792857AC" w14:textId="77777777" w:rsidTr="00086030">
        <w:tc>
          <w:tcPr>
            <w:tcW w:w="421" w:type="dxa"/>
            <w:tcBorders>
              <w:top w:val="nil"/>
              <w:left w:val="single" w:sz="8" w:space="0" w:color="auto"/>
              <w:bottom w:val="single" w:sz="8" w:space="0" w:color="auto"/>
              <w:right w:val="single" w:sz="8" w:space="0" w:color="auto"/>
            </w:tcBorders>
            <w:shd w:val="clear" w:color="auto" w:fill="F2F2F2"/>
            <w:tcMar>
              <w:top w:w="0" w:type="dxa"/>
              <w:left w:w="108" w:type="dxa"/>
              <w:bottom w:w="0" w:type="dxa"/>
              <w:right w:w="108" w:type="dxa"/>
            </w:tcMar>
            <w:hideMark/>
          </w:tcPr>
          <w:p w14:paraId="3A28C1A8" w14:textId="77777777" w:rsidR="00117AAE" w:rsidRPr="00F60D16" w:rsidRDefault="00117AAE" w:rsidP="004C1B58">
            <w:pPr>
              <w:spacing w:after="0"/>
              <w:rPr>
                <w:rFonts w:ascii="Calibri" w:eastAsia="Calibri" w:hAnsi="Calibri" w:cs="Calibri"/>
                <w:b/>
                <w:bCs/>
                <w:sz w:val="20"/>
                <w:szCs w:val="20"/>
              </w:rPr>
            </w:pPr>
            <w:r w:rsidRPr="00F60D16">
              <w:rPr>
                <w:rFonts w:ascii="Calibri" w:eastAsia="Calibri" w:hAnsi="Calibri" w:cs="Calibri"/>
                <w:b/>
                <w:bCs/>
                <w:sz w:val="20"/>
                <w:szCs w:val="20"/>
              </w:rPr>
              <w:t>6.</w:t>
            </w:r>
          </w:p>
        </w:tc>
        <w:tc>
          <w:tcPr>
            <w:tcW w:w="4677" w:type="dxa"/>
            <w:tcBorders>
              <w:top w:val="nil"/>
              <w:left w:val="nil"/>
              <w:bottom w:val="single" w:sz="8" w:space="0" w:color="auto"/>
              <w:right w:val="single" w:sz="8" w:space="0" w:color="auto"/>
            </w:tcBorders>
            <w:tcMar>
              <w:top w:w="0" w:type="dxa"/>
              <w:left w:w="108" w:type="dxa"/>
              <w:bottom w:w="0" w:type="dxa"/>
              <w:right w:w="108" w:type="dxa"/>
            </w:tcMar>
            <w:hideMark/>
          </w:tcPr>
          <w:p w14:paraId="489A17BB" w14:textId="77777777" w:rsidR="00117AAE" w:rsidRPr="00F60D16" w:rsidRDefault="00117AAE" w:rsidP="004C1B58">
            <w:pPr>
              <w:spacing w:after="0"/>
              <w:rPr>
                <w:rFonts w:ascii="Calibri" w:eastAsia="Calibri" w:hAnsi="Calibri" w:cs="Calibri"/>
                <w:sz w:val="20"/>
                <w:szCs w:val="20"/>
                <w:lang w:val="es-CO"/>
              </w:rPr>
            </w:pPr>
            <w:r w:rsidRPr="00F60D16">
              <w:rPr>
                <w:rFonts w:ascii="Calibri" w:eastAsia="Calibri" w:hAnsi="Calibri" w:cs="Calibri"/>
                <w:sz w:val="20"/>
                <w:szCs w:val="20"/>
                <w:lang w:val="es-CO"/>
              </w:rPr>
              <w:t>Que el documento que acredita este requisito debe estar suscrito por el representante legal y el revisor fiscal, cuando exista de acuerdo con los requerimientos de ley, o el contador. de cada compañía que lo acredite.</w:t>
            </w:r>
          </w:p>
        </w:tc>
        <w:tc>
          <w:tcPr>
            <w:tcW w:w="3686" w:type="dxa"/>
            <w:tcBorders>
              <w:top w:val="nil"/>
              <w:left w:val="nil"/>
              <w:bottom w:val="single" w:sz="8" w:space="0" w:color="auto"/>
              <w:right w:val="single" w:sz="8" w:space="0" w:color="auto"/>
            </w:tcBorders>
            <w:tcMar>
              <w:top w:w="0" w:type="dxa"/>
              <w:left w:w="108" w:type="dxa"/>
              <w:bottom w:w="0" w:type="dxa"/>
              <w:right w:w="108" w:type="dxa"/>
            </w:tcMar>
            <w:hideMark/>
          </w:tcPr>
          <w:p w14:paraId="5A8D48A2" w14:textId="77777777" w:rsidR="00117AAE" w:rsidRPr="00F60D16" w:rsidRDefault="00117AAE" w:rsidP="004C1B58">
            <w:pPr>
              <w:spacing w:after="0"/>
              <w:rPr>
                <w:rFonts w:ascii="Calibri" w:eastAsia="Calibri" w:hAnsi="Calibri" w:cs="Calibri"/>
                <w:sz w:val="20"/>
                <w:szCs w:val="20"/>
                <w:lang w:val="es-CO"/>
              </w:rPr>
            </w:pPr>
            <w:r w:rsidRPr="00F60D16">
              <w:rPr>
                <w:rFonts w:ascii="Calibri" w:eastAsia="Calibri" w:hAnsi="Calibri" w:cs="Calibri"/>
                <w:sz w:val="20"/>
                <w:szCs w:val="20"/>
                <w:lang w:val="es-CO"/>
              </w:rPr>
              <w:t>Certificación expedida por el representante legal y el revisor fiscal, cuando exista, o el contador, bajo la gravedad de juramento.</w:t>
            </w:r>
          </w:p>
        </w:tc>
      </w:tr>
      <w:tr w:rsidR="00117AAE" w:rsidRPr="0075092C" w14:paraId="73BF1FFF" w14:textId="77777777" w:rsidTr="00086030">
        <w:tc>
          <w:tcPr>
            <w:tcW w:w="421" w:type="dxa"/>
            <w:tcBorders>
              <w:top w:val="nil"/>
              <w:left w:val="single" w:sz="8" w:space="0" w:color="auto"/>
              <w:bottom w:val="single" w:sz="8" w:space="0" w:color="auto"/>
              <w:right w:val="single" w:sz="8" w:space="0" w:color="auto"/>
            </w:tcBorders>
            <w:shd w:val="clear" w:color="auto" w:fill="F2F2F2"/>
            <w:tcMar>
              <w:top w:w="0" w:type="dxa"/>
              <w:left w:w="108" w:type="dxa"/>
              <w:bottom w:w="0" w:type="dxa"/>
              <w:right w:w="108" w:type="dxa"/>
            </w:tcMar>
            <w:hideMark/>
          </w:tcPr>
          <w:p w14:paraId="1BB8661C" w14:textId="77777777" w:rsidR="00117AAE" w:rsidRPr="00F60D16" w:rsidRDefault="00117AAE" w:rsidP="004C1B58">
            <w:pPr>
              <w:spacing w:after="0"/>
              <w:rPr>
                <w:rFonts w:ascii="Calibri" w:eastAsia="Calibri" w:hAnsi="Calibri" w:cs="Calibri"/>
                <w:b/>
                <w:bCs/>
                <w:sz w:val="20"/>
                <w:szCs w:val="20"/>
              </w:rPr>
            </w:pPr>
            <w:r w:rsidRPr="00F60D16">
              <w:rPr>
                <w:rFonts w:ascii="Calibri" w:eastAsia="Calibri" w:hAnsi="Calibri" w:cs="Calibri"/>
                <w:b/>
                <w:bCs/>
                <w:sz w:val="20"/>
                <w:szCs w:val="20"/>
              </w:rPr>
              <w:t>7.</w:t>
            </w:r>
          </w:p>
        </w:tc>
        <w:tc>
          <w:tcPr>
            <w:tcW w:w="4677" w:type="dxa"/>
            <w:tcBorders>
              <w:top w:val="nil"/>
              <w:left w:val="nil"/>
              <w:bottom w:val="single" w:sz="8" w:space="0" w:color="auto"/>
              <w:right w:val="single" w:sz="8" w:space="0" w:color="auto"/>
            </w:tcBorders>
            <w:tcMar>
              <w:top w:w="0" w:type="dxa"/>
              <w:left w:w="108" w:type="dxa"/>
              <w:bottom w:w="0" w:type="dxa"/>
              <w:right w:w="108" w:type="dxa"/>
            </w:tcMar>
            <w:hideMark/>
          </w:tcPr>
          <w:p w14:paraId="0C3206FC" w14:textId="77777777" w:rsidR="00117AAE" w:rsidRPr="00F60D16" w:rsidRDefault="00117AAE" w:rsidP="004C1B58">
            <w:pPr>
              <w:spacing w:after="0"/>
              <w:rPr>
                <w:rFonts w:ascii="Calibri" w:eastAsia="Calibri" w:hAnsi="Calibri" w:cs="Calibri"/>
                <w:sz w:val="20"/>
                <w:szCs w:val="20"/>
                <w:lang w:val="es-CO"/>
              </w:rPr>
            </w:pPr>
            <w:r w:rsidRPr="00F60D16">
              <w:rPr>
                <w:rFonts w:ascii="Calibri" w:eastAsia="Calibri" w:hAnsi="Calibri" w:cs="Calibri"/>
                <w:sz w:val="20"/>
                <w:szCs w:val="20"/>
                <w:lang w:val="es-CO"/>
              </w:rPr>
              <w:t>Que las manifestaciones hechas en el certificado correspondiente sean bajo la gravedad de juramento</w:t>
            </w:r>
          </w:p>
        </w:tc>
        <w:tc>
          <w:tcPr>
            <w:tcW w:w="3686" w:type="dxa"/>
            <w:tcBorders>
              <w:top w:val="nil"/>
              <w:left w:val="nil"/>
              <w:bottom w:val="single" w:sz="8" w:space="0" w:color="auto"/>
              <w:right w:val="single" w:sz="8" w:space="0" w:color="auto"/>
            </w:tcBorders>
            <w:tcMar>
              <w:top w:w="0" w:type="dxa"/>
              <w:left w:w="108" w:type="dxa"/>
              <w:bottom w:w="0" w:type="dxa"/>
              <w:right w:w="108" w:type="dxa"/>
            </w:tcMar>
            <w:hideMark/>
          </w:tcPr>
          <w:p w14:paraId="7642979C" w14:textId="77777777" w:rsidR="00117AAE" w:rsidRPr="00F60D16" w:rsidRDefault="00117AAE" w:rsidP="004C1B58">
            <w:pPr>
              <w:spacing w:after="0"/>
              <w:rPr>
                <w:rFonts w:ascii="Calibri" w:eastAsia="Calibri" w:hAnsi="Calibri" w:cs="Calibri"/>
                <w:sz w:val="20"/>
                <w:szCs w:val="20"/>
                <w:lang w:val="es-CO"/>
              </w:rPr>
            </w:pPr>
            <w:r w:rsidRPr="00F60D16">
              <w:rPr>
                <w:rFonts w:ascii="Calibri" w:eastAsia="Calibri" w:hAnsi="Calibri" w:cs="Calibri"/>
                <w:sz w:val="20"/>
                <w:szCs w:val="20"/>
                <w:lang w:val="es-CO"/>
              </w:rPr>
              <w:t>Certificación expedida por el representante legal y el revisor fiscal, cuando exista, o el contador, bajo la gravedad de juramento.</w:t>
            </w:r>
          </w:p>
        </w:tc>
      </w:tr>
    </w:tbl>
    <w:p w14:paraId="063B823C" w14:textId="77777777" w:rsidR="00117AAE" w:rsidRPr="00F60D16" w:rsidRDefault="00117AAE" w:rsidP="004C1B58">
      <w:pPr>
        <w:spacing w:after="0"/>
        <w:rPr>
          <w:rFonts w:ascii="Calibri" w:eastAsia="Calibri" w:hAnsi="Calibri" w:cs="Calibri"/>
          <w:sz w:val="24"/>
          <w:szCs w:val="24"/>
          <w:lang w:val="es-CO"/>
        </w:rPr>
      </w:pPr>
    </w:p>
    <w:p w14:paraId="2E601B51" w14:textId="56C32A43" w:rsidR="00117AAE" w:rsidRPr="00F60D16" w:rsidRDefault="00117AAE" w:rsidP="004C1B58">
      <w:pPr>
        <w:spacing w:after="0"/>
        <w:rPr>
          <w:rFonts w:ascii="Calibri" w:eastAsia="Calibri" w:hAnsi="Calibri" w:cs="Calibri"/>
          <w:sz w:val="24"/>
          <w:szCs w:val="24"/>
          <w:lang w:val="es-CO"/>
        </w:rPr>
      </w:pPr>
      <w:r w:rsidRPr="00F60D16">
        <w:rPr>
          <w:rFonts w:ascii="Calibri" w:eastAsia="Calibri" w:hAnsi="Calibri" w:cs="Calibri"/>
          <w:sz w:val="24"/>
          <w:szCs w:val="24"/>
          <w:lang w:val="es-CO"/>
        </w:rPr>
        <w:t>La falta de cumplimiento de uno de los requisitos antes estipulados (</w:t>
      </w:r>
      <w:r w:rsidRPr="00F60D16">
        <w:rPr>
          <w:rFonts w:ascii="Calibri" w:eastAsia="Calibri" w:hAnsi="Calibri" w:cs="Calibri"/>
          <w:i/>
          <w:iCs/>
          <w:sz w:val="24"/>
          <w:szCs w:val="24"/>
          <w:lang w:val="es-CO"/>
        </w:rPr>
        <w:t>los 7</w:t>
      </w:r>
      <w:r w:rsidRPr="00F60D16">
        <w:rPr>
          <w:rFonts w:ascii="Calibri" w:eastAsia="Calibri" w:hAnsi="Calibri" w:cs="Calibri"/>
          <w:sz w:val="24"/>
          <w:szCs w:val="24"/>
          <w:lang w:val="es-CO"/>
        </w:rPr>
        <w:t>) generará la no asignación de puntaje por este aspecto. En las propuestas conjuntas (</w:t>
      </w:r>
      <w:r w:rsidRPr="00F60D16">
        <w:rPr>
          <w:rFonts w:ascii="Calibri" w:eastAsia="Calibri" w:hAnsi="Calibri" w:cs="Calibri"/>
          <w:i/>
          <w:iCs/>
          <w:sz w:val="24"/>
          <w:szCs w:val="24"/>
          <w:lang w:val="es-CO"/>
        </w:rPr>
        <w:t>consorcios, uniones temporales y promesas de sociedad futura</w:t>
      </w:r>
      <w:r w:rsidRPr="00F60D16">
        <w:rPr>
          <w:rFonts w:ascii="Calibri" w:eastAsia="Calibri" w:hAnsi="Calibri" w:cs="Calibri"/>
          <w:sz w:val="24"/>
          <w:szCs w:val="24"/>
          <w:lang w:val="es-CO"/>
        </w:rPr>
        <w:t xml:space="preserve">) para ser acreedor del puntaje establecido, </w:t>
      </w:r>
      <w:r w:rsidRPr="00F60D16">
        <w:rPr>
          <w:rFonts w:ascii="Calibri" w:hAnsi="Calibri" w:cs="Calibri"/>
          <w:bCs/>
          <w:sz w:val="24"/>
          <w:szCs w:val="24"/>
          <w:u w:val="single"/>
          <w:lang w:val="es-CO" w:eastAsia="es-ES"/>
        </w:rPr>
        <w:t xml:space="preserve">cada integrante que desee acreditar la condición de empresa de mujeres y/o de jóvenes egresados del Sistema de Protección del ICBF deberá diligenciar el </w:t>
      </w:r>
      <w:r w:rsidRPr="00F60D16">
        <w:rPr>
          <w:rFonts w:ascii="Calibri" w:hAnsi="Calibri" w:cs="Calibri"/>
          <w:b/>
          <w:sz w:val="24"/>
          <w:szCs w:val="24"/>
          <w:u w:val="single"/>
          <w:lang w:val="es-CO" w:eastAsia="es-ES"/>
        </w:rPr>
        <w:t>Formato Correspondiente</w:t>
      </w:r>
      <w:r w:rsidRPr="00F60D16">
        <w:rPr>
          <w:rFonts w:ascii="Calibri" w:hAnsi="Calibri" w:cs="Calibri"/>
          <w:bCs/>
          <w:sz w:val="24"/>
          <w:szCs w:val="24"/>
          <w:u w:val="single"/>
          <w:lang w:val="es-CO" w:eastAsia="es-ES"/>
        </w:rPr>
        <w:t xml:space="preserve"> establecido en el Pliego de Condiciones para esta acreditación, sin </w:t>
      </w:r>
      <w:r w:rsidRPr="00F60D16">
        <w:rPr>
          <w:rFonts w:ascii="Calibri" w:hAnsi="Calibri" w:cs="Calibri"/>
          <w:bCs/>
          <w:sz w:val="24"/>
          <w:szCs w:val="24"/>
          <w:u w:val="single"/>
          <w:lang w:val="es-CO" w:eastAsia="es-ES"/>
        </w:rPr>
        <w:lastRenderedPageBreak/>
        <w:t>embargo,</w:t>
      </w:r>
      <w:r w:rsidRPr="00F60D16">
        <w:rPr>
          <w:rFonts w:ascii="Calibri" w:hAnsi="Calibri" w:cs="Calibri"/>
          <w:bCs/>
          <w:sz w:val="24"/>
          <w:szCs w:val="24"/>
          <w:lang w:val="es-CO" w:eastAsia="es-ES"/>
        </w:rPr>
        <w:t xml:space="preserve"> </w:t>
      </w:r>
      <w:r w:rsidRPr="00F60D16">
        <w:rPr>
          <w:rFonts w:ascii="Calibri" w:eastAsia="Calibri" w:hAnsi="Calibri" w:cs="Calibri"/>
          <w:sz w:val="24"/>
          <w:szCs w:val="24"/>
          <w:lang w:val="es-CO"/>
        </w:rPr>
        <w:t>no será suficiente diligenciar el formato correspondiente para este tema en el presente pliego de condiciones, toda vez que deben tener en cuenta que este tipo de propuestas no generan de por sí una persona jurídica; por lo que deben allegar un certificado independiente por la persona jurídica que quieran reportar, con el cumplimiento de los requisitos antes estipulados (</w:t>
      </w:r>
      <w:r w:rsidRPr="00F60D16">
        <w:rPr>
          <w:rFonts w:ascii="Calibri" w:eastAsia="Calibri" w:hAnsi="Calibri" w:cs="Calibri"/>
          <w:i/>
          <w:iCs/>
          <w:sz w:val="24"/>
          <w:szCs w:val="24"/>
          <w:lang w:val="es-CO"/>
        </w:rPr>
        <w:t>los siete puntos</w:t>
      </w:r>
      <w:r w:rsidRPr="00F60D16">
        <w:rPr>
          <w:rFonts w:ascii="Calibri" w:eastAsia="Calibri" w:hAnsi="Calibri" w:cs="Calibri"/>
          <w:sz w:val="24"/>
          <w:szCs w:val="24"/>
          <w:lang w:val="es-CO"/>
        </w:rPr>
        <w:t>) con los anexos correspondientes.</w:t>
      </w:r>
    </w:p>
    <w:p w14:paraId="2A9044B7" w14:textId="15DE1FEC" w:rsidR="00117AAE" w:rsidRPr="00F60D16" w:rsidRDefault="00117AAE" w:rsidP="004C1B58">
      <w:pPr>
        <w:pStyle w:val="Ttulo2"/>
        <w:numPr>
          <w:ilvl w:val="0"/>
          <w:numId w:val="34"/>
        </w:numPr>
        <w:tabs>
          <w:tab w:val="num" w:pos="360"/>
        </w:tabs>
        <w:ind w:left="567" w:hanging="432"/>
        <w:rPr>
          <w:rFonts w:ascii="Calibri" w:hAnsi="Calibri" w:cs="Calibri"/>
          <w:lang w:val="es-CO"/>
        </w:rPr>
      </w:pPr>
      <w:bookmarkStart w:id="70" w:name="_Toc225325262"/>
      <w:bookmarkStart w:id="71" w:name="_Toc226555833"/>
      <w:r w:rsidRPr="00F60D16">
        <w:rPr>
          <w:rFonts w:ascii="Calibri" w:hAnsi="Calibri" w:cs="Calibri"/>
          <w:lang w:val="es-CO"/>
        </w:rPr>
        <w:t>Incentivo Decreto 1860 de 2021. Puntaje por ser MIPYME (0.25 puntos máximo)</w:t>
      </w:r>
      <w:bookmarkEnd w:id="70"/>
      <w:bookmarkEnd w:id="71"/>
      <w:r w:rsidRPr="00F60D16">
        <w:rPr>
          <w:rFonts w:ascii="Calibri" w:hAnsi="Calibri" w:cs="Calibri"/>
          <w:lang w:val="es-CO"/>
        </w:rPr>
        <w:t xml:space="preserve"> </w:t>
      </w:r>
    </w:p>
    <w:p w14:paraId="184AFEFF" w14:textId="057B5AA8" w:rsidR="00117AAE" w:rsidRPr="00F60D16" w:rsidRDefault="00117AAE" w:rsidP="004C1B58">
      <w:pPr>
        <w:spacing w:after="0"/>
        <w:rPr>
          <w:rFonts w:ascii="Calibri" w:eastAsia="Times New Roman" w:hAnsi="Calibri" w:cs="Calibri"/>
          <w:sz w:val="24"/>
          <w:szCs w:val="24"/>
          <w:lang w:val="es-CO" w:eastAsia="es-CO"/>
        </w:rPr>
      </w:pPr>
      <w:r w:rsidRPr="00F60D16">
        <w:rPr>
          <w:rFonts w:ascii="Calibri" w:eastAsia="Times New Roman" w:hAnsi="Calibri" w:cs="Calibri"/>
          <w:sz w:val="24"/>
          <w:szCs w:val="24"/>
          <w:lang w:val="es-CO" w:eastAsia="es-CO"/>
        </w:rPr>
        <w:t>Se otorgará el 0.25% del puntaje total del proceso de selección (</w:t>
      </w:r>
      <w:r w:rsidRPr="00F60D16">
        <w:rPr>
          <w:rFonts w:ascii="Calibri" w:eastAsia="Times New Roman" w:hAnsi="Calibri" w:cs="Calibri"/>
          <w:i/>
          <w:iCs/>
          <w:sz w:val="24"/>
          <w:szCs w:val="24"/>
          <w:lang w:val="es-CO" w:eastAsia="es-CO"/>
        </w:rPr>
        <w:t>0.25 puntos máximo</w:t>
      </w:r>
      <w:r w:rsidRPr="00F60D16">
        <w:rPr>
          <w:rFonts w:ascii="Calibri" w:eastAsia="Times New Roman" w:hAnsi="Calibri" w:cs="Calibri"/>
          <w:sz w:val="24"/>
          <w:szCs w:val="24"/>
          <w:lang w:val="es-CO" w:eastAsia="es-CO"/>
        </w:rPr>
        <w:t>) si la propuesta individual es proveniente de una persona jurídica que sea catalogada como MIPYME.</w:t>
      </w:r>
    </w:p>
    <w:p w14:paraId="7E771169" w14:textId="6851A22A" w:rsidR="00117AAE" w:rsidRPr="00F60D16" w:rsidRDefault="00117AAE" w:rsidP="004C1B58">
      <w:pPr>
        <w:spacing w:after="0"/>
        <w:rPr>
          <w:rFonts w:ascii="Calibri" w:eastAsia="Times New Roman" w:hAnsi="Calibri" w:cs="Calibri"/>
          <w:sz w:val="24"/>
          <w:szCs w:val="24"/>
          <w:lang w:val="es-CO" w:eastAsia="es-CO"/>
        </w:rPr>
      </w:pPr>
      <w:r w:rsidRPr="00F60D16">
        <w:rPr>
          <w:rFonts w:ascii="Calibri" w:eastAsia="Times New Roman" w:hAnsi="Calibri" w:cs="Calibri"/>
          <w:sz w:val="24"/>
          <w:szCs w:val="24"/>
          <w:lang w:val="es-CO" w:eastAsia="es-CO"/>
        </w:rPr>
        <w:t>Para propuesta conjunta se otorgará el puntaje aquí referenciado, si uno de sus miembros cuenta con esta calidad (</w:t>
      </w:r>
      <w:r w:rsidRPr="00F60D16">
        <w:rPr>
          <w:rFonts w:ascii="Calibri" w:eastAsia="Times New Roman" w:hAnsi="Calibri" w:cs="Calibri"/>
          <w:i/>
          <w:iCs/>
          <w:sz w:val="24"/>
          <w:szCs w:val="24"/>
          <w:lang w:val="es-CO" w:eastAsia="es-CO"/>
        </w:rPr>
        <w:t>MIPYME</w:t>
      </w:r>
      <w:r w:rsidRPr="00F60D16">
        <w:rPr>
          <w:rFonts w:ascii="Calibri" w:eastAsia="Times New Roman" w:hAnsi="Calibri" w:cs="Calibri"/>
          <w:sz w:val="24"/>
          <w:szCs w:val="24"/>
          <w:lang w:val="es-CO" w:eastAsia="es-CO"/>
        </w:rPr>
        <w:t>) y tiene una participación igual o superior al 10% del consorcio o unión temporal.</w:t>
      </w:r>
    </w:p>
    <w:p w14:paraId="18AA2208" w14:textId="4F85CE26" w:rsidR="00117AAE" w:rsidRPr="00F60D16" w:rsidRDefault="00117AAE" w:rsidP="004C1B58">
      <w:pPr>
        <w:spacing w:after="0"/>
        <w:rPr>
          <w:rFonts w:ascii="Calibri" w:eastAsia="Times New Roman" w:hAnsi="Calibri" w:cs="Calibri"/>
          <w:sz w:val="24"/>
          <w:szCs w:val="24"/>
          <w:lang w:val="es-CO" w:eastAsia="es-CO"/>
        </w:rPr>
      </w:pPr>
      <w:r w:rsidRPr="00F60D16">
        <w:rPr>
          <w:rFonts w:ascii="Calibri" w:eastAsia="Times New Roman" w:hAnsi="Calibri" w:cs="Calibri"/>
          <w:sz w:val="24"/>
          <w:szCs w:val="24"/>
          <w:lang w:val="es-CO" w:eastAsia="es-CO"/>
        </w:rPr>
        <w:t>Este requisito se verificará en el Certificado de existencia y Representación y/o el Registro Único de Proponentes.</w:t>
      </w:r>
    </w:p>
    <w:p w14:paraId="1BD13251" w14:textId="77777777" w:rsidR="00F36D3B" w:rsidRPr="00F60D16" w:rsidRDefault="00F36D3B" w:rsidP="004C1B58">
      <w:pPr>
        <w:spacing w:after="0"/>
        <w:rPr>
          <w:rFonts w:ascii="Calibri" w:eastAsia="Times New Roman" w:hAnsi="Calibri" w:cs="Calibri"/>
          <w:sz w:val="24"/>
          <w:szCs w:val="24"/>
          <w:lang w:val="es-CO" w:eastAsia="es-CO"/>
        </w:rPr>
      </w:pPr>
    </w:p>
    <w:p w14:paraId="5944FB61" w14:textId="5740408F" w:rsidR="00117AAE" w:rsidRPr="00F60D16" w:rsidRDefault="00117AAE" w:rsidP="004C1B58">
      <w:pPr>
        <w:pStyle w:val="Ttulo2"/>
        <w:numPr>
          <w:ilvl w:val="0"/>
          <w:numId w:val="41"/>
        </w:numPr>
        <w:ind w:left="567" w:hanging="567"/>
        <w:rPr>
          <w:rFonts w:ascii="Calibri" w:hAnsi="Calibri" w:cs="Calibri"/>
          <w:lang w:val="es-CO"/>
        </w:rPr>
      </w:pPr>
      <w:bookmarkStart w:id="72" w:name="_Toc225325263"/>
      <w:bookmarkStart w:id="73" w:name="_Toc226555834"/>
      <w:r w:rsidRPr="00F60D16">
        <w:rPr>
          <w:rFonts w:ascii="Calibri" w:hAnsi="Calibri" w:cs="Calibri"/>
          <w:lang w:val="es-CO"/>
        </w:rPr>
        <w:t>Factores Técnicos – Calidad De La Propuesta</w:t>
      </w:r>
      <w:bookmarkEnd w:id="72"/>
      <w:bookmarkEnd w:id="73"/>
      <w:r w:rsidRPr="00F60D16">
        <w:rPr>
          <w:rFonts w:ascii="Calibri" w:hAnsi="Calibri" w:cs="Calibri"/>
          <w:lang w:val="es-CO"/>
        </w:rPr>
        <w:t xml:space="preserve"> </w:t>
      </w:r>
    </w:p>
    <w:p w14:paraId="5120D8ED" w14:textId="70CBD54F" w:rsidR="00117AAE" w:rsidRPr="00F60D16" w:rsidRDefault="00117AAE" w:rsidP="004C1B58">
      <w:pPr>
        <w:pStyle w:val="Ttulo2"/>
        <w:numPr>
          <w:ilvl w:val="1"/>
          <w:numId w:val="41"/>
        </w:numPr>
        <w:ind w:left="567" w:hanging="567"/>
        <w:rPr>
          <w:rFonts w:ascii="Calibri" w:hAnsi="Calibri" w:cs="Calibri"/>
          <w:lang w:val="es-CO"/>
        </w:rPr>
      </w:pPr>
      <w:bookmarkStart w:id="74" w:name="_Toc225325264"/>
      <w:bookmarkStart w:id="75" w:name="_Toc226555835"/>
      <w:r w:rsidRPr="00F60D16">
        <w:rPr>
          <w:rFonts w:ascii="Calibri" w:hAnsi="Calibri" w:cs="Calibri"/>
          <w:lang w:val="es-CO"/>
        </w:rPr>
        <w:t>E</w:t>
      </w:r>
      <w:bookmarkEnd w:id="74"/>
      <w:bookmarkEnd w:id="75"/>
      <w:r w:rsidRPr="00F60D16">
        <w:rPr>
          <w:rFonts w:ascii="Calibri" w:hAnsi="Calibri" w:cs="Calibri"/>
          <w:lang w:val="es-ES_tradnl"/>
        </w:rPr>
        <w:t>XPERIENCIA ESPECÍFICA ADICIONAL DEL PROPONENTE (MÁXIMO 69 PUNTOS)</w:t>
      </w:r>
    </w:p>
    <w:p w14:paraId="424E1B52" w14:textId="3E79E30D" w:rsidR="00117AAE" w:rsidRPr="00F60D16" w:rsidRDefault="00117AAE" w:rsidP="004C1B58">
      <w:pPr>
        <w:autoSpaceDE w:val="0"/>
        <w:autoSpaceDN w:val="0"/>
        <w:adjustRightInd w:val="0"/>
        <w:spacing w:after="0"/>
        <w:rPr>
          <w:rFonts w:ascii="Calibri" w:eastAsia="ZTR1C.tmp" w:hAnsi="Calibri" w:cs="Calibri"/>
          <w:sz w:val="24"/>
          <w:szCs w:val="24"/>
          <w:lang w:val="es-ES" w:eastAsia="es-ES"/>
        </w:rPr>
      </w:pPr>
      <w:r w:rsidRPr="00F60D16">
        <w:rPr>
          <w:rFonts w:ascii="Calibri" w:eastAsia="ZTR1C.tmp" w:hAnsi="Calibri" w:cs="Calibri"/>
          <w:sz w:val="24"/>
          <w:szCs w:val="24"/>
          <w:lang w:val="es-ES" w:eastAsia="es-ES"/>
        </w:rPr>
        <w:t>El proponente deberá tener en cuenta los requisitos y lineamientos establecidos para la experiencia habilitante del presente proceso de selección. Se aclara que los contratos que los proponentes aporten para el cumplimiento de la experiencia habilitante serán los mismos contratos que la Entidad tendrá en cuenta para calcular la experiencia promedio del proponente y la asignación de puntaje para el factor ponderable relacionado con la experiencia.</w:t>
      </w:r>
    </w:p>
    <w:p w14:paraId="497ADF25" w14:textId="77777777" w:rsidR="00117AAE" w:rsidRPr="00F60D16" w:rsidRDefault="00117AAE" w:rsidP="004C1B58">
      <w:pPr>
        <w:autoSpaceDE w:val="0"/>
        <w:autoSpaceDN w:val="0"/>
        <w:adjustRightInd w:val="0"/>
        <w:spacing w:after="0"/>
        <w:rPr>
          <w:rFonts w:ascii="Calibri" w:eastAsia="ZTR1C.tmp" w:hAnsi="Calibri" w:cs="Calibri"/>
          <w:sz w:val="24"/>
          <w:szCs w:val="24"/>
          <w:lang w:val="es-ES" w:eastAsia="es-ES"/>
        </w:rPr>
      </w:pPr>
      <w:r w:rsidRPr="00F60D16">
        <w:rPr>
          <w:rFonts w:ascii="Calibri" w:eastAsia="ZTR1C.tmp" w:hAnsi="Calibri" w:cs="Calibri"/>
          <w:sz w:val="24"/>
          <w:szCs w:val="24"/>
          <w:lang w:val="es-ES" w:eastAsia="es-ES"/>
        </w:rPr>
        <w:t>La Entidad evaluará la experiencia del proponente de acuerdo con los siguientes pasos:</w:t>
      </w:r>
    </w:p>
    <w:p w14:paraId="09CF7DCA" w14:textId="77777777" w:rsidR="00117AAE" w:rsidRPr="00F60D16" w:rsidRDefault="00117AAE" w:rsidP="004C1B58">
      <w:pPr>
        <w:autoSpaceDE w:val="0"/>
        <w:autoSpaceDN w:val="0"/>
        <w:adjustRightInd w:val="0"/>
        <w:spacing w:after="0"/>
        <w:rPr>
          <w:rFonts w:ascii="Calibri" w:eastAsia="ZTR1C.tmp" w:hAnsi="Calibri" w:cs="Calibri"/>
          <w:sz w:val="24"/>
          <w:szCs w:val="24"/>
          <w:lang w:val="es-ES" w:eastAsia="es-ES"/>
        </w:rPr>
      </w:pPr>
    </w:p>
    <w:p w14:paraId="78195EB5" w14:textId="77777777" w:rsidR="00117AAE" w:rsidRPr="00F60D16" w:rsidRDefault="00117AAE" w:rsidP="004C1B58">
      <w:pPr>
        <w:pStyle w:val="Prrafodelista"/>
        <w:numPr>
          <w:ilvl w:val="0"/>
          <w:numId w:val="40"/>
        </w:numPr>
        <w:autoSpaceDE w:val="0"/>
        <w:autoSpaceDN w:val="0"/>
        <w:adjustRightInd w:val="0"/>
        <w:spacing w:before="0" w:after="0"/>
        <w:contextualSpacing/>
        <w:rPr>
          <w:rFonts w:ascii="Calibri" w:eastAsia="ZTR1C.tmp" w:hAnsi="Calibri" w:cs="Calibri"/>
          <w:sz w:val="24"/>
          <w:szCs w:val="24"/>
          <w:lang w:val="es-ES" w:eastAsia="es-ES"/>
        </w:rPr>
      </w:pPr>
      <w:r w:rsidRPr="00F60D16">
        <w:rPr>
          <w:rFonts w:ascii="Calibri" w:eastAsia="ZTR1C.tmp" w:hAnsi="Calibri" w:cs="Calibri"/>
          <w:sz w:val="24"/>
          <w:szCs w:val="24"/>
          <w:lang w:val="es-ES" w:eastAsia="es-ES"/>
        </w:rPr>
        <w:t xml:space="preserve">El proponente cumplirá con la exigencia mínima de experiencia habilitante prevista en el numeral 6.1.3.1 de este Estudio Previo y del numeral 3.1 del Capítulo II del Pliego de Condiciones. De acuerdo con lo anterior, si el proponente debió subsanar el cumplimiento de la experiencia mínima habilitante, </w:t>
      </w:r>
      <w:r w:rsidRPr="00F60D16">
        <w:rPr>
          <w:rFonts w:ascii="Calibri" w:eastAsia="ZTR1C.tmp" w:hAnsi="Calibri" w:cs="Calibri"/>
          <w:b/>
          <w:bCs/>
          <w:sz w:val="24"/>
          <w:szCs w:val="24"/>
          <w:lang w:val="es-ES" w:eastAsia="es-ES"/>
        </w:rPr>
        <w:t xml:space="preserve">para la asignación de puntaje </w:t>
      </w:r>
      <w:r w:rsidRPr="00F60D16">
        <w:rPr>
          <w:rFonts w:ascii="Calibri" w:eastAsia="ZTR1C.tmp" w:hAnsi="Calibri" w:cs="Calibri"/>
          <w:b/>
          <w:bCs/>
          <w:sz w:val="24"/>
          <w:szCs w:val="24"/>
          <w:u w:val="single"/>
          <w:lang w:val="es-ES" w:eastAsia="es-ES"/>
        </w:rPr>
        <w:lastRenderedPageBreak/>
        <w:t>NO</w:t>
      </w:r>
      <w:r w:rsidRPr="00F60D16">
        <w:rPr>
          <w:rFonts w:ascii="Calibri" w:eastAsia="ZTR1C.tmp" w:hAnsi="Calibri" w:cs="Calibri"/>
          <w:b/>
          <w:bCs/>
          <w:sz w:val="24"/>
          <w:szCs w:val="24"/>
          <w:lang w:val="es-ES" w:eastAsia="es-ES"/>
        </w:rPr>
        <w:t xml:space="preserve"> se tendrán en cuenta los contratos que hayan sido objeto de subsanación</w:t>
      </w:r>
      <w:r w:rsidRPr="00F60D16">
        <w:rPr>
          <w:rFonts w:ascii="Calibri" w:eastAsia="ZTR1C.tmp" w:hAnsi="Calibri" w:cs="Calibri"/>
          <w:sz w:val="24"/>
          <w:szCs w:val="24"/>
          <w:lang w:val="es-ES" w:eastAsia="es-ES"/>
        </w:rPr>
        <w:t xml:space="preserve"> para definir el promedio de los contratos válidos aportados que se refiere el literal B) de este numeral.</w:t>
      </w:r>
    </w:p>
    <w:p w14:paraId="00534C08" w14:textId="77777777" w:rsidR="00117AAE" w:rsidRPr="00F60D16" w:rsidRDefault="00117AAE" w:rsidP="004C1B58">
      <w:pPr>
        <w:pStyle w:val="Prrafodelista"/>
        <w:autoSpaceDE w:val="0"/>
        <w:autoSpaceDN w:val="0"/>
        <w:adjustRightInd w:val="0"/>
        <w:spacing w:after="0"/>
        <w:rPr>
          <w:rFonts w:ascii="Calibri" w:eastAsia="ZTR1C.tmp" w:hAnsi="Calibri" w:cs="Calibri"/>
          <w:sz w:val="24"/>
          <w:szCs w:val="24"/>
          <w:lang w:val="es-ES" w:eastAsia="es-ES"/>
        </w:rPr>
      </w:pPr>
    </w:p>
    <w:p w14:paraId="16986F34" w14:textId="77777777" w:rsidR="00117AAE" w:rsidRPr="00F60D16" w:rsidRDefault="00117AAE" w:rsidP="004C1B58">
      <w:pPr>
        <w:pStyle w:val="Prrafodelista"/>
        <w:autoSpaceDE w:val="0"/>
        <w:autoSpaceDN w:val="0"/>
        <w:adjustRightInd w:val="0"/>
        <w:spacing w:after="0"/>
        <w:rPr>
          <w:rFonts w:ascii="Calibri" w:eastAsia="ZTR1C.tmp" w:hAnsi="Calibri" w:cs="Calibri"/>
          <w:sz w:val="24"/>
          <w:szCs w:val="24"/>
          <w:lang w:val="es-ES" w:eastAsia="es-ES"/>
        </w:rPr>
      </w:pPr>
      <w:r w:rsidRPr="00F60D16">
        <w:rPr>
          <w:rFonts w:ascii="Calibri" w:eastAsia="ZTR1C.tmp" w:hAnsi="Calibri" w:cs="Calibri"/>
          <w:sz w:val="24"/>
          <w:szCs w:val="24"/>
          <w:lang w:val="es-ES" w:eastAsia="es-ES"/>
        </w:rPr>
        <w:t xml:space="preserve">Cuando un proponente haya subsanado la totalidad de los contratos aportados, su oferta </w:t>
      </w:r>
      <w:r w:rsidRPr="00F60D16">
        <w:rPr>
          <w:rFonts w:ascii="Calibri" w:eastAsia="ZTR1C.tmp" w:hAnsi="Calibri" w:cs="Calibri"/>
          <w:sz w:val="24"/>
          <w:szCs w:val="24"/>
          <w:u w:val="single"/>
          <w:lang w:val="es-ES" w:eastAsia="es-ES"/>
        </w:rPr>
        <w:t>NO</w:t>
      </w:r>
      <w:r w:rsidRPr="00F60D16">
        <w:rPr>
          <w:rFonts w:ascii="Calibri" w:eastAsia="ZTR1C.tmp" w:hAnsi="Calibri" w:cs="Calibri"/>
          <w:sz w:val="24"/>
          <w:szCs w:val="24"/>
          <w:lang w:val="es-ES" w:eastAsia="es-ES"/>
        </w:rPr>
        <w:t xml:space="preserve"> será tenida en cuenta para aplicar las fórmulas para la ponderación de la experiencia adicional del proponente, por lo que, además, por este criterio de asignación de puntaje obtendrá cero (0) puntos.</w:t>
      </w:r>
    </w:p>
    <w:p w14:paraId="70EEDC61" w14:textId="77777777" w:rsidR="00117AAE" w:rsidRPr="00F60D16" w:rsidRDefault="00117AAE" w:rsidP="004C1B58">
      <w:pPr>
        <w:autoSpaceDE w:val="0"/>
        <w:autoSpaceDN w:val="0"/>
        <w:adjustRightInd w:val="0"/>
        <w:spacing w:after="0"/>
        <w:rPr>
          <w:rFonts w:ascii="Calibri" w:eastAsia="ZTR1C.tmp" w:hAnsi="Calibri" w:cs="Calibri"/>
          <w:sz w:val="24"/>
          <w:szCs w:val="24"/>
          <w:lang w:val="es-ES" w:eastAsia="es-ES"/>
        </w:rPr>
      </w:pPr>
      <w:r w:rsidRPr="00F60D16">
        <w:rPr>
          <w:rFonts w:ascii="Calibri" w:eastAsia="ZTR1C.tmp" w:hAnsi="Calibri" w:cs="Calibri"/>
          <w:sz w:val="24"/>
          <w:szCs w:val="24"/>
          <w:lang w:val="es-ES" w:eastAsia="es-ES"/>
        </w:rPr>
        <w:tab/>
      </w:r>
    </w:p>
    <w:p w14:paraId="1689702E" w14:textId="77777777" w:rsidR="00117AAE" w:rsidRPr="00F60D16" w:rsidRDefault="00117AAE" w:rsidP="004C1B58">
      <w:pPr>
        <w:pStyle w:val="Prrafodelista"/>
        <w:numPr>
          <w:ilvl w:val="0"/>
          <w:numId w:val="40"/>
        </w:numPr>
        <w:autoSpaceDE w:val="0"/>
        <w:autoSpaceDN w:val="0"/>
        <w:adjustRightInd w:val="0"/>
        <w:spacing w:before="0" w:after="0"/>
        <w:contextualSpacing/>
        <w:rPr>
          <w:rFonts w:ascii="Calibri" w:eastAsia="ZTR1C.tmp" w:hAnsi="Calibri" w:cs="Calibri"/>
          <w:sz w:val="24"/>
          <w:szCs w:val="24"/>
          <w:lang w:val="es-ES" w:eastAsia="es-ES"/>
        </w:rPr>
      </w:pPr>
      <w:r w:rsidRPr="00F60D16">
        <w:rPr>
          <w:rFonts w:ascii="Calibri" w:eastAsia="ZTR1C.tmp" w:hAnsi="Calibri" w:cs="Calibri"/>
          <w:sz w:val="24"/>
          <w:szCs w:val="24"/>
          <w:lang w:val="es-ES" w:eastAsia="es-ES"/>
        </w:rPr>
        <w:t xml:space="preserve">Para la asignación de puntaje, se tomará el promedio en valor (pesos) de los contratos válidos aportados de cada propuesta hábil (PE), y que en total hayan cumplido con el mínimo mencionado en el literal A de esta sección. Dicho promedio será el valor con el cual participará para la asignación del puntaje, según se detalla en esta sección. </w:t>
      </w:r>
    </w:p>
    <w:p w14:paraId="31A152D4" w14:textId="77777777" w:rsidR="00117AAE" w:rsidRPr="00F60D16" w:rsidRDefault="00117AAE" w:rsidP="004C1B58">
      <w:pPr>
        <w:autoSpaceDE w:val="0"/>
        <w:autoSpaceDN w:val="0"/>
        <w:adjustRightInd w:val="0"/>
        <w:spacing w:after="0"/>
        <w:rPr>
          <w:rFonts w:ascii="Calibri" w:eastAsia="ZTR1C.tmp" w:hAnsi="Calibri" w:cs="Calibri"/>
          <w:sz w:val="24"/>
          <w:szCs w:val="24"/>
          <w:lang w:val="es-ES" w:eastAsia="es-ES"/>
        </w:rPr>
      </w:pPr>
    </w:p>
    <w:p w14:paraId="14F358BF" w14:textId="77777777" w:rsidR="00117AAE" w:rsidRPr="00F60D16" w:rsidRDefault="00117AAE" w:rsidP="004C1B58">
      <w:pPr>
        <w:pStyle w:val="Prrafodelista"/>
        <w:numPr>
          <w:ilvl w:val="0"/>
          <w:numId w:val="40"/>
        </w:numPr>
        <w:autoSpaceDE w:val="0"/>
        <w:autoSpaceDN w:val="0"/>
        <w:adjustRightInd w:val="0"/>
        <w:spacing w:before="0" w:after="0"/>
        <w:contextualSpacing/>
        <w:rPr>
          <w:rFonts w:ascii="Calibri" w:eastAsia="ZTR1C.tmp" w:hAnsi="Calibri" w:cs="Calibri"/>
          <w:sz w:val="24"/>
          <w:szCs w:val="24"/>
          <w:lang w:val="es-ES" w:eastAsia="es-ES"/>
        </w:rPr>
      </w:pPr>
      <w:r w:rsidRPr="00F60D16">
        <w:rPr>
          <w:rFonts w:ascii="Calibri" w:eastAsia="ZTR1C.tmp" w:hAnsi="Calibri" w:cs="Calibri"/>
          <w:sz w:val="24"/>
          <w:szCs w:val="24"/>
          <w:lang w:val="es-ES" w:eastAsia="es-ES"/>
        </w:rPr>
        <w:t>Selección del método de evaluación de la experiencia del proponente:</w:t>
      </w:r>
    </w:p>
    <w:p w14:paraId="56A06709" w14:textId="77777777" w:rsidR="00117AAE" w:rsidRPr="00F60D16" w:rsidRDefault="00117AAE" w:rsidP="004C1B58">
      <w:pPr>
        <w:pStyle w:val="Prrafodelista"/>
        <w:spacing w:after="0"/>
        <w:rPr>
          <w:rFonts w:ascii="Calibri" w:eastAsia="ZTR1C.tmp" w:hAnsi="Calibri" w:cs="Calibri"/>
          <w:sz w:val="24"/>
          <w:szCs w:val="24"/>
          <w:lang w:val="es-ES" w:eastAsia="es-ES"/>
        </w:rPr>
      </w:pPr>
    </w:p>
    <w:p w14:paraId="629DA154" w14:textId="77777777" w:rsidR="00117AAE" w:rsidRPr="00F60D16" w:rsidRDefault="00117AAE" w:rsidP="004C1B58">
      <w:pPr>
        <w:pStyle w:val="Prrafodelista"/>
        <w:autoSpaceDE w:val="0"/>
        <w:autoSpaceDN w:val="0"/>
        <w:adjustRightInd w:val="0"/>
        <w:spacing w:after="0"/>
        <w:rPr>
          <w:rFonts w:ascii="Calibri" w:eastAsia="ZTR1C.tmp" w:hAnsi="Calibri" w:cs="Calibri"/>
          <w:sz w:val="24"/>
          <w:szCs w:val="24"/>
          <w:lang w:val="es-ES" w:eastAsia="es-ES"/>
        </w:rPr>
      </w:pPr>
      <w:r w:rsidRPr="00F60D16">
        <w:rPr>
          <w:rFonts w:ascii="Calibri" w:eastAsia="ZTR1C.tmp" w:hAnsi="Calibri" w:cs="Calibri"/>
          <w:b/>
          <w:bCs/>
          <w:sz w:val="24"/>
          <w:szCs w:val="24"/>
          <w:lang w:val="es-ES" w:eastAsia="es-ES"/>
        </w:rPr>
        <w:t>Una (1) sola propuesta habilitada:</w:t>
      </w:r>
      <w:r w:rsidRPr="00F60D16">
        <w:rPr>
          <w:rFonts w:ascii="Calibri" w:eastAsia="ZTR1C.tmp" w:hAnsi="Calibri" w:cs="Calibri"/>
          <w:sz w:val="24"/>
          <w:szCs w:val="24"/>
          <w:lang w:val="es-ES" w:eastAsia="es-ES"/>
        </w:rPr>
        <w:t xml:space="preserve"> en el evento en que haya solamente una propuesta HABILITADA a partir de la aplicación de los criterios habilitantes, se verificará el cumplimiento de las condiciones establecidas en este documento y, si cumple con ellas, se le asignará el máximo puntaje estipulado.</w:t>
      </w:r>
    </w:p>
    <w:p w14:paraId="54430448" w14:textId="77777777" w:rsidR="00117AAE" w:rsidRPr="00F60D16" w:rsidRDefault="00117AAE" w:rsidP="004C1B58">
      <w:pPr>
        <w:pStyle w:val="Prrafodelista"/>
        <w:autoSpaceDE w:val="0"/>
        <w:autoSpaceDN w:val="0"/>
        <w:adjustRightInd w:val="0"/>
        <w:spacing w:after="0"/>
        <w:rPr>
          <w:rFonts w:ascii="Calibri" w:eastAsia="ZTR1C.tmp" w:hAnsi="Calibri" w:cs="Calibri"/>
          <w:sz w:val="24"/>
          <w:szCs w:val="24"/>
          <w:lang w:val="es-ES" w:eastAsia="es-ES"/>
        </w:rPr>
      </w:pPr>
    </w:p>
    <w:p w14:paraId="2A082629" w14:textId="77777777" w:rsidR="00117AAE" w:rsidRPr="00F60D16" w:rsidRDefault="00117AAE" w:rsidP="004C1B58">
      <w:pPr>
        <w:pStyle w:val="Prrafodelista"/>
        <w:autoSpaceDE w:val="0"/>
        <w:autoSpaceDN w:val="0"/>
        <w:adjustRightInd w:val="0"/>
        <w:spacing w:after="0"/>
        <w:rPr>
          <w:rFonts w:ascii="Calibri" w:eastAsia="ZTR1C.tmp" w:hAnsi="Calibri" w:cs="Calibri"/>
          <w:i/>
          <w:iCs/>
          <w:sz w:val="24"/>
          <w:szCs w:val="24"/>
          <w:lang w:val="es-ES" w:eastAsia="es-ES"/>
        </w:rPr>
      </w:pPr>
      <w:r w:rsidRPr="00F60D16">
        <w:rPr>
          <w:rFonts w:ascii="Calibri" w:eastAsia="ZTR1C.tmp" w:hAnsi="Calibri" w:cs="Calibri"/>
          <w:b/>
          <w:bCs/>
          <w:sz w:val="24"/>
          <w:szCs w:val="24"/>
          <w:lang w:val="es-ES" w:eastAsia="es-ES"/>
        </w:rPr>
        <w:t>Dos (2) o más Propuestas Habilitadas:</w:t>
      </w:r>
      <w:r w:rsidRPr="00F60D16">
        <w:rPr>
          <w:rFonts w:ascii="Calibri" w:eastAsia="ZTR1C.tmp" w:hAnsi="Calibri" w:cs="Calibri"/>
          <w:sz w:val="24"/>
          <w:szCs w:val="24"/>
          <w:lang w:val="es-ES" w:eastAsia="es-ES"/>
        </w:rPr>
        <w:t xml:space="preserve"> se escogerá la fórmula de evaluación de la experiencia del proponente mediante los dos primeros decimales de la TRM certificada por la Superintendencia Financiera de Colombia [en su sitio web: </w:t>
      </w:r>
      <w:hyperlink r:id="rId8" w:history="1">
        <w:r w:rsidRPr="00F60D16">
          <w:rPr>
            <w:rStyle w:val="Hipervnculo"/>
            <w:rFonts w:ascii="Calibri" w:eastAsia="ZTR1C.tmp" w:hAnsi="Calibri" w:cs="Calibri"/>
            <w:sz w:val="24"/>
            <w:szCs w:val="24"/>
            <w:lang w:val="es-ES" w:eastAsia="es-ES"/>
          </w:rPr>
          <w:t>https://www.superfinanciera.gov.co/publicacion/60819</w:t>
        </w:r>
      </w:hyperlink>
      <w:r w:rsidRPr="00F60D16">
        <w:rPr>
          <w:rFonts w:ascii="Calibri" w:eastAsia="ZTR1C.tmp" w:hAnsi="Calibri" w:cs="Calibri"/>
          <w:sz w:val="24"/>
          <w:szCs w:val="24"/>
          <w:lang w:val="es-ES" w:eastAsia="es-ES"/>
        </w:rPr>
        <w:t xml:space="preserve">] vigente para </w:t>
      </w:r>
      <w:r w:rsidRPr="00F60D16">
        <w:rPr>
          <w:rFonts w:ascii="Calibri" w:eastAsia="ZTR1C.tmp" w:hAnsi="Calibri" w:cs="Calibri"/>
          <w:sz w:val="24"/>
          <w:szCs w:val="24"/>
          <w:u w:val="single"/>
          <w:lang w:val="es-ES" w:eastAsia="es-ES"/>
        </w:rPr>
        <w:t>el día hábil siguiente a la fecha de cierre del proceso (presentación de ofertas).</w:t>
      </w:r>
      <w:r w:rsidRPr="00F60D16">
        <w:rPr>
          <w:rFonts w:ascii="Calibri" w:eastAsia="ZTR1C.tmp" w:hAnsi="Calibri" w:cs="Calibri"/>
          <w:sz w:val="24"/>
          <w:szCs w:val="24"/>
          <w:lang w:val="es-ES" w:eastAsia="es-ES"/>
        </w:rPr>
        <w:t xml:space="preserve"> Esto es, la que la Superintendencia publique en horas de la tarde del día previsto para el cierre del proceso. El día hábil exacto de cierre será el establecido en el cronograma del Concurso de Méritos que nos ocupa, en la plataforma transaccional SECOP II </w:t>
      </w:r>
      <w:r w:rsidRPr="00F60D16">
        <w:rPr>
          <w:rFonts w:ascii="Calibri" w:eastAsia="ZTR1C.tmp" w:hAnsi="Calibri" w:cs="Calibri"/>
          <w:i/>
          <w:iCs/>
          <w:sz w:val="24"/>
          <w:szCs w:val="24"/>
          <w:lang w:val="es-ES" w:eastAsia="es-ES"/>
        </w:rPr>
        <w:t>(este día podrá ser modificado mediante adenda, cumpliendo los principios y lineamientos de la contratación estatal).</w:t>
      </w:r>
    </w:p>
    <w:p w14:paraId="15ACAADE" w14:textId="77777777" w:rsidR="00117AAE" w:rsidRPr="00F60D16" w:rsidRDefault="00117AAE" w:rsidP="004C1B58">
      <w:pPr>
        <w:pStyle w:val="Prrafodelista"/>
        <w:autoSpaceDE w:val="0"/>
        <w:autoSpaceDN w:val="0"/>
        <w:adjustRightInd w:val="0"/>
        <w:spacing w:after="0"/>
        <w:rPr>
          <w:rFonts w:ascii="Calibri" w:eastAsia="ZTR1C.tmp" w:hAnsi="Calibri" w:cs="Calibri"/>
          <w:b/>
          <w:bCs/>
          <w:sz w:val="24"/>
          <w:szCs w:val="24"/>
          <w:lang w:val="es-ES" w:eastAsia="es-ES"/>
        </w:rPr>
      </w:pPr>
    </w:p>
    <w:p w14:paraId="1C23D46D" w14:textId="77777777" w:rsidR="00117AAE" w:rsidRPr="00F60D16" w:rsidRDefault="00117AAE" w:rsidP="004C1B58">
      <w:pPr>
        <w:pStyle w:val="Prrafodelista"/>
        <w:autoSpaceDE w:val="0"/>
        <w:autoSpaceDN w:val="0"/>
        <w:adjustRightInd w:val="0"/>
        <w:spacing w:after="0"/>
        <w:rPr>
          <w:rFonts w:ascii="Calibri" w:eastAsia="ZTR1C.tmp" w:hAnsi="Calibri" w:cs="Calibri"/>
          <w:i/>
          <w:iCs/>
          <w:sz w:val="24"/>
          <w:szCs w:val="24"/>
          <w:lang w:val="es-ES" w:eastAsia="es-ES"/>
        </w:rPr>
      </w:pPr>
      <w:r w:rsidRPr="00F60D16">
        <w:rPr>
          <w:rFonts w:ascii="Calibri" w:eastAsia="ZTR1C.tmp" w:hAnsi="Calibri" w:cs="Calibri"/>
          <w:sz w:val="24"/>
          <w:szCs w:val="24"/>
          <w:lang w:val="es-ES" w:eastAsia="es-ES"/>
        </w:rPr>
        <w:t>El método de ponderación se determinará de acuerdo con los rangos del siguiente cuadro, en función de la parte decimal -centavos- de la TRM:</w:t>
      </w:r>
    </w:p>
    <w:p w14:paraId="41C8C9B7" w14:textId="77777777" w:rsidR="00117AAE" w:rsidRPr="00F60D16" w:rsidRDefault="00117AAE" w:rsidP="004C1B58">
      <w:pPr>
        <w:autoSpaceDE w:val="0"/>
        <w:autoSpaceDN w:val="0"/>
        <w:adjustRightInd w:val="0"/>
        <w:spacing w:after="0"/>
        <w:rPr>
          <w:rFonts w:ascii="Calibri" w:eastAsia="ZTR1C.tmp" w:hAnsi="Calibri" w:cs="Calibri"/>
          <w:sz w:val="24"/>
          <w:szCs w:val="24"/>
          <w:lang w:val="es-ES" w:eastAsia="es-ES"/>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539"/>
        <w:gridCol w:w="1559"/>
        <w:gridCol w:w="3730"/>
      </w:tblGrid>
      <w:tr w:rsidR="00117AAE" w:rsidRPr="00F60D16" w14:paraId="4ACCECB8" w14:textId="77777777" w:rsidTr="00086030">
        <w:trPr>
          <w:trHeight w:val="141"/>
          <w:tblHeader/>
          <w:jc w:val="center"/>
        </w:trPr>
        <w:tc>
          <w:tcPr>
            <w:tcW w:w="3539" w:type="dxa"/>
            <w:shd w:val="clear" w:color="auto" w:fill="D9F2D0" w:themeFill="accent6" w:themeFillTint="33"/>
            <w:vAlign w:val="center"/>
          </w:tcPr>
          <w:p w14:paraId="4EEF4E77" w14:textId="77777777" w:rsidR="00117AAE" w:rsidRPr="00F60D16" w:rsidRDefault="00117AAE" w:rsidP="004C1B58">
            <w:pPr>
              <w:spacing w:after="0"/>
              <w:jc w:val="center"/>
              <w:rPr>
                <w:rFonts w:ascii="Calibri" w:eastAsia="Calibri" w:hAnsi="Calibri" w:cs="Calibri"/>
                <w:b/>
                <w:sz w:val="20"/>
                <w:szCs w:val="20"/>
                <w:lang w:val="es-CO" w:eastAsia="es-ES"/>
              </w:rPr>
            </w:pPr>
            <w:r w:rsidRPr="00F60D16">
              <w:rPr>
                <w:rFonts w:ascii="Calibri" w:eastAsia="Calibri" w:hAnsi="Calibri" w:cs="Calibri"/>
                <w:b/>
                <w:sz w:val="20"/>
                <w:szCs w:val="20"/>
                <w:lang w:val="es-CO" w:eastAsia="es-ES"/>
              </w:rPr>
              <w:t>RANGO PRIMEROS DOS DÍGITOS DECIMALES TRM (INCLUSIVE)</w:t>
            </w:r>
          </w:p>
        </w:tc>
        <w:tc>
          <w:tcPr>
            <w:tcW w:w="1559" w:type="dxa"/>
            <w:shd w:val="clear" w:color="auto" w:fill="D9F2D0" w:themeFill="accent6" w:themeFillTint="33"/>
            <w:vAlign w:val="center"/>
          </w:tcPr>
          <w:p w14:paraId="4DA21507" w14:textId="77777777" w:rsidR="00117AAE" w:rsidRPr="00F60D16" w:rsidRDefault="00117AAE" w:rsidP="004C1B58">
            <w:pPr>
              <w:spacing w:after="0"/>
              <w:jc w:val="center"/>
              <w:rPr>
                <w:rFonts w:ascii="Calibri" w:eastAsia="Calibri" w:hAnsi="Calibri" w:cs="Calibri"/>
                <w:b/>
                <w:sz w:val="20"/>
                <w:szCs w:val="20"/>
                <w:lang w:eastAsia="es-ES"/>
              </w:rPr>
            </w:pPr>
            <w:r w:rsidRPr="00F60D16">
              <w:rPr>
                <w:rFonts w:ascii="Calibri" w:eastAsia="Calibri" w:hAnsi="Calibri" w:cs="Calibri"/>
                <w:b/>
                <w:sz w:val="20"/>
                <w:szCs w:val="20"/>
                <w:lang w:eastAsia="es-ES"/>
              </w:rPr>
              <w:t>MÉTODO NÚMERO</w:t>
            </w:r>
          </w:p>
        </w:tc>
        <w:tc>
          <w:tcPr>
            <w:tcW w:w="3730" w:type="dxa"/>
            <w:shd w:val="clear" w:color="auto" w:fill="D9F2D0" w:themeFill="accent6" w:themeFillTint="33"/>
            <w:vAlign w:val="center"/>
          </w:tcPr>
          <w:p w14:paraId="5E0D99AA" w14:textId="77777777" w:rsidR="00117AAE" w:rsidRPr="00F60D16" w:rsidRDefault="00117AAE" w:rsidP="004C1B58">
            <w:pPr>
              <w:spacing w:after="0"/>
              <w:jc w:val="center"/>
              <w:rPr>
                <w:rFonts w:ascii="Calibri" w:eastAsia="Calibri" w:hAnsi="Calibri" w:cs="Calibri"/>
                <w:b/>
                <w:sz w:val="20"/>
                <w:szCs w:val="20"/>
                <w:lang w:eastAsia="es-ES"/>
              </w:rPr>
            </w:pPr>
            <w:r w:rsidRPr="00F60D16">
              <w:rPr>
                <w:rFonts w:ascii="Calibri" w:eastAsia="Calibri" w:hAnsi="Calibri" w:cs="Calibri"/>
                <w:b/>
                <w:sz w:val="20"/>
                <w:szCs w:val="20"/>
                <w:lang w:eastAsia="es-ES"/>
              </w:rPr>
              <w:t>MÉTODO</w:t>
            </w:r>
            <w:r w:rsidRPr="00F60D16">
              <w:rPr>
                <w:rStyle w:val="Refdenotaalpie"/>
                <w:rFonts w:ascii="Calibri" w:hAnsi="Calibri" w:cs="Calibri"/>
                <w:b/>
                <w:sz w:val="20"/>
                <w:szCs w:val="20"/>
              </w:rPr>
              <w:footnoteReference w:id="1"/>
            </w:r>
          </w:p>
        </w:tc>
      </w:tr>
      <w:tr w:rsidR="00117AAE" w:rsidRPr="00F60D16" w14:paraId="476207E7" w14:textId="77777777" w:rsidTr="00086030">
        <w:trPr>
          <w:trHeight w:val="105"/>
          <w:jc w:val="center"/>
        </w:trPr>
        <w:tc>
          <w:tcPr>
            <w:tcW w:w="3539" w:type="dxa"/>
            <w:vAlign w:val="center"/>
          </w:tcPr>
          <w:p w14:paraId="32A22024" w14:textId="77777777" w:rsidR="00117AAE" w:rsidRPr="00F60D16" w:rsidRDefault="00117AAE" w:rsidP="004C1B58">
            <w:pPr>
              <w:spacing w:after="0"/>
              <w:jc w:val="center"/>
              <w:rPr>
                <w:rFonts w:ascii="Calibri" w:eastAsia="Calibri" w:hAnsi="Calibri" w:cs="Calibri"/>
                <w:sz w:val="20"/>
                <w:szCs w:val="20"/>
                <w:lang w:eastAsia="es-ES"/>
              </w:rPr>
            </w:pPr>
            <w:r w:rsidRPr="00F60D16">
              <w:rPr>
                <w:rFonts w:ascii="Calibri" w:eastAsia="Calibri" w:hAnsi="Calibri" w:cs="Calibri"/>
                <w:sz w:val="20"/>
                <w:szCs w:val="20"/>
                <w:lang w:eastAsia="es-ES"/>
              </w:rPr>
              <w:t>De 00 a 24</w:t>
            </w:r>
          </w:p>
        </w:tc>
        <w:tc>
          <w:tcPr>
            <w:tcW w:w="1559" w:type="dxa"/>
            <w:vAlign w:val="center"/>
          </w:tcPr>
          <w:p w14:paraId="10B7E1FE" w14:textId="77777777" w:rsidR="00117AAE" w:rsidRPr="00F60D16" w:rsidRDefault="00117AAE" w:rsidP="004C1B58">
            <w:pPr>
              <w:spacing w:after="0"/>
              <w:jc w:val="center"/>
              <w:rPr>
                <w:rFonts w:ascii="Calibri" w:eastAsia="Calibri" w:hAnsi="Calibri" w:cs="Calibri"/>
                <w:sz w:val="20"/>
                <w:szCs w:val="20"/>
                <w:lang w:eastAsia="es-ES"/>
              </w:rPr>
            </w:pPr>
            <w:r w:rsidRPr="00F60D16">
              <w:rPr>
                <w:rFonts w:ascii="Calibri" w:eastAsia="Calibri" w:hAnsi="Calibri" w:cs="Calibri"/>
                <w:sz w:val="20"/>
                <w:szCs w:val="20"/>
                <w:lang w:eastAsia="es-ES"/>
              </w:rPr>
              <w:t>1</w:t>
            </w:r>
          </w:p>
        </w:tc>
        <w:tc>
          <w:tcPr>
            <w:tcW w:w="3730" w:type="dxa"/>
            <w:vAlign w:val="center"/>
          </w:tcPr>
          <w:p w14:paraId="796589BD" w14:textId="77777777" w:rsidR="00117AAE" w:rsidRPr="00F60D16" w:rsidRDefault="00117AAE" w:rsidP="004C1B58">
            <w:pPr>
              <w:spacing w:after="0"/>
              <w:jc w:val="center"/>
              <w:rPr>
                <w:rFonts w:ascii="Calibri" w:eastAsia="Calibri" w:hAnsi="Calibri" w:cs="Calibri"/>
                <w:sz w:val="20"/>
                <w:szCs w:val="20"/>
                <w:lang w:eastAsia="es-ES"/>
              </w:rPr>
            </w:pPr>
            <w:r w:rsidRPr="00F60D16">
              <w:rPr>
                <w:rFonts w:ascii="Calibri" w:eastAsia="Calibri" w:hAnsi="Calibri" w:cs="Calibri"/>
                <w:sz w:val="20"/>
                <w:szCs w:val="20"/>
                <w:lang w:eastAsia="es-ES"/>
              </w:rPr>
              <w:t>Media aritmética</w:t>
            </w:r>
          </w:p>
        </w:tc>
      </w:tr>
      <w:tr w:rsidR="00117AAE" w:rsidRPr="0075092C" w14:paraId="7D508386" w14:textId="77777777" w:rsidTr="00086030">
        <w:trPr>
          <w:trHeight w:val="243"/>
          <w:jc w:val="center"/>
        </w:trPr>
        <w:tc>
          <w:tcPr>
            <w:tcW w:w="3539" w:type="dxa"/>
            <w:vAlign w:val="center"/>
          </w:tcPr>
          <w:p w14:paraId="16D60682" w14:textId="77777777" w:rsidR="00117AAE" w:rsidRPr="00F60D16" w:rsidRDefault="00117AAE" w:rsidP="004C1B58">
            <w:pPr>
              <w:spacing w:after="0"/>
              <w:jc w:val="center"/>
              <w:rPr>
                <w:rFonts w:ascii="Calibri" w:eastAsia="Calibri" w:hAnsi="Calibri" w:cs="Calibri"/>
                <w:sz w:val="20"/>
                <w:szCs w:val="20"/>
                <w:lang w:eastAsia="es-ES"/>
              </w:rPr>
            </w:pPr>
            <w:r w:rsidRPr="00F60D16">
              <w:rPr>
                <w:rFonts w:ascii="Calibri" w:eastAsia="Calibri" w:hAnsi="Calibri" w:cs="Calibri"/>
                <w:sz w:val="20"/>
                <w:szCs w:val="20"/>
                <w:lang w:eastAsia="es-ES"/>
              </w:rPr>
              <w:t>De 25 a 49</w:t>
            </w:r>
          </w:p>
        </w:tc>
        <w:tc>
          <w:tcPr>
            <w:tcW w:w="1559" w:type="dxa"/>
            <w:vAlign w:val="center"/>
          </w:tcPr>
          <w:p w14:paraId="2BC457AF" w14:textId="77777777" w:rsidR="00117AAE" w:rsidRPr="00F60D16" w:rsidRDefault="00117AAE" w:rsidP="004C1B58">
            <w:pPr>
              <w:spacing w:after="0"/>
              <w:jc w:val="center"/>
              <w:rPr>
                <w:rFonts w:ascii="Calibri" w:eastAsia="Calibri" w:hAnsi="Calibri" w:cs="Calibri"/>
                <w:sz w:val="20"/>
                <w:szCs w:val="20"/>
                <w:lang w:eastAsia="es-ES"/>
              </w:rPr>
            </w:pPr>
            <w:r w:rsidRPr="00F60D16">
              <w:rPr>
                <w:rFonts w:ascii="Calibri" w:eastAsia="Calibri" w:hAnsi="Calibri" w:cs="Calibri"/>
                <w:sz w:val="20"/>
                <w:szCs w:val="20"/>
                <w:lang w:eastAsia="es-ES"/>
              </w:rPr>
              <w:t>2</w:t>
            </w:r>
          </w:p>
        </w:tc>
        <w:tc>
          <w:tcPr>
            <w:tcW w:w="3730" w:type="dxa"/>
            <w:vAlign w:val="center"/>
          </w:tcPr>
          <w:p w14:paraId="26649FBB" w14:textId="77777777" w:rsidR="00117AAE" w:rsidRPr="00F60D16" w:rsidRDefault="00117AAE" w:rsidP="004C1B58">
            <w:pPr>
              <w:spacing w:after="0"/>
              <w:jc w:val="center"/>
              <w:rPr>
                <w:rFonts w:ascii="Calibri" w:eastAsia="Calibri" w:hAnsi="Calibri" w:cs="Calibri"/>
                <w:sz w:val="20"/>
                <w:szCs w:val="20"/>
                <w:lang w:val="es-CO" w:eastAsia="es-ES"/>
              </w:rPr>
            </w:pPr>
            <w:r w:rsidRPr="00F60D16">
              <w:rPr>
                <w:rFonts w:ascii="Calibri" w:eastAsia="Calibri" w:hAnsi="Calibri" w:cs="Calibri"/>
                <w:sz w:val="20"/>
                <w:szCs w:val="20"/>
                <w:lang w:val="es-CO" w:eastAsia="es-ES"/>
              </w:rPr>
              <w:t>Media geométrica con el doble del presupuesto oficial</w:t>
            </w:r>
          </w:p>
        </w:tc>
      </w:tr>
      <w:tr w:rsidR="00117AAE" w:rsidRPr="00F60D16" w14:paraId="4EAE755D" w14:textId="77777777" w:rsidTr="00086030">
        <w:trPr>
          <w:trHeight w:val="263"/>
          <w:jc w:val="center"/>
        </w:trPr>
        <w:tc>
          <w:tcPr>
            <w:tcW w:w="3539" w:type="dxa"/>
            <w:vAlign w:val="center"/>
          </w:tcPr>
          <w:p w14:paraId="14D2AD89" w14:textId="77777777" w:rsidR="00117AAE" w:rsidRPr="00F60D16" w:rsidRDefault="00117AAE" w:rsidP="004C1B58">
            <w:pPr>
              <w:spacing w:after="0"/>
              <w:jc w:val="center"/>
              <w:rPr>
                <w:rFonts w:ascii="Calibri" w:eastAsia="Calibri" w:hAnsi="Calibri" w:cs="Calibri"/>
                <w:sz w:val="20"/>
                <w:szCs w:val="20"/>
                <w:lang w:eastAsia="es-ES"/>
              </w:rPr>
            </w:pPr>
            <w:r w:rsidRPr="00F60D16">
              <w:rPr>
                <w:rFonts w:ascii="Calibri" w:eastAsia="Calibri" w:hAnsi="Calibri" w:cs="Calibri"/>
                <w:sz w:val="20"/>
                <w:szCs w:val="20"/>
                <w:lang w:eastAsia="es-ES"/>
              </w:rPr>
              <w:t>De 50 a 74</w:t>
            </w:r>
          </w:p>
        </w:tc>
        <w:tc>
          <w:tcPr>
            <w:tcW w:w="1559" w:type="dxa"/>
            <w:vAlign w:val="center"/>
          </w:tcPr>
          <w:p w14:paraId="71580C00" w14:textId="77777777" w:rsidR="00117AAE" w:rsidRPr="00F60D16" w:rsidRDefault="00117AAE" w:rsidP="004C1B58">
            <w:pPr>
              <w:spacing w:after="0"/>
              <w:jc w:val="center"/>
              <w:rPr>
                <w:rFonts w:ascii="Calibri" w:eastAsia="Calibri" w:hAnsi="Calibri" w:cs="Calibri"/>
                <w:sz w:val="20"/>
                <w:szCs w:val="20"/>
                <w:lang w:eastAsia="es-ES"/>
              </w:rPr>
            </w:pPr>
            <w:r w:rsidRPr="00F60D16">
              <w:rPr>
                <w:rFonts w:ascii="Calibri" w:eastAsia="Calibri" w:hAnsi="Calibri" w:cs="Calibri"/>
                <w:sz w:val="20"/>
                <w:szCs w:val="20"/>
                <w:lang w:eastAsia="es-ES"/>
              </w:rPr>
              <w:t>3</w:t>
            </w:r>
          </w:p>
        </w:tc>
        <w:tc>
          <w:tcPr>
            <w:tcW w:w="3730" w:type="dxa"/>
            <w:vAlign w:val="center"/>
          </w:tcPr>
          <w:p w14:paraId="59D154C8" w14:textId="77777777" w:rsidR="00117AAE" w:rsidRPr="00F60D16" w:rsidRDefault="00117AAE" w:rsidP="004C1B58">
            <w:pPr>
              <w:spacing w:after="0"/>
              <w:jc w:val="center"/>
              <w:rPr>
                <w:rFonts w:ascii="Calibri" w:eastAsia="Calibri" w:hAnsi="Calibri" w:cs="Calibri"/>
                <w:sz w:val="20"/>
                <w:szCs w:val="20"/>
                <w:lang w:eastAsia="es-ES"/>
              </w:rPr>
            </w:pPr>
            <w:r w:rsidRPr="00F60D16">
              <w:rPr>
                <w:rFonts w:ascii="Calibri" w:eastAsia="Calibri" w:hAnsi="Calibri" w:cs="Calibri"/>
                <w:sz w:val="20"/>
                <w:szCs w:val="20"/>
                <w:lang w:eastAsia="es-ES"/>
              </w:rPr>
              <w:t>Mediana con valor absoluto</w:t>
            </w:r>
          </w:p>
        </w:tc>
      </w:tr>
      <w:tr w:rsidR="00117AAE" w:rsidRPr="00F60D16" w14:paraId="23B0A169" w14:textId="77777777" w:rsidTr="00086030">
        <w:trPr>
          <w:trHeight w:val="263"/>
          <w:jc w:val="center"/>
        </w:trPr>
        <w:tc>
          <w:tcPr>
            <w:tcW w:w="3539" w:type="dxa"/>
            <w:vAlign w:val="center"/>
          </w:tcPr>
          <w:p w14:paraId="15D96287" w14:textId="77777777" w:rsidR="00117AAE" w:rsidRPr="00F60D16" w:rsidRDefault="00117AAE" w:rsidP="004C1B58">
            <w:pPr>
              <w:spacing w:after="0"/>
              <w:jc w:val="center"/>
              <w:rPr>
                <w:rFonts w:ascii="Calibri" w:eastAsia="Calibri" w:hAnsi="Calibri" w:cs="Calibri"/>
                <w:sz w:val="20"/>
                <w:szCs w:val="20"/>
                <w:lang w:eastAsia="es-ES"/>
              </w:rPr>
            </w:pPr>
            <w:r w:rsidRPr="00F60D16">
              <w:rPr>
                <w:rFonts w:ascii="Calibri" w:eastAsia="Calibri" w:hAnsi="Calibri" w:cs="Calibri"/>
                <w:sz w:val="20"/>
                <w:szCs w:val="20"/>
                <w:lang w:eastAsia="es-ES"/>
              </w:rPr>
              <w:t>De 75 a 99</w:t>
            </w:r>
          </w:p>
        </w:tc>
        <w:tc>
          <w:tcPr>
            <w:tcW w:w="1559" w:type="dxa"/>
            <w:vAlign w:val="center"/>
          </w:tcPr>
          <w:p w14:paraId="4FA5A48B" w14:textId="77777777" w:rsidR="00117AAE" w:rsidRPr="00F60D16" w:rsidRDefault="00117AAE" w:rsidP="004C1B58">
            <w:pPr>
              <w:spacing w:after="0"/>
              <w:jc w:val="center"/>
              <w:rPr>
                <w:rFonts w:ascii="Calibri" w:eastAsia="Calibri" w:hAnsi="Calibri" w:cs="Calibri"/>
                <w:sz w:val="20"/>
                <w:szCs w:val="20"/>
                <w:lang w:eastAsia="es-ES"/>
              </w:rPr>
            </w:pPr>
            <w:r w:rsidRPr="00F60D16">
              <w:rPr>
                <w:rFonts w:ascii="Calibri" w:eastAsia="Calibri" w:hAnsi="Calibri" w:cs="Calibri"/>
                <w:sz w:val="20"/>
                <w:szCs w:val="20"/>
                <w:lang w:eastAsia="es-ES"/>
              </w:rPr>
              <w:t>4</w:t>
            </w:r>
          </w:p>
        </w:tc>
        <w:tc>
          <w:tcPr>
            <w:tcW w:w="3730" w:type="dxa"/>
            <w:vAlign w:val="center"/>
          </w:tcPr>
          <w:p w14:paraId="20A6379F" w14:textId="77777777" w:rsidR="00117AAE" w:rsidRPr="00F60D16" w:rsidRDefault="00117AAE" w:rsidP="004C1B58">
            <w:pPr>
              <w:spacing w:after="0"/>
              <w:jc w:val="center"/>
              <w:rPr>
                <w:rFonts w:ascii="Calibri" w:eastAsia="Calibri" w:hAnsi="Calibri" w:cs="Calibri"/>
                <w:sz w:val="20"/>
                <w:szCs w:val="20"/>
                <w:lang w:eastAsia="es-ES"/>
              </w:rPr>
            </w:pPr>
            <w:r w:rsidRPr="00F60D16">
              <w:rPr>
                <w:rFonts w:ascii="Calibri" w:eastAsia="Calibri" w:hAnsi="Calibri" w:cs="Calibri"/>
                <w:sz w:val="20"/>
                <w:szCs w:val="20"/>
                <w:lang w:eastAsia="es-ES"/>
              </w:rPr>
              <w:t>Media aritmética alta</w:t>
            </w:r>
          </w:p>
        </w:tc>
      </w:tr>
    </w:tbl>
    <w:p w14:paraId="4A2CFA08" w14:textId="77777777" w:rsidR="00117AAE" w:rsidRPr="00F60D16" w:rsidRDefault="00117AAE" w:rsidP="004C1B58">
      <w:pPr>
        <w:autoSpaceDE w:val="0"/>
        <w:autoSpaceDN w:val="0"/>
        <w:adjustRightInd w:val="0"/>
        <w:spacing w:after="0"/>
        <w:rPr>
          <w:rFonts w:ascii="Calibri" w:eastAsia="ZTR1C.tmp" w:hAnsi="Calibri" w:cs="Calibri"/>
          <w:sz w:val="24"/>
          <w:szCs w:val="24"/>
          <w:lang w:val="es-ES" w:eastAsia="es-ES"/>
        </w:rPr>
      </w:pPr>
    </w:p>
    <w:p w14:paraId="3A80EA49" w14:textId="77777777" w:rsidR="00117AAE" w:rsidRPr="00F60D16" w:rsidRDefault="00117AAE" w:rsidP="004C1B58">
      <w:pPr>
        <w:autoSpaceDE w:val="0"/>
        <w:autoSpaceDN w:val="0"/>
        <w:adjustRightInd w:val="0"/>
        <w:spacing w:after="0"/>
        <w:ind w:left="709"/>
        <w:rPr>
          <w:rFonts w:ascii="Calibri" w:eastAsia="ZTR1C.tmp" w:hAnsi="Calibri" w:cs="Calibri"/>
          <w:sz w:val="24"/>
          <w:szCs w:val="24"/>
          <w:lang w:val="es-ES" w:eastAsia="es-ES"/>
        </w:rPr>
      </w:pPr>
      <w:r w:rsidRPr="00F60D16">
        <w:rPr>
          <w:rFonts w:ascii="Calibri" w:eastAsia="ZTR1C.tmp" w:hAnsi="Calibri" w:cs="Calibri"/>
          <w:sz w:val="24"/>
          <w:szCs w:val="24"/>
          <w:lang w:val="es-ES" w:eastAsia="es-ES"/>
        </w:rPr>
        <w:t>En todos los casos se tendrá en cuenta hasta el séptimo (7°) decimal del valor obtenido como puntaje y las fórmulas se aplicarán con las propuestas que no han sido rechazadas y se encuentren válidas.</w:t>
      </w:r>
    </w:p>
    <w:p w14:paraId="7EA8C324" w14:textId="77777777" w:rsidR="00117AAE" w:rsidRPr="00F60D16" w:rsidRDefault="00117AAE" w:rsidP="004C1B58">
      <w:pPr>
        <w:autoSpaceDE w:val="0"/>
        <w:autoSpaceDN w:val="0"/>
        <w:adjustRightInd w:val="0"/>
        <w:spacing w:after="0"/>
        <w:rPr>
          <w:rFonts w:ascii="Calibri" w:eastAsia="ZTR1C.tmp" w:hAnsi="Calibri" w:cs="Calibri"/>
          <w:sz w:val="24"/>
          <w:szCs w:val="24"/>
          <w:lang w:val="es-ES" w:eastAsia="es-ES"/>
        </w:rPr>
      </w:pPr>
    </w:p>
    <w:p w14:paraId="300C0CA2" w14:textId="5676247E" w:rsidR="00117AAE" w:rsidRPr="00F60D16" w:rsidRDefault="00117AAE" w:rsidP="004C1B58">
      <w:pPr>
        <w:pStyle w:val="Prrafodelista"/>
        <w:numPr>
          <w:ilvl w:val="0"/>
          <w:numId w:val="40"/>
        </w:numPr>
        <w:autoSpaceDE w:val="0"/>
        <w:autoSpaceDN w:val="0"/>
        <w:adjustRightInd w:val="0"/>
        <w:spacing w:before="0" w:after="0"/>
        <w:contextualSpacing/>
        <w:rPr>
          <w:rFonts w:ascii="Calibri" w:eastAsia="ZTR1C.tmp" w:hAnsi="Calibri" w:cs="Calibri"/>
          <w:sz w:val="24"/>
          <w:szCs w:val="24"/>
          <w:lang w:val="es-ES" w:eastAsia="es-ES"/>
        </w:rPr>
      </w:pPr>
      <w:r w:rsidRPr="00F60D16">
        <w:rPr>
          <w:rFonts w:ascii="Calibri" w:eastAsia="ZTR1C.tmp" w:hAnsi="Calibri" w:cs="Calibri"/>
          <w:sz w:val="24"/>
          <w:szCs w:val="24"/>
          <w:lang w:val="es-ES" w:eastAsia="es-ES"/>
        </w:rPr>
        <w:t xml:space="preserve">Dependiendo del método aleatorio establecido según la TRM, cada uno de los proponentes habilitados participarán con el valor del promedio de los contratos válidos aportados, que no fueron objeto de subsanación, según la metodología descrita para cada alternativa. </w:t>
      </w:r>
    </w:p>
    <w:p w14:paraId="24F4127E" w14:textId="77777777" w:rsidR="00F36D3B" w:rsidRPr="00F60D16" w:rsidRDefault="00F36D3B" w:rsidP="00F36D3B">
      <w:pPr>
        <w:pStyle w:val="Prrafodelista"/>
        <w:autoSpaceDE w:val="0"/>
        <w:autoSpaceDN w:val="0"/>
        <w:adjustRightInd w:val="0"/>
        <w:spacing w:before="0" w:after="0"/>
        <w:ind w:firstLine="0"/>
        <w:contextualSpacing/>
        <w:rPr>
          <w:rFonts w:ascii="Calibri" w:eastAsia="ZTR1C.tmp" w:hAnsi="Calibri" w:cs="Calibri"/>
          <w:sz w:val="24"/>
          <w:szCs w:val="24"/>
          <w:lang w:val="es-ES" w:eastAsia="es-ES"/>
        </w:rPr>
      </w:pPr>
    </w:p>
    <w:p w14:paraId="594D7054" w14:textId="77777777" w:rsidR="00117AAE" w:rsidRPr="00F60D16" w:rsidRDefault="00117AAE" w:rsidP="004C1B58">
      <w:pPr>
        <w:autoSpaceDE w:val="0"/>
        <w:autoSpaceDN w:val="0"/>
        <w:adjustRightInd w:val="0"/>
        <w:spacing w:after="0"/>
        <w:ind w:left="709"/>
        <w:rPr>
          <w:rFonts w:ascii="Calibri" w:eastAsia="ZTR1C.tmp" w:hAnsi="Calibri" w:cs="Calibri"/>
          <w:sz w:val="24"/>
          <w:szCs w:val="24"/>
          <w:lang w:val="es-ES" w:eastAsia="es-ES"/>
        </w:rPr>
      </w:pPr>
      <w:r w:rsidRPr="00F60D16">
        <w:rPr>
          <w:rFonts w:ascii="Calibri" w:eastAsia="ZTR1C.tmp" w:hAnsi="Calibri" w:cs="Calibri"/>
          <w:sz w:val="24"/>
          <w:szCs w:val="24"/>
          <w:lang w:val="es-ES" w:eastAsia="es-ES"/>
        </w:rPr>
        <w:t xml:space="preserve">Los métodos de evaluación son detallados a continuación: </w:t>
      </w:r>
    </w:p>
    <w:p w14:paraId="0ADB1951" w14:textId="77777777" w:rsidR="00117AAE" w:rsidRPr="00F60D16" w:rsidRDefault="00117AAE" w:rsidP="004C1B58">
      <w:pPr>
        <w:pStyle w:val="Prrafodelista"/>
        <w:autoSpaceDE w:val="0"/>
        <w:autoSpaceDN w:val="0"/>
        <w:adjustRightInd w:val="0"/>
        <w:spacing w:after="0"/>
        <w:rPr>
          <w:rFonts w:ascii="Calibri" w:eastAsia="ZTR1C.tmp" w:hAnsi="Calibri" w:cs="Calibri"/>
          <w:sz w:val="24"/>
          <w:szCs w:val="24"/>
          <w:lang w:val="es-ES" w:eastAsia="es-ES"/>
        </w:rPr>
      </w:pPr>
    </w:p>
    <w:p w14:paraId="48D60935" w14:textId="77777777" w:rsidR="00F36D3B" w:rsidRPr="00F60D16" w:rsidRDefault="00F36D3B" w:rsidP="004C1B58">
      <w:pPr>
        <w:pStyle w:val="Prrafodelista"/>
        <w:autoSpaceDE w:val="0"/>
        <w:autoSpaceDN w:val="0"/>
        <w:adjustRightInd w:val="0"/>
        <w:spacing w:after="0"/>
        <w:rPr>
          <w:rFonts w:ascii="Calibri" w:eastAsia="ZTR1C.tmp" w:hAnsi="Calibri" w:cs="Calibri"/>
          <w:sz w:val="24"/>
          <w:szCs w:val="24"/>
          <w:lang w:val="es-ES" w:eastAsia="es-ES"/>
        </w:rPr>
      </w:pPr>
    </w:p>
    <w:p w14:paraId="1266E0E4" w14:textId="77777777" w:rsidR="00117AAE" w:rsidRPr="00F60D16" w:rsidRDefault="00117AAE" w:rsidP="004C1B58">
      <w:pPr>
        <w:pStyle w:val="Prrafodelista"/>
        <w:numPr>
          <w:ilvl w:val="0"/>
          <w:numId w:val="42"/>
        </w:numPr>
        <w:spacing w:before="0" w:after="0"/>
        <w:ind w:right="49"/>
        <w:contextualSpacing/>
        <w:jc w:val="left"/>
        <w:rPr>
          <w:rFonts w:ascii="Calibri" w:eastAsia="Calibri" w:hAnsi="Calibri" w:cs="Calibri"/>
          <w:b/>
          <w:bCs/>
          <w:sz w:val="24"/>
          <w:szCs w:val="24"/>
        </w:rPr>
      </w:pPr>
      <w:r w:rsidRPr="00F60D16">
        <w:rPr>
          <w:rFonts w:ascii="Calibri" w:eastAsia="Calibri" w:hAnsi="Calibri" w:cs="Calibri"/>
          <w:b/>
          <w:bCs/>
          <w:sz w:val="24"/>
          <w:szCs w:val="24"/>
        </w:rPr>
        <w:t>Media aritmética (</w:t>
      </w:r>
      <m:oMath>
        <m:r>
          <w:rPr>
            <w:rFonts w:ascii="Cambria Math" w:hAnsi="Cambria Math" w:cs="Calibri"/>
            <w:sz w:val="24"/>
            <w:szCs w:val="24"/>
          </w:rPr>
          <m:t>X</m:t>
        </m:r>
      </m:oMath>
      <w:r w:rsidRPr="00F60D16">
        <w:rPr>
          <w:rFonts w:ascii="Calibri" w:eastAsia="Calibri" w:hAnsi="Calibri" w:cs="Calibri"/>
          <w:b/>
          <w:bCs/>
          <w:sz w:val="24"/>
          <w:szCs w:val="24"/>
        </w:rPr>
        <w:t>)</w:t>
      </w:r>
    </w:p>
    <w:p w14:paraId="0FCE419B" w14:textId="77777777" w:rsidR="00117AAE" w:rsidRPr="00F60D16" w:rsidRDefault="00117AAE" w:rsidP="004C1B58">
      <w:pPr>
        <w:spacing w:after="0"/>
        <w:ind w:right="49"/>
        <w:rPr>
          <w:rFonts w:ascii="Calibri" w:eastAsia="Calibri" w:hAnsi="Calibri" w:cs="Calibri"/>
          <w:b/>
          <w:bCs/>
          <w:sz w:val="24"/>
          <w:szCs w:val="24"/>
        </w:rPr>
      </w:pPr>
    </w:p>
    <w:p w14:paraId="76B78250" w14:textId="77777777" w:rsidR="00117AAE" w:rsidRPr="00F60D16" w:rsidRDefault="00117AAE" w:rsidP="004C1B58">
      <w:pPr>
        <w:spacing w:after="0"/>
        <w:rPr>
          <w:rFonts w:ascii="Calibri" w:eastAsia="Calibri" w:hAnsi="Calibri" w:cs="Calibri"/>
          <w:sz w:val="24"/>
          <w:szCs w:val="24"/>
          <w:lang w:val="es-CO" w:eastAsia="es-ES"/>
        </w:rPr>
      </w:pPr>
      <w:r w:rsidRPr="00F60D16">
        <w:rPr>
          <w:rFonts w:ascii="Calibri" w:hAnsi="Calibri" w:cs="Calibri"/>
          <w:sz w:val="24"/>
          <w:szCs w:val="24"/>
          <w:lang w:val="es-CO"/>
        </w:rPr>
        <w:t xml:space="preserve">Consiste en la determinación del promedio aritmético de los </w:t>
      </w:r>
      <w:r w:rsidRPr="00F60D16">
        <w:rPr>
          <w:rFonts w:ascii="Calibri" w:eastAsia="ZTR1C.tmp" w:hAnsi="Calibri" w:cs="Calibri"/>
          <w:sz w:val="24"/>
          <w:szCs w:val="24"/>
          <w:lang w:val="es-ES" w:eastAsia="es-ES"/>
        </w:rPr>
        <w:t xml:space="preserve">promedios en valor de los contratos válidos aportados de cada propuesta hábil (PE-promedio de experiencia) </w:t>
      </w:r>
      <w:r w:rsidRPr="00F60D16">
        <w:rPr>
          <w:rFonts w:ascii="Calibri" w:hAnsi="Calibri" w:cs="Calibri"/>
          <w:sz w:val="24"/>
          <w:szCs w:val="24"/>
          <w:lang w:val="es-CO"/>
        </w:rPr>
        <w:t xml:space="preserve">y la </w:t>
      </w:r>
      <w:r w:rsidRPr="00F60D16">
        <w:rPr>
          <w:rFonts w:ascii="Calibri" w:hAnsi="Calibri" w:cs="Calibri"/>
          <w:sz w:val="24"/>
          <w:szCs w:val="24"/>
          <w:lang w:val="es-CO"/>
        </w:rPr>
        <w:lastRenderedPageBreak/>
        <w:t>asignación de puntos en función de la proximidad del promedio de experiencia de la oferta a dicho promedio aritmético, como resultado de aplicar las siguientes fórmulas:</w:t>
      </w:r>
    </w:p>
    <w:p w14:paraId="790F414D" w14:textId="77777777" w:rsidR="00117AAE" w:rsidRPr="00F60D16" w:rsidRDefault="00117AAE" w:rsidP="004C1B58">
      <w:pPr>
        <w:spacing w:after="0"/>
        <w:ind w:left="851"/>
        <w:rPr>
          <w:rFonts w:ascii="Calibri" w:hAnsi="Calibri" w:cs="Calibri"/>
          <w:sz w:val="24"/>
          <w:szCs w:val="24"/>
          <w:lang w:val="es-CO"/>
        </w:rPr>
      </w:pPr>
    </w:p>
    <w:p w14:paraId="59492C1E" w14:textId="77777777" w:rsidR="00117AAE" w:rsidRPr="00F60D16" w:rsidRDefault="00000000" w:rsidP="004C1B58">
      <w:pPr>
        <w:spacing w:after="0"/>
        <w:ind w:left="851"/>
        <w:rPr>
          <w:rFonts w:ascii="Calibri" w:hAnsi="Calibri" w:cs="Calibri"/>
          <w:sz w:val="24"/>
          <w:szCs w:val="24"/>
        </w:rPr>
      </w:pPr>
      <m:oMathPara>
        <m:oMath>
          <m:acc>
            <m:accPr>
              <m:chr m:val="̅"/>
              <m:ctrlPr>
                <w:rPr>
                  <w:rFonts w:ascii="Cambria Math" w:hAnsi="Cambria Math" w:cs="Calibri"/>
                  <w:i/>
                  <w:sz w:val="24"/>
                  <w:szCs w:val="24"/>
                </w:rPr>
              </m:ctrlPr>
            </m:accPr>
            <m:e>
              <m:r>
                <w:rPr>
                  <w:rFonts w:ascii="Cambria Math" w:hAnsi="Cambria Math" w:cs="Calibri"/>
                  <w:sz w:val="24"/>
                  <w:szCs w:val="24"/>
                </w:rPr>
                <m:t>X</m:t>
              </m:r>
            </m:e>
          </m:acc>
          <m:r>
            <w:rPr>
              <w:rFonts w:ascii="Cambria Math" w:hAnsi="Cambria Math" w:cs="Calibri"/>
              <w:sz w:val="24"/>
              <w:szCs w:val="24"/>
            </w:rPr>
            <m:t>=</m:t>
          </m:r>
          <m:nary>
            <m:naryPr>
              <m:chr m:val="∑"/>
              <m:limLoc m:val="undOvr"/>
              <m:ctrlPr>
                <w:rPr>
                  <w:rFonts w:ascii="Cambria Math" w:hAnsi="Cambria Math" w:cs="Calibri"/>
                  <w:i/>
                  <w:sz w:val="24"/>
                  <w:szCs w:val="24"/>
                </w:rPr>
              </m:ctrlPr>
            </m:naryPr>
            <m:sub>
              <m:r>
                <w:rPr>
                  <w:rFonts w:ascii="Cambria Math" w:hAnsi="Cambria Math" w:cs="Calibri"/>
                  <w:sz w:val="24"/>
                  <w:szCs w:val="24"/>
                </w:rPr>
                <m:t>i=1</m:t>
              </m:r>
            </m:sub>
            <m:sup>
              <m:r>
                <w:rPr>
                  <w:rFonts w:ascii="Cambria Math" w:hAnsi="Cambria Math" w:cs="Calibri"/>
                  <w:sz w:val="24"/>
                  <w:szCs w:val="24"/>
                </w:rPr>
                <m:t>n</m:t>
              </m:r>
            </m:sup>
            <m:e>
              <m:f>
                <m:fPr>
                  <m:ctrlPr>
                    <w:rPr>
                      <w:rFonts w:ascii="Cambria Math" w:hAnsi="Cambria Math" w:cs="Calibri"/>
                      <w:i/>
                      <w:sz w:val="24"/>
                      <w:szCs w:val="24"/>
                    </w:rPr>
                  </m:ctrlPr>
                </m:fPr>
                <m:num>
                  <m:sSub>
                    <m:sSubPr>
                      <m:ctrlPr>
                        <w:rPr>
                          <w:rFonts w:ascii="Cambria Math" w:hAnsi="Cambria Math" w:cs="Calibri"/>
                          <w:i/>
                          <w:sz w:val="24"/>
                          <w:szCs w:val="24"/>
                        </w:rPr>
                      </m:ctrlPr>
                    </m:sSubPr>
                    <m:e>
                      <m:r>
                        <w:rPr>
                          <w:rFonts w:ascii="Cambria Math" w:hAnsi="Cambria Math" w:cs="Calibri"/>
                          <w:sz w:val="24"/>
                          <w:szCs w:val="24"/>
                        </w:rPr>
                        <m:t>PE</m:t>
                      </m:r>
                    </m:e>
                    <m:sub>
                      <m:r>
                        <w:rPr>
                          <w:rFonts w:ascii="Cambria Math" w:hAnsi="Cambria Math" w:cs="Calibri"/>
                          <w:sz w:val="24"/>
                          <w:szCs w:val="24"/>
                        </w:rPr>
                        <m:t>i</m:t>
                      </m:r>
                    </m:sub>
                  </m:sSub>
                </m:num>
                <m:den>
                  <m:r>
                    <w:rPr>
                      <w:rFonts w:ascii="Cambria Math" w:hAnsi="Cambria Math" w:cs="Calibri"/>
                      <w:sz w:val="24"/>
                      <w:szCs w:val="24"/>
                    </w:rPr>
                    <m:t>n</m:t>
                  </m:r>
                </m:den>
              </m:f>
            </m:e>
          </m:nary>
        </m:oMath>
      </m:oMathPara>
    </w:p>
    <w:p w14:paraId="672E728F" w14:textId="77777777" w:rsidR="00117AAE" w:rsidRPr="00F60D16" w:rsidRDefault="00117AAE" w:rsidP="004C1B58">
      <w:pPr>
        <w:spacing w:after="0"/>
        <w:rPr>
          <w:rFonts w:ascii="Calibri" w:hAnsi="Calibri" w:cs="Calibri"/>
          <w:sz w:val="24"/>
          <w:szCs w:val="24"/>
        </w:rPr>
      </w:pPr>
    </w:p>
    <w:p w14:paraId="7BEDB4DB" w14:textId="77777777" w:rsidR="00117AAE" w:rsidRPr="00F60D16" w:rsidRDefault="00117AAE" w:rsidP="004C1B58">
      <w:pPr>
        <w:spacing w:after="0"/>
        <w:rPr>
          <w:rFonts w:ascii="Calibri" w:hAnsi="Calibri" w:cs="Calibri"/>
          <w:sz w:val="24"/>
          <w:szCs w:val="24"/>
          <w:lang w:val="es-CO"/>
        </w:rPr>
      </w:pPr>
      <w:r w:rsidRPr="00F60D16">
        <w:rPr>
          <w:rFonts w:ascii="Calibri" w:hAnsi="Calibri" w:cs="Calibri"/>
          <w:sz w:val="24"/>
          <w:szCs w:val="24"/>
          <w:lang w:val="es-CO"/>
        </w:rPr>
        <w:t xml:space="preserve">Donde: </w:t>
      </w:r>
    </w:p>
    <w:p w14:paraId="69403EC0" w14:textId="77777777" w:rsidR="00117AAE" w:rsidRPr="00F60D16" w:rsidRDefault="00000000" w:rsidP="004C1B58">
      <w:pPr>
        <w:spacing w:after="0"/>
        <w:rPr>
          <w:rFonts w:ascii="Calibri" w:hAnsi="Calibri" w:cs="Calibri"/>
          <w:sz w:val="24"/>
          <w:szCs w:val="24"/>
          <w:lang w:val="es-CO"/>
        </w:rPr>
      </w:pPr>
      <m:oMath>
        <m:acc>
          <m:accPr>
            <m:chr m:val="̅"/>
            <m:ctrlPr>
              <w:rPr>
                <w:rFonts w:ascii="Cambria Math" w:hAnsi="Cambria Math" w:cs="Calibri"/>
                <w:i/>
                <w:sz w:val="24"/>
                <w:szCs w:val="24"/>
              </w:rPr>
            </m:ctrlPr>
          </m:accPr>
          <m:e>
            <m:r>
              <w:rPr>
                <w:rFonts w:ascii="Cambria Math" w:hAnsi="Cambria Math" w:cs="Calibri"/>
                <w:sz w:val="24"/>
                <w:szCs w:val="24"/>
              </w:rPr>
              <m:t>X</m:t>
            </m:r>
          </m:e>
        </m:acc>
      </m:oMath>
      <w:r w:rsidR="00117AAE" w:rsidRPr="00F60D16">
        <w:rPr>
          <w:rFonts w:ascii="Calibri" w:hAnsi="Calibri" w:cs="Calibri"/>
          <w:sz w:val="24"/>
          <w:szCs w:val="24"/>
          <w:lang w:val="es-CO"/>
        </w:rPr>
        <w:t xml:space="preserve"> = Media aritmética sin decimales.</w:t>
      </w:r>
      <w:r w:rsidR="00117AAE" w:rsidRPr="00F60D16">
        <w:rPr>
          <w:rFonts w:ascii="Calibri" w:hAnsi="Calibri" w:cs="Calibri"/>
          <w:sz w:val="24"/>
          <w:szCs w:val="24"/>
          <w:lang w:val="es-CO"/>
        </w:rPr>
        <w:tab/>
      </w:r>
    </w:p>
    <w:p w14:paraId="60B43C11" w14:textId="77777777" w:rsidR="00117AAE" w:rsidRPr="00F60D16" w:rsidRDefault="00000000" w:rsidP="004C1B58">
      <w:pPr>
        <w:spacing w:after="0"/>
        <w:rPr>
          <w:rFonts w:ascii="Calibri" w:hAnsi="Calibri" w:cs="Calibri"/>
          <w:sz w:val="24"/>
          <w:szCs w:val="24"/>
          <w:lang w:val="es-CO"/>
        </w:rPr>
      </w:pPr>
      <m:oMath>
        <m:sSub>
          <m:sSubPr>
            <m:ctrlPr>
              <w:rPr>
                <w:rFonts w:ascii="Cambria Math" w:hAnsi="Cambria Math" w:cs="Calibri"/>
                <w:i/>
                <w:sz w:val="24"/>
                <w:szCs w:val="24"/>
              </w:rPr>
            </m:ctrlPr>
          </m:sSubPr>
          <m:e>
            <m:r>
              <w:rPr>
                <w:rFonts w:ascii="Cambria Math" w:hAnsi="Cambria Math" w:cs="Calibri"/>
                <w:sz w:val="24"/>
                <w:szCs w:val="24"/>
              </w:rPr>
              <m:t>PE</m:t>
            </m:r>
          </m:e>
          <m:sub>
            <m:r>
              <w:rPr>
                <w:rFonts w:ascii="Cambria Math" w:hAnsi="Cambria Math" w:cs="Calibri"/>
                <w:sz w:val="24"/>
                <w:szCs w:val="24"/>
              </w:rPr>
              <m:t>i</m:t>
            </m:r>
          </m:sub>
        </m:sSub>
      </m:oMath>
      <w:r w:rsidR="00117AAE" w:rsidRPr="00F60D16">
        <w:rPr>
          <w:rFonts w:ascii="Calibri" w:hAnsi="Calibri" w:cs="Calibri"/>
          <w:sz w:val="24"/>
          <w:szCs w:val="24"/>
          <w:lang w:val="es-CO"/>
        </w:rPr>
        <w:t xml:space="preserve"> = promedio de experiencia de la oferta i sin decimales.</w:t>
      </w:r>
    </w:p>
    <w:p w14:paraId="7D713CBA" w14:textId="77777777" w:rsidR="00117AAE" w:rsidRPr="00F60D16" w:rsidRDefault="00117AAE" w:rsidP="004C1B58">
      <w:pPr>
        <w:spacing w:after="0"/>
        <w:rPr>
          <w:rFonts w:ascii="Calibri" w:hAnsi="Calibri" w:cs="Calibri"/>
          <w:sz w:val="24"/>
          <w:szCs w:val="24"/>
          <w:lang w:val="es-CO"/>
        </w:rPr>
      </w:pPr>
      <m:oMath>
        <m:r>
          <w:rPr>
            <w:rFonts w:ascii="Cambria Math" w:hAnsi="Cambria Math" w:cs="Calibri"/>
            <w:sz w:val="24"/>
            <w:szCs w:val="24"/>
          </w:rPr>
          <m:t>n</m:t>
        </m:r>
      </m:oMath>
      <w:r w:rsidRPr="00F60D16">
        <w:rPr>
          <w:rFonts w:ascii="Calibri" w:hAnsi="Calibri" w:cs="Calibri"/>
          <w:sz w:val="24"/>
          <w:szCs w:val="24"/>
          <w:lang w:val="es-CO"/>
        </w:rPr>
        <w:t xml:space="preserve"> = Número total de Ofertas habilitadas objeto de evaluación.</w:t>
      </w:r>
    </w:p>
    <w:p w14:paraId="7C33A2A1" w14:textId="77777777" w:rsidR="00117AAE" w:rsidRPr="00F60D16" w:rsidRDefault="00117AAE" w:rsidP="004C1B58">
      <w:pPr>
        <w:spacing w:after="0"/>
        <w:rPr>
          <w:rFonts w:ascii="Calibri" w:hAnsi="Calibri" w:cs="Calibri"/>
          <w:sz w:val="24"/>
          <w:szCs w:val="24"/>
          <w:lang w:val="es-CO"/>
        </w:rPr>
      </w:pPr>
    </w:p>
    <w:p w14:paraId="63F2EC74" w14:textId="77777777" w:rsidR="00117AAE" w:rsidRPr="00F60D16" w:rsidRDefault="00117AAE" w:rsidP="004C1B58">
      <w:pPr>
        <w:spacing w:after="0"/>
        <w:rPr>
          <w:rFonts w:ascii="Calibri" w:hAnsi="Calibri" w:cs="Calibri"/>
          <w:sz w:val="24"/>
          <w:szCs w:val="24"/>
          <w:lang w:val="es-CO"/>
        </w:rPr>
      </w:pPr>
      <w:r w:rsidRPr="00F60D16">
        <w:rPr>
          <w:rFonts w:ascii="Calibri" w:hAnsi="Calibri" w:cs="Calibri"/>
          <w:sz w:val="24"/>
          <w:szCs w:val="24"/>
          <w:lang w:val="es-CO"/>
        </w:rPr>
        <w:t>Obtenida la media aritmética se procederá a ponderar las Ofertas de acuerdo con la siguiente fórmula.</w:t>
      </w:r>
    </w:p>
    <w:p w14:paraId="7966029E" w14:textId="77777777" w:rsidR="00117AAE" w:rsidRPr="00F60D16" w:rsidRDefault="00117AAE" w:rsidP="004C1B58">
      <w:pPr>
        <w:spacing w:after="0"/>
        <w:rPr>
          <w:rFonts w:ascii="Calibri" w:hAnsi="Calibri" w:cs="Calibri"/>
          <w:sz w:val="24"/>
          <w:szCs w:val="24"/>
          <w:lang w:val="es-CO"/>
        </w:rPr>
      </w:pPr>
    </w:p>
    <w:tbl>
      <w:tblPr>
        <w:tblStyle w:val="Tablaconcuadrculaclara"/>
        <w:tblW w:w="8359" w:type="dxa"/>
        <w:tblInd w:w="279" w:type="dxa"/>
        <w:tblLook w:val="04A0" w:firstRow="1" w:lastRow="0" w:firstColumn="1" w:lastColumn="0" w:noHBand="0" w:noVBand="1"/>
      </w:tblPr>
      <w:tblGrid>
        <w:gridCol w:w="1458"/>
        <w:gridCol w:w="3125"/>
        <w:gridCol w:w="3776"/>
      </w:tblGrid>
      <w:tr w:rsidR="00117AAE" w:rsidRPr="0075092C" w14:paraId="75713603" w14:textId="77777777" w:rsidTr="00086030">
        <w:trPr>
          <w:trHeight w:val="613"/>
        </w:trPr>
        <w:tc>
          <w:tcPr>
            <w:tcW w:w="1458" w:type="dxa"/>
            <w:vMerge w:val="restart"/>
            <w:shd w:val="clear" w:color="auto" w:fill="D9F2D0" w:themeFill="accent6" w:themeFillTint="33"/>
            <w:vAlign w:val="center"/>
          </w:tcPr>
          <w:p w14:paraId="597F577D" w14:textId="77777777" w:rsidR="00117AAE" w:rsidRPr="00F60D16" w:rsidRDefault="00117AAE" w:rsidP="004C1B58">
            <w:pPr>
              <w:tabs>
                <w:tab w:val="left" w:pos="8647"/>
              </w:tabs>
              <w:rPr>
                <w:rFonts w:ascii="Calibri" w:eastAsia="Arial" w:hAnsi="Calibri" w:cs="Calibri"/>
                <w:b/>
                <w:bCs/>
                <w:sz w:val="20"/>
                <w:szCs w:val="20"/>
                <w:lang w:eastAsia="es-MX"/>
              </w:rPr>
            </w:pPr>
            <w:r w:rsidRPr="00F60D16">
              <w:rPr>
                <w:rFonts w:ascii="Calibri" w:eastAsia="Arial" w:hAnsi="Calibri" w:cs="Calibri"/>
                <w:b/>
                <w:bCs/>
                <w:sz w:val="20"/>
                <w:szCs w:val="20"/>
                <w:lang w:eastAsia="es-MX"/>
              </w:rPr>
              <w:t xml:space="preserve">Puntaje i = </w:t>
            </w:r>
          </w:p>
        </w:tc>
        <w:tc>
          <w:tcPr>
            <w:tcW w:w="3125" w:type="dxa"/>
            <w:vAlign w:val="center"/>
            <w:hideMark/>
          </w:tcPr>
          <w:p w14:paraId="054C4C6D" w14:textId="77777777" w:rsidR="00117AAE" w:rsidRPr="00F60D16" w:rsidRDefault="00117AAE" w:rsidP="004C1B58">
            <w:pPr>
              <w:tabs>
                <w:tab w:val="left" w:pos="8647"/>
              </w:tabs>
              <w:rPr>
                <w:rFonts w:ascii="Calibri" w:eastAsia="Arial" w:hAnsi="Calibri" w:cs="Calibri"/>
                <w:sz w:val="20"/>
                <w:szCs w:val="20"/>
                <w:lang w:eastAsia="es-MX"/>
              </w:rPr>
            </w:pPr>
            <m:oMathPara>
              <m:oMath>
                <m:r>
                  <m:rPr>
                    <m:sty m:val="p"/>
                  </m:rPr>
                  <w:rPr>
                    <w:rFonts w:ascii="Cambria Math" w:eastAsia="Calibri" w:hAnsi="Cambria Math" w:cs="Calibri"/>
                    <w:sz w:val="20"/>
                    <w:szCs w:val="20"/>
                    <w:lang w:eastAsia="es-MX"/>
                  </w:rPr>
                  <m:t>69×</m:t>
                </m:r>
                <m:d>
                  <m:dPr>
                    <m:begChr m:val="["/>
                    <m:endChr m:val="]"/>
                    <m:ctrlPr>
                      <w:rPr>
                        <w:rFonts w:ascii="Cambria Math" w:eastAsia="Calibri" w:hAnsi="Cambria Math" w:cs="Calibri"/>
                        <w:sz w:val="20"/>
                        <w:szCs w:val="20"/>
                        <w:lang w:eastAsia="es-MX"/>
                      </w:rPr>
                    </m:ctrlPr>
                  </m:dPr>
                  <m:e>
                    <m:r>
                      <m:rPr>
                        <m:sty m:val="p"/>
                      </m:rPr>
                      <w:rPr>
                        <w:rFonts w:ascii="Cambria Math" w:eastAsia="Calibri" w:hAnsi="Cambria Math" w:cs="Calibri"/>
                        <w:sz w:val="20"/>
                        <w:szCs w:val="20"/>
                        <w:lang w:eastAsia="es-MX"/>
                      </w:rPr>
                      <m:t>1-</m:t>
                    </m:r>
                    <m:d>
                      <m:dPr>
                        <m:ctrlPr>
                          <w:rPr>
                            <w:rFonts w:ascii="Cambria Math" w:eastAsia="Calibri" w:hAnsi="Cambria Math" w:cs="Calibri"/>
                            <w:i/>
                            <w:sz w:val="20"/>
                            <w:szCs w:val="20"/>
                            <w:lang w:eastAsia="es-MX"/>
                          </w:rPr>
                        </m:ctrlPr>
                      </m:dPr>
                      <m:e>
                        <m:f>
                          <m:fPr>
                            <m:ctrlPr>
                              <w:rPr>
                                <w:rFonts w:ascii="Cambria Math" w:eastAsia="Calibri" w:hAnsi="Cambria Math" w:cs="Calibri"/>
                                <w:i/>
                                <w:sz w:val="20"/>
                                <w:szCs w:val="20"/>
                                <w:lang w:eastAsia="es-MX"/>
                              </w:rPr>
                            </m:ctrlPr>
                          </m:fPr>
                          <m:num>
                            <m:acc>
                              <m:accPr>
                                <m:chr m:val="̅"/>
                                <m:ctrlPr>
                                  <w:rPr>
                                    <w:rFonts w:ascii="Cambria Math" w:eastAsia="Calibri" w:hAnsi="Cambria Math" w:cs="Calibri"/>
                                    <w:i/>
                                    <w:sz w:val="20"/>
                                    <w:szCs w:val="20"/>
                                    <w:lang w:eastAsia="es-MX"/>
                                  </w:rPr>
                                </m:ctrlPr>
                              </m:accPr>
                              <m:e>
                                <m:r>
                                  <m:rPr>
                                    <m:sty m:val="p"/>
                                  </m:rPr>
                                  <w:rPr>
                                    <w:rFonts w:ascii="Cambria Math" w:eastAsia="Calibri" w:hAnsi="Cambria Math" w:cs="Calibri"/>
                                    <w:sz w:val="20"/>
                                    <w:szCs w:val="20"/>
                                    <w:lang w:eastAsia="es-MX"/>
                                  </w:rPr>
                                  <m:t>X</m:t>
                                </m:r>
                              </m:e>
                            </m:acc>
                            <m:r>
                              <m:rPr>
                                <m:sty m:val="p"/>
                              </m:rPr>
                              <w:rPr>
                                <w:rFonts w:ascii="Cambria Math" w:eastAsia="Calibri" w:hAnsi="Cambria Math" w:cs="Calibri"/>
                                <w:sz w:val="20"/>
                                <w:szCs w:val="20"/>
                                <w:lang w:eastAsia="es-MX"/>
                              </w:rPr>
                              <m:t xml:space="preserve">- </m:t>
                            </m:r>
                            <m:sSub>
                              <m:sSubPr>
                                <m:ctrlPr>
                                  <w:rPr>
                                    <w:rFonts w:ascii="Cambria Math" w:eastAsia="Calibri" w:hAnsi="Cambria Math" w:cs="Calibri"/>
                                    <w:i/>
                                    <w:sz w:val="20"/>
                                    <w:szCs w:val="20"/>
                                    <w:lang w:eastAsia="es-MX"/>
                                  </w:rPr>
                                </m:ctrlPr>
                              </m:sSubPr>
                              <m:e>
                                <m:r>
                                  <w:rPr>
                                    <w:rFonts w:ascii="Cambria Math" w:eastAsia="Calibri" w:hAnsi="Cambria Math" w:cs="Calibri"/>
                                    <w:sz w:val="20"/>
                                    <w:szCs w:val="20"/>
                                    <w:lang w:eastAsia="es-MX"/>
                                  </w:rPr>
                                  <m:t>PE</m:t>
                                </m:r>
                              </m:e>
                              <m:sub>
                                <m:r>
                                  <m:rPr>
                                    <m:sty m:val="p"/>
                                  </m:rPr>
                                  <w:rPr>
                                    <w:rFonts w:ascii="Cambria Math" w:eastAsia="Calibri" w:hAnsi="Cambria Math" w:cs="Calibri"/>
                                    <w:sz w:val="20"/>
                                    <w:szCs w:val="20"/>
                                    <w:lang w:eastAsia="es-MX"/>
                                  </w:rPr>
                                  <m:t>i</m:t>
                                </m:r>
                              </m:sub>
                            </m:sSub>
                          </m:num>
                          <m:den>
                            <m:acc>
                              <m:accPr>
                                <m:chr m:val="̅"/>
                                <m:ctrlPr>
                                  <w:rPr>
                                    <w:rFonts w:ascii="Cambria Math" w:eastAsia="Calibri" w:hAnsi="Cambria Math" w:cs="Calibri"/>
                                    <w:i/>
                                    <w:sz w:val="20"/>
                                    <w:szCs w:val="20"/>
                                    <w:lang w:eastAsia="es-MX"/>
                                  </w:rPr>
                                </m:ctrlPr>
                              </m:accPr>
                              <m:e>
                                <m:r>
                                  <m:rPr>
                                    <m:sty m:val="p"/>
                                  </m:rPr>
                                  <w:rPr>
                                    <w:rFonts w:ascii="Cambria Math" w:eastAsia="Calibri" w:hAnsi="Cambria Math" w:cs="Calibri"/>
                                    <w:sz w:val="20"/>
                                    <w:szCs w:val="20"/>
                                    <w:lang w:eastAsia="es-MX"/>
                                  </w:rPr>
                                  <m:t>X</m:t>
                                </m:r>
                              </m:e>
                            </m:acc>
                          </m:den>
                        </m:f>
                      </m:e>
                    </m:d>
                  </m:e>
                </m:d>
              </m:oMath>
            </m:oMathPara>
          </w:p>
        </w:tc>
        <w:tc>
          <w:tcPr>
            <w:tcW w:w="3776" w:type="dxa"/>
            <w:vAlign w:val="center"/>
            <w:hideMark/>
          </w:tcPr>
          <w:p w14:paraId="5B1CA84B" w14:textId="77777777" w:rsidR="00117AAE" w:rsidRPr="00F60D16" w:rsidRDefault="00117AAE" w:rsidP="004C1B58">
            <w:pPr>
              <w:tabs>
                <w:tab w:val="left" w:pos="8647"/>
              </w:tabs>
              <w:rPr>
                <w:rFonts w:ascii="Calibri" w:eastAsia="Arial" w:hAnsi="Calibri" w:cs="Calibri"/>
                <w:sz w:val="20"/>
                <w:szCs w:val="20"/>
                <w:lang w:val="pt-BR" w:eastAsia="es-MX"/>
              </w:rPr>
            </w:pPr>
            <w:r w:rsidRPr="00F60D16">
              <w:rPr>
                <w:rFonts w:ascii="Calibri" w:eastAsia="Arial" w:hAnsi="Calibri" w:cs="Calibri"/>
                <w:sz w:val="20"/>
                <w:szCs w:val="20"/>
                <w:lang w:val="pt-BR" w:eastAsia="es-MX"/>
              </w:rPr>
              <w:t>Para valores de PE</w:t>
            </w:r>
            <w:r w:rsidRPr="00F60D16">
              <w:rPr>
                <w:rFonts w:ascii="Calibri" w:eastAsia="Arial" w:hAnsi="Calibri" w:cs="Calibri"/>
                <w:sz w:val="20"/>
                <w:szCs w:val="20"/>
                <w:vertAlign w:val="subscript"/>
                <w:lang w:val="pt-BR" w:eastAsia="es-MX"/>
              </w:rPr>
              <w:t>i</w:t>
            </w:r>
            <w:r w:rsidRPr="00F60D16">
              <w:rPr>
                <w:rFonts w:ascii="Calibri" w:eastAsia="Arial" w:hAnsi="Calibri" w:cs="Calibri"/>
                <w:sz w:val="20"/>
                <w:szCs w:val="20"/>
                <w:lang w:val="pt-BR" w:eastAsia="es-MX"/>
              </w:rPr>
              <w:t xml:space="preserve"> menores o iguales a </w:t>
            </w:r>
            <m:oMath>
              <m:acc>
                <m:accPr>
                  <m:chr m:val="̅"/>
                  <m:ctrlPr>
                    <w:rPr>
                      <w:rFonts w:ascii="Cambria Math" w:eastAsia="Calibri" w:hAnsi="Cambria Math" w:cs="Calibri"/>
                      <w:i/>
                      <w:sz w:val="20"/>
                      <w:szCs w:val="20"/>
                      <w:lang w:eastAsia="es-MX"/>
                    </w:rPr>
                  </m:ctrlPr>
                </m:accPr>
                <m:e>
                  <m:r>
                    <w:rPr>
                      <w:rFonts w:ascii="Cambria Math" w:eastAsia="Calibri" w:hAnsi="Cambria Math" w:cs="Calibri"/>
                      <w:sz w:val="20"/>
                      <w:szCs w:val="20"/>
                      <w:lang w:eastAsia="es-MX"/>
                    </w:rPr>
                    <m:t>X</m:t>
                  </m:r>
                </m:e>
              </m:acc>
            </m:oMath>
          </w:p>
        </w:tc>
      </w:tr>
      <w:tr w:rsidR="00117AAE" w:rsidRPr="0075092C" w14:paraId="6F31F892" w14:textId="77777777" w:rsidTr="00086030">
        <w:trPr>
          <w:trHeight w:val="613"/>
        </w:trPr>
        <w:tc>
          <w:tcPr>
            <w:tcW w:w="0" w:type="auto"/>
            <w:vMerge/>
            <w:shd w:val="clear" w:color="auto" w:fill="D9F2D0" w:themeFill="accent6" w:themeFillTint="33"/>
            <w:vAlign w:val="center"/>
            <w:hideMark/>
          </w:tcPr>
          <w:p w14:paraId="1331F918" w14:textId="77777777" w:rsidR="00117AAE" w:rsidRPr="00F60D16" w:rsidRDefault="00117AAE" w:rsidP="004C1B58">
            <w:pPr>
              <w:rPr>
                <w:rFonts w:ascii="Calibri" w:eastAsia="Calibri" w:hAnsi="Calibri" w:cs="Calibri"/>
                <w:sz w:val="20"/>
                <w:szCs w:val="20"/>
                <w:lang w:val="pt-BR" w:eastAsia="es-MX"/>
              </w:rPr>
            </w:pPr>
          </w:p>
        </w:tc>
        <w:tc>
          <w:tcPr>
            <w:tcW w:w="3125" w:type="dxa"/>
            <w:vAlign w:val="center"/>
          </w:tcPr>
          <w:p w14:paraId="7F2DC5B0" w14:textId="77777777" w:rsidR="00117AAE" w:rsidRPr="00F60D16" w:rsidRDefault="00117AAE" w:rsidP="004C1B58">
            <w:pPr>
              <w:tabs>
                <w:tab w:val="left" w:pos="8647"/>
              </w:tabs>
              <w:rPr>
                <w:rFonts w:ascii="Calibri" w:eastAsia="Arial" w:hAnsi="Calibri" w:cs="Calibri"/>
                <w:sz w:val="20"/>
                <w:szCs w:val="20"/>
                <w:lang w:eastAsia="es-MX"/>
              </w:rPr>
            </w:pPr>
            <m:oMathPara>
              <m:oMath>
                <m:r>
                  <m:rPr>
                    <m:sty m:val="p"/>
                  </m:rPr>
                  <w:rPr>
                    <w:rFonts w:ascii="Cambria Math" w:eastAsia="Calibri" w:hAnsi="Cambria Math" w:cs="Calibri"/>
                    <w:sz w:val="20"/>
                    <w:szCs w:val="20"/>
                    <w:lang w:eastAsia="es-MX"/>
                  </w:rPr>
                  <m:t>69 ×</m:t>
                </m:r>
                <m:d>
                  <m:dPr>
                    <m:begChr m:val="["/>
                    <m:endChr m:val="]"/>
                    <m:ctrlPr>
                      <w:rPr>
                        <w:rFonts w:ascii="Cambria Math" w:eastAsia="Calibri" w:hAnsi="Cambria Math" w:cs="Calibri"/>
                        <w:sz w:val="20"/>
                        <w:szCs w:val="20"/>
                        <w:lang w:eastAsia="es-MX"/>
                      </w:rPr>
                    </m:ctrlPr>
                  </m:dPr>
                  <m:e>
                    <m:r>
                      <m:rPr>
                        <m:sty m:val="p"/>
                      </m:rPr>
                      <w:rPr>
                        <w:rFonts w:ascii="Cambria Math" w:eastAsia="Calibri" w:hAnsi="Cambria Math" w:cs="Calibri"/>
                        <w:sz w:val="20"/>
                        <w:szCs w:val="20"/>
                        <w:lang w:eastAsia="es-MX"/>
                      </w:rPr>
                      <m:t>1-2</m:t>
                    </m:r>
                    <m:d>
                      <m:dPr>
                        <m:ctrlPr>
                          <w:rPr>
                            <w:rFonts w:ascii="Cambria Math" w:eastAsia="Calibri" w:hAnsi="Cambria Math" w:cs="Calibri"/>
                            <w:i/>
                            <w:sz w:val="20"/>
                            <w:szCs w:val="20"/>
                            <w:lang w:eastAsia="es-MX"/>
                          </w:rPr>
                        </m:ctrlPr>
                      </m:dPr>
                      <m:e>
                        <m:f>
                          <m:fPr>
                            <m:ctrlPr>
                              <w:rPr>
                                <w:rFonts w:ascii="Cambria Math" w:eastAsia="Calibri" w:hAnsi="Cambria Math" w:cs="Calibri"/>
                                <w:i/>
                                <w:sz w:val="20"/>
                                <w:szCs w:val="20"/>
                                <w:lang w:eastAsia="es-MX"/>
                              </w:rPr>
                            </m:ctrlPr>
                          </m:fPr>
                          <m:num>
                            <m:acc>
                              <m:accPr>
                                <m:chr m:val="̅"/>
                                <m:ctrlPr>
                                  <w:rPr>
                                    <w:rFonts w:ascii="Cambria Math" w:eastAsia="Calibri" w:hAnsi="Cambria Math" w:cs="Calibri"/>
                                    <w:i/>
                                    <w:sz w:val="20"/>
                                    <w:szCs w:val="20"/>
                                    <w:lang w:eastAsia="es-MX"/>
                                  </w:rPr>
                                </m:ctrlPr>
                              </m:accPr>
                              <m:e>
                                <m:r>
                                  <m:rPr>
                                    <m:sty m:val="p"/>
                                  </m:rPr>
                                  <w:rPr>
                                    <w:rFonts w:ascii="Cambria Math" w:eastAsia="Calibri" w:hAnsi="Cambria Math" w:cs="Calibri"/>
                                    <w:sz w:val="20"/>
                                    <w:szCs w:val="20"/>
                                    <w:lang w:eastAsia="es-MX"/>
                                  </w:rPr>
                                  <m:t>|X</m:t>
                                </m:r>
                              </m:e>
                            </m:acc>
                            <m:r>
                              <m:rPr>
                                <m:sty m:val="p"/>
                              </m:rPr>
                              <w:rPr>
                                <w:rFonts w:ascii="Cambria Math" w:eastAsia="Calibri" w:hAnsi="Cambria Math" w:cs="Calibri"/>
                                <w:sz w:val="20"/>
                                <w:szCs w:val="20"/>
                                <w:lang w:eastAsia="es-MX"/>
                              </w:rPr>
                              <m:t>-</m:t>
                            </m:r>
                            <m:sSub>
                              <m:sSubPr>
                                <m:ctrlPr>
                                  <w:rPr>
                                    <w:rFonts w:ascii="Cambria Math" w:eastAsia="Calibri" w:hAnsi="Cambria Math" w:cs="Calibri"/>
                                    <w:i/>
                                    <w:sz w:val="20"/>
                                    <w:szCs w:val="20"/>
                                    <w:lang w:eastAsia="es-MX"/>
                                  </w:rPr>
                                </m:ctrlPr>
                              </m:sSubPr>
                              <m:e>
                                <m:r>
                                  <w:rPr>
                                    <w:rFonts w:ascii="Cambria Math" w:eastAsia="Calibri" w:hAnsi="Cambria Math" w:cs="Calibri"/>
                                    <w:sz w:val="20"/>
                                    <w:szCs w:val="20"/>
                                    <w:lang w:eastAsia="es-MX"/>
                                  </w:rPr>
                                  <m:t>PE</m:t>
                                </m:r>
                              </m:e>
                              <m:sub>
                                <m:r>
                                  <m:rPr>
                                    <m:sty m:val="p"/>
                                  </m:rPr>
                                  <w:rPr>
                                    <w:rFonts w:ascii="Cambria Math" w:eastAsia="Calibri" w:hAnsi="Cambria Math" w:cs="Calibri"/>
                                    <w:sz w:val="20"/>
                                    <w:szCs w:val="20"/>
                                    <w:lang w:eastAsia="es-MX"/>
                                  </w:rPr>
                                  <m:t>i</m:t>
                                </m:r>
                              </m:sub>
                            </m:sSub>
                            <m:r>
                              <m:rPr>
                                <m:sty m:val="p"/>
                              </m:rPr>
                              <w:rPr>
                                <w:rFonts w:ascii="Cambria Math" w:eastAsia="Calibri" w:hAnsi="Cambria Math" w:cs="Calibri"/>
                                <w:sz w:val="20"/>
                                <w:szCs w:val="20"/>
                                <w:lang w:eastAsia="es-MX"/>
                              </w:rPr>
                              <m:t xml:space="preserve">| </m:t>
                            </m:r>
                          </m:num>
                          <m:den>
                            <m:acc>
                              <m:accPr>
                                <m:chr m:val="̅"/>
                                <m:ctrlPr>
                                  <w:rPr>
                                    <w:rFonts w:ascii="Cambria Math" w:eastAsia="Calibri" w:hAnsi="Cambria Math" w:cs="Calibri"/>
                                    <w:i/>
                                    <w:sz w:val="20"/>
                                    <w:szCs w:val="20"/>
                                    <w:lang w:eastAsia="es-MX"/>
                                  </w:rPr>
                                </m:ctrlPr>
                              </m:accPr>
                              <m:e>
                                <m:r>
                                  <m:rPr>
                                    <m:sty m:val="p"/>
                                  </m:rPr>
                                  <w:rPr>
                                    <w:rFonts w:ascii="Cambria Math" w:eastAsia="Calibri" w:hAnsi="Cambria Math" w:cs="Calibri"/>
                                    <w:sz w:val="20"/>
                                    <w:szCs w:val="20"/>
                                    <w:lang w:eastAsia="es-MX"/>
                                  </w:rPr>
                                  <m:t>X</m:t>
                                </m:r>
                              </m:e>
                            </m:acc>
                          </m:den>
                        </m:f>
                      </m:e>
                    </m:d>
                  </m:e>
                </m:d>
              </m:oMath>
            </m:oMathPara>
          </w:p>
        </w:tc>
        <w:tc>
          <w:tcPr>
            <w:tcW w:w="3776" w:type="dxa"/>
            <w:vAlign w:val="center"/>
            <w:hideMark/>
          </w:tcPr>
          <w:p w14:paraId="1A05E514" w14:textId="77777777" w:rsidR="00117AAE" w:rsidRPr="00F60D16" w:rsidRDefault="00117AAE" w:rsidP="004C1B58">
            <w:pPr>
              <w:tabs>
                <w:tab w:val="left" w:pos="8647"/>
              </w:tabs>
              <w:rPr>
                <w:rFonts w:ascii="Calibri" w:eastAsia="Arial" w:hAnsi="Calibri" w:cs="Calibri"/>
                <w:sz w:val="20"/>
                <w:szCs w:val="20"/>
                <w:lang w:eastAsia="es-MX"/>
              </w:rPr>
            </w:pPr>
            <w:r w:rsidRPr="00F60D16">
              <w:rPr>
                <w:rFonts w:ascii="Calibri" w:eastAsia="Arial" w:hAnsi="Calibri" w:cs="Calibri"/>
                <w:sz w:val="20"/>
                <w:szCs w:val="20"/>
                <w:lang w:eastAsia="es-MX"/>
              </w:rPr>
              <w:t>Para valores de PE</w:t>
            </w:r>
            <w:r w:rsidRPr="00F60D16">
              <w:rPr>
                <w:rFonts w:ascii="Calibri" w:eastAsia="Arial" w:hAnsi="Calibri" w:cs="Calibri"/>
                <w:sz w:val="20"/>
                <w:szCs w:val="20"/>
                <w:vertAlign w:val="subscript"/>
                <w:lang w:eastAsia="es-MX"/>
              </w:rPr>
              <w:t>i</w:t>
            </w:r>
            <w:r w:rsidRPr="00F60D16">
              <w:rPr>
                <w:rFonts w:ascii="Calibri" w:eastAsia="Arial" w:hAnsi="Calibri" w:cs="Calibri"/>
                <w:sz w:val="20"/>
                <w:szCs w:val="20"/>
                <w:lang w:eastAsia="es-MX"/>
              </w:rPr>
              <w:t xml:space="preserve"> mayores a </w:t>
            </w:r>
            <m:oMath>
              <m:acc>
                <m:accPr>
                  <m:chr m:val="̅"/>
                  <m:ctrlPr>
                    <w:rPr>
                      <w:rFonts w:ascii="Cambria Math" w:eastAsia="Calibri" w:hAnsi="Cambria Math" w:cs="Calibri"/>
                      <w:i/>
                      <w:sz w:val="20"/>
                      <w:szCs w:val="20"/>
                      <w:lang w:eastAsia="es-MX"/>
                    </w:rPr>
                  </m:ctrlPr>
                </m:accPr>
                <m:e>
                  <m:r>
                    <w:rPr>
                      <w:rFonts w:ascii="Cambria Math" w:eastAsia="Calibri" w:hAnsi="Cambria Math" w:cs="Calibri"/>
                      <w:sz w:val="20"/>
                      <w:szCs w:val="20"/>
                      <w:lang w:eastAsia="es-MX"/>
                    </w:rPr>
                    <m:t>X</m:t>
                  </m:r>
                </m:e>
              </m:acc>
            </m:oMath>
            <w:r w:rsidRPr="00F60D16">
              <w:rPr>
                <w:rFonts w:ascii="Calibri" w:eastAsia="Calibri" w:hAnsi="Calibri" w:cs="Calibri"/>
                <w:sz w:val="20"/>
                <w:szCs w:val="20"/>
                <w:lang w:eastAsia="es-MX"/>
              </w:rPr>
              <w:br/>
            </w:r>
          </w:p>
        </w:tc>
      </w:tr>
    </w:tbl>
    <w:p w14:paraId="6B19DDBE" w14:textId="77777777" w:rsidR="00117AAE" w:rsidRPr="00F60D16" w:rsidRDefault="00117AAE" w:rsidP="004C1B58">
      <w:pPr>
        <w:spacing w:after="0"/>
        <w:rPr>
          <w:rFonts w:ascii="Calibri" w:eastAsiaTheme="minorEastAsia" w:hAnsi="Calibri" w:cs="Calibri"/>
          <w:sz w:val="24"/>
          <w:szCs w:val="24"/>
          <w:lang w:val="es-CO"/>
        </w:rPr>
      </w:pPr>
    </w:p>
    <w:p w14:paraId="5A5CA0A8" w14:textId="77777777" w:rsidR="00117AAE" w:rsidRPr="00F60D16" w:rsidRDefault="00117AAE" w:rsidP="004C1B58">
      <w:pPr>
        <w:spacing w:after="0"/>
        <w:rPr>
          <w:rFonts w:ascii="Calibri" w:eastAsiaTheme="minorEastAsia" w:hAnsi="Calibri" w:cs="Calibri"/>
          <w:sz w:val="24"/>
          <w:szCs w:val="24"/>
          <w:lang w:val="es-CO"/>
        </w:rPr>
      </w:pPr>
      <w:r w:rsidRPr="00F60D16">
        <w:rPr>
          <w:rFonts w:ascii="Calibri" w:eastAsiaTheme="minorEastAsia" w:hAnsi="Calibri" w:cs="Calibri"/>
          <w:sz w:val="24"/>
          <w:szCs w:val="24"/>
          <w:lang w:val="es-CO"/>
        </w:rPr>
        <w:t>Donde:</w:t>
      </w:r>
    </w:p>
    <w:p w14:paraId="2E8C36C2" w14:textId="77777777" w:rsidR="00117AAE" w:rsidRPr="00F60D16" w:rsidRDefault="00117AAE" w:rsidP="004C1B58">
      <w:pPr>
        <w:spacing w:after="0"/>
        <w:rPr>
          <w:rFonts w:ascii="Calibri" w:eastAsiaTheme="minorEastAsia" w:hAnsi="Calibri" w:cs="Calibri"/>
          <w:sz w:val="24"/>
          <w:szCs w:val="24"/>
          <w:lang w:val="es-CO"/>
        </w:rPr>
      </w:pPr>
    </w:p>
    <w:p w14:paraId="541D6F44" w14:textId="77777777" w:rsidR="00117AAE" w:rsidRPr="00F60D16" w:rsidRDefault="00000000" w:rsidP="004C1B58">
      <w:pPr>
        <w:spacing w:after="0"/>
        <w:rPr>
          <w:rFonts w:ascii="Calibri" w:hAnsi="Calibri" w:cs="Calibri"/>
          <w:sz w:val="24"/>
          <w:szCs w:val="24"/>
          <w:lang w:val="es-CO"/>
        </w:rPr>
      </w:pPr>
      <m:oMath>
        <m:acc>
          <m:accPr>
            <m:chr m:val="̅"/>
            <m:ctrlPr>
              <w:rPr>
                <w:rFonts w:ascii="Cambria Math" w:hAnsi="Cambria Math" w:cs="Calibri"/>
                <w:i/>
                <w:sz w:val="24"/>
                <w:szCs w:val="24"/>
              </w:rPr>
            </m:ctrlPr>
          </m:accPr>
          <m:e>
            <m:r>
              <w:rPr>
                <w:rFonts w:ascii="Cambria Math" w:hAnsi="Cambria Math" w:cs="Calibri"/>
                <w:sz w:val="24"/>
                <w:szCs w:val="24"/>
              </w:rPr>
              <m:t>X</m:t>
            </m:r>
          </m:e>
        </m:acc>
      </m:oMath>
      <w:r w:rsidR="00117AAE" w:rsidRPr="00F60D16">
        <w:rPr>
          <w:rFonts w:ascii="Calibri" w:hAnsi="Calibri" w:cs="Calibri"/>
          <w:sz w:val="24"/>
          <w:szCs w:val="24"/>
          <w:lang w:val="es-CO"/>
        </w:rPr>
        <w:t xml:space="preserve"> = Media aritmética sin decimales.</w:t>
      </w:r>
    </w:p>
    <w:p w14:paraId="084265CA" w14:textId="77777777" w:rsidR="00117AAE" w:rsidRPr="00F60D16" w:rsidRDefault="00000000" w:rsidP="004C1B58">
      <w:pPr>
        <w:spacing w:after="0"/>
        <w:rPr>
          <w:rFonts w:ascii="Calibri" w:hAnsi="Calibri" w:cs="Calibri"/>
          <w:sz w:val="24"/>
          <w:szCs w:val="24"/>
          <w:lang w:val="es-CO"/>
        </w:rPr>
      </w:pPr>
      <m:oMath>
        <m:sSub>
          <m:sSubPr>
            <m:ctrlPr>
              <w:rPr>
                <w:rFonts w:ascii="Cambria Math" w:hAnsi="Cambria Math" w:cs="Calibri"/>
                <w:i/>
                <w:sz w:val="24"/>
                <w:szCs w:val="24"/>
              </w:rPr>
            </m:ctrlPr>
          </m:sSubPr>
          <m:e>
            <m:r>
              <w:rPr>
                <w:rFonts w:ascii="Cambria Math" w:hAnsi="Cambria Math" w:cs="Calibri"/>
                <w:sz w:val="24"/>
                <w:szCs w:val="24"/>
              </w:rPr>
              <m:t>PE</m:t>
            </m:r>
          </m:e>
          <m:sub>
            <m:r>
              <w:rPr>
                <w:rFonts w:ascii="Cambria Math" w:hAnsi="Cambria Math" w:cs="Calibri"/>
                <w:sz w:val="24"/>
                <w:szCs w:val="24"/>
              </w:rPr>
              <m:t>i</m:t>
            </m:r>
          </m:sub>
        </m:sSub>
      </m:oMath>
      <w:r w:rsidR="00117AAE" w:rsidRPr="00F60D16">
        <w:rPr>
          <w:rFonts w:ascii="Calibri" w:hAnsi="Calibri" w:cs="Calibri"/>
          <w:sz w:val="24"/>
          <w:szCs w:val="24"/>
          <w:lang w:val="es-CO"/>
        </w:rPr>
        <w:t xml:space="preserve"> = promedio de experiencia de la oferta i sin decimales.</w:t>
      </w:r>
    </w:p>
    <w:p w14:paraId="7647A0F0" w14:textId="77777777" w:rsidR="00117AAE" w:rsidRPr="00F60D16" w:rsidRDefault="00117AAE" w:rsidP="004C1B58">
      <w:pPr>
        <w:spacing w:after="0"/>
        <w:rPr>
          <w:rFonts w:ascii="Calibri" w:hAnsi="Calibri" w:cs="Calibri"/>
          <w:sz w:val="24"/>
          <w:szCs w:val="24"/>
          <w:lang w:val="es-CO"/>
        </w:rPr>
      </w:pPr>
      <m:oMath>
        <m:r>
          <w:rPr>
            <w:rFonts w:ascii="Cambria Math" w:hAnsi="Cambria Math" w:cs="Calibri"/>
            <w:sz w:val="24"/>
            <w:szCs w:val="24"/>
          </w:rPr>
          <m:t>i</m:t>
        </m:r>
      </m:oMath>
      <w:r w:rsidRPr="00F60D16">
        <w:rPr>
          <w:rFonts w:ascii="Calibri" w:hAnsi="Calibri" w:cs="Calibri"/>
          <w:sz w:val="24"/>
          <w:szCs w:val="24"/>
          <w:lang w:val="es-CO"/>
        </w:rPr>
        <w:t xml:space="preserve"> = Numero de oferta.</w:t>
      </w:r>
    </w:p>
    <w:p w14:paraId="34F61DFC" w14:textId="77777777" w:rsidR="00117AAE" w:rsidRPr="00F60D16" w:rsidRDefault="00117AAE" w:rsidP="004C1B58">
      <w:pPr>
        <w:spacing w:after="0"/>
        <w:ind w:hanging="851"/>
        <w:rPr>
          <w:rFonts w:ascii="Calibri" w:eastAsia="Calibri" w:hAnsi="Calibri" w:cs="Calibri"/>
          <w:bCs/>
          <w:sz w:val="24"/>
          <w:szCs w:val="24"/>
          <w:lang w:val="es-CO"/>
        </w:rPr>
      </w:pPr>
      <w:r w:rsidRPr="00F60D16">
        <w:rPr>
          <w:rFonts w:ascii="Calibri" w:eastAsia="Calibri" w:hAnsi="Calibri" w:cs="Calibri"/>
          <w:bCs/>
          <w:sz w:val="24"/>
          <w:szCs w:val="24"/>
          <w:lang w:val="es-CO"/>
        </w:rPr>
        <w:br/>
        <w:t xml:space="preserve">En el caso de ofertas con promedio de experiencia mayor a la media aritmética, se tomará </w:t>
      </w:r>
      <w:r w:rsidRPr="00F60D16">
        <w:rPr>
          <w:rFonts w:ascii="Calibri" w:eastAsia="Calibri" w:hAnsi="Calibri" w:cs="Calibri"/>
          <w:bCs/>
          <w:sz w:val="24"/>
          <w:szCs w:val="24"/>
          <w:lang w:val="es-CO"/>
        </w:rPr>
        <w:lastRenderedPageBreak/>
        <w:t>el valor absoluto de la diferencia entre la media aritmética y el promedio de experiencia, como se observa en la fórmula de ponderación.</w:t>
      </w:r>
    </w:p>
    <w:p w14:paraId="60E91DB1" w14:textId="77777777" w:rsidR="00117AAE" w:rsidRPr="00F60D16" w:rsidRDefault="00117AAE" w:rsidP="004C1B58">
      <w:pPr>
        <w:spacing w:after="0"/>
        <w:ind w:right="49"/>
        <w:rPr>
          <w:rFonts w:ascii="Calibri" w:eastAsia="Calibri" w:hAnsi="Calibri" w:cs="Calibri"/>
          <w:sz w:val="24"/>
          <w:szCs w:val="24"/>
          <w:lang w:val="es-CO"/>
        </w:rPr>
      </w:pPr>
    </w:p>
    <w:p w14:paraId="6A2504A3" w14:textId="77777777" w:rsidR="00117AAE" w:rsidRPr="00F60D16" w:rsidRDefault="00117AAE" w:rsidP="004C1B58">
      <w:pPr>
        <w:pStyle w:val="Prrafodelista"/>
        <w:numPr>
          <w:ilvl w:val="0"/>
          <w:numId w:val="42"/>
        </w:numPr>
        <w:spacing w:before="0" w:after="0"/>
        <w:ind w:right="49"/>
        <w:contextualSpacing/>
        <w:jc w:val="left"/>
        <w:rPr>
          <w:rFonts w:ascii="Calibri" w:eastAsia="Calibri" w:hAnsi="Calibri" w:cs="Calibri"/>
          <w:b/>
          <w:sz w:val="24"/>
          <w:szCs w:val="24"/>
          <w:lang w:val="es-CO"/>
        </w:rPr>
      </w:pPr>
      <w:r w:rsidRPr="00F60D16">
        <w:rPr>
          <w:rFonts w:ascii="Calibri" w:eastAsia="Calibri" w:hAnsi="Calibri" w:cs="Calibri"/>
          <w:b/>
          <w:bCs/>
          <w:sz w:val="24"/>
          <w:szCs w:val="24"/>
          <w:lang w:val="es-CO"/>
        </w:rPr>
        <w:t xml:space="preserve">Media Geométrica con el doble del Presupuesto Oficial </w:t>
      </w:r>
      <m:oMath>
        <m:r>
          <m:rPr>
            <m:sty m:val="bi"/>
          </m:rPr>
          <w:rPr>
            <w:rFonts w:ascii="Cambria Math" w:eastAsia="Calibri" w:hAnsi="Cambria Math" w:cs="Calibri"/>
            <w:sz w:val="24"/>
            <w:szCs w:val="24"/>
            <w:lang w:val="es-CO"/>
          </w:rPr>
          <m:t>(</m:t>
        </m:r>
        <m:sSub>
          <m:sSubPr>
            <m:ctrlPr>
              <w:rPr>
                <w:rFonts w:ascii="Cambria Math" w:eastAsia="Calibri" w:hAnsi="Cambria Math" w:cs="Calibri"/>
                <w:b/>
                <w:i/>
                <w:sz w:val="24"/>
                <w:szCs w:val="24"/>
              </w:rPr>
            </m:ctrlPr>
          </m:sSubPr>
          <m:e>
            <m:r>
              <m:rPr>
                <m:sty m:val="bi"/>
              </m:rPr>
              <w:rPr>
                <w:rFonts w:ascii="Cambria Math" w:eastAsia="Calibri" w:hAnsi="Cambria Math" w:cs="Calibri"/>
                <w:sz w:val="24"/>
                <w:szCs w:val="24"/>
              </w:rPr>
              <m:t>G</m:t>
            </m:r>
          </m:e>
          <m:sub>
            <m:r>
              <m:rPr>
                <m:sty m:val="bi"/>
              </m:rPr>
              <w:rPr>
                <w:rFonts w:ascii="Cambria Math" w:eastAsia="Calibri" w:hAnsi="Cambria Math" w:cs="Calibri"/>
                <w:sz w:val="24"/>
                <w:szCs w:val="24"/>
              </w:rPr>
              <m:t>PO</m:t>
            </m:r>
          </m:sub>
        </m:sSub>
        <m:r>
          <m:rPr>
            <m:sty m:val="bi"/>
          </m:rPr>
          <w:rPr>
            <w:rFonts w:ascii="Cambria Math" w:eastAsia="Calibri" w:hAnsi="Cambria Math" w:cs="Calibri"/>
            <w:sz w:val="24"/>
            <w:szCs w:val="24"/>
            <w:lang w:val="es-CO"/>
          </w:rPr>
          <m:t>)</m:t>
        </m:r>
      </m:oMath>
      <w:r w:rsidRPr="00F60D16">
        <w:rPr>
          <w:rFonts w:ascii="Calibri" w:eastAsia="Calibri" w:hAnsi="Calibri" w:cs="Calibri"/>
          <w:b/>
          <w:bCs/>
          <w:sz w:val="24"/>
          <w:szCs w:val="24"/>
          <w:lang w:val="es-CO"/>
        </w:rPr>
        <w:t>.</w:t>
      </w:r>
    </w:p>
    <w:p w14:paraId="292FCC4A" w14:textId="77777777" w:rsidR="00117AAE" w:rsidRPr="00F60D16" w:rsidRDefault="00117AAE" w:rsidP="004C1B58">
      <w:pPr>
        <w:tabs>
          <w:tab w:val="left" w:pos="660"/>
        </w:tabs>
        <w:spacing w:after="0"/>
        <w:ind w:right="49"/>
        <w:rPr>
          <w:rFonts w:ascii="Calibri" w:eastAsia="Calibri" w:hAnsi="Calibri" w:cs="Calibri"/>
          <w:sz w:val="24"/>
          <w:szCs w:val="24"/>
          <w:lang w:val="es-CO"/>
        </w:rPr>
      </w:pPr>
    </w:p>
    <w:p w14:paraId="29BCFC04" w14:textId="77777777" w:rsidR="00117AAE" w:rsidRPr="00F60D16" w:rsidRDefault="00117AAE" w:rsidP="004C1B58">
      <w:pPr>
        <w:tabs>
          <w:tab w:val="left" w:pos="660"/>
          <w:tab w:val="left" w:pos="8647"/>
        </w:tabs>
        <w:spacing w:after="0"/>
        <w:rPr>
          <w:rFonts w:ascii="Calibri" w:hAnsi="Calibri" w:cs="Calibri"/>
          <w:sz w:val="24"/>
          <w:szCs w:val="24"/>
          <w:lang w:val="es-CO" w:eastAsia="es-MX"/>
        </w:rPr>
      </w:pPr>
      <w:r w:rsidRPr="00F60D16">
        <w:rPr>
          <w:rFonts w:ascii="Calibri" w:hAnsi="Calibri" w:cs="Calibri"/>
          <w:sz w:val="24"/>
          <w:szCs w:val="24"/>
          <w:lang w:val="es-CO" w:eastAsia="es-MX"/>
        </w:rPr>
        <w:t>Consiste en establecer la media geométrica de los promedios de experiencia (PE) de las ofertas y el doble del presupuesto oficial en las veces que se determine según la tabla, y la asignación de puntos en función de la proximidad de los promedios de experiencia (PE) a dicha media geométrica, como resultado de aplicar las fórmulas que se indican en seguida:</w:t>
      </w:r>
    </w:p>
    <w:p w14:paraId="521CE3B8" w14:textId="77777777" w:rsidR="00117AAE" w:rsidRPr="00F60D16" w:rsidRDefault="00117AAE" w:rsidP="004C1B58">
      <w:pPr>
        <w:tabs>
          <w:tab w:val="left" w:pos="660"/>
          <w:tab w:val="left" w:pos="8647"/>
        </w:tabs>
        <w:spacing w:after="0"/>
        <w:rPr>
          <w:rFonts w:ascii="Calibri" w:hAnsi="Calibri" w:cs="Calibri"/>
          <w:sz w:val="24"/>
          <w:szCs w:val="24"/>
          <w:lang w:val="es-CO" w:eastAsia="es-MX"/>
        </w:rPr>
      </w:pPr>
    </w:p>
    <w:p w14:paraId="3958E183" w14:textId="77777777" w:rsidR="00117AAE" w:rsidRPr="00F60D16" w:rsidRDefault="00117AAE" w:rsidP="004C1B58">
      <w:pPr>
        <w:numPr>
          <w:ilvl w:val="0"/>
          <w:numId w:val="43"/>
        </w:numPr>
        <w:tabs>
          <w:tab w:val="left" w:pos="709"/>
          <w:tab w:val="left" w:pos="8647"/>
        </w:tabs>
        <w:spacing w:before="0" w:after="0"/>
        <w:contextualSpacing/>
        <w:rPr>
          <w:rFonts w:ascii="Calibri" w:hAnsi="Calibri" w:cs="Calibri"/>
          <w:spacing w:val="-1"/>
          <w:sz w:val="24"/>
          <w:szCs w:val="24"/>
          <w:lang w:val="es-CO" w:eastAsia="es-MX"/>
        </w:rPr>
      </w:pPr>
      <w:r w:rsidRPr="00F60D16">
        <w:rPr>
          <w:rFonts w:ascii="Calibri" w:hAnsi="Calibri" w:cs="Calibri"/>
          <w:spacing w:val="-1"/>
          <w:sz w:val="24"/>
          <w:szCs w:val="24"/>
          <w:lang w:val="es-CO" w:eastAsia="es-MX"/>
        </w:rPr>
        <w:t>Se determinará el “Promedio de Experiencia” para cada uno de los proponentes, que se denominará PE.</w:t>
      </w:r>
    </w:p>
    <w:p w14:paraId="21D02600" w14:textId="77777777" w:rsidR="00117AAE" w:rsidRPr="00F60D16" w:rsidRDefault="00117AAE" w:rsidP="004C1B58">
      <w:pPr>
        <w:numPr>
          <w:ilvl w:val="0"/>
          <w:numId w:val="43"/>
        </w:numPr>
        <w:tabs>
          <w:tab w:val="left" w:pos="709"/>
          <w:tab w:val="left" w:pos="8647"/>
        </w:tabs>
        <w:spacing w:before="0" w:after="0"/>
        <w:contextualSpacing/>
        <w:rPr>
          <w:rFonts w:ascii="Calibri" w:hAnsi="Calibri" w:cs="Calibri"/>
          <w:spacing w:val="-1"/>
          <w:sz w:val="24"/>
          <w:szCs w:val="24"/>
          <w:lang w:val="es-CO" w:eastAsia="es-MX"/>
        </w:rPr>
      </w:pPr>
      <w:r w:rsidRPr="00F60D16">
        <w:rPr>
          <w:rFonts w:ascii="Calibri" w:hAnsi="Calibri" w:cs="Calibri"/>
          <w:spacing w:val="-1"/>
          <w:sz w:val="24"/>
          <w:szCs w:val="24"/>
          <w:lang w:val="es-CO" w:eastAsia="es-MX"/>
        </w:rPr>
        <w:t>Para el cálculo de la media geométrica con el doble del presupuesto oficial se tendrá en cuenta el número de ofertas objeto de evaluación en cada lote, y se incluirá el doble del presupuesto oficial del lote en el cálculo tantas veces como se indica en el siguiente cuadro:</w:t>
      </w:r>
    </w:p>
    <w:p w14:paraId="494E8572" w14:textId="77777777" w:rsidR="00117AAE" w:rsidRPr="00F60D16" w:rsidRDefault="00117AAE" w:rsidP="004C1B58">
      <w:pPr>
        <w:spacing w:after="0"/>
        <w:ind w:right="49"/>
        <w:rPr>
          <w:rFonts w:ascii="Calibri" w:hAnsi="Calibri" w:cs="Calibri"/>
          <w:sz w:val="24"/>
          <w:szCs w:val="24"/>
          <w:lang w:val="es-ES" w:eastAsia="es-ES" w:bidi="es-ES"/>
        </w:rPr>
      </w:pPr>
    </w:p>
    <w:tbl>
      <w:tblPr>
        <w:tblStyle w:val="Tablaconcuadrcula12"/>
        <w:tblW w:w="6646" w:type="dxa"/>
        <w:jc w:val="center"/>
        <w:tblLook w:val="04A0" w:firstRow="1" w:lastRow="0" w:firstColumn="1" w:lastColumn="0" w:noHBand="0" w:noVBand="1"/>
      </w:tblPr>
      <w:tblGrid>
        <w:gridCol w:w="3256"/>
        <w:gridCol w:w="3390"/>
      </w:tblGrid>
      <w:tr w:rsidR="00117AAE" w:rsidRPr="0075092C" w14:paraId="3837ADBB" w14:textId="77777777" w:rsidTr="00086030">
        <w:trPr>
          <w:trHeight w:val="487"/>
          <w:tblHeader/>
          <w:jc w:val="center"/>
        </w:trPr>
        <w:tc>
          <w:tcPr>
            <w:tcW w:w="3256" w:type="dxa"/>
            <w:shd w:val="clear" w:color="auto" w:fill="D9F2D0" w:themeFill="accent6" w:themeFillTint="33"/>
            <w:vAlign w:val="center"/>
          </w:tcPr>
          <w:p w14:paraId="64625023" w14:textId="77777777" w:rsidR="00117AAE" w:rsidRPr="00F60D16" w:rsidRDefault="00117AAE" w:rsidP="004C1B58">
            <w:pPr>
              <w:tabs>
                <w:tab w:val="left" w:pos="1055"/>
                <w:tab w:val="left" w:pos="8647"/>
              </w:tabs>
              <w:jc w:val="center"/>
              <w:rPr>
                <w:rFonts w:ascii="Calibri" w:hAnsi="Calibri" w:cs="Calibri"/>
                <w:b/>
                <w:bCs/>
                <w:sz w:val="20"/>
                <w:szCs w:val="20"/>
                <w:lang w:eastAsia="es-MX"/>
              </w:rPr>
            </w:pPr>
            <w:r w:rsidRPr="00F60D16">
              <w:rPr>
                <w:rFonts w:ascii="Calibri" w:hAnsi="Calibri" w:cs="Calibri"/>
                <w:b/>
                <w:bCs/>
                <w:sz w:val="20"/>
                <w:szCs w:val="20"/>
                <w:lang w:eastAsia="es-MX"/>
              </w:rPr>
              <w:t>Intervalos según número de ofertas objeto de evaluación (n)</w:t>
            </w:r>
          </w:p>
        </w:tc>
        <w:tc>
          <w:tcPr>
            <w:tcW w:w="3390" w:type="dxa"/>
            <w:shd w:val="clear" w:color="auto" w:fill="D9F2D0" w:themeFill="accent6" w:themeFillTint="33"/>
            <w:vAlign w:val="center"/>
          </w:tcPr>
          <w:p w14:paraId="2AA933DF" w14:textId="77777777" w:rsidR="00117AAE" w:rsidRPr="00F60D16" w:rsidRDefault="00117AAE" w:rsidP="004C1B58">
            <w:pPr>
              <w:tabs>
                <w:tab w:val="left" w:pos="1055"/>
                <w:tab w:val="left" w:pos="8647"/>
              </w:tabs>
              <w:jc w:val="center"/>
              <w:rPr>
                <w:rFonts w:ascii="Calibri" w:hAnsi="Calibri" w:cs="Calibri"/>
                <w:b/>
                <w:bCs/>
                <w:sz w:val="20"/>
                <w:szCs w:val="20"/>
                <w:lang w:eastAsia="es-MX"/>
              </w:rPr>
            </w:pPr>
            <w:r w:rsidRPr="00F60D16">
              <w:rPr>
                <w:rFonts w:ascii="Calibri" w:hAnsi="Calibri" w:cs="Calibri"/>
                <w:b/>
                <w:bCs/>
                <w:sz w:val="20"/>
                <w:szCs w:val="20"/>
                <w:lang w:eastAsia="es-MX"/>
              </w:rPr>
              <w:t>Número de veces que se incluye el doble del presupuesto oficial (nv)</w:t>
            </w:r>
          </w:p>
        </w:tc>
      </w:tr>
      <w:tr w:rsidR="00117AAE" w:rsidRPr="00F60D16" w14:paraId="155E9559" w14:textId="77777777" w:rsidTr="00086030">
        <w:trPr>
          <w:jc w:val="center"/>
        </w:trPr>
        <w:tc>
          <w:tcPr>
            <w:tcW w:w="3256" w:type="dxa"/>
            <w:vAlign w:val="center"/>
          </w:tcPr>
          <w:p w14:paraId="4B10AFDB" w14:textId="77777777" w:rsidR="00117AAE" w:rsidRPr="00F60D16" w:rsidRDefault="00117AAE" w:rsidP="004C1B58">
            <w:pPr>
              <w:tabs>
                <w:tab w:val="left" w:pos="1055"/>
                <w:tab w:val="left" w:pos="8647"/>
              </w:tabs>
              <w:jc w:val="center"/>
              <w:rPr>
                <w:rFonts w:ascii="Calibri" w:hAnsi="Calibri" w:cs="Calibri"/>
                <w:sz w:val="20"/>
                <w:szCs w:val="20"/>
                <w:lang w:eastAsia="es-MX"/>
              </w:rPr>
            </w:pPr>
            <w:r w:rsidRPr="00F60D16">
              <w:rPr>
                <w:rFonts w:ascii="Calibri" w:hAnsi="Calibri" w:cs="Calibri"/>
                <w:sz w:val="20"/>
                <w:szCs w:val="20"/>
                <w:lang w:eastAsia="es-MX"/>
              </w:rPr>
              <w:t>1-3</w:t>
            </w:r>
          </w:p>
        </w:tc>
        <w:tc>
          <w:tcPr>
            <w:tcW w:w="3390" w:type="dxa"/>
            <w:vAlign w:val="center"/>
          </w:tcPr>
          <w:p w14:paraId="5A3744FD" w14:textId="77777777" w:rsidR="00117AAE" w:rsidRPr="00F60D16" w:rsidRDefault="00117AAE" w:rsidP="004C1B58">
            <w:pPr>
              <w:tabs>
                <w:tab w:val="left" w:pos="1055"/>
                <w:tab w:val="left" w:pos="8647"/>
              </w:tabs>
              <w:jc w:val="center"/>
              <w:rPr>
                <w:rFonts w:ascii="Calibri" w:hAnsi="Calibri" w:cs="Calibri"/>
                <w:sz w:val="20"/>
                <w:szCs w:val="20"/>
                <w:lang w:eastAsia="es-MX"/>
              </w:rPr>
            </w:pPr>
            <w:r w:rsidRPr="00F60D16">
              <w:rPr>
                <w:rFonts w:ascii="Calibri" w:hAnsi="Calibri" w:cs="Calibri"/>
                <w:sz w:val="20"/>
                <w:szCs w:val="20"/>
                <w:lang w:eastAsia="es-MX"/>
              </w:rPr>
              <w:t>1</w:t>
            </w:r>
          </w:p>
        </w:tc>
      </w:tr>
      <w:tr w:rsidR="00117AAE" w:rsidRPr="00F60D16" w14:paraId="58935271" w14:textId="77777777" w:rsidTr="00086030">
        <w:trPr>
          <w:jc w:val="center"/>
        </w:trPr>
        <w:tc>
          <w:tcPr>
            <w:tcW w:w="3256" w:type="dxa"/>
            <w:vAlign w:val="center"/>
          </w:tcPr>
          <w:p w14:paraId="68943F56" w14:textId="77777777" w:rsidR="00117AAE" w:rsidRPr="00F60D16" w:rsidRDefault="00117AAE" w:rsidP="004C1B58">
            <w:pPr>
              <w:tabs>
                <w:tab w:val="left" w:pos="1055"/>
                <w:tab w:val="left" w:pos="8647"/>
              </w:tabs>
              <w:jc w:val="center"/>
              <w:rPr>
                <w:rFonts w:ascii="Calibri" w:hAnsi="Calibri" w:cs="Calibri"/>
                <w:sz w:val="20"/>
                <w:szCs w:val="20"/>
                <w:lang w:eastAsia="es-MX"/>
              </w:rPr>
            </w:pPr>
            <w:r w:rsidRPr="00F60D16">
              <w:rPr>
                <w:rFonts w:ascii="Calibri" w:hAnsi="Calibri" w:cs="Calibri"/>
                <w:sz w:val="20"/>
                <w:szCs w:val="20"/>
                <w:lang w:eastAsia="es-MX"/>
              </w:rPr>
              <w:t>4-6</w:t>
            </w:r>
          </w:p>
        </w:tc>
        <w:tc>
          <w:tcPr>
            <w:tcW w:w="3390" w:type="dxa"/>
            <w:vAlign w:val="center"/>
          </w:tcPr>
          <w:p w14:paraId="1A4EB570" w14:textId="77777777" w:rsidR="00117AAE" w:rsidRPr="00F60D16" w:rsidRDefault="00117AAE" w:rsidP="004C1B58">
            <w:pPr>
              <w:tabs>
                <w:tab w:val="left" w:pos="1055"/>
                <w:tab w:val="left" w:pos="8647"/>
              </w:tabs>
              <w:jc w:val="center"/>
              <w:rPr>
                <w:rFonts w:ascii="Calibri" w:hAnsi="Calibri" w:cs="Calibri"/>
                <w:sz w:val="20"/>
                <w:szCs w:val="20"/>
                <w:lang w:eastAsia="es-MX"/>
              </w:rPr>
            </w:pPr>
            <w:r w:rsidRPr="00F60D16">
              <w:rPr>
                <w:rFonts w:ascii="Calibri" w:hAnsi="Calibri" w:cs="Calibri"/>
                <w:sz w:val="20"/>
                <w:szCs w:val="20"/>
                <w:lang w:eastAsia="es-MX"/>
              </w:rPr>
              <w:t>2</w:t>
            </w:r>
          </w:p>
        </w:tc>
      </w:tr>
      <w:tr w:rsidR="00117AAE" w:rsidRPr="00F60D16" w14:paraId="231D3702" w14:textId="77777777" w:rsidTr="00086030">
        <w:trPr>
          <w:jc w:val="center"/>
        </w:trPr>
        <w:tc>
          <w:tcPr>
            <w:tcW w:w="3256" w:type="dxa"/>
            <w:vAlign w:val="center"/>
          </w:tcPr>
          <w:p w14:paraId="26CEA134" w14:textId="77777777" w:rsidR="00117AAE" w:rsidRPr="00F60D16" w:rsidRDefault="00117AAE" w:rsidP="004C1B58">
            <w:pPr>
              <w:tabs>
                <w:tab w:val="left" w:pos="1055"/>
                <w:tab w:val="left" w:pos="8647"/>
              </w:tabs>
              <w:jc w:val="center"/>
              <w:rPr>
                <w:rFonts w:ascii="Calibri" w:hAnsi="Calibri" w:cs="Calibri"/>
                <w:sz w:val="20"/>
                <w:szCs w:val="20"/>
                <w:lang w:eastAsia="es-MX"/>
              </w:rPr>
            </w:pPr>
            <w:r w:rsidRPr="00F60D16">
              <w:rPr>
                <w:rFonts w:ascii="Calibri" w:hAnsi="Calibri" w:cs="Calibri"/>
                <w:sz w:val="20"/>
                <w:szCs w:val="20"/>
                <w:lang w:eastAsia="es-MX"/>
              </w:rPr>
              <w:t>7-9</w:t>
            </w:r>
          </w:p>
        </w:tc>
        <w:tc>
          <w:tcPr>
            <w:tcW w:w="3390" w:type="dxa"/>
            <w:vAlign w:val="center"/>
          </w:tcPr>
          <w:p w14:paraId="600B0DCC" w14:textId="77777777" w:rsidR="00117AAE" w:rsidRPr="00F60D16" w:rsidRDefault="00117AAE" w:rsidP="004C1B58">
            <w:pPr>
              <w:tabs>
                <w:tab w:val="left" w:pos="1055"/>
                <w:tab w:val="left" w:pos="8647"/>
              </w:tabs>
              <w:jc w:val="center"/>
              <w:rPr>
                <w:rFonts w:ascii="Calibri" w:hAnsi="Calibri" w:cs="Calibri"/>
                <w:sz w:val="20"/>
                <w:szCs w:val="20"/>
                <w:lang w:eastAsia="es-MX"/>
              </w:rPr>
            </w:pPr>
            <w:r w:rsidRPr="00F60D16">
              <w:rPr>
                <w:rFonts w:ascii="Calibri" w:hAnsi="Calibri" w:cs="Calibri"/>
                <w:sz w:val="20"/>
                <w:szCs w:val="20"/>
                <w:lang w:eastAsia="es-MX"/>
              </w:rPr>
              <w:t>3</w:t>
            </w:r>
          </w:p>
        </w:tc>
      </w:tr>
      <w:tr w:rsidR="00117AAE" w:rsidRPr="00F60D16" w14:paraId="3DBD4D37" w14:textId="77777777" w:rsidTr="00086030">
        <w:trPr>
          <w:jc w:val="center"/>
        </w:trPr>
        <w:tc>
          <w:tcPr>
            <w:tcW w:w="3256" w:type="dxa"/>
            <w:vAlign w:val="center"/>
          </w:tcPr>
          <w:p w14:paraId="32D410C8" w14:textId="77777777" w:rsidR="00117AAE" w:rsidRPr="00F60D16" w:rsidRDefault="00117AAE" w:rsidP="004C1B58">
            <w:pPr>
              <w:tabs>
                <w:tab w:val="left" w:pos="1055"/>
                <w:tab w:val="left" w:pos="8647"/>
              </w:tabs>
              <w:jc w:val="center"/>
              <w:rPr>
                <w:rFonts w:ascii="Calibri" w:hAnsi="Calibri" w:cs="Calibri"/>
                <w:sz w:val="20"/>
                <w:szCs w:val="20"/>
                <w:lang w:eastAsia="es-MX"/>
              </w:rPr>
            </w:pPr>
            <w:r w:rsidRPr="00F60D16">
              <w:rPr>
                <w:rFonts w:ascii="Calibri" w:hAnsi="Calibri" w:cs="Calibri"/>
                <w:sz w:val="20"/>
                <w:szCs w:val="20"/>
                <w:lang w:eastAsia="es-MX"/>
              </w:rPr>
              <w:t>10-12</w:t>
            </w:r>
          </w:p>
        </w:tc>
        <w:tc>
          <w:tcPr>
            <w:tcW w:w="3390" w:type="dxa"/>
            <w:vAlign w:val="center"/>
          </w:tcPr>
          <w:p w14:paraId="0C94A652" w14:textId="77777777" w:rsidR="00117AAE" w:rsidRPr="00F60D16" w:rsidRDefault="00117AAE" w:rsidP="004C1B58">
            <w:pPr>
              <w:tabs>
                <w:tab w:val="left" w:pos="1055"/>
                <w:tab w:val="left" w:pos="8647"/>
              </w:tabs>
              <w:jc w:val="center"/>
              <w:rPr>
                <w:rFonts w:ascii="Calibri" w:hAnsi="Calibri" w:cs="Calibri"/>
                <w:sz w:val="20"/>
                <w:szCs w:val="20"/>
                <w:lang w:eastAsia="es-MX"/>
              </w:rPr>
            </w:pPr>
            <w:r w:rsidRPr="00F60D16">
              <w:rPr>
                <w:rFonts w:ascii="Calibri" w:hAnsi="Calibri" w:cs="Calibri"/>
                <w:sz w:val="20"/>
                <w:szCs w:val="20"/>
                <w:lang w:eastAsia="es-MX"/>
              </w:rPr>
              <w:t>4</w:t>
            </w:r>
          </w:p>
        </w:tc>
      </w:tr>
      <w:tr w:rsidR="00117AAE" w:rsidRPr="00F60D16" w14:paraId="7C78F932" w14:textId="77777777" w:rsidTr="00086030">
        <w:trPr>
          <w:jc w:val="center"/>
        </w:trPr>
        <w:tc>
          <w:tcPr>
            <w:tcW w:w="3256" w:type="dxa"/>
            <w:vAlign w:val="center"/>
          </w:tcPr>
          <w:p w14:paraId="2247FE04" w14:textId="77777777" w:rsidR="00117AAE" w:rsidRPr="00F60D16" w:rsidRDefault="00117AAE" w:rsidP="004C1B58">
            <w:pPr>
              <w:tabs>
                <w:tab w:val="left" w:pos="1055"/>
                <w:tab w:val="left" w:pos="8647"/>
              </w:tabs>
              <w:jc w:val="center"/>
              <w:rPr>
                <w:rFonts w:ascii="Calibri" w:hAnsi="Calibri" w:cs="Calibri"/>
                <w:sz w:val="20"/>
                <w:szCs w:val="20"/>
                <w:lang w:eastAsia="es-MX"/>
              </w:rPr>
            </w:pPr>
            <w:r w:rsidRPr="00F60D16">
              <w:rPr>
                <w:rFonts w:ascii="Calibri" w:hAnsi="Calibri" w:cs="Calibri"/>
                <w:sz w:val="20"/>
                <w:szCs w:val="20"/>
                <w:lang w:eastAsia="es-MX"/>
              </w:rPr>
              <w:t>13-15</w:t>
            </w:r>
          </w:p>
        </w:tc>
        <w:tc>
          <w:tcPr>
            <w:tcW w:w="3390" w:type="dxa"/>
            <w:vAlign w:val="center"/>
          </w:tcPr>
          <w:p w14:paraId="3EE89A6C" w14:textId="77777777" w:rsidR="00117AAE" w:rsidRPr="00F60D16" w:rsidRDefault="00117AAE" w:rsidP="004C1B58">
            <w:pPr>
              <w:tabs>
                <w:tab w:val="left" w:pos="1055"/>
                <w:tab w:val="left" w:pos="8647"/>
              </w:tabs>
              <w:jc w:val="center"/>
              <w:rPr>
                <w:rFonts w:ascii="Calibri" w:hAnsi="Calibri" w:cs="Calibri"/>
                <w:sz w:val="20"/>
                <w:szCs w:val="20"/>
                <w:lang w:eastAsia="es-MX"/>
              </w:rPr>
            </w:pPr>
            <w:r w:rsidRPr="00F60D16">
              <w:rPr>
                <w:rFonts w:ascii="Calibri" w:hAnsi="Calibri" w:cs="Calibri"/>
                <w:sz w:val="20"/>
                <w:szCs w:val="20"/>
                <w:lang w:eastAsia="es-MX"/>
              </w:rPr>
              <w:t>5</w:t>
            </w:r>
          </w:p>
        </w:tc>
      </w:tr>
      <w:tr w:rsidR="00117AAE" w:rsidRPr="00F60D16" w14:paraId="4F7B5E99" w14:textId="77777777" w:rsidTr="00086030">
        <w:trPr>
          <w:jc w:val="center"/>
        </w:trPr>
        <w:tc>
          <w:tcPr>
            <w:tcW w:w="6646" w:type="dxa"/>
            <w:gridSpan w:val="2"/>
            <w:vAlign w:val="center"/>
          </w:tcPr>
          <w:p w14:paraId="47FCFCCF" w14:textId="77777777" w:rsidR="00117AAE" w:rsidRPr="00F60D16" w:rsidRDefault="00117AAE" w:rsidP="004C1B58">
            <w:pPr>
              <w:tabs>
                <w:tab w:val="left" w:pos="1055"/>
                <w:tab w:val="left" w:pos="8647"/>
              </w:tabs>
              <w:jc w:val="center"/>
              <w:rPr>
                <w:rFonts w:ascii="Calibri" w:hAnsi="Calibri" w:cs="Calibri"/>
                <w:sz w:val="20"/>
                <w:szCs w:val="20"/>
                <w:lang w:eastAsia="es-MX"/>
              </w:rPr>
            </w:pPr>
            <w:r w:rsidRPr="00F60D16">
              <w:rPr>
                <w:rFonts w:ascii="Calibri" w:hAnsi="Calibri" w:cs="Calibri"/>
                <w:sz w:val="20"/>
                <w:szCs w:val="20"/>
                <w:lang w:eastAsia="es-MX"/>
              </w:rPr>
              <w:t>…y así sucesivamente</w:t>
            </w:r>
          </w:p>
        </w:tc>
      </w:tr>
    </w:tbl>
    <w:p w14:paraId="4AE905C6" w14:textId="77777777" w:rsidR="00117AAE" w:rsidRPr="00F60D16" w:rsidRDefault="00117AAE" w:rsidP="004C1B58">
      <w:pPr>
        <w:tabs>
          <w:tab w:val="left" w:pos="1055"/>
          <w:tab w:val="left" w:pos="8647"/>
        </w:tabs>
        <w:spacing w:after="0"/>
        <w:rPr>
          <w:rFonts w:ascii="Calibri" w:hAnsi="Calibri" w:cs="Calibri"/>
          <w:sz w:val="24"/>
          <w:szCs w:val="24"/>
          <w:lang w:eastAsia="es-MX"/>
        </w:rPr>
      </w:pPr>
    </w:p>
    <w:p w14:paraId="688F4FE0" w14:textId="77777777" w:rsidR="00117AAE" w:rsidRPr="00F60D16" w:rsidRDefault="00117AAE" w:rsidP="004C1B58">
      <w:pPr>
        <w:tabs>
          <w:tab w:val="left" w:pos="1055"/>
          <w:tab w:val="left" w:pos="8647"/>
        </w:tabs>
        <w:spacing w:after="0"/>
        <w:rPr>
          <w:rFonts w:ascii="Calibri" w:hAnsi="Calibri" w:cs="Calibri"/>
          <w:sz w:val="24"/>
          <w:szCs w:val="24"/>
          <w:lang w:val="es-CO" w:eastAsia="es-MX"/>
        </w:rPr>
      </w:pPr>
      <w:r w:rsidRPr="00F60D16">
        <w:rPr>
          <w:rFonts w:ascii="Calibri" w:hAnsi="Calibri" w:cs="Calibri"/>
          <w:sz w:val="24"/>
          <w:szCs w:val="24"/>
          <w:lang w:val="es-CO" w:eastAsia="es-MX"/>
        </w:rPr>
        <w:lastRenderedPageBreak/>
        <w:t>En caso de tener más propuestas, se continuará sucesivamente incluyendo una vez el doble del presupuesto oficial por cada intervalo de ofertas objeto de evaluación (</w:t>
      </w:r>
      <w:r w:rsidRPr="00F60D16">
        <w:rPr>
          <w:rFonts w:ascii="Calibri" w:hAnsi="Calibri" w:cs="Calibri"/>
          <w:i/>
          <w:iCs/>
          <w:sz w:val="24"/>
          <w:szCs w:val="24"/>
          <w:lang w:val="es-CO" w:eastAsia="es-MX"/>
        </w:rPr>
        <w:t>se definen intervalos de 3 propuestas como se muestra en la tabla anterior</w:t>
      </w:r>
      <w:r w:rsidRPr="00F60D16">
        <w:rPr>
          <w:rFonts w:ascii="Calibri" w:hAnsi="Calibri" w:cs="Calibri"/>
          <w:sz w:val="24"/>
          <w:szCs w:val="24"/>
          <w:lang w:val="es-CO" w:eastAsia="es-MX"/>
        </w:rPr>
        <w:t>).</w:t>
      </w:r>
    </w:p>
    <w:p w14:paraId="5CF82123" w14:textId="77777777" w:rsidR="00117AAE" w:rsidRPr="00F60D16" w:rsidRDefault="00117AAE" w:rsidP="004C1B58">
      <w:pPr>
        <w:tabs>
          <w:tab w:val="left" w:pos="1055"/>
          <w:tab w:val="left" w:pos="8647"/>
        </w:tabs>
        <w:spacing w:after="0"/>
        <w:rPr>
          <w:rFonts w:ascii="Calibri" w:hAnsi="Calibri" w:cs="Calibri"/>
          <w:sz w:val="24"/>
          <w:szCs w:val="24"/>
          <w:lang w:val="es-CO" w:eastAsia="es-MX"/>
        </w:rPr>
      </w:pPr>
    </w:p>
    <w:p w14:paraId="361C109C" w14:textId="77777777" w:rsidR="00117AAE" w:rsidRPr="00F60D16" w:rsidRDefault="00117AAE" w:rsidP="004C1B58">
      <w:pPr>
        <w:numPr>
          <w:ilvl w:val="0"/>
          <w:numId w:val="43"/>
        </w:numPr>
        <w:tabs>
          <w:tab w:val="left" w:pos="709"/>
          <w:tab w:val="left" w:pos="8647"/>
        </w:tabs>
        <w:spacing w:before="0" w:after="0"/>
        <w:contextualSpacing/>
        <w:rPr>
          <w:rFonts w:ascii="Calibri" w:hAnsi="Calibri" w:cs="Calibri"/>
          <w:spacing w:val="-1"/>
          <w:sz w:val="24"/>
          <w:szCs w:val="24"/>
          <w:lang w:val="es-CO" w:eastAsia="es-MX"/>
        </w:rPr>
      </w:pPr>
      <w:r w:rsidRPr="00F60D16">
        <w:rPr>
          <w:rFonts w:ascii="Calibri" w:hAnsi="Calibri" w:cs="Calibri"/>
          <w:spacing w:val="-1"/>
          <w:sz w:val="24"/>
          <w:szCs w:val="24"/>
          <w:lang w:val="es-CO" w:eastAsia="es-MX"/>
        </w:rPr>
        <w:t>Posteriormente, se determinará la media geométrica sin decimales, con la inclusión del doble del presupuesto oficial de acuerdo con lo establecido en el cuadro anterior, mediante la siguiente fórmula:</w:t>
      </w:r>
    </w:p>
    <w:p w14:paraId="6DB602CA" w14:textId="77777777" w:rsidR="00117AAE" w:rsidRPr="00F60D16" w:rsidRDefault="00117AAE" w:rsidP="004C1B58">
      <w:pPr>
        <w:spacing w:after="0"/>
        <w:ind w:right="49"/>
        <w:rPr>
          <w:rFonts w:ascii="Calibri" w:hAnsi="Calibri" w:cs="Calibri"/>
          <w:sz w:val="24"/>
          <w:szCs w:val="24"/>
          <w:lang w:val="es-ES" w:eastAsia="es-ES" w:bidi="es-ES"/>
        </w:rPr>
      </w:pPr>
    </w:p>
    <w:p w14:paraId="7A960294" w14:textId="77777777" w:rsidR="00117AAE" w:rsidRPr="00F60D16" w:rsidRDefault="00117AAE" w:rsidP="004C1B58">
      <w:pPr>
        <w:spacing w:after="0"/>
        <w:ind w:right="49"/>
        <w:rPr>
          <w:rFonts w:ascii="Calibri" w:hAnsi="Calibri" w:cs="Calibri"/>
          <w:sz w:val="24"/>
          <w:szCs w:val="24"/>
          <w:lang w:val="es-ES" w:eastAsia="es-ES" w:bidi="es-ES"/>
        </w:rPr>
      </w:pPr>
    </w:p>
    <w:p w14:paraId="67EDEA10" w14:textId="77777777" w:rsidR="00117AAE" w:rsidRPr="00F60D16" w:rsidRDefault="00000000" w:rsidP="004C1B58">
      <w:pPr>
        <w:spacing w:after="0"/>
        <w:ind w:right="729"/>
        <w:rPr>
          <w:rFonts w:ascii="Calibri" w:hAnsi="Calibri" w:cs="Calibri"/>
          <w:sz w:val="24"/>
          <w:szCs w:val="24"/>
          <w:lang w:val="es-ES" w:eastAsia="es-ES" w:bidi="es-ES"/>
        </w:rPr>
      </w:pPr>
      <m:oMathPara>
        <m:oMath>
          <m:sSub>
            <m:sSubPr>
              <m:ctrlPr>
                <w:rPr>
                  <w:rFonts w:ascii="Cambria Math" w:eastAsia="Times New Roman" w:hAnsi="Cambria Math" w:cs="Calibri"/>
                  <w:i/>
                  <w:sz w:val="24"/>
                  <w:szCs w:val="24"/>
                  <w:lang w:val="es-ES" w:eastAsia="es-MX"/>
                </w:rPr>
              </m:ctrlPr>
            </m:sSubPr>
            <m:e>
              <m:r>
                <w:rPr>
                  <w:rFonts w:ascii="Cambria Math" w:eastAsia="Times New Roman" w:hAnsi="Cambria Math" w:cs="Calibri"/>
                  <w:sz w:val="24"/>
                  <w:szCs w:val="24"/>
                  <w:lang w:val="es-ES" w:eastAsia="es-MX"/>
                </w:rPr>
                <m:t>G</m:t>
              </m:r>
            </m:e>
            <m:sub>
              <m:r>
                <w:rPr>
                  <w:rFonts w:ascii="Cambria Math" w:eastAsia="Times New Roman" w:hAnsi="Cambria Math" w:cs="Calibri"/>
                  <w:sz w:val="24"/>
                  <w:szCs w:val="24"/>
                  <w:lang w:val="es-ES" w:eastAsia="es-MX"/>
                </w:rPr>
                <m:t>PO</m:t>
              </m:r>
            </m:sub>
          </m:sSub>
          <m:r>
            <w:rPr>
              <w:rFonts w:ascii="Cambria Math" w:eastAsia="Times New Roman" w:hAnsi="Cambria Math" w:cs="Calibri"/>
              <w:sz w:val="24"/>
              <w:szCs w:val="24"/>
              <w:lang w:val="es-ES" w:eastAsia="es-MX"/>
            </w:rPr>
            <m:t>=</m:t>
          </m:r>
          <m:rad>
            <m:radPr>
              <m:ctrlPr>
                <w:rPr>
                  <w:rFonts w:ascii="Cambria Math" w:eastAsia="Times New Roman" w:hAnsi="Cambria Math" w:cs="Calibri"/>
                  <w:i/>
                  <w:sz w:val="24"/>
                  <w:szCs w:val="24"/>
                  <w:lang w:val="es-ES" w:eastAsia="es-MX"/>
                </w:rPr>
              </m:ctrlPr>
            </m:radPr>
            <m:deg>
              <m:r>
                <w:rPr>
                  <w:rFonts w:ascii="Cambria Math" w:eastAsia="Times New Roman" w:hAnsi="Cambria Math" w:cs="Calibri"/>
                  <w:sz w:val="24"/>
                  <w:szCs w:val="24"/>
                  <w:lang w:val="es-ES" w:eastAsia="es-MX"/>
                </w:rPr>
                <m:t>nv+n</m:t>
              </m:r>
            </m:deg>
            <m:e>
              <m:sSup>
                <m:sSupPr>
                  <m:ctrlPr>
                    <w:rPr>
                      <w:rFonts w:ascii="Cambria Math" w:eastAsia="Times New Roman" w:hAnsi="Cambria Math" w:cs="Calibri"/>
                      <w:i/>
                      <w:sz w:val="24"/>
                      <w:szCs w:val="24"/>
                      <w:lang w:val="es-ES" w:eastAsia="es-MX"/>
                    </w:rPr>
                  </m:ctrlPr>
                </m:sSupPr>
                <m:e>
                  <m:r>
                    <w:rPr>
                      <w:rFonts w:ascii="Cambria Math" w:eastAsia="Times New Roman" w:hAnsi="Cambria Math" w:cs="Calibri"/>
                      <w:sz w:val="24"/>
                      <w:szCs w:val="24"/>
                      <w:lang w:val="es-ES" w:eastAsia="es-MX"/>
                    </w:rPr>
                    <m:t>(2*PO)</m:t>
                  </m:r>
                </m:e>
                <m:sup>
                  <m:r>
                    <w:rPr>
                      <w:rFonts w:ascii="Cambria Math" w:eastAsia="Times New Roman" w:hAnsi="Cambria Math" w:cs="Calibri"/>
                      <w:sz w:val="24"/>
                      <w:szCs w:val="24"/>
                      <w:lang w:val="es-ES" w:eastAsia="es-MX"/>
                    </w:rPr>
                    <m:t>nv</m:t>
                  </m:r>
                </m:sup>
              </m:sSup>
              <m:r>
                <m:rPr>
                  <m:sty m:val="p"/>
                </m:rPr>
                <w:rPr>
                  <w:rFonts w:ascii="Cambria Math" w:eastAsia="Times New Roman" w:hAnsi="Cambria Math" w:cs="Calibri"/>
                  <w:sz w:val="24"/>
                  <w:szCs w:val="24"/>
                  <w:lang w:val="es-ES" w:eastAsia="es-MX"/>
                </w:rPr>
                <m:t>*</m:t>
              </m:r>
              <m:r>
                <w:rPr>
                  <w:rFonts w:ascii="Cambria Math" w:eastAsia="Times New Roman" w:hAnsi="Cambria Math" w:cs="Calibri"/>
                  <w:sz w:val="24"/>
                  <w:szCs w:val="24"/>
                  <w:lang w:val="es-ES" w:eastAsia="es-MX"/>
                </w:rPr>
                <m:t xml:space="preserve"> </m:t>
              </m:r>
              <m:sSub>
                <m:sSubPr>
                  <m:ctrlPr>
                    <w:rPr>
                      <w:rFonts w:ascii="Cambria Math" w:eastAsia="Times New Roman" w:hAnsi="Cambria Math" w:cs="Calibri"/>
                      <w:i/>
                      <w:sz w:val="24"/>
                      <w:szCs w:val="24"/>
                      <w:lang w:val="es-ES" w:eastAsia="es-MX"/>
                    </w:rPr>
                  </m:ctrlPr>
                </m:sSubPr>
                <m:e>
                  <m:r>
                    <w:rPr>
                      <w:rFonts w:ascii="Cambria Math" w:eastAsia="Times New Roman" w:hAnsi="Cambria Math" w:cs="Calibri"/>
                      <w:sz w:val="24"/>
                      <w:szCs w:val="24"/>
                      <w:lang w:val="es-ES" w:eastAsia="es-MX"/>
                    </w:rPr>
                    <m:t>PE</m:t>
                  </m:r>
                </m:e>
                <m:sub>
                  <m:r>
                    <w:rPr>
                      <w:rFonts w:ascii="Cambria Math" w:eastAsia="Times New Roman" w:hAnsi="Cambria Math" w:cs="Calibri"/>
                      <w:sz w:val="24"/>
                      <w:szCs w:val="24"/>
                      <w:lang w:val="es-ES" w:eastAsia="es-MX"/>
                    </w:rPr>
                    <m:t>1</m:t>
                  </m:r>
                </m:sub>
              </m:sSub>
              <m:r>
                <m:rPr>
                  <m:sty m:val="p"/>
                </m:rPr>
                <w:rPr>
                  <w:rFonts w:ascii="Cambria Math" w:eastAsia="Times New Roman" w:hAnsi="Cambria Math" w:cs="Calibri"/>
                  <w:sz w:val="24"/>
                  <w:szCs w:val="24"/>
                  <w:lang w:val="es-ES" w:eastAsia="es-MX"/>
                </w:rPr>
                <m:t>*</m:t>
              </m:r>
              <m:r>
                <w:rPr>
                  <w:rFonts w:ascii="Cambria Math" w:eastAsia="Times New Roman" w:hAnsi="Cambria Math" w:cs="Calibri"/>
                  <w:sz w:val="24"/>
                  <w:szCs w:val="24"/>
                  <w:lang w:val="es-ES" w:eastAsia="es-MX"/>
                </w:rPr>
                <m:t xml:space="preserve"> </m:t>
              </m:r>
              <m:sSub>
                <m:sSubPr>
                  <m:ctrlPr>
                    <w:rPr>
                      <w:rFonts w:ascii="Cambria Math" w:eastAsia="Times New Roman" w:hAnsi="Cambria Math" w:cs="Calibri"/>
                      <w:i/>
                      <w:sz w:val="24"/>
                      <w:szCs w:val="24"/>
                      <w:lang w:val="es-ES" w:eastAsia="es-MX"/>
                    </w:rPr>
                  </m:ctrlPr>
                </m:sSubPr>
                <m:e>
                  <m:r>
                    <w:rPr>
                      <w:rFonts w:ascii="Cambria Math" w:eastAsia="Times New Roman" w:hAnsi="Cambria Math" w:cs="Calibri"/>
                      <w:sz w:val="24"/>
                      <w:szCs w:val="24"/>
                      <w:lang w:val="es-ES" w:eastAsia="es-MX"/>
                    </w:rPr>
                    <m:t>PE</m:t>
                  </m:r>
                </m:e>
                <m:sub>
                  <m:r>
                    <w:rPr>
                      <w:rFonts w:ascii="Cambria Math" w:eastAsia="Times New Roman" w:hAnsi="Cambria Math" w:cs="Calibri"/>
                      <w:sz w:val="24"/>
                      <w:szCs w:val="24"/>
                      <w:lang w:val="es-ES" w:eastAsia="es-MX"/>
                    </w:rPr>
                    <m:t xml:space="preserve">2 </m:t>
                  </m:r>
                </m:sub>
              </m:sSub>
              <m:r>
                <m:rPr>
                  <m:sty m:val="p"/>
                </m:rPr>
                <w:rPr>
                  <w:rFonts w:ascii="Cambria Math" w:eastAsia="Times New Roman" w:hAnsi="Cambria Math" w:cs="Calibri"/>
                  <w:sz w:val="24"/>
                  <w:szCs w:val="24"/>
                  <w:lang w:val="es-ES" w:eastAsia="es-MX"/>
                </w:rPr>
                <m:t>*</m:t>
              </m:r>
              <m:r>
                <w:rPr>
                  <w:rFonts w:ascii="Cambria Math" w:eastAsia="Times New Roman" w:hAnsi="Cambria Math" w:cs="Calibri"/>
                  <w:sz w:val="24"/>
                  <w:szCs w:val="24"/>
                  <w:lang w:val="es-ES" w:eastAsia="es-MX"/>
                </w:rPr>
                <m:t>…</m:t>
              </m:r>
              <m:r>
                <m:rPr>
                  <m:sty m:val="p"/>
                </m:rPr>
                <w:rPr>
                  <w:rFonts w:ascii="Cambria Math" w:eastAsia="Times New Roman" w:hAnsi="Cambria Math" w:cs="Calibri"/>
                  <w:sz w:val="24"/>
                  <w:szCs w:val="24"/>
                  <w:lang w:val="es-ES" w:eastAsia="es-MX"/>
                </w:rPr>
                <m:t>*</m:t>
              </m:r>
              <m:r>
                <w:rPr>
                  <w:rFonts w:ascii="Cambria Math" w:eastAsia="Times New Roman" w:hAnsi="Cambria Math" w:cs="Calibri"/>
                  <w:sz w:val="24"/>
                  <w:szCs w:val="24"/>
                  <w:lang w:val="es-ES" w:eastAsia="es-MX"/>
                </w:rPr>
                <m:t xml:space="preserve"> </m:t>
              </m:r>
              <m:sSub>
                <m:sSubPr>
                  <m:ctrlPr>
                    <w:rPr>
                      <w:rFonts w:ascii="Cambria Math" w:eastAsia="Times New Roman" w:hAnsi="Cambria Math" w:cs="Calibri"/>
                      <w:i/>
                      <w:sz w:val="24"/>
                      <w:szCs w:val="24"/>
                      <w:lang w:val="es-ES" w:eastAsia="es-MX"/>
                    </w:rPr>
                  </m:ctrlPr>
                </m:sSubPr>
                <m:e>
                  <m:r>
                    <w:rPr>
                      <w:rFonts w:ascii="Cambria Math" w:eastAsia="Times New Roman" w:hAnsi="Cambria Math" w:cs="Calibri"/>
                      <w:sz w:val="24"/>
                      <w:szCs w:val="24"/>
                      <w:lang w:val="es-ES" w:eastAsia="es-MX"/>
                    </w:rPr>
                    <m:t>PE</m:t>
                  </m:r>
                </m:e>
                <m:sub>
                  <m:r>
                    <w:rPr>
                      <w:rFonts w:ascii="Cambria Math" w:eastAsia="Times New Roman" w:hAnsi="Cambria Math" w:cs="Calibri"/>
                      <w:sz w:val="24"/>
                      <w:szCs w:val="24"/>
                      <w:lang w:val="es-ES" w:eastAsia="es-MX"/>
                    </w:rPr>
                    <m:t>n</m:t>
                  </m:r>
                </m:sub>
              </m:sSub>
            </m:e>
          </m:rad>
        </m:oMath>
      </m:oMathPara>
    </w:p>
    <w:p w14:paraId="2D396339" w14:textId="77777777" w:rsidR="00117AAE" w:rsidRPr="00F60D16" w:rsidRDefault="00117AAE" w:rsidP="004C1B58">
      <w:pPr>
        <w:spacing w:after="0"/>
        <w:ind w:right="729"/>
        <w:rPr>
          <w:rFonts w:ascii="Calibri" w:hAnsi="Calibri" w:cs="Calibri"/>
          <w:sz w:val="24"/>
          <w:szCs w:val="24"/>
          <w:lang w:val="es-ES" w:eastAsia="es-ES" w:bidi="es-ES"/>
        </w:rPr>
      </w:pPr>
    </w:p>
    <w:p w14:paraId="0DA03B68" w14:textId="77777777" w:rsidR="00117AAE" w:rsidRPr="00F60D16" w:rsidRDefault="00117AAE" w:rsidP="004C1B58">
      <w:pPr>
        <w:spacing w:after="0"/>
        <w:rPr>
          <w:rFonts w:ascii="Calibri" w:eastAsia="Times New Roman" w:hAnsi="Calibri" w:cs="Calibri"/>
          <w:i/>
          <w:sz w:val="24"/>
          <w:szCs w:val="24"/>
          <w:lang w:val="es-ES" w:eastAsia="es-MX"/>
        </w:rPr>
      </w:pPr>
      <w:r w:rsidRPr="00F60D16">
        <w:rPr>
          <w:rFonts w:ascii="Calibri" w:eastAsia="Times New Roman" w:hAnsi="Calibri" w:cs="Calibri"/>
          <w:i/>
          <w:sz w:val="24"/>
          <w:szCs w:val="24"/>
          <w:lang w:val="es-ES" w:eastAsia="es-MX"/>
        </w:rPr>
        <w:t>Donde:</w:t>
      </w:r>
    </w:p>
    <w:p w14:paraId="5713B303" w14:textId="77777777" w:rsidR="00117AAE" w:rsidRPr="00F60D16" w:rsidRDefault="00000000" w:rsidP="004C1B58">
      <w:pPr>
        <w:spacing w:after="0"/>
        <w:ind w:right="49"/>
        <w:rPr>
          <w:rFonts w:ascii="Calibri" w:eastAsia="Times New Roman" w:hAnsi="Calibri" w:cs="Calibri"/>
          <w:i/>
          <w:sz w:val="24"/>
          <w:szCs w:val="24"/>
          <w:lang w:val="es-ES" w:eastAsia="es-MX"/>
        </w:rPr>
      </w:pPr>
      <m:oMath>
        <m:sSub>
          <m:sSubPr>
            <m:ctrlPr>
              <w:rPr>
                <w:rFonts w:ascii="Cambria Math" w:eastAsia="Times New Roman" w:hAnsi="Cambria Math" w:cs="Calibri"/>
                <w:i/>
                <w:sz w:val="24"/>
                <w:szCs w:val="24"/>
                <w:lang w:val="es-ES" w:eastAsia="es-MX"/>
              </w:rPr>
            </m:ctrlPr>
          </m:sSubPr>
          <m:e>
            <m:r>
              <w:rPr>
                <w:rFonts w:ascii="Cambria Math" w:eastAsia="Times New Roman" w:hAnsi="Cambria Math" w:cs="Calibri"/>
                <w:sz w:val="24"/>
                <w:szCs w:val="24"/>
                <w:lang w:val="es-ES" w:eastAsia="es-MX"/>
              </w:rPr>
              <m:t>G</m:t>
            </m:r>
          </m:e>
          <m:sub>
            <m:r>
              <w:rPr>
                <w:rFonts w:ascii="Cambria Math" w:eastAsia="Times New Roman" w:hAnsi="Cambria Math" w:cs="Calibri"/>
                <w:sz w:val="24"/>
                <w:szCs w:val="24"/>
                <w:lang w:val="es-ES" w:eastAsia="es-MX"/>
              </w:rPr>
              <m:t>PO</m:t>
            </m:r>
          </m:sub>
        </m:sSub>
      </m:oMath>
      <w:r w:rsidR="00117AAE" w:rsidRPr="00F60D16">
        <w:rPr>
          <w:rFonts w:ascii="Calibri" w:eastAsia="Times New Roman" w:hAnsi="Calibri" w:cs="Calibri"/>
          <w:i/>
          <w:sz w:val="24"/>
          <w:szCs w:val="24"/>
          <w:lang w:val="es-ES" w:eastAsia="es-MX"/>
        </w:rPr>
        <w:t xml:space="preserve"> = Media geométrica con el doble del presupuesto oficial sin decimales.</w:t>
      </w:r>
    </w:p>
    <w:p w14:paraId="29C756B4" w14:textId="77777777" w:rsidR="00117AAE" w:rsidRPr="00F60D16" w:rsidRDefault="00117AAE" w:rsidP="004C1B58">
      <w:pPr>
        <w:spacing w:after="0"/>
        <w:ind w:right="49"/>
        <w:rPr>
          <w:rFonts w:ascii="Calibri" w:eastAsia="Times New Roman" w:hAnsi="Calibri" w:cs="Calibri"/>
          <w:i/>
          <w:sz w:val="24"/>
          <w:szCs w:val="24"/>
          <w:lang w:val="es-ES" w:eastAsia="es-MX"/>
        </w:rPr>
      </w:pPr>
      <m:oMath>
        <m:r>
          <w:rPr>
            <w:rFonts w:ascii="Cambria Math" w:eastAsia="Times New Roman" w:hAnsi="Cambria Math" w:cs="Calibri"/>
            <w:sz w:val="24"/>
            <w:szCs w:val="24"/>
            <w:lang w:val="es-ES" w:eastAsia="es-MX"/>
          </w:rPr>
          <m:t>nv</m:t>
        </m:r>
      </m:oMath>
      <w:r w:rsidRPr="00F60D16">
        <w:rPr>
          <w:rFonts w:ascii="Calibri" w:eastAsia="Times New Roman" w:hAnsi="Calibri" w:cs="Calibri"/>
          <w:i/>
          <w:sz w:val="24"/>
          <w:szCs w:val="24"/>
          <w:lang w:val="es-ES" w:eastAsia="es-MX"/>
        </w:rPr>
        <w:t xml:space="preserve"> = Número de veces que se incluye el doble del presupuesto oficial (PO).</w:t>
      </w:r>
    </w:p>
    <w:p w14:paraId="5F55FE59" w14:textId="77777777" w:rsidR="00117AAE" w:rsidRPr="00F60D16" w:rsidRDefault="00117AAE" w:rsidP="004C1B58">
      <w:pPr>
        <w:spacing w:after="0"/>
        <w:ind w:right="49"/>
        <w:rPr>
          <w:rFonts w:ascii="Calibri" w:eastAsia="Times New Roman" w:hAnsi="Calibri" w:cs="Calibri"/>
          <w:i/>
          <w:sz w:val="24"/>
          <w:szCs w:val="24"/>
          <w:lang w:val="es-ES" w:eastAsia="es-MX"/>
        </w:rPr>
      </w:pPr>
      <m:oMath>
        <m:r>
          <w:rPr>
            <w:rFonts w:ascii="Cambria Math" w:eastAsia="Times New Roman" w:hAnsi="Cambria Math" w:cs="Calibri"/>
            <w:sz w:val="24"/>
            <w:szCs w:val="24"/>
            <w:lang w:val="es-ES" w:eastAsia="es-MX"/>
          </w:rPr>
          <m:t>n</m:t>
        </m:r>
      </m:oMath>
      <w:r w:rsidRPr="00F60D16">
        <w:rPr>
          <w:rFonts w:ascii="Calibri" w:eastAsia="Times New Roman" w:hAnsi="Calibri" w:cs="Calibri"/>
          <w:i/>
          <w:sz w:val="24"/>
          <w:szCs w:val="24"/>
          <w:lang w:val="es-ES" w:eastAsia="es-MX"/>
        </w:rPr>
        <w:t xml:space="preserve"> = Número de ofertas válidas.</w:t>
      </w:r>
    </w:p>
    <w:p w14:paraId="010B76B3" w14:textId="77777777" w:rsidR="00117AAE" w:rsidRPr="00F60D16" w:rsidRDefault="00117AAE" w:rsidP="004C1B58">
      <w:pPr>
        <w:spacing w:after="0"/>
        <w:ind w:right="49"/>
        <w:rPr>
          <w:rFonts w:ascii="Calibri" w:eastAsia="Times New Roman" w:hAnsi="Calibri" w:cs="Calibri"/>
          <w:i/>
          <w:sz w:val="24"/>
          <w:szCs w:val="24"/>
          <w:lang w:val="es-ES" w:eastAsia="es-MX"/>
        </w:rPr>
      </w:pPr>
      <m:oMath>
        <m:r>
          <w:rPr>
            <w:rFonts w:ascii="Cambria Math" w:eastAsia="Times New Roman" w:hAnsi="Cambria Math" w:cs="Calibri"/>
            <w:sz w:val="24"/>
            <w:szCs w:val="24"/>
            <w:lang w:val="es-ES" w:eastAsia="es-MX"/>
          </w:rPr>
          <m:t>PO</m:t>
        </m:r>
      </m:oMath>
      <w:r w:rsidRPr="00F60D16">
        <w:rPr>
          <w:rFonts w:ascii="Calibri" w:eastAsia="Times New Roman" w:hAnsi="Calibri" w:cs="Calibri"/>
          <w:i/>
          <w:sz w:val="24"/>
          <w:szCs w:val="24"/>
          <w:lang w:val="es-ES" w:eastAsia="es-MX"/>
        </w:rPr>
        <w:t xml:space="preserve"> = Presupuesto oficial.</w:t>
      </w:r>
    </w:p>
    <w:p w14:paraId="2FD566C1" w14:textId="77777777" w:rsidR="00117AAE" w:rsidRPr="00F60D16" w:rsidRDefault="00000000" w:rsidP="004C1B58">
      <w:pPr>
        <w:spacing w:after="0"/>
        <w:ind w:right="49"/>
        <w:rPr>
          <w:rFonts w:ascii="Calibri" w:eastAsia="Times New Roman" w:hAnsi="Calibri" w:cs="Calibri"/>
          <w:i/>
          <w:sz w:val="24"/>
          <w:szCs w:val="24"/>
          <w:lang w:val="es-ES" w:eastAsia="es-MX"/>
        </w:rPr>
      </w:pPr>
      <m:oMath>
        <m:sSub>
          <m:sSubPr>
            <m:ctrlPr>
              <w:rPr>
                <w:rFonts w:ascii="Cambria Math" w:eastAsia="Times New Roman" w:hAnsi="Cambria Math" w:cs="Calibri"/>
                <w:i/>
                <w:sz w:val="24"/>
                <w:szCs w:val="24"/>
                <w:lang w:val="es-ES" w:eastAsia="es-MX"/>
              </w:rPr>
            </m:ctrlPr>
          </m:sSubPr>
          <m:e>
            <m:r>
              <w:rPr>
                <w:rFonts w:ascii="Cambria Math" w:eastAsia="Times New Roman" w:hAnsi="Cambria Math" w:cs="Calibri"/>
                <w:sz w:val="24"/>
                <w:szCs w:val="24"/>
                <w:lang w:val="es-ES" w:eastAsia="es-MX"/>
              </w:rPr>
              <m:t>PE</m:t>
            </m:r>
          </m:e>
          <m:sub>
            <m:r>
              <w:rPr>
                <w:rFonts w:ascii="Cambria Math" w:eastAsia="Times New Roman" w:hAnsi="Cambria Math" w:cs="Calibri"/>
                <w:sz w:val="24"/>
                <w:szCs w:val="24"/>
                <w:lang w:val="es-ES" w:eastAsia="es-MX"/>
              </w:rPr>
              <m:t>i</m:t>
            </m:r>
          </m:sub>
        </m:sSub>
      </m:oMath>
      <w:r w:rsidR="00117AAE" w:rsidRPr="00F60D16">
        <w:rPr>
          <w:rFonts w:ascii="Calibri" w:eastAsia="Times New Roman" w:hAnsi="Calibri" w:cs="Calibri"/>
          <w:i/>
          <w:sz w:val="24"/>
          <w:szCs w:val="24"/>
          <w:lang w:val="es-ES" w:eastAsia="es-MX"/>
        </w:rPr>
        <w:t xml:space="preserve"> = Promedio de experiencia del Proponente </w:t>
      </w:r>
      <m:oMath>
        <m:r>
          <w:rPr>
            <w:rFonts w:ascii="Cambria Math" w:eastAsia="Times New Roman" w:hAnsi="Cambria Math" w:cs="Calibri"/>
            <w:sz w:val="24"/>
            <w:szCs w:val="24"/>
            <w:lang w:val="es-ES" w:eastAsia="es-MX"/>
          </w:rPr>
          <m:t>i</m:t>
        </m:r>
      </m:oMath>
      <w:r w:rsidR="00117AAE" w:rsidRPr="00F60D16">
        <w:rPr>
          <w:rFonts w:ascii="Calibri" w:eastAsia="Times New Roman" w:hAnsi="Calibri" w:cs="Calibri"/>
          <w:i/>
          <w:sz w:val="24"/>
          <w:szCs w:val="24"/>
          <w:lang w:val="es-ES" w:eastAsia="es-MX"/>
        </w:rPr>
        <w:t xml:space="preserve"> sin decimales.</w:t>
      </w:r>
    </w:p>
    <w:p w14:paraId="28D3B6A9" w14:textId="77777777" w:rsidR="00117AAE" w:rsidRPr="00F60D16" w:rsidRDefault="00117AAE" w:rsidP="004C1B58">
      <w:pPr>
        <w:spacing w:after="0"/>
        <w:ind w:right="729"/>
        <w:rPr>
          <w:rFonts w:ascii="Calibri" w:hAnsi="Calibri" w:cs="Calibri"/>
          <w:sz w:val="24"/>
          <w:szCs w:val="24"/>
          <w:lang w:val="es-ES" w:eastAsia="es-ES" w:bidi="es-ES"/>
        </w:rPr>
      </w:pPr>
    </w:p>
    <w:p w14:paraId="5D132761" w14:textId="77777777" w:rsidR="00117AAE" w:rsidRPr="00F60D16" w:rsidRDefault="00117AAE" w:rsidP="004C1B58">
      <w:pPr>
        <w:tabs>
          <w:tab w:val="left" w:pos="8647"/>
        </w:tabs>
        <w:spacing w:after="0"/>
        <w:rPr>
          <w:rFonts w:ascii="Calibri" w:hAnsi="Calibri" w:cs="Calibri"/>
          <w:sz w:val="24"/>
          <w:szCs w:val="24"/>
          <w:lang w:val="es-CO" w:eastAsia="es-MX"/>
        </w:rPr>
      </w:pPr>
      <w:r w:rsidRPr="00F60D16">
        <w:rPr>
          <w:rFonts w:ascii="Calibri" w:hAnsi="Calibri" w:cs="Calibri"/>
          <w:sz w:val="24"/>
          <w:szCs w:val="24"/>
          <w:lang w:val="es-CO" w:eastAsia="es-MX"/>
        </w:rPr>
        <w:t>Obtenida la media geométrica con el doble del presupuesto oficial se procederá a ponderar las Propuestas objeto de evaluación, de acuerdo con las siguientes fórmulas:</w:t>
      </w:r>
    </w:p>
    <w:p w14:paraId="42DA9C5A" w14:textId="77777777" w:rsidR="00117AAE" w:rsidRPr="00F60D16" w:rsidRDefault="00117AAE" w:rsidP="004C1B58">
      <w:pPr>
        <w:tabs>
          <w:tab w:val="left" w:pos="8647"/>
        </w:tabs>
        <w:spacing w:after="0"/>
        <w:rPr>
          <w:rFonts w:ascii="Calibri" w:hAnsi="Calibri" w:cs="Calibri"/>
          <w:sz w:val="24"/>
          <w:szCs w:val="24"/>
          <w:lang w:val="es-CO" w:eastAsia="es-MX"/>
        </w:rPr>
      </w:pPr>
    </w:p>
    <w:tbl>
      <w:tblPr>
        <w:tblStyle w:val="Cuadrculadetablaclara12"/>
        <w:tblW w:w="0" w:type="auto"/>
        <w:tblInd w:w="0" w:type="dxa"/>
        <w:tblLook w:val="04A0" w:firstRow="1" w:lastRow="0" w:firstColumn="1" w:lastColumn="0" w:noHBand="0" w:noVBand="1"/>
      </w:tblPr>
      <w:tblGrid>
        <w:gridCol w:w="1446"/>
        <w:gridCol w:w="3132"/>
        <w:gridCol w:w="4064"/>
      </w:tblGrid>
      <w:tr w:rsidR="00117AAE" w:rsidRPr="00D028BE" w14:paraId="42234714" w14:textId="77777777" w:rsidTr="00086030">
        <w:trPr>
          <w:trHeight w:val="826"/>
        </w:trPr>
        <w:tc>
          <w:tcPr>
            <w:tcW w:w="1446" w:type="dxa"/>
            <w:vMerge w:val="restart"/>
            <w:shd w:val="clear" w:color="auto" w:fill="D9F2D0" w:themeFill="accent6" w:themeFillTint="33"/>
            <w:vAlign w:val="center"/>
          </w:tcPr>
          <w:p w14:paraId="57ACFE56" w14:textId="77777777" w:rsidR="00117AAE" w:rsidRPr="00F60D16" w:rsidRDefault="00117AAE" w:rsidP="004C1B58">
            <w:pPr>
              <w:tabs>
                <w:tab w:val="left" w:pos="8647"/>
              </w:tabs>
              <w:rPr>
                <w:rFonts w:ascii="Calibri" w:eastAsia="Arial" w:hAnsi="Calibri" w:cs="Calibri"/>
                <w:sz w:val="20"/>
                <w:szCs w:val="20"/>
                <w:lang w:eastAsia="es-MX"/>
              </w:rPr>
            </w:pPr>
            <w:r w:rsidRPr="00F60D16">
              <w:rPr>
                <w:rFonts w:ascii="Calibri" w:eastAsia="Arial" w:hAnsi="Calibri" w:cs="Calibri"/>
                <w:sz w:val="20"/>
                <w:szCs w:val="20"/>
                <w:lang w:eastAsia="es-MX"/>
              </w:rPr>
              <w:t xml:space="preserve">Puntaje i = </w:t>
            </w:r>
          </w:p>
        </w:tc>
        <w:tc>
          <w:tcPr>
            <w:tcW w:w="3132" w:type="dxa"/>
            <w:vAlign w:val="center"/>
          </w:tcPr>
          <w:p w14:paraId="22A61AB0" w14:textId="77777777" w:rsidR="00117AAE" w:rsidRPr="00F60D16" w:rsidRDefault="00117AAE" w:rsidP="004C1B58">
            <w:pPr>
              <w:tabs>
                <w:tab w:val="left" w:pos="8647"/>
              </w:tabs>
              <w:rPr>
                <w:rFonts w:ascii="Calibri" w:eastAsia="Arial" w:hAnsi="Calibri" w:cs="Calibri"/>
                <w:sz w:val="20"/>
                <w:szCs w:val="20"/>
                <w:lang w:eastAsia="es-MX"/>
              </w:rPr>
            </w:pPr>
            <w:r w:rsidRPr="00F60D16">
              <w:rPr>
                <w:rFonts w:ascii="Calibri" w:eastAsia="Calibri" w:hAnsi="Calibri" w:cs="Calibri"/>
                <w:noProof/>
                <w:sz w:val="20"/>
                <w:szCs w:val="20"/>
                <w:lang w:eastAsia="es-CO"/>
              </w:rPr>
              <mc:AlternateContent>
                <mc:Choice Requires="wps">
                  <w:drawing>
                    <wp:anchor distT="0" distB="0" distL="114300" distR="114300" simplePos="0" relativeHeight="251660288" behindDoc="0" locked="0" layoutInCell="1" allowOverlap="1" wp14:anchorId="192129DD" wp14:editId="284FB21E">
                      <wp:simplePos x="0" y="0"/>
                      <wp:positionH relativeFrom="margin">
                        <wp:posOffset>-154305</wp:posOffset>
                      </wp:positionH>
                      <wp:positionV relativeFrom="paragraph">
                        <wp:posOffset>12065</wp:posOffset>
                      </wp:positionV>
                      <wp:extent cx="282575" cy="1263650"/>
                      <wp:effectExtent l="38100" t="0" r="22225" b="12700"/>
                      <wp:wrapNone/>
                      <wp:docPr id="97785734" name="Abrir llave 9778573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82575" cy="1263650"/>
                              </a:xfrm>
                              <a:prstGeom prst="leftBrace">
                                <a:avLst>
                                  <a:gd name="adj1" fmla="val 51923"/>
                                  <a:gd name="adj2" fmla="val 51389"/>
                                </a:avLst>
                              </a:prstGeom>
                              <a:noFill/>
                              <a:ln w="635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EF73FBD"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Abrir llave 97785734" o:spid="_x0000_s1026" type="#_x0000_t87" style="position:absolute;margin-left:-12.15pt;margin-top:.95pt;width:22.25pt;height:99.5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" adj="2508,11100" strokecolor="windowText" strokeweight=".5pt">
                      <v:stroke joinstyle="miter"/>
                      <w10:wrap anchorx="margin"/>
                    </v:shape>
                  </w:pict>
                </mc:Fallback>
              </mc:AlternateContent>
            </w:r>
          </w:p>
          <w:p w14:paraId="595A8590" w14:textId="77777777" w:rsidR="00117AAE" w:rsidRPr="00F60D16" w:rsidRDefault="00117AAE" w:rsidP="004C1B58">
            <w:pPr>
              <w:tabs>
                <w:tab w:val="left" w:pos="8647"/>
              </w:tabs>
              <w:rPr>
                <w:rFonts w:ascii="Calibri" w:eastAsia="Arial" w:hAnsi="Calibri" w:cs="Calibri"/>
                <w:sz w:val="20"/>
                <w:szCs w:val="20"/>
                <w:lang w:eastAsia="es-MX"/>
              </w:rPr>
            </w:pPr>
            <m:oMathPara>
              <m:oMath>
                <m:r>
                  <m:rPr>
                    <m:sty m:val="p"/>
                  </m:rPr>
                  <w:rPr>
                    <w:rFonts w:ascii="Cambria Math" w:eastAsia="Calibri" w:hAnsi="Cambria Math" w:cs="Calibri"/>
                    <w:sz w:val="20"/>
                    <w:szCs w:val="20"/>
                    <w:lang w:eastAsia="es-MX"/>
                  </w:rPr>
                  <m:t>69 ×</m:t>
                </m:r>
                <m:d>
                  <m:dPr>
                    <m:begChr m:val="["/>
                    <m:endChr m:val="]"/>
                    <m:ctrlPr>
                      <w:rPr>
                        <w:rFonts w:ascii="Cambria Math" w:eastAsia="Calibri" w:hAnsi="Cambria Math" w:cs="Calibri"/>
                        <w:sz w:val="20"/>
                        <w:szCs w:val="20"/>
                        <w:lang w:eastAsia="es-MX"/>
                      </w:rPr>
                    </m:ctrlPr>
                  </m:dPr>
                  <m:e>
                    <m:r>
                      <m:rPr>
                        <m:sty m:val="p"/>
                      </m:rPr>
                      <w:rPr>
                        <w:rFonts w:ascii="Cambria Math" w:eastAsia="Calibri" w:hAnsi="Cambria Math" w:cs="Calibri"/>
                        <w:sz w:val="20"/>
                        <w:szCs w:val="20"/>
                        <w:lang w:eastAsia="es-MX"/>
                      </w:rPr>
                      <m:t>1-</m:t>
                    </m:r>
                    <m:d>
                      <m:dPr>
                        <m:ctrlPr>
                          <w:rPr>
                            <w:rFonts w:ascii="Cambria Math" w:eastAsia="Calibri" w:hAnsi="Cambria Math" w:cs="Calibri"/>
                            <w:i/>
                            <w:sz w:val="20"/>
                            <w:szCs w:val="20"/>
                            <w:lang w:eastAsia="es-MX"/>
                          </w:rPr>
                        </m:ctrlPr>
                      </m:dPr>
                      <m:e>
                        <m:f>
                          <m:fPr>
                            <m:ctrlPr>
                              <w:rPr>
                                <w:rFonts w:ascii="Cambria Math" w:eastAsia="Calibri" w:hAnsi="Cambria Math" w:cs="Calibri"/>
                                <w:i/>
                                <w:sz w:val="20"/>
                                <w:szCs w:val="20"/>
                                <w:lang w:eastAsia="es-MX"/>
                              </w:rPr>
                            </m:ctrlPr>
                          </m:fPr>
                          <m:num>
                            <m:sSub>
                              <m:sSubPr>
                                <m:ctrlPr>
                                  <w:rPr>
                                    <w:rFonts w:ascii="Cambria Math" w:eastAsia="Calibri" w:hAnsi="Cambria Math" w:cs="Calibri"/>
                                    <w:i/>
                                    <w:sz w:val="20"/>
                                    <w:szCs w:val="20"/>
                                    <w:lang w:eastAsia="es-MX"/>
                                  </w:rPr>
                                </m:ctrlPr>
                              </m:sSubPr>
                              <m:e>
                                <m:r>
                                  <w:rPr>
                                    <w:rFonts w:ascii="Cambria Math" w:eastAsia="Calibri" w:hAnsi="Cambria Math" w:cs="Calibri"/>
                                    <w:sz w:val="20"/>
                                    <w:szCs w:val="20"/>
                                    <w:lang w:eastAsia="es-MX"/>
                                  </w:rPr>
                                  <m:t>G</m:t>
                                </m:r>
                              </m:e>
                              <m:sub>
                                <m:r>
                                  <w:rPr>
                                    <w:rFonts w:ascii="Cambria Math" w:eastAsia="Calibri" w:hAnsi="Cambria Math" w:cs="Calibri"/>
                                    <w:sz w:val="20"/>
                                    <w:szCs w:val="20"/>
                                    <w:lang w:eastAsia="es-MX"/>
                                  </w:rPr>
                                  <m:t>PO</m:t>
                                </m:r>
                              </m:sub>
                            </m:sSub>
                            <m:r>
                              <m:rPr>
                                <m:sty m:val="p"/>
                              </m:rPr>
                              <w:rPr>
                                <w:rFonts w:ascii="Cambria Math" w:eastAsia="Calibri" w:hAnsi="Cambria Math" w:cs="Calibri"/>
                                <w:sz w:val="20"/>
                                <w:szCs w:val="20"/>
                                <w:lang w:eastAsia="es-MX"/>
                              </w:rPr>
                              <m:t xml:space="preserve">- </m:t>
                            </m:r>
                            <m:sSub>
                              <m:sSubPr>
                                <m:ctrlPr>
                                  <w:rPr>
                                    <w:rFonts w:ascii="Cambria Math" w:eastAsia="Calibri" w:hAnsi="Cambria Math" w:cs="Calibri"/>
                                    <w:i/>
                                    <w:sz w:val="20"/>
                                    <w:szCs w:val="20"/>
                                    <w:lang w:eastAsia="es-MX"/>
                                  </w:rPr>
                                </m:ctrlPr>
                              </m:sSubPr>
                              <m:e>
                                <m:r>
                                  <w:rPr>
                                    <w:rFonts w:ascii="Cambria Math" w:eastAsia="Calibri" w:hAnsi="Cambria Math" w:cs="Calibri"/>
                                    <w:sz w:val="20"/>
                                    <w:szCs w:val="20"/>
                                    <w:lang w:eastAsia="es-MX"/>
                                  </w:rPr>
                                  <m:t>PE</m:t>
                                </m:r>
                              </m:e>
                              <m:sub>
                                <m:r>
                                  <m:rPr>
                                    <m:sty m:val="p"/>
                                  </m:rPr>
                                  <w:rPr>
                                    <w:rFonts w:ascii="Cambria Math" w:eastAsia="Calibri" w:hAnsi="Cambria Math" w:cs="Calibri"/>
                                    <w:sz w:val="20"/>
                                    <w:szCs w:val="20"/>
                                    <w:lang w:eastAsia="es-MX"/>
                                  </w:rPr>
                                  <m:t>i</m:t>
                                </m:r>
                              </m:sub>
                            </m:sSub>
                          </m:num>
                          <m:den>
                            <m:sSub>
                              <m:sSubPr>
                                <m:ctrlPr>
                                  <w:rPr>
                                    <w:rFonts w:ascii="Cambria Math" w:eastAsia="Calibri" w:hAnsi="Cambria Math" w:cs="Calibri"/>
                                    <w:i/>
                                    <w:sz w:val="20"/>
                                    <w:szCs w:val="20"/>
                                    <w:lang w:eastAsia="es-MX"/>
                                  </w:rPr>
                                </m:ctrlPr>
                              </m:sSubPr>
                              <m:e>
                                <m:r>
                                  <w:rPr>
                                    <w:rFonts w:ascii="Cambria Math" w:eastAsia="Calibri" w:hAnsi="Cambria Math" w:cs="Calibri"/>
                                    <w:sz w:val="20"/>
                                    <w:szCs w:val="20"/>
                                    <w:lang w:eastAsia="es-MX"/>
                                  </w:rPr>
                                  <m:t>G</m:t>
                                </m:r>
                              </m:e>
                              <m:sub>
                                <m:r>
                                  <w:rPr>
                                    <w:rFonts w:ascii="Cambria Math" w:eastAsia="Calibri" w:hAnsi="Cambria Math" w:cs="Calibri"/>
                                    <w:sz w:val="20"/>
                                    <w:szCs w:val="20"/>
                                    <w:lang w:eastAsia="es-MX"/>
                                  </w:rPr>
                                  <m:t>PO</m:t>
                                </m:r>
                              </m:sub>
                            </m:sSub>
                          </m:den>
                        </m:f>
                      </m:e>
                    </m:d>
                  </m:e>
                </m:d>
              </m:oMath>
            </m:oMathPara>
          </w:p>
          <w:p w14:paraId="00C2C4ED" w14:textId="77777777" w:rsidR="00117AAE" w:rsidRPr="00F60D16" w:rsidRDefault="00117AAE" w:rsidP="004C1B58">
            <w:pPr>
              <w:tabs>
                <w:tab w:val="left" w:pos="8647"/>
              </w:tabs>
              <w:rPr>
                <w:rFonts w:ascii="Calibri" w:eastAsia="Arial" w:hAnsi="Calibri" w:cs="Calibri"/>
                <w:sz w:val="20"/>
                <w:szCs w:val="20"/>
                <w:lang w:eastAsia="es-MX"/>
              </w:rPr>
            </w:pPr>
          </w:p>
        </w:tc>
        <w:tc>
          <w:tcPr>
            <w:tcW w:w="4064" w:type="dxa"/>
            <w:vAlign w:val="center"/>
          </w:tcPr>
          <w:p w14:paraId="4B0962E2" w14:textId="77777777" w:rsidR="00117AAE" w:rsidRPr="00F60D16" w:rsidRDefault="00117AAE" w:rsidP="004C1B58">
            <w:pPr>
              <w:tabs>
                <w:tab w:val="left" w:pos="8647"/>
              </w:tabs>
              <w:rPr>
                <w:rFonts w:ascii="Calibri" w:eastAsia="Arial" w:hAnsi="Calibri" w:cs="Calibri"/>
                <w:sz w:val="20"/>
                <w:szCs w:val="20"/>
                <w:lang w:val="pt-BR" w:eastAsia="es-MX"/>
              </w:rPr>
            </w:pPr>
            <w:r w:rsidRPr="00F60D16">
              <w:rPr>
                <w:rFonts w:ascii="Calibri" w:eastAsia="Arial" w:hAnsi="Calibri" w:cs="Calibri"/>
                <w:sz w:val="20"/>
                <w:szCs w:val="20"/>
                <w:lang w:val="pt-BR" w:eastAsia="es-MX"/>
              </w:rPr>
              <w:t>Para valores de PE</w:t>
            </w:r>
            <w:r w:rsidRPr="00F60D16">
              <w:rPr>
                <w:rFonts w:ascii="Calibri" w:eastAsia="Arial" w:hAnsi="Calibri" w:cs="Calibri"/>
                <w:sz w:val="20"/>
                <w:szCs w:val="20"/>
                <w:vertAlign w:val="subscript"/>
                <w:lang w:val="pt-BR" w:eastAsia="es-MX"/>
              </w:rPr>
              <w:t>i</w:t>
            </w:r>
            <w:r w:rsidRPr="00F60D16">
              <w:rPr>
                <w:rFonts w:ascii="Calibri" w:eastAsia="Arial" w:hAnsi="Calibri" w:cs="Calibri"/>
                <w:sz w:val="20"/>
                <w:szCs w:val="20"/>
                <w:lang w:val="pt-BR" w:eastAsia="es-MX"/>
              </w:rPr>
              <w:t xml:space="preserve"> menores o iguales a G</w:t>
            </w:r>
            <w:r w:rsidRPr="00F60D16">
              <w:rPr>
                <w:rFonts w:ascii="Calibri" w:eastAsia="Arial" w:hAnsi="Calibri" w:cs="Calibri"/>
                <w:sz w:val="20"/>
                <w:szCs w:val="20"/>
                <w:vertAlign w:val="subscript"/>
                <w:lang w:val="pt-BR" w:eastAsia="es-MX"/>
              </w:rPr>
              <w:t>PO</w:t>
            </w:r>
          </w:p>
        </w:tc>
      </w:tr>
      <w:tr w:rsidR="00117AAE" w:rsidRPr="00D028BE" w14:paraId="006BFF13" w14:textId="77777777" w:rsidTr="00086030">
        <w:trPr>
          <w:trHeight w:val="113"/>
        </w:trPr>
        <w:tc>
          <w:tcPr>
            <w:tcW w:w="1446" w:type="dxa"/>
            <w:vMerge/>
            <w:shd w:val="clear" w:color="auto" w:fill="D9F2D0" w:themeFill="accent6" w:themeFillTint="33"/>
            <w:vAlign w:val="center"/>
          </w:tcPr>
          <w:p w14:paraId="5E6A9A70" w14:textId="77777777" w:rsidR="00117AAE" w:rsidRPr="00F60D16" w:rsidRDefault="00117AAE" w:rsidP="004C1B58">
            <w:pPr>
              <w:tabs>
                <w:tab w:val="left" w:pos="8647"/>
              </w:tabs>
              <w:rPr>
                <w:rFonts w:ascii="Calibri" w:eastAsia="Calibri" w:hAnsi="Calibri" w:cs="Calibri"/>
                <w:sz w:val="20"/>
                <w:szCs w:val="20"/>
                <w:lang w:val="pt-BR" w:eastAsia="es-MX"/>
              </w:rPr>
            </w:pPr>
          </w:p>
        </w:tc>
        <w:tc>
          <w:tcPr>
            <w:tcW w:w="3132" w:type="dxa"/>
            <w:vAlign w:val="center"/>
          </w:tcPr>
          <w:p w14:paraId="3AB3A22A" w14:textId="77777777" w:rsidR="00117AAE" w:rsidRPr="00F60D16" w:rsidRDefault="00117AAE" w:rsidP="004C1B58">
            <w:pPr>
              <w:tabs>
                <w:tab w:val="left" w:pos="8647"/>
              </w:tabs>
              <w:rPr>
                <w:rFonts w:ascii="Calibri" w:eastAsia="Arial" w:hAnsi="Calibri" w:cs="Calibri"/>
                <w:sz w:val="20"/>
                <w:szCs w:val="20"/>
                <w:lang w:val="pt-BR" w:eastAsia="es-MX"/>
              </w:rPr>
            </w:pPr>
          </w:p>
          <w:p w14:paraId="1860F92E" w14:textId="77777777" w:rsidR="00117AAE" w:rsidRPr="00F60D16" w:rsidRDefault="00117AAE" w:rsidP="004C1B58">
            <w:pPr>
              <w:tabs>
                <w:tab w:val="left" w:pos="8647"/>
              </w:tabs>
              <w:rPr>
                <w:rFonts w:ascii="Calibri" w:eastAsia="Arial" w:hAnsi="Calibri" w:cs="Calibri"/>
                <w:sz w:val="20"/>
                <w:szCs w:val="20"/>
                <w:lang w:eastAsia="es-MX"/>
              </w:rPr>
            </w:pPr>
            <m:oMathPara>
              <m:oMath>
                <m:r>
                  <m:rPr>
                    <m:sty m:val="p"/>
                  </m:rPr>
                  <w:rPr>
                    <w:rFonts w:ascii="Cambria Math" w:eastAsia="Calibri" w:hAnsi="Cambria Math" w:cs="Calibri"/>
                    <w:sz w:val="20"/>
                    <w:szCs w:val="20"/>
                    <w:lang w:eastAsia="es-MX"/>
                  </w:rPr>
                  <w:lastRenderedPageBreak/>
                  <m:t>69×</m:t>
                </m:r>
                <m:d>
                  <m:dPr>
                    <m:begChr m:val="["/>
                    <m:endChr m:val="]"/>
                    <m:ctrlPr>
                      <w:rPr>
                        <w:rFonts w:ascii="Cambria Math" w:eastAsia="Calibri" w:hAnsi="Cambria Math" w:cs="Calibri"/>
                        <w:sz w:val="20"/>
                        <w:szCs w:val="20"/>
                        <w:lang w:eastAsia="es-MX"/>
                      </w:rPr>
                    </m:ctrlPr>
                  </m:dPr>
                  <m:e>
                    <m:r>
                      <m:rPr>
                        <m:sty m:val="p"/>
                      </m:rPr>
                      <w:rPr>
                        <w:rFonts w:ascii="Cambria Math" w:eastAsia="Calibri" w:hAnsi="Cambria Math" w:cs="Calibri"/>
                        <w:sz w:val="20"/>
                        <w:szCs w:val="20"/>
                        <w:lang w:eastAsia="es-MX"/>
                      </w:rPr>
                      <m:t>1-2</m:t>
                    </m:r>
                    <m:d>
                      <m:dPr>
                        <m:ctrlPr>
                          <w:rPr>
                            <w:rFonts w:ascii="Cambria Math" w:eastAsia="Calibri" w:hAnsi="Cambria Math" w:cs="Calibri"/>
                            <w:i/>
                            <w:sz w:val="20"/>
                            <w:szCs w:val="20"/>
                            <w:lang w:eastAsia="es-MX"/>
                          </w:rPr>
                        </m:ctrlPr>
                      </m:dPr>
                      <m:e>
                        <m:f>
                          <m:fPr>
                            <m:ctrlPr>
                              <w:rPr>
                                <w:rFonts w:ascii="Cambria Math" w:eastAsia="Calibri" w:hAnsi="Cambria Math" w:cs="Calibri"/>
                                <w:i/>
                                <w:sz w:val="20"/>
                                <w:szCs w:val="20"/>
                                <w:lang w:eastAsia="es-MX"/>
                              </w:rPr>
                            </m:ctrlPr>
                          </m:fPr>
                          <m:num>
                            <m:d>
                              <m:dPr>
                                <m:begChr m:val="|"/>
                                <m:endChr m:val="|"/>
                                <m:ctrlPr>
                                  <w:rPr>
                                    <w:rFonts w:ascii="Cambria Math" w:eastAsia="Calibri" w:hAnsi="Cambria Math" w:cs="Calibri"/>
                                    <w:i/>
                                    <w:sz w:val="20"/>
                                    <w:szCs w:val="20"/>
                                    <w:lang w:eastAsia="es-MX"/>
                                  </w:rPr>
                                </m:ctrlPr>
                              </m:dPr>
                              <m:e>
                                <m:sSub>
                                  <m:sSubPr>
                                    <m:ctrlPr>
                                      <w:rPr>
                                        <w:rFonts w:ascii="Cambria Math" w:eastAsia="Calibri" w:hAnsi="Cambria Math" w:cs="Calibri"/>
                                        <w:i/>
                                        <w:sz w:val="20"/>
                                        <w:szCs w:val="20"/>
                                        <w:lang w:eastAsia="es-MX"/>
                                      </w:rPr>
                                    </m:ctrlPr>
                                  </m:sSubPr>
                                  <m:e>
                                    <m:r>
                                      <m:rPr>
                                        <m:sty m:val="p"/>
                                      </m:rPr>
                                      <w:rPr>
                                        <w:rFonts w:ascii="Cambria Math" w:eastAsia="Calibri" w:hAnsi="Cambria Math" w:cs="Calibri"/>
                                        <w:sz w:val="20"/>
                                        <w:szCs w:val="20"/>
                                        <w:lang w:eastAsia="es-MX"/>
                                      </w:rPr>
                                      <m:t>G</m:t>
                                    </m:r>
                                  </m:e>
                                  <m:sub>
                                    <m:r>
                                      <w:rPr>
                                        <w:rFonts w:ascii="Cambria Math" w:eastAsia="Calibri" w:hAnsi="Cambria Math" w:cs="Calibri"/>
                                        <w:sz w:val="20"/>
                                        <w:szCs w:val="20"/>
                                        <w:lang w:eastAsia="es-MX"/>
                                      </w:rPr>
                                      <m:t>PO</m:t>
                                    </m:r>
                                  </m:sub>
                                </m:sSub>
                                <m:r>
                                  <m:rPr>
                                    <m:sty m:val="p"/>
                                  </m:rPr>
                                  <w:rPr>
                                    <w:rFonts w:ascii="Cambria Math" w:eastAsia="Calibri" w:hAnsi="Cambria Math" w:cs="Calibri"/>
                                    <w:sz w:val="20"/>
                                    <w:szCs w:val="20"/>
                                    <w:lang w:eastAsia="es-MX"/>
                                  </w:rPr>
                                  <m:t>-</m:t>
                                </m:r>
                                <m:sSub>
                                  <m:sSubPr>
                                    <m:ctrlPr>
                                      <w:rPr>
                                        <w:rFonts w:ascii="Cambria Math" w:eastAsia="Calibri" w:hAnsi="Cambria Math" w:cs="Calibri"/>
                                        <w:i/>
                                        <w:sz w:val="20"/>
                                        <w:szCs w:val="20"/>
                                        <w:lang w:eastAsia="es-MX"/>
                                      </w:rPr>
                                    </m:ctrlPr>
                                  </m:sSubPr>
                                  <m:e>
                                    <m:r>
                                      <w:rPr>
                                        <w:rFonts w:ascii="Cambria Math" w:eastAsia="Calibri" w:hAnsi="Cambria Math" w:cs="Calibri"/>
                                        <w:sz w:val="20"/>
                                        <w:szCs w:val="20"/>
                                        <w:lang w:eastAsia="es-MX"/>
                                      </w:rPr>
                                      <m:t>PE</m:t>
                                    </m:r>
                                  </m:e>
                                  <m:sub>
                                    <m:r>
                                      <m:rPr>
                                        <m:sty m:val="p"/>
                                      </m:rPr>
                                      <w:rPr>
                                        <w:rFonts w:ascii="Cambria Math" w:eastAsia="Calibri" w:hAnsi="Cambria Math" w:cs="Calibri"/>
                                        <w:sz w:val="20"/>
                                        <w:szCs w:val="20"/>
                                        <w:lang w:eastAsia="es-MX"/>
                                      </w:rPr>
                                      <m:t>i</m:t>
                                    </m:r>
                                  </m:sub>
                                </m:sSub>
                              </m:e>
                            </m:d>
                          </m:num>
                          <m:den>
                            <m:sSub>
                              <m:sSubPr>
                                <m:ctrlPr>
                                  <w:rPr>
                                    <w:rFonts w:ascii="Cambria Math" w:eastAsia="Calibri" w:hAnsi="Cambria Math" w:cs="Calibri"/>
                                    <w:i/>
                                    <w:sz w:val="20"/>
                                    <w:szCs w:val="20"/>
                                    <w:lang w:eastAsia="es-MX"/>
                                  </w:rPr>
                                </m:ctrlPr>
                              </m:sSubPr>
                              <m:e>
                                <m:r>
                                  <m:rPr>
                                    <m:sty m:val="p"/>
                                  </m:rPr>
                                  <w:rPr>
                                    <w:rFonts w:ascii="Cambria Math" w:eastAsia="Calibri" w:hAnsi="Cambria Math" w:cs="Calibri"/>
                                    <w:sz w:val="20"/>
                                    <w:szCs w:val="20"/>
                                    <w:lang w:eastAsia="es-MX"/>
                                  </w:rPr>
                                  <m:t>G</m:t>
                                </m:r>
                              </m:e>
                              <m:sub>
                                <m:r>
                                  <w:rPr>
                                    <w:rFonts w:ascii="Cambria Math" w:eastAsia="Calibri" w:hAnsi="Cambria Math" w:cs="Calibri"/>
                                    <w:sz w:val="20"/>
                                    <w:szCs w:val="20"/>
                                    <w:lang w:eastAsia="es-MX"/>
                                  </w:rPr>
                                  <m:t>PO</m:t>
                                </m:r>
                              </m:sub>
                            </m:sSub>
                          </m:den>
                        </m:f>
                      </m:e>
                    </m:d>
                  </m:e>
                </m:d>
              </m:oMath>
            </m:oMathPara>
          </w:p>
          <w:p w14:paraId="5B441DF8" w14:textId="77777777" w:rsidR="00117AAE" w:rsidRPr="00F60D16" w:rsidRDefault="00117AAE" w:rsidP="004C1B58">
            <w:pPr>
              <w:tabs>
                <w:tab w:val="left" w:pos="8647"/>
              </w:tabs>
              <w:rPr>
                <w:rFonts w:ascii="Calibri" w:eastAsia="Arial" w:hAnsi="Calibri" w:cs="Calibri"/>
                <w:sz w:val="20"/>
                <w:szCs w:val="20"/>
                <w:lang w:eastAsia="es-MX"/>
              </w:rPr>
            </w:pPr>
          </w:p>
        </w:tc>
        <w:tc>
          <w:tcPr>
            <w:tcW w:w="4064" w:type="dxa"/>
            <w:vAlign w:val="center"/>
          </w:tcPr>
          <w:p w14:paraId="5F3E9F24" w14:textId="77777777" w:rsidR="00117AAE" w:rsidRPr="00F60D16" w:rsidRDefault="00117AAE" w:rsidP="004C1B58">
            <w:pPr>
              <w:tabs>
                <w:tab w:val="left" w:pos="8647"/>
              </w:tabs>
              <w:rPr>
                <w:rFonts w:ascii="Calibri" w:eastAsia="Arial" w:hAnsi="Calibri" w:cs="Calibri"/>
                <w:sz w:val="20"/>
                <w:szCs w:val="20"/>
                <w:lang w:eastAsia="es-MX"/>
              </w:rPr>
            </w:pPr>
            <w:r w:rsidRPr="00F60D16">
              <w:rPr>
                <w:rFonts w:ascii="Calibri" w:eastAsia="Arial" w:hAnsi="Calibri" w:cs="Calibri"/>
                <w:sz w:val="20"/>
                <w:szCs w:val="20"/>
                <w:lang w:eastAsia="es-MX"/>
              </w:rPr>
              <w:lastRenderedPageBreak/>
              <w:t>Para valores de PE</w:t>
            </w:r>
            <w:r w:rsidRPr="00F60D16">
              <w:rPr>
                <w:rFonts w:ascii="Calibri" w:eastAsia="Arial" w:hAnsi="Calibri" w:cs="Calibri"/>
                <w:sz w:val="20"/>
                <w:szCs w:val="20"/>
                <w:vertAlign w:val="subscript"/>
                <w:lang w:eastAsia="es-MX"/>
              </w:rPr>
              <w:t>i</w:t>
            </w:r>
            <w:r w:rsidRPr="00F60D16">
              <w:rPr>
                <w:rFonts w:ascii="Calibri" w:eastAsia="Arial" w:hAnsi="Calibri" w:cs="Calibri"/>
                <w:sz w:val="20"/>
                <w:szCs w:val="20"/>
                <w:lang w:eastAsia="es-MX"/>
              </w:rPr>
              <w:t xml:space="preserve"> mayores a G</w:t>
            </w:r>
            <w:r w:rsidRPr="00F60D16">
              <w:rPr>
                <w:rFonts w:ascii="Calibri" w:eastAsia="Arial" w:hAnsi="Calibri" w:cs="Calibri"/>
                <w:sz w:val="20"/>
                <w:szCs w:val="20"/>
                <w:vertAlign w:val="subscript"/>
                <w:lang w:eastAsia="es-MX"/>
              </w:rPr>
              <w:t>PO</w:t>
            </w:r>
          </w:p>
        </w:tc>
      </w:tr>
    </w:tbl>
    <w:p w14:paraId="4A252AF5" w14:textId="77777777" w:rsidR="00117AAE" w:rsidRPr="00F60D16" w:rsidRDefault="00117AAE" w:rsidP="004C1B58">
      <w:pPr>
        <w:tabs>
          <w:tab w:val="left" w:pos="8647"/>
        </w:tabs>
        <w:spacing w:after="0"/>
        <w:rPr>
          <w:rFonts w:ascii="Calibri" w:hAnsi="Calibri" w:cs="Calibri"/>
          <w:sz w:val="24"/>
          <w:szCs w:val="24"/>
          <w:lang w:val="es-CO" w:eastAsia="es-MX"/>
        </w:rPr>
      </w:pPr>
    </w:p>
    <w:p w14:paraId="0EEDD58B" w14:textId="77777777" w:rsidR="00117AAE" w:rsidRPr="00F60D16" w:rsidRDefault="00117AAE" w:rsidP="004C1B58">
      <w:pPr>
        <w:tabs>
          <w:tab w:val="left" w:pos="8647"/>
        </w:tabs>
        <w:spacing w:after="0"/>
        <w:rPr>
          <w:rFonts w:ascii="Calibri" w:hAnsi="Calibri" w:cs="Calibri"/>
          <w:sz w:val="24"/>
          <w:szCs w:val="24"/>
          <w:lang w:val="es-CO" w:eastAsia="es-MX"/>
        </w:rPr>
      </w:pPr>
      <w:r w:rsidRPr="00F60D16">
        <w:rPr>
          <w:rFonts w:ascii="Calibri" w:hAnsi="Calibri" w:cs="Calibri"/>
          <w:sz w:val="24"/>
          <w:szCs w:val="24"/>
          <w:lang w:val="es-CO" w:eastAsia="es-MX"/>
        </w:rPr>
        <w:t>Donde:</w:t>
      </w:r>
    </w:p>
    <w:p w14:paraId="552600F3" w14:textId="77777777" w:rsidR="00117AAE" w:rsidRPr="00F60D16" w:rsidRDefault="00000000" w:rsidP="004C1B58">
      <w:pPr>
        <w:tabs>
          <w:tab w:val="left" w:pos="8647"/>
        </w:tabs>
        <w:spacing w:after="0"/>
        <w:rPr>
          <w:rFonts w:ascii="Calibri" w:hAnsi="Calibri" w:cs="Calibri"/>
          <w:sz w:val="24"/>
          <w:szCs w:val="24"/>
          <w:lang w:val="es-CO" w:eastAsia="es-MX"/>
        </w:rPr>
      </w:pPr>
      <m:oMath>
        <m:sSub>
          <m:sSubPr>
            <m:ctrlPr>
              <w:rPr>
                <w:rFonts w:ascii="Cambria Math" w:eastAsia="Calibri" w:hAnsi="Cambria Math" w:cs="Calibri"/>
                <w:i/>
                <w:sz w:val="24"/>
                <w:szCs w:val="24"/>
                <w:lang w:eastAsia="es-MX"/>
              </w:rPr>
            </m:ctrlPr>
          </m:sSubPr>
          <m:e>
            <m:r>
              <w:rPr>
                <w:rFonts w:ascii="Cambria Math" w:eastAsia="Calibri" w:hAnsi="Cambria Math" w:cs="Calibri"/>
                <w:sz w:val="24"/>
                <w:szCs w:val="24"/>
                <w:lang w:eastAsia="es-MX"/>
              </w:rPr>
              <m:t>G</m:t>
            </m:r>
          </m:e>
          <m:sub>
            <m:r>
              <w:rPr>
                <w:rFonts w:ascii="Cambria Math" w:eastAsia="Calibri" w:hAnsi="Cambria Math" w:cs="Calibri"/>
                <w:sz w:val="24"/>
                <w:szCs w:val="24"/>
                <w:lang w:eastAsia="es-MX"/>
              </w:rPr>
              <m:t>PO</m:t>
            </m:r>
          </m:sub>
        </m:sSub>
      </m:oMath>
      <w:r w:rsidR="00117AAE" w:rsidRPr="00F60D16">
        <w:rPr>
          <w:rFonts w:ascii="Calibri" w:hAnsi="Calibri" w:cs="Calibri"/>
          <w:sz w:val="24"/>
          <w:szCs w:val="24"/>
          <w:lang w:val="es-CO" w:eastAsia="es-MX"/>
        </w:rPr>
        <w:t xml:space="preserve"> = Media geométrica con el doble del presupuesto oficial sin decimales.</w:t>
      </w:r>
    </w:p>
    <w:p w14:paraId="2DFF40BF" w14:textId="77777777" w:rsidR="00117AAE" w:rsidRPr="00F60D16" w:rsidRDefault="00117AAE" w:rsidP="004C1B58">
      <w:pPr>
        <w:tabs>
          <w:tab w:val="left" w:pos="8647"/>
        </w:tabs>
        <w:spacing w:after="0"/>
        <w:rPr>
          <w:rFonts w:ascii="Calibri" w:hAnsi="Calibri" w:cs="Calibri"/>
          <w:sz w:val="24"/>
          <w:szCs w:val="24"/>
          <w:lang w:val="es-CO" w:eastAsia="es-MX"/>
        </w:rPr>
      </w:pPr>
      <m:oMath>
        <m:r>
          <w:rPr>
            <w:rFonts w:ascii="Cambria Math" w:eastAsia="MS Mincho" w:hAnsi="Cambria Math" w:cs="Calibri"/>
            <w:sz w:val="24"/>
            <w:szCs w:val="24"/>
            <w:lang w:eastAsia="es-MX"/>
          </w:rPr>
          <m:t>i</m:t>
        </m:r>
      </m:oMath>
      <w:r w:rsidRPr="00F60D16">
        <w:rPr>
          <w:rFonts w:ascii="Calibri" w:hAnsi="Calibri" w:cs="Calibri"/>
          <w:sz w:val="24"/>
          <w:szCs w:val="24"/>
          <w:lang w:val="es-CO" w:eastAsia="es-MX"/>
        </w:rPr>
        <w:t xml:space="preserve">     = Número de la oferta.</w:t>
      </w:r>
    </w:p>
    <w:p w14:paraId="3463AA64" w14:textId="77777777" w:rsidR="00117AAE" w:rsidRPr="00F60D16" w:rsidRDefault="00000000" w:rsidP="004C1B58">
      <w:pPr>
        <w:tabs>
          <w:tab w:val="left" w:pos="8647"/>
        </w:tabs>
        <w:spacing w:after="0"/>
        <w:rPr>
          <w:rFonts w:ascii="Calibri" w:hAnsi="Calibri" w:cs="Calibri"/>
          <w:sz w:val="24"/>
          <w:szCs w:val="24"/>
          <w:lang w:val="es-CO" w:eastAsia="es-MX"/>
        </w:rPr>
      </w:pPr>
      <m:oMath>
        <m:sSub>
          <m:sSubPr>
            <m:ctrlPr>
              <w:rPr>
                <w:rFonts w:ascii="Cambria Math" w:eastAsia="Calibri" w:hAnsi="Cambria Math" w:cs="Calibri"/>
                <w:i/>
                <w:sz w:val="24"/>
                <w:szCs w:val="24"/>
                <w:lang w:eastAsia="es-MX"/>
              </w:rPr>
            </m:ctrlPr>
          </m:sSubPr>
          <m:e>
            <m:r>
              <w:rPr>
                <w:rFonts w:ascii="Cambria Math" w:eastAsia="Calibri" w:hAnsi="Cambria Math" w:cs="Calibri"/>
                <w:sz w:val="24"/>
                <w:szCs w:val="24"/>
                <w:lang w:eastAsia="es-MX"/>
              </w:rPr>
              <m:t>PE</m:t>
            </m:r>
          </m:e>
          <m:sub>
            <m:r>
              <w:rPr>
                <w:rFonts w:ascii="Cambria Math" w:eastAsia="Calibri" w:hAnsi="Cambria Math" w:cs="Calibri"/>
                <w:sz w:val="24"/>
                <w:szCs w:val="24"/>
                <w:lang w:eastAsia="es-MX"/>
              </w:rPr>
              <m:t>i</m:t>
            </m:r>
          </m:sub>
        </m:sSub>
      </m:oMath>
      <w:r w:rsidR="00117AAE" w:rsidRPr="00F60D16">
        <w:rPr>
          <w:rFonts w:ascii="Calibri" w:hAnsi="Calibri" w:cs="Calibri"/>
          <w:sz w:val="24"/>
          <w:szCs w:val="24"/>
          <w:lang w:val="es-CO" w:eastAsia="es-MX"/>
        </w:rPr>
        <w:t xml:space="preserve"> = Promedio de experiencia del proponente i sin decimales.</w:t>
      </w:r>
    </w:p>
    <w:p w14:paraId="6E8C9159" w14:textId="77777777" w:rsidR="00117AAE" w:rsidRPr="00F60D16" w:rsidRDefault="00117AAE" w:rsidP="004C1B58">
      <w:pPr>
        <w:spacing w:after="0"/>
        <w:ind w:right="-660"/>
        <w:rPr>
          <w:rFonts w:ascii="Calibri" w:hAnsi="Calibri" w:cs="Calibri"/>
          <w:sz w:val="24"/>
          <w:szCs w:val="24"/>
          <w:lang w:val="es-CO"/>
        </w:rPr>
      </w:pPr>
    </w:p>
    <w:p w14:paraId="21B0E710" w14:textId="77777777" w:rsidR="00117AAE" w:rsidRPr="00F60D16" w:rsidRDefault="00117AAE" w:rsidP="004C1B58">
      <w:pPr>
        <w:tabs>
          <w:tab w:val="left" w:pos="8647"/>
        </w:tabs>
        <w:spacing w:after="0"/>
        <w:rPr>
          <w:rFonts w:ascii="Calibri" w:hAnsi="Calibri" w:cs="Calibri"/>
          <w:sz w:val="24"/>
          <w:szCs w:val="24"/>
          <w:lang w:val="es-CO" w:eastAsia="es-MX"/>
        </w:rPr>
      </w:pPr>
      <w:r w:rsidRPr="00F60D16">
        <w:rPr>
          <w:rFonts w:ascii="Calibri" w:hAnsi="Calibri" w:cs="Calibri"/>
          <w:sz w:val="24"/>
          <w:szCs w:val="24"/>
          <w:lang w:val="es-CO" w:eastAsia="es-MX"/>
        </w:rPr>
        <w:t>En el caso de ofertas con promedio de experiencia mayor a la media geométrica con el doble del presupuesto oficial, se tomará el valor absoluto de la diferencia entre la media geométrica y el promedio de experiencia de la oferta, como se observa en la fórmula de ponderación.</w:t>
      </w:r>
    </w:p>
    <w:p w14:paraId="1A9D21AA" w14:textId="77777777" w:rsidR="00117AAE" w:rsidRPr="00F60D16" w:rsidRDefault="00117AAE" w:rsidP="004C1B58">
      <w:pPr>
        <w:spacing w:after="0"/>
        <w:ind w:right="49"/>
        <w:rPr>
          <w:rFonts w:ascii="Calibri" w:eastAsia="Calibri" w:hAnsi="Calibri" w:cs="Calibri"/>
          <w:sz w:val="24"/>
          <w:szCs w:val="24"/>
          <w:lang w:val="es-CO"/>
        </w:rPr>
      </w:pPr>
    </w:p>
    <w:p w14:paraId="74BD9104" w14:textId="77777777" w:rsidR="00117AAE" w:rsidRPr="00F60D16" w:rsidRDefault="00117AAE" w:rsidP="004C1B58">
      <w:pPr>
        <w:spacing w:after="0"/>
        <w:ind w:right="49"/>
        <w:rPr>
          <w:rFonts w:ascii="Calibri" w:eastAsia="Calibri" w:hAnsi="Calibri" w:cs="Calibri"/>
          <w:sz w:val="24"/>
          <w:szCs w:val="24"/>
          <w:lang w:val="es-CO"/>
        </w:rPr>
      </w:pPr>
    </w:p>
    <w:p w14:paraId="277138F2" w14:textId="77777777" w:rsidR="00117AAE" w:rsidRPr="00F60D16" w:rsidRDefault="00117AAE" w:rsidP="004C1B58">
      <w:pPr>
        <w:pStyle w:val="Prrafodelista"/>
        <w:numPr>
          <w:ilvl w:val="0"/>
          <w:numId w:val="42"/>
        </w:numPr>
        <w:spacing w:before="0" w:after="0"/>
        <w:ind w:right="49"/>
        <w:contextualSpacing/>
        <w:jc w:val="left"/>
        <w:rPr>
          <w:rFonts w:ascii="Calibri" w:eastAsia="Calibri" w:hAnsi="Calibri" w:cs="Calibri"/>
          <w:b/>
          <w:bCs/>
          <w:sz w:val="24"/>
          <w:szCs w:val="24"/>
          <w:lang w:val="es-CO"/>
        </w:rPr>
      </w:pPr>
      <w:r w:rsidRPr="00F60D16">
        <w:rPr>
          <w:rFonts w:ascii="Calibri" w:eastAsia="Calibri" w:hAnsi="Calibri" w:cs="Calibri"/>
          <w:b/>
          <w:bCs/>
          <w:sz w:val="24"/>
          <w:szCs w:val="24"/>
          <w:lang w:val="es-CO"/>
        </w:rPr>
        <w:t xml:space="preserve">Mediana con valor absoluto </w:t>
      </w:r>
      <m:oMath>
        <m:r>
          <m:rPr>
            <m:sty m:val="bi"/>
          </m:rPr>
          <w:rPr>
            <w:rFonts w:ascii="Cambria Math" w:eastAsia="Calibri" w:hAnsi="Cambria Math" w:cs="Calibri"/>
            <w:sz w:val="24"/>
            <w:szCs w:val="24"/>
            <w:lang w:val="es-CO"/>
          </w:rPr>
          <m:t>(</m:t>
        </m:r>
        <m:r>
          <m:rPr>
            <m:sty m:val="bi"/>
          </m:rPr>
          <w:rPr>
            <w:rFonts w:ascii="Cambria Math" w:eastAsia="Calibri" w:hAnsi="Cambria Math" w:cs="Calibri"/>
            <w:sz w:val="24"/>
            <w:szCs w:val="24"/>
          </w:rPr>
          <m:t>Me</m:t>
        </m:r>
        <m:r>
          <m:rPr>
            <m:sty m:val="bi"/>
          </m:rPr>
          <w:rPr>
            <w:rFonts w:ascii="Cambria Math" w:eastAsia="Calibri" w:hAnsi="Cambria Math" w:cs="Calibri"/>
            <w:sz w:val="24"/>
            <w:szCs w:val="24"/>
            <w:lang w:val="es-CO"/>
          </w:rPr>
          <m:t>)</m:t>
        </m:r>
      </m:oMath>
      <w:r w:rsidRPr="00F60D16">
        <w:rPr>
          <w:rFonts w:ascii="Calibri" w:eastAsia="Calibri" w:hAnsi="Calibri" w:cs="Calibri"/>
          <w:b/>
          <w:bCs/>
          <w:sz w:val="24"/>
          <w:szCs w:val="24"/>
          <w:lang w:val="es-CO"/>
        </w:rPr>
        <w:t>.</w:t>
      </w:r>
    </w:p>
    <w:p w14:paraId="3DA2645F" w14:textId="77777777" w:rsidR="00117AAE" w:rsidRPr="00F60D16" w:rsidRDefault="00117AAE" w:rsidP="004C1B58">
      <w:pPr>
        <w:pStyle w:val="Prrafodelista"/>
        <w:spacing w:after="0"/>
        <w:ind w:left="426" w:right="49"/>
        <w:rPr>
          <w:rFonts w:ascii="Calibri" w:eastAsia="Calibri" w:hAnsi="Calibri" w:cs="Calibri"/>
          <w:b/>
          <w:sz w:val="24"/>
          <w:szCs w:val="24"/>
          <w:lang w:val="es-CO"/>
        </w:rPr>
      </w:pPr>
    </w:p>
    <w:p w14:paraId="19F15CCB" w14:textId="77777777" w:rsidR="00117AAE" w:rsidRPr="00F60D16" w:rsidRDefault="00117AAE" w:rsidP="004C1B58">
      <w:pPr>
        <w:spacing w:after="0"/>
        <w:ind w:right="49"/>
        <w:rPr>
          <w:rFonts w:ascii="Calibri" w:eastAsia="Calibri" w:hAnsi="Calibri" w:cs="Calibri"/>
          <w:bCs/>
          <w:sz w:val="24"/>
          <w:szCs w:val="24"/>
          <w:lang w:val="es-CO"/>
        </w:rPr>
      </w:pPr>
      <w:r w:rsidRPr="00F60D16">
        <w:rPr>
          <w:rFonts w:ascii="Calibri" w:eastAsia="Calibri" w:hAnsi="Calibri" w:cs="Calibri"/>
          <w:bCs/>
          <w:sz w:val="24"/>
          <w:szCs w:val="24"/>
          <w:lang w:val="es-CO"/>
        </w:rPr>
        <w:t xml:space="preserve">El Comité Evaluador calculará el valor de la mediana con los valores del promedio de la experiencia de los contratos válidos aportados por cada propuesta hábil y que no fueron objeto de subsanación (PE). En este método se entenderá por mediana de un grupo de valores el resultado del cálculo que se obtiene a través de la aplicación del siguiente proceso: </w:t>
      </w:r>
    </w:p>
    <w:p w14:paraId="5B8187C6" w14:textId="77777777" w:rsidR="00117AAE" w:rsidRPr="00F60D16" w:rsidRDefault="00117AAE" w:rsidP="004C1B58">
      <w:pPr>
        <w:spacing w:after="0"/>
        <w:ind w:right="49"/>
        <w:rPr>
          <w:rFonts w:ascii="Calibri" w:eastAsia="Calibri" w:hAnsi="Calibri" w:cs="Calibri"/>
          <w:bCs/>
          <w:sz w:val="24"/>
          <w:szCs w:val="24"/>
          <w:lang w:val="es-CO"/>
        </w:rPr>
      </w:pPr>
    </w:p>
    <w:p w14:paraId="1342A155" w14:textId="77777777" w:rsidR="00117AAE" w:rsidRPr="00F60D16" w:rsidRDefault="00117AAE" w:rsidP="004C1B58">
      <w:pPr>
        <w:pStyle w:val="Prrafodelista"/>
        <w:numPr>
          <w:ilvl w:val="0"/>
          <w:numId w:val="44"/>
        </w:numPr>
        <w:spacing w:before="0" w:after="0"/>
        <w:ind w:right="49"/>
        <w:contextualSpacing/>
        <w:rPr>
          <w:rFonts w:ascii="Calibri" w:eastAsia="Calibri" w:hAnsi="Calibri" w:cs="Calibri"/>
          <w:bCs/>
          <w:sz w:val="24"/>
          <w:szCs w:val="24"/>
          <w:lang w:val="es-CO"/>
        </w:rPr>
      </w:pPr>
      <w:r w:rsidRPr="00F60D16">
        <w:rPr>
          <w:rFonts w:ascii="Calibri" w:eastAsia="Calibri" w:hAnsi="Calibri" w:cs="Calibri"/>
          <w:bCs/>
          <w:sz w:val="24"/>
          <w:szCs w:val="24"/>
          <w:lang w:val="es-CO"/>
        </w:rPr>
        <w:t xml:space="preserve">Se ordenarán los promedios de la experiencia de las propuestas hábiles de manera descendente. </w:t>
      </w:r>
    </w:p>
    <w:p w14:paraId="7E33EAA7" w14:textId="77777777" w:rsidR="00117AAE" w:rsidRPr="00F60D16" w:rsidRDefault="00117AAE" w:rsidP="004C1B58">
      <w:pPr>
        <w:pStyle w:val="Prrafodelista"/>
        <w:numPr>
          <w:ilvl w:val="0"/>
          <w:numId w:val="44"/>
        </w:numPr>
        <w:spacing w:before="0" w:after="0"/>
        <w:ind w:right="49"/>
        <w:contextualSpacing/>
        <w:rPr>
          <w:rFonts w:ascii="Calibri" w:eastAsia="Calibri" w:hAnsi="Calibri" w:cs="Calibri"/>
          <w:bCs/>
          <w:sz w:val="24"/>
          <w:szCs w:val="24"/>
          <w:lang w:val="es-CO"/>
        </w:rPr>
      </w:pPr>
      <w:r w:rsidRPr="00F60D16">
        <w:rPr>
          <w:rFonts w:ascii="Calibri" w:eastAsia="Calibri" w:hAnsi="Calibri" w:cs="Calibri"/>
          <w:bCs/>
          <w:sz w:val="24"/>
          <w:szCs w:val="24"/>
          <w:lang w:val="es-CO"/>
        </w:rPr>
        <w:t>Si el número de valores es impar, la mediana corresponderá al valor central.</w:t>
      </w:r>
    </w:p>
    <w:p w14:paraId="28BE1263" w14:textId="77777777" w:rsidR="00117AAE" w:rsidRPr="00F60D16" w:rsidRDefault="00117AAE" w:rsidP="004C1B58">
      <w:pPr>
        <w:pStyle w:val="Prrafodelista"/>
        <w:numPr>
          <w:ilvl w:val="0"/>
          <w:numId w:val="44"/>
        </w:numPr>
        <w:spacing w:before="0" w:after="0"/>
        <w:ind w:right="49"/>
        <w:contextualSpacing/>
        <w:rPr>
          <w:rFonts w:ascii="Calibri" w:eastAsia="Calibri" w:hAnsi="Calibri" w:cs="Calibri"/>
          <w:bCs/>
          <w:sz w:val="24"/>
          <w:szCs w:val="24"/>
          <w:lang w:val="es-CO"/>
        </w:rPr>
      </w:pPr>
      <w:r w:rsidRPr="00F60D16">
        <w:rPr>
          <w:rFonts w:ascii="Calibri" w:eastAsia="Calibri" w:hAnsi="Calibri" w:cs="Calibri"/>
          <w:bCs/>
          <w:sz w:val="24"/>
          <w:szCs w:val="24"/>
          <w:lang w:val="es-CO"/>
        </w:rPr>
        <w:t>Si el número de valores es par, la mediana será el promedio de los dos valores centrales.</w:t>
      </w:r>
    </w:p>
    <w:p w14:paraId="1ED43443" w14:textId="77777777" w:rsidR="00117AAE" w:rsidRPr="00F60D16" w:rsidRDefault="00117AAE" w:rsidP="004C1B58">
      <w:pPr>
        <w:spacing w:after="0"/>
        <w:ind w:right="49"/>
        <w:rPr>
          <w:rFonts w:ascii="Calibri" w:eastAsia="Calibri" w:hAnsi="Calibri" w:cs="Calibri"/>
          <w:bCs/>
          <w:sz w:val="24"/>
          <w:szCs w:val="24"/>
          <w:lang w:val="es-CO"/>
        </w:rPr>
      </w:pPr>
    </w:p>
    <w:p w14:paraId="4DE5AF14" w14:textId="77777777" w:rsidR="00117AAE" w:rsidRPr="00F60D16" w:rsidRDefault="00117AAE" w:rsidP="004C1B58">
      <w:pPr>
        <w:spacing w:after="0"/>
        <w:ind w:right="49"/>
        <w:rPr>
          <w:rFonts w:ascii="Calibri" w:eastAsia="Calibri" w:hAnsi="Calibri" w:cs="Calibri"/>
          <w:bCs/>
          <w:sz w:val="24"/>
          <w:szCs w:val="24"/>
        </w:rPr>
      </w:pPr>
      <m:oMathPara>
        <m:oMath>
          <m:r>
            <w:rPr>
              <w:rFonts w:ascii="Cambria Math" w:eastAsia="Calibri" w:hAnsi="Cambria Math" w:cs="Calibri"/>
              <w:sz w:val="24"/>
              <w:szCs w:val="24"/>
            </w:rPr>
            <w:lastRenderedPageBreak/>
            <m:t>Me =Mediana (</m:t>
          </m:r>
          <m:sSub>
            <m:sSubPr>
              <m:ctrlPr>
                <w:rPr>
                  <w:rFonts w:ascii="Cambria Math" w:eastAsia="Calibri" w:hAnsi="Cambria Math" w:cs="Calibri"/>
                  <w:bCs/>
                  <w:i/>
                  <w:sz w:val="24"/>
                  <w:szCs w:val="24"/>
                </w:rPr>
              </m:ctrlPr>
            </m:sSubPr>
            <m:e>
              <m:r>
                <w:rPr>
                  <w:rFonts w:ascii="Cambria Math" w:eastAsia="Calibri" w:hAnsi="Cambria Math" w:cs="Calibri"/>
                  <w:sz w:val="24"/>
                  <w:szCs w:val="24"/>
                </w:rPr>
                <m:t>PE</m:t>
              </m:r>
            </m:e>
            <m:sub>
              <m:r>
                <w:rPr>
                  <w:rFonts w:ascii="Cambria Math" w:eastAsia="Calibri" w:hAnsi="Cambria Math" w:cs="Calibri"/>
                  <w:sz w:val="24"/>
                  <w:szCs w:val="24"/>
                </w:rPr>
                <m:t>1</m:t>
              </m:r>
            </m:sub>
          </m:sSub>
          <m:r>
            <w:rPr>
              <w:rFonts w:ascii="Cambria Math" w:eastAsia="Calibri" w:hAnsi="Cambria Math" w:cs="Calibri"/>
              <w:sz w:val="24"/>
              <w:szCs w:val="24"/>
            </w:rPr>
            <m:t>;</m:t>
          </m:r>
          <m:sSub>
            <m:sSubPr>
              <m:ctrlPr>
                <w:rPr>
                  <w:rFonts w:ascii="Cambria Math" w:eastAsia="Calibri" w:hAnsi="Cambria Math" w:cs="Calibri"/>
                  <w:bCs/>
                  <w:i/>
                  <w:sz w:val="24"/>
                  <w:szCs w:val="24"/>
                </w:rPr>
              </m:ctrlPr>
            </m:sSubPr>
            <m:e>
              <m:r>
                <w:rPr>
                  <w:rFonts w:ascii="Cambria Math" w:eastAsia="Calibri" w:hAnsi="Cambria Math" w:cs="Calibri"/>
                  <w:sz w:val="24"/>
                  <w:szCs w:val="24"/>
                </w:rPr>
                <m:t>PE</m:t>
              </m:r>
            </m:e>
            <m:sub>
              <m:r>
                <w:rPr>
                  <w:rFonts w:ascii="Cambria Math" w:eastAsia="Calibri" w:hAnsi="Cambria Math" w:cs="Calibri"/>
                  <w:sz w:val="24"/>
                  <w:szCs w:val="24"/>
                </w:rPr>
                <m:t>2</m:t>
              </m:r>
            </m:sub>
          </m:sSub>
          <m:r>
            <w:rPr>
              <w:rFonts w:ascii="Cambria Math" w:eastAsia="Calibri" w:hAnsi="Cambria Math" w:cs="Calibri"/>
              <w:sz w:val="24"/>
              <w:szCs w:val="24"/>
            </w:rPr>
            <m:t>..;</m:t>
          </m:r>
          <m:sSub>
            <m:sSubPr>
              <m:ctrlPr>
                <w:rPr>
                  <w:rFonts w:ascii="Cambria Math" w:eastAsia="Calibri" w:hAnsi="Cambria Math" w:cs="Calibri"/>
                  <w:bCs/>
                  <w:i/>
                  <w:sz w:val="24"/>
                  <w:szCs w:val="24"/>
                </w:rPr>
              </m:ctrlPr>
            </m:sSubPr>
            <m:e>
              <m:r>
                <w:rPr>
                  <w:rFonts w:ascii="Cambria Math" w:eastAsia="Calibri" w:hAnsi="Cambria Math" w:cs="Calibri"/>
                  <w:sz w:val="24"/>
                  <w:szCs w:val="24"/>
                </w:rPr>
                <m:t>..PE</m:t>
              </m:r>
            </m:e>
            <m:sub>
              <m:r>
                <w:rPr>
                  <w:rFonts w:ascii="Cambria Math" w:eastAsia="Calibri" w:hAnsi="Cambria Math" w:cs="Calibri"/>
                  <w:sz w:val="24"/>
                  <w:szCs w:val="24"/>
                </w:rPr>
                <m:t>n</m:t>
              </m:r>
            </m:sub>
          </m:sSub>
          <m:r>
            <w:rPr>
              <w:rFonts w:ascii="Cambria Math" w:eastAsia="Calibri" w:hAnsi="Cambria Math" w:cs="Calibri"/>
              <w:sz w:val="24"/>
              <w:szCs w:val="24"/>
            </w:rPr>
            <m:t>)</m:t>
          </m:r>
        </m:oMath>
      </m:oMathPara>
    </w:p>
    <w:p w14:paraId="7F7A69B4" w14:textId="77777777" w:rsidR="00117AAE" w:rsidRPr="00F60D16" w:rsidRDefault="00117AAE" w:rsidP="004C1B58">
      <w:pPr>
        <w:spacing w:after="0"/>
        <w:ind w:right="49"/>
        <w:rPr>
          <w:rFonts w:ascii="Calibri" w:eastAsia="Calibri" w:hAnsi="Calibri" w:cs="Calibri"/>
          <w:bCs/>
          <w:sz w:val="24"/>
          <w:szCs w:val="24"/>
        </w:rPr>
      </w:pPr>
    </w:p>
    <w:p w14:paraId="16361D9F" w14:textId="77777777" w:rsidR="00117AAE" w:rsidRPr="00F60D16" w:rsidRDefault="00117AAE" w:rsidP="004C1B58">
      <w:pPr>
        <w:spacing w:after="0"/>
        <w:ind w:right="49"/>
        <w:rPr>
          <w:rFonts w:ascii="Calibri" w:eastAsia="Calibri" w:hAnsi="Calibri" w:cs="Calibri"/>
          <w:bCs/>
          <w:sz w:val="24"/>
          <w:szCs w:val="24"/>
          <w:lang w:val="es-CO"/>
        </w:rPr>
      </w:pPr>
      <w:r w:rsidRPr="00F60D16">
        <w:rPr>
          <w:rFonts w:ascii="Calibri" w:eastAsia="Calibri" w:hAnsi="Calibri" w:cs="Calibri"/>
          <w:bCs/>
          <w:sz w:val="24"/>
          <w:szCs w:val="24"/>
          <w:lang w:val="es-CO"/>
        </w:rPr>
        <w:t>Donde:</w:t>
      </w:r>
    </w:p>
    <w:p w14:paraId="351B2093" w14:textId="77777777" w:rsidR="00117AAE" w:rsidRPr="00F60D16" w:rsidRDefault="00117AAE" w:rsidP="004C1B58">
      <w:pPr>
        <w:spacing w:after="0"/>
        <w:ind w:right="49"/>
        <w:rPr>
          <w:rFonts w:ascii="Calibri" w:eastAsia="Calibri" w:hAnsi="Calibri" w:cs="Calibri"/>
          <w:bCs/>
          <w:sz w:val="24"/>
          <w:szCs w:val="24"/>
          <w:lang w:val="es-CO"/>
        </w:rPr>
      </w:pPr>
    </w:p>
    <w:p w14:paraId="6CBD69A3" w14:textId="77777777" w:rsidR="00117AAE" w:rsidRPr="00F60D16" w:rsidRDefault="00117AAE" w:rsidP="004C1B58">
      <w:pPr>
        <w:spacing w:after="0"/>
        <w:ind w:right="49"/>
        <w:rPr>
          <w:rFonts w:ascii="Calibri" w:eastAsia="Calibri" w:hAnsi="Calibri" w:cs="Calibri"/>
          <w:bCs/>
          <w:i/>
          <w:iCs/>
          <w:sz w:val="24"/>
          <w:szCs w:val="24"/>
          <w:lang w:val="es-CO"/>
        </w:rPr>
      </w:pPr>
      <w:r w:rsidRPr="00F60D16">
        <w:rPr>
          <w:rFonts w:ascii="Calibri" w:eastAsia="Calibri" w:hAnsi="Calibri" w:cs="Calibri"/>
          <w:bCs/>
          <w:i/>
          <w:iCs/>
          <w:sz w:val="24"/>
          <w:szCs w:val="24"/>
          <w:lang w:val="es-CO"/>
        </w:rPr>
        <w:t xml:space="preserve">Me </w:t>
      </w:r>
      <w:r w:rsidRPr="00F60D16">
        <w:rPr>
          <w:rFonts w:ascii="Calibri" w:eastAsia="Calibri" w:hAnsi="Calibri" w:cs="Calibri"/>
          <w:i/>
          <w:iCs/>
          <w:sz w:val="24"/>
          <w:szCs w:val="24"/>
          <w:lang w:val="es-CO"/>
        </w:rPr>
        <w:t>= Mediana calculada con los promedios de experiencia de los contratos válidos aportados de las propuestas hábiles sin decimales.</w:t>
      </w:r>
    </w:p>
    <w:p w14:paraId="398A81EF" w14:textId="77777777" w:rsidR="00117AAE" w:rsidRPr="00F60D16" w:rsidRDefault="00117AAE" w:rsidP="004C1B58">
      <w:pPr>
        <w:tabs>
          <w:tab w:val="left" w:pos="8647"/>
        </w:tabs>
        <w:spacing w:after="0"/>
        <w:rPr>
          <w:rFonts w:ascii="Calibri" w:hAnsi="Calibri" w:cs="Calibri"/>
          <w:sz w:val="24"/>
          <w:szCs w:val="24"/>
          <w:lang w:val="es-CO" w:eastAsia="es-MX"/>
        </w:rPr>
      </w:pPr>
      <w:r w:rsidRPr="00F60D16">
        <w:rPr>
          <w:rFonts w:ascii="Calibri" w:eastAsia="Calibri" w:hAnsi="Calibri" w:cs="Calibri"/>
          <w:i/>
          <w:iCs/>
          <w:sz w:val="24"/>
          <w:szCs w:val="24"/>
          <w:lang w:val="es-CO"/>
        </w:rPr>
        <w:t>PE</w:t>
      </w:r>
      <w:r w:rsidRPr="00F60D16">
        <w:rPr>
          <w:rFonts w:ascii="Calibri" w:eastAsia="Calibri" w:hAnsi="Calibri" w:cs="Calibri"/>
          <w:i/>
          <w:iCs/>
          <w:sz w:val="24"/>
          <w:szCs w:val="24"/>
          <w:vertAlign w:val="subscript"/>
          <w:lang w:val="es-CO"/>
        </w:rPr>
        <w:t xml:space="preserve">i </w:t>
      </w:r>
      <w:r w:rsidRPr="00F60D16">
        <w:rPr>
          <w:rFonts w:ascii="Calibri" w:eastAsia="Calibri" w:hAnsi="Calibri" w:cs="Calibri"/>
          <w:i/>
          <w:iCs/>
          <w:sz w:val="24"/>
          <w:szCs w:val="24"/>
          <w:lang w:val="es-CO"/>
        </w:rPr>
        <w:t xml:space="preserve">= </w:t>
      </w:r>
      <w:r w:rsidRPr="00F60D16">
        <w:rPr>
          <w:rFonts w:ascii="Calibri" w:hAnsi="Calibri" w:cs="Calibri"/>
          <w:i/>
          <w:iCs/>
          <w:sz w:val="24"/>
          <w:szCs w:val="24"/>
          <w:lang w:val="es-CO" w:eastAsia="es-MX"/>
        </w:rPr>
        <w:t>Promedio de experiencia del proponente i sin decimales.</w:t>
      </w:r>
    </w:p>
    <w:p w14:paraId="11A78113" w14:textId="77777777" w:rsidR="00117AAE" w:rsidRPr="00F60D16" w:rsidRDefault="00117AAE" w:rsidP="004C1B58">
      <w:pPr>
        <w:spacing w:after="0"/>
        <w:ind w:right="9"/>
        <w:rPr>
          <w:rFonts w:ascii="Calibri" w:eastAsia="Calibri" w:hAnsi="Calibri" w:cs="Calibri"/>
          <w:i/>
          <w:iCs/>
          <w:sz w:val="24"/>
          <w:szCs w:val="24"/>
          <w:lang w:val="es-CO"/>
        </w:rPr>
      </w:pPr>
      <w:r w:rsidRPr="00F60D16">
        <w:rPr>
          <w:rFonts w:ascii="Calibri" w:eastAsia="Calibri" w:hAnsi="Calibri" w:cs="Calibri"/>
          <w:i/>
          <w:iCs/>
          <w:sz w:val="24"/>
          <w:szCs w:val="24"/>
          <w:lang w:val="es-CO"/>
        </w:rPr>
        <w:t>n = Número de ofertas habilitadas objeto de evaluación.</w:t>
      </w:r>
    </w:p>
    <w:p w14:paraId="620F61CF" w14:textId="77777777" w:rsidR="00117AAE" w:rsidRPr="00F60D16" w:rsidRDefault="00117AAE" w:rsidP="004C1B58">
      <w:pPr>
        <w:spacing w:after="0"/>
        <w:ind w:right="9"/>
        <w:rPr>
          <w:rFonts w:ascii="Calibri" w:eastAsia="Calibri" w:hAnsi="Calibri" w:cs="Calibri"/>
          <w:spacing w:val="1"/>
          <w:sz w:val="24"/>
          <w:szCs w:val="24"/>
          <w:lang w:val="es-CO"/>
        </w:rPr>
      </w:pPr>
    </w:p>
    <w:p w14:paraId="03282CFA" w14:textId="77777777" w:rsidR="00117AAE" w:rsidRPr="00F60D16" w:rsidRDefault="00117AAE" w:rsidP="004C1B58">
      <w:pPr>
        <w:spacing w:after="0"/>
        <w:ind w:right="9"/>
        <w:rPr>
          <w:rFonts w:ascii="Calibri" w:eastAsia="Calibri" w:hAnsi="Calibri" w:cs="Calibri"/>
          <w:spacing w:val="1"/>
          <w:sz w:val="24"/>
          <w:szCs w:val="24"/>
          <w:lang w:val="es-CO"/>
        </w:rPr>
      </w:pPr>
      <w:r w:rsidRPr="00F60D16">
        <w:rPr>
          <w:rFonts w:ascii="Calibri" w:eastAsia="Calibri" w:hAnsi="Calibri" w:cs="Calibri"/>
          <w:spacing w:val="1"/>
          <w:sz w:val="24"/>
          <w:szCs w:val="24"/>
          <w:lang w:val="es-CO"/>
        </w:rPr>
        <w:t>Obtenida la mediana se procederá a asignar el puntaje a las Ofertas objeto de evaluación de acuerdo con los siguientes criterios:</w:t>
      </w:r>
    </w:p>
    <w:p w14:paraId="37522014" w14:textId="77777777" w:rsidR="00117AAE" w:rsidRPr="00F60D16" w:rsidRDefault="00117AAE" w:rsidP="004C1B58">
      <w:pPr>
        <w:spacing w:after="0"/>
        <w:ind w:right="9"/>
        <w:rPr>
          <w:rFonts w:ascii="Calibri" w:eastAsia="Calibri" w:hAnsi="Calibri" w:cs="Calibri"/>
          <w:spacing w:val="1"/>
          <w:sz w:val="24"/>
          <w:szCs w:val="24"/>
          <w:lang w:val="es-CO"/>
        </w:rPr>
      </w:pPr>
    </w:p>
    <w:tbl>
      <w:tblPr>
        <w:tblStyle w:val="Tablaconcuadrculaclara1"/>
        <w:tblW w:w="8784" w:type="dxa"/>
        <w:tblLook w:val="04A0" w:firstRow="1" w:lastRow="0" w:firstColumn="1" w:lastColumn="0" w:noHBand="0" w:noVBand="1"/>
      </w:tblPr>
      <w:tblGrid>
        <w:gridCol w:w="2263"/>
        <w:gridCol w:w="3402"/>
        <w:gridCol w:w="3119"/>
      </w:tblGrid>
      <w:tr w:rsidR="00117AAE" w:rsidRPr="00D028BE" w14:paraId="7F994F8C" w14:textId="77777777" w:rsidTr="00086030">
        <w:trPr>
          <w:trHeight w:val="649"/>
        </w:trPr>
        <w:tc>
          <w:tcPr>
            <w:tcW w:w="2263" w:type="dxa"/>
            <w:shd w:val="clear" w:color="auto" w:fill="D9F2D0" w:themeFill="accent6" w:themeFillTint="33"/>
            <w:vAlign w:val="center"/>
          </w:tcPr>
          <w:p w14:paraId="64A56E04" w14:textId="77777777" w:rsidR="00117AAE" w:rsidRPr="00F60D16" w:rsidRDefault="00117AAE" w:rsidP="004C1B58">
            <w:pPr>
              <w:jc w:val="center"/>
              <w:rPr>
                <w:rFonts w:ascii="Calibri" w:hAnsi="Calibri" w:cs="Calibri"/>
                <w:b/>
                <w:bCs/>
                <w:sz w:val="20"/>
                <w:szCs w:val="20"/>
              </w:rPr>
            </w:pPr>
            <w:r w:rsidRPr="00F60D16">
              <w:rPr>
                <w:rFonts w:ascii="Calibri" w:hAnsi="Calibri" w:cs="Calibri"/>
                <w:b/>
                <w:bCs/>
                <w:sz w:val="20"/>
                <w:szCs w:val="20"/>
              </w:rPr>
              <w:t>Número de ofertas</w:t>
            </w:r>
          </w:p>
        </w:tc>
        <w:tc>
          <w:tcPr>
            <w:tcW w:w="3402" w:type="dxa"/>
            <w:shd w:val="clear" w:color="auto" w:fill="D9F2D0" w:themeFill="accent6" w:themeFillTint="33"/>
            <w:vAlign w:val="center"/>
          </w:tcPr>
          <w:p w14:paraId="397A7CA0" w14:textId="77777777" w:rsidR="00117AAE" w:rsidRPr="00F60D16" w:rsidRDefault="00117AAE" w:rsidP="004C1B58">
            <w:pPr>
              <w:jc w:val="center"/>
              <w:rPr>
                <w:rFonts w:ascii="Calibri" w:eastAsia="ZTR1C.tmp" w:hAnsi="Calibri" w:cs="Calibri"/>
                <w:b/>
                <w:bCs/>
                <w:sz w:val="20"/>
                <w:szCs w:val="20"/>
              </w:rPr>
            </w:pPr>
            <w:r w:rsidRPr="00F60D16">
              <w:rPr>
                <w:rFonts w:ascii="Calibri" w:eastAsia="ZTR1C.tmp" w:hAnsi="Calibri" w:cs="Calibri"/>
                <w:b/>
                <w:bCs/>
                <w:sz w:val="20"/>
                <w:szCs w:val="20"/>
              </w:rPr>
              <w:t>Máximo puntaje (69 puntos)</w:t>
            </w:r>
          </w:p>
        </w:tc>
        <w:tc>
          <w:tcPr>
            <w:tcW w:w="3119" w:type="dxa"/>
            <w:shd w:val="clear" w:color="auto" w:fill="D9F2D0" w:themeFill="accent6" w:themeFillTint="33"/>
            <w:vAlign w:val="center"/>
          </w:tcPr>
          <w:p w14:paraId="2B0BD28E" w14:textId="77777777" w:rsidR="00117AAE" w:rsidRPr="00F60D16" w:rsidRDefault="00117AAE" w:rsidP="004C1B58">
            <w:pPr>
              <w:jc w:val="center"/>
              <w:rPr>
                <w:rFonts w:ascii="Calibri" w:hAnsi="Calibri" w:cs="Calibri"/>
                <w:b/>
                <w:bCs/>
                <w:sz w:val="20"/>
                <w:szCs w:val="20"/>
              </w:rPr>
            </w:pPr>
            <w:r w:rsidRPr="00F60D16">
              <w:rPr>
                <w:rFonts w:ascii="Calibri" w:hAnsi="Calibri" w:cs="Calibri"/>
                <w:b/>
                <w:bCs/>
                <w:sz w:val="20"/>
                <w:szCs w:val="20"/>
              </w:rPr>
              <w:t>Puntaje para las demás ofertas objeto de evaluación utilizando la fórmula correspondiente</w:t>
            </w:r>
          </w:p>
        </w:tc>
      </w:tr>
      <w:tr w:rsidR="00117AAE" w:rsidRPr="00F60D16" w14:paraId="4134E86C" w14:textId="77777777" w:rsidTr="00086030">
        <w:trPr>
          <w:trHeight w:val="804"/>
        </w:trPr>
        <w:tc>
          <w:tcPr>
            <w:tcW w:w="2263" w:type="dxa"/>
            <w:vAlign w:val="center"/>
          </w:tcPr>
          <w:p w14:paraId="378DB661" w14:textId="77777777" w:rsidR="00117AAE" w:rsidRPr="00F60D16" w:rsidRDefault="00117AAE" w:rsidP="004C1B58">
            <w:pPr>
              <w:rPr>
                <w:rFonts w:ascii="Calibri" w:eastAsia="ZTR1C.tmp" w:hAnsi="Calibri" w:cs="Calibri"/>
                <w:sz w:val="20"/>
                <w:szCs w:val="20"/>
              </w:rPr>
            </w:pPr>
            <w:r w:rsidRPr="00F60D16">
              <w:rPr>
                <w:rFonts w:ascii="Calibri" w:hAnsi="Calibri" w:cs="Calibri"/>
                <w:sz w:val="20"/>
                <w:szCs w:val="20"/>
              </w:rPr>
              <w:t>Si el número de ofertas habilitadas objeto de evaluación (n) es impar:</w:t>
            </w:r>
          </w:p>
        </w:tc>
        <w:tc>
          <w:tcPr>
            <w:tcW w:w="3402" w:type="dxa"/>
            <w:vAlign w:val="center"/>
          </w:tcPr>
          <w:p w14:paraId="529A7F21" w14:textId="77777777" w:rsidR="00117AAE" w:rsidRPr="00F60D16" w:rsidRDefault="00117AAE" w:rsidP="004C1B58">
            <w:pPr>
              <w:jc w:val="center"/>
              <w:rPr>
                <w:rFonts w:ascii="Calibri" w:eastAsiaTheme="minorEastAsia" w:hAnsi="Calibri" w:cs="Calibri"/>
                <w:sz w:val="20"/>
                <w:szCs w:val="20"/>
              </w:rPr>
            </w:pPr>
            <w:r w:rsidRPr="00F60D16">
              <w:rPr>
                <w:rFonts w:ascii="Calibri" w:hAnsi="Calibri" w:cs="Calibri"/>
                <w:sz w:val="20"/>
                <w:szCs w:val="20"/>
              </w:rPr>
              <w:t xml:space="preserve">El máximo puntaje será asignado a la propuesta que se encuentre en el valor de la mediana. </w:t>
            </w:r>
          </w:p>
        </w:tc>
        <w:tc>
          <w:tcPr>
            <w:tcW w:w="3119" w:type="dxa"/>
            <w:vAlign w:val="center"/>
          </w:tcPr>
          <w:p w14:paraId="0C0BF14E" w14:textId="77777777" w:rsidR="00117AAE" w:rsidRPr="00F60D16" w:rsidRDefault="00117AAE" w:rsidP="004C1B58">
            <w:pPr>
              <w:rPr>
                <w:rFonts w:ascii="Calibri" w:hAnsi="Calibri" w:cs="Calibri"/>
                <w:sz w:val="20"/>
                <w:szCs w:val="20"/>
              </w:rPr>
            </w:pPr>
            <m:oMathPara>
              <m:oMath>
                <m:r>
                  <w:rPr>
                    <w:rFonts w:ascii="Cambria Math" w:hAnsi="Cambria Math" w:cs="Calibri"/>
                    <w:sz w:val="20"/>
                    <w:szCs w:val="20"/>
                  </w:rPr>
                  <m:t>Puntaje=</m:t>
                </m:r>
                <m:d>
                  <m:dPr>
                    <m:begChr m:val="["/>
                    <m:endChr m:val="]"/>
                    <m:ctrlPr>
                      <w:rPr>
                        <w:rFonts w:ascii="Cambria Math" w:hAnsi="Cambria Math" w:cs="Calibri"/>
                        <w:i/>
                        <w:sz w:val="20"/>
                        <w:szCs w:val="20"/>
                      </w:rPr>
                    </m:ctrlPr>
                  </m:dPr>
                  <m:e>
                    <m:d>
                      <m:dPr>
                        <m:begChr m:val="{"/>
                        <m:endChr m:val="}"/>
                        <m:ctrlPr>
                          <w:rPr>
                            <w:rFonts w:ascii="Cambria Math" w:hAnsi="Cambria Math" w:cs="Calibri"/>
                            <w:i/>
                            <w:sz w:val="20"/>
                            <w:szCs w:val="20"/>
                          </w:rPr>
                        </m:ctrlPr>
                      </m:dPr>
                      <m:e>
                        <m:r>
                          <w:rPr>
                            <w:rFonts w:ascii="Cambria Math" w:hAnsi="Cambria Math" w:cs="Calibri"/>
                            <w:sz w:val="20"/>
                            <w:szCs w:val="20"/>
                          </w:rPr>
                          <m:t>1-</m:t>
                        </m:r>
                        <m:d>
                          <m:dPr>
                            <m:begChr m:val="|"/>
                            <m:endChr m:val="|"/>
                            <m:ctrlPr>
                              <w:rPr>
                                <w:rFonts w:ascii="Cambria Math" w:hAnsi="Cambria Math" w:cs="Calibri"/>
                                <w:i/>
                                <w:sz w:val="20"/>
                                <w:szCs w:val="20"/>
                              </w:rPr>
                            </m:ctrlPr>
                          </m:dPr>
                          <m:e>
                            <m:f>
                              <m:fPr>
                                <m:ctrlPr>
                                  <w:rPr>
                                    <w:rFonts w:ascii="Cambria Math" w:hAnsi="Cambria Math" w:cs="Calibri"/>
                                    <w:i/>
                                    <w:sz w:val="20"/>
                                    <w:szCs w:val="20"/>
                                  </w:rPr>
                                </m:ctrlPr>
                              </m:fPr>
                              <m:num>
                                <m:r>
                                  <w:rPr>
                                    <w:rFonts w:ascii="Cambria Math" w:hAnsi="Cambria Math" w:cs="Calibri"/>
                                    <w:sz w:val="20"/>
                                    <w:szCs w:val="20"/>
                                  </w:rPr>
                                  <m:t>Me-</m:t>
                                </m:r>
                                <m:sSub>
                                  <m:sSubPr>
                                    <m:ctrlPr>
                                      <w:rPr>
                                        <w:rFonts w:ascii="Cambria Math" w:hAnsi="Cambria Math" w:cs="Calibri"/>
                                        <w:i/>
                                        <w:sz w:val="20"/>
                                        <w:szCs w:val="20"/>
                                      </w:rPr>
                                    </m:ctrlPr>
                                  </m:sSubPr>
                                  <m:e>
                                    <m:r>
                                      <w:rPr>
                                        <w:rFonts w:ascii="Cambria Math" w:hAnsi="Cambria Math" w:cs="Calibri"/>
                                        <w:sz w:val="20"/>
                                        <w:szCs w:val="20"/>
                                      </w:rPr>
                                      <m:t>PE</m:t>
                                    </m:r>
                                  </m:e>
                                  <m:sub>
                                    <m:r>
                                      <w:rPr>
                                        <w:rFonts w:ascii="Cambria Math" w:hAnsi="Cambria Math" w:cs="Calibri"/>
                                        <w:sz w:val="20"/>
                                        <w:szCs w:val="20"/>
                                      </w:rPr>
                                      <m:t>i</m:t>
                                    </m:r>
                                  </m:sub>
                                </m:sSub>
                              </m:num>
                              <m:den>
                                <m:r>
                                  <w:rPr>
                                    <w:rFonts w:ascii="Cambria Math" w:hAnsi="Cambria Math" w:cs="Calibri"/>
                                    <w:sz w:val="20"/>
                                    <w:szCs w:val="20"/>
                                  </w:rPr>
                                  <m:t>Me</m:t>
                                </m:r>
                              </m:den>
                            </m:f>
                          </m:e>
                        </m:d>
                      </m:e>
                    </m:d>
                    <m:r>
                      <w:rPr>
                        <w:rFonts w:ascii="Cambria Math" w:hAnsi="Cambria Math" w:cs="Calibri"/>
                        <w:sz w:val="20"/>
                        <w:szCs w:val="20"/>
                      </w:rPr>
                      <m:t>*69</m:t>
                    </m:r>
                  </m:e>
                </m:d>
              </m:oMath>
            </m:oMathPara>
          </w:p>
        </w:tc>
      </w:tr>
      <w:tr w:rsidR="00117AAE" w:rsidRPr="00F60D16" w14:paraId="45125F2F" w14:textId="77777777" w:rsidTr="00086030">
        <w:trPr>
          <w:trHeight w:val="760"/>
        </w:trPr>
        <w:tc>
          <w:tcPr>
            <w:tcW w:w="2263" w:type="dxa"/>
            <w:vAlign w:val="center"/>
          </w:tcPr>
          <w:p w14:paraId="25C53BB9" w14:textId="77777777" w:rsidR="00117AAE" w:rsidRPr="00F60D16" w:rsidRDefault="00117AAE" w:rsidP="004C1B58">
            <w:pPr>
              <w:rPr>
                <w:rFonts w:ascii="Calibri" w:eastAsia="Arial MT" w:hAnsi="Calibri" w:cs="Calibri"/>
                <w:sz w:val="20"/>
                <w:szCs w:val="20"/>
              </w:rPr>
            </w:pPr>
            <w:r w:rsidRPr="00F60D16">
              <w:rPr>
                <w:rFonts w:ascii="Calibri" w:eastAsia="Arial MT" w:hAnsi="Calibri" w:cs="Calibri"/>
                <w:sz w:val="20"/>
                <w:szCs w:val="20"/>
              </w:rPr>
              <w:t>Si el número de ofertas habilitadas objeto de evaluación (n) es par:</w:t>
            </w:r>
          </w:p>
        </w:tc>
        <w:tc>
          <w:tcPr>
            <w:tcW w:w="3402" w:type="dxa"/>
            <w:vAlign w:val="center"/>
          </w:tcPr>
          <w:p w14:paraId="1A90DC6F" w14:textId="77777777" w:rsidR="00117AAE" w:rsidRPr="00F60D16" w:rsidRDefault="00117AAE" w:rsidP="004C1B58">
            <w:pPr>
              <w:jc w:val="center"/>
              <w:rPr>
                <w:rFonts w:ascii="Calibri" w:hAnsi="Calibri" w:cs="Calibri"/>
                <w:sz w:val="20"/>
                <w:szCs w:val="20"/>
              </w:rPr>
            </w:pPr>
            <w:r w:rsidRPr="00F60D16">
              <w:rPr>
                <w:rFonts w:ascii="Calibri" w:hAnsi="Calibri" w:cs="Calibri"/>
                <w:sz w:val="20"/>
                <w:szCs w:val="20"/>
              </w:rPr>
              <w:t>El máximo puntaje será asignado a la propuesta que se encuentre inmediatamente por debajo de la mediana.</w:t>
            </w:r>
          </w:p>
        </w:tc>
        <w:tc>
          <w:tcPr>
            <w:tcW w:w="3119" w:type="dxa"/>
            <w:vAlign w:val="center"/>
          </w:tcPr>
          <w:p w14:paraId="426558F4" w14:textId="77777777" w:rsidR="00117AAE" w:rsidRPr="00F60D16" w:rsidRDefault="00117AAE" w:rsidP="004C1B58">
            <w:pPr>
              <w:rPr>
                <w:rFonts w:ascii="Calibri" w:hAnsi="Calibri" w:cs="Calibri"/>
                <w:sz w:val="20"/>
                <w:szCs w:val="20"/>
              </w:rPr>
            </w:pPr>
            <m:oMathPara>
              <m:oMath>
                <m:r>
                  <w:rPr>
                    <w:rFonts w:ascii="Cambria Math" w:hAnsi="Cambria Math" w:cs="Calibri"/>
                    <w:sz w:val="20"/>
                    <w:szCs w:val="20"/>
                  </w:rPr>
                  <m:t>Puntaje=</m:t>
                </m:r>
                <m:d>
                  <m:dPr>
                    <m:begChr m:val="["/>
                    <m:endChr m:val="]"/>
                    <m:ctrlPr>
                      <w:rPr>
                        <w:rFonts w:ascii="Cambria Math" w:hAnsi="Cambria Math" w:cs="Calibri"/>
                        <w:i/>
                        <w:sz w:val="20"/>
                        <w:szCs w:val="20"/>
                      </w:rPr>
                    </m:ctrlPr>
                  </m:dPr>
                  <m:e>
                    <m:d>
                      <m:dPr>
                        <m:begChr m:val="{"/>
                        <m:endChr m:val="}"/>
                        <m:ctrlPr>
                          <w:rPr>
                            <w:rFonts w:ascii="Cambria Math" w:hAnsi="Cambria Math" w:cs="Calibri"/>
                            <w:i/>
                            <w:sz w:val="20"/>
                            <w:szCs w:val="20"/>
                          </w:rPr>
                        </m:ctrlPr>
                      </m:dPr>
                      <m:e>
                        <m:r>
                          <w:rPr>
                            <w:rFonts w:ascii="Cambria Math" w:hAnsi="Cambria Math" w:cs="Calibri"/>
                            <w:sz w:val="20"/>
                            <w:szCs w:val="20"/>
                          </w:rPr>
                          <m:t>1-</m:t>
                        </m:r>
                        <m:d>
                          <m:dPr>
                            <m:begChr m:val="|"/>
                            <m:endChr m:val="|"/>
                            <m:ctrlPr>
                              <w:rPr>
                                <w:rFonts w:ascii="Cambria Math" w:hAnsi="Cambria Math" w:cs="Calibri"/>
                                <w:i/>
                                <w:sz w:val="20"/>
                                <w:szCs w:val="20"/>
                              </w:rPr>
                            </m:ctrlPr>
                          </m:dPr>
                          <m:e>
                            <m:f>
                              <m:fPr>
                                <m:ctrlPr>
                                  <w:rPr>
                                    <w:rFonts w:ascii="Cambria Math" w:hAnsi="Cambria Math" w:cs="Calibri"/>
                                    <w:i/>
                                    <w:sz w:val="20"/>
                                    <w:szCs w:val="20"/>
                                  </w:rPr>
                                </m:ctrlPr>
                              </m:fPr>
                              <m:num>
                                <m:sSub>
                                  <m:sSubPr>
                                    <m:ctrlPr>
                                      <w:rPr>
                                        <w:rFonts w:ascii="Cambria Math" w:hAnsi="Cambria Math" w:cs="Calibri"/>
                                        <w:i/>
                                        <w:sz w:val="20"/>
                                        <w:szCs w:val="20"/>
                                      </w:rPr>
                                    </m:ctrlPr>
                                  </m:sSubPr>
                                  <m:e>
                                    <m:r>
                                      <w:rPr>
                                        <w:rFonts w:ascii="Cambria Math" w:hAnsi="Cambria Math" w:cs="Calibri"/>
                                        <w:sz w:val="20"/>
                                        <w:szCs w:val="20"/>
                                      </w:rPr>
                                      <m:t>X</m:t>
                                    </m:r>
                                  </m:e>
                                  <m:sub>
                                    <m:r>
                                      <w:rPr>
                                        <w:rFonts w:ascii="Cambria Math" w:hAnsi="Cambria Math" w:cs="Calibri"/>
                                        <w:sz w:val="20"/>
                                        <w:szCs w:val="20"/>
                                      </w:rPr>
                                      <m:t>Me</m:t>
                                    </m:r>
                                  </m:sub>
                                </m:sSub>
                                <m:r>
                                  <w:rPr>
                                    <w:rFonts w:ascii="Cambria Math" w:hAnsi="Cambria Math" w:cs="Calibri"/>
                                    <w:sz w:val="20"/>
                                    <w:szCs w:val="20"/>
                                  </w:rPr>
                                  <m:t>-</m:t>
                                </m:r>
                                <m:sSub>
                                  <m:sSubPr>
                                    <m:ctrlPr>
                                      <w:rPr>
                                        <w:rFonts w:ascii="Cambria Math" w:hAnsi="Cambria Math" w:cs="Calibri"/>
                                        <w:i/>
                                        <w:sz w:val="20"/>
                                        <w:szCs w:val="20"/>
                                      </w:rPr>
                                    </m:ctrlPr>
                                  </m:sSubPr>
                                  <m:e>
                                    <m:r>
                                      <w:rPr>
                                        <w:rFonts w:ascii="Cambria Math" w:hAnsi="Cambria Math" w:cs="Calibri"/>
                                        <w:sz w:val="20"/>
                                        <w:szCs w:val="20"/>
                                      </w:rPr>
                                      <m:t>PE</m:t>
                                    </m:r>
                                  </m:e>
                                  <m:sub>
                                    <m:r>
                                      <w:rPr>
                                        <w:rFonts w:ascii="Cambria Math" w:hAnsi="Cambria Math" w:cs="Calibri"/>
                                        <w:sz w:val="20"/>
                                        <w:szCs w:val="20"/>
                                      </w:rPr>
                                      <m:t>i</m:t>
                                    </m:r>
                                  </m:sub>
                                </m:sSub>
                              </m:num>
                              <m:den>
                                <m:sSub>
                                  <m:sSubPr>
                                    <m:ctrlPr>
                                      <w:rPr>
                                        <w:rFonts w:ascii="Cambria Math" w:hAnsi="Cambria Math" w:cs="Calibri"/>
                                        <w:i/>
                                        <w:sz w:val="20"/>
                                        <w:szCs w:val="20"/>
                                      </w:rPr>
                                    </m:ctrlPr>
                                  </m:sSubPr>
                                  <m:e>
                                    <m:r>
                                      <w:rPr>
                                        <w:rFonts w:ascii="Cambria Math" w:hAnsi="Cambria Math" w:cs="Calibri"/>
                                        <w:sz w:val="20"/>
                                        <w:szCs w:val="20"/>
                                      </w:rPr>
                                      <m:t>X</m:t>
                                    </m:r>
                                  </m:e>
                                  <m:sub>
                                    <m:r>
                                      <w:rPr>
                                        <w:rFonts w:ascii="Cambria Math" w:hAnsi="Cambria Math" w:cs="Calibri"/>
                                        <w:sz w:val="20"/>
                                        <w:szCs w:val="20"/>
                                      </w:rPr>
                                      <m:t>Me</m:t>
                                    </m:r>
                                  </m:sub>
                                </m:sSub>
                              </m:den>
                            </m:f>
                          </m:e>
                        </m:d>
                      </m:e>
                    </m:d>
                    <m:r>
                      <w:rPr>
                        <w:rFonts w:ascii="Cambria Math" w:hAnsi="Cambria Math" w:cs="Calibri"/>
                        <w:sz w:val="20"/>
                        <w:szCs w:val="20"/>
                      </w:rPr>
                      <m:t>*69</m:t>
                    </m:r>
                  </m:e>
                </m:d>
                <m:r>
                  <m:rPr>
                    <m:sty m:val="p"/>
                  </m:rPr>
                  <w:rPr>
                    <w:rFonts w:ascii="Cambria Math" w:hAnsi="Cambria Math" w:cs="Calibri"/>
                    <w:sz w:val="20"/>
                    <w:szCs w:val="20"/>
                  </w:rPr>
                  <w:br/>
                </m:r>
              </m:oMath>
            </m:oMathPara>
          </w:p>
        </w:tc>
      </w:tr>
    </w:tbl>
    <w:p w14:paraId="6CDA600B" w14:textId="77777777" w:rsidR="00117AAE" w:rsidRPr="00F60D16" w:rsidRDefault="00117AAE" w:rsidP="004C1B58">
      <w:pPr>
        <w:spacing w:after="0"/>
        <w:rPr>
          <w:rFonts w:ascii="Calibri" w:eastAsia="Calibri" w:hAnsi="Calibri" w:cs="Calibri"/>
          <w:spacing w:val="1"/>
          <w:sz w:val="24"/>
          <w:szCs w:val="24"/>
        </w:rPr>
      </w:pPr>
    </w:p>
    <w:p w14:paraId="10A37B43" w14:textId="77777777" w:rsidR="00117AAE" w:rsidRPr="00F60D16" w:rsidRDefault="00117AAE" w:rsidP="004C1B58">
      <w:pPr>
        <w:spacing w:after="0"/>
        <w:ind w:right="72"/>
        <w:rPr>
          <w:rFonts w:ascii="Calibri" w:eastAsia="Calibri" w:hAnsi="Calibri" w:cs="Calibri"/>
          <w:sz w:val="24"/>
          <w:szCs w:val="24"/>
          <w:lang w:val="es-CO"/>
        </w:rPr>
      </w:pPr>
      <w:r w:rsidRPr="00F60D16">
        <w:rPr>
          <w:rFonts w:ascii="Calibri" w:eastAsia="Calibri" w:hAnsi="Calibri" w:cs="Calibri"/>
          <w:sz w:val="24"/>
          <w:szCs w:val="24"/>
          <w:lang w:val="es-CO"/>
        </w:rPr>
        <w:t>Donde:</w:t>
      </w:r>
    </w:p>
    <w:p w14:paraId="6ABC7727" w14:textId="77777777" w:rsidR="00117AAE" w:rsidRPr="00F60D16" w:rsidRDefault="00117AAE" w:rsidP="004C1B58">
      <w:pPr>
        <w:spacing w:after="0"/>
        <w:ind w:right="72"/>
        <w:rPr>
          <w:rFonts w:ascii="Calibri" w:eastAsia="Calibri" w:hAnsi="Calibri" w:cs="Calibri"/>
          <w:sz w:val="24"/>
          <w:szCs w:val="24"/>
          <w:lang w:val="es-CO"/>
        </w:rPr>
      </w:pPr>
    </w:p>
    <w:p w14:paraId="5B340DC0" w14:textId="77777777" w:rsidR="00117AAE" w:rsidRPr="00F60D16" w:rsidRDefault="00117AAE" w:rsidP="004C1B58">
      <w:pPr>
        <w:spacing w:after="0"/>
        <w:ind w:right="49"/>
        <w:rPr>
          <w:rFonts w:ascii="Calibri" w:eastAsia="Calibri" w:hAnsi="Calibri" w:cs="Calibri"/>
          <w:bCs/>
          <w:i/>
          <w:iCs/>
          <w:sz w:val="24"/>
          <w:szCs w:val="24"/>
          <w:lang w:val="es-CO"/>
        </w:rPr>
      </w:pPr>
      <w:r w:rsidRPr="00F60D16">
        <w:rPr>
          <w:rFonts w:ascii="Calibri" w:eastAsia="Calibri" w:hAnsi="Calibri" w:cs="Calibri"/>
          <w:bCs/>
          <w:i/>
          <w:iCs/>
          <w:sz w:val="24"/>
          <w:szCs w:val="24"/>
          <w:lang w:val="es-CO"/>
        </w:rPr>
        <w:t xml:space="preserve">Me </w:t>
      </w:r>
      <w:r w:rsidRPr="00F60D16">
        <w:rPr>
          <w:rFonts w:ascii="Calibri" w:eastAsia="Calibri" w:hAnsi="Calibri" w:cs="Calibri"/>
          <w:i/>
          <w:iCs/>
          <w:sz w:val="24"/>
          <w:szCs w:val="24"/>
          <w:lang w:val="es-CO"/>
        </w:rPr>
        <w:t>= Mediana calculada con los promedios de experiencia de los contratos válidos aportados de las propuestas hábiles.</w:t>
      </w:r>
    </w:p>
    <w:p w14:paraId="77005EE1" w14:textId="77777777" w:rsidR="00117AAE" w:rsidRPr="00F60D16" w:rsidRDefault="00117AAE" w:rsidP="004C1B58">
      <w:pPr>
        <w:tabs>
          <w:tab w:val="left" w:pos="8647"/>
        </w:tabs>
        <w:spacing w:after="0"/>
        <w:rPr>
          <w:rFonts w:ascii="Calibri" w:hAnsi="Calibri" w:cs="Calibri"/>
          <w:sz w:val="24"/>
          <w:szCs w:val="24"/>
          <w:lang w:val="es-CO" w:eastAsia="es-MX"/>
        </w:rPr>
      </w:pPr>
      <w:r w:rsidRPr="00F60D16">
        <w:rPr>
          <w:rFonts w:ascii="Calibri" w:eastAsia="Calibri" w:hAnsi="Calibri" w:cs="Calibri"/>
          <w:i/>
          <w:iCs/>
          <w:sz w:val="24"/>
          <w:szCs w:val="24"/>
          <w:lang w:val="es-CO"/>
        </w:rPr>
        <w:lastRenderedPageBreak/>
        <w:t>PE</w:t>
      </w:r>
      <w:r w:rsidRPr="00F60D16">
        <w:rPr>
          <w:rFonts w:ascii="Calibri" w:eastAsia="Calibri" w:hAnsi="Calibri" w:cs="Calibri"/>
          <w:i/>
          <w:iCs/>
          <w:sz w:val="24"/>
          <w:szCs w:val="24"/>
          <w:vertAlign w:val="subscript"/>
          <w:lang w:val="es-CO"/>
        </w:rPr>
        <w:t xml:space="preserve">i </w:t>
      </w:r>
      <w:r w:rsidRPr="00F60D16">
        <w:rPr>
          <w:rFonts w:ascii="Calibri" w:eastAsia="Calibri" w:hAnsi="Calibri" w:cs="Calibri"/>
          <w:i/>
          <w:iCs/>
          <w:sz w:val="24"/>
          <w:szCs w:val="24"/>
          <w:lang w:val="es-CO"/>
        </w:rPr>
        <w:t xml:space="preserve">= </w:t>
      </w:r>
      <w:r w:rsidRPr="00F60D16">
        <w:rPr>
          <w:rFonts w:ascii="Calibri" w:hAnsi="Calibri" w:cs="Calibri"/>
          <w:i/>
          <w:iCs/>
          <w:sz w:val="24"/>
          <w:szCs w:val="24"/>
          <w:lang w:val="es-CO" w:eastAsia="es-MX"/>
        </w:rPr>
        <w:t>Promedio de experiencia del proponente i sin decimales.</w:t>
      </w:r>
    </w:p>
    <w:p w14:paraId="6444DFA9" w14:textId="77777777" w:rsidR="00117AAE" w:rsidRPr="00F60D16" w:rsidRDefault="00117AAE" w:rsidP="004C1B58">
      <w:pPr>
        <w:spacing w:after="0"/>
        <w:ind w:right="49"/>
        <w:rPr>
          <w:rFonts w:ascii="Calibri" w:eastAsia="Calibri" w:hAnsi="Calibri" w:cs="Calibri"/>
          <w:i/>
          <w:iCs/>
          <w:sz w:val="24"/>
          <w:szCs w:val="24"/>
          <w:lang w:val="es-CO"/>
        </w:rPr>
      </w:pPr>
      <w:r w:rsidRPr="00F60D16">
        <w:rPr>
          <w:rFonts w:ascii="Calibri" w:eastAsia="Calibri" w:hAnsi="Calibri" w:cs="Calibri"/>
          <w:i/>
          <w:iCs/>
          <w:sz w:val="24"/>
          <w:szCs w:val="24"/>
          <w:lang w:val="es-CO"/>
        </w:rPr>
        <w:t>X</w:t>
      </w:r>
      <w:r w:rsidRPr="00F60D16">
        <w:rPr>
          <w:rFonts w:ascii="Calibri" w:eastAsia="Calibri" w:hAnsi="Calibri" w:cs="Calibri"/>
          <w:i/>
          <w:iCs/>
          <w:sz w:val="24"/>
          <w:szCs w:val="24"/>
          <w:vertAlign w:val="subscript"/>
          <w:lang w:val="es-CO"/>
        </w:rPr>
        <w:t xml:space="preserve">Me </w:t>
      </w:r>
      <w:r w:rsidRPr="00F60D16">
        <w:rPr>
          <w:rFonts w:ascii="Calibri" w:eastAsia="Calibri" w:hAnsi="Calibri" w:cs="Calibri"/>
          <w:i/>
          <w:iCs/>
          <w:sz w:val="24"/>
          <w:szCs w:val="24"/>
          <w:lang w:val="es-CO"/>
        </w:rPr>
        <w:t>= Valor promedio de experiencia inmediatamente por debajo de la mediana.</w:t>
      </w:r>
    </w:p>
    <w:p w14:paraId="41455540" w14:textId="77777777" w:rsidR="00117AAE" w:rsidRPr="00F60D16" w:rsidRDefault="00117AAE" w:rsidP="004C1B58">
      <w:pPr>
        <w:spacing w:after="0"/>
        <w:ind w:right="9"/>
        <w:rPr>
          <w:rFonts w:ascii="Calibri" w:eastAsia="Calibri" w:hAnsi="Calibri" w:cs="Calibri"/>
          <w:i/>
          <w:iCs/>
          <w:sz w:val="24"/>
          <w:szCs w:val="24"/>
          <w:lang w:val="es-CO"/>
        </w:rPr>
      </w:pPr>
      <w:r w:rsidRPr="00F60D16">
        <w:rPr>
          <w:rFonts w:ascii="Calibri" w:eastAsia="Calibri" w:hAnsi="Calibri" w:cs="Calibri"/>
          <w:i/>
          <w:iCs/>
          <w:sz w:val="24"/>
          <w:szCs w:val="24"/>
          <w:lang w:val="es-CO"/>
        </w:rPr>
        <w:t>n = Número de ofertas habilitadas objeto de evaluación.</w:t>
      </w:r>
    </w:p>
    <w:p w14:paraId="1BE43F96" w14:textId="77777777" w:rsidR="00117AAE" w:rsidRPr="00F60D16" w:rsidRDefault="00117AAE" w:rsidP="004C1B58">
      <w:pPr>
        <w:spacing w:after="0"/>
        <w:ind w:right="9"/>
        <w:rPr>
          <w:rFonts w:ascii="Calibri" w:eastAsia="Calibri" w:hAnsi="Calibri" w:cs="Calibri"/>
          <w:i/>
          <w:iCs/>
          <w:sz w:val="24"/>
          <w:szCs w:val="24"/>
          <w:lang w:val="es-CO"/>
        </w:rPr>
      </w:pPr>
      <m:oMath>
        <m:r>
          <w:rPr>
            <w:rFonts w:ascii="Cambria Math" w:hAnsi="Cambria Math" w:cs="Calibri"/>
            <w:sz w:val="24"/>
            <w:szCs w:val="24"/>
          </w:rPr>
          <m:t>i</m:t>
        </m:r>
      </m:oMath>
      <w:r w:rsidRPr="00F60D16">
        <w:rPr>
          <w:rFonts w:ascii="Calibri" w:eastAsia="Calibri" w:hAnsi="Calibri" w:cs="Calibri"/>
          <w:i/>
          <w:iCs/>
          <w:sz w:val="24"/>
          <w:szCs w:val="24"/>
          <w:lang w:val="es-CO"/>
        </w:rPr>
        <w:t xml:space="preserve"> = número de la oferta.</w:t>
      </w:r>
    </w:p>
    <w:p w14:paraId="1E680DF9" w14:textId="77777777" w:rsidR="00117AAE" w:rsidRPr="00F60D16" w:rsidRDefault="00117AAE" w:rsidP="004C1B58">
      <w:pPr>
        <w:autoSpaceDE w:val="0"/>
        <w:autoSpaceDN w:val="0"/>
        <w:adjustRightInd w:val="0"/>
        <w:spacing w:after="0"/>
        <w:rPr>
          <w:rFonts w:ascii="Calibri" w:eastAsia="ZTR1C.tmp" w:hAnsi="Calibri" w:cs="Calibri"/>
          <w:sz w:val="24"/>
          <w:szCs w:val="24"/>
          <w:lang w:val="es-ES" w:eastAsia="es-ES"/>
        </w:rPr>
      </w:pPr>
    </w:p>
    <w:p w14:paraId="18ECD0F1" w14:textId="77777777" w:rsidR="00117AAE" w:rsidRPr="00F60D16" w:rsidRDefault="00117AAE" w:rsidP="004C1B58">
      <w:pPr>
        <w:autoSpaceDE w:val="0"/>
        <w:autoSpaceDN w:val="0"/>
        <w:adjustRightInd w:val="0"/>
        <w:spacing w:after="0"/>
        <w:rPr>
          <w:rFonts w:ascii="Calibri" w:eastAsia="ZTR1C.tmp" w:hAnsi="Calibri" w:cs="Calibri"/>
          <w:sz w:val="24"/>
          <w:szCs w:val="24"/>
          <w:lang w:val="es-ES" w:eastAsia="es-ES"/>
        </w:rPr>
      </w:pPr>
      <w:r w:rsidRPr="00F60D16">
        <w:rPr>
          <w:rFonts w:ascii="Calibri" w:eastAsia="ZTR1C.tmp" w:hAnsi="Calibri" w:cs="Calibri"/>
          <w:sz w:val="24"/>
          <w:szCs w:val="24"/>
          <w:lang w:val="es-ES" w:eastAsia="es-ES"/>
        </w:rPr>
        <w:t>Cuando el resultado de aplicar alguna de las fórmulas anteriores sea un número negativo, se asignará 0,0 puntos.</w:t>
      </w:r>
    </w:p>
    <w:p w14:paraId="50186BF7" w14:textId="77777777" w:rsidR="00117AAE" w:rsidRPr="00F60D16" w:rsidRDefault="00117AAE" w:rsidP="004C1B58">
      <w:pPr>
        <w:autoSpaceDE w:val="0"/>
        <w:autoSpaceDN w:val="0"/>
        <w:adjustRightInd w:val="0"/>
        <w:spacing w:after="0"/>
        <w:rPr>
          <w:rFonts w:ascii="Calibri" w:eastAsia="ZTR1C.tmp" w:hAnsi="Calibri" w:cs="Calibri"/>
          <w:sz w:val="24"/>
          <w:szCs w:val="24"/>
          <w:lang w:val="es-ES" w:eastAsia="es-ES"/>
        </w:rPr>
      </w:pPr>
    </w:p>
    <w:p w14:paraId="53F2C855" w14:textId="77777777" w:rsidR="00117AAE" w:rsidRPr="00F60D16" w:rsidRDefault="00117AAE" w:rsidP="004C1B58">
      <w:pPr>
        <w:pStyle w:val="Prrafodelista"/>
        <w:numPr>
          <w:ilvl w:val="0"/>
          <w:numId w:val="42"/>
        </w:numPr>
        <w:spacing w:before="0" w:after="0"/>
        <w:ind w:right="49"/>
        <w:contextualSpacing/>
        <w:jc w:val="left"/>
        <w:rPr>
          <w:rFonts w:ascii="Calibri" w:eastAsia="Calibri" w:hAnsi="Calibri" w:cs="Calibri"/>
          <w:b/>
          <w:sz w:val="24"/>
          <w:szCs w:val="24"/>
          <w:lang w:val="es-CO"/>
        </w:rPr>
      </w:pPr>
      <w:r w:rsidRPr="00F60D16">
        <w:rPr>
          <w:rFonts w:ascii="Calibri" w:eastAsia="Calibri" w:hAnsi="Calibri" w:cs="Calibri"/>
          <w:b/>
          <w:bCs/>
          <w:sz w:val="24"/>
          <w:szCs w:val="24"/>
          <w:lang w:val="es-CO"/>
        </w:rPr>
        <w:t xml:space="preserve">Media aritmética alta </w:t>
      </w:r>
      <m:oMath>
        <m:r>
          <w:rPr>
            <w:rFonts w:ascii="Cambria Math" w:eastAsia="Calibri" w:hAnsi="Cambria Math" w:cs="Calibri"/>
            <w:sz w:val="24"/>
            <w:szCs w:val="24"/>
            <w:lang w:val="es-CO"/>
          </w:rPr>
          <m:t>(</m:t>
        </m:r>
        <m:sSub>
          <m:sSubPr>
            <m:ctrlPr>
              <w:rPr>
                <w:rFonts w:ascii="Cambria Math" w:hAnsi="Cambria Math" w:cs="Calibri"/>
                <w:iCs/>
                <w:sz w:val="24"/>
                <w:szCs w:val="24"/>
              </w:rPr>
            </m:ctrlPr>
          </m:sSubPr>
          <m:e>
            <m:r>
              <m:rPr>
                <m:sty m:val="p"/>
              </m:rPr>
              <w:rPr>
                <w:rFonts w:ascii="Cambria Math" w:hAnsi="Cambria Math" w:cs="Calibri"/>
                <w:sz w:val="24"/>
                <w:szCs w:val="24"/>
                <w:lang w:val="es-CO"/>
              </w:rPr>
              <m:t>X</m:t>
            </m:r>
          </m:e>
          <m:sub>
            <m:r>
              <m:rPr>
                <m:sty m:val="p"/>
              </m:rPr>
              <w:rPr>
                <w:rFonts w:ascii="Cambria Math" w:hAnsi="Cambria Math" w:cs="Calibri"/>
                <w:sz w:val="24"/>
                <w:szCs w:val="24"/>
                <w:lang w:val="es-CO"/>
              </w:rPr>
              <m:t>A</m:t>
            </m:r>
          </m:sub>
        </m:sSub>
        <m:r>
          <w:rPr>
            <w:rFonts w:ascii="Cambria Math" w:eastAsia="Calibri" w:hAnsi="Cambria Math" w:cs="Calibri"/>
            <w:sz w:val="24"/>
            <w:szCs w:val="24"/>
            <w:lang w:val="es-CO"/>
          </w:rPr>
          <m:t>)</m:t>
        </m:r>
      </m:oMath>
      <w:r w:rsidRPr="00F60D16">
        <w:rPr>
          <w:rFonts w:ascii="Calibri" w:eastAsia="Calibri" w:hAnsi="Calibri" w:cs="Calibri"/>
          <w:sz w:val="24"/>
          <w:szCs w:val="24"/>
          <w:lang w:val="es-CO"/>
        </w:rPr>
        <w:t>.</w:t>
      </w:r>
    </w:p>
    <w:p w14:paraId="23FC4A69" w14:textId="77777777" w:rsidR="00117AAE" w:rsidRPr="00F60D16" w:rsidRDefault="00117AAE" w:rsidP="004C1B58">
      <w:pPr>
        <w:spacing w:after="0"/>
        <w:ind w:right="49"/>
        <w:rPr>
          <w:rFonts w:ascii="Calibri" w:eastAsia="Calibri" w:hAnsi="Calibri" w:cs="Calibri"/>
          <w:b/>
          <w:sz w:val="24"/>
          <w:szCs w:val="24"/>
          <w:lang w:val="es-CO"/>
        </w:rPr>
      </w:pPr>
    </w:p>
    <w:p w14:paraId="20BF5658" w14:textId="77777777" w:rsidR="00117AAE" w:rsidRPr="00F60D16" w:rsidRDefault="00117AAE" w:rsidP="004C1B58">
      <w:pPr>
        <w:spacing w:after="0"/>
        <w:ind w:right="49"/>
        <w:rPr>
          <w:rFonts w:ascii="Calibri" w:eastAsia="Calibri" w:hAnsi="Calibri" w:cs="Calibri"/>
          <w:sz w:val="24"/>
          <w:szCs w:val="24"/>
          <w:lang w:val="es-CO"/>
        </w:rPr>
      </w:pPr>
      <w:r w:rsidRPr="00F60D16">
        <w:rPr>
          <w:rFonts w:ascii="Calibri" w:eastAsia="Calibri" w:hAnsi="Calibri" w:cs="Calibri"/>
          <w:sz w:val="24"/>
          <w:szCs w:val="24"/>
          <w:lang w:val="es-CO"/>
        </w:rPr>
        <w:t>Consiste en la determinación de la media aritmética entre el promedio de experiencia más alto de  las propuestas hábiles y el promedio aritmético de los promedios de experiencia de las otras propuestas hábiles. Para esto se aplicará la siguiente fórmula:</w:t>
      </w:r>
    </w:p>
    <w:p w14:paraId="67602A49" w14:textId="77777777" w:rsidR="00117AAE" w:rsidRPr="00F60D16" w:rsidRDefault="00117AAE" w:rsidP="004C1B58">
      <w:pPr>
        <w:spacing w:after="0"/>
        <w:ind w:right="49"/>
        <w:rPr>
          <w:rFonts w:ascii="Calibri" w:eastAsia="Calibri" w:hAnsi="Calibri" w:cs="Calibri"/>
          <w:sz w:val="24"/>
          <w:szCs w:val="24"/>
          <w:lang w:val="es-CO"/>
        </w:rPr>
      </w:pPr>
    </w:p>
    <w:p w14:paraId="6F4314D3" w14:textId="77777777" w:rsidR="00117AAE" w:rsidRPr="00F60D16" w:rsidRDefault="00117AAE" w:rsidP="004C1B58">
      <w:pPr>
        <w:tabs>
          <w:tab w:val="left" w:pos="660"/>
        </w:tabs>
        <w:spacing w:after="0"/>
        <w:ind w:right="49"/>
        <w:rPr>
          <w:rFonts w:ascii="Calibri" w:eastAsia="Calibri" w:hAnsi="Calibri" w:cs="Calibri"/>
          <w:sz w:val="24"/>
          <w:szCs w:val="24"/>
          <w:lang w:val="es-CO"/>
        </w:rPr>
      </w:pPr>
      <w:r w:rsidRPr="00F60D16">
        <w:rPr>
          <w:rFonts w:ascii="Calibri" w:eastAsia="Calibri" w:hAnsi="Calibri" w:cs="Calibri"/>
          <w:spacing w:val="-1"/>
          <w:sz w:val="24"/>
          <w:szCs w:val="24"/>
          <w:lang w:val="es-CO"/>
        </w:rPr>
        <w:t>S</w:t>
      </w:r>
      <w:r w:rsidRPr="00F60D16">
        <w:rPr>
          <w:rFonts w:ascii="Calibri" w:eastAsia="Calibri" w:hAnsi="Calibri" w:cs="Calibri"/>
          <w:sz w:val="24"/>
          <w:szCs w:val="24"/>
          <w:lang w:val="es-CO"/>
        </w:rPr>
        <w:t xml:space="preserve">e </w:t>
      </w:r>
      <w:r w:rsidRPr="00F60D16">
        <w:rPr>
          <w:rFonts w:ascii="Calibri" w:eastAsia="Calibri" w:hAnsi="Calibri" w:cs="Calibri"/>
          <w:spacing w:val="1"/>
          <w:sz w:val="24"/>
          <w:szCs w:val="24"/>
          <w:lang w:val="es-CO"/>
        </w:rPr>
        <w:t>o</w:t>
      </w:r>
      <w:r w:rsidRPr="00F60D16">
        <w:rPr>
          <w:rFonts w:ascii="Calibri" w:eastAsia="Calibri" w:hAnsi="Calibri" w:cs="Calibri"/>
          <w:spacing w:val="-3"/>
          <w:sz w:val="24"/>
          <w:szCs w:val="24"/>
          <w:lang w:val="es-CO"/>
        </w:rPr>
        <w:t>b</w:t>
      </w:r>
      <w:r w:rsidRPr="00F60D16">
        <w:rPr>
          <w:rFonts w:ascii="Calibri" w:eastAsia="Calibri" w:hAnsi="Calibri" w:cs="Calibri"/>
          <w:sz w:val="24"/>
          <w:szCs w:val="24"/>
          <w:lang w:val="es-CO"/>
        </w:rPr>
        <w:t>t</w:t>
      </w:r>
      <w:r w:rsidRPr="00F60D16">
        <w:rPr>
          <w:rFonts w:ascii="Calibri" w:eastAsia="Calibri" w:hAnsi="Calibri" w:cs="Calibri"/>
          <w:spacing w:val="1"/>
          <w:sz w:val="24"/>
          <w:szCs w:val="24"/>
          <w:lang w:val="es-CO"/>
        </w:rPr>
        <w:t>e</w:t>
      </w:r>
      <w:r w:rsidRPr="00F60D16">
        <w:rPr>
          <w:rFonts w:ascii="Calibri" w:eastAsia="Calibri" w:hAnsi="Calibri" w:cs="Calibri"/>
          <w:spacing w:val="-3"/>
          <w:sz w:val="24"/>
          <w:szCs w:val="24"/>
          <w:lang w:val="es-CO"/>
        </w:rPr>
        <w:t>n</w:t>
      </w:r>
      <w:r w:rsidRPr="00F60D16">
        <w:rPr>
          <w:rFonts w:ascii="Calibri" w:eastAsia="Calibri" w:hAnsi="Calibri" w:cs="Calibri"/>
          <w:spacing w:val="-1"/>
          <w:sz w:val="24"/>
          <w:szCs w:val="24"/>
          <w:lang w:val="es-CO"/>
        </w:rPr>
        <w:t>d</w:t>
      </w:r>
      <w:r w:rsidRPr="00F60D16">
        <w:rPr>
          <w:rFonts w:ascii="Calibri" w:eastAsia="Calibri" w:hAnsi="Calibri" w:cs="Calibri"/>
          <w:sz w:val="24"/>
          <w:szCs w:val="24"/>
          <w:lang w:val="es-CO"/>
        </w:rPr>
        <w:t xml:space="preserve">rá sin decimales la </w:t>
      </w:r>
      <w:r w:rsidRPr="00F60D16">
        <w:rPr>
          <w:rFonts w:ascii="Calibri" w:eastAsia="Calibri" w:hAnsi="Calibri" w:cs="Calibri"/>
          <w:spacing w:val="-1"/>
          <w:sz w:val="24"/>
          <w:szCs w:val="24"/>
          <w:lang w:val="es-CO"/>
        </w:rPr>
        <w:t>m</w:t>
      </w:r>
      <w:r w:rsidRPr="00F60D16">
        <w:rPr>
          <w:rFonts w:ascii="Calibri" w:eastAsia="Calibri" w:hAnsi="Calibri" w:cs="Calibri"/>
          <w:sz w:val="24"/>
          <w:szCs w:val="24"/>
          <w:lang w:val="es-CO"/>
        </w:rPr>
        <w:t>e</w:t>
      </w:r>
      <w:r w:rsidRPr="00F60D16">
        <w:rPr>
          <w:rFonts w:ascii="Calibri" w:eastAsia="Calibri" w:hAnsi="Calibri" w:cs="Calibri"/>
          <w:spacing w:val="-3"/>
          <w:sz w:val="24"/>
          <w:szCs w:val="24"/>
          <w:lang w:val="es-CO"/>
        </w:rPr>
        <w:t>d</w:t>
      </w:r>
      <w:r w:rsidRPr="00F60D16">
        <w:rPr>
          <w:rFonts w:ascii="Calibri" w:eastAsia="Calibri" w:hAnsi="Calibri" w:cs="Calibri"/>
          <w:sz w:val="24"/>
          <w:szCs w:val="24"/>
          <w:lang w:val="es-CO"/>
        </w:rPr>
        <w:t>ia aritmética alta a</w:t>
      </w:r>
      <w:r w:rsidRPr="00F60D16">
        <w:rPr>
          <w:rFonts w:ascii="Calibri" w:eastAsia="Calibri" w:hAnsi="Calibri" w:cs="Calibri"/>
          <w:spacing w:val="-1"/>
          <w:sz w:val="24"/>
          <w:szCs w:val="24"/>
          <w:lang w:val="es-CO"/>
        </w:rPr>
        <w:t>p</w:t>
      </w:r>
      <w:r w:rsidRPr="00F60D16">
        <w:rPr>
          <w:rFonts w:ascii="Calibri" w:eastAsia="Calibri" w:hAnsi="Calibri" w:cs="Calibri"/>
          <w:sz w:val="24"/>
          <w:szCs w:val="24"/>
          <w:lang w:val="es-CO"/>
        </w:rPr>
        <w:t>lica</w:t>
      </w:r>
      <w:r w:rsidRPr="00F60D16">
        <w:rPr>
          <w:rFonts w:ascii="Calibri" w:eastAsia="Calibri" w:hAnsi="Calibri" w:cs="Calibri"/>
          <w:spacing w:val="-3"/>
          <w:sz w:val="24"/>
          <w:szCs w:val="24"/>
          <w:lang w:val="es-CO"/>
        </w:rPr>
        <w:t>n</w:t>
      </w:r>
      <w:r w:rsidRPr="00F60D16">
        <w:rPr>
          <w:rFonts w:ascii="Calibri" w:eastAsia="Calibri" w:hAnsi="Calibri" w:cs="Calibri"/>
          <w:spacing w:val="-1"/>
          <w:sz w:val="24"/>
          <w:szCs w:val="24"/>
          <w:lang w:val="es-CO"/>
        </w:rPr>
        <w:t>d</w:t>
      </w:r>
      <w:r w:rsidRPr="00F60D16">
        <w:rPr>
          <w:rFonts w:ascii="Calibri" w:eastAsia="Calibri" w:hAnsi="Calibri" w:cs="Calibri"/>
          <w:sz w:val="24"/>
          <w:szCs w:val="24"/>
          <w:lang w:val="es-CO"/>
        </w:rPr>
        <w:t>o la s</w:t>
      </w:r>
      <w:r w:rsidRPr="00F60D16">
        <w:rPr>
          <w:rFonts w:ascii="Calibri" w:eastAsia="Calibri" w:hAnsi="Calibri" w:cs="Calibri"/>
          <w:spacing w:val="-3"/>
          <w:sz w:val="24"/>
          <w:szCs w:val="24"/>
          <w:lang w:val="es-CO"/>
        </w:rPr>
        <w:t>i</w:t>
      </w:r>
      <w:r w:rsidRPr="00F60D16">
        <w:rPr>
          <w:rFonts w:ascii="Calibri" w:eastAsia="Calibri" w:hAnsi="Calibri" w:cs="Calibri"/>
          <w:spacing w:val="-1"/>
          <w:sz w:val="24"/>
          <w:szCs w:val="24"/>
          <w:lang w:val="es-CO"/>
        </w:rPr>
        <w:t>gu</w:t>
      </w:r>
      <w:r w:rsidRPr="00F60D16">
        <w:rPr>
          <w:rFonts w:ascii="Calibri" w:eastAsia="Calibri" w:hAnsi="Calibri" w:cs="Calibri"/>
          <w:sz w:val="24"/>
          <w:szCs w:val="24"/>
          <w:lang w:val="es-CO"/>
        </w:rPr>
        <w:t>i</w:t>
      </w:r>
      <w:r w:rsidRPr="00F60D16">
        <w:rPr>
          <w:rFonts w:ascii="Calibri" w:eastAsia="Calibri" w:hAnsi="Calibri" w:cs="Calibri"/>
          <w:spacing w:val="-1"/>
          <w:sz w:val="24"/>
          <w:szCs w:val="24"/>
          <w:lang w:val="es-CO"/>
        </w:rPr>
        <w:t>en</w:t>
      </w:r>
      <w:r w:rsidRPr="00F60D16">
        <w:rPr>
          <w:rFonts w:ascii="Calibri" w:eastAsia="Calibri" w:hAnsi="Calibri" w:cs="Calibri"/>
          <w:sz w:val="24"/>
          <w:szCs w:val="24"/>
          <w:lang w:val="es-CO"/>
        </w:rPr>
        <w:t xml:space="preserve">te </w:t>
      </w:r>
      <w:r w:rsidRPr="00F60D16">
        <w:rPr>
          <w:rFonts w:ascii="Calibri" w:eastAsia="Calibri" w:hAnsi="Calibri" w:cs="Calibri"/>
          <w:spacing w:val="-3"/>
          <w:sz w:val="24"/>
          <w:szCs w:val="24"/>
          <w:lang w:val="es-CO"/>
        </w:rPr>
        <w:t>f</w:t>
      </w:r>
      <w:r w:rsidRPr="00F60D16">
        <w:rPr>
          <w:rFonts w:ascii="Calibri" w:eastAsia="Calibri" w:hAnsi="Calibri" w:cs="Calibri"/>
          <w:spacing w:val="1"/>
          <w:sz w:val="24"/>
          <w:szCs w:val="24"/>
          <w:lang w:val="es-CO"/>
        </w:rPr>
        <w:t>ó</w:t>
      </w:r>
      <w:r w:rsidRPr="00F60D16">
        <w:rPr>
          <w:rFonts w:ascii="Calibri" w:eastAsia="Calibri" w:hAnsi="Calibri" w:cs="Calibri"/>
          <w:spacing w:val="-3"/>
          <w:sz w:val="24"/>
          <w:szCs w:val="24"/>
          <w:lang w:val="es-CO"/>
        </w:rPr>
        <w:t>r</w:t>
      </w:r>
      <w:r w:rsidRPr="00F60D16">
        <w:rPr>
          <w:rFonts w:ascii="Calibri" w:eastAsia="Calibri" w:hAnsi="Calibri" w:cs="Calibri"/>
          <w:spacing w:val="-1"/>
          <w:sz w:val="24"/>
          <w:szCs w:val="24"/>
          <w:lang w:val="es-CO"/>
        </w:rPr>
        <w:t>mu</w:t>
      </w:r>
      <w:r w:rsidRPr="00F60D16">
        <w:rPr>
          <w:rFonts w:ascii="Calibri" w:eastAsia="Calibri" w:hAnsi="Calibri" w:cs="Calibri"/>
          <w:sz w:val="24"/>
          <w:szCs w:val="24"/>
          <w:lang w:val="es-CO"/>
        </w:rPr>
        <w:t>l</w:t>
      </w:r>
      <w:r w:rsidRPr="00F60D16">
        <w:rPr>
          <w:rFonts w:ascii="Calibri" w:eastAsia="Calibri" w:hAnsi="Calibri" w:cs="Calibri"/>
          <w:spacing w:val="-3"/>
          <w:sz w:val="24"/>
          <w:szCs w:val="24"/>
          <w:lang w:val="es-CO"/>
        </w:rPr>
        <w:t>a</w:t>
      </w:r>
      <w:r w:rsidRPr="00F60D16">
        <w:rPr>
          <w:rFonts w:ascii="Calibri" w:eastAsia="Calibri" w:hAnsi="Calibri" w:cs="Calibri"/>
          <w:sz w:val="24"/>
          <w:szCs w:val="24"/>
          <w:lang w:val="es-CO"/>
        </w:rPr>
        <w:t>:</w:t>
      </w:r>
    </w:p>
    <w:p w14:paraId="7B82C87A" w14:textId="77777777" w:rsidR="00117AAE" w:rsidRPr="00F60D16" w:rsidRDefault="00117AAE" w:rsidP="004C1B58">
      <w:pPr>
        <w:pStyle w:val="Prrafodelista"/>
        <w:spacing w:after="0"/>
        <w:rPr>
          <w:rFonts w:ascii="Calibri" w:eastAsia="Calibri" w:hAnsi="Calibri" w:cs="Calibri"/>
          <w:sz w:val="24"/>
          <w:szCs w:val="24"/>
          <w:lang w:val="es-CO"/>
        </w:rPr>
      </w:pPr>
    </w:p>
    <w:p w14:paraId="6351EAD4" w14:textId="77777777" w:rsidR="00117AAE" w:rsidRPr="00F60D16" w:rsidRDefault="00000000" w:rsidP="004C1B58">
      <w:pPr>
        <w:spacing w:after="0"/>
        <w:rPr>
          <w:rFonts w:ascii="Calibri" w:hAnsi="Calibri" w:cs="Calibri"/>
          <w:sz w:val="24"/>
          <w:szCs w:val="24"/>
        </w:rPr>
      </w:pPr>
      <m:oMathPara>
        <m:oMath>
          <m:bar>
            <m:barPr>
              <m:pos m:val="top"/>
              <m:ctrlPr>
                <w:rPr>
                  <w:rFonts w:ascii="Cambria Math" w:hAnsi="Cambria Math" w:cs="Calibri"/>
                  <w:i/>
                  <w:sz w:val="24"/>
                  <w:szCs w:val="24"/>
                </w:rPr>
              </m:ctrlPr>
            </m:barPr>
            <m:e>
              <m:sSub>
                <m:sSubPr>
                  <m:ctrlPr>
                    <w:rPr>
                      <w:rFonts w:ascii="Cambria Math" w:hAnsi="Cambria Math" w:cs="Calibri"/>
                      <w:i/>
                      <w:sz w:val="24"/>
                      <w:szCs w:val="24"/>
                    </w:rPr>
                  </m:ctrlPr>
                </m:sSubPr>
                <m:e>
                  <m:r>
                    <w:rPr>
                      <w:rFonts w:ascii="Cambria Math" w:hAnsi="Cambria Math" w:cs="Calibri"/>
                      <w:sz w:val="24"/>
                      <w:szCs w:val="24"/>
                    </w:rPr>
                    <m:t>X</m:t>
                  </m:r>
                </m:e>
                <m:sub>
                  <m:r>
                    <w:rPr>
                      <w:rFonts w:ascii="Cambria Math" w:hAnsi="Cambria Math" w:cs="Calibri"/>
                      <w:sz w:val="24"/>
                      <w:szCs w:val="24"/>
                    </w:rPr>
                    <m:t xml:space="preserve">A </m:t>
                  </m:r>
                </m:sub>
              </m:sSub>
            </m:e>
          </m:bar>
          <m:r>
            <w:rPr>
              <w:rFonts w:ascii="Cambria Math" w:hAnsi="Cambria Math" w:cs="Calibri"/>
              <w:sz w:val="24"/>
              <w:szCs w:val="24"/>
            </w:rPr>
            <m:t xml:space="preserve">= </m:t>
          </m:r>
          <m:f>
            <m:fPr>
              <m:ctrlPr>
                <w:rPr>
                  <w:rFonts w:ascii="Cambria Math" w:hAnsi="Cambria Math" w:cs="Calibri"/>
                  <w:i/>
                  <w:sz w:val="24"/>
                  <w:szCs w:val="24"/>
                </w:rPr>
              </m:ctrlPr>
            </m:fPr>
            <m:num>
              <m:sSub>
                <m:sSubPr>
                  <m:ctrlPr>
                    <w:rPr>
                      <w:rFonts w:ascii="Cambria Math" w:hAnsi="Cambria Math" w:cs="Calibri"/>
                      <w:i/>
                      <w:sz w:val="24"/>
                      <w:szCs w:val="24"/>
                    </w:rPr>
                  </m:ctrlPr>
                </m:sSubPr>
                <m:e>
                  <m:r>
                    <w:rPr>
                      <w:rFonts w:ascii="Cambria Math" w:hAnsi="Cambria Math" w:cs="Calibri"/>
                      <w:sz w:val="24"/>
                      <w:szCs w:val="24"/>
                    </w:rPr>
                    <m:t>PE</m:t>
                  </m:r>
                </m:e>
                <m:sub>
                  <m:r>
                    <w:rPr>
                      <w:rFonts w:ascii="Cambria Math" w:hAnsi="Cambria Math" w:cs="Calibri"/>
                      <w:sz w:val="24"/>
                      <w:szCs w:val="24"/>
                    </w:rPr>
                    <m:t>max</m:t>
                  </m:r>
                </m:sub>
              </m:sSub>
              <m:r>
                <w:rPr>
                  <w:rFonts w:ascii="Cambria Math" w:hAnsi="Cambria Math" w:cs="Calibri"/>
                  <w:sz w:val="24"/>
                  <w:szCs w:val="24"/>
                </w:rPr>
                <m:t>+</m:t>
              </m:r>
              <m:acc>
                <m:accPr>
                  <m:chr m:val="̅"/>
                  <m:ctrlPr>
                    <w:rPr>
                      <w:rFonts w:ascii="Cambria Math" w:hAnsi="Cambria Math" w:cs="Calibri"/>
                      <w:i/>
                      <w:sz w:val="24"/>
                      <w:szCs w:val="24"/>
                    </w:rPr>
                  </m:ctrlPr>
                </m:accPr>
                <m:e>
                  <m:r>
                    <w:rPr>
                      <w:rFonts w:ascii="Cambria Math" w:hAnsi="Cambria Math" w:cs="Calibri"/>
                      <w:sz w:val="24"/>
                      <w:szCs w:val="24"/>
                    </w:rPr>
                    <m:t>X</m:t>
                  </m:r>
                </m:e>
              </m:acc>
            </m:num>
            <m:den>
              <m:r>
                <w:rPr>
                  <w:rFonts w:ascii="Cambria Math" w:hAnsi="Cambria Math" w:cs="Calibri"/>
                  <w:sz w:val="24"/>
                  <w:szCs w:val="24"/>
                </w:rPr>
                <m:t>2</m:t>
              </m:r>
            </m:den>
          </m:f>
        </m:oMath>
      </m:oMathPara>
    </w:p>
    <w:p w14:paraId="58AAA041" w14:textId="77777777" w:rsidR="00117AAE" w:rsidRPr="00F60D16" w:rsidRDefault="00117AAE" w:rsidP="004C1B58">
      <w:pPr>
        <w:spacing w:after="0"/>
        <w:rPr>
          <w:rFonts w:ascii="Calibri" w:hAnsi="Calibri" w:cs="Calibri"/>
          <w:sz w:val="24"/>
          <w:szCs w:val="24"/>
        </w:rPr>
      </w:pPr>
    </w:p>
    <w:p w14:paraId="24D2C444" w14:textId="77777777" w:rsidR="00117AAE" w:rsidRPr="00F60D16" w:rsidRDefault="00117AAE" w:rsidP="004C1B58">
      <w:pPr>
        <w:spacing w:after="0"/>
        <w:rPr>
          <w:rFonts w:ascii="Calibri" w:hAnsi="Calibri" w:cs="Calibri"/>
          <w:sz w:val="24"/>
          <w:szCs w:val="24"/>
          <w:lang w:val="es-CO"/>
        </w:rPr>
      </w:pPr>
      <w:r w:rsidRPr="00F60D16">
        <w:rPr>
          <w:rFonts w:ascii="Calibri" w:hAnsi="Calibri" w:cs="Calibri"/>
          <w:sz w:val="24"/>
          <w:szCs w:val="24"/>
          <w:lang w:val="es-CO"/>
        </w:rPr>
        <w:t>Donde:</w:t>
      </w:r>
    </w:p>
    <w:p w14:paraId="44C038B3" w14:textId="77777777" w:rsidR="00117AAE" w:rsidRPr="00F60D16" w:rsidRDefault="00117AAE" w:rsidP="004C1B58">
      <w:pPr>
        <w:spacing w:after="0"/>
        <w:rPr>
          <w:rFonts w:ascii="Calibri" w:hAnsi="Calibri" w:cs="Calibri"/>
          <w:i/>
          <w:iCs/>
          <w:sz w:val="24"/>
          <w:szCs w:val="24"/>
          <w:lang w:val="es-CO"/>
        </w:rPr>
      </w:pPr>
    </w:p>
    <w:p w14:paraId="1D4BF642" w14:textId="77777777" w:rsidR="00117AAE" w:rsidRPr="00F60D16" w:rsidRDefault="00000000" w:rsidP="004C1B58">
      <w:pPr>
        <w:spacing w:after="0"/>
        <w:ind w:right="49"/>
        <w:rPr>
          <w:rFonts w:ascii="Calibri" w:hAnsi="Calibri" w:cs="Calibri"/>
          <w:i/>
          <w:iCs/>
          <w:sz w:val="24"/>
          <w:szCs w:val="24"/>
          <w:lang w:val="es-CO"/>
        </w:rPr>
      </w:pPr>
      <m:oMath>
        <m:bar>
          <m:barPr>
            <m:pos m:val="top"/>
            <m:ctrlPr>
              <w:rPr>
                <w:rFonts w:ascii="Cambria Math" w:hAnsi="Cambria Math" w:cs="Calibri"/>
                <w:i/>
                <w:iCs/>
                <w:sz w:val="24"/>
                <w:szCs w:val="24"/>
              </w:rPr>
            </m:ctrlPr>
          </m:barPr>
          <m:e>
            <m:sSub>
              <m:sSubPr>
                <m:ctrlPr>
                  <w:rPr>
                    <w:rFonts w:ascii="Cambria Math" w:hAnsi="Cambria Math" w:cs="Calibri"/>
                    <w:i/>
                    <w:iCs/>
                    <w:sz w:val="24"/>
                    <w:szCs w:val="24"/>
                  </w:rPr>
                </m:ctrlPr>
              </m:sSubPr>
              <m:e>
                <m:r>
                  <w:rPr>
                    <w:rFonts w:ascii="Cambria Math" w:hAnsi="Cambria Math" w:cs="Calibri"/>
                    <w:sz w:val="24"/>
                    <w:szCs w:val="24"/>
                  </w:rPr>
                  <m:t>X</m:t>
                </m:r>
              </m:e>
              <m:sub>
                <m:r>
                  <w:rPr>
                    <w:rFonts w:ascii="Cambria Math" w:hAnsi="Cambria Math" w:cs="Calibri"/>
                    <w:sz w:val="24"/>
                    <w:szCs w:val="24"/>
                  </w:rPr>
                  <m:t>A</m:t>
                </m:r>
                <m:r>
                  <w:rPr>
                    <w:rFonts w:ascii="Cambria Math" w:hAnsi="Cambria Math" w:cs="Calibri"/>
                    <w:sz w:val="24"/>
                    <w:szCs w:val="24"/>
                    <w:lang w:val="es-CO"/>
                  </w:rPr>
                  <m:t xml:space="preserve"> </m:t>
                </m:r>
              </m:sub>
            </m:sSub>
          </m:e>
        </m:bar>
      </m:oMath>
      <w:r w:rsidR="00117AAE" w:rsidRPr="00F60D16">
        <w:rPr>
          <w:rFonts w:ascii="Calibri" w:hAnsi="Calibri" w:cs="Calibri"/>
          <w:i/>
          <w:iCs/>
          <w:sz w:val="24"/>
          <w:szCs w:val="24"/>
          <w:lang w:val="es-CO"/>
        </w:rPr>
        <w:t xml:space="preserve"> = Media aritmética alta.</w:t>
      </w:r>
    </w:p>
    <w:p w14:paraId="0633038B" w14:textId="77777777" w:rsidR="00117AAE" w:rsidRPr="00F60D16" w:rsidRDefault="00000000" w:rsidP="004C1B58">
      <w:pPr>
        <w:spacing w:after="0"/>
        <w:ind w:right="49"/>
        <w:rPr>
          <w:rFonts w:ascii="Calibri" w:hAnsi="Calibri" w:cs="Calibri"/>
          <w:i/>
          <w:iCs/>
          <w:sz w:val="24"/>
          <w:szCs w:val="24"/>
          <w:lang w:val="es-CO"/>
        </w:rPr>
      </w:pPr>
      <m:oMath>
        <m:sSub>
          <m:sSubPr>
            <m:ctrlPr>
              <w:rPr>
                <w:rFonts w:ascii="Cambria Math" w:hAnsi="Cambria Math" w:cs="Calibri"/>
                <w:i/>
                <w:iCs/>
                <w:sz w:val="24"/>
                <w:szCs w:val="24"/>
              </w:rPr>
            </m:ctrlPr>
          </m:sSubPr>
          <m:e>
            <m:r>
              <w:rPr>
                <w:rFonts w:ascii="Cambria Math" w:hAnsi="Cambria Math" w:cs="Calibri"/>
                <w:sz w:val="24"/>
                <w:szCs w:val="24"/>
              </w:rPr>
              <m:t>PE</m:t>
            </m:r>
          </m:e>
          <m:sub>
            <m:r>
              <w:rPr>
                <w:rFonts w:ascii="Cambria Math" w:hAnsi="Cambria Math" w:cs="Calibri"/>
                <w:sz w:val="24"/>
                <w:szCs w:val="24"/>
              </w:rPr>
              <m:t>max</m:t>
            </m:r>
          </m:sub>
        </m:sSub>
      </m:oMath>
      <w:r w:rsidR="00117AAE" w:rsidRPr="00F60D16">
        <w:rPr>
          <w:rFonts w:ascii="Calibri" w:hAnsi="Calibri" w:cs="Calibri"/>
          <w:i/>
          <w:iCs/>
          <w:sz w:val="24"/>
          <w:szCs w:val="24"/>
          <w:lang w:val="es-CO"/>
        </w:rPr>
        <w:t xml:space="preserve"> = </w:t>
      </w:r>
      <w:r w:rsidR="00117AAE" w:rsidRPr="00F60D16">
        <w:rPr>
          <w:rFonts w:ascii="Calibri" w:eastAsia="Calibri" w:hAnsi="Calibri" w:cs="Calibri"/>
          <w:i/>
          <w:iCs/>
          <w:sz w:val="24"/>
          <w:szCs w:val="24"/>
          <w:lang w:val="es-CO"/>
        </w:rPr>
        <w:t>Promedio de experiencia más alto entre las ofertas habilitadas sin decimales.</w:t>
      </w:r>
    </w:p>
    <w:p w14:paraId="6E1B9C7F" w14:textId="77777777" w:rsidR="00117AAE" w:rsidRPr="00F60D16" w:rsidRDefault="00000000" w:rsidP="004C1B58">
      <w:pPr>
        <w:spacing w:after="0"/>
        <w:ind w:right="49"/>
        <w:rPr>
          <w:rFonts w:ascii="Calibri" w:hAnsi="Calibri" w:cs="Calibri"/>
          <w:i/>
          <w:iCs/>
          <w:sz w:val="24"/>
          <w:szCs w:val="24"/>
          <w:lang w:val="es-CO"/>
        </w:rPr>
      </w:pPr>
      <m:oMath>
        <m:acc>
          <m:accPr>
            <m:chr m:val="̅"/>
            <m:ctrlPr>
              <w:rPr>
                <w:rFonts w:ascii="Cambria Math" w:hAnsi="Cambria Math" w:cs="Calibri"/>
                <w:i/>
                <w:iCs/>
                <w:sz w:val="24"/>
                <w:szCs w:val="24"/>
              </w:rPr>
            </m:ctrlPr>
          </m:accPr>
          <m:e>
            <m:r>
              <w:rPr>
                <w:rFonts w:ascii="Cambria Math" w:hAnsi="Cambria Math" w:cs="Calibri"/>
                <w:sz w:val="24"/>
                <w:szCs w:val="24"/>
              </w:rPr>
              <m:t>X</m:t>
            </m:r>
          </m:e>
        </m:acc>
      </m:oMath>
      <w:r w:rsidR="00117AAE" w:rsidRPr="00F60D16">
        <w:rPr>
          <w:rFonts w:ascii="Calibri" w:hAnsi="Calibri" w:cs="Calibri"/>
          <w:i/>
          <w:iCs/>
          <w:sz w:val="24"/>
          <w:szCs w:val="24"/>
          <w:lang w:val="es-CO"/>
        </w:rPr>
        <w:t xml:space="preserve"> = Promedio aritmético de los promedios de experiencia de las propuestas habilitadas.</w:t>
      </w:r>
    </w:p>
    <w:p w14:paraId="344FAC66" w14:textId="77777777" w:rsidR="00117AAE" w:rsidRPr="00F60D16" w:rsidRDefault="00117AAE" w:rsidP="004C1B58">
      <w:pPr>
        <w:spacing w:after="0"/>
        <w:rPr>
          <w:rFonts w:ascii="Calibri" w:hAnsi="Calibri" w:cs="Calibri"/>
          <w:sz w:val="24"/>
          <w:szCs w:val="24"/>
          <w:lang w:val="es-CO"/>
        </w:rPr>
      </w:pPr>
    </w:p>
    <w:p w14:paraId="6F958D0F" w14:textId="77777777" w:rsidR="00117AAE" w:rsidRPr="00F60D16" w:rsidRDefault="00117AAE" w:rsidP="004C1B58">
      <w:pPr>
        <w:spacing w:after="0"/>
        <w:rPr>
          <w:rFonts w:ascii="Calibri" w:hAnsi="Calibri" w:cs="Calibri"/>
          <w:sz w:val="24"/>
          <w:szCs w:val="24"/>
          <w:lang w:val="es-CO"/>
        </w:rPr>
      </w:pPr>
      <w:r w:rsidRPr="00F60D16">
        <w:rPr>
          <w:rFonts w:ascii="Calibri" w:hAnsi="Calibri" w:cs="Calibri"/>
          <w:sz w:val="24"/>
          <w:szCs w:val="24"/>
          <w:lang w:val="es-CO"/>
        </w:rPr>
        <w:t>Obtenida la media aritmética alta se procederá a ponderar las Ofertas objeto de evaluación de acuerdo con las siguientes fórmulas:</w:t>
      </w:r>
    </w:p>
    <w:p w14:paraId="575167A4" w14:textId="77777777" w:rsidR="00117AAE" w:rsidRPr="00F60D16" w:rsidRDefault="00117AAE" w:rsidP="004C1B58">
      <w:pPr>
        <w:spacing w:after="0"/>
        <w:jc w:val="center"/>
        <w:rPr>
          <w:rFonts w:ascii="Calibri" w:hAnsi="Calibri" w:cs="Calibri"/>
          <w:sz w:val="24"/>
          <w:szCs w:val="24"/>
          <w:lang w:val="es-CO"/>
        </w:rPr>
      </w:pPr>
    </w:p>
    <w:tbl>
      <w:tblPr>
        <w:tblStyle w:val="Tablaconcuadrculaclara1"/>
        <w:tblW w:w="0" w:type="auto"/>
        <w:jc w:val="center"/>
        <w:tblLook w:val="04A0" w:firstRow="1" w:lastRow="0" w:firstColumn="1" w:lastColumn="0" w:noHBand="0" w:noVBand="1"/>
      </w:tblPr>
      <w:tblGrid>
        <w:gridCol w:w="1446"/>
        <w:gridCol w:w="3132"/>
        <w:gridCol w:w="3825"/>
      </w:tblGrid>
      <w:tr w:rsidR="00117AAE" w:rsidRPr="00D028BE" w14:paraId="0A00F0D6" w14:textId="77777777" w:rsidTr="00086030">
        <w:trPr>
          <w:trHeight w:val="723"/>
          <w:jc w:val="center"/>
        </w:trPr>
        <w:tc>
          <w:tcPr>
            <w:tcW w:w="1446" w:type="dxa"/>
            <w:shd w:val="clear" w:color="auto" w:fill="D9F2D0" w:themeFill="accent6" w:themeFillTint="33"/>
            <w:vAlign w:val="center"/>
          </w:tcPr>
          <w:p w14:paraId="6901EDB2" w14:textId="77777777" w:rsidR="00117AAE" w:rsidRPr="00F60D16" w:rsidRDefault="00117AAE" w:rsidP="004C1B58">
            <w:pPr>
              <w:rPr>
                <w:rFonts w:ascii="Calibri" w:hAnsi="Calibri" w:cs="Calibri"/>
                <w:sz w:val="20"/>
                <w:szCs w:val="20"/>
              </w:rPr>
            </w:pPr>
            <w:r w:rsidRPr="00F60D16">
              <w:rPr>
                <w:rFonts w:ascii="Calibri" w:eastAsia="ZTR1C.tmp" w:hAnsi="Calibri" w:cs="Calibri"/>
                <w:b/>
                <w:bCs/>
                <w:sz w:val="20"/>
                <w:szCs w:val="20"/>
              </w:rPr>
              <w:t>Máximo puntaje (69 puntos)</w:t>
            </w:r>
          </w:p>
        </w:tc>
        <w:tc>
          <w:tcPr>
            <w:tcW w:w="6957" w:type="dxa"/>
            <w:gridSpan w:val="2"/>
            <w:vAlign w:val="center"/>
          </w:tcPr>
          <w:p w14:paraId="0A08ADD1" w14:textId="77777777" w:rsidR="00117AAE" w:rsidRPr="00F60D16" w:rsidRDefault="00117AAE" w:rsidP="004C1B58">
            <w:pPr>
              <w:rPr>
                <w:rFonts w:ascii="Calibri" w:hAnsi="Calibri" w:cs="Calibri"/>
                <w:sz w:val="20"/>
                <w:szCs w:val="20"/>
              </w:rPr>
            </w:pPr>
            <w:r w:rsidRPr="00F60D16">
              <w:rPr>
                <w:rFonts w:ascii="Calibri" w:hAnsi="Calibri" w:cs="Calibri"/>
                <w:sz w:val="20"/>
                <w:szCs w:val="20"/>
              </w:rPr>
              <w:t>El máximo puntaje será asignado a la propuesta que se encuentre más cerca (por exceso o por defecto) al valor de la media aritmética alta.</w:t>
            </w:r>
          </w:p>
        </w:tc>
      </w:tr>
      <w:tr w:rsidR="00117AAE" w:rsidRPr="00D028BE" w14:paraId="3E37F7D9" w14:textId="77777777" w:rsidTr="00086030">
        <w:trPr>
          <w:trHeight w:val="407"/>
          <w:jc w:val="center"/>
        </w:trPr>
        <w:tc>
          <w:tcPr>
            <w:tcW w:w="8403" w:type="dxa"/>
            <w:gridSpan w:val="3"/>
            <w:shd w:val="clear" w:color="auto" w:fill="D9F2D0" w:themeFill="accent6" w:themeFillTint="33"/>
            <w:vAlign w:val="center"/>
          </w:tcPr>
          <w:p w14:paraId="61240746" w14:textId="77777777" w:rsidR="00117AAE" w:rsidRPr="00F60D16" w:rsidRDefault="00117AAE" w:rsidP="004C1B58">
            <w:pPr>
              <w:rPr>
                <w:rFonts w:ascii="Calibri" w:hAnsi="Calibri" w:cs="Calibri"/>
                <w:sz w:val="20"/>
                <w:szCs w:val="20"/>
              </w:rPr>
            </w:pPr>
            <w:r w:rsidRPr="00F60D16">
              <w:rPr>
                <w:rFonts w:ascii="Calibri" w:hAnsi="Calibri" w:cs="Calibri"/>
                <w:b/>
                <w:bCs/>
                <w:sz w:val="20"/>
                <w:szCs w:val="20"/>
              </w:rPr>
              <w:t>Puntaje para las demás ofertas objeto de evaluación utilizando las fórmulas</w:t>
            </w:r>
          </w:p>
        </w:tc>
      </w:tr>
      <w:tr w:rsidR="00117AAE" w:rsidRPr="00D028BE" w14:paraId="547B91EB" w14:textId="77777777" w:rsidTr="00086030">
        <w:trPr>
          <w:trHeight w:val="711"/>
          <w:jc w:val="center"/>
        </w:trPr>
        <w:tc>
          <w:tcPr>
            <w:tcW w:w="1446" w:type="dxa"/>
            <w:vMerge w:val="restart"/>
            <w:shd w:val="clear" w:color="auto" w:fill="D9F2D0" w:themeFill="accent6" w:themeFillTint="33"/>
            <w:vAlign w:val="center"/>
          </w:tcPr>
          <w:p w14:paraId="042C1D7F" w14:textId="77777777" w:rsidR="00117AAE" w:rsidRPr="00F60D16" w:rsidRDefault="00117AAE" w:rsidP="004C1B58">
            <w:pPr>
              <w:rPr>
                <w:rFonts w:ascii="Calibri" w:hAnsi="Calibri" w:cs="Calibri"/>
                <w:sz w:val="20"/>
                <w:szCs w:val="20"/>
              </w:rPr>
            </w:pPr>
            <w:r w:rsidRPr="00F60D16">
              <w:rPr>
                <w:rFonts w:ascii="Calibri" w:hAnsi="Calibri" w:cs="Calibri"/>
                <w:sz w:val="20"/>
                <w:szCs w:val="20"/>
              </w:rPr>
              <w:t xml:space="preserve">Puntaje i = </w:t>
            </w:r>
          </w:p>
        </w:tc>
        <w:tc>
          <w:tcPr>
            <w:tcW w:w="3132" w:type="dxa"/>
            <w:vAlign w:val="center"/>
          </w:tcPr>
          <w:p w14:paraId="2B744690" w14:textId="77777777" w:rsidR="00117AAE" w:rsidRPr="00F60D16" w:rsidRDefault="00117AAE" w:rsidP="004C1B58">
            <w:pPr>
              <w:rPr>
                <w:rFonts w:ascii="Calibri" w:hAnsi="Calibri" w:cs="Calibri"/>
                <w:sz w:val="20"/>
                <w:szCs w:val="20"/>
              </w:rPr>
            </w:pPr>
          </w:p>
          <w:p w14:paraId="26C3C959" w14:textId="77777777" w:rsidR="00117AAE" w:rsidRPr="00F60D16" w:rsidRDefault="00117AAE" w:rsidP="004C1B58">
            <w:pPr>
              <w:rPr>
                <w:rFonts w:ascii="Calibri" w:hAnsi="Calibri" w:cs="Calibri"/>
                <w:sz w:val="20"/>
                <w:szCs w:val="20"/>
              </w:rPr>
            </w:pPr>
            <m:oMathPara>
              <m:oMath>
                <m:r>
                  <m:rPr>
                    <m:sty m:val="p"/>
                  </m:rPr>
                  <w:rPr>
                    <w:rFonts w:ascii="Cambria Math" w:hAnsi="Cambria Math" w:cs="Calibri"/>
                    <w:sz w:val="20"/>
                    <w:szCs w:val="20"/>
                  </w:rPr>
                  <m:t>69*</m:t>
                </m:r>
                <m:d>
                  <m:dPr>
                    <m:begChr m:val="["/>
                    <m:endChr m:val="]"/>
                    <m:ctrlPr>
                      <w:rPr>
                        <w:rFonts w:ascii="Cambria Math" w:hAnsi="Cambria Math" w:cs="Calibri"/>
                        <w:sz w:val="20"/>
                        <w:szCs w:val="20"/>
                      </w:rPr>
                    </m:ctrlPr>
                  </m:dPr>
                  <m:e>
                    <m:r>
                      <m:rPr>
                        <m:sty m:val="p"/>
                      </m:rPr>
                      <w:rPr>
                        <w:rFonts w:ascii="Cambria Math" w:hAnsi="Cambria Math" w:cs="Calibri"/>
                        <w:sz w:val="20"/>
                        <w:szCs w:val="20"/>
                      </w:rPr>
                      <m:t>1-</m:t>
                    </m:r>
                    <m:d>
                      <m:dPr>
                        <m:ctrlPr>
                          <w:rPr>
                            <w:rFonts w:ascii="Cambria Math" w:hAnsi="Cambria Math" w:cs="Calibri"/>
                            <w:i/>
                            <w:sz w:val="20"/>
                            <w:szCs w:val="20"/>
                          </w:rPr>
                        </m:ctrlPr>
                      </m:dPr>
                      <m:e>
                        <m:f>
                          <m:fPr>
                            <m:ctrlPr>
                              <w:rPr>
                                <w:rFonts w:ascii="Cambria Math" w:hAnsi="Cambria Math" w:cs="Calibri"/>
                                <w:i/>
                                <w:sz w:val="20"/>
                                <w:szCs w:val="20"/>
                              </w:rPr>
                            </m:ctrlPr>
                          </m:fPr>
                          <m:num>
                            <m:bar>
                              <m:barPr>
                                <m:pos m:val="top"/>
                                <m:ctrlPr>
                                  <w:rPr>
                                    <w:rFonts w:ascii="Cambria Math" w:hAnsi="Cambria Math" w:cs="Calibri"/>
                                    <w:i/>
                                    <w:sz w:val="20"/>
                                    <w:szCs w:val="20"/>
                                  </w:rPr>
                                </m:ctrlPr>
                              </m:barPr>
                              <m:e>
                                <m:sSub>
                                  <m:sSubPr>
                                    <m:ctrlPr>
                                      <w:rPr>
                                        <w:rFonts w:ascii="Cambria Math" w:hAnsi="Cambria Math" w:cs="Calibri"/>
                                        <w:i/>
                                        <w:sz w:val="20"/>
                                        <w:szCs w:val="20"/>
                                      </w:rPr>
                                    </m:ctrlPr>
                                  </m:sSubPr>
                                  <m:e>
                                    <m:r>
                                      <m:rPr>
                                        <m:sty m:val="p"/>
                                      </m:rPr>
                                      <w:rPr>
                                        <w:rFonts w:ascii="Cambria Math" w:hAnsi="Cambria Math" w:cs="Calibri"/>
                                        <w:sz w:val="20"/>
                                        <w:szCs w:val="20"/>
                                      </w:rPr>
                                      <m:t>X</m:t>
                                    </m:r>
                                  </m:e>
                                  <m:sub>
                                    <m:r>
                                      <w:rPr>
                                        <w:rFonts w:ascii="Cambria Math" w:hAnsi="Cambria Math" w:cs="Calibri"/>
                                        <w:sz w:val="20"/>
                                        <w:szCs w:val="20"/>
                                      </w:rPr>
                                      <m:t>A</m:t>
                                    </m:r>
                                  </m:sub>
                                </m:sSub>
                              </m:e>
                            </m:bar>
                            <m:r>
                              <m:rPr>
                                <m:sty m:val="p"/>
                              </m:rPr>
                              <w:rPr>
                                <w:rFonts w:ascii="Cambria Math" w:hAnsi="Cambria Math" w:cs="Calibri"/>
                                <w:sz w:val="20"/>
                                <w:szCs w:val="20"/>
                              </w:rPr>
                              <m:t xml:space="preserve">- </m:t>
                            </m:r>
                            <m:sSub>
                              <m:sSubPr>
                                <m:ctrlPr>
                                  <w:rPr>
                                    <w:rFonts w:ascii="Cambria Math" w:hAnsi="Cambria Math" w:cs="Calibri"/>
                                    <w:i/>
                                    <w:sz w:val="20"/>
                                    <w:szCs w:val="20"/>
                                  </w:rPr>
                                </m:ctrlPr>
                              </m:sSubPr>
                              <m:e>
                                <m:r>
                                  <w:rPr>
                                    <w:rFonts w:ascii="Cambria Math" w:hAnsi="Cambria Math" w:cs="Calibri"/>
                                    <w:sz w:val="20"/>
                                    <w:szCs w:val="20"/>
                                  </w:rPr>
                                  <m:t>PE</m:t>
                                </m:r>
                              </m:e>
                              <m:sub>
                                <m:r>
                                  <m:rPr>
                                    <m:sty m:val="p"/>
                                  </m:rPr>
                                  <w:rPr>
                                    <w:rFonts w:ascii="Cambria Math" w:hAnsi="Cambria Math" w:cs="Calibri"/>
                                    <w:sz w:val="20"/>
                                    <w:szCs w:val="20"/>
                                  </w:rPr>
                                  <m:t>i</m:t>
                                </m:r>
                              </m:sub>
                            </m:sSub>
                          </m:num>
                          <m:den>
                            <m:bar>
                              <m:barPr>
                                <m:pos m:val="top"/>
                                <m:ctrlPr>
                                  <w:rPr>
                                    <w:rFonts w:ascii="Cambria Math" w:hAnsi="Cambria Math" w:cs="Calibri"/>
                                    <w:i/>
                                    <w:sz w:val="20"/>
                                    <w:szCs w:val="20"/>
                                  </w:rPr>
                                </m:ctrlPr>
                              </m:barPr>
                              <m:e>
                                <m:sSub>
                                  <m:sSubPr>
                                    <m:ctrlPr>
                                      <w:rPr>
                                        <w:rFonts w:ascii="Cambria Math" w:hAnsi="Cambria Math" w:cs="Calibri"/>
                                        <w:i/>
                                        <w:sz w:val="20"/>
                                        <w:szCs w:val="20"/>
                                      </w:rPr>
                                    </m:ctrlPr>
                                  </m:sSubPr>
                                  <m:e>
                                    <m:r>
                                      <m:rPr>
                                        <m:sty m:val="p"/>
                                      </m:rPr>
                                      <w:rPr>
                                        <w:rFonts w:ascii="Cambria Math" w:hAnsi="Cambria Math" w:cs="Calibri"/>
                                        <w:sz w:val="20"/>
                                        <w:szCs w:val="20"/>
                                      </w:rPr>
                                      <m:t>X</m:t>
                                    </m:r>
                                  </m:e>
                                  <m:sub>
                                    <m:r>
                                      <w:rPr>
                                        <w:rFonts w:ascii="Cambria Math" w:hAnsi="Cambria Math" w:cs="Calibri"/>
                                        <w:sz w:val="20"/>
                                        <w:szCs w:val="20"/>
                                      </w:rPr>
                                      <m:t>A</m:t>
                                    </m:r>
                                  </m:sub>
                                </m:sSub>
                              </m:e>
                            </m:bar>
                          </m:den>
                        </m:f>
                      </m:e>
                    </m:d>
                  </m:e>
                </m:d>
              </m:oMath>
            </m:oMathPara>
          </w:p>
          <w:p w14:paraId="4010164D" w14:textId="77777777" w:rsidR="00117AAE" w:rsidRPr="00F60D16" w:rsidRDefault="00117AAE" w:rsidP="004C1B58">
            <w:pPr>
              <w:rPr>
                <w:rFonts w:ascii="Calibri" w:hAnsi="Calibri" w:cs="Calibri"/>
                <w:sz w:val="20"/>
                <w:szCs w:val="20"/>
              </w:rPr>
            </w:pPr>
          </w:p>
        </w:tc>
        <w:tc>
          <w:tcPr>
            <w:tcW w:w="3825" w:type="dxa"/>
            <w:vAlign w:val="center"/>
          </w:tcPr>
          <w:p w14:paraId="44345FF0" w14:textId="77777777" w:rsidR="00117AAE" w:rsidRPr="00F60D16" w:rsidRDefault="00117AAE" w:rsidP="004C1B58">
            <w:pPr>
              <w:rPr>
                <w:rFonts w:ascii="Calibri" w:hAnsi="Calibri" w:cs="Calibri"/>
                <w:sz w:val="20"/>
                <w:szCs w:val="20"/>
              </w:rPr>
            </w:pPr>
          </w:p>
          <w:p w14:paraId="28515D78" w14:textId="77777777" w:rsidR="00117AAE" w:rsidRPr="00F60D16" w:rsidRDefault="00117AAE" w:rsidP="004C1B58">
            <w:pPr>
              <w:rPr>
                <w:rFonts w:ascii="Calibri" w:hAnsi="Calibri" w:cs="Calibri"/>
                <w:sz w:val="20"/>
                <w:szCs w:val="20"/>
                <w:lang w:val="pt-BR"/>
              </w:rPr>
            </w:pPr>
            <w:r w:rsidRPr="00F60D16">
              <w:rPr>
                <w:rFonts w:ascii="Calibri" w:hAnsi="Calibri" w:cs="Calibri"/>
                <w:sz w:val="20"/>
                <w:szCs w:val="20"/>
                <w:lang w:val="pt-BR"/>
              </w:rPr>
              <w:t>Para valores de PE</w:t>
            </w:r>
            <w:r w:rsidRPr="00F60D16">
              <w:rPr>
                <w:rFonts w:ascii="Calibri" w:hAnsi="Calibri" w:cs="Calibri"/>
                <w:sz w:val="20"/>
                <w:szCs w:val="20"/>
                <w:vertAlign w:val="subscript"/>
                <w:lang w:val="pt-BR"/>
              </w:rPr>
              <w:t>i</w:t>
            </w:r>
            <w:r w:rsidRPr="00F60D16">
              <w:rPr>
                <w:rFonts w:ascii="Calibri" w:hAnsi="Calibri" w:cs="Calibri"/>
                <w:sz w:val="20"/>
                <w:szCs w:val="20"/>
                <w:lang w:val="pt-BR"/>
              </w:rPr>
              <w:t xml:space="preserve"> menores o iguales a </w:t>
            </w:r>
            <m:oMath>
              <m:bar>
                <m:barPr>
                  <m:pos m:val="top"/>
                  <m:ctrlPr>
                    <w:rPr>
                      <w:rFonts w:ascii="Cambria Math" w:hAnsi="Cambria Math" w:cs="Calibri"/>
                      <w:i/>
                      <w:sz w:val="20"/>
                      <w:szCs w:val="20"/>
                    </w:rPr>
                  </m:ctrlPr>
                </m:barPr>
                <m:e>
                  <m:sSub>
                    <m:sSubPr>
                      <m:ctrlPr>
                        <w:rPr>
                          <w:rFonts w:ascii="Cambria Math" w:hAnsi="Cambria Math" w:cs="Calibri"/>
                          <w:i/>
                          <w:sz w:val="20"/>
                          <w:szCs w:val="20"/>
                        </w:rPr>
                      </m:ctrlPr>
                    </m:sSubPr>
                    <m:e>
                      <m:r>
                        <w:rPr>
                          <w:rFonts w:ascii="Cambria Math" w:hAnsi="Cambria Math" w:cs="Calibri"/>
                          <w:sz w:val="20"/>
                          <w:szCs w:val="20"/>
                        </w:rPr>
                        <m:t>X</m:t>
                      </m:r>
                    </m:e>
                    <m:sub>
                      <m:r>
                        <w:rPr>
                          <w:rFonts w:ascii="Cambria Math" w:hAnsi="Cambria Math" w:cs="Calibri"/>
                          <w:sz w:val="20"/>
                          <w:szCs w:val="20"/>
                        </w:rPr>
                        <m:t>A</m:t>
                      </m:r>
                    </m:sub>
                  </m:sSub>
                </m:e>
              </m:bar>
            </m:oMath>
          </w:p>
        </w:tc>
      </w:tr>
      <w:tr w:rsidR="00117AAE" w:rsidRPr="00D028BE" w14:paraId="75417F4C" w14:textId="77777777" w:rsidTr="00086030">
        <w:trPr>
          <w:trHeight w:val="925"/>
          <w:jc w:val="center"/>
        </w:trPr>
        <w:tc>
          <w:tcPr>
            <w:tcW w:w="1446" w:type="dxa"/>
            <w:vMerge/>
            <w:shd w:val="clear" w:color="auto" w:fill="D9F2D0" w:themeFill="accent6" w:themeFillTint="33"/>
            <w:vAlign w:val="center"/>
          </w:tcPr>
          <w:p w14:paraId="2399CF98" w14:textId="77777777" w:rsidR="00117AAE" w:rsidRPr="00F60D16" w:rsidRDefault="00117AAE" w:rsidP="004C1B58">
            <w:pPr>
              <w:rPr>
                <w:rFonts w:ascii="Calibri" w:hAnsi="Calibri" w:cs="Calibri"/>
                <w:sz w:val="20"/>
                <w:szCs w:val="20"/>
                <w:lang w:val="pt-BR"/>
              </w:rPr>
            </w:pPr>
          </w:p>
        </w:tc>
        <w:tc>
          <w:tcPr>
            <w:tcW w:w="3132" w:type="dxa"/>
            <w:vAlign w:val="center"/>
          </w:tcPr>
          <w:p w14:paraId="5EBDD149" w14:textId="77777777" w:rsidR="00117AAE" w:rsidRPr="00F60D16" w:rsidRDefault="00117AAE" w:rsidP="004C1B58">
            <w:pPr>
              <w:rPr>
                <w:rFonts w:ascii="Calibri" w:hAnsi="Calibri" w:cs="Calibri"/>
                <w:sz w:val="20"/>
                <w:szCs w:val="20"/>
                <w:lang w:val="pt-BR"/>
              </w:rPr>
            </w:pPr>
            <w:r w:rsidRPr="00F60D16">
              <w:rPr>
                <w:rFonts w:ascii="Calibri" w:hAnsi="Calibri" w:cs="Calibri"/>
                <w:noProof/>
                <w:sz w:val="20"/>
                <w:szCs w:val="20"/>
                <w:lang w:val="en-US"/>
              </w:rPr>
              <mc:AlternateContent>
                <mc:Choice Requires="wps">
                  <w:drawing>
                    <wp:anchor distT="0" distB="0" distL="114300" distR="114300" simplePos="0" relativeHeight="251662336" behindDoc="0" locked="0" layoutInCell="1" allowOverlap="1" wp14:anchorId="5E47DFFB" wp14:editId="06689035">
                      <wp:simplePos x="0" y="0"/>
                      <wp:positionH relativeFrom="margin">
                        <wp:posOffset>-111125</wp:posOffset>
                      </wp:positionH>
                      <wp:positionV relativeFrom="paragraph">
                        <wp:posOffset>-627380</wp:posOffset>
                      </wp:positionV>
                      <wp:extent cx="282575" cy="1261110"/>
                      <wp:effectExtent l="0" t="0" r="22225" b="15240"/>
                      <wp:wrapNone/>
                      <wp:docPr id="1019655999" name="Abrir llave 101965599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82575" cy="1261110"/>
                              </a:xfrm>
                              <a:prstGeom prst="leftBrace">
                                <a:avLst>
                                  <a:gd name="adj1" fmla="val 51923"/>
                                  <a:gd name="adj2" fmla="val 51389"/>
                                </a:avLst>
                              </a:prstGeom>
                              <a:noFill/>
                              <a:ln w="635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146B73B" id="Abrir llave 1019655999" o:spid="_x0000_s1026" type="#_x0000_t87" style="position:absolute;margin-left:-8.75pt;margin-top:-49.4pt;width:22.25pt;height:99.3pt;z-index:2516623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" adj="2513,11100" strokecolor="windowText" strokeweight=".5pt">
                      <v:stroke joinstyle="miter"/>
                      <w10:wrap anchorx="margin"/>
                    </v:shape>
                  </w:pict>
                </mc:Fallback>
              </mc:AlternateContent>
            </w:r>
          </w:p>
          <w:p w14:paraId="3312B9E8" w14:textId="77777777" w:rsidR="00117AAE" w:rsidRPr="00F60D16" w:rsidRDefault="00117AAE" w:rsidP="004C1B58">
            <w:pPr>
              <w:rPr>
                <w:rFonts w:ascii="Calibri" w:hAnsi="Calibri" w:cs="Calibri"/>
                <w:sz w:val="20"/>
                <w:szCs w:val="20"/>
              </w:rPr>
            </w:pPr>
            <m:oMathPara>
              <m:oMath>
                <m:r>
                  <m:rPr>
                    <m:sty m:val="p"/>
                  </m:rPr>
                  <w:rPr>
                    <w:rFonts w:ascii="Cambria Math" w:hAnsi="Cambria Math" w:cs="Calibri"/>
                    <w:sz w:val="20"/>
                    <w:szCs w:val="20"/>
                  </w:rPr>
                  <m:t>69*</m:t>
                </m:r>
                <m:d>
                  <m:dPr>
                    <m:begChr m:val="["/>
                    <m:endChr m:val="]"/>
                    <m:ctrlPr>
                      <w:rPr>
                        <w:rFonts w:ascii="Cambria Math" w:hAnsi="Cambria Math" w:cs="Calibri"/>
                        <w:sz w:val="20"/>
                        <w:szCs w:val="20"/>
                      </w:rPr>
                    </m:ctrlPr>
                  </m:dPr>
                  <m:e>
                    <m:r>
                      <m:rPr>
                        <m:sty m:val="p"/>
                      </m:rPr>
                      <w:rPr>
                        <w:rFonts w:ascii="Cambria Math" w:hAnsi="Cambria Math" w:cs="Calibri"/>
                        <w:sz w:val="20"/>
                        <w:szCs w:val="20"/>
                      </w:rPr>
                      <m:t>1-2*</m:t>
                    </m:r>
                    <m:d>
                      <m:dPr>
                        <m:ctrlPr>
                          <w:rPr>
                            <w:rFonts w:ascii="Cambria Math" w:hAnsi="Cambria Math" w:cs="Calibri"/>
                            <w:i/>
                            <w:sz w:val="20"/>
                            <w:szCs w:val="20"/>
                          </w:rPr>
                        </m:ctrlPr>
                      </m:dPr>
                      <m:e>
                        <m:f>
                          <m:fPr>
                            <m:ctrlPr>
                              <w:rPr>
                                <w:rFonts w:ascii="Cambria Math" w:hAnsi="Cambria Math" w:cs="Calibri"/>
                                <w:i/>
                                <w:sz w:val="20"/>
                                <w:szCs w:val="20"/>
                              </w:rPr>
                            </m:ctrlPr>
                          </m:fPr>
                          <m:num>
                            <m:d>
                              <m:dPr>
                                <m:begChr m:val="|"/>
                                <m:endChr m:val="|"/>
                                <m:ctrlPr>
                                  <w:rPr>
                                    <w:rFonts w:ascii="Cambria Math" w:hAnsi="Cambria Math" w:cs="Calibri"/>
                                    <w:i/>
                                    <w:sz w:val="20"/>
                                    <w:szCs w:val="20"/>
                                  </w:rPr>
                                </m:ctrlPr>
                              </m:dPr>
                              <m:e>
                                <m:bar>
                                  <m:barPr>
                                    <m:pos m:val="top"/>
                                    <m:ctrlPr>
                                      <w:rPr>
                                        <w:rFonts w:ascii="Cambria Math" w:hAnsi="Cambria Math" w:cs="Calibri"/>
                                        <w:i/>
                                        <w:sz w:val="20"/>
                                        <w:szCs w:val="20"/>
                                      </w:rPr>
                                    </m:ctrlPr>
                                  </m:barPr>
                                  <m:e>
                                    <m:sSub>
                                      <m:sSubPr>
                                        <m:ctrlPr>
                                          <w:rPr>
                                            <w:rFonts w:ascii="Cambria Math" w:hAnsi="Cambria Math" w:cs="Calibri"/>
                                            <w:i/>
                                            <w:sz w:val="20"/>
                                            <w:szCs w:val="20"/>
                                          </w:rPr>
                                        </m:ctrlPr>
                                      </m:sSubPr>
                                      <m:e>
                                        <m:r>
                                          <m:rPr>
                                            <m:sty m:val="p"/>
                                          </m:rPr>
                                          <w:rPr>
                                            <w:rFonts w:ascii="Cambria Math" w:hAnsi="Cambria Math" w:cs="Calibri"/>
                                            <w:sz w:val="20"/>
                                            <w:szCs w:val="20"/>
                                          </w:rPr>
                                          <m:t>X</m:t>
                                        </m:r>
                                      </m:e>
                                      <m:sub>
                                        <m:r>
                                          <w:rPr>
                                            <w:rFonts w:ascii="Cambria Math" w:hAnsi="Cambria Math" w:cs="Calibri"/>
                                            <w:sz w:val="20"/>
                                            <w:szCs w:val="20"/>
                                          </w:rPr>
                                          <m:t>A</m:t>
                                        </m:r>
                                      </m:sub>
                                    </m:sSub>
                                  </m:e>
                                </m:bar>
                                <m:r>
                                  <m:rPr>
                                    <m:sty m:val="p"/>
                                  </m:rPr>
                                  <w:rPr>
                                    <w:rFonts w:ascii="Cambria Math" w:hAnsi="Cambria Math" w:cs="Calibri"/>
                                    <w:sz w:val="20"/>
                                    <w:szCs w:val="20"/>
                                  </w:rPr>
                                  <m:t>-</m:t>
                                </m:r>
                                <m:sSub>
                                  <m:sSubPr>
                                    <m:ctrlPr>
                                      <w:rPr>
                                        <w:rFonts w:ascii="Cambria Math" w:hAnsi="Cambria Math" w:cs="Calibri"/>
                                        <w:i/>
                                        <w:sz w:val="20"/>
                                        <w:szCs w:val="20"/>
                                      </w:rPr>
                                    </m:ctrlPr>
                                  </m:sSubPr>
                                  <m:e>
                                    <m:r>
                                      <w:rPr>
                                        <w:rFonts w:ascii="Cambria Math" w:hAnsi="Cambria Math" w:cs="Calibri"/>
                                        <w:sz w:val="20"/>
                                        <w:szCs w:val="20"/>
                                      </w:rPr>
                                      <m:t>PE</m:t>
                                    </m:r>
                                  </m:e>
                                  <m:sub>
                                    <m:r>
                                      <m:rPr>
                                        <m:sty m:val="p"/>
                                      </m:rPr>
                                      <w:rPr>
                                        <w:rFonts w:ascii="Cambria Math" w:hAnsi="Cambria Math" w:cs="Calibri"/>
                                        <w:sz w:val="20"/>
                                        <w:szCs w:val="20"/>
                                      </w:rPr>
                                      <m:t>i</m:t>
                                    </m:r>
                                  </m:sub>
                                </m:sSub>
                              </m:e>
                            </m:d>
                          </m:num>
                          <m:den>
                            <m:bar>
                              <m:barPr>
                                <m:pos m:val="top"/>
                                <m:ctrlPr>
                                  <w:rPr>
                                    <w:rFonts w:ascii="Cambria Math" w:hAnsi="Cambria Math" w:cs="Calibri"/>
                                    <w:i/>
                                    <w:sz w:val="20"/>
                                    <w:szCs w:val="20"/>
                                  </w:rPr>
                                </m:ctrlPr>
                              </m:barPr>
                              <m:e>
                                <m:sSub>
                                  <m:sSubPr>
                                    <m:ctrlPr>
                                      <w:rPr>
                                        <w:rFonts w:ascii="Cambria Math" w:hAnsi="Cambria Math" w:cs="Calibri"/>
                                        <w:i/>
                                        <w:sz w:val="20"/>
                                        <w:szCs w:val="20"/>
                                      </w:rPr>
                                    </m:ctrlPr>
                                  </m:sSubPr>
                                  <m:e>
                                    <m:r>
                                      <m:rPr>
                                        <m:sty m:val="p"/>
                                      </m:rPr>
                                      <w:rPr>
                                        <w:rFonts w:ascii="Cambria Math" w:hAnsi="Cambria Math" w:cs="Calibri"/>
                                        <w:sz w:val="20"/>
                                        <w:szCs w:val="20"/>
                                      </w:rPr>
                                      <m:t>X</m:t>
                                    </m:r>
                                  </m:e>
                                  <m:sub>
                                    <m:r>
                                      <w:rPr>
                                        <w:rFonts w:ascii="Cambria Math" w:hAnsi="Cambria Math" w:cs="Calibri"/>
                                        <w:sz w:val="20"/>
                                        <w:szCs w:val="20"/>
                                      </w:rPr>
                                      <m:t>A</m:t>
                                    </m:r>
                                  </m:sub>
                                </m:sSub>
                              </m:e>
                            </m:bar>
                          </m:den>
                        </m:f>
                      </m:e>
                    </m:d>
                  </m:e>
                </m:d>
              </m:oMath>
            </m:oMathPara>
          </w:p>
          <w:p w14:paraId="7072D1B2" w14:textId="77777777" w:rsidR="00117AAE" w:rsidRPr="00F60D16" w:rsidRDefault="00117AAE" w:rsidP="004C1B58">
            <w:pPr>
              <w:rPr>
                <w:rFonts w:ascii="Calibri" w:hAnsi="Calibri" w:cs="Calibri"/>
                <w:sz w:val="20"/>
                <w:szCs w:val="20"/>
              </w:rPr>
            </w:pPr>
          </w:p>
        </w:tc>
        <w:tc>
          <w:tcPr>
            <w:tcW w:w="3825" w:type="dxa"/>
            <w:vAlign w:val="center"/>
          </w:tcPr>
          <w:p w14:paraId="7FE38063" w14:textId="77777777" w:rsidR="00117AAE" w:rsidRPr="00F60D16" w:rsidRDefault="00117AAE" w:rsidP="004C1B58">
            <w:pPr>
              <w:rPr>
                <w:rFonts w:ascii="Calibri" w:hAnsi="Calibri" w:cs="Calibri"/>
                <w:sz w:val="20"/>
                <w:szCs w:val="20"/>
              </w:rPr>
            </w:pPr>
          </w:p>
          <w:p w14:paraId="55C1575D" w14:textId="77777777" w:rsidR="00117AAE" w:rsidRPr="00F60D16" w:rsidRDefault="00117AAE" w:rsidP="004C1B58">
            <w:pPr>
              <w:rPr>
                <w:rFonts w:ascii="Calibri" w:hAnsi="Calibri" w:cs="Calibri"/>
                <w:sz w:val="20"/>
                <w:szCs w:val="20"/>
              </w:rPr>
            </w:pPr>
            <w:r w:rsidRPr="00F60D16">
              <w:rPr>
                <w:rFonts w:ascii="Calibri" w:hAnsi="Calibri" w:cs="Calibri"/>
                <w:sz w:val="20"/>
                <w:szCs w:val="20"/>
              </w:rPr>
              <w:t>Para valores de PE</w:t>
            </w:r>
            <w:r w:rsidRPr="00F60D16">
              <w:rPr>
                <w:rFonts w:ascii="Calibri" w:hAnsi="Calibri" w:cs="Calibri"/>
                <w:sz w:val="20"/>
                <w:szCs w:val="20"/>
                <w:vertAlign w:val="subscript"/>
              </w:rPr>
              <w:t>i</w:t>
            </w:r>
            <w:r w:rsidRPr="00F60D16">
              <w:rPr>
                <w:rFonts w:ascii="Calibri" w:hAnsi="Calibri" w:cs="Calibri"/>
                <w:sz w:val="20"/>
                <w:szCs w:val="20"/>
              </w:rPr>
              <w:t xml:space="preserve"> mayores a </w:t>
            </w:r>
            <m:oMath>
              <m:bar>
                <m:barPr>
                  <m:pos m:val="top"/>
                  <m:ctrlPr>
                    <w:rPr>
                      <w:rFonts w:ascii="Cambria Math" w:hAnsi="Cambria Math" w:cs="Calibri"/>
                      <w:i/>
                      <w:sz w:val="20"/>
                      <w:szCs w:val="20"/>
                    </w:rPr>
                  </m:ctrlPr>
                </m:barPr>
                <m:e>
                  <m:sSub>
                    <m:sSubPr>
                      <m:ctrlPr>
                        <w:rPr>
                          <w:rFonts w:ascii="Cambria Math" w:hAnsi="Cambria Math" w:cs="Calibri"/>
                          <w:i/>
                          <w:sz w:val="20"/>
                          <w:szCs w:val="20"/>
                        </w:rPr>
                      </m:ctrlPr>
                    </m:sSubPr>
                    <m:e>
                      <m:r>
                        <w:rPr>
                          <w:rFonts w:ascii="Cambria Math" w:hAnsi="Cambria Math" w:cs="Calibri"/>
                          <w:sz w:val="20"/>
                          <w:szCs w:val="20"/>
                        </w:rPr>
                        <m:t>X</m:t>
                      </m:r>
                    </m:e>
                    <m:sub>
                      <m:r>
                        <w:rPr>
                          <w:rFonts w:ascii="Cambria Math" w:hAnsi="Cambria Math" w:cs="Calibri"/>
                          <w:sz w:val="20"/>
                          <w:szCs w:val="20"/>
                        </w:rPr>
                        <m:t>A</m:t>
                      </m:r>
                    </m:sub>
                  </m:sSub>
                </m:e>
              </m:bar>
            </m:oMath>
            <w:r w:rsidRPr="00F60D16">
              <w:rPr>
                <w:rFonts w:ascii="Calibri" w:hAnsi="Calibri" w:cs="Calibri"/>
                <w:sz w:val="20"/>
                <w:szCs w:val="20"/>
              </w:rPr>
              <w:br/>
            </w:r>
          </w:p>
        </w:tc>
      </w:tr>
    </w:tbl>
    <w:p w14:paraId="6CBD71C1" w14:textId="77777777" w:rsidR="00117AAE" w:rsidRPr="00F60D16" w:rsidRDefault="00117AAE" w:rsidP="004C1B58">
      <w:pPr>
        <w:spacing w:after="0"/>
        <w:rPr>
          <w:rFonts w:ascii="Calibri" w:hAnsi="Calibri" w:cs="Calibri"/>
          <w:sz w:val="24"/>
          <w:szCs w:val="24"/>
          <w:lang w:val="es-CO"/>
        </w:rPr>
      </w:pPr>
    </w:p>
    <w:p w14:paraId="3AC1EF93" w14:textId="77777777" w:rsidR="00117AAE" w:rsidRPr="00F60D16" w:rsidRDefault="00117AAE" w:rsidP="004C1B58">
      <w:pPr>
        <w:spacing w:after="0"/>
        <w:rPr>
          <w:rFonts w:ascii="Calibri" w:hAnsi="Calibri" w:cs="Calibri"/>
          <w:sz w:val="24"/>
          <w:szCs w:val="24"/>
          <w:lang w:val="es-CO"/>
        </w:rPr>
      </w:pPr>
      <w:r w:rsidRPr="00F60D16">
        <w:rPr>
          <w:rFonts w:ascii="Calibri" w:hAnsi="Calibri" w:cs="Calibri"/>
          <w:sz w:val="24"/>
          <w:szCs w:val="24"/>
          <w:lang w:val="es-CO"/>
        </w:rPr>
        <w:t>Donde:</w:t>
      </w:r>
    </w:p>
    <w:p w14:paraId="3D10BAFC" w14:textId="77777777" w:rsidR="00117AAE" w:rsidRPr="00F60D16" w:rsidRDefault="00117AAE" w:rsidP="004C1B58">
      <w:pPr>
        <w:spacing w:after="0"/>
        <w:rPr>
          <w:rFonts w:ascii="Calibri" w:hAnsi="Calibri" w:cs="Calibri"/>
          <w:i/>
          <w:iCs/>
          <w:sz w:val="24"/>
          <w:szCs w:val="24"/>
          <w:lang w:val="es-CO"/>
        </w:rPr>
      </w:pPr>
    </w:p>
    <w:p w14:paraId="45E2348E" w14:textId="77777777" w:rsidR="00117AAE" w:rsidRPr="00F60D16" w:rsidRDefault="00000000" w:rsidP="004C1B58">
      <w:pPr>
        <w:spacing w:after="0"/>
        <w:ind w:right="-658"/>
        <w:rPr>
          <w:rFonts w:ascii="Calibri" w:hAnsi="Calibri" w:cs="Calibri"/>
          <w:i/>
          <w:iCs/>
          <w:sz w:val="24"/>
          <w:szCs w:val="24"/>
          <w:lang w:val="es-CO"/>
        </w:rPr>
      </w:pPr>
      <m:oMath>
        <m:bar>
          <m:barPr>
            <m:pos m:val="top"/>
            <m:ctrlPr>
              <w:rPr>
                <w:rFonts w:ascii="Cambria Math" w:hAnsi="Cambria Math" w:cs="Calibri"/>
                <w:i/>
                <w:iCs/>
                <w:sz w:val="24"/>
                <w:szCs w:val="24"/>
              </w:rPr>
            </m:ctrlPr>
          </m:barPr>
          <m:e>
            <m:sSub>
              <m:sSubPr>
                <m:ctrlPr>
                  <w:rPr>
                    <w:rFonts w:ascii="Cambria Math" w:hAnsi="Cambria Math" w:cs="Calibri"/>
                    <w:i/>
                    <w:iCs/>
                    <w:sz w:val="24"/>
                    <w:szCs w:val="24"/>
                  </w:rPr>
                </m:ctrlPr>
              </m:sSubPr>
              <m:e>
                <m:r>
                  <w:rPr>
                    <w:rFonts w:ascii="Cambria Math" w:hAnsi="Cambria Math" w:cs="Calibri"/>
                    <w:sz w:val="24"/>
                    <w:szCs w:val="24"/>
                  </w:rPr>
                  <m:t>X</m:t>
                </m:r>
              </m:e>
              <m:sub>
                <m:r>
                  <w:rPr>
                    <w:rFonts w:ascii="Cambria Math" w:hAnsi="Cambria Math" w:cs="Calibri"/>
                    <w:sz w:val="24"/>
                    <w:szCs w:val="24"/>
                  </w:rPr>
                  <m:t>A</m:t>
                </m:r>
                <m:r>
                  <w:rPr>
                    <w:rFonts w:ascii="Cambria Math" w:hAnsi="Cambria Math" w:cs="Calibri"/>
                    <w:sz w:val="24"/>
                    <w:szCs w:val="24"/>
                    <w:lang w:val="es-CO"/>
                  </w:rPr>
                  <m:t xml:space="preserve"> </m:t>
                </m:r>
              </m:sub>
            </m:sSub>
          </m:e>
        </m:bar>
      </m:oMath>
      <w:r w:rsidR="00117AAE" w:rsidRPr="00F60D16">
        <w:rPr>
          <w:rFonts w:ascii="Calibri" w:hAnsi="Calibri" w:cs="Calibri"/>
          <w:i/>
          <w:iCs/>
          <w:sz w:val="24"/>
          <w:szCs w:val="24"/>
          <w:lang w:val="es-CO"/>
        </w:rPr>
        <w:t xml:space="preserve"> = Media aritmética alta.</w:t>
      </w:r>
    </w:p>
    <w:p w14:paraId="120711B7" w14:textId="77777777" w:rsidR="00117AAE" w:rsidRPr="00F60D16" w:rsidRDefault="00000000" w:rsidP="004C1B58">
      <w:pPr>
        <w:spacing w:after="0"/>
        <w:ind w:right="9"/>
        <w:rPr>
          <w:rFonts w:ascii="Calibri" w:hAnsi="Calibri" w:cs="Calibri"/>
          <w:i/>
          <w:iCs/>
          <w:sz w:val="24"/>
          <w:szCs w:val="24"/>
          <w:lang w:val="es-CO" w:eastAsia="es-MX"/>
        </w:rPr>
      </w:pPr>
      <m:oMath>
        <m:sSub>
          <m:sSubPr>
            <m:ctrlPr>
              <w:rPr>
                <w:rFonts w:ascii="Cambria Math" w:hAnsi="Cambria Math" w:cs="Calibri"/>
                <w:i/>
                <w:sz w:val="24"/>
                <w:szCs w:val="24"/>
              </w:rPr>
            </m:ctrlPr>
          </m:sSubPr>
          <m:e>
            <m:r>
              <w:rPr>
                <w:rFonts w:ascii="Cambria Math" w:hAnsi="Cambria Math" w:cs="Calibri"/>
                <w:sz w:val="24"/>
                <w:szCs w:val="24"/>
              </w:rPr>
              <m:t>PE</m:t>
            </m:r>
          </m:e>
          <m:sub>
            <m:r>
              <w:rPr>
                <w:rFonts w:ascii="Cambria Math" w:hAnsi="Cambria Math" w:cs="Calibri"/>
                <w:sz w:val="24"/>
                <w:szCs w:val="24"/>
              </w:rPr>
              <m:t>i</m:t>
            </m:r>
          </m:sub>
        </m:sSub>
      </m:oMath>
      <w:r w:rsidR="00117AAE" w:rsidRPr="00F60D16">
        <w:rPr>
          <w:rFonts w:ascii="Calibri" w:eastAsiaTheme="minorEastAsia" w:hAnsi="Calibri" w:cs="Calibri"/>
          <w:i/>
          <w:sz w:val="24"/>
          <w:szCs w:val="24"/>
          <w:lang w:val="es-CO"/>
        </w:rPr>
        <w:t xml:space="preserve"> = </w:t>
      </w:r>
      <w:r w:rsidR="00117AAE" w:rsidRPr="00F60D16">
        <w:rPr>
          <w:rFonts w:ascii="Calibri" w:hAnsi="Calibri" w:cs="Calibri"/>
          <w:i/>
          <w:iCs/>
          <w:sz w:val="24"/>
          <w:szCs w:val="24"/>
          <w:lang w:val="es-CO" w:eastAsia="es-MX"/>
        </w:rPr>
        <w:t>Promedio de experiencia del proponente i sin decimales.</w:t>
      </w:r>
    </w:p>
    <w:p w14:paraId="343F6310" w14:textId="77777777" w:rsidR="00117AAE" w:rsidRPr="00F60D16" w:rsidRDefault="00117AAE" w:rsidP="004C1B58">
      <w:pPr>
        <w:spacing w:after="0"/>
        <w:ind w:right="9"/>
        <w:rPr>
          <w:rFonts w:ascii="Calibri" w:hAnsi="Calibri" w:cs="Calibri"/>
          <w:i/>
          <w:iCs/>
          <w:sz w:val="24"/>
          <w:szCs w:val="24"/>
          <w:lang w:val="es-CO"/>
        </w:rPr>
      </w:pPr>
      <m:oMath>
        <m:r>
          <w:rPr>
            <w:rFonts w:ascii="Cambria Math" w:hAnsi="Cambria Math" w:cs="Calibri"/>
            <w:sz w:val="24"/>
            <w:szCs w:val="24"/>
          </w:rPr>
          <m:t>i</m:t>
        </m:r>
      </m:oMath>
      <w:r w:rsidRPr="00F60D16">
        <w:rPr>
          <w:rFonts w:ascii="Calibri" w:hAnsi="Calibri" w:cs="Calibri"/>
          <w:i/>
          <w:iCs/>
          <w:sz w:val="24"/>
          <w:szCs w:val="24"/>
          <w:lang w:val="es-CO"/>
        </w:rPr>
        <w:t xml:space="preserve"> = Número de oferta.</w:t>
      </w:r>
    </w:p>
    <w:p w14:paraId="7EC81E85" w14:textId="77777777" w:rsidR="00117AAE" w:rsidRPr="00F60D16" w:rsidRDefault="00117AAE" w:rsidP="004C1B58">
      <w:pPr>
        <w:spacing w:after="0"/>
        <w:ind w:right="49"/>
        <w:rPr>
          <w:rFonts w:ascii="Calibri" w:hAnsi="Calibri" w:cs="Calibri"/>
          <w:sz w:val="24"/>
          <w:szCs w:val="24"/>
          <w:lang w:val="es-CO"/>
        </w:rPr>
      </w:pPr>
    </w:p>
    <w:p w14:paraId="33A09941" w14:textId="77777777" w:rsidR="00117AAE" w:rsidRPr="00F60D16" w:rsidRDefault="00117AAE" w:rsidP="004C1B58">
      <w:pPr>
        <w:spacing w:after="0"/>
        <w:ind w:right="49"/>
        <w:rPr>
          <w:rFonts w:ascii="Calibri" w:hAnsi="Calibri" w:cs="Calibri"/>
          <w:sz w:val="24"/>
          <w:szCs w:val="24"/>
          <w:lang w:val="es-CO"/>
        </w:rPr>
      </w:pPr>
      <w:r w:rsidRPr="00F60D16">
        <w:rPr>
          <w:rFonts w:ascii="Calibri" w:hAnsi="Calibri" w:cs="Calibri"/>
          <w:sz w:val="24"/>
          <w:szCs w:val="24"/>
          <w:lang w:val="es-CO"/>
        </w:rPr>
        <w:t xml:space="preserve">Cuando el resultado de aplicar las fórmulas anteriores sea un número negativo, se asignará 0,0 puntos. </w:t>
      </w:r>
    </w:p>
    <w:p w14:paraId="1D8C590A" w14:textId="77777777" w:rsidR="00117AAE" w:rsidRPr="00F60D16" w:rsidRDefault="00117AAE" w:rsidP="004C1B58">
      <w:pPr>
        <w:rPr>
          <w:rFonts w:ascii="Calibri" w:hAnsi="Calibri" w:cs="Calibri"/>
          <w:u w:val="single"/>
          <w:shd w:val="clear" w:color="auto" w:fill="FFFFFF"/>
          <w:lang w:val="es-ES"/>
        </w:rPr>
      </w:pPr>
    </w:p>
    <w:p w14:paraId="5CF13CBA" w14:textId="0D3A1DFB" w:rsidR="00117AAE" w:rsidRPr="00F60D16" w:rsidRDefault="00117AAE" w:rsidP="002D271D">
      <w:pPr>
        <w:pStyle w:val="Ttulo2"/>
        <w:numPr>
          <w:ilvl w:val="1"/>
          <w:numId w:val="41"/>
        </w:numPr>
        <w:ind w:left="567" w:hanging="567"/>
        <w:rPr>
          <w:rFonts w:ascii="Calibri" w:eastAsia="ZTR1C.tmp" w:hAnsi="Calibri" w:cs="Calibri"/>
          <w:lang w:val="es-CO" w:eastAsia="es-ES"/>
        </w:rPr>
      </w:pPr>
      <w:r w:rsidRPr="00F60D16">
        <w:rPr>
          <w:rFonts w:ascii="Calibri" w:eastAsia="ZTR1C.tmp" w:hAnsi="Calibri" w:cs="Calibri"/>
          <w:lang w:val="es-CO" w:eastAsia="es-ES"/>
        </w:rPr>
        <w:t>FOR</w:t>
      </w:r>
      <w:r w:rsidRPr="00F60D16">
        <w:rPr>
          <w:rFonts w:ascii="Calibri" w:hAnsi="Calibri" w:cs="Calibri"/>
          <w:lang w:val="es-ES_tradnl"/>
        </w:rPr>
        <w:t>MACIÓN ADICIONAL DEL EQUIPO DE TRABAJO (MÁXIMO 18,50 PUNTOS)</w:t>
      </w:r>
    </w:p>
    <w:p w14:paraId="5A9EE3FD" w14:textId="099CE953" w:rsidR="00117AAE" w:rsidRPr="00F60D16" w:rsidRDefault="00117AAE" w:rsidP="004C1B58">
      <w:pPr>
        <w:spacing w:after="0"/>
        <w:rPr>
          <w:rFonts w:ascii="Calibri" w:eastAsia="Times New Roman" w:hAnsi="Calibri" w:cs="Calibri"/>
          <w:sz w:val="24"/>
          <w:szCs w:val="24"/>
          <w:lang w:val="es-CO"/>
        </w:rPr>
      </w:pPr>
      <w:r w:rsidRPr="00F60D16">
        <w:rPr>
          <w:rFonts w:ascii="Calibri" w:eastAsia="Times New Roman" w:hAnsi="Calibri" w:cs="Calibri"/>
          <w:sz w:val="24"/>
          <w:szCs w:val="24"/>
          <w:lang w:val="es-CO"/>
        </w:rPr>
        <w:t xml:space="preserve">Se asignará el máximo puntaje establecido para este factor al oferente que ofrezca formación </w:t>
      </w:r>
      <w:r w:rsidRPr="00F60D16">
        <w:rPr>
          <w:rFonts w:ascii="Calibri" w:eastAsia="Times New Roman" w:hAnsi="Calibri" w:cs="Calibri"/>
          <w:sz w:val="24"/>
          <w:szCs w:val="24"/>
          <w:u w:val="single"/>
          <w:lang w:val="es-CO"/>
        </w:rPr>
        <w:t>adicional a la mínima habilitante requerida</w:t>
      </w:r>
      <w:r w:rsidRPr="00F60D16">
        <w:rPr>
          <w:rFonts w:ascii="Calibri" w:eastAsia="Times New Roman" w:hAnsi="Calibri" w:cs="Calibri"/>
          <w:sz w:val="24"/>
          <w:szCs w:val="24"/>
          <w:lang w:val="es-CO"/>
        </w:rPr>
        <w:t xml:space="preserve"> para el cargo de Director de Interventoría.</w:t>
      </w:r>
    </w:p>
    <w:p w14:paraId="1C9D45B1" w14:textId="77777777" w:rsidR="00117AAE" w:rsidRPr="00F60D16" w:rsidRDefault="00117AAE" w:rsidP="004C1B58">
      <w:pPr>
        <w:spacing w:after="0"/>
        <w:rPr>
          <w:rFonts w:ascii="Calibri" w:eastAsia="Times New Roman" w:hAnsi="Calibri" w:cs="Calibri"/>
          <w:sz w:val="24"/>
          <w:szCs w:val="24"/>
          <w:lang w:val="es-CO"/>
        </w:rPr>
      </w:pPr>
      <w:r w:rsidRPr="00F60D16">
        <w:rPr>
          <w:rFonts w:ascii="Calibri" w:eastAsia="Times New Roman" w:hAnsi="Calibri" w:cs="Calibri"/>
          <w:sz w:val="24"/>
          <w:szCs w:val="24"/>
          <w:lang w:val="es-CO"/>
        </w:rPr>
        <w:lastRenderedPageBreak/>
        <w:t xml:space="preserve">La evaluación y ponderación se realizará atendiendo al ofrecimiento que el proponente realice en el </w:t>
      </w:r>
      <w:r w:rsidRPr="00F60D16">
        <w:rPr>
          <w:rFonts w:ascii="Calibri" w:eastAsia="Times New Roman" w:hAnsi="Calibri" w:cs="Calibri"/>
          <w:b/>
          <w:sz w:val="24"/>
          <w:szCs w:val="24"/>
          <w:lang w:val="es-CO"/>
        </w:rPr>
        <w:t>Formato 18</w:t>
      </w:r>
      <w:r w:rsidRPr="00F60D16">
        <w:rPr>
          <w:rFonts w:ascii="Calibri" w:eastAsia="Times New Roman" w:hAnsi="Calibri" w:cs="Calibri"/>
          <w:sz w:val="24"/>
          <w:szCs w:val="24"/>
          <w:lang w:val="es-CO"/>
        </w:rPr>
        <w:t>, por lo tanto, NO se revisarán los soportes académicos del Director de Interventoría durante la evaluación de las ofertas, por lo que NO es necesario que los proponentes aporten las hojas de vida ni soportes o certificaciones correspondientes en la etapa de presentación de ofertas.</w:t>
      </w:r>
    </w:p>
    <w:p w14:paraId="08EB1EF5" w14:textId="3CD7A670" w:rsidR="00117AAE" w:rsidRPr="00F60D16" w:rsidRDefault="00117AAE" w:rsidP="004C1B58">
      <w:pPr>
        <w:spacing w:after="0"/>
        <w:rPr>
          <w:rFonts w:ascii="Calibri" w:hAnsi="Calibri" w:cs="Calibri"/>
          <w:sz w:val="24"/>
          <w:szCs w:val="24"/>
          <w:lang w:val="es-CO"/>
        </w:rPr>
      </w:pPr>
      <w:r w:rsidRPr="00F60D16">
        <w:rPr>
          <w:rFonts w:ascii="Calibri" w:eastAsia="Times New Roman" w:hAnsi="Calibri" w:cs="Calibri"/>
          <w:sz w:val="24"/>
          <w:szCs w:val="24"/>
          <w:lang w:val="es-CO"/>
        </w:rPr>
        <w:t xml:space="preserve">La verificación del cumplimiento de la formación adicional ofrecida del Director se realizará mediante la revisión de las hojas de vida y las certificaciones presentadas </w:t>
      </w:r>
      <w:r w:rsidRPr="00F60D16">
        <w:rPr>
          <w:rFonts w:ascii="Calibri" w:eastAsia="Times New Roman" w:hAnsi="Calibri" w:cs="Calibri"/>
          <w:sz w:val="24"/>
          <w:szCs w:val="24"/>
          <w:u w:val="single"/>
          <w:lang w:val="es-CO"/>
        </w:rPr>
        <w:t>únicamente con el proponente adjudicatario</w:t>
      </w:r>
      <w:r w:rsidRPr="00F60D16">
        <w:rPr>
          <w:rFonts w:ascii="Calibri" w:eastAsia="Times New Roman" w:hAnsi="Calibri" w:cs="Calibri"/>
          <w:sz w:val="24"/>
          <w:szCs w:val="24"/>
          <w:lang w:val="es-CO"/>
        </w:rPr>
        <w:t xml:space="preserve"> previo a la suscripción del Acta de Inicio y de acuerdo con los requisitos establecidos en el Anexo Técnico y demás documentos del proceso. Las certificaciones de experiencia deberán ser expedidas por quien ostentaba la condición de entidad contratante al momento de ejecución de la labor que se está certificando. Si las certificaciones son generadas en otro idioma deberá adjuntarse la traducción oficial de estas al español.</w:t>
      </w:r>
    </w:p>
    <w:p w14:paraId="3F0F5952" w14:textId="77777777" w:rsidR="00117AAE" w:rsidRPr="00F60D16" w:rsidRDefault="00117AAE" w:rsidP="004C1B58">
      <w:pPr>
        <w:spacing w:after="0"/>
        <w:rPr>
          <w:rFonts w:ascii="Calibri" w:hAnsi="Calibri" w:cs="Calibri"/>
          <w:sz w:val="24"/>
          <w:szCs w:val="24"/>
          <w:lang w:val="es-CO"/>
        </w:rPr>
      </w:pPr>
      <w:r w:rsidRPr="00F60D16">
        <w:rPr>
          <w:rFonts w:ascii="Calibri" w:hAnsi="Calibri" w:cs="Calibri"/>
          <w:sz w:val="24"/>
          <w:szCs w:val="24"/>
          <w:lang w:val="es-CO"/>
        </w:rPr>
        <w:t>Igualmente, el resto del equipo de trabajo no será verificado en la evaluación de la propuesta, pero sí es obligatorio para la ejecución del Contrato la conformación el equipo de trabajo con el lleno de los requisitos, por lo tanto, su documentación solo será exigida una vez sea adjudicado el Contrato.</w:t>
      </w:r>
    </w:p>
    <w:p w14:paraId="4AE28118" w14:textId="77777777" w:rsidR="00117AAE" w:rsidRPr="00F60D16" w:rsidRDefault="00117AAE" w:rsidP="004C1B58">
      <w:pPr>
        <w:spacing w:after="0"/>
        <w:rPr>
          <w:rFonts w:ascii="Calibri" w:hAnsi="Calibri" w:cs="Calibri"/>
          <w:sz w:val="24"/>
          <w:szCs w:val="24"/>
          <w:lang w:val="es-CO"/>
        </w:rPr>
      </w:pPr>
    </w:p>
    <w:p w14:paraId="147FA1C3" w14:textId="77777777" w:rsidR="002D271D" w:rsidRPr="00F60D16" w:rsidRDefault="002D271D" w:rsidP="004C1B58">
      <w:pPr>
        <w:spacing w:after="0"/>
        <w:rPr>
          <w:rFonts w:ascii="Calibri" w:hAnsi="Calibri" w:cs="Calibri"/>
          <w:sz w:val="24"/>
          <w:szCs w:val="24"/>
          <w:lang w:val="es-CO"/>
        </w:rPr>
      </w:pPr>
    </w:p>
    <w:p w14:paraId="2667D7D4" w14:textId="77777777" w:rsidR="002D271D" w:rsidRPr="00F60D16" w:rsidRDefault="002D271D" w:rsidP="004C1B58">
      <w:pPr>
        <w:spacing w:after="0"/>
        <w:rPr>
          <w:rFonts w:ascii="Calibri" w:hAnsi="Calibri" w:cs="Calibri"/>
          <w:sz w:val="24"/>
          <w:szCs w:val="24"/>
          <w:lang w:val="es-CO"/>
        </w:rPr>
      </w:pPr>
    </w:p>
    <w:p w14:paraId="515C77C9" w14:textId="77777777" w:rsidR="002D271D" w:rsidRPr="00F60D16" w:rsidRDefault="002D271D" w:rsidP="004C1B58">
      <w:pPr>
        <w:spacing w:after="0"/>
        <w:rPr>
          <w:rFonts w:ascii="Calibri" w:hAnsi="Calibri" w:cs="Calibri"/>
          <w:sz w:val="24"/>
          <w:szCs w:val="24"/>
          <w:lang w:val="es-CO"/>
        </w:rPr>
      </w:pPr>
    </w:p>
    <w:p w14:paraId="6E7F5B8B" w14:textId="26654CCE" w:rsidR="00117AAE" w:rsidRPr="00F60D16" w:rsidRDefault="002D271D" w:rsidP="004C1B58">
      <w:pPr>
        <w:spacing w:after="0"/>
        <w:rPr>
          <w:rFonts w:ascii="Calibri" w:hAnsi="Calibri" w:cs="Calibri"/>
          <w:b/>
          <w:sz w:val="24"/>
          <w:szCs w:val="24"/>
          <w:lang w:val="es-CO"/>
        </w:rPr>
      </w:pPr>
      <w:r w:rsidRPr="00F60D16">
        <w:rPr>
          <w:rFonts w:ascii="Calibri" w:hAnsi="Calibri" w:cs="Calibri"/>
          <w:b/>
          <w:sz w:val="24"/>
          <w:szCs w:val="24"/>
          <w:lang w:val="es-CO"/>
        </w:rPr>
        <w:t>5.2 FORMACIÓN ADICIONAL EQUIPO DE TRABAJO, MÁXIMO DIECIOCHO PUNTO CINCO (18.5) PUNTOS ASÍ:</w:t>
      </w:r>
    </w:p>
    <w:p w14:paraId="4A338367" w14:textId="77777777" w:rsidR="002D271D" w:rsidRPr="00F60D16" w:rsidRDefault="002D271D" w:rsidP="004C1B58">
      <w:pPr>
        <w:spacing w:after="0"/>
        <w:rPr>
          <w:rFonts w:ascii="Calibri" w:hAnsi="Calibri" w:cs="Calibri"/>
          <w:b/>
          <w:sz w:val="24"/>
          <w:szCs w:val="24"/>
          <w:lang w:val="es-CO"/>
        </w:rPr>
      </w:pPr>
    </w:p>
    <w:tbl>
      <w:tblPr>
        <w:tblStyle w:val="Tablaconcuadrcula"/>
        <w:tblW w:w="0" w:type="auto"/>
        <w:jc w:val="center"/>
        <w:tblLook w:val="04A0" w:firstRow="1" w:lastRow="0" w:firstColumn="1" w:lastColumn="0" w:noHBand="0" w:noVBand="1"/>
      </w:tblPr>
      <w:tblGrid>
        <w:gridCol w:w="1696"/>
        <w:gridCol w:w="5387"/>
        <w:gridCol w:w="1745"/>
      </w:tblGrid>
      <w:tr w:rsidR="00117AAE" w:rsidRPr="00F60D16" w14:paraId="552D667B" w14:textId="77777777" w:rsidTr="00086030">
        <w:trPr>
          <w:trHeight w:val="411"/>
          <w:tblHeader/>
          <w:jc w:val="center"/>
        </w:trPr>
        <w:tc>
          <w:tcPr>
            <w:tcW w:w="1696" w:type="dxa"/>
            <w:shd w:val="clear" w:color="auto" w:fill="D9F2D0" w:themeFill="accent6" w:themeFillTint="33"/>
            <w:vAlign w:val="center"/>
          </w:tcPr>
          <w:p w14:paraId="26E7DDEE" w14:textId="77777777" w:rsidR="00117AAE" w:rsidRPr="00F60D16" w:rsidRDefault="00117AAE" w:rsidP="004C1B58">
            <w:pPr>
              <w:tabs>
                <w:tab w:val="left" w:pos="700"/>
              </w:tabs>
              <w:jc w:val="center"/>
              <w:rPr>
                <w:rFonts w:ascii="Calibri" w:hAnsi="Calibri" w:cs="Calibri"/>
                <w:b/>
              </w:rPr>
            </w:pPr>
            <w:r w:rsidRPr="00F60D16">
              <w:rPr>
                <w:rFonts w:ascii="Calibri" w:hAnsi="Calibri" w:cs="Calibri"/>
                <w:b/>
              </w:rPr>
              <w:t>CARGO</w:t>
            </w:r>
          </w:p>
        </w:tc>
        <w:tc>
          <w:tcPr>
            <w:tcW w:w="5387" w:type="dxa"/>
            <w:shd w:val="clear" w:color="auto" w:fill="D9F2D0" w:themeFill="accent6" w:themeFillTint="33"/>
            <w:vAlign w:val="center"/>
          </w:tcPr>
          <w:p w14:paraId="2839C5A9" w14:textId="77777777" w:rsidR="00117AAE" w:rsidRPr="00F60D16" w:rsidRDefault="00117AAE" w:rsidP="004C1B58">
            <w:pPr>
              <w:tabs>
                <w:tab w:val="left" w:pos="700"/>
              </w:tabs>
              <w:jc w:val="center"/>
              <w:rPr>
                <w:rFonts w:ascii="Calibri" w:hAnsi="Calibri" w:cs="Calibri"/>
                <w:b/>
              </w:rPr>
            </w:pPr>
            <w:r w:rsidRPr="00F60D16">
              <w:rPr>
                <w:rFonts w:ascii="Calibri" w:hAnsi="Calibri" w:cs="Calibri"/>
                <w:b/>
              </w:rPr>
              <w:t>REQUISITO</w:t>
            </w:r>
          </w:p>
        </w:tc>
        <w:tc>
          <w:tcPr>
            <w:tcW w:w="1745" w:type="dxa"/>
            <w:shd w:val="clear" w:color="auto" w:fill="D9F2D0" w:themeFill="accent6" w:themeFillTint="33"/>
            <w:vAlign w:val="center"/>
          </w:tcPr>
          <w:p w14:paraId="4B60A1D6" w14:textId="77777777" w:rsidR="00117AAE" w:rsidRPr="00F60D16" w:rsidRDefault="00117AAE" w:rsidP="004C1B58">
            <w:pPr>
              <w:tabs>
                <w:tab w:val="left" w:pos="700"/>
              </w:tabs>
              <w:jc w:val="center"/>
              <w:rPr>
                <w:rFonts w:ascii="Calibri" w:hAnsi="Calibri" w:cs="Calibri"/>
                <w:b/>
              </w:rPr>
            </w:pPr>
            <w:r w:rsidRPr="00F60D16">
              <w:rPr>
                <w:rFonts w:ascii="Calibri" w:hAnsi="Calibri" w:cs="Calibri"/>
                <w:b/>
              </w:rPr>
              <w:t>PUNTAJE</w:t>
            </w:r>
          </w:p>
        </w:tc>
      </w:tr>
      <w:tr w:rsidR="00117AAE" w:rsidRPr="00F60D16" w14:paraId="0B031504" w14:textId="77777777" w:rsidTr="00086030">
        <w:trPr>
          <w:jc w:val="center"/>
        </w:trPr>
        <w:tc>
          <w:tcPr>
            <w:tcW w:w="1696" w:type="dxa"/>
            <w:vAlign w:val="center"/>
          </w:tcPr>
          <w:p w14:paraId="49C1716C" w14:textId="77777777" w:rsidR="00117AAE" w:rsidRPr="00F60D16" w:rsidRDefault="00117AAE" w:rsidP="004C1B58">
            <w:pPr>
              <w:tabs>
                <w:tab w:val="left" w:pos="700"/>
              </w:tabs>
              <w:jc w:val="center"/>
              <w:rPr>
                <w:rFonts w:ascii="Calibri" w:hAnsi="Calibri" w:cs="Calibri"/>
              </w:rPr>
            </w:pPr>
            <w:r w:rsidRPr="00F60D16">
              <w:rPr>
                <w:rFonts w:ascii="Calibri" w:hAnsi="Calibri" w:cs="Calibri"/>
              </w:rPr>
              <w:t>Director de Interventoría</w:t>
            </w:r>
          </w:p>
        </w:tc>
        <w:tc>
          <w:tcPr>
            <w:tcW w:w="5387" w:type="dxa"/>
            <w:vAlign w:val="center"/>
          </w:tcPr>
          <w:p w14:paraId="1D2915ED" w14:textId="77777777" w:rsidR="00117AAE" w:rsidRPr="00F60D16" w:rsidRDefault="00117AAE" w:rsidP="004C1B58">
            <w:pPr>
              <w:autoSpaceDE w:val="0"/>
              <w:autoSpaceDN w:val="0"/>
              <w:adjustRightInd w:val="0"/>
              <w:rPr>
                <w:rFonts w:ascii="Calibri" w:hAnsi="Calibri" w:cs="Calibri"/>
              </w:rPr>
            </w:pPr>
            <w:r w:rsidRPr="00F60D16">
              <w:rPr>
                <w:rFonts w:ascii="Calibri" w:hAnsi="Calibri" w:cs="Calibri"/>
              </w:rPr>
              <w:t>Especialización, maestría o doctorado en áreas administrativas o de la ingeniería, o gerencia de proyectos, o planeación, o interventoría de obras civiles.</w:t>
            </w:r>
          </w:p>
        </w:tc>
        <w:tc>
          <w:tcPr>
            <w:tcW w:w="1745" w:type="dxa"/>
            <w:vAlign w:val="center"/>
          </w:tcPr>
          <w:p w14:paraId="4C3AE8D5" w14:textId="77777777" w:rsidR="00117AAE" w:rsidRPr="00F60D16" w:rsidRDefault="00117AAE" w:rsidP="004C1B58">
            <w:pPr>
              <w:tabs>
                <w:tab w:val="left" w:pos="700"/>
              </w:tabs>
              <w:jc w:val="center"/>
              <w:rPr>
                <w:rFonts w:ascii="Calibri" w:hAnsi="Calibri" w:cs="Calibri"/>
              </w:rPr>
            </w:pPr>
            <w:r w:rsidRPr="00F60D16">
              <w:rPr>
                <w:rFonts w:ascii="Calibri" w:hAnsi="Calibri" w:cs="Calibri"/>
              </w:rPr>
              <w:t>18.5</w:t>
            </w:r>
          </w:p>
        </w:tc>
      </w:tr>
    </w:tbl>
    <w:p w14:paraId="1049E192" w14:textId="77777777" w:rsidR="00117AAE" w:rsidRPr="00F60D16" w:rsidRDefault="00117AAE" w:rsidP="004C1B58">
      <w:pPr>
        <w:spacing w:after="0"/>
        <w:rPr>
          <w:rFonts w:ascii="Calibri" w:hAnsi="Calibri" w:cs="Calibri"/>
          <w:b/>
          <w:sz w:val="24"/>
          <w:szCs w:val="24"/>
        </w:rPr>
      </w:pPr>
    </w:p>
    <w:p w14:paraId="7D5F4A78" w14:textId="77777777" w:rsidR="00117AAE" w:rsidRPr="00F60D16" w:rsidRDefault="00117AAE" w:rsidP="004C1B58">
      <w:pPr>
        <w:tabs>
          <w:tab w:val="left" w:pos="700"/>
        </w:tabs>
        <w:spacing w:after="0"/>
        <w:rPr>
          <w:rFonts w:ascii="Calibri" w:hAnsi="Calibri" w:cs="Calibri"/>
          <w:sz w:val="24"/>
          <w:szCs w:val="24"/>
          <w:lang w:val="es-CO"/>
        </w:rPr>
      </w:pPr>
      <w:r w:rsidRPr="00F60D16">
        <w:rPr>
          <w:rFonts w:ascii="Calibri" w:hAnsi="Calibri" w:cs="Calibri"/>
          <w:sz w:val="24"/>
          <w:szCs w:val="24"/>
          <w:lang w:val="es-CO"/>
        </w:rPr>
        <w:lastRenderedPageBreak/>
        <w:t xml:space="preserve">Para </w:t>
      </w:r>
      <w:r w:rsidRPr="00F60D16">
        <w:rPr>
          <w:rFonts w:ascii="Calibri" w:hAnsi="Calibri" w:cs="Calibri"/>
          <w:sz w:val="24"/>
          <w:szCs w:val="24"/>
          <w:u w:val="single"/>
          <w:lang w:val="es-CO"/>
        </w:rPr>
        <w:t>el oferente que ostente la condición de adjudicatario no</w:t>
      </w:r>
      <w:r w:rsidRPr="00F60D16">
        <w:rPr>
          <w:rFonts w:ascii="Calibri" w:hAnsi="Calibri" w:cs="Calibri"/>
          <w:sz w:val="24"/>
          <w:szCs w:val="24"/>
          <w:lang w:val="es-CO"/>
        </w:rPr>
        <w:t xml:space="preserve"> se permitirá la equivalencia de títulos por experiencia para el cargo de Director de Interventoría.</w:t>
      </w:r>
    </w:p>
    <w:p w14:paraId="4BB8D2C8" w14:textId="77777777" w:rsidR="00117AAE" w:rsidRPr="00F60D16" w:rsidRDefault="00117AAE" w:rsidP="004C1B58">
      <w:pPr>
        <w:pStyle w:val="NormalWeb"/>
        <w:shd w:val="clear" w:color="auto" w:fill="FFFFFF"/>
        <w:spacing w:before="0" w:beforeAutospacing="0" w:after="0" w:afterAutospacing="0" w:line="276" w:lineRule="auto"/>
        <w:ind w:right="49"/>
        <w:textAlignment w:val="baseline"/>
        <w:rPr>
          <w:rFonts w:ascii="Calibri" w:hAnsi="Calibri" w:cs="Calibri"/>
        </w:rPr>
      </w:pPr>
    </w:p>
    <w:p w14:paraId="0C7B1FCC" w14:textId="2E8A1395" w:rsidR="00117AAE" w:rsidRPr="00F60D16" w:rsidRDefault="002D271D" w:rsidP="004C1B58">
      <w:pPr>
        <w:pStyle w:val="Ttulo2"/>
        <w:numPr>
          <w:ilvl w:val="0"/>
          <w:numId w:val="41"/>
        </w:numPr>
        <w:ind w:left="567" w:hanging="567"/>
        <w:rPr>
          <w:rFonts w:ascii="Calibri" w:eastAsia="ZTR1C.tmp" w:hAnsi="Calibri" w:cs="Calibri"/>
          <w:lang w:val="es-CO" w:eastAsia="es-ES"/>
        </w:rPr>
      </w:pPr>
      <w:bookmarkStart w:id="76" w:name="_Toc226555837"/>
      <w:r w:rsidRPr="00F60D16">
        <w:rPr>
          <w:rFonts w:ascii="Calibri" w:eastAsia="ZTR1C.tmp" w:hAnsi="Calibri" w:cs="Calibri"/>
          <w:lang w:val="es-CO" w:eastAsia="es-ES"/>
        </w:rPr>
        <w:t>REDUCCIÓN DE PUNTAJE POR INCUMPLIMIENTO DE CONTRATOS (2 PUNTOS)</w:t>
      </w:r>
      <w:bookmarkEnd w:id="76"/>
    </w:p>
    <w:p w14:paraId="6A7F801E" w14:textId="77777777" w:rsidR="00117AAE" w:rsidRPr="00F60D16" w:rsidRDefault="00117AAE" w:rsidP="004C1B58">
      <w:pPr>
        <w:spacing w:after="0"/>
        <w:rPr>
          <w:rFonts w:ascii="Calibri" w:eastAsia="Calibri" w:hAnsi="Calibri" w:cs="Calibri"/>
          <w:sz w:val="24"/>
          <w:szCs w:val="24"/>
          <w:lang w:val="es-CO"/>
        </w:rPr>
      </w:pPr>
    </w:p>
    <w:p w14:paraId="3862E2C7" w14:textId="77777777" w:rsidR="00117AAE" w:rsidRPr="00F60D16" w:rsidRDefault="00117AAE" w:rsidP="004C1B58">
      <w:pPr>
        <w:pStyle w:val="NormalWeb"/>
        <w:spacing w:before="0" w:beforeAutospacing="0" w:after="0" w:afterAutospacing="0" w:line="276" w:lineRule="auto"/>
        <w:ind w:right="51"/>
        <w:jc w:val="both"/>
        <w:rPr>
          <w:rFonts w:ascii="Calibri" w:hAnsi="Calibri" w:cs="Calibri"/>
        </w:rPr>
      </w:pPr>
      <w:r w:rsidRPr="00F60D16">
        <w:rPr>
          <w:rFonts w:ascii="Calibri" w:hAnsi="Calibri" w:cs="Calibri"/>
        </w:rPr>
        <w:t xml:space="preserve">TRANSMILENIO S.A. verificará si el proponente o cualquiera de los miembros del consorcio o unión temporal han sido objeto de imposición de una o más multas o cláusulas penales durante el último año anterior al cierre del presente proceso de selección, con el fin de efectuar el respectivo descuento a la calificación final que obtenga cada proponente, a razón de menos DOS (-2) puntos por cada multa o cláusulas penales, sin importar la cuantía y el perjuicio de las demás consecuencias derivadas del incumplimiento que le hayan sido impuestas. </w:t>
      </w:r>
    </w:p>
    <w:p w14:paraId="44A2CB01" w14:textId="77777777" w:rsidR="00117AAE" w:rsidRPr="00F60D16" w:rsidRDefault="00117AAE" w:rsidP="004C1B58">
      <w:pPr>
        <w:pStyle w:val="NormalWeb"/>
        <w:spacing w:before="0" w:beforeAutospacing="0" w:after="0" w:afterAutospacing="0" w:line="276" w:lineRule="auto"/>
        <w:ind w:right="51"/>
        <w:jc w:val="both"/>
        <w:rPr>
          <w:rFonts w:ascii="Calibri" w:hAnsi="Calibri" w:cs="Calibri"/>
        </w:rPr>
      </w:pPr>
    </w:p>
    <w:p w14:paraId="386D9CAD" w14:textId="34F4BE53" w:rsidR="00C4105B" w:rsidRPr="00F60D16" w:rsidRDefault="00117AAE" w:rsidP="004C1B58">
      <w:pPr>
        <w:pStyle w:val="NormalWeb"/>
        <w:spacing w:before="0" w:beforeAutospacing="0" w:after="0" w:afterAutospacing="0" w:line="276" w:lineRule="auto"/>
        <w:ind w:right="51"/>
        <w:jc w:val="both"/>
        <w:rPr>
          <w:rFonts w:ascii="Calibri" w:hAnsi="Calibri" w:cs="Calibri"/>
          <w:color w:val="881798"/>
          <w:lang w:val="es-ES"/>
        </w:rPr>
      </w:pPr>
      <w:r w:rsidRPr="00F60D16">
        <w:rPr>
          <w:rFonts w:ascii="Calibri" w:hAnsi="Calibri" w:cs="Calibri"/>
        </w:rPr>
        <w:t>Para el efecto, se tendrá en cuenta la información que reporte el Registro Único de Proponentes (RUP). En caso de consorcios o uniones temporales, la Entidad tomará de manera independiente las multas impuestas a cada uno de sus miembros y de esta forma efectuará los respectivos descuentos.</w:t>
      </w:r>
      <w:bookmarkStart w:id="77" w:name="_Toc234814884"/>
      <w:bookmarkStart w:id="78" w:name="_Toc228392854"/>
      <w:bookmarkEnd w:id="62"/>
      <w:bookmarkEnd w:id="77"/>
    </w:p>
    <w:p w14:paraId="5C4C523A" w14:textId="1B845AAD" w:rsidR="00F46A23" w:rsidRPr="00F60D16" w:rsidRDefault="000E04B6" w:rsidP="004C1B58">
      <w:pPr>
        <w:pStyle w:val="Ttulo1"/>
        <w:rPr>
          <w:rFonts w:ascii="Calibri" w:hAnsi="Calibri" w:cs="Calibri"/>
          <w:lang w:val="es-ES"/>
        </w:rPr>
      </w:pPr>
      <w:bookmarkStart w:id="79" w:name="_Toc234814890"/>
      <w:bookmarkStart w:id="80" w:name="_Toc234814949"/>
      <w:bookmarkStart w:id="81" w:name="_Toc234814950"/>
      <w:bookmarkStart w:id="82" w:name="_Toc234814951"/>
      <w:bookmarkStart w:id="83" w:name="_Toc234814952"/>
      <w:bookmarkStart w:id="84" w:name="_Toc234814953"/>
      <w:bookmarkEnd w:id="78"/>
      <w:bookmarkEnd w:id="79"/>
      <w:bookmarkEnd w:id="80"/>
      <w:bookmarkEnd w:id="81"/>
      <w:bookmarkEnd w:id="82"/>
      <w:bookmarkEnd w:id="83"/>
      <w:bookmarkEnd w:id="84"/>
      <w:r w:rsidRPr="00F60D16">
        <w:rPr>
          <w:rFonts w:ascii="Calibri" w:hAnsi="Calibri" w:cs="Calibri"/>
          <w:lang w:val="es-ES"/>
        </w:rPr>
        <w:t xml:space="preserve">OBLIGACIONES DE LAS PARTES </w:t>
      </w:r>
    </w:p>
    <w:p w14:paraId="75D45B79" w14:textId="7CCC06AE" w:rsidR="00F46A23" w:rsidRPr="00F60D16" w:rsidRDefault="00F46A23" w:rsidP="004C1B58">
      <w:pPr>
        <w:rPr>
          <w:rFonts w:ascii="Calibri" w:hAnsi="Calibri" w:cs="Calibri"/>
          <w:b/>
          <w:bCs/>
          <w:lang w:val="es-ES"/>
        </w:rPr>
      </w:pPr>
      <w:r w:rsidRPr="00F60D16">
        <w:rPr>
          <w:rFonts w:ascii="Calibri" w:hAnsi="Calibri" w:cs="Calibri"/>
          <w:b/>
          <w:bCs/>
          <w:lang w:val="es-ES"/>
        </w:rPr>
        <w:t>10.1. OBLIGACIONES GENERALES DEL INTERVENTOR</w:t>
      </w:r>
    </w:p>
    <w:p w14:paraId="44D17E36" w14:textId="7BD8D269" w:rsidR="00F46A23" w:rsidRPr="00F60D16" w:rsidRDefault="00F46A23" w:rsidP="004C1B58">
      <w:pPr>
        <w:rPr>
          <w:rFonts w:ascii="Calibri" w:hAnsi="Calibri" w:cs="Calibri"/>
          <w:lang w:val="es-ES"/>
        </w:rPr>
      </w:pPr>
      <w:r w:rsidRPr="00F60D16">
        <w:rPr>
          <w:rFonts w:ascii="Calibri" w:hAnsi="Calibri" w:cs="Calibri"/>
          <w:lang w:val="es-ES"/>
        </w:rPr>
        <w:t>Definidas en el documento de Anexo técnico, documento que hace parte integral del proceso de selección.</w:t>
      </w:r>
    </w:p>
    <w:p w14:paraId="1EE626EC" w14:textId="3C746880" w:rsidR="000E04B6" w:rsidRPr="00F60D16" w:rsidRDefault="00F46A23" w:rsidP="004C1B58">
      <w:pPr>
        <w:rPr>
          <w:rFonts w:ascii="Calibri" w:hAnsi="Calibri" w:cs="Calibri"/>
          <w:b/>
          <w:bCs/>
          <w:lang w:val="es-ES"/>
        </w:rPr>
      </w:pPr>
      <w:r w:rsidRPr="00F60D16">
        <w:rPr>
          <w:rFonts w:ascii="Calibri" w:hAnsi="Calibri" w:cs="Calibri"/>
          <w:b/>
          <w:bCs/>
          <w:lang w:val="es-ES"/>
        </w:rPr>
        <w:t>10.1.1. OBLIGACIONES ESPECÍFICAS DEL INTERVENTOR</w:t>
      </w:r>
    </w:p>
    <w:p w14:paraId="0EB0C3A8" w14:textId="77777777" w:rsidR="00F46A23" w:rsidRPr="00F60D16" w:rsidRDefault="00F46A23" w:rsidP="004C1B58">
      <w:pPr>
        <w:rPr>
          <w:rFonts w:ascii="Calibri" w:hAnsi="Calibri" w:cs="Calibri"/>
          <w:lang w:val="es-ES"/>
        </w:rPr>
      </w:pPr>
      <w:r w:rsidRPr="00F60D16">
        <w:rPr>
          <w:rFonts w:ascii="Calibri" w:hAnsi="Calibri" w:cs="Calibri"/>
          <w:lang w:val="es-ES"/>
        </w:rPr>
        <w:t>Definidas en el documento de Anexo técnico, documento que hace parte integral del proceso de selección.</w:t>
      </w:r>
    </w:p>
    <w:p w14:paraId="6CB59F64" w14:textId="37E298A0" w:rsidR="00F46A23" w:rsidRPr="00F60D16" w:rsidRDefault="00F46A23" w:rsidP="004C1B58">
      <w:pPr>
        <w:rPr>
          <w:rFonts w:ascii="Calibri" w:hAnsi="Calibri" w:cs="Calibri"/>
          <w:b/>
          <w:bCs/>
          <w:lang w:val="es-ES"/>
        </w:rPr>
      </w:pPr>
      <w:r w:rsidRPr="00F60D16">
        <w:rPr>
          <w:rFonts w:ascii="Calibri" w:hAnsi="Calibri" w:cs="Calibri"/>
          <w:b/>
          <w:bCs/>
          <w:lang w:val="es-ES"/>
        </w:rPr>
        <w:t>10.1.2. OBLIGACIONES AMBIENTALES A CARGO DEL INTERVENTOR</w:t>
      </w:r>
    </w:p>
    <w:p w14:paraId="1D3EAA07" w14:textId="170B57D7" w:rsidR="00F46A23" w:rsidRPr="00F60D16" w:rsidRDefault="00F46A23" w:rsidP="004C1B58">
      <w:pPr>
        <w:rPr>
          <w:rFonts w:ascii="Calibri" w:hAnsi="Calibri" w:cs="Calibri"/>
          <w:lang w:val="es"/>
        </w:rPr>
      </w:pPr>
      <w:r w:rsidRPr="00F60D16">
        <w:rPr>
          <w:rFonts w:ascii="Calibri" w:hAnsi="Calibri" w:cs="Calibri"/>
          <w:lang w:val="es"/>
        </w:rPr>
        <w:t>Se deberá tener en cuenta y dar cumplimiento a la normatividad ambiental vigente aplicable al Contrato de Interventoría, así como aquellos decretos, ordenanzas, acuerdos y demás normatividad por la cual se dicten disposiciones y/o regulaciones nuevas o se modifiquen, sustituyan o deroguen éstas durante el tiempo de ejecución contractual.</w:t>
      </w:r>
    </w:p>
    <w:p w14:paraId="0067E708" w14:textId="77777777" w:rsidR="00F46A23" w:rsidRPr="00F60D16" w:rsidRDefault="00F46A23" w:rsidP="004C1B58">
      <w:pPr>
        <w:rPr>
          <w:rFonts w:ascii="Calibri" w:hAnsi="Calibri" w:cs="Calibri"/>
          <w:b/>
          <w:bCs/>
          <w:lang w:val="es"/>
        </w:rPr>
      </w:pPr>
    </w:p>
    <w:p w14:paraId="12F1CC3B" w14:textId="4418FDDC" w:rsidR="00F46A23" w:rsidRPr="00F60D16" w:rsidRDefault="00F46A23" w:rsidP="004C1B58">
      <w:pPr>
        <w:rPr>
          <w:rFonts w:ascii="Calibri" w:hAnsi="Calibri" w:cs="Calibri"/>
          <w:b/>
          <w:bCs/>
          <w:lang w:val="es"/>
        </w:rPr>
      </w:pPr>
      <w:r w:rsidRPr="00F60D16">
        <w:rPr>
          <w:rFonts w:ascii="Calibri" w:hAnsi="Calibri" w:cs="Calibri"/>
          <w:b/>
          <w:bCs/>
          <w:lang w:val="es"/>
        </w:rPr>
        <w:lastRenderedPageBreak/>
        <w:t xml:space="preserve">10.2. </w:t>
      </w:r>
      <w:r w:rsidRPr="00F60D16">
        <w:rPr>
          <w:rFonts w:ascii="Calibri" w:hAnsi="Calibri" w:cs="Calibri"/>
          <w:b/>
          <w:bCs/>
          <w:lang w:val="es-ES"/>
        </w:rPr>
        <w:t>OBLIGACIONES DE TRANSMILENIO S.A.</w:t>
      </w:r>
      <w:r w:rsidRPr="00F60D16">
        <w:rPr>
          <w:rFonts w:ascii="Calibri" w:hAnsi="Calibri" w:cs="Calibri"/>
          <w:b/>
          <w:bCs/>
          <w:lang w:val="es"/>
        </w:rPr>
        <w:t xml:space="preserve">  </w:t>
      </w:r>
    </w:p>
    <w:p w14:paraId="4A692347" w14:textId="77777777" w:rsidR="00F46A23" w:rsidRPr="00F60D16" w:rsidRDefault="00F46A23" w:rsidP="004C1B58">
      <w:pPr>
        <w:rPr>
          <w:rFonts w:ascii="Calibri" w:hAnsi="Calibri" w:cs="Calibri"/>
          <w:lang w:val="es"/>
        </w:rPr>
      </w:pPr>
      <w:r w:rsidRPr="00F60D16">
        <w:rPr>
          <w:rFonts w:ascii="Calibri" w:hAnsi="Calibri" w:cs="Calibri"/>
          <w:lang w:val="es"/>
        </w:rPr>
        <w:t xml:space="preserve">Además de las obligaciones pecuniarias por concepto de pago de los servicios, TRANSMILENIO S.A. se compromete para con el INTERVENTOR a:  </w:t>
      </w:r>
    </w:p>
    <w:p w14:paraId="155496E9" w14:textId="77777777" w:rsidR="00F46A23" w:rsidRPr="00F60D16" w:rsidRDefault="00F46A23" w:rsidP="004C1B58">
      <w:pPr>
        <w:rPr>
          <w:rFonts w:ascii="Calibri" w:hAnsi="Calibri" w:cs="Calibri"/>
          <w:lang w:val="es"/>
        </w:rPr>
      </w:pPr>
      <w:r w:rsidRPr="00F60D16">
        <w:rPr>
          <w:rFonts w:ascii="Calibri" w:hAnsi="Calibri" w:cs="Calibri"/>
          <w:lang w:val="es"/>
        </w:rPr>
        <w:t xml:space="preserve">a) Pagar el valor del Contrato, de conformidad con lo establecido en el mismo.  </w:t>
      </w:r>
    </w:p>
    <w:p w14:paraId="2869E967" w14:textId="77777777" w:rsidR="00F46A23" w:rsidRPr="00F60D16" w:rsidRDefault="00F46A23" w:rsidP="004C1B58">
      <w:pPr>
        <w:rPr>
          <w:rFonts w:ascii="Calibri" w:hAnsi="Calibri" w:cs="Calibri"/>
          <w:lang w:val="es"/>
        </w:rPr>
      </w:pPr>
      <w:r w:rsidRPr="00F60D16">
        <w:rPr>
          <w:rFonts w:ascii="Calibri" w:hAnsi="Calibri" w:cs="Calibri"/>
          <w:lang w:val="es"/>
        </w:rPr>
        <w:t xml:space="preserve">b) Suministrar de manera oportuna la información que el Interventor requiera para el desarrollo del objeto contratado y el cumplimiento de sus obligaciones. </w:t>
      </w:r>
    </w:p>
    <w:p w14:paraId="45EA9437" w14:textId="692E185F" w:rsidR="00F46A23" w:rsidRPr="00F60D16" w:rsidRDefault="00F46A23" w:rsidP="004C1B58">
      <w:pPr>
        <w:rPr>
          <w:rFonts w:ascii="Calibri" w:hAnsi="Calibri" w:cs="Calibri"/>
          <w:lang w:val="es"/>
        </w:rPr>
      </w:pPr>
      <w:r w:rsidRPr="00F60D16">
        <w:rPr>
          <w:rFonts w:ascii="Calibri" w:hAnsi="Calibri" w:cs="Calibri"/>
          <w:lang w:val="es"/>
        </w:rPr>
        <w:t>c) Demás que se requieran para el cumplimiento del objeto contratado y de acuerdo con la naturaleza de este.</w:t>
      </w:r>
    </w:p>
    <w:p w14:paraId="5E7812D9" w14:textId="5A176088" w:rsidR="00DF2BF8" w:rsidRPr="00F60D16" w:rsidRDefault="00DF2BF8" w:rsidP="004C1B58">
      <w:pPr>
        <w:pStyle w:val="Ttulo1"/>
        <w:rPr>
          <w:rFonts w:ascii="Calibri" w:hAnsi="Calibri" w:cs="Calibri"/>
          <w:lang w:val="es-ES_tradnl"/>
        </w:rPr>
      </w:pPr>
      <w:bookmarkStart w:id="85" w:name="_Toc228392862"/>
      <w:bookmarkStart w:id="86" w:name="_Toc234814959"/>
      <w:r w:rsidRPr="00F60D16">
        <w:rPr>
          <w:rFonts w:ascii="Calibri" w:hAnsi="Calibri" w:cs="Calibri"/>
          <w:lang w:val="es-ES_tradnl"/>
        </w:rPr>
        <w:t>RIESGOS EN LA CONTRATACIÓN ESTATAL</w:t>
      </w:r>
    </w:p>
    <w:p w14:paraId="13DEB7B3" w14:textId="4DDF23A3" w:rsidR="00DF2BF8" w:rsidRPr="00F60D16" w:rsidRDefault="00DF2BF8" w:rsidP="004C1B58">
      <w:pPr>
        <w:rPr>
          <w:rFonts w:ascii="Calibri" w:hAnsi="Calibri" w:cs="Calibri"/>
          <w:lang w:val="es-ES_tradnl"/>
        </w:rPr>
      </w:pPr>
      <w:r w:rsidRPr="00F60D16">
        <w:rPr>
          <w:rFonts w:ascii="Calibri" w:hAnsi="Calibri" w:cs="Calibri"/>
          <w:lang w:val="es-ES_tradnl"/>
        </w:rPr>
        <w:t>Los riesgos están establecidos en el anexo “Matriz de Riesgos”.</w:t>
      </w:r>
    </w:p>
    <w:p w14:paraId="69E1FACC" w14:textId="00A33F73" w:rsidR="00DF2BF8" w:rsidRPr="00F60D16" w:rsidRDefault="00DF2BF8" w:rsidP="004C1B58">
      <w:pPr>
        <w:pStyle w:val="Ttulo1"/>
        <w:rPr>
          <w:rFonts w:ascii="Calibri" w:hAnsi="Calibri" w:cs="Calibri"/>
          <w:lang w:val="es-ES_tradnl"/>
        </w:rPr>
      </w:pPr>
      <w:r w:rsidRPr="00F60D16">
        <w:rPr>
          <w:rFonts w:ascii="Calibri" w:hAnsi="Calibri" w:cs="Calibri"/>
          <w:lang w:val="es-ES_tradnl"/>
        </w:rPr>
        <w:t>ANÁLISIS DE GARANTÍAS</w:t>
      </w:r>
    </w:p>
    <w:p w14:paraId="687C2254" w14:textId="5089F2F8" w:rsidR="00DF2BF8" w:rsidRPr="00F60D16" w:rsidRDefault="00DF2BF8" w:rsidP="004C1B58">
      <w:pPr>
        <w:pStyle w:val="Ttulo1"/>
        <w:numPr>
          <w:ilvl w:val="0"/>
          <w:numId w:val="0"/>
        </w:numPr>
        <w:rPr>
          <w:rFonts w:ascii="Calibri" w:hAnsi="Calibri" w:cs="Calibri"/>
          <w:lang w:val="es-ES_tradnl"/>
        </w:rPr>
      </w:pPr>
      <w:r w:rsidRPr="00F60D16">
        <w:rPr>
          <w:rFonts w:ascii="Calibri" w:hAnsi="Calibri" w:cs="Calibri"/>
          <w:lang w:val="es-ES_tradnl"/>
        </w:rPr>
        <w:t>12.1. Garantía de seriedad de los ofrecimientos:</w:t>
      </w:r>
    </w:p>
    <w:p w14:paraId="49BC11DF" w14:textId="15A4A358" w:rsidR="00DF2BF8" w:rsidRPr="00F60D16" w:rsidRDefault="00DF2BF8" w:rsidP="004C1B58">
      <w:pPr>
        <w:pStyle w:val="Ttulo1"/>
        <w:numPr>
          <w:ilvl w:val="0"/>
          <w:numId w:val="0"/>
        </w:numPr>
        <w:jc w:val="center"/>
        <w:rPr>
          <w:rFonts w:ascii="Calibri" w:hAnsi="Calibri" w:cs="Calibri"/>
          <w:b w:val="0"/>
          <w:bCs w:val="0"/>
          <w:szCs w:val="22"/>
          <w:lang w:val="es-ES_tradnl"/>
        </w:rPr>
      </w:pPr>
      <w:r w:rsidRPr="00F60D16">
        <w:rPr>
          <w:rFonts w:ascii="Calibri" w:hAnsi="Calibri" w:cs="Calibri"/>
          <w:b w:val="0"/>
          <w:bCs w:val="0"/>
          <w:noProof/>
          <w:szCs w:val="22"/>
          <w:lang w:val="es-ES_tradnl"/>
        </w:rPr>
        <w:drawing>
          <wp:inline distT="0" distB="0" distL="0" distR="0" wp14:anchorId="681B1C8A" wp14:editId="31D987E6">
            <wp:extent cx="4983977" cy="779346"/>
            <wp:effectExtent l="0" t="0" r="0" b="0"/>
            <wp:docPr id="106668570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6685708" name=""/>
                    <pic:cNvPicPr/>
                  </pic:nvPicPr>
                  <pic:blipFill>
                    <a:blip r:embed="rId9"/>
                    <a:stretch>
                      <a:fillRect/>
                    </a:stretch>
                  </pic:blipFill>
                  <pic:spPr>
                    <a:xfrm>
                      <a:off x="0" y="0"/>
                      <a:ext cx="5031767" cy="786819"/>
                    </a:xfrm>
                    <a:prstGeom prst="rect">
                      <a:avLst/>
                    </a:prstGeom>
                  </pic:spPr>
                </pic:pic>
              </a:graphicData>
            </a:graphic>
          </wp:inline>
        </w:drawing>
      </w:r>
    </w:p>
    <w:p w14:paraId="234190DD" w14:textId="27F8632F" w:rsidR="00DF2BF8" w:rsidRPr="00F60D16" w:rsidRDefault="00DF2BF8" w:rsidP="002D271D">
      <w:pPr>
        <w:pStyle w:val="Ttulo1"/>
        <w:numPr>
          <w:ilvl w:val="0"/>
          <w:numId w:val="0"/>
        </w:numPr>
        <w:jc w:val="both"/>
        <w:rPr>
          <w:rFonts w:ascii="Calibri" w:hAnsi="Calibri" w:cs="Calibri"/>
          <w:b w:val="0"/>
          <w:bCs w:val="0"/>
          <w:szCs w:val="22"/>
          <w:lang w:val="es-ES_tradnl"/>
        </w:rPr>
      </w:pPr>
      <w:r w:rsidRPr="00F60D16">
        <w:rPr>
          <w:rFonts w:ascii="Calibri" w:hAnsi="Calibri" w:cs="Calibri"/>
          <w:b w:val="0"/>
          <w:bCs w:val="0"/>
          <w:szCs w:val="22"/>
          <w:lang w:val="es-ES_tradnl"/>
        </w:rPr>
        <w:t>El costo de la prima de la garantía será por cuenta del proponente. La garantía de seriedad a favor de Entidades Estatales se constituirá por un valor igual al quince por ciento (15%) del valor del presupuesto oficial y tendrá un plazo de validez de la oferta de NOVENTA (90) DÍAS CALENDARIO, contados a partir del día y hora fijados para el cierre del presente proceso de selección.</w:t>
      </w:r>
    </w:p>
    <w:p w14:paraId="52A10DD5" w14:textId="66A97212" w:rsidR="00DF2BF8" w:rsidRPr="00F60D16" w:rsidRDefault="00DF2BF8" w:rsidP="004C1B58">
      <w:pPr>
        <w:rPr>
          <w:rFonts w:ascii="Calibri" w:hAnsi="Calibri" w:cs="Calibri"/>
          <w:lang w:val="es-ES_tradnl"/>
        </w:rPr>
      </w:pPr>
      <w:r w:rsidRPr="00F60D16">
        <w:rPr>
          <w:rFonts w:ascii="Calibri" w:hAnsi="Calibri" w:cs="Calibri"/>
          <w:lang w:val="es-ES_tradnl"/>
        </w:rPr>
        <w:t xml:space="preserve">En aras de incentivar los emprendimientos y empresas de personas con discapacidad, emprendimientos y empresas de mujeres, de jóvenes egresados del sistema de protección del ICBF y a las Mipymes, se aplicará un criterio diferencial para este proceso a quienes estén dentro del marco de las definiciones normativas antes referenciadas. Así las cosas, estas personas podrán constituir la garantía de seriedad por un valor igual al diez por ciento (10%) del valor del presupuesto oficial; siempre y cuando los proponentes aporten en sus propuestas la documentación que acredite el cumplimiento de dichas condiciones. Tratándose de proponentes plurales, se aplicará este criterio diferencial si por lo menos uno de los integrantes acredita estar incluido en alguna de tales calidades y tiene una participación igual o superior al diez por ciento (10%) en el consorcio o la unión temporal. Para todos los casos la garantía tendrá un plazo de validez de la oferta de NOVENTA (90) DÍAS </w:t>
      </w:r>
      <w:r w:rsidRPr="00F60D16">
        <w:rPr>
          <w:rFonts w:ascii="Calibri" w:hAnsi="Calibri" w:cs="Calibri"/>
          <w:lang w:val="es-ES_tradnl"/>
        </w:rPr>
        <w:lastRenderedPageBreak/>
        <w:t>CALENDARIO, contados a partir del día y hora fijados para el cierre del presente proceso de selección.</w:t>
      </w:r>
    </w:p>
    <w:p w14:paraId="0156120F" w14:textId="2CB7B095" w:rsidR="00DF2BF8" w:rsidRPr="00F60D16" w:rsidRDefault="00DF2BF8" w:rsidP="004C1B58">
      <w:pPr>
        <w:rPr>
          <w:rFonts w:ascii="Calibri" w:hAnsi="Calibri" w:cs="Calibri"/>
          <w:b/>
          <w:bCs/>
          <w:szCs w:val="24"/>
          <w:lang w:val="es-ES_tradnl"/>
        </w:rPr>
      </w:pPr>
      <w:r w:rsidRPr="00F60D16">
        <w:rPr>
          <w:rFonts w:ascii="Calibri" w:hAnsi="Calibri" w:cs="Calibri"/>
          <w:b/>
          <w:bCs/>
          <w:szCs w:val="24"/>
          <w:lang w:val="es-ES_tradnl"/>
        </w:rPr>
        <w:t>12.2. Garantía Única de Cumplimiento</w:t>
      </w:r>
    </w:p>
    <w:p w14:paraId="10CFF253" w14:textId="4F06803D" w:rsidR="00DF2BF8" w:rsidRPr="00F60D16" w:rsidRDefault="00DF2BF8" w:rsidP="002D271D">
      <w:pPr>
        <w:pStyle w:val="Ttulo1"/>
        <w:numPr>
          <w:ilvl w:val="0"/>
          <w:numId w:val="0"/>
        </w:numPr>
        <w:jc w:val="both"/>
        <w:rPr>
          <w:rFonts w:ascii="Calibri" w:hAnsi="Calibri" w:cs="Calibri"/>
          <w:b w:val="0"/>
          <w:bCs w:val="0"/>
          <w:szCs w:val="22"/>
          <w:lang w:val="es-ES_tradnl"/>
        </w:rPr>
      </w:pPr>
      <w:r w:rsidRPr="00F60D16">
        <w:rPr>
          <w:rFonts w:ascii="Calibri" w:hAnsi="Calibri" w:cs="Calibri"/>
          <w:b w:val="0"/>
          <w:bCs w:val="0"/>
          <w:szCs w:val="22"/>
          <w:lang w:val="es-ES_tradnl"/>
        </w:rPr>
        <w:t xml:space="preserve">Se requiere constituir el amparo de cumplimiento de las obligaciones surgidas del Contrato, incluyendo el pago de multas y cláusula penal pecuniaria, con el fin de cubrir a la Entidad de los perjuicios directos derivados del incumplimiento total o parcial de las obligaciones nacidas del Contrato, así como de su cumplimiento tardío o de su cumplimiento defectuoso, cuando ellos son imputables al Contratista. </w:t>
      </w:r>
    </w:p>
    <w:p w14:paraId="3E3C2FBB" w14:textId="60AAB414" w:rsidR="00DF2BF8" w:rsidRPr="00F60D16" w:rsidRDefault="00DF2BF8" w:rsidP="004C1B58">
      <w:pPr>
        <w:rPr>
          <w:rFonts w:ascii="Calibri" w:hAnsi="Calibri" w:cs="Calibri"/>
          <w:lang w:val="es-ES_tradnl"/>
        </w:rPr>
      </w:pPr>
      <w:r w:rsidRPr="00F60D16">
        <w:rPr>
          <w:rFonts w:ascii="Calibri" w:hAnsi="Calibri" w:cs="Calibri"/>
          <w:lang w:val="es-ES_tradnl"/>
        </w:rPr>
        <w:t>Las garantías que amparan los perjuicios derivados del incumplimiento del Contratista son:</w:t>
      </w:r>
    </w:p>
    <w:p w14:paraId="5D778CFB" w14:textId="58D91E9B" w:rsidR="00DF2BF8" w:rsidRPr="00F60D16" w:rsidRDefault="00DF2BF8" w:rsidP="004C1B58">
      <w:pPr>
        <w:pStyle w:val="Ttulo1"/>
        <w:numPr>
          <w:ilvl w:val="0"/>
          <w:numId w:val="0"/>
        </w:numPr>
        <w:jc w:val="center"/>
        <w:rPr>
          <w:rFonts w:ascii="Calibri" w:hAnsi="Calibri" w:cs="Calibri"/>
          <w:lang w:val="es-ES_tradnl"/>
        </w:rPr>
      </w:pPr>
      <w:r w:rsidRPr="00F60D16">
        <w:rPr>
          <w:rFonts w:ascii="Calibri" w:hAnsi="Calibri" w:cs="Calibri"/>
          <w:sz w:val="18"/>
          <w:szCs w:val="18"/>
          <w:lang w:val="es-ES_tradnl"/>
        </w:rPr>
        <w:t xml:space="preserve">Tabla </w:t>
      </w:r>
      <w:r w:rsidRPr="00F60D16">
        <w:rPr>
          <w:rFonts w:ascii="Calibri" w:hAnsi="Calibri" w:cs="Calibri"/>
          <w:szCs w:val="22"/>
        </w:rPr>
        <w:fldChar w:fldCharType="begin"/>
      </w:r>
      <w:r w:rsidRPr="00F60D16">
        <w:rPr>
          <w:rFonts w:ascii="Calibri" w:hAnsi="Calibri" w:cs="Calibri"/>
          <w:lang w:val="es-ES"/>
        </w:rPr>
        <w:instrText xml:space="preserve"> SEQ Tabla \* ARABIC </w:instrText>
      </w:r>
      <w:r w:rsidRPr="00F60D16">
        <w:rPr>
          <w:rFonts w:ascii="Calibri" w:hAnsi="Calibri" w:cs="Calibri"/>
          <w:szCs w:val="22"/>
        </w:rPr>
        <w:fldChar w:fldCharType="separate"/>
      </w:r>
      <w:r w:rsidRPr="00F60D16">
        <w:rPr>
          <w:rFonts w:ascii="Calibri" w:hAnsi="Calibri" w:cs="Calibri"/>
          <w:noProof/>
          <w:lang w:val="es-ES"/>
        </w:rPr>
        <w:t>23</w:t>
      </w:r>
      <w:r w:rsidRPr="00F60D16">
        <w:rPr>
          <w:rFonts w:ascii="Calibri" w:hAnsi="Calibri" w:cs="Calibri"/>
          <w:sz w:val="18"/>
          <w:szCs w:val="18"/>
          <w:lang w:val="es-ES_tradnl"/>
        </w:rPr>
        <w:fldChar w:fldCharType="end"/>
      </w:r>
      <w:r w:rsidRPr="00F60D16">
        <w:rPr>
          <w:rFonts w:ascii="Calibri" w:hAnsi="Calibri" w:cs="Calibri"/>
          <w:sz w:val="18"/>
          <w:szCs w:val="18"/>
          <w:lang w:val="es-ES_tradnl"/>
        </w:rPr>
        <w:t>. Garantías del Contrato de Interventoría</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3474"/>
        <w:gridCol w:w="2865"/>
        <w:gridCol w:w="2483"/>
      </w:tblGrid>
      <w:tr w:rsidR="00DF2BF8" w:rsidRPr="00F60D16" w14:paraId="42DB7C3B" w14:textId="77777777" w:rsidTr="00086030">
        <w:trPr>
          <w:tblHeader/>
        </w:trPr>
        <w:tc>
          <w:tcPr>
            <w:tcW w:w="1969" w:type="pct"/>
            <w:tcBorders>
              <w:top w:val="single" w:sz="6" w:space="0" w:color="1F3864"/>
              <w:left w:val="single" w:sz="6" w:space="0" w:color="1F3864"/>
              <w:bottom w:val="single" w:sz="6" w:space="0" w:color="1F3864"/>
              <w:right w:val="single" w:sz="6" w:space="0" w:color="1F3864"/>
            </w:tcBorders>
            <w:shd w:val="clear" w:color="auto" w:fill="1F3864"/>
            <w:tcMar>
              <w:top w:w="60" w:type="dxa"/>
              <w:left w:w="100" w:type="dxa"/>
              <w:bottom w:w="60" w:type="dxa"/>
              <w:right w:w="100" w:type="dxa"/>
            </w:tcMar>
          </w:tcPr>
          <w:p w14:paraId="4E687125" w14:textId="77777777" w:rsidR="00DF2BF8" w:rsidRPr="00F60D16" w:rsidRDefault="00DF2BF8" w:rsidP="004C1B58">
            <w:pPr>
              <w:jc w:val="center"/>
              <w:rPr>
                <w:rFonts w:ascii="Calibri" w:hAnsi="Calibri" w:cs="Calibri"/>
                <w:lang w:val="es-ES_tradnl"/>
              </w:rPr>
            </w:pPr>
            <w:r w:rsidRPr="00F60D16">
              <w:rPr>
                <w:rFonts w:ascii="Calibri" w:hAnsi="Calibri" w:cs="Calibri"/>
                <w:b/>
                <w:bCs/>
                <w:color w:val="FFFFFF"/>
                <w:sz w:val="19"/>
                <w:szCs w:val="19"/>
                <w:lang w:val="es-ES_tradnl"/>
              </w:rPr>
              <w:t>AMPARO</w:t>
            </w:r>
          </w:p>
        </w:tc>
        <w:tc>
          <w:tcPr>
            <w:tcW w:w="1624" w:type="pct"/>
            <w:tcBorders>
              <w:top w:val="single" w:sz="6" w:space="0" w:color="1F3864"/>
              <w:left w:val="single" w:sz="6" w:space="0" w:color="1F3864"/>
              <w:bottom w:val="single" w:sz="6" w:space="0" w:color="1F3864"/>
              <w:right w:val="single" w:sz="6" w:space="0" w:color="1F3864"/>
            </w:tcBorders>
            <w:shd w:val="clear" w:color="auto" w:fill="1F3864"/>
            <w:tcMar>
              <w:top w:w="60" w:type="dxa"/>
              <w:left w:w="100" w:type="dxa"/>
              <w:bottom w:w="60" w:type="dxa"/>
              <w:right w:w="100" w:type="dxa"/>
            </w:tcMar>
          </w:tcPr>
          <w:p w14:paraId="17C96ADE" w14:textId="77777777" w:rsidR="00DF2BF8" w:rsidRPr="00F60D16" w:rsidRDefault="00DF2BF8" w:rsidP="004C1B58">
            <w:pPr>
              <w:jc w:val="center"/>
              <w:rPr>
                <w:rFonts w:ascii="Calibri" w:hAnsi="Calibri" w:cs="Calibri"/>
                <w:lang w:val="es-ES_tradnl"/>
              </w:rPr>
            </w:pPr>
            <w:r w:rsidRPr="00F60D16">
              <w:rPr>
                <w:rFonts w:ascii="Calibri" w:hAnsi="Calibri" w:cs="Calibri"/>
                <w:b/>
                <w:bCs/>
                <w:color w:val="FFFFFF"/>
                <w:sz w:val="19"/>
                <w:szCs w:val="19"/>
                <w:lang w:val="es-ES_tradnl"/>
              </w:rPr>
              <w:t>VIGENCIA</w:t>
            </w:r>
          </w:p>
        </w:tc>
        <w:tc>
          <w:tcPr>
            <w:tcW w:w="1407" w:type="pct"/>
            <w:tcBorders>
              <w:top w:val="single" w:sz="6" w:space="0" w:color="1F3864"/>
              <w:left w:val="single" w:sz="6" w:space="0" w:color="1F3864"/>
              <w:bottom w:val="single" w:sz="6" w:space="0" w:color="1F3864"/>
              <w:right w:val="single" w:sz="6" w:space="0" w:color="1F3864"/>
            </w:tcBorders>
            <w:shd w:val="clear" w:color="auto" w:fill="1F3864"/>
            <w:tcMar>
              <w:top w:w="60" w:type="dxa"/>
              <w:left w:w="100" w:type="dxa"/>
              <w:bottom w:w="60" w:type="dxa"/>
              <w:right w:w="100" w:type="dxa"/>
            </w:tcMar>
          </w:tcPr>
          <w:p w14:paraId="251572A2" w14:textId="77777777" w:rsidR="00DF2BF8" w:rsidRPr="00F60D16" w:rsidRDefault="00DF2BF8" w:rsidP="004C1B58">
            <w:pPr>
              <w:jc w:val="center"/>
              <w:rPr>
                <w:rFonts w:ascii="Calibri" w:hAnsi="Calibri" w:cs="Calibri"/>
                <w:lang w:val="es-ES_tradnl"/>
              </w:rPr>
            </w:pPr>
            <w:r w:rsidRPr="00F60D16">
              <w:rPr>
                <w:rFonts w:ascii="Calibri" w:hAnsi="Calibri" w:cs="Calibri"/>
                <w:b/>
                <w:bCs/>
                <w:color w:val="FFFFFF"/>
                <w:sz w:val="19"/>
                <w:szCs w:val="19"/>
                <w:lang w:val="es-ES_tradnl"/>
              </w:rPr>
              <w:t>% CUANTÍA</w:t>
            </w:r>
          </w:p>
        </w:tc>
      </w:tr>
      <w:tr w:rsidR="00DF2BF8" w:rsidRPr="0075092C" w14:paraId="51BB61FC" w14:textId="77777777" w:rsidTr="00086030">
        <w:tc>
          <w:tcPr>
            <w:tcW w:w="1969" w:type="pct"/>
            <w:tcBorders>
              <w:top w:val="single" w:sz="4" w:space="0" w:color="AAAAAA"/>
              <w:left w:val="single" w:sz="4" w:space="0" w:color="AAAAAA"/>
              <w:bottom w:val="single" w:sz="4" w:space="0" w:color="AAAAAA"/>
              <w:right w:val="single" w:sz="4" w:space="0" w:color="AAAAAA"/>
            </w:tcBorders>
            <w:tcMar>
              <w:top w:w="60" w:type="dxa"/>
              <w:left w:w="100" w:type="dxa"/>
              <w:bottom w:w="60" w:type="dxa"/>
              <w:right w:w="100" w:type="dxa"/>
            </w:tcMar>
            <w:vAlign w:val="center"/>
          </w:tcPr>
          <w:p w14:paraId="7939B2EE" w14:textId="77777777" w:rsidR="00DF2BF8" w:rsidRPr="00F60D16" w:rsidRDefault="00DF2BF8" w:rsidP="004C1B58">
            <w:pPr>
              <w:spacing w:before="40" w:after="40"/>
              <w:jc w:val="left"/>
              <w:rPr>
                <w:rFonts w:ascii="Calibri" w:hAnsi="Calibri" w:cs="Calibri"/>
                <w:lang w:val="es-ES_tradnl"/>
              </w:rPr>
            </w:pPr>
            <w:r w:rsidRPr="00F60D16">
              <w:rPr>
                <w:rFonts w:ascii="Calibri" w:hAnsi="Calibri" w:cs="Calibri"/>
                <w:lang w:val="es-ES_tradnl"/>
              </w:rPr>
              <w:t>Cumplimiento de las obligaciones del contrato</w:t>
            </w:r>
          </w:p>
        </w:tc>
        <w:tc>
          <w:tcPr>
            <w:tcW w:w="1624" w:type="pct"/>
            <w:tcBorders>
              <w:top w:val="single" w:sz="4" w:space="0" w:color="AAAAAA"/>
              <w:left w:val="single" w:sz="4" w:space="0" w:color="AAAAAA"/>
              <w:bottom w:val="single" w:sz="4" w:space="0" w:color="AAAAAA"/>
              <w:right w:val="single" w:sz="4" w:space="0" w:color="AAAAAA"/>
            </w:tcBorders>
            <w:tcMar>
              <w:top w:w="60" w:type="dxa"/>
              <w:left w:w="100" w:type="dxa"/>
              <w:bottom w:w="60" w:type="dxa"/>
              <w:right w:w="100" w:type="dxa"/>
            </w:tcMar>
            <w:vAlign w:val="center"/>
          </w:tcPr>
          <w:p w14:paraId="359249F3" w14:textId="11B498EB" w:rsidR="00DF2BF8" w:rsidRPr="00F60D16" w:rsidRDefault="00DF2BF8" w:rsidP="004C1B58">
            <w:pPr>
              <w:spacing w:before="40" w:after="40"/>
              <w:jc w:val="left"/>
              <w:rPr>
                <w:rFonts w:ascii="Calibri" w:hAnsi="Calibri" w:cs="Calibri"/>
                <w:lang w:val="es-ES"/>
              </w:rPr>
            </w:pPr>
            <w:r w:rsidRPr="00F60D16">
              <w:rPr>
                <w:rFonts w:ascii="Calibri" w:hAnsi="Calibri" w:cs="Calibri"/>
                <w:lang w:val="es-ES"/>
              </w:rPr>
              <w:t>El plazo de ejecución, y seis (6) meses más</w:t>
            </w:r>
          </w:p>
        </w:tc>
        <w:tc>
          <w:tcPr>
            <w:tcW w:w="1407" w:type="pct"/>
            <w:tcBorders>
              <w:top w:val="single" w:sz="4" w:space="0" w:color="AAAAAA"/>
              <w:left w:val="single" w:sz="4" w:space="0" w:color="AAAAAA"/>
              <w:bottom w:val="single" w:sz="4" w:space="0" w:color="AAAAAA"/>
              <w:right w:val="single" w:sz="4" w:space="0" w:color="AAAAAA"/>
            </w:tcBorders>
            <w:tcMar>
              <w:top w:w="60" w:type="dxa"/>
              <w:left w:w="100" w:type="dxa"/>
              <w:bottom w:w="60" w:type="dxa"/>
              <w:right w:w="100" w:type="dxa"/>
            </w:tcMar>
            <w:vAlign w:val="center"/>
          </w:tcPr>
          <w:p w14:paraId="482BC1EC" w14:textId="5B39C21E" w:rsidR="00DF2BF8" w:rsidRPr="00F60D16" w:rsidRDefault="00DF2BF8" w:rsidP="004C1B58">
            <w:pPr>
              <w:spacing w:before="40" w:after="40"/>
              <w:jc w:val="left"/>
              <w:rPr>
                <w:rFonts w:ascii="Calibri" w:hAnsi="Calibri" w:cs="Calibri"/>
                <w:lang w:val="es-ES_tradnl"/>
              </w:rPr>
            </w:pPr>
            <w:r w:rsidRPr="00F60D16">
              <w:rPr>
                <w:rFonts w:ascii="Calibri" w:hAnsi="Calibri" w:cs="Calibri"/>
                <w:lang w:val="es-ES_tradnl"/>
              </w:rPr>
              <w:t>15% del valor total del contrato</w:t>
            </w:r>
          </w:p>
        </w:tc>
      </w:tr>
      <w:tr w:rsidR="00DF2BF8" w:rsidRPr="0075092C" w14:paraId="7FA216C2" w14:textId="77777777" w:rsidTr="00086030">
        <w:tc>
          <w:tcPr>
            <w:tcW w:w="1969" w:type="pct"/>
            <w:tcBorders>
              <w:top w:val="single" w:sz="4" w:space="0" w:color="AAAAAA"/>
              <w:left w:val="single" w:sz="4" w:space="0" w:color="AAAAAA"/>
              <w:bottom w:val="single" w:sz="4" w:space="0" w:color="AAAAAA"/>
              <w:right w:val="single" w:sz="4" w:space="0" w:color="AAAAAA"/>
            </w:tcBorders>
            <w:shd w:val="clear" w:color="auto" w:fill="D9E1F2"/>
            <w:tcMar>
              <w:top w:w="60" w:type="dxa"/>
              <w:left w:w="100" w:type="dxa"/>
              <w:bottom w:w="60" w:type="dxa"/>
              <w:right w:w="100" w:type="dxa"/>
            </w:tcMar>
            <w:vAlign w:val="center"/>
          </w:tcPr>
          <w:p w14:paraId="1CAAE5ED" w14:textId="77777777" w:rsidR="00DF2BF8" w:rsidRPr="00F60D16" w:rsidRDefault="00DF2BF8" w:rsidP="004C1B58">
            <w:pPr>
              <w:spacing w:before="40" w:after="40"/>
              <w:jc w:val="left"/>
              <w:rPr>
                <w:rFonts w:ascii="Calibri" w:hAnsi="Calibri" w:cs="Calibri"/>
                <w:lang w:val="es-ES_tradnl"/>
              </w:rPr>
            </w:pPr>
            <w:r w:rsidRPr="00F60D16">
              <w:rPr>
                <w:rFonts w:ascii="Calibri" w:hAnsi="Calibri" w:cs="Calibri"/>
                <w:lang w:val="es-ES_tradnl"/>
              </w:rPr>
              <w:t>Salarios, prestaciones sociales e indemnizaciones laborales</w:t>
            </w:r>
          </w:p>
        </w:tc>
        <w:tc>
          <w:tcPr>
            <w:tcW w:w="1624" w:type="pct"/>
            <w:tcBorders>
              <w:top w:val="single" w:sz="4" w:space="0" w:color="AAAAAA"/>
              <w:left w:val="single" w:sz="4" w:space="0" w:color="AAAAAA"/>
              <w:bottom w:val="single" w:sz="4" w:space="0" w:color="AAAAAA"/>
              <w:right w:val="single" w:sz="4" w:space="0" w:color="AAAAAA"/>
            </w:tcBorders>
            <w:shd w:val="clear" w:color="auto" w:fill="D9E1F2"/>
            <w:tcMar>
              <w:top w:w="60" w:type="dxa"/>
              <w:left w:w="100" w:type="dxa"/>
              <w:bottom w:w="60" w:type="dxa"/>
              <w:right w:w="100" w:type="dxa"/>
            </w:tcMar>
            <w:vAlign w:val="center"/>
          </w:tcPr>
          <w:p w14:paraId="634385B8" w14:textId="684CC047" w:rsidR="00DF2BF8" w:rsidRPr="00F60D16" w:rsidRDefault="00DF2BF8" w:rsidP="004C1B58">
            <w:pPr>
              <w:spacing w:before="40" w:after="40"/>
              <w:jc w:val="left"/>
              <w:rPr>
                <w:rFonts w:ascii="Calibri" w:hAnsi="Calibri" w:cs="Calibri"/>
                <w:lang w:val="es-ES"/>
              </w:rPr>
            </w:pPr>
            <w:r w:rsidRPr="00F60D16">
              <w:rPr>
                <w:rFonts w:ascii="Calibri" w:hAnsi="Calibri" w:cs="Calibri"/>
                <w:lang w:val="es-ES"/>
              </w:rPr>
              <w:t>Plazo de ejecución + 3 años más</w:t>
            </w:r>
          </w:p>
        </w:tc>
        <w:tc>
          <w:tcPr>
            <w:tcW w:w="1407" w:type="pct"/>
            <w:tcBorders>
              <w:top w:val="single" w:sz="4" w:space="0" w:color="AAAAAA"/>
              <w:left w:val="single" w:sz="4" w:space="0" w:color="AAAAAA"/>
              <w:bottom w:val="single" w:sz="4" w:space="0" w:color="AAAAAA"/>
              <w:right w:val="single" w:sz="4" w:space="0" w:color="AAAAAA"/>
            </w:tcBorders>
            <w:shd w:val="clear" w:color="auto" w:fill="D9E1F2"/>
            <w:tcMar>
              <w:top w:w="60" w:type="dxa"/>
              <w:left w:w="100" w:type="dxa"/>
              <w:bottom w:w="60" w:type="dxa"/>
              <w:right w:w="100" w:type="dxa"/>
            </w:tcMar>
            <w:vAlign w:val="center"/>
          </w:tcPr>
          <w:p w14:paraId="306DCEC5" w14:textId="77777777" w:rsidR="00DF2BF8" w:rsidRPr="00F60D16" w:rsidRDefault="00DF2BF8" w:rsidP="004C1B58">
            <w:pPr>
              <w:spacing w:before="40" w:after="40"/>
              <w:jc w:val="left"/>
              <w:rPr>
                <w:rFonts w:ascii="Calibri" w:hAnsi="Calibri" w:cs="Calibri"/>
                <w:lang w:val="es-ES_tradnl"/>
              </w:rPr>
            </w:pPr>
            <w:r w:rsidRPr="00F60D16">
              <w:rPr>
                <w:rFonts w:ascii="Calibri" w:hAnsi="Calibri" w:cs="Calibri"/>
                <w:lang w:val="es-ES_tradnl"/>
              </w:rPr>
              <w:t>Mínimo 5% del valor total del contrato</w:t>
            </w:r>
          </w:p>
        </w:tc>
      </w:tr>
      <w:tr w:rsidR="00DF2BF8" w:rsidRPr="00F60D16" w14:paraId="0F8D1494" w14:textId="77777777" w:rsidTr="00086030">
        <w:tc>
          <w:tcPr>
            <w:tcW w:w="1969" w:type="pct"/>
            <w:tcBorders>
              <w:top w:val="single" w:sz="4" w:space="0" w:color="AAAAAA"/>
              <w:left w:val="single" w:sz="4" w:space="0" w:color="AAAAAA"/>
              <w:bottom w:val="single" w:sz="4" w:space="0" w:color="AAAAAA"/>
              <w:right w:val="single" w:sz="4" w:space="0" w:color="AAAAAA"/>
            </w:tcBorders>
            <w:tcMar>
              <w:top w:w="60" w:type="dxa"/>
              <w:left w:w="100" w:type="dxa"/>
              <w:bottom w:w="60" w:type="dxa"/>
              <w:right w:w="100" w:type="dxa"/>
            </w:tcMar>
            <w:vAlign w:val="center"/>
          </w:tcPr>
          <w:p w14:paraId="084FFD5A" w14:textId="77777777" w:rsidR="00DF2BF8" w:rsidRPr="00F60D16" w:rsidRDefault="00DF2BF8" w:rsidP="004C1B58">
            <w:pPr>
              <w:spacing w:before="40" w:after="40"/>
              <w:jc w:val="left"/>
              <w:rPr>
                <w:rFonts w:ascii="Calibri" w:hAnsi="Calibri" w:cs="Calibri"/>
                <w:lang w:val="es-ES_tradnl"/>
              </w:rPr>
            </w:pPr>
            <w:r w:rsidRPr="00F60D16">
              <w:rPr>
                <w:rFonts w:ascii="Calibri" w:hAnsi="Calibri" w:cs="Calibri"/>
                <w:lang w:val="es-ES_tradnl"/>
              </w:rPr>
              <w:t>Calidad del servicio prestado</w:t>
            </w:r>
          </w:p>
        </w:tc>
        <w:tc>
          <w:tcPr>
            <w:tcW w:w="1624" w:type="pct"/>
            <w:tcBorders>
              <w:top w:val="single" w:sz="4" w:space="0" w:color="AAAAAA"/>
              <w:left w:val="single" w:sz="4" w:space="0" w:color="AAAAAA"/>
              <w:bottom w:val="single" w:sz="4" w:space="0" w:color="AAAAAA"/>
              <w:right w:val="single" w:sz="4" w:space="0" w:color="AAAAAA"/>
            </w:tcBorders>
            <w:tcMar>
              <w:top w:w="60" w:type="dxa"/>
              <w:left w:w="100" w:type="dxa"/>
              <w:bottom w:w="60" w:type="dxa"/>
              <w:right w:w="100" w:type="dxa"/>
            </w:tcMar>
            <w:vAlign w:val="center"/>
          </w:tcPr>
          <w:p w14:paraId="7FB71652" w14:textId="7114AD0C" w:rsidR="00DF2BF8" w:rsidRPr="00F60D16" w:rsidRDefault="00DF2BF8" w:rsidP="004C1B58">
            <w:pPr>
              <w:spacing w:before="40" w:after="40"/>
              <w:jc w:val="left"/>
              <w:rPr>
                <w:rFonts w:ascii="Calibri" w:hAnsi="Calibri" w:cs="Calibri"/>
                <w:lang w:val="es-ES_tradnl"/>
              </w:rPr>
            </w:pPr>
            <w:r w:rsidRPr="00F60D16">
              <w:rPr>
                <w:rFonts w:ascii="Calibri" w:hAnsi="Calibri" w:cs="Calibri"/>
                <w:lang w:val="es-ES_tradnl"/>
              </w:rPr>
              <w:t xml:space="preserve">Plazo de ejecución + </w:t>
            </w:r>
            <w:r w:rsidR="0075092C">
              <w:rPr>
                <w:rFonts w:ascii="Calibri" w:hAnsi="Calibri" w:cs="Calibri"/>
                <w:lang w:val="es-ES_tradnl"/>
              </w:rPr>
              <w:t>12 meses</w:t>
            </w:r>
            <w:r w:rsidR="00D028BE">
              <w:rPr>
                <w:rFonts w:ascii="Calibri" w:hAnsi="Calibri" w:cs="Calibri"/>
                <w:lang w:val="es-ES_tradnl"/>
              </w:rPr>
              <w:t xml:space="preserve"> más</w:t>
            </w:r>
          </w:p>
        </w:tc>
        <w:tc>
          <w:tcPr>
            <w:tcW w:w="1407" w:type="pct"/>
            <w:tcBorders>
              <w:top w:val="single" w:sz="4" w:space="0" w:color="AAAAAA"/>
              <w:left w:val="single" w:sz="4" w:space="0" w:color="AAAAAA"/>
              <w:bottom w:val="single" w:sz="4" w:space="0" w:color="AAAAAA"/>
              <w:right w:val="single" w:sz="4" w:space="0" w:color="AAAAAA"/>
            </w:tcBorders>
            <w:tcMar>
              <w:top w:w="60" w:type="dxa"/>
              <w:left w:w="100" w:type="dxa"/>
              <w:bottom w:w="60" w:type="dxa"/>
              <w:right w:w="100" w:type="dxa"/>
            </w:tcMar>
            <w:vAlign w:val="center"/>
          </w:tcPr>
          <w:p w14:paraId="2DE04392" w14:textId="2D0EFE0C" w:rsidR="00DF2BF8" w:rsidRPr="00F60D16" w:rsidRDefault="00DF2BF8" w:rsidP="004C1B58">
            <w:pPr>
              <w:spacing w:before="40" w:after="40"/>
              <w:jc w:val="left"/>
              <w:rPr>
                <w:rFonts w:ascii="Calibri" w:hAnsi="Calibri" w:cs="Calibri"/>
                <w:lang w:val="es-ES_tradnl"/>
              </w:rPr>
            </w:pPr>
            <w:r w:rsidRPr="00F60D16">
              <w:rPr>
                <w:rFonts w:ascii="Calibri" w:hAnsi="Calibri" w:cs="Calibri"/>
                <w:lang w:val="es-ES_tradnl"/>
              </w:rPr>
              <w:t>15% del valor del contrato</w:t>
            </w:r>
          </w:p>
        </w:tc>
      </w:tr>
    </w:tbl>
    <w:p w14:paraId="2B7AE207" w14:textId="77777777" w:rsidR="00DF2BF8" w:rsidRPr="00F60D16" w:rsidRDefault="00DF2BF8" w:rsidP="004C1B58">
      <w:pPr>
        <w:rPr>
          <w:rFonts w:ascii="Calibri" w:hAnsi="Calibri" w:cs="Calibri"/>
          <w:lang w:val="es-ES_tradnl"/>
        </w:rPr>
      </w:pPr>
      <w:r w:rsidRPr="00F60D16">
        <w:rPr>
          <w:rFonts w:ascii="Calibri" w:hAnsi="Calibri" w:cs="Calibri"/>
          <w:lang w:val="es-ES_tradnl"/>
        </w:rPr>
        <w:t xml:space="preserve">NOTA 1: El plazo de ejecución del contrato requerido comienza desde la fecha establecida en el Acta de Inicio. </w:t>
      </w:r>
    </w:p>
    <w:p w14:paraId="576FC571" w14:textId="77777777" w:rsidR="00DF2BF8" w:rsidRPr="00F60D16" w:rsidRDefault="00DF2BF8" w:rsidP="004C1B58">
      <w:pPr>
        <w:rPr>
          <w:rFonts w:ascii="Calibri" w:hAnsi="Calibri" w:cs="Calibri"/>
          <w:lang w:val="es-ES_tradnl"/>
        </w:rPr>
      </w:pPr>
      <w:r w:rsidRPr="00F60D16">
        <w:rPr>
          <w:rFonts w:ascii="Calibri" w:hAnsi="Calibri" w:cs="Calibri"/>
          <w:lang w:val="es-ES_tradnl"/>
        </w:rPr>
        <w:t xml:space="preserve">NOTA 2: El Acta de Inicio debe cumplir con los siguientes lineamientos: </w:t>
      </w:r>
    </w:p>
    <w:p w14:paraId="77685AE0" w14:textId="79734D77" w:rsidR="00DF2BF8" w:rsidRPr="00F60D16" w:rsidRDefault="00DF2BF8" w:rsidP="004C1B58">
      <w:pPr>
        <w:rPr>
          <w:rFonts w:ascii="Calibri" w:hAnsi="Calibri" w:cs="Calibri"/>
          <w:lang w:val="es-ES_tradnl"/>
        </w:rPr>
      </w:pPr>
      <w:r w:rsidRPr="00F60D16">
        <w:rPr>
          <w:rFonts w:ascii="Calibri" w:hAnsi="Calibri" w:cs="Calibri"/>
          <w:lang w:val="es-ES_tradnl"/>
        </w:rPr>
        <w:t xml:space="preserve">a. Ser expedida a través de plataforma interna de TRANSMILENIO S.A. (JSP7). </w:t>
      </w:r>
    </w:p>
    <w:p w14:paraId="06D7D205" w14:textId="77777777" w:rsidR="00DF2BF8" w:rsidRPr="00F60D16" w:rsidRDefault="00DF2BF8" w:rsidP="004C1B58">
      <w:pPr>
        <w:rPr>
          <w:rFonts w:ascii="Calibri" w:hAnsi="Calibri" w:cs="Calibri"/>
          <w:lang w:val="es-ES_tradnl"/>
        </w:rPr>
      </w:pPr>
      <w:r w:rsidRPr="00F60D16">
        <w:rPr>
          <w:rFonts w:ascii="Calibri" w:hAnsi="Calibri" w:cs="Calibri"/>
          <w:lang w:val="es-ES_tradnl"/>
        </w:rPr>
        <w:t xml:space="preserve">b. Ser aprobada (suscrita) por las partes (contratista y en representación de la Entidad el Supervisor). </w:t>
      </w:r>
    </w:p>
    <w:p w14:paraId="28FDF0ED" w14:textId="56A440E1" w:rsidR="00DF2BF8" w:rsidRPr="00F60D16" w:rsidRDefault="00DF2BF8" w:rsidP="004C1B58">
      <w:pPr>
        <w:rPr>
          <w:rFonts w:ascii="Calibri" w:hAnsi="Calibri" w:cs="Calibri"/>
          <w:lang w:val="es-ES_tradnl"/>
        </w:rPr>
      </w:pPr>
      <w:r w:rsidRPr="00F60D16">
        <w:rPr>
          <w:rFonts w:ascii="Calibri" w:hAnsi="Calibri" w:cs="Calibri"/>
          <w:lang w:val="es-ES_tradnl"/>
        </w:rPr>
        <w:t xml:space="preserve">c. El Acta no debe ser firmada físicamente por las partes. Se entiende firmada por el supervisor con la simple expedición del Acta a través de la plataforma JSP7, teniendo en cuenta que para producirla el responsable utiliza usuario y clave (verdadera firma virtual). En relación con la aprobación del contratista, la misma solo se obtiene por efecto de oponibilidad; esto quiere decir con la simple presentación del documento por el titular (CONTRATISTA) para tramites procedimentales o administrativos. En el evento que el Acta cuente con una firma física (en original o copia) el área, dependencia o persona que la solicite en TRANSMILENIO S.A., tendrá que hacer un expediente físico </w:t>
      </w:r>
      <w:r w:rsidRPr="00F60D16">
        <w:rPr>
          <w:rFonts w:ascii="Calibri" w:hAnsi="Calibri" w:cs="Calibri"/>
          <w:lang w:val="es-ES_tradnl"/>
        </w:rPr>
        <w:lastRenderedPageBreak/>
        <w:t>con la misma y remitirla mediante memorando a la oficina de correspondencia dentro de los cinco (5) días hábiles a su recepción.</w:t>
      </w:r>
    </w:p>
    <w:p w14:paraId="7139B05F" w14:textId="580A3FB1" w:rsidR="00DF2BF8" w:rsidRPr="00F60D16" w:rsidRDefault="00DF2BF8" w:rsidP="004C1B58">
      <w:pPr>
        <w:rPr>
          <w:rFonts w:ascii="Calibri" w:hAnsi="Calibri" w:cs="Calibri"/>
          <w:lang w:val="es-ES_tradnl"/>
        </w:rPr>
      </w:pPr>
      <w:r w:rsidRPr="00F60D16">
        <w:rPr>
          <w:rFonts w:ascii="Calibri" w:hAnsi="Calibri" w:cs="Calibri"/>
          <w:lang w:val="es-ES_tradnl"/>
        </w:rPr>
        <w:t>d. El Supervisor solo podrá expedir el Acta de Inicio previo cumplimiento de lo siguiente: 1.- Expedición del registro presupuestal del contrato correspondiente. 2.- Designación oficial del supervisor (o supervisores) correspondiente(es) 3.- Aprobación de las garantías del contrato. Sin el cumplimiento de estos requisitos bajo ningún punto de vista se puede expedir el Acta de Inicio.</w:t>
      </w:r>
    </w:p>
    <w:p w14:paraId="4D51CE38" w14:textId="77777777" w:rsidR="00DF2BF8" w:rsidRPr="00F60D16" w:rsidRDefault="00DF2BF8" w:rsidP="004C1B58">
      <w:pPr>
        <w:rPr>
          <w:rFonts w:ascii="Calibri" w:hAnsi="Calibri" w:cs="Calibri"/>
          <w:lang w:val="es-ES_tradnl"/>
        </w:rPr>
      </w:pPr>
      <w:r w:rsidRPr="00F60D16">
        <w:rPr>
          <w:rFonts w:ascii="Calibri" w:hAnsi="Calibri" w:cs="Calibri"/>
          <w:lang w:val="es-ES_tradnl"/>
        </w:rPr>
        <w:t xml:space="preserve">NOTA 3: El Supervisor es el único responsable de verificar que el contrato correspondiente esté cubierto por las garantías durante el plazo de ejecución más el de vigencia y aun para casos especiales después de estos términos. </w:t>
      </w:r>
    </w:p>
    <w:p w14:paraId="66E28EA3" w14:textId="77777777" w:rsidR="00DF2BF8" w:rsidRPr="00F60D16" w:rsidRDefault="00DF2BF8" w:rsidP="004C1B58">
      <w:pPr>
        <w:rPr>
          <w:rFonts w:ascii="Calibri" w:hAnsi="Calibri" w:cs="Calibri"/>
          <w:lang w:val="es-ES_tradnl"/>
        </w:rPr>
      </w:pPr>
      <w:r w:rsidRPr="00F60D16">
        <w:rPr>
          <w:rFonts w:ascii="Calibri" w:hAnsi="Calibri" w:cs="Calibri"/>
          <w:lang w:val="es-ES_tradnl"/>
        </w:rPr>
        <w:t xml:space="preserve">NOTA 4: El plazo de ejecución se extiende por el término fijo establecido en el contrato (en días, meses o años). </w:t>
      </w:r>
    </w:p>
    <w:p w14:paraId="025034E9" w14:textId="77777777" w:rsidR="00DF2BF8" w:rsidRPr="00F60D16" w:rsidRDefault="00DF2BF8" w:rsidP="004C1B58">
      <w:pPr>
        <w:rPr>
          <w:rFonts w:ascii="Calibri" w:hAnsi="Calibri" w:cs="Calibri"/>
          <w:lang w:val="es-ES_tradnl"/>
        </w:rPr>
      </w:pPr>
      <w:r w:rsidRPr="00F60D16">
        <w:rPr>
          <w:rFonts w:ascii="Calibri" w:hAnsi="Calibri" w:cs="Calibri"/>
          <w:lang w:val="es-ES_tradnl"/>
        </w:rPr>
        <w:t xml:space="preserve">NOTA 5: El término subsiguiente al plazo de ejecución se denomina término de vigencia; el término de vigencia llega hasta el perfeccionamiento del Acta de Liquidación (cuando el contrato es objeto de liquidación) o hasta el recibo a satisfacción. El término de vigencia debe estar amparado en la garantía de cumplimiento (si la tiene). El término de vigencia es el periodo posterior al plazo de ejecución. Este se extiende hasta el perfeccionamiento del Acta de Liquidación (si el contrato requiere liquidación) o, en su defecto, hasta el recibo a satisfacción. Durante este periodo, debe estar cubierto por la garantía de cumplimiento, si aplica. </w:t>
      </w:r>
    </w:p>
    <w:p w14:paraId="5EECBF6B" w14:textId="70B5C61C" w:rsidR="00DF2BF8" w:rsidRPr="00F60D16" w:rsidRDefault="00DF2BF8" w:rsidP="004C1B58">
      <w:pPr>
        <w:rPr>
          <w:rFonts w:ascii="Calibri" w:hAnsi="Calibri" w:cs="Calibri"/>
          <w:lang w:val="es-ES_tradnl"/>
        </w:rPr>
      </w:pPr>
      <w:r w:rsidRPr="00F60D16">
        <w:rPr>
          <w:rFonts w:ascii="Calibri" w:hAnsi="Calibri" w:cs="Calibri"/>
          <w:lang w:val="es-ES_tradnl"/>
        </w:rPr>
        <w:t>NOTA 6: Algunas garantías pueden ir más allá del plazo de vigencia (estabilidad de la obra, servicios de postventa, etc.).</w:t>
      </w:r>
    </w:p>
    <w:p w14:paraId="79C1B41F" w14:textId="2EA53C50" w:rsidR="00C4105B" w:rsidRPr="00F60D16" w:rsidRDefault="00C4105B" w:rsidP="004C1B58">
      <w:pPr>
        <w:pStyle w:val="Ttulo1"/>
        <w:rPr>
          <w:rFonts w:ascii="Calibri" w:hAnsi="Calibri" w:cs="Calibri"/>
          <w:lang w:val="es-ES_tradnl"/>
        </w:rPr>
      </w:pPr>
      <w:r w:rsidRPr="00F60D16">
        <w:rPr>
          <w:rFonts w:ascii="Calibri" w:hAnsi="Calibri" w:cs="Calibri"/>
          <w:lang w:val="es-ES_tradnl"/>
        </w:rPr>
        <w:t>ACUERDO COMERCIAL</w:t>
      </w:r>
      <w:bookmarkEnd w:id="85"/>
      <w:bookmarkEnd w:id="86"/>
    </w:p>
    <w:p w14:paraId="17281442" w14:textId="77777777" w:rsidR="00C4105B" w:rsidRPr="00F60D16" w:rsidRDefault="00C4105B" w:rsidP="004C1B58">
      <w:pPr>
        <w:rPr>
          <w:rFonts w:ascii="Calibri" w:hAnsi="Calibri" w:cs="Calibri"/>
          <w:lang w:val="es"/>
        </w:rPr>
      </w:pPr>
      <w:r w:rsidRPr="00F60D16">
        <w:rPr>
          <w:rFonts w:ascii="Calibri" w:hAnsi="Calibri" w:cs="Calibri"/>
          <w:lang w:val="es"/>
        </w:rPr>
        <w:t>Conforme al Manual para el manejo de los Acuerdos Comerciales en Procesos de Contratación y lo establecido en el manual explicativo de los capítulos de contratación pública de los acuerdos comerciales negociados por Colombia para entidades contratantes, del Ministerio de Comercio, Industria y Turismo y el Departamento Nacional de Planeación, se procede a determinar si la contratación se encuentra cubierta por un Acuerdo Internacional o Tratado de Libre Comercio vigente.</w:t>
      </w:r>
    </w:p>
    <w:p w14:paraId="779DD95A" w14:textId="77777777" w:rsidR="00C4105B" w:rsidRPr="00F60D16" w:rsidRDefault="00C4105B" w:rsidP="004C1B58">
      <w:pPr>
        <w:rPr>
          <w:rFonts w:ascii="Calibri" w:hAnsi="Calibri" w:cs="Calibri"/>
          <w:lang w:val="es"/>
        </w:rPr>
      </w:pPr>
      <w:r w:rsidRPr="00F60D16">
        <w:rPr>
          <w:rFonts w:ascii="Calibri" w:hAnsi="Calibri" w:cs="Calibri"/>
          <w:lang w:val="es"/>
        </w:rPr>
        <w:t xml:space="preserve">Actualmente el Estado colombiano tiene vigentes los siguientes Acuerdos Internacionales o Tratados de Libre Comercio con compromisos en materia de contratación pública: Chile, México, Canadá, los países miembros del CAN, los países del Triángulo Norte (El Salvador, Guatemala, Honduras) y Suiza, Liechtenstein como miembros de la Asociación Europea de Libre Comercio –AELC (EFTA), los Estados Unidos de América, la Unión Europea, Costa Rica y Corea. </w:t>
      </w:r>
    </w:p>
    <w:p w14:paraId="3BA2EA04" w14:textId="77777777" w:rsidR="00C4105B" w:rsidRPr="00F60D16" w:rsidRDefault="00C4105B" w:rsidP="004C1B58">
      <w:pPr>
        <w:rPr>
          <w:rFonts w:ascii="Calibri" w:hAnsi="Calibri" w:cs="Calibri"/>
          <w:lang w:val="es"/>
        </w:rPr>
      </w:pPr>
      <w:r w:rsidRPr="00F60D16">
        <w:rPr>
          <w:rFonts w:ascii="Calibri" w:hAnsi="Calibri" w:cs="Calibri"/>
          <w:lang w:val="es"/>
        </w:rPr>
        <w:lastRenderedPageBreak/>
        <w:t xml:space="preserve">De esta manera, se procede a establecer bajo qué Acuerdos Internacionales o Tratados de Libre Comercio se encuentra cobijado el proceso de contratación convocado, teniendo en cuenta que, si la Entidad Estatal no hace parte de las Entidades Estatales incluidas en el Acuerdo Comercial, el proceso de contratación no está cubierto por éste y, en consecuencia, no es necesario hacer análisis adicional alguno. </w:t>
      </w:r>
    </w:p>
    <w:p w14:paraId="73F85F43" w14:textId="77777777" w:rsidR="00C4105B" w:rsidRPr="00F60D16" w:rsidRDefault="00C4105B" w:rsidP="004C1B58">
      <w:pPr>
        <w:pStyle w:val="Prrafodelista"/>
        <w:numPr>
          <w:ilvl w:val="0"/>
          <w:numId w:val="28"/>
        </w:numPr>
        <w:rPr>
          <w:rFonts w:ascii="Calibri" w:hAnsi="Calibri" w:cs="Calibri"/>
          <w:lang w:val="es-ES"/>
        </w:rPr>
      </w:pPr>
      <w:r w:rsidRPr="00F60D16">
        <w:rPr>
          <w:rFonts w:ascii="Calibri" w:hAnsi="Calibri" w:cs="Calibri"/>
          <w:b/>
          <w:bCs/>
          <w:lang w:val="es-ES"/>
        </w:rPr>
        <w:t>TLC Colombia – Chile:</w:t>
      </w:r>
      <w:r w:rsidRPr="00F60D16">
        <w:rPr>
          <w:rFonts w:ascii="Calibri" w:hAnsi="Calibri" w:cs="Calibri"/>
          <w:lang w:val="es-ES"/>
        </w:rPr>
        <w:t xml:space="preserve"> [...] El Capítulo 13 denominado “Contratación Pública” dispone que el acuerdo aplica a las entidades del orden nacional y de niveles subcentrales expresamente listadas. Dado que TRANSMILENIO S.A. es una entidad del orden distrital con naturaleza jurídica de sociedad por acciones (asimilada al régimen de Empresa Industrial y Comercial del Estado), y al no encontrarse expresamente listada en los anexos de cobertura, el presente proceso se encuentra excluido del ámbito de aplicación de este Tratado.</w:t>
      </w:r>
    </w:p>
    <w:p w14:paraId="1A6B75F1" w14:textId="77777777" w:rsidR="00C4105B" w:rsidRPr="00F60D16" w:rsidRDefault="00C4105B" w:rsidP="004C1B58">
      <w:pPr>
        <w:pStyle w:val="Prrafodelista"/>
        <w:numPr>
          <w:ilvl w:val="0"/>
          <w:numId w:val="28"/>
        </w:numPr>
        <w:rPr>
          <w:rFonts w:ascii="Calibri" w:hAnsi="Calibri" w:cs="Calibri"/>
          <w:lang w:val="es-ES"/>
        </w:rPr>
      </w:pPr>
      <w:r w:rsidRPr="00F60D16">
        <w:rPr>
          <w:rFonts w:ascii="Calibri" w:hAnsi="Calibri" w:cs="Calibri"/>
          <w:b/>
          <w:bCs/>
          <w:lang w:val="es-ES"/>
        </w:rPr>
        <w:t>TLC Colombia – México:</w:t>
      </w:r>
      <w:r w:rsidRPr="00F60D16">
        <w:rPr>
          <w:rFonts w:ascii="Calibri" w:hAnsi="Calibri" w:cs="Calibri"/>
          <w:lang w:val="es-ES"/>
        </w:rPr>
        <w:t xml:space="preserve"> El </w:t>
      </w:r>
      <w:r w:rsidRPr="00F60D16">
        <w:rPr>
          <w:rFonts w:ascii="Calibri" w:hAnsi="Calibri" w:cs="Calibri"/>
          <w:i/>
          <w:iCs/>
          <w:lang w:val="es-ES"/>
        </w:rPr>
        <w:t>“Tratado de Libre Comercio suscrito entre México, Colombia y Venezuela”</w:t>
      </w:r>
      <w:r w:rsidRPr="00F60D16">
        <w:rPr>
          <w:rFonts w:ascii="Calibri" w:hAnsi="Calibri" w:cs="Calibri"/>
          <w:lang w:val="es-ES"/>
        </w:rPr>
        <w:t xml:space="preserve"> fue suscrito el 3 de junio de 2004 y entró en vigor el 1 de enero de 1995. El capítulo XI del citado acuerdo establece que las entidades que se incluirán en el protocolo son exclusivamente “los gobiernos estatales o departamentales”. Dentro del anexo al Artículo 15-02 se establece la lista de Entidades del gobierno colombiano a las cuales es aplicable lo dispuesto en el Tratado de Libre Comercio. Dentro de la lista se encuentran las entidades del orden nacional, dentro de las cuales no se encuentra TMSA ni se incluyen las empresas industriales y comerciales del estado. Por lo anterior TMSA está excluida de aplicar este Tratado en el presente proceso de selección.</w:t>
      </w:r>
    </w:p>
    <w:p w14:paraId="279867E8" w14:textId="77777777" w:rsidR="00C4105B" w:rsidRPr="00F60D16" w:rsidRDefault="00C4105B" w:rsidP="004C1B58">
      <w:pPr>
        <w:pStyle w:val="Prrafodelista"/>
        <w:numPr>
          <w:ilvl w:val="0"/>
          <w:numId w:val="28"/>
        </w:numPr>
        <w:rPr>
          <w:rFonts w:ascii="Calibri" w:hAnsi="Calibri" w:cs="Calibri"/>
          <w:lang w:val="es-ES"/>
        </w:rPr>
      </w:pPr>
      <w:r w:rsidRPr="00F60D16">
        <w:rPr>
          <w:rFonts w:ascii="Calibri" w:hAnsi="Calibri" w:cs="Calibri"/>
          <w:b/>
          <w:bCs/>
          <w:lang w:val="es-ES"/>
        </w:rPr>
        <w:t>TLC Colombia – Países del Triángulo Norte:</w:t>
      </w:r>
      <w:r w:rsidRPr="00F60D16">
        <w:rPr>
          <w:rFonts w:ascii="Calibri" w:hAnsi="Calibri" w:cs="Calibri"/>
          <w:lang w:val="es-ES"/>
        </w:rPr>
        <w:t xml:space="preserve"> el </w:t>
      </w:r>
      <w:r w:rsidRPr="00F60D16">
        <w:rPr>
          <w:rFonts w:ascii="Calibri" w:hAnsi="Calibri" w:cs="Calibri"/>
          <w:i/>
          <w:iCs/>
          <w:lang w:val="es-ES"/>
        </w:rPr>
        <w:t>“Tratado de Libre Comercio entre la República de Colombia y las Repúblicas de el Salvador, Guatemala y Honduras”</w:t>
      </w:r>
      <w:r w:rsidRPr="00F60D16">
        <w:rPr>
          <w:rFonts w:ascii="Calibri" w:hAnsi="Calibri" w:cs="Calibri"/>
          <w:lang w:val="es-ES"/>
        </w:rPr>
        <w:t>, suscrito el 9 de agosto de 2007, entró en vigor entre el año 2009 y 2010. El capítulo 11 y su anexo establecen los países y modalidades de contratación cubiertos por el Tratado. Para la República de Colombia y Guatemala, no estarán incluidas las contrataciones de las empresas industriales y comerciales del Estado cuando el objeto esté relacionado con sus actividades industriales y comerciales. Asimismo, para el caso de El Salvador, se excluyen expresamente los municipios, así como no se incluyen las entidades descentralizadas o adscritas a las mismas. En este sentido, la empresa TMSA no debe dar aplicación al Tratado con estos países en el presente proceso de selección. Es importante anotar que Honduras no negoció con ningún otro país del Acuerdo en materia de contratación pública.</w:t>
      </w:r>
    </w:p>
    <w:p w14:paraId="1CD70274" w14:textId="77777777" w:rsidR="00C4105B" w:rsidRPr="00F60D16" w:rsidRDefault="00C4105B" w:rsidP="004C1B58">
      <w:pPr>
        <w:pStyle w:val="Prrafodelista"/>
        <w:numPr>
          <w:ilvl w:val="0"/>
          <w:numId w:val="28"/>
        </w:numPr>
        <w:rPr>
          <w:rFonts w:ascii="Calibri" w:hAnsi="Calibri" w:cs="Calibri"/>
          <w:lang w:val="es-ES"/>
        </w:rPr>
      </w:pPr>
      <w:r w:rsidRPr="00F60D16">
        <w:rPr>
          <w:rFonts w:ascii="Calibri" w:hAnsi="Calibri" w:cs="Calibri"/>
          <w:b/>
          <w:bCs/>
          <w:lang w:val="es"/>
        </w:rPr>
        <w:t>TLC Colombia – EFTA:</w:t>
      </w:r>
      <w:r w:rsidRPr="00F60D16">
        <w:rPr>
          <w:rFonts w:ascii="Calibri" w:hAnsi="Calibri" w:cs="Calibri"/>
          <w:lang w:val="es"/>
        </w:rPr>
        <w:t xml:space="preserve"> El </w:t>
      </w:r>
      <w:r w:rsidRPr="00F60D16">
        <w:rPr>
          <w:rFonts w:ascii="Calibri" w:hAnsi="Calibri" w:cs="Calibri"/>
          <w:i/>
          <w:iCs/>
          <w:lang w:val="es"/>
        </w:rPr>
        <w:t>“Acuerdo de Libre Comercio entre la República de Colombia y los Estados AELC (EFTA)”</w:t>
      </w:r>
      <w:r w:rsidRPr="00F60D16">
        <w:rPr>
          <w:rFonts w:ascii="Calibri" w:hAnsi="Calibri" w:cs="Calibri"/>
          <w:lang w:val="es"/>
        </w:rPr>
        <w:t xml:space="preserve"> se suscribió el 25 de noviembre de 2008 y entró en vigor el primero de julio de 2011. En el Acuerdo se detallan las entidades que deben aplicar los principios contenidos en éste, no obstante, la empresa TMSA no se encuentra incluida, ni se incluyen a las empresas </w:t>
      </w:r>
      <w:r w:rsidRPr="00F60D16">
        <w:rPr>
          <w:rFonts w:ascii="Calibri" w:hAnsi="Calibri" w:cs="Calibri"/>
          <w:lang w:val="es"/>
        </w:rPr>
        <w:lastRenderedPageBreak/>
        <w:t>comerciales e industriales del Estado, por lo que no se debe dar aplicación al Tratado con este país en el presente proceso de selección.</w:t>
      </w:r>
    </w:p>
    <w:p w14:paraId="7F85E771" w14:textId="77777777" w:rsidR="00C4105B" w:rsidRPr="00F60D16" w:rsidRDefault="00C4105B" w:rsidP="004C1B58">
      <w:pPr>
        <w:pStyle w:val="Prrafodelista"/>
        <w:numPr>
          <w:ilvl w:val="0"/>
          <w:numId w:val="28"/>
        </w:numPr>
        <w:rPr>
          <w:rFonts w:ascii="Calibri" w:hAnsi="Calibri" w:cs="Calibri"/>
          <w:lang w:val="es"/>
        </w:rPr>
      </w:pPr>
      <w:r w:rsidRPr="00F60D16">
        <w:rPr>
          <w:rFonts w:ascii="Calibri" w:hAnsi="Calibri" w:cs="Calibri"/>
          <w:b/>
          <w:bCs/>
          <w:lang w:val="es-ES"/>
        </w:rPr>
        <w:t>TLC Colombia – Estados Unidos:</w:t>
      </w:r>
      <w:r w:rsidRPr="00F60D16">
        <w:rPr>
          <w:rFonts w:ascii="Calibri" w:hAnsi="Calibri" w:cs="Calibri"/>
          <w:lang w:val="es-ES"/>
        </w:rPr>
        <w:t xml:space="preserve"> El </w:t>
      </w:r>
      <w:r w:rsidRPr="00F60D16">
        <w:rPr>
          <w:rFonts w:ascii="Calibri" w:hAnsi="Calibri" w:cs="Calibri"/>
          <w:i/>
          <w:iCs/>
          <w:lang w:val="es-ES"/>
        </w:rPr>
        <w:t>“Acuerdo de Promoción Comercial entre la República de Colombia y Estados Unidos de América”</w:t>
      </w:r>
      <w:r w:rsidRPr="00F60D16">
        <w:rPr>
          <w:rFonts w:ascii="Calibri" w:hAnsi="Calibri" w:cs="Calibri"/>
          <w:lang w:val="es-ES"/>
        </w:rPr>
        <w:t xml:space="preserve"> se suscribió el 22 de noviembre de 2006 y entró en vigor el 15 de mayo de 2012. El Capítulo 9 titulado Contratación Pública, dispone en su artículo 9.2 que se aplicará el principio de trato nacional en los procesos de contratación estatal. Sin embargo, se listan las entidades cobijadas por el tratado, dentro de las cuales no se encuentran las entidades del orden Municipal o Distrital ni se incluyen a las empresas comerciales e industriales del Estado, por lo que no se debe dar aplicación al Tratado con este país en el presente proceso de selección.</w:t>
      </w:r>
    </w:p>
    <w:p w14:paraId="4F0CC8F2" w14:textId="77777777" w:rsidR="00C4105B" w:rsidRPr="00F60D16" w:rsidRDefault="00C4105B" w:rsidP="004C1B58">
      <w:pPr>
        <w:pStyle w:val="Prrafodelista"/>
        <w:numPr>
          <w:ilvl w:val="0"/>
          <w:numId w:val="28"/>
        </w:numPr>
        <w:rPr>
          <w:rFonts w:ascii="Calibri" w:hAnsi="Calibri" w:cs="Calibri"/>
          <w:lang w:val="es-ES"/>
        </w:rPr>
      </w:pPr>
      <w:r w:rsidRPr="00F60D16">
        <w:rPr>
          <w:rFonts w:ascii="Calibri" w:hAnsi="Calibri" w:cs="Calibri"/>
          <w:b/>
          <w:bCs/>
          <w:lang w:val="es"/>
        </w:rPr>
        <w:t>TLC Colombia – Canadá:</w:t>
      </w:r>
      <w:r w:rsidRPr="00F60D16">
        <w:rPr>
          <w:rFonts w:ascii="Calibri" w:hAnsi="Calibri" w:cs="Calibri"/>
          <w:lang w:val="es"/>
        </w:rPr>
        <w:t xml:space="preserve"> El </w:t>
      </w:r>
      <w:r w:rsidRPr="00F60D16">
        <w:rPr>
          <w:rFonts w:ascii="Calibri" w:hAnsi="Calibri" w:cs="Calibri"/>
          <w:i/>
          <w:iCs/>
          <w:lang w:val="es"/>
        </w:rPr>
        <w:t>“Acuerdo de Libre Comercio entre Canadá y Colombia”</w:t>
      </w:r>
      <w:r w:rsidRPr="00F60D16">
        <w:rPr>
          <w:rFonts w:ascii="Calibri" w:hAnsi="Calibri" w:cs="Calibri"/>
          <w:lang w:val="es"/>
        </w:rPr>
        <w:t xml:space="preserve"> fue suscrito el 21 de noviembre de 2008 y entró en vigor el 15 de agosto de 2011. El Capítulo 14 titulado Contratación Pública, dispone en su artículo 1403 que se aplicará el principio de trato nacional en los procesos de contratación estatal. Se establecen como entidades cubiertas por el tratado las del orden nacional, dentro de las cuales no se encuentran entidades del orden municipal o distrital, ni se incluyen a las empresas comerciales e industriales del Estado, por lo que la empresa TMSA no debe aplicar este tratado en el presente proceso de selección </w:t>
      </w:r>
    </w:p>
    <w:p w14:paraId="3885BF29" w14:textId="77777777" w:rsidR="00C4105B" w:rsidRPr="00F60D16" w:rsidRDefault="00C4105B" w:rsidP="004C1B58">
      <w:pPr>
        <w:pStyle w:val="Prrafodelista"/>
        <w:numPr>
          <w:ilvl w:val="0"/>
          <w:numId w:val="28"/>
        </w:numPr>
        <w:rPr>
          <w:rFonts w:ascii="Calibri" w:hAnsi="Calibri" w:cs="Calibri"/>
          <w:lang w:val="es"/>
        </w:rPr>
      </w:pPr>
      <w:r w:rsidRPr="00F60D16">
        <w:rPr>
          <w:rFonts w:ascii="Calibri" w:hAnsi="Calibri" w:cs="Calibri"/>
          <w:b/>
          <w:bCs/>
          <w:lang w:val="es"/>
        </w:rPr>
        <w:t>TLC Colombia – Unión Europea:</w:t>
      </w:r>
      <w:r w:rsidRPr="00F60D16">
        <w:rPr>
          <w:rFonts w:ascii="Calibri" w:hAnsi="Calibri" w:cs="Calibri"/>
          <w:lang w:val="es"/>
        </w:rPr>
        <w:t xml:space="preserve"> [...] Dicha decisión y los anexos del acuerdo circunscriben la cobertura a entidades del nivel central, subcentral y determinados organismos regulados. Las empresas del orden distrital de carácter comercial o industrial, como es el caso de TRANSMILENIO S.A., no forman parte de las listas de entidades mutuamente cubiertas por las partes contratantes. Por lo tanto, TMSA </w:t>
      </w:r>
      <w:r w:rsidRPr="00F60D16">
        <w:rPr>
          <w:rFonts w:ascii="Calibri" w:hAnsi="Calibri" w:cs="Calibri"/>
          <w:b/>
          <w:bCs/>
          <w:lang w:val="es"/>
        </w:rPr>
        <w:t>no debe aplicar</w:t>
      </w:r>
      <w:r w:rsidRPr="00F60D16">
        <w:rPr>
          <w:rFonts w:ascii="Calibri" w:hAnsi="Calibri" w:cs="Calibri"/>
          <w:lang w:val="es"/>
        </w:rPr>
        <w:t xml:space="preserve"> este tratado en el presente proceso de selección.</w:t>
      </w:r>
    </w:p>
    <w:p w14:paraId="7E035A2A" w14:textId="77777777" w:rsidR="00C4105B" w:rsidRPr="00F60D16" w:rsidRDefault="00C4105B" w:rsidP="004C1B58">
      <w:pPr>
        <w:pStyle w:val="Prrafodelista"/>
        <w:numPr>
          <w:ilvl w:val="0"/>
          <w:numId w:val="28"/>
        </w:numPr>
        <w:rPr>
          <w:rFonts w:ascii="Calibri" w:hAnsi="Calibri" w:cs="Calibri"/>
          <w:lang w:val="es"/>
        </w:rPr>
      </w:pPr>
      <w:r w:rsidRPr="00F60D16">
        <w:rPr>
          <w:rFonts w:ascii="Calibri" w:hAnsi="Calibri" w:cs="Calibri"/>
          <w:b/>
          <w:bCs/>
          <w:lang w:val="es"/>
        </w:rPr>
        <w:t>Acuerdo Colombia – Alianza del Pacífico:</w:t>
      </w:r>
      <w:r w:rsidRPr="00F60D16">
        <w:rPr>
          <w:rFonts w:ascii="Calibri" w:hAnsi="Calibri" w:cs="Calibri"/>
          <w:lang w:val="es"/>
        </w:rPr>
        <w:t xml:space="preserve"> El </w:t>
      </w:r>
      <w:r w:rsidRPr="00F60D16">
        <w:rPr>
          <w:rFonts w:ascii="Calibri" w:hAnsi="Calibri" w:cs="Calibri"/>
          <w:i/>
          <w:iCs/>
          <w:lang w:val="es"/>
        </w:rPr>
        <w:t>“Acuerdo para el establecimiento del Fondo de Cooperación de la Alianza del Pacífico”</w:t>
      </w:r>
      <w:r w:rsidRPr="00F60D16">
        <w:rPr>
          <w:rFonts w:ascii="Calibri" w:hAnsi="Calibri" w:cs="Calibri"/>
          <w:lang w:val="es"/>
        </w:rPr>
        <w:t xml:space="preserve"> fue suscrito el 22 de mayo de 2013. Dentro del capítulo 8 de contratación pública no se incluye a TMSA como actor que debe seguir los lineamientos, ni se incluyen a las empresas comerciales e industriales del Estado, por lo que no se debe aplicar este tratado en el presente proceso de selección.</w:t>
      </w:r>
    </w:p>
    <w:p w14:paraId="61A6E807" w14:textId="77777777" w:rsidR="00C4105B" w:rsidRPr="00F60D16" w:rsidRDefault="00C4105B" w:rsidP="004C1B58">
      <w:pPr>
        <w:pStyle w:val="Prrafodelista"/>
        <w:numPr>
          <w:ilvl w:val="0"/>
          <w:numId w:val="28"/>
        </w:numPr>
        <w:rPr>
          <w:rFonts w:ascii="Calibri" w:hAnsi="Calibri" w:cs="Calibri"/>
          <w:lang w:val="es"/>
        </w:rPr>
      </w:pPr>
      <w:r w:rsidRPr="00F60D16">
        <w:rPr>
          <w:rFonts w:ascii="Calibri" w:hAnsi="Calibri" w:cs="Calibri"/>
          <w:b/>
          <w:bCs/>
          <w:lang w:val="es"/>
        </w:rPr>
        <w:t xml:space="preserve">TLC Colombia – Corea: </w:t>
      </w:r>
      <w:r w:rsidRPr="00F60D16">
        <w:rPr>
          <w:rFonts w:ascii="Calibri" w:hAnsi="Calibri" w:cs="Calibri"/>
          <w:lang w:val="es"/>
        </w:rPr>
        <w:t xml:space="preserve">El </w:t>
      </w:r>
      <w:r w:rsidRPr="00F60D16">
        <w:rPr>
          <w:rFonts w:ascii="Calibri" w:hAnsi="Calibri" w:cs="Calibri"/>
          <w:i/>
          <w:iCs/>
          <w:lang w:val="es"/>
        </w:rPr>
        <w:t>“Acuerdo de Libre Comercio entre la República de Colombia y la República de Corea”</w:t>
      </w:r>
      <w:r w:rsidRPr="00F60D16">
        <w:rPr>
          <w:rFonts w:ascii="Calibri" w:hAnsi="Calibri" w:cs="Calibri"/>
          <w:lang w:val="es"/>
        </w:rPr>
        <w:t xml:space="preserve"> establece en el capítulo 14 las entidades que se someten al Acuerdo, sin embargo, no se incluyen a las entidades del orden Municipal o Distrital ni a las empresas comerciales e industriales del Estado por lo que TMSA no debe aplicar este Tratado en el presente proceso de selección. </w:t>
      </w:r>
    </w:p>
    <w:p w14:paraId="5B204E9A" w14:textId="77777777" w:rsidR="00C4105B" w:rsidRPr="00F60D16" w:rsidRDefault="00C4105B" w:rsidP="004C1B58">
      <w:pPr>
        <w:pStyle w:val="Prrafodelista"/>
        <w:numPr>
          <w:ilvl w:val="0"/>
          <w:numId w:val="28"/>
        </w:numPr>
        <w:rPr>
          <w:rFonts w:ascii="Calibri" w:hAnsi="Calibri" w:cs="Calibri"/>
          <w:lang w:val="es"/>
        </w:rPr>
      </w:pPr>
      <w:r w:rsidRPr="00F60D16">
        <w:rPr>
          <w:rFonts w:ascii="Calibri" w:hAnsi="Calibri" w:cs="Calibri"/>
          <w:b/>
          <w:bCs/>
          <w:lang w:val="es"/>
        </w:rPr>
        <w:t>TLC Colombia – Costa Rica:</w:t>
      </w:r>
      <w:r w:rsidRPr="00F60D16">
        <w:rPr>
          <w:rFonts w:ascii="Calibri" w:hAnsi="Calibri" w:cs="Calibri"/>
          <w:lang w:val="es"/>
        </w:rPr>
        <w:t xml:space="preserve"> El </w:t>
      </w:r>
      <w:r w:rsidRPr="00F60D16">
        <w:rPr>
          <w:rFonts w:ascii="Calibri" w:hAnsi="Calibri" w:cs="Calibri"/>
          <w:i/>
          <w:iCs/>
          <w:lang w:val="es"/>
        </w:rPr>
        <w:t>“Tratado de Libre Comercio entre Colombia y Costa Rica”</w:t>
      </w:r>
      <w:r w:rsidRPr="00F60D16">
        <w:rPr>
          <w:rFonts w:ascii="Calibri" w:hAnsi="Calibri" w:cs="Calibri"/>
          <w:lang w:val="es"/>
        </w:rPr>
        <w:t xml:space="preserve"> fue suscrito el 22 de mayo de 2013 e implementado el 29 de julio de 2016. El Capítulo 10 y anexo 10A concernientes a la contratación pública, establecen que el capítulo solo aplicará a las </w:t>
      </w:r>
      <w:r w:rsidRPr="00F60D16">
        <w:rPr>
          <w:rFonts w:ascii="Calibri" w:hAnsi="Calibri" w:cs="Calibri"/>
          <w:lang w:val="es"/>
        </w:rPr>
        <w:lastRenderedPageBreak/>
        <w:t>entidades listadas en la Sección, por lo que, al no estar incluidas las empresas comerciales e industriales del Estado, TMSA no debe aplicar dicho tratado en el presente proceso de selección.</w:t>
      </w:r>
    </w:p>
    <w:p w14:paraId="1819ACA7" w14:textId="1FC33B4D" w:rsidR="00A604BF" w:rsidRPr="00F60D16" w:rsidRDefault="00A604BF" w:rsidP="004C1B58">
      <w:pPr>
        <w:pStyle w:val="Prrafodelista"/>
        <w:numPr>
          <w:ilvl w:val="0"/>
          <w:numId w:val="28"/>
        </w:numPr>
        <w:rPr>
          <w:rFonts w:ascii="Calibri" w:hAnsi="Calibri" w:cs="Calibri"/>
          <w:lang w:val="es"/>
        </w:rPr>
      </w:pPr>
      <w:r w:rsidRPr="00F60D16">
        <w:rPr>
          <w:rFonts w:ascii="Calibri" w:hAnsi="Calibri" w:cs="Calibri"/>
          <w:lang w:val="es"/>
        </w:rPr>
        <w:t>TLC Colombia – Israel: El “Tratado de Libre Comercio entre la República de Colombia y el Estado de Israel” suscrito el 30 de febrero de 2013 e implementado el 2 de julio de 2017. El Capítulo 9 y Anexos 9A y 9B, establecen que solo están sometidas las entidades estatales contenidas en las listas del Anexo 9A, donde no se hacen mención a TMSA ni a las empresas industriales y comerciales del orden municipal/distrital.</w:t>
      </w:r>
    </w:p>
    <w:p w14:paraId="28A691D7" w14:textId="2AF111E5" w:rsidR="00A604BF" w:rsidRPr="00F60D16" w:rsidRDefault="00A604BF" w:rsidP="004C1B58">
      <w:pPr>
        <w:pStyle w:val="Prrafodelista"/>
        <w:numPr>
          <w:ilvl w:val="0"/>
          <w:numId w:val="28"/>
        </w:numPr>
        <w:rPr>
          <w:rFonts w:ascii="Calibri" w:hAnsi="Calibri" w:cs="Calibri"/>
          <w:lang w:val="es"/>
        </w:rPr>
      </w:pPr>
      <w:r w:rsidRPr="00F60D16">
        <w:rPr>
          <w:rFonts w:ascii="Calibri" w:hAnsi="Calibri" w:cs="Calibri"/>
          <w:lang w:val="es"/>
        </w:rPr>
        <w:t>TLC Colombia – Reino Unido e Irlanda del Norte: El “Acuerdo Comercial entre el Reino Unido de Gran Bretaña e Irlanda del Norte y la República de Colombia, la República de Ecuador y la República de Perú”, el cual fue suscrito el 15 de mayo de 2019 y firmado en los mismos términos al TLC con la Unión Europea, una vez el Reino Unido salió de la Unión. No se encontró ninguna modificación frente a lo dispuesto en la Decisión 01-2017, por lo que se entendería incorporada en el TLC con Reino Unido e Irlanda del Norte.</w:t>
      </w:r>
    </w:p>
    <w:p w14:paraId="709FB846" w14:textId="77777777" w:rsidR="00A604BF" w:rsidRPr="00F60D16" w:rsidRDefault="00A604BF" w:rsidP="004C1B58">
      <w:pPr>
        <w:pStyle w:val="Prrafodelista"/>
        <w:ind w:left="360" w:firstLine="0"/>
        <w:rPr>
          <w:rFonts w:ascii="Calibri" w:hAnsi="Calibri" w:cs="Calibri"/>
          <w:lang w:val="es"/>
        </w:rPr>
      </w:pPr>
    </w:p>
    <w:p w14:paraId="58833DD0" w14:textId="7E7BDB79" w:rsidR="00A604BF" w:rsidRPr="00F60D16" w:rsidDel="0026073B" w:rsidRDefault="00A604BF" w:rsidP="004C1B58">
      <w:pPr>
        <w:pStyle w:val="Prrafodelista"/>
        <w:ind w:left="360" w:firstLine="0"/>
        <w:rPr>
          <w:rFonts w:ascii="Calibri" w:hAnsi="Calibri" w:cs="Calibri"/>
          <w:lang w:val="es"/>
        </w:rPr>
      </w:pPr>
      <w:r w:rsidRPr="00F60D16">
        <w:rPr>
          <w:rFonts w:ascii="Calibri" w:hAnsi="Calibri" w:cs="Calibri"/>
          <w:lang w:val="es"/>
        </w:rPr>
        <w:t>Así las cosas, este sería el resumen de análisis en cada uno de los tratados o acuerdos comerciales, de la siguiente manera:</w:t>
      </w:r>
    </w:p>
    <w:p w14:paraId="01743FAB" w14:textId="77777777" w:rsidR="00C4105B" w:rsidRPr="00F60D16" w:rsidRDefault="00C4105B" w:rsidP="004C1B58">
      <w:pPr>
        <w:pStyle w:val="Prrafodelista"/>
        <w:ind w:left="360" w:firstLine="0"/>
        <w:rPr>
          <w:rFonts w:ascii="Calibri" w:hAnsi="Calibri" w:cs="Calibri"/>
          <w:sz w:val="20"/>
          <w:szCs w:val="20"/>
          <w:lang w:val="es"/>
        </w:rPr>
      </w:pPr>
    </w:p>
    <w:p w14:paraId="2BC12474" w14:textId="7F6A347D" w:rsidR="00A604BF" w:rsidRPr="00F60D16" w:rsidRDefault="00A604BF" w:rsidP="004C1B58">
      <w:pPr>
        <w:rPr>
          <w:rFonts w:ascii="Calibri" w:hAnsi="Calibri" w:cs="Calibri"/>
          <w:lang w:val="es"/>
        </w:rPr>
      </w:pPr>
      <w:r w:rsidRPr="00F60D16">
        <w:rPr>
          <w:rFonts w:ascii="Calibri" w:hAnsi="Calibri" w:cs="Calibri"/>
          <w:noProof/>
          <w:lang w:val="es"/>
        </w:rPr>
        <w:lastRenderedPageBreak/>
        <w:drawing>
          <wp:inline distT="0" distB="0" distL="0" distR="0" wp14:anchorId="286CA682" wp14:editId="7439E81C">
            <wp:extent cx="5612130" cy="4153535"/>
            <wp:effectExtent l="0" t="0" r="1270" b="0"/>
            <wp:docPr id="80547263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5472632" name=""/>
                    <pic:cNvPicPr/>
                  </pic:nvPicPr>
                  <pic:blipFill>
                    <a:blip r:embed="rId10"/>
                    <a:stretch>
                      <a:fillRect/>
                    </a:stretch>
                  </pic:blipFill>
                  <pic:spPr>
                    <a:xfrm>
                      <a:off x="0" y="0"/>
                      <a:ext cx="5612130" cy="4153535"/>
                    </a:xfrm>
                    <a:prstGeom prst="rect">
                      <a:avLst/>
                    </a:prstGeom>
                  </pic:spPr>
                </pic:pic>
              </a:graphicData>
            </a:graphic>
          </wp:inline>
        </w:drawing>
      </w:r>
    </w:p>
    <w:p w14:paraId="3283FCE5" w14:textId="77777777" w:rsidR="002D271D" w:rsidRPr="00F60D16" w:rsidRDefault="002D271D" w:rsidP="004C1B58">
      <w:pPr>
        <w:rPr>
          <w:rFonts w:ascii="Calibri" w:hAnsi="Calibri" w:cs="Calibri"/>
          <w:lang w:val="es-ES"/>
        </w:rPr>
      </w:pPr>
    </w:p>
    <w:p w14:paraId="060BFDD5" w14:textId="5212B3AE" w:rsidR="00A604BF" w:rsidRPr="00F60D16" w:rsidRDefault="00A604BF" w:rsidP="004C1B58">
      <w:pPr>
        <w:rPr>
          <w:rFonts w:ascii="Calibri" w:hAnsi="Calibri" w:cs="Calibri"/>
          <w:lang w:val="es-ES"/>
        </w:rPr>
      </w:pPr>
      <w:r w:rsidRPr="00F60D16">
        <w:rPr>
          <w:rFonts w:ascii="Calibri" w:hAnsi="Calibri" w:cs="Calibri"/>
          <w:lang w:val="es-ES"/>
        </w:rPr>
        <w:t xml:space="preserve">La Decisión 439 de la CAN aplica para todas las entidades del Estado, incluyendo municipios, departamentos y empresas comerciales e industriales del Estado que afecten el comercio de servicios, en todos los sectores de servicios y en los distintos modos de suministro, independientemente del valor del proceso de contratación.   </w:t>
      </w:r>
    </w:p>
    <w:p w14:paraId="1F420EB1" w14:textId="3685C3B8" w:rsidR="00C4105B" w:rsidRPr="00F60D16" w:rsidRDefault="00A604BF" w:rsidP="002D271D">
      <w:pPr>
        <w:rPr>
          <w:rFonts w:ascii="Calibri" w:hAnsi="Calibri" w:cs="Calibri"/>
          <w:lang w:val="es-ES"/>
        </w:rPr>
      </w:pPr>
      <w:r w:rsidRPr="00F60D16">
        <w:rPr>
          <w:rFonts w:ascii="Calibri" w:hAnsi="Calibri" w:cs="Calibri"/>
          <w:lang w:val="es-ES"/>
        </w:rPr>
        <w:t>De conformidad con lo anterior, TRANSMILENIO S.A. debe conceder a los servicios prestados por miembros de la CAN el puntaje adicional de que trata la Ley 816 de 2003 y la preferencia a los servicios nacionales en caso de empates prevista en el numeral 1 del artículo 2.2.1.1.2.2.9., del Decreto 1082 de 2015.</w:t>
      </w:r>
    </w:p>
    <w:p w14:paraId="05122B4E" w14:textId="77777777" w:rsidR="002D271D" w:rsidRPr="00F60D16" w:rsidRDefault="002D271D" w:rsidP="002D271D">
      <w:pPr>
        <w:rPr>
          <w:rFonts w:ascii="Calibri" w:hAnsi="Calibri" w:cs="Calibri"/>
          <w:lang w:val="es-ES"/>
        </w:rPr>
      </w:pPr>
    </w:p>
    <w:p w14:paraId="6921EC6F" w14:textId="77777777" w:rsidR="002D271D" w:rsidRPr="00F60D16" w:rsidRDefault="002D271D" w:rsidP="002D271D">
      <w:pPr>
        <w:rPr>
          <w:rFonts w:ascii="Calibri" w:hAnsi="Calibri" w:cs="Calibri"/>
          <w:lang w:val="es-ES"/>
        </w:rPr>
      </w:pPr>
    </w:p>
    <w:p w14:paraId="793B4178" w14:textId="77777777" w:rsidR="002D271D" w:rsidRPr="00F60D16" w:rsidRDefault="002D271D" w:rsidP="002D271D">
      <w:pPr>
        <w:rPr>
          <w:rFonts w:ascii="Calibri" w:hAnsi="Calibri" w:cs="Calibri"/>
          <w:lang w:val="es-ES"/>
        </w:rPr>
      </w:pPr>
    </w:p>
    <w:p w14:paraId="7FED7755" w14:textId="77777777" w:rsidR="002D271D" w:rsidRPr="00F60D16" w:rsidRDefault="002D271D" w:rsidP="002D271D">
      <w:pPr>
        <w:rPr>
          <w:rFonts w:ascii="Calibri" w:hAnsi="Calibri" w:cs="Calibri"/>
          <w:lang w:val="es-ES"/>
        </w:rPr>
      </w:pPr>
    </w:p>
    <w:p w14:paraId="443A5087" w14:textId="77777777" w:rsidR="00C4105B" w:rsidRPr="00F60D16" w:rsidRDefault="00C4105B" w:rsidP="004C1B58">
      <w:pPr>
        <w:pStyle w:val="Ttulo1"/>
        <w:rPr>
          <w:rFonts w:ascii="Calibri" w:hAnsi="Calibri" w:cs="Calibri"/>
          <w:lang w:val="es-ES"/>
        </w:rPr>
      </w:pPr>
      <w:bookmarkStart w:id="87" w:name="_Toc234814960"/>
      <w:r w:rsidRPr="00F60D16">
        <w:rPr>
          <w:rFonts w:ascii="Calibri" w:hAnsi="Calibri" w:cs="Calibri"/>
          <w:lang w:val="es-ES"/>
        </w:rPr>
        <w:t>ÁREA RESPONSABLE DE LA ADQUISICIÓN</w:t>
      </w:r>
      <w:bookmarkEnd w:id="87"/>
    </w:p>
    <w:tbl>
      <w:tblPr>
        <w:tblW w:w="0" w:type="auto"/>
        <w:tblBorders>
          <w:top w:val="single" w:sz="6" w:space="0" w:color="auto"/>
          <w:left w:val="single" w:sz="6" w:space="0" w:color="auto"/>
          <w:bottom w:val="single" w:sz="6" w:space="0" w:color="auto"/>
          <w:right w:val="single" w:sz="6" w:space="0" w:color="auto"/>
        </w:tblBorders>
        <w:tblLook w:val="01E0" w:firstRow="1" w:lastRow="1" w:firstColumn="1" w:lastColumn="1" w:noHBand="0" w:noVBand="0"/>
      </w:tblPr>
      <w:tblGrid>
        <w:gridCol w:w="8822"/>
      </w:tblGrid>
      <w:tr w:rsidR="00C4105B" w:rsidRPr="0075092C" w14:paraId="665FA5E8" w14:textId="77777777">
        <w:trPr>
          <w:trHeight w:val="1890"/>
        </w:trPr>
        <w:tc>
          <w:tcPr>
            <w:tcW w:w="8898"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0C3015AD" w14:textId="77777777" w:rsidR="00C4105B" w:rsidRPr="00F60D16" w:rsidRDefault="00C4105B" w:rsidP="004C1B58">
            <w:pPr>
              <w:tabs>
                <w:tab w:val="left" w:pos="5706"/>
              </w:tabs>
              <w:spacing w:after="0"/>
              <w:rPr>
                <w:rFonts w:ascii="Calibri" w:hAnsi="Calibri" w:cs="Calibri"/>
                <w:sz w:val="20"/>
                <w:szCs w:val="16"/>
                <w:lang w:val="es-ES"/>
              </w:rPr>
            </w:pPr>
            <w:r w:rsidRPr="00F60D16">
              <w:rPr>
                <w:rFonts w:ascii="Calibri" w:hAnsi="Calibri" w:cs="Calibri"/>
                <w:b/>
                <w:bCs/>
                <w:sz w:val="20"/>
                <w:szCs w:val="16"/>
                <w:lang w:val="es-ES"/>
              </w:rPr>
              <w:t>Elaboró:</w:t>
            </w:r>
          </w:p>
          <w:p w14:paraId="2BBC3E07" w14:textId="77777777" w:rsidR="00C4105B" w:rsidRPr="00F60D16" w:rsidRDefault="00C4105B" w:rsidP="004C1B58">
            <w:pPr>
              <w:tabs>
                <w:tab w:val="left" w:pos="5706"/>
              </w:tabs>
              <w:spacing w:before="0" w:after="0"/>
              <w:rPr>
                <w:rFonts w:ascii="Calibri" w:hAnsi="Calibri" w:cs="Calibri"/>
                <w:sz w:val="20"/>
                <w:szCs w:val="16"/>
                <w:lang w:val="es-ES"/>
              </w:rPr>
            </w:pPr>
            <w:r w:rsidRPr="00F60D16">
              <w:rPr>
                <w:rFonts w:ascii="Calibri" w:hAnsi="Calibri" w:cs="Calibri"/>
                <w:sz w:val="20"/>
                <w:szCs w:val="16"/>
                <w:lang w:val="es-ES"/>
              </w:rPr>
              <w:t>Nombre: CARLOS GUZMAN GERENA</w:t>
            </w:r>
          </w:p>
          <w:p w14:paraId="6FA46483" w14:textId="77777777" w:rsidR="00C4105B" w:rsidRPr="00F60D16" w:rsidRDefault="00C4105B" w:rsidP="004C1B58">
            <w:pPr>
              <w:tabs>
                <w:tab w:val="left" w:pos="5706"/>
              </w:tabs>
              <w:spacing w:before="0" w:after="0"/>
              <w:rPr>
                <w:rFonts w:ascii="Calibri" w:hAnsi="Calibri" w:cs="Calibri"/>
                <w:sz w:val="20"/>
                <w:szCs w:val="16"/>
                <w:lang w:val="es-ES"/>
              </w:rPr>
            </w:pPr>
            <w:r w:rsidRPr="00F60D16">
              <w:rPr>
                <w:rFonts w:ascii="Calibri" w:hAnsi="Calibri" w:cs="Calibri"/>
                <w:sz w:val="20"/>
                <w:szCs w:val="16"/>
                <w:lang w:val="es-ES"/>
              </w:rPr>
              <w:t>Contratista - Profesional</w:t>
            </w:r>
          </w:p>
          <w:p w14:paraId="10B0EADB" w14:textId="77777777" w:rsidR="00C4105B" w:rsidRPr="00F60D16" w:rsidRDefault="00C4105B" w:rsidP="004C1B58">
            <w:pPr>
              <w:tabs>
                <w:tab w:val="left" w:pos="5706"/>
              </w:tabs>
              <w:spacing w:before="0" w:after="0"/>
              <w:rPr>
                <w:rFonts w:ascii="Calibri" w:hAnsi="Calibri" w:cs="Calibri"/>
                <w:sz w:val="20"/>
                <w:szCs w:val="16"/>
                <w:lang w:val="es-ES"/>
              </w:rPr>
            </w:pPr>
            <w:r w:rsidRPr="00F60D16">
              <w:rPr>
                <w:rFonts w:ascii="Calibri" w:hAnsi="Calibri" w:cs="Calibri"/>
                <w:sz w:val="20"/>
                <w:szCs w:val="16"/>
                <w:lang w:val="es-ES"/>
              </w:rPr>
              <w:t>Nombre: SANDRA SOTELO CARDENAS</w:t>
            </w:r>
          </w:p>
          <w:p w14:paraId="6E2E915F" w14:textId="77777777" w:rsidR="00C4105B" w:rsidRPr="00F60D16" w:rsidRDefault="00C4105B" w:rsidP="004C1B58">
            <w:pPr>
              <w:tabs>
                <w:tab w:val="left" w:pos="5706"/>
              </w:tabs>
              <w:spacing w:before="0" w:after="0"/>
              <w:rPr>
                <w:rFonts w:ascii="Calibri" w:hAnsi="Calibri" w:cs="Calibri"/>
                <w:sz w:val="20"/>
                <w:szCs w:val="16"/>
                <w:lang w:val="es-ES"/>
              </w:rPr>
            </w:pPr>
            <w:r w:rsidRPr="00F60D16">
              <w:rPr>
                <w:rFonts w:ascii="Calibri" w:hAnsi="Calibri" w:cs="Calibri"/>
                <w:sz w:val="20"/>
                <w:szCs w:val="16"/>
                <w:lang w:val="es-ES"/>
              </w:rPr>
              <w:t>Contratista – Profesional</w:t>
            </w:r>
          </w:p>
          <w:p w14:paraId="0B8BE419" w14:textId="77777777" w:rsidR="00C4105B" w:rsidRPr="00F60D16" w:rsidRDefault="00C4105B" w:rsidP="004C1B58">
            <w:pPr>
              <w:tabs>
                <w:tab w:val="left" w:pos="5706"/>
              </w:tabs>
              <w:spacing w:before="0" w:after="0"/>
              <w:rPr>
                <w:rFonts w:ascii="Calibri" w:hAnsi="Calibri" w:cs="Calibri"/>
                <w:sz w:val="20"/>
                <w:szCs w:val="16"/>
                <w:lang w:val="es-ES"/>
              </w:rPr>
            </w:pPr>
            <w:r w:rsidRPr="00F60D16">
              <w:rPr>
                <w:rFonts w:ascii="Calibri" w:hAnsi="Calibri" w:cs="Calibri"/>
                <w:sz w:val="20"/>
                <w:szCs w:val="16"/>
                <w:lang w:val="es-ES"/>
              </w:rPr>
              <w:t>Nombre: DUBAN ALEJANDRO MESTIZO AYURE</w:t>
            </w:r>
          </w:p>
          <w:p w14:paraId="10BA4CDB" w14:textId="77777777" w:rsidR="00C4105B" w:rsidRPr="00F60D16" w:rsidRDefault="00C4105B" w:rsidP="004C1B58">
            <w:pPr>
              <w:tabs>
                <w:tab w:val="left" w:pos="5706"/>
              </w:tabs>
              <w:spacing w:before="0" w:after="0"/>
              <w:rPr>
                <w:rFonts w:ascii="Calibri" w:hAnsi="Calibri" w:cs="Calibri"/>
                <w:sz w:val="20"/>
                <w:szCs w:val="16"/>
                <w:lang w:val="es-ES"/>
              </w:rPr>
            </w:pPr>
            <w:r w:rsidRPr="00F60D16">
              <w:rPr>
                <w:rFonts w:ascii="Calibri" w:hAnsi="Calibri" w:cs="Calibri"/>
                <w:sz w:val="20"/>
                <w:szCs w:val="16"/>
                <w:lang w:val="es-ES"/>
              </w:rPr>
              <w:t>Contratista - Profesional</w:t>
            </w:r>
          </w:p>
          <w:p w14:paraId="77542CBE" w14:textId="77777777" w:rsidR="00A604BF" w:rsidRPr="00F60D16" w:rsidRDefault="00A604BF" w:rsidP="004C1B58">
            <w:pPr>
              <w:tabs>
                <w:tab w:val="left" w:pos="5706"/>
              </w:tabs>
              <w:spacing w:before="0" w:after="0"/>
              <w:rPr>
                <w:rFonts w:ascii="Calibri" w:hAnsi="Calibri" w:cs="Calibri"/>
                <w:b/>
                <w:bCs/>
                <w:sz w:val="20"/>
                <w:szCs w:val="16"/>
                <w:lang w:val="es-ES"/>
              </w:rPr>
            </w:pPr>
          </w:p>
          <w:p w14:paraId="562322C2" w14:textId="33AC62B9" w:rsidR="00C4105B" w:rsidRPr="00F60D16" w:rsidRDefault="00C4105B" w:rsidP="004C1B58">
            <w:pPr>
              <w:tabs>
                <w:tab w:val="left" w:pos="5706"/>
              </w:tabs>
              <w:spacing w:before="0" w:after="0"/>
              <w:rPr>
                <w:rFonts w:ascii="Calibri" w:hAnsi="Calibri" w:cs="Calibri"/>
                <w:sz w:val="20"/>
                <w:szCs w:val="16"/>
                <w:lang w:val="es-ES"/>
              </w:rPr>
            </w:pPr>
            <w:r w:rsidRPr="00F60D16">
              <w:rPr>
                <w:rFonts w:ascii="Calibri" w:hAnsi="Calibri" w:cs="Calibri"/>
                <w:b/>
                <w:bCs/>
                <w:sz w:val="20"/>
                <w:szCs w:val="16"/>
                <w:lang w:val="es-ES"/>
              </w:rPr>
              <w:t xml:space="preserve">Revisó: </w:t>
            </w:r>
          </w:p>
          <w:p w14:paraId="1CF944F8" w14:textId="77777777" w:rsidR="00C4105B" w:rsidRPr="00F60D16" w:rsidRDefault="00C4105B" w:rsidP="004C1B58">
            <w:pPr>
              <w:tabs>
                <w:tab w:val="left" w:pos="5706"/>
              </w:tabs>
              <w:spacing w:before="0" w:after="0"/>
              <w:rPr>
                <w:rFonts w:ascii="Calibri" w:hAnsi="Calibri" w:cs="Calibri"/>
                <w:sz w:val="20"/>
                <w:szCs w:val="16"/>
                <w:lang w:val="es-ES"/>
              </w:rPr>
            </w:pPr>
            <w:r w:rsidRPr="00F60D16">
              <w:rPr>
                <w:rFonts w:ascii="Calibri" w:hAnsi="Calibri" w:cs="Calibri"/>
                <w:sz w:val="20"/>
                <w:szCs w:val="16"/>
                <w:lang w:val="es-ES"/>
              </w:rPr>
              <w:t>Nombre MANUEL IGNACIO VANEGAS</w:t>
            </w:r>
          </w:p>
          <w:p w14:paraId="21D7A56D" w14:textId="77777777" w:rsidR="00C4105B" w:rsidRPr="00F60D16" w:rsidRDefault="00C4105B" w:rsidP="004C1B58">
            <w:pPr>
              <w:tabs>
                <w:tab w:val="left" w:pos="5706"/>
              </w:tabs>
              <w:spacing w:before="0" w:after="0"/>
              <w:rPr>
                <w:rFonts w:ascii="Calibri" w:hAnsi="Calibri" w:cs="Calibri"/>
                <w:sz w:val="20"/>
                <w:szCs w:val="16"/>
                <w:lang w:val="es-ES"/>
              </w:rPr>
            </w:pPr>
            <w:r w:rsidRPr="00F60D16">
              <w:rPr>
                <w:rFonts w:ascii="Calibri" w:hAnsi="Calibri" w:cs="Calibri"/>
                <w:sz w:val="20"/>
                <w:szCs w:val="16"/>
                <w:lang w:val="es-ES"/>
              </w:rPr>
              <w:t>Profesional Grado 6</w:t>
            </w:r>
          </w:p>
          <w:p w14:paraId="68F21D70" w14:textId="77777777" w:rsidR="00C4105B" w:rsidRPr="00F60D16" w:rsidRDefault="00C4105B" w:rsidP="004C1B58">
            <w:pPr>
              <w:tabs>
                <w:tab w:val="left" w:pos="5706"/>
              </w:tabs>
              <w:spacing w:before="0" w:after="0"/>
              <w:rPr>
                <w:rFonts w:ascii="Calibri" w:hAnsi="Calibri" w:cs="Calibri"/>
                <w:sz w:val="20"/>
                <w:szCs w:val="16"/>
                <w:lang w:val="es-ES"/>
              </w:rPr>
            </w:pPr>
            <w:bookmarkStart w:id="88" w:name="OLE_LINK15"/>
            <w:r w:rsidRPr="00F60D16">
              <w:rPr>
                <w:rFonts w:ascii="Calibri" w:hAnsi="Calibri" w:cs="Calibri"/>
                <w:sz w:val="20"/>
                <w:szCs w:val="16"/>
                <w:lang w:val="es-ES"/>
              </w:rPr>
              <w:t>Nombre: DANIELA GUERRERO VENCE</w:t>
            </w:r>
          </w:p>
          <w:p w14:paraId="2B603F89" w14:textId="77777777" w:rsidR="00C4105B" w:rsidRPr="00F60D16" w:rsidRDefault="00C4105B" w:rsidP="004C1B58">
            <w:pPr>
              <w:tabs>
                <w:tab w:val="left" w:pos="5706"/>
              </w:tabs>
              <w:spacing w:before="0" w:after="0"/>
              <w:rPr>
                <w:rFonts w:ascii="Calibri" w:hAnsi="Calibri" w:cs="Calibri"/>
                <w:sz w:val="20"/>
                <w:szCs w:val="16"/>
                <w:lang w:val="es-ES"/>
              </w:rPr>
            </w:pPr>
            <w:r w:rsidRPr="00F60D16">
              <w:rPr>
                <w:rFonts w:ascii="Calibri" w:hAnsi="Calibri" w:cs="Calibri"/>
                <w:sz w:val="20"/>
                <w:szCs w:val="16"/>
                <w:lang w:val="es-ES"/>
              </w:rPr>
              <w:t>Contratista – Profesional</w:t>
            </w:r>
          </w:p>
          <w:p w14:paraId="75EC335F" w14:textId="77777777" w:rsidR="00C4105B" w:rsidRPr="00F60D16" w:rsidRDefault="00C4105B" w:rsidP="004C1B58">
            <w:pPr>
              <w:tabs>
                <w:tab w:val="left" w:pos="5706"/>
              </w:tabs>
              <w:spacing w:before="0" w:after="0"/>
              <w:rPr>
                <w:rFonts w:ascii="Calibri" w:hAnsi="Calibri" w:cs="Calibri"/>
                <w:sz w:val="20"/>
                <w:szCs w:val="16"/>
                <w:lang w:val="es-ES"/>
              </w:rPr>
            </w:pPr>
          </w:p>
          <w:bookmarkEnd w:id="88"/>
          <w:p w14:paraId="017BC870" w14:textId="77777777" w:rsidR="00C4105B" w:rsidRPr="00F60D16" w:rsidRDefault="00C4105B" w:rsidP="004C1B58">
            <w:pPr>
              <w:tabs>
                <w:tab w:val="left" w:pos="5706"/>
              </w:tabs>
              <w:spacing w:before="0" w:after="0"/>
              <w:rPr>
                <w:rFonts w:ascii="Calibri" w:hAnsi="Calibri" w:cs="Calibri"/>
                <w:sz w:val="20"/>
                <w:szCs w:val="16"/>
                <w:lang w:val="es-ES"/>
              </w:rPr>
            </w:pPr>
            <w:r w:rsidRPr="00F60D16">
              <w:rPr>
                <w:rFonts w:ascii="Calibri" w:hAnsi="Calibri" w:cs="Calibri"/>
                <w:b/>
                <w:bCs/>
                <w:sz w:val="20"/>
                <w:szCs w:val="16"/>
                <w:lang w:val="es-ES"/>
              </w:rPr>
              <w:t>Aprobó</w:t>
            </w:r>
            <w:r w:rsidRPr="00F60D16">
              <w:rPr>
                <w:rFonts w:ascii="Calibri" w:hAnsi="Calibri" w:cs="Calibri"/>
                <w:sz w:val="20"/>
                <w:szCs w:val="16"/>
                <w:lang w:val="es-ES"/>
              </w:rPr>
              <w:t xml:space="preserve">: </w:t>
            </w:r>
          </w:p>
          <w:p w14:paraId="04C52D02" w14:textId="77777777" w:rsidR="00C4105B" w:rsidRPr="00F60D16" w:rsidRDefault="00C4105B" w:rsidP="004C1B58">
            <w:pPr>
              <w:tabs>
                <w:tab w:val="left" w:pos="5706"/>
              </w:tabs>
              <w:spacing w:before="0" w:after="0"/>
              <w:rPr>
                <w:rFonts w:ascii="Calibri" w:hAnsi="Calibri" w:cs="Calibri"/>
                <w:sz w:val="20"/>
                <w:szCs w:val="16"/>
                <w:lang w:val="es-ES"/>
              </w:rPr>
            </w:pPr>
            <w:r w:rsidRPr="00F60D16">
              <w:rPr>
                <w:rFonts w:ascii="Calibri" w:hAnsi="Calibri" w:cs="Calibri"/>
                <w:sz w:val="20"/>
                <w:szCs w:val="16"/>
                <w:lang w:val="es-ES"/>
              </w:rPr>
              <w:t>Jefe de la Dependencia</w:t>
            </w:r>
          </w:p>
          <w:p w14:paraId="76F98D86" w14:textId="77777777" w:rsidR="004379C5" w:rsidRPr="00F60D16" w:rsidRDefault="004379C5" w:rsidP="004C1B58">
            <w:pPr>
              <w:rPr>
                <w:rFonts w:ascii="Calibri" w:hAnsi="Calibri" w:cs="Calibri"/>
                <w:color w:val="000000" w:themeColor="text1"/>
                <w:sz w:val="20"/>
                <w:szCs w:val="16"/>
                <w:lang w:val="es-ES"/>
              </w:rPr>
            </w:pPr>
            <w:r w:rsidRPr="00F60D16">
              <w:rPr>
                <w:rFonts w:ascii="Calibri" w:hAnsi="Calibri" w:cs="Calibri"/>
                <w:sz w:val="20"/>
                <w:szCs w:val="16"/>
                <w:lang w:val="es-ES"/>
              </w:rPr>
              <w:t xml:space="preserve">Jefe de la Dependencia </w:t>
            </w:r>
          </w:p>
          <w:p w14:paraId="5EB75346" w14:textId="77777777" w:rsidR="004379C5" w:rsidRPr="00F60D16" w:rsidRDefault="004379C5" w:rsidP="004C1B58">
            <w:pPr>
              <w:rPr>
                <w:rFonts w:ascii="Calibri" w:hAnsi="Calibri" w:cs="Calibri"/>
                <w:sz w:val="20"/>
                <w:szCs w:val="16"/>
                <w:lang w:val="es-ES"/>
              </w:rPr>
            </w:pPr>
            <w:r w:rsidRPr="00F60D16">
              <w:rPr>
                <w:rFonts w:ascii="Calibri" w:hAnsi="Calibri" w:cs="Calibri"/>
                <w:sz w:val="20"/>
                <w:szCs w:val="16"/>
                <w:lang w:val="es-ES"/>
              </w:rPr>
              <w:t xml:space="preserve">Nombre: JHERMAIN ALEXANDER ACUÑA </w:t>
            </w:r>
          </w:p>
          <w:p w14:paraId="3A029F8A" w14:textId="77777777" w:rsidR="004379C5" w:rsidRPr="00F60D16" w:rsidRDefault="004379C5" w:rsidP="004C1B58">
            <w:pPr>
              <w:rPr>
                <w:rFonts w:ascii="Calibri" w:hAnsi="Calibri" w:cs="Calibri"/>
                <w:color w:val="000000" w:themeColor="text1"/>
                <w:sz w:val="20"/>
                <w:szCs w:val="16"/>
                <w:lang w:val="es-ES"/>
              </w:rPr>
            </w:pPr>
            <w:r w:rsidRPr="00F60D16">
              <w:rPr>
                <w:rFonts w:ascii="Calibri" w:hAnsi="Calibri" w:cs="Calibri"/>
                <w:sz w:val="20"/>
                <w:szCs w:val="16"/>
                <w:lang w:val="es-ES"/>
              </w:rPr>
              <w:t>SUBGERENTE DE INFRAESTRUCTURA (E)</w:t>
            </w:r>
          </w:p>
          <w:p w14:paraId="0E6F7EC9" w14:textId="11AF3552" w:rsidR="00C4105B" w:rsidRPr="00F60D16" w:rsidRDefault="004379C5" w:rsidP="004C1B58">
            <w:pPr>
              <w:tabs>
                <w:tab w:val="left" w:pos="5706"/>
              </w:tabs>
              <w:spacing w:before="0" w:after="0"/>
              <w:rPr>
                <w:rFonts w:ascii="Calibri" w:hAnsi="Calibri" w:cs="Calibri"/>
                <w:sz w:val="20"/>
                <w:szCs w:val="16"/>
                <w:lang w:val="es-ES"/>
              </w:rPr>
            </w:pPr>
            <w:r w:rsidRPr="00F60D16">
              <w:rPr>
                <w:rFonts w:ascii="Calibri" w:hAnsi="Calibri" w:cs="Calibri"/>
                <w:sz w:val="20"/>
                <w:szCs w:val="16"/>
                <w:lang w:val="es-ES"/>
              </w:rPr>
              <w:t>DIRECTOR DE CONSTRUCCIONES Y MANTENIMIENTO</w:t>
            </w:r>
          </w:p>
        </w:tc>
      </w:tr>
      <w:tr w:rsidR="00C4105B" w:rsidRPr="0075092C" w14:paraId="27761605" w14:textId="77777777">
        <w:trPr>
          <w:trHeight w:val="270"/>
        </w:trPr>
        <w:tc>
          <w:tcPr>
            <w:tcW w:w="8898"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7E6C9AA8" w14:textId="77777777" w:rsidR="00C4105B" w:rsidRPr="004C1B58" w:rsidRDefault="00C4105B" w:rsidP="004C1B58">
            <w:pPr>
              <w:tabs>
                <w:tab w:val="left" w:pos="5706"/>
              </w:tabs>
              <w:spacing w:after="0"/>
              <w:rPr>
                <w:rFonts w:ascii="Calibri" w:hAnsi="Calibri" w:cs="Calibri"/>
                <w:szCs w:val="20"/>
                <w:lang w:val="es-ES"/>
              </w:rPr>
            </w:pPr>
            <w:r w:rsidRPr="00F60D16">
              <w:rPr>
                <w:rFonts w:ascii="Calibri" w:hAnsi="Calibri" w:cs="Calibri"/>
                <w:b/>
                <w:bCs/>
                <w:szCs w:val="20"/>
                <w:lang w:val="es-ES"/>
              </w:rPr>
              <w:t xml:space="preserve">Fecha de elaboración del estudio: </w:t>
            </w:r>
            <w:r w:rsidRPr="00F60D16">
              <w:rPr>
                <w:rFonts w:ascii="Calibri" w:hAnsi="Calibri" w:cs="Calibri"/>
                <w:szCs w:val="20"/>
                <w:lang w:val="es-ES"/>
              </w:rPr>
              <w:t>(04/05/2026)</w:t>
            </w:r>
          </w:p>
        </w:tc>
      </w:tr>
    </w:tbl>
    <w:p w14:paraId="7837825F" w14:textId="77777777" w:rsidR="00C4105B" w:rsidRPr="004C1B58" w:rsidRDefault="00C4105B" w:rsidP="004C1B58">
      <w:pPr>
        <w:jc w:val="center"/>
        <w:rPr>
          <w:rFonts w:ascii="Calibri" w:hAnsi="Calibri" w:cs="Calibri"/>
          <w:lang w:val="es-ES_tradnl"/>
        </w:rPr>
      </w:pPr>
    </w:p>
    <w:p w14:paraId="0C964948" w14:textId="77777777" w:rsidR="00AF6FFD" w:rsidRPr="004C1B58" w:rsidRDefault="00AF6FFD" w:rsidP="004C1B58">
      <w:pPr>
        <w:rPr>
          <w:rFonts w:ascii="Calibri" w:hAnsi="Calibri" w:cs="Calibri"/>
          <w:lang w:val="es-ES"/>
        </w:rPr>
      </w:pPr>
    </w:p>
    <w:sectPr w:rsidR="00AF6FFD" w:rsidRPr="004C1B58">
      <w:headerReference w:type="even" r:id="rId11"/>
      <w:headerReference w:type="default" r:id="rId12"/>
      <w:footerReference w:type="even" r:id="rId13"/>
      <w:footerReference w:type="default" r:id="rId14"/>
      <w:headerReference w:type="first" r:id="rId15"/>
      <w:footerReference w:type="first" r:id="rId16"/>
      <w:pgSz w:w="12240" w:h="15840"/>
      <w:pgMar w:top="567" w:right="1701" w:bottom="1134" w:left="1701" w:header="709" w:footer="1366"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7DF38529" w14:textId="77777777" w:rsidR="0094262B" w:rsidRDefault="0094262B">
      <w:pPr>
        <w:spacing w:before="0" w:after="0" w:line="240" w:lineRule="auto"/>
      </w:pPr>
      <w:r>
        <w:separator/>
      </w:r>
    </w:p>
  </w:endnote>
  <w:endnote w:type="continuationSeparator" w:id="0">
    <w:p w14:paraId="2DEAD13B" w14:textId="77777777" w:rsidR="0094262B" w:rsidRDefault="0094262B">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3" w:usb1="10000000" w:usb2="00000000" w:usb3="00000000" w:csb0="80000001" w:csb1="00000000"/>
  </w:font>
  <w:font w:name="Arial">
    <w:panose1 w:val="020B0604020202020204"/>
    <w:charset w:val="00"/>
    <w:family w:val="swiss"/>
    <w:pitch w:val="variable"/>
    <w:sig w:usb0="E0002EFF" w:usb1="C000785B" w:usb2="00000009" w:usb3="00000000" w:csb0="000001FF" w:csb1="00000000"/>
  </w:font>
  <w:font w:name="Arial MT">
    <w:altName w:val="Arial"/>
    <w:panose1 w:val="020B0604020202020204"/>
    <w:charset w:val="01"/>
    <w:family w:val="swiss"/>
    <w:pitch w:val="variable"/>
  </w:font>
  <w:font w:name="Aptos Display">
    <w:panose1 w:val="020B0004020202020204"/>
    <w:charset w:val="00"/>
    <w:family w:val="swiss"/>
    <w:pitch w:val="variable"/>
    <w:sig w:usb0="20000287" w:usb1="00000003" w:usb2="00000000" w:usb3="00000000" w:csb0="0000019F" w:csb1="00000000"/>
  </w:font>
  <w:font w:name="Yu Gothic Light">
    <w:panose1 w:val="020B0300000000000000"/>
    <w:charset w:val="80"/>
    <w:family w:val="swiss"/>
    <w:pitch w:val="variable"/>
    <w:sig w:usb0="E00002FF" w:usb1="2AC7FDFF" w:usb2="00000016" w:usb3="00000000" w:csb0="0002009F" w:csb1="00000000"/>
  </w:font>
  <w:font w:name="Aptos">
    <w:panose1 w:val="020B0004020202020204"/>
    <w:charset w:val="00"/>
    <w:family w:val="swiss"/>
    <w:pitch w:val="variable"/>
    <w:sig w:usb0="20000287" w:usb1="00000003"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ZTR1C.tmp">
    <w:altName w:val="Cambria"/>
    <w:panose1 w:val="020B0604020202020204"/>
    <w:charset w:val="02"/>
    <w:family w:val="auto"/>
    <w:pitch w:val="variable"/>
    <w:sig w:usb0="00000000" w:usb1="10000000" w:usb2="00000000" w:usb3="00000000" w:csb0="80000000" w:csb1="00000000"/>
  </w:font>
  <w:font w:name="Cambria Math">
    <w:panose1 w:val="02040503050406030204"/>
    <w:charset w:val="00"/>
    <w:family w:val="roman"/>
    <w:pitch w:val="variable"/>
    <w:sig w:usb0="E00002FF" w:usb1="420024FF" w:usb2="00000000" w:usb3="00000000" w:csb0="0000019F" w:csb1="00000000"/>
  </w:font>
  <w:font w:name="Yu Mincho">
    <w:panose1 w:val="02020400000000000000"/>
    <w:charset w:val="80"/>
    <w:family w:val="roman"/>
    <w:notTrueType/>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41F37C45" w14:textId="77777777" w:rsidR="00AF6FFD" w:rsidRDefault="00AF6FFD">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501DD6C6" w14:textId="35C0AE5C" w:rsidR="008C579B" w:rsidRPr="00DC20FC" w:rsidRDefault="00AF6FFD">
    <w:pPr>
      <w:jc w:val="right"/>
      <w:rPr>
        <w:sz w:val="20"/>
        <w:szCs w:val="20"/>
      </w:rPr>
    </w:pPr>
    <w:r w:rsidRPr="00DC20FC">
      <w:rPr>
        <w:sz w:val="20"/>
        <w:szCs w:val="20"/>
      </w:rPr>
      <w:t xml:space="preserve">Página </w:t>
    </w:r>
    <w:r w:rsidRPr="00DC20FC">
      <w:rPr>
        <w:sz w:val="20"/>
        <w:szCs w:val="20"/>
      </w:rPr>
      <w:fldChar w:fldCharType="begin"/>
    </w:r>
    <w:r w:rsidRPr="00DC20FC">
      <w:rPr>
        <w:sz w:val="20"/>
        <w:szCs w:val="20"/>
      </w:rPr>
      <w:instrText>PAGE</w:instrText>
    </w:r>
    <w:r w:rsidRPr="00DC20FC">
      <w:rPr>
        <w:sz w:val="20"/>
        <w:szCs w:val="20"/>
      </w:rPr>
      <w:fldChar w:fldCharType="separate"/>
    </w:r>
    <w:r w:rsidRPr="00DC20FC">
      <w:rPr>
        <w:noProof/>
        <w:sz w:val="20"/>
        <w:szCs w:val="20"/>
      </w:rPr>
      <w:t>19</w:t>
    </w:r>
    <w:r w:rsidRPr="00DC20FC">
      <w:rPr>
        <w:sz w:val="20"/>
        <w:szCs w:val="20"/>
      </w:rPr>
      <w:fldChar w:fldCharType="end"/>
    </w:r>
    <w:r w:rsidRPr="00DC20FC">
      <w:rPr>
        <w:sz w:val="20"/>
        <w:szCs w:val="20"/>
      </w:rPr>
      <w:t xml:space="preserve"> de </w:t>
    </w:r>
    <w:r w:rsidRPr="00DC20FC">
      <w:rPr>
        <w:sz w:val="20"/>
        <w:szCs w:val="20"/>
      </w:rPr>
      <w:fldChar w:fldCharType="begin"/>
    </w:r>
    <w:r w:rsidRPr="00DC20FC">
      <w:rPr>
        <w:sz w:val="20"/>
        <w:szCs w:val="20"/>
      </w:rPr>
      <w:instrText>NUMPAGES</w:instrText>
    </w:r>
    <w:r w:rsidRPr="00DC20FC">
      <w:rPr>
        <w:sz w:val="20"/>
        <w:szCs w:val="20"/>
      </w:rPr>
      <w:fldChar w:fldCharType="separate"/>
    </w:r>
    <w:r w:rsidRPr="00DC20FC">
      <w:rPr>
        <w:noProof/>
        <w:sz w:val="20"/>
        <w:szCs w:val="20"/>
      </w:rPr>
      <w:t>1</w:t>
    </w:r>
    <w:r w:rsidRPr="00DC20FC">
      <w:rPr>
        <w:sz w:val="20"/>
        <w:szCs w:val="20"/>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79BAAC34" w14:textId="77777777" w:rsidR="00AF6FFD" w:rsidRDefault="00AF6FFD">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678CBC5D" w14:textId="77777777" w:rsidR="0094262B" w:rsidRDefault="0094262B">
      <w:pPr>
        <w:spacing w:before="0" w:after="0" w:line="240" w:lineRule="auto"/>
      </w:pPr>
      <w:r>
        <w:separator/>
      </w:r>
    </w:p>
  </w:footnote>
  <w:footnote w:type="continuationSeparator" w:id="0">
    <w:p w14:paraId="2DE13CB6" w14:textId="77777777" w:rsidR="0094262B" w:rsidRDefault="0094262B">
      <w:pPr>
        <w:spacing w:before="0" w:after="0" w:line="240" w:lineRule="auto"/>
      </w:pPr>
      <w:r>
        <w:continuationSeparator/>
      </w:r>
    </w:p>
  </w:footnote>
  <w:footnote w:id="1">
    <w:p w14:paraId="1470F088" w14:textId="77777777" w:rsidR="00117AAE" w:rsidRPr="00B85599" w:rsidRDefault="00117AAE" w:rsidP="00117AAE">
      <w:pPr>
        <w:pStyle w:val="Textonotapie"/>
        <w:rPr>
          <w:lang w:val="es-419"/>
        </w:rPr>
      </w:pPr>
      <w:r>
        <w:rPr>
          <w:rStyle w:val="Refdenotaalpie"/>
        </w:rPr>
        <w:footnoteRef/>
      </w:r>
      <w:r w:rsidRPr="00E059A3">
        <w:rPr>
          <w:lang w:val="es-CO"/>
        </w:rPr>
        <w:t xml:space="preserve"> </w:t>
      </w:r>
      <w:r w:rsidRPr="00E059A3">
        <w:rPr>
          <w:sz w:val="14"/>
          <w:szCs w:val="14"/>
          <w:lang w:val="es-CO"/>
        </w:rPr>
        <w:t xml:space="preserve">Se acogieron los métodos de evaluación indicados por la Dirección de Contratacionees de TRANSMILENIO S.A.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36D8E954" w14:textId="77777777" w:rsidR="00AF6FFD" w:rsidRDefault="00AF6FFD">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tbl>
    <w:tblPr>
      <w:tblW w:w="5054" w:type="pct"/>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left w:w="0" w:type="dxa"/>
        <w:right w:w="0" w:type="dxa"/>
      </w:tblCellMar>
      <w:tblLook w:val="01E0" w:firstRow="1" w:lastRow="1" w:firstColumn="1" w:lastColumn="1" w:noHBand="0" w:noVBand="0"/>
    </w:tblPr>
    <w:tblGrid>
      <w:gridCol w:w="1466"/>
      <w:gridCol w:w="1876"/>
      <w:gridCol w:w="2037"/>
      <w:gridCol w:w="2268"/>
      <w:gridCol w:w="1270"/>
    </w:tblGrid>
    <w:tr w:rsidR="00A61FC6" w:rsidRPr="00D028BE" w14:paraId="6754CBE2" w14:textId="77777777">
      <w:trPr>
        <w:trHeight w:val="701"/>
      </w:trPr>
      <w:tc>
        <w:tcPr>
          <w:tcW w:w="822" w:type="pct"/>
          <w:vMerge w:val="restart"/>
          <w:vAlign w:val="center"/>
        </w:tcPr>
        <w:p w14:paraId="192EE087" w14:textId="77777777" w:rsidR="00AF6FFD" w:rsidRPr="003A4833" w:rsidRDefault="00AF6FFD">
          <w:pPr>
            <w:pStyle w:val="TableParagraph"/>
            <w:ind w:left="118" w:right="151"/>
            <w:rPr>
              <w:rFonts w:ascii="Arial" w:hAnsi="Arial" w:cs="Arial"/>
              <w:szCs w:val="20"/>
            </w:rPr>
          </w:pPr>
          <w:bookmarkStart w:id="89" w:name="_Hlk142459988"/>
          <w:bookmarkStart w:id="90" w:name="OLE_LINK9"/>
          <w:bookmarkEnd w:id="89"/>
          <w:r w:rsidRPr="003A4833">
            <w:rPr>
              <w:rFonts w:ascii="Arial" w:hAnsi="Arial" w:cs="Arial"/>
              <w:noProof/>
              <w:lang w:val="es-CO" w:eastAsia="es-CO"/>
            </w:rPr>
            <w:drawing>
              <wp:inline distT="0" distB="0" distL="0" distR="0" wp14:anchorId="50D166C0" wp14:editId="0C5FAD98">
                <wp:extent cx="750570" cy="599440"/>
                <wp:effectExtent l="0" t="0" r="0" b="0"/>
                <wp:docPr id="1307149737" name="Imagen 1307149737" descr="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7149737" name="Imagen 1307149737" descr="Logotipo&#10;&#10;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0570" cy="599440"/>
                        </a:xfrm>
                        <a:prstGeom prst="rect">
                          <a:avLst/>
                        </a:prstGeom>
                        <a:noFill/>
                        <a:ln>
                          <a:noFill/>
                        </a:ln>
                      </pic:spPr>
                    </pic:pic>
                  </a:graphicData>
                </a:graphic>
              </wp:inline>
            </w:drawing>
          </w:r>
        </w:p>
      </w:tc>
      <w:tc>
        <w:tcPr>
          <w:tcW w:w="3466" w:type="pct"/>
          <w:gridSpan w:val="3"/>
          <w:vAlign w:val="center"/>
        </w:tcPr>
        <w:p w14:paraId="36686BF7" w14:textId="77777777" w:rsidR="00AF6FFD" w:rsidRPr="003A4833" w:rsidRDefault="00AF6FFD">
          <w:pPr>
            <w:spacing w:after="0" w:line="240" w:lineRule="auto"/>
            <w:ind w:left="5" w:right="-6"/>
            <w:jc w:val="center"/>
            <w:rPr>
              <w:b/>
              <w:bCs/>
              <w:sz w:val="18"/>
              <w:szCs w:val="18"/>
            </w:rPr>
          </w:pPr>
          <w:r w:rsidRPr="003A4833">
            <w:rPr>
              <w:b/>
              <w:bCs/>
              <w:sz w:val="18"/>
              <w:szCs w:val="18"/>
            </w:rPr>
            <w:t xml:space="preserve">ESTUDIOS PREVIOS </w:t>
          </w:r>
        </w:p>
      </w:tc>
      <w:tc>
        <w:tcPr>
          <w:tcW w:w="712" w:type="pct"/>
          <w:vMerge w:val="restart"/>
          <w:vAlign w:val="center"/>
        </w:tcPr>
        <w:p w14:paraId="5F02C329" w14:textId="051B08DE" w:rsidR="00AF6FFD" w:rsidRPr="003A4833" w:rsidRDefault="0094262B">
          <w:pPr>
            <w:pStyle w:val="TableParagraph"/>
            <w:jc w:val="center"/>
            <w:rPr>
              <w:rFonts w:ascii="Arial" w:hAnsi="Arial" w:cs="Arial"/>
              <w:szCs w:val="20"/>
            </w:rPr>
          </w:pPr>
          <w:r w:rsidRPr="003A4833">
            <w:rPr>
              <w:rFonts w:ascii="Arial" w:hAnsi="Arial" w:cs="Arial"/>
              <w:noProof/>
              <w:szCs w:val="20"/>
            </w:rPr>
            <w:object w:dxaOrig="730" w:dyaOrig="880" w14:anchorId="7D90E17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 style="width:45.8pt;height:39.25pt;mso-width-percent:0;mso-height-percent:0;mso-width-percent:0;mso-height-percent:0">
                <v:imagedata r:id="rId2" o:title=""/>
              </v:shape>
              <o:OLEObject Type="Embed" ProgID="PBrush" ShapeID="_x0000_i1025" DrawAspect="Content" ObjectID="_1845552288" r:id="rId3"/>
            </w:object>
          </w:r>
        </w:p>
        <w:p w14:paraId="0805F355" w14:textId="77777777" w:rsidR="00AF6FFD" w:rsidRPr="003A4833" w:rsidRDefault="00AF6FFD">
          <w:pPr>
            <w:pStyle w:val="TableParagraph"/>
            <w:ind w:left="53" w:right="33"/>
            <w:jc w:val="center"/>
            <w:rPr>
              <w:rFonts w:ascii="Arial" w:hAnsi="Arial" w:cs="Arial"/>
              <w:b/>
              <w:szCs w:val="20"/>
            </w:rPr>
          </w:pPr>
          <w:r w:rsidRPr="003A4833">
            <w:rPr>
              <w:rFonts w:ascii="Arial" w:hAnsi="Arial" w:cs="Arial"/>
              <w:b/>
              <w:sz w:val="12"/>
              <w:szCs w:val="20"/>
            </w:rPr>
            <w:t>ALCALDÍA</w:t>
          </w:r>
          <w:r w:rsidRPr="003A4833">
            <w:rPr>
              <w:rFonts w:ascii="Arial" w:hAnsi="Arial" w:cs="Arial"/>
              <w:b/>
              <w:spacing w:val="-8"/>
              <w:sz w:val="12"/>
              <w:szCs w:val="20"/>
            </w:rPr>
            <w:t xml:space="preserve"> </w:t>
          </w:r>
          <w:r w:rsidRPr="003A4833">
            <w:rPr>
              <w:rFonts w:ascii="Arial" w:hAnsi="Arial" w:cs="Arial"/>
              <w:b/>
              <w:sz w:val="12"/>
              <w:szCs w:val="20"/>
            </w:rPr>
            <w:t>MAYOR</w:t>
          </w:r>
          <w:r w:rsidRPr="003A4833">
            <w:rPr>
              <w:rFonts w:ascii="Arial" w:hAnsi="Arial" w:cs="Arial"/>
              <w:b/>
              <w:spacing w:val="-7"/>
              <w:sz w:val="12"/>
              <w:szCs w:val="20"/>
            </w:rPr>
            <w:t xml:space="preserve"> </w:t>
          </w:r>
          <w:r w:rsidRPr="003A4833">
            <w:rPr>
              <w:rFonts w:ascii="Arial" w:hAnsi="Arial" w:cs="Arial"/>
              <w:b/>
              <w:sz w:val="12"/>
              <w:szCs w:val="20"/>
            </w:rPr>
            <w:t xml:space="preserve">DE </w:t>
          </w:r>
          <w:r w:rsidRPr="002B3CFE">
            <w:rPr>
              <w:rFonts w:ascii="Arial" w:hAnsi="Arial" w:cs="Arial"/>
              <w:b/>
              <w:sz w:val="12"/>
              <w:szCs w:val="20"/>
            </w:rPr>
            <w:t>BOGOTÁ</w:t>
          </w:r>
          <w:r w:rsidRPr="003A4833">
            <w:rPr>
              <w:rFonts w:ascii="Arial" w:hAnsi="Arial" w:cs="Arial"/>
              <w:b/>
              <w:sz w:val="12"/>
              <w:szCs w:val="20"/>
            </w:rPr>
            <w:t xml:space="preserve"> D. C.</w:t>
          </w:r>
        </w:p>
      </w:tc>
    </w:tr>
    <w:bookmarkEnd w:id="90"/>
    <w:tr w:rsidR="00A61FC6" w:rsidRPr="003A4833" w14:paraId="7F6495BD" w14:textId="77777777">
      <w:trPr>
        <w:trHeight w:val="594"/>
      </w:trPr>
      <w:tc>
        <w:tcPr>
          <w:tcW w:w="822" w:type="pct"/>
          <w:vMerge/>
          <w:tcBorders>
            <w:top w:val="nil"/>
          </w:tcBorders>
          <w:vAlign w:val="center"/>
        </w:tcPr>
        <w:p w14:paraId="3B1E8C4C" w14:textId="77777777" w:rsidR="00AF6FFD" w:rsidRPr="00356199" w:rsidRDefault="00AF6FFD">
          <w:pPr>
            <w:rPr>
              <w:szCs w:val="20"/>
              <w:lang w:val="es-ES"/>
            </w:rPr>
          </w:pPr>
        </w:p>
      </w:tc>
      <w:tc>
        <w:tcPr>
          <w:tcW w:w="1052" w:type="pct"/>
          <w:vAlign w:val="center"/>
        </w:tcPr>
        <w:p w14:paraId="1DF9085E" w14:textId="77777777" w:rsidR="00AF6FFD" w:rsidRPr="003A4833" w:rsidRDefault="00AF6FFD">
          <w:pPr>
            <w:pStyle w:val="TableParagraph"/>
            <w:spacing w:line="360" w:lineRule="auto"/>
            <w:ind w:left="71"/>
            <w:rPr>
              <w:rFonts w:ascii="Arial" w:hAnsi="Arial" w:cs="Arial"/>
              <w:b/>
              <w:sz w:val="18"/>
              <w:szCs w:val="18"/>
            </w:rPr>
          </w:pPr>
          <w:r w:rsidRPr="003A4833">
            <w:rPr>
              <w:rFonts w:ascii="Arial" w:hAnsi="Arial" w:cs="Arial"/>
              <w:b/>
              <w:sz w:val="18"/>
              <w:szCs w:val="18"/>
            </w:rPr>
            <w:t>Código:</w:t>
          </w:r>
        </w:p>
        <w:p w14:paraId="75C2BFEF" w14:textId="77777777" w:rsidR="00AF6FFD" w:rsidRPr="003A4833" w:rsidRDefault="00AF6FFD">
          <w:pPr>
            <w:pStyle w:val="TableParagraph"/>
            <w:spacing w:line="360" w:lineRule="auto"/>
            <w:jc w:val="center"/>
            <w:rPr>
              <w:rFonts w:ascii="Arial" w:hAnsi="Arial" w:cs="Arial"/>
              <w:b/>
              <w:sz w:val="18"/>
              <w:szCs w:val="18"/>
            </w:rPr>
          </w:pPr>
          <w:r w:rsidRPr="003A4833">
            <w:rPr>
              <w:rFonts w:ascii="Arial" w:hAnsi="Arial" w:cs="Arial"/>
              <w:b/>
              <w:sz w:val="18"/>
              <w:szCs w:val="18"/>
            </w:rPr>
            <w:t>R-DA-</w:t>
          </w:r>
          <w:r>
            <w:rPr>
              <w:rFonts w:ascii="Arial" w:hAnsi="Arial" w:cs="Arial"/>
              <w:b/>
              <w:sz w:val="18"/>
              <w:szCs w:val="18"/>
            </w:rPr>
            <w:t>100</w:t>
          </w:r>
        </w:p>
      </w:tc>
      <w:tc>
        <w:tcPr>
          <w:tcW w:w="1142" w:type="pct"/>
          <w:vAlign w:val="center"/>
        </w:tcPr>
        <w:p w14:paraId="4B4A2018" w14:textId="77777777" w:rsidR="00AF6FFD" w:rsidRPr="003A4833" w:rsidRDefault="00AF6FFD">
          <w:pPr>
            <w:pStyle w:val="TableParagraph"/>
            <w:spacing w:line="360" w:lineRule="auto"/>
            <w:ind w:left="48" w:right="1016"/>
            <w:jc w:val="center"/>
            <w:rPr>
              <w:rFonts w:ascii="Arial" w:hAnsi="Arial" w:cs="Arial"/>
              <w:b/>
              <w:sz w:val="18"/>
              <w:szCs w:val="18"/>
            </w:rPr>
          </w:pPr>
          <w:r w:rsidRPr="003A4833">
            <w:rPr>
              <w:rFonts w:ascii="Arial" w:hAnsi="Arial" w:cs="Arial"/>
              <w:b/>
              <w:sz w:val="18"/>
              <w:szCs w:val="18"/>
            </w:rPr>
            <w:t>Versión:</w:t>
          </w:r>
        </w:p>
        <w:p w14:paraId="75BE24B0" w14:textId="77777777" w:rsidR="00AF6FFD" w:rsidRPr="003A4833" w:rsidRDefault="00AF6FFD">
          <w:pPr>
            <w:pStyle w:val="TableParagraph"/>
            <w:spacing w:line="360" w:lineRule="auto"/>
            <w:ind w:left="151"/>
            <w:jc w:val="center"/>
            <w:rPr>
              <w:rFonts w:ascii="Arial" w:hAnsi="Arial" w:cs="Arial"/>
              <w:b/>
              <w:sz w:val="18"/>
              <w:szCs w:val="18"/>
            </w:rPr>
          </w:pPr>
          <w:r>
            <w:rPr>
              <w:rFonts w:ascii="Arial" w:hAnsi="Arial" w:cs="Arial"/>
              <w:b/>
              <w:w w:val="99"/>
              <w:sz w:val="18"/>
              <w:szCs w:val="18"/>
            </w:rPr>
            <w:t>1</w:t>
          </w:r>
        </w:p>
      </w:tc>
      <w:tc>
        <w:tcPr>
          <w:tcW w:w="1272" w:type="pct"/>
          <w:vAlign w:val="center"/>
        </w:tcPr>
        <w:p w14:paraId="1A926A54" w14:textId="77777777" w:rsidR="00AF6FFD" w:rsidRPr="003A4833" w:rsidRDefault="00AF6FFD">
          <w:pPr>
            <w:pStyle w:val="TableParagraph"/>
            <w:spacing w:line="360" w:lineRule="auto"/>
            <w:ind w:left="68"/>
            <w:rPr>
              <w:rFonts w:ascii="Arial" w:hAnsi="Arial" w:cs="Arial"/>
              <w:b/>
              <w:sz w:val="18"/>
              <w:szCs w:val="18"/>
            </w:rPr>
          </w:pPr>
          <w:r w:rsidRPr="003A4833">
            <w:rPr>
              <w:rFonts w:ascii="Arial" w:hAnsi="Arial" w:cs="Arial"/>
              <w:b/>
              <w:sz w:val="18"/>
              <w:szCs w:val="18"/>
            </w:rPr>
            <w:t>Fecha:</w:t>
          </w:r>
        </w:p>
        <w:p w14:paraId="7E05CBB0" w14:textId="77777777" w:rsidR="00AF6FFD" w:rsidRPr="003A4833" w:rsidRDefault="00AF6FFD">
          <w:pPr>
            <w:pStyle w:val="TableParagraph"/>
            <w:spacing w:line="360" w:lineRule="auto"/>
            <w:jc w:val="center"/>
            <w:rPr>
              <w:rFonts w:ascii="Arial" w:hAnsi="Arial" w:cs="Arial"/>
              <w:b/>
              <w:sz w:val="18"/>
              <w:szCs w:val="18"/>
            </w:rPr>
          </w:pPr>
          <w:r>
            <w:rPr>
              <w:rFonts w:ascii="Arial" w:hAnsi="Arial" w:cs="Arial"/>
              <w:b/>
              <w:sz w:val="18"/>
              <w:szCs w:val="18"/>
            </w:rPr>
            <w:t>Junio</w:t>
          </w:r>
          <w:r w:rsidRPr="003A4833">
            <w:rPr>
              <w:rFonts w:ascii="Arial" w:hAnsi="Arial" w:cs="Arial"/>
              <w:b/>
              <w:sz w:val="18"/>
              <w:szCs w:val="18"/>
            </w:rPr>
            <w:t xml:space="preserve"> de 2025</w:t>
          </w:r>
        </w:p>
      </w:tc>
      <w:tc>
        <w:tcPr>
          <w:tcW w:w="712" w:type="pct"/>
          <w:vMerge/>
          <w:tcBorders>
            <w:top w:val="nil"/>
          </w:tcBorders>
          <w:vAlign w:val="center"/>
        </w:tcPr>
        <w:p w14:paraId="3F642177" w14:textId="77777777" w:rsidR="00AF6FFD" w:rsidRPr="003A4833" w:rsidRDefault="00AF6FFD">
          <w:pPr>
            <w:rPr>
              <w:szCs w:val="20"/>
            </w:rPr>
          </w:pPr>
        </w:p>
      </w:tc>
    </w:tr>
  </w:tbl>
  <w:p w14:paraId="67948C69" w14:textId="5D810436" w:rsidR="00AF6FFD" w:rsidRPr="00DE695A" w:rsidRDefault="00AF6FFD">
    <w:pPr>
      <w:rPr>
        <w:sz w:val="2"/>
        <w:szCs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727461F3" w14:textId="77777777" w:rsidR="00AF6FFD" w:rsidRDefault="00AF6FFD">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0C95B11"/>
    <w:multiLevelType w:val="multilevel"/>
    <w:tmpl w:val="F1EA5AC6"/>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07C25CDF"/>
    <w:multiLevelType w:val="hybridMultilevel"/>
    <w:tmpl w:val="5484C8F2"/>
    <w:lvl w:ilvl="0" w:tplc="08090019">
      <w:start w:val="1"/>
      <w:numFmt w:val="lowerLetter"/>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D1D825E"/>
    <w:multiLevelType w:val="hybridMultilevel"/>
    <w:tmpl w:val="010EC1DE"/>
    <w:lvl w:ilvl="0" w:tplc="FFFFFFFF">
      <w:start w:val="1"/>
      <w:numFmt w:val="decimal"/>
      <w:lvlText w:val="%1)"/>
      <w:lvlJc w:val="left"/>
      <w:pPr>
        <w:ind w:left="720" w:hanging="360"/>
      </w:pPr>
      <w:rPr>
        <w:color w:val="000000" w:themeColor="text1"/>
      </w:rPr>
    </w:lvl>
    <w:lvl w:ilvl="1" w:tplc="17E40B8E">
      <w:start w:val="1"/>
      <w:numFmt w:val="lowerLetter"/>
      <w:lvlText w:val="%2."/>
      <w:lvlJc w:val="left"/>
      <w:pPr>
        <w:ind w:left="1440" w:hanging="360"/>
      </w:pPr>
    </w:lvl>
    <w:lvl w:ilvl="2" w:tplc="89A8863E">
      <w:start w:val="1"/>
      <w:numFmt w:val="lowerRoman"/>
      <w:lvlText w:val="%3."/>
      <w:lvlJc w:val="right"/>
      <w:pPr>
        <w:ind w:left="2160" w:hanging="180"/>
      </w:pPr>
    </w:lvl>
    <w:lvl w:ilvl="3" w:tplc="8C1A5156">
      <w:start w:val="1"/>
      <w:numFmt w:val="decimal"/>
      <w:lvlText w:val="%4."/>
      <w:lvlJc w:val="left"/>
      <w:pPr>
        <w:ind w:left="2880" w:hanging="360"/>
      </w:pPr>
    </w:lvl>
    <w:lvl w:ilvl="4" w:tplc="BAD058CC">
      <w:start w:val="1"/>
      <w:numFmt w:val="lowerLetter"/>
      <w:lvlText w:val="%5."/>
      <w:lvlJc w:val="left"/>
      <w:pPr>
        <w:ind w:left="3600" w:hanging="360"/>
      </w:pPr>
    </w:lvl>
    <w:lvl w:ilvl="5" w:tplc="076C16D0">
      <w:start w:val="1"/>
      <w:numFmt w:val="lowerRoman"/>
      <w:lvlText w:val="%6."/>
      <w:lvlJc w:val="right"/>
      <w:pPr>
        <w:ind w:left="4320" w:hanging="180"/>
      </w:pPr>
    </w:lvl>
    <w:lvl w:ilvl="6" w:tplc="80441506">
      <w:start w:val="1"/>
      <w:numFmt w:val="decimal"/>
      <w:lvlText w:val="%7."/>
      <w:lvlJc w:val="left"/>
      <w:pPr>
        <w:ind w:left="5040" w:hanging="360"/>
      </w:pPr>
    </w:lvl>
    <w:lvl w:ilvl="7" w:tplc="00003F96">
      <w:start w:val="1"/>
      <w:numFmt w:val="lowerLetter"/>
      <w:lvlText w:val="%8."/>
      <w:lvlJc w:val="left"/>
      <w:pPr>
        <w:ind w:left="5760" w:hanging="360"/>
      </w:pPr>
    </w:lvl>
    <w:lvl w:ilvl="8" w:tplc="E22E93AE">
      <w:start w:val="1"/>
      <w:numFmt w:val="lowerRoman"/>
      <w:lvlText w:val="%9."/>
      <w:lvlJc w:val="right"/>
      <w:pPr>
        <w:ind w:left="6480" w:hanging="180"/>
      </w:pPr>
    </w:lvl>
  </w:abstractNum>
  <w:abstractNum w:abstractNumId="3" w15:restartNumberingAfterBreak="0">
    <w:nsid w:val="10AC46AA"/>
    <w:multiLevelType w:val="hybridMultilevel"/>
    <w:tmpl w:val="658898CA"/>
    <w:lvl w:ilvl="0" w:tplc="1A2EB996">
      <w:start w:val="1"/>
      <w:numFmt w:val="bullet"/>
      <w:lvlText w:val="•"/>
      <w:lvlJc w:val="left"/>
      <w:pPr>
        <w:spacing w:before="40" w:after="40"/>
        <w:ind w:left="720" w:hanging="360"/>
      </w:p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299349E"/>
    <w:multiLevelType w:val="hybridMultilevel"/>
    <w:tmpl w:val="CCD82476"/>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5" w15:restartNumberingAfterBreak="0">
    <w:nsid w:val="186A4386"/>
    <w:multiLevelType w:val="hybridMultilevel"/>
    <w:tmpl w:val="392A7EF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1B611E55"/>
    <w:multiLevelType w:val="hybridMultilevel"/>
    <w:tmpl w:val="18CE18EA"/>
    <w:lvl w:ilvl="0" w:tplc="2834DFFA">
      <w:start w:val="1"/>
      <w:numFmt w:val="decimal"/>
      <w:lvlText w:val="%1)"/>
      <w:lvlJc w:val="left"/>
      <w:pPr>
        <w:ind w:left="720" w:hanging="360"/>
      </w:pPr>
      <w:rPr>
        <w:color w:val="000000" w:themeColor="text1"/>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C8E39DD"/>
    <w:multiLevelType w:val="hybridMultilevel"/>
    <w:tmpl w:val="750E1BF4"/>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8" w15:restartNumberingAfterBreak="0">
    <w:nsid w:val="1C9C305D"/>
    <w:multiLevelType w:val="multilevel"/>
    <w:tmpl w:val="4EFA28C8"/>
    <w:lvl w:ilvl="0">
      <w:start w:val="1"/>
      <w:numFmt w:val="decimal"/>
      <w:pStyle w:val="Ttulo1"/>
      <w:lvlText w:val="%1"/>
      <w:lvlJc w:val="left"/>
      <w:pPr>
        <w:ind w:left="432" w:hanging="432"/>
      </w:pPr>
    </w:lvl>
    <w:lvl w:ilvl="1">
      <w:start w:val="1"/>
      <w:numFmt w:val="decimal"/>
      <w:pStyle w:val="Ttulo2"/>
      <w:lvlText w:val="%1.%2"/>
      <w:lvlJc w:val="left"/>
      <w:pPr>
        <w:ind w:left="576" w:hanging="576"/>
      </w:pPr>
    </w:lvl>
    <w:lvl w:ilvl="2">
      <w:start w:val="1"/>
      <w:numFmt w:val="decimal"/>
      <w:pStyle w:val="Ttulo3"/>
      <w:lvlText w:val="%1.%2.%3"/>
      <w:lvlJc w:val="left"/>
      <w:pPr>
        <w:ind w:left="720" w:hanging="720"/>
      </w:pPr>
    </w:lvl>
    <w:lvl w:ilvl="3">
      <w:start w:val="1"/>
      <w:numFmt w:val="decimal"/>
      <w:pStyle w:val="Ttulo4"/>
      <w:lvlText w:val="%1.%2.%3.%4"/>
      <w:lvlJc w:val="left"/>
      <w:pPr>
        <w:ind w:left="864" w:hanging="864"/>
      </w:pPr>
      <w:rPr>
        <w:color w:val="000000" w:themeColor="text1"/>
      </w:r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9" w15:restartNumberingAfterBreak="0">
    <w:nsid w:val="1F5C4D8E"/>
    <w:multiLevelType w:val="hybridMultilevel"/>
    <w:tmpl w:val="0AEC3FA4"/>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0" w15:restartNumberingAfterBreak="0">
    <w:nsid w:val="223D44CC"/>
    <w:multiLevelType w:val="hybridMultilevel"/>
    <w:tmpl w:val="D65643D6"/>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236C2EFB"/>
    <w:multiLevelType w:val="hybridMultilevel"/>
    <w:tmpl w:val="11CC0FAE"/>
    <w:lvl w:ilvl="0" w:tplc="C5C6C7A2">
      <w:start w:val="1"/>
      <w:numFmt w:val="bullet"/>
      <w:lvlText w:val="●"/>
      <w:lvlJc w:val="left"/>
      <w:pPr>
        <w:ind w:left="720" w:hanging="360"/>
      </w:pPr>
    </w:lvl>
    <w:lvl w:ilvl="1" w:tplc="16EC9DF6">
      <w:start w:val="1"/>
      <w:numFmt w:val="bullet"/>
      <w:lvlText w:val="○"/>
      <w:lvlJc w:val="left"/>
      <w:pPr>
        <w:ind w:left="1440" w:hanging="360"/>
      </w:pPr>
    </w:lvl>
    <w:lvl w:ilvl="2" w:tplc="7AC8B06E">
      <w:start w:val="1"/>
      <w:numFmt w:val="bullet"/>
      <w:lvlText w:val="■"/>
      <w:lvlJc w:val="left"/>
      <w:pPr>
        <w:ind w:left="2160" w:hanging="360"/>
      </w:pPr>
    </w:lvl>
    <w:lvl w:ilvl="3" w:tplc="07B401AE">
      <w:start w:val="1"/>
      <w:numFmt w:val="bullet"/>
      <w:lvlText w:val="●"/>
      <w:lvlJc w:val="left"/>
      <w:pPr>
        <w:ind w:left="2880" w:hanging="360"/>
      </w:pPr>
    </w:lvl>
    <w:lvl w:ilvl="4" w:tplc="D172BEA0">
      <w:start w:val="1"/>
      <w:numFmt w:val="bullet"/>
      <w:lvlText w:val="○"/>
      <w:lvlJc w:val="left"/>
      <w:pPr>
        <w:ind w:left="3600" w:hanging="360"/>
      </w:pPr>
    </w:lvl>
    <w:lvl w:ilvl="5" w:tplc="796A4DB6">
      <w:start w:val="1"/>
      <w:numFmt w:val="bullet"/>
      <w:lvlText w:val="■"/>
      <w:lvlJc w:val="left"/>
      <w:pPr>
        <w:ind w:left="4320" w:hanging="360"/>
      </w:pPr>
    </w:lvl>
    <w:lvl w:ilvl="6" w:tplc="ADB0AC7A">
      <w:start w:val="1"/>
      <w:numFmt w:val="bullet"/>
      <w:lvlText w:val="●"/>
      <w:lvlJc w:val="left"/>
      <w:pPr>
        <w:ind w:left="5040" w:hanging="360"/>
      </w:pPr>
    </w:lvl>
    <w:lvl w:ilvl="7" w:tplc="760E5B8E">
      <w:start w:val="1"/>
      <w:numFmt w:val="bullet"/>
      <w:lvlText w:val="●"/>
      <w:lvlJc w:val="left"/>
      <w:pPr>
        <w:ind w:left="5760" w:hanging="360"/>
      </w:pPr>
    </w:lvl>
    <w:lvl w:ilvl="8" w:tplc="F1DC1F1C">
      <w:start w:val="1"/>
      <w:numFmt w:val="bullet"/>
      <w:lvlText w:val="●"/>
      <w:lvlJc w:val="left"/>
      <w:pPr>
        <w:ind w:left="6480" w:hanging="360"/>
      </w:pPr>
    </w:lvl>
  </w:abstractNum>
  <w:abstractNum w:abstractNumId="12" w15:restartNumberingAfterBreak="0">
    <w:nsid w:val="25D21956"/>
    <w:multiLevelType w:val="hybridMultilevel"/>
    <w:tmpl w:val="6B18D204"/>
    <w:lvl w:ilvl="0" w:tplc="08090019">
      <w:start w:val="1"/>
      <w:numFmt w:val="lowerLetter"/>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2EDC0BFD"/>
    <w:multiLevelType w:val="hybridMultilevel"/>
    <w:tmpl w:val="99E09B02"/>
    <w:lvl w:ilvl="0" w:tplc="3ACC1484">
      <w:start w:val="1"/>
      <w:numFmt w:val="lowerLetter"/>
      <w:lvlText w:val="%1."/>
      <w:lvlJc w:val="left"/>
      <w:pPr>
        <w:ind w:left="720" w:hanging="360"/>
      </w:pPr>
    </w:lvl>
    <w:lvl w:ilvl="1" w:tplc="5B3A4824">
      <w:start w:val="1"/>
      <w:numFmt w:val="lowerLetter"/>
      <w:lvlText w:val="%2."/>
      <w:lvlJc w:val="left"/>
      <w:pPr>
        <w:ind w:left="1440" w:hanging="360"/>
      </w:pPr>
    </w:lvl>
    <w:lvl w:ilvl="2" w:tplc="054EF936">
      <w:start w:val="1"/>
      <w:numFmt w:val="lowerRoman"/>
      <w:lvlText w:val="%3."/>
      <w:lvlJc w:val="right"/>
      <w:pPr>
        <w:ind w:left="2160" w:hanging="180"/>
      </w:pPr>
    </w:lvl>
    <w:lvl w:ilvl="3" w:tplc="27206BFC">
      <w:start w:val="1"/>
      <w:numFmt w:val="decimal"/>
      <w:lvlText w:val="%4."/>
      <w:lvlJc w:val="left"/>
      <w:pPr>
        <w:ind w:left="2880" w:hanging="360"/>
      </w:pPr>
    </w:lvl>
    <w:lvl w:ilvl="4" w:tplc="01EABB28">
      <w:start w:val="1"/>
      <w:numFmt w:val="lowerLetter"/>
      <w:lvlText w:val="%5."/>
      <w:lvlJc w:val="left"/>
      <w:pPr>
        <w:ind w:left="3600" w:hanging="360"/>
      </w:pPr>
    </w:lvl>
    <w:lvl w:ilvl="5" w:tplc="714607E2">
      <w:start w:val="1"/>
      <w:numFmt w:val="lowerRoman"/>
      <w:lvlText w:val="%6."/>
      <w:lvlJc w:val="right"/>
      <w:pPr>
        <w:ind w:left="4320" w:hanging="180"/>
      </w:pPr>
    </w:lvl>
    <w:lvl w:ilvl="6" w:tplc="C47C7C7E">
      <w:start w:val="1"/>
      <w:numFmt w:val="decimal"/>
      <w:lvlText w:val="%7."/>
      <w:lvlJc w:val="left"/>
      <w:pPr>
        <w:ind w:left="5040" w:hanging="360"/>
      </w:pPr>
    </w:lvl>
    <w:lvl w:ilvl="7" w:tplc="6496244C">
      <w:start w:val="1"/>
      <w:numFmt w:val="lowerLetter"/>
      <w:lvlText w:val="%8."/>
      <w:lvlJc w:val="left"/>
      <w:pPr>
        <w:ind w:left="5760" w:hanging="360"/>
      </w:pPr>
    </w:lvl>
    <w:lvl w:ilvl="8" w:tplc="E5BE3774">
      <w:start w:val="1"/>
      <w:numFmt w:val="lowerRoman"/>
      <w:lvlText w:val="%9."/>
      <w:lvlJc w:val="right"/>
      <w:pPr>
        <w:ind w:left="6480" w:hanging="180"/>
      </w:pPr>
    </w:lvl>
  </w:abstractNum>
  <w:abstractNum w:abstractNumId="14" w15:restartNumberingAfterBreak="0">
    <w:nsid w:val="31EE4770"/>
    <w:multiLevelType w:val="hybridMultilevel"/>
    <w:tmpl w:val="1F0EC71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260447E"/>
    <w:multiLevelType w:val="hybridMultilevel"/>
    <w:tmpl w:val="7FF4160A"/>
    <w:lvl w:ilvl="0" w:tplc="580A0015">
      <w:start w:val="1"/>
      <w:numFmt w:val="upperLetter"/>
      <w:lvlText w:val="%1."/>
      <w:lvlJc w:val="left"/>
      <w:pPr>
        <w:ind w:left="720" w:hanging="360"/>
      </w:pPr>
      <w:rPr>
        <w:rFonts w:hint="default"/>
      </w:rPr>
    </w:lvl>
    <w:lvl w:ilvl="1" w:tplc="580A0019" w:tentative="1">
      <w:start w:val="1"/>
      <w:numFmt w:val="lowerLetter"/>
      <w:lvlText w:val="%2."/>
      <w:lvlJc w:val="left"/>
      <w:pPr>
        <w:ind w:left="1440" w:hanging="360"/>
      </w:pPr>
    </w:lvl>
    <w:lvl w:ilvl="2" w:tplc="580A001B" w:tentative="1">
      <w:start w:val="1"/>
      <w:numFmt w:val="lowerRoman"/>
      <w:lvlText w:val="%3."/>
      <w:lvlJc w:val="right"/>
      <w:pPr>
        <w:ind w:left="2160" w:hanging="180"/>
      </w:pPr>
    </w:lvl>
    <w:lvl w:ilvl="3" w:tplc="580A000F" w:tentative="1">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abstractNum w:abstractNumId="16" w15:restartNumberingAfterBreak="0">
    <w:nsid w:val="338E12B5"/>
    <w:multiLevelType w:val="hybridMultilevel"/>
    <w:tmpl w:val="DB38A8F4"/>
    <w:lvl w:ilvl="0" w:tplc="4B346D8A">
      <w:start w:val="1"/>
      <w:numFmt w:val="decimal"/>
      <w:lvlText w:val="%1."/>
      <w:lvlJc w:val="left"/>
      <w:pPr>
        <w:ind w:left="982" w:hanging="360"/>
      </w:pPr>
      <w:rPr>
        <w:rFonts w:ascii="Arial" w:eastAsia="Arial" w:hAnsi="Arial" w:cs="Arial" w:hint="default"/>
        <w:b/>
        <w:bCs/>
        <w:i w:val="0"/>
        <w:iCs w:val="0"/>
        <w:spacing w:val="-1"/>
        <w:w w:val="100"/>
        <w:sz w:val="22"/>
        <w:szCs w:val="22"/>
        <w:lang w:val="es-ES" w:eastAsia="en-US" w:bidi="ar-SA"/>
      </w:rPr>
    </w:lvl>
    <w:lvl w:ilvl="1" w:tplc="CA78EF92">
      <w:numFmt w:val="bullet"/>
      <w:lvlText w:val=""/>
      <w:lvlJc w:val="left"/>
      <w:pPr>
        <w:ind w:left="1690" w:hanging="360"/>
      </w:pPr>
      <w:rPr>
        <w:rFonts w:ascii="Symbol" w:eastAsia="Symbol" w:hAnsi="Symbol" w:cs="Symbol" w:hint="default"/>
        <w:b w:val="0"/>
        <w:bCs w:val="0"/>
        <w:i w:val="0"/>
        <w:iCs w:val="0"/>
        <w:spacing w:val="0"/>
        <w:w w:val="100"/>
        <w:sz w:val="22"/>
        <w:szCs w:val="22"/>
        <w:lang w:val="es-ES" w:eastAsia="en-US" w:bidi="ar-SA"/>
      </w:rPr>
    </w:lvl>
    <w:lvl w:ilvl="2" w:tplc="52308D00">
      <w:numFmt w:val="bullet"/>
      <w:lvlText w:val="•"/>
      <w:lvlJc w:val="left"/>
      <w:pPr>
        <w:ind w:left="2591" w:hanging="360"/>
      </w:pPr>
      <w:rPr>
        <w:rFonts w:hint="default"/>
        <w:lang w:val="es-ES" w:eastAsia="en-US" w:bidi="ar-SA"/>
      </w:rPr>
    </w:lvl>
    <w:lvl w:ilvl="3" w:tplc="E22C386A">
      <w:numFmt w:val="bullet"/>
      <w:lvlText w:val="•"/>
      <w:lvlJc w:val="left"/>
      <w:pPr>
        <w:ind w:left="3482" w:hanging="360"/>
      </w:pPr>
      <w:rPr>
        <w:rFonts w:hint="default"/>
        <w:lang w:val="es-ES" w:eastAsia="en-US" w:bidi="ar-SA"/>
      </w:rPr>
    </w:lvl>
    <w:lvl w:ilvl="4" w:tplc="96A49A0C">
      <w:numFmt w:val="bullet"/>
      <w:lvlText w:val="•"/>
      <w:lvlJc w:val="left"/>
      <w:pPr>
        <w:ind w:left="4373" w:hanging="360"/>
      </w:pPr>
      <w:rPr>
        <w:rFonts w:hint="default"/>
        <w:lang w:val="es-ES" w:eastAsia="en-US" w:bidi="ar-SA"/>
      </w:rPr>
    </w:lvl>
    <w:lvl w:ilvl="5" w:tplc="49FA6370">
      <w:numFmt w:val="bullet"/>
      <w:lvlText w:val="•"/>
      <w:lvlJc w:val="left"/>
      <w:pPr>
        <w:ind w:left="5264" w:hanging="360"/>
      </w:pPr>
      <w:rPr>
        <w:rFonts w:hint="default"/>
        <w:lang w:val="es-ES" w:eastAsia="en-US" w:bidi="ar-SA"/>
      </w:rPr>
    </w:lvl>
    <w:lvl w:ilvl="6" w:tplc="42D41388">
      <w:numFmt w:val="bullet"/>
      <w:lvlText w:val="•"/>
      <w:lvlJc w:val="left"/>
      <w:pPr>
        <w:ind w:left="6155" w:hanging="360"/>
      </w:pPr>
      <w:rPr>
        <w:rFonts w:hint="default"/>
        <w:lang w:val="es-ES" w:eastAsia="en-US" w:bidi="ar-SA"/>
      </w:rPr>
    </w:lvl>
    <w:lvl w:ilvl="7" w:tplc="C2B07BC4">
      <w:numFmt w:val="bullet"/>
      <w:lvlText w:val="•"/>
      <w:lvlJc w:val="left"/>
      <w:pPr>
        <w:ind w:left="7046" w:hanging="360"/>
      </w:pPr>
      <w:rPr>
        <w:rFonts w:hint="default"/>
        <w:lang w:val="es-ES" w:eastAsia="en-US" w:bidi="ar-SA"/>
      </w:rPr>
    </w:lvl>
    <w:lvl w:ilvl="8" w:tplc="9EB2A534">
      <w:numFmt w:val="bullet"/>
      <w:lvlText w:val="•"/>
      <w:lvlJc w:val="left"/>
      <w:pPr>
        <w:ind w:left="7937" w:hanging="360"/>
      </w:pPr>
      <w:rPr>
        <w:rFonts w:hint="default"/>
        <w:lang w:val="es-ES" w:eastAsia="en-US" w:bidi="ar-SA"/>
      </w:rPr>
    </w:lvl>
  </w:abstractNum>
  <w:abstractNum w:abstractNumId="17" w15:restartNumberingAfterBreak="0">
    <w:nsid w:val="372BD85B"/>
    <w:multiLevelType w:val="hybridMultilevel"/>
    <w:tmpl w:val="B3A2FBD8"/>
    <w:lvl w:ilvl="0" w:tplc="20E431FC">
      <w:start w:val="1"/>
      <w:numFmt w:val="bullet"/>
      <w:lvlText w:val=""/>
      <w:lvlJc w:val="left"/>
      <w:pPr>
        <w:ind w:left="720" w:hanging="360"/>
      </w:pPr>
      <w:rPr>
        <w:rFonts w:ascii="Symbol" w:hAnsi="Symbol" w:hint="default"/>
      </w:rPr>
    </w:lvl>
    <w:lvl w:ilvl="1" w:tplc="E30CE8A4">
      <w:start w:val="1"/>
      <w:numFmt w:val="bullet"/>
      <w:lvlText w:val="o"/>
      <w:lvlJc w:val="left"/>
      <w:pPr>
        <w:ind w:left="1440" w:hanging="360"/>
      </w:pPr>
      <w:rPr>
        <w:rFonts w:ascii="Courier New" w:hAnsi="Courier New" w:hint="default"/>
      </w:rPr>
    </w:lvl>
    <w:lvl w:ilvl="2" w:tplc="9774AA0C">
      <w:start w:val="1"/>
      <w:numFmt w:val="bullet"/>
      <w:lvlText w:val=""/>
      <w:lvlJc w:val="left"/>
      <w:pPr>
        <w:ind w:left="2160" w:hanging="360"/>
      </w:pPr>
      <w:rPr>
        <w:rFonts w:ascii="Wingdings" w:hAnsi="Wingdings" w:hint="default"/>
      </w:rPr>
    </w:lvl>
    <w:lvl w:ilvl="3" w:tplc="30D0239E">
      <w:start w:val="1"/>
      <w:numFmt w:val="bullet"/>
      <w:lvlText w:val=""/>
      <w:lvlJc w:val="left"/>
      <w:pPr>
        <w:ind w:left="2880" w:hanging="360"/>
      </w:pPr>
      <w:rPr>
        <w:rFonts w:ascii="Symbol" w:hAnsi="Symbol" w:hint="default"/>
      </w:rPr>
    </w:lvl>
    <w:lvl w:ilvl="4" w:tplc="B2AE36AC">
      <w:start w:val="1"/>
      <w:numFmt w:val="bullet"/>
      <w:lvlText w:val="o"/>
      <w:lvlJc w:val="left"/>
      <w:pPr>
        <w:ind w:left="3600" w:hanging="360"/>
      </w:pPr>
      <w:rPr>
        <w:rFonts w:ascii="Courier New" w:hAnsi="Courier New" w:hint="default"/>
      </w:rPr>
    </w:lvl>
    <w:lvl w:ilvl="5" w:tplc="AF12BE68">
      <w:start w:val="1"/>
      <w:numFmt w:val="bullet"/>
      <w:lvlText w:val=""/>
      <w:lvlJc w:val="left"/>
      <w:pPr>
        <w:ind w:left="4320" w:hanging="360"/>
      </w:pPr>
      <w:rPr>
        <w:rFonts w:ascii="Wingdings" w:hAnsi="Wingdings" w:hint="default"/>
      </w:rPr>
    </w:lvl>
    <w:lvl w:ilvl="6" w:tplc="3F4A6D06">
      <w:start w:val="1"/>
      <w:numFmt w:val="bullet"/>
      <w:lvlText w:val=""/>
      <w:lvlJc w:val="left"/>
      <w:pPr>
        <w:ind w:left="5040" w:hanging="360"/>
      </w:pPr>
      <w:rPr>
        <w:rFonts w:ascii="Symbol" w:hAnsi="Symbol" w:hint="default"/>
      </w:rPr>
    </w:lvl>
    <w:lvl w:ilvl="7" w:tplc="0404617E">
      <w:start w:val="1"/>
      <w:numFmt w:val="bullet"/>
      <w:lvlText w:val="o"/>
      <w:lvlJc w:val="left"/>
      <w:pPr>
        <w:ind w:left="5760" w:hanging="360"/>
      </w:pPr>
      <w:rPr>
        <w:rFonts w:ascii="Courier New" w:hAnsi="Courier New" w:hint="default"/>
      </w:rPr>
    </w:lvl>
    <w:lvl w:ilvl="8" w:tplc="8D2660CC">
      <w:start w:val="1"/>
      <w:numFmt w:val="bullet"/>
      <w:lvlText w:val=""/>
      <w:lvlJc w:val="left"/>
      <w:pPr>
        <w:ind w:left="6480" w:hanging="360"/>
      </w:pPr>
      <w:rPr>
        <w:rFonts w:ascii="Wingdings" w:hAnsi="Wingdings" w:hint="default"/>
      </w:rPr>
    </w:lvl>
  </w:abstractNum>
  <w:abstractNum w:abstractNumId="18" w15:restartNumberingAfterBreak="0">
    <w:nsid w:val="38930D21"/>
    <w:multiLevelType w:val="multilevel"/>
    <w:tmpl w:val="B23C22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96A6822"/>
    <w:multiLevelType w:val="multilevel"/>
    <w:tmpl w:val="5AE809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E2C9639"/>
    <w:multiLevelType w:val="hybridMultilevel"/>
    <w:tmpl w:val="5FE2C892"/>
    <w:lvl w:ilvl="0" w:tplc="0634564C">
      <w:start w:val="1"/>
      <w:numFmt w:val="bullet"/>
      <w:lvlText w:val=""/>
      <w:lvlJc w:val="left"/>
      <w:pPr>
        <w:ind w:left="720" w:hanging="360"/>
      </w:pPr>
      <w:rPr>
        <w:rFonts w:ascii="Symbol" w:hAnsi="Symbol" w:hint="default"/>
      </w:rPr>
    </w:lvl>
    <w:lvl w:ilvl="1" w:tplc="FF0C3E8C">
      <w:start w:val="1"/>
      <w:numFmt w:val="bullet"/>
      <w:lvlText w:val="o"/>
      <w:lvlJc w:val="left"/>
      <w:pPr>
        <w:ind w:left="1440" w:hanging="360"/>
      </w:pPr>
      <w:rPr>
        <w:rFonts w:ascii="Courier New" w:hAnsi="Courier New" w:hint="default"/>
      </w:rPr>
    </w:lvl>
    <w:lvl w:ilvl="2" w:tplc="C9F2ECE8">
      <w:start w:val="1"/>
      <w:numFmt w:val="bullet"/>
      <w:lvlText w:val=""/>
      <w:lvlJc w:val="left"/>
      <w:pPr>
        <w:ind w:left="2160" w:hanging="360"/>
      </w:pPr>
      <w:rPr>
        <w:rFonts w:ascii="Wingdings" w:hAnsi="Wingdings" w:hint="default"/>
      </w:rPr>
    </w:lvl>
    <w:lvl w:ilvl="3" w:tplc="142407BC">
      <w:start w:val="1"/>
      <w:numFmt w:val="bullet"/>
      <w:lvlText w:val=""/>
      <w:lvlJc w:val="left"/>
      <w:pPr>
        <w:ind w:left="2880" w:hanging="360"/>
      </w:pPr>
      <w:rPr>
        <w:rFonts w:ascii="Symbol" w:hAnsi="Symbol" w:hint="default"/>
      </w:rPr>
    </w:lvl>
    <w:lvl w:ilvl="4" w:tplc="EFC621CA">
      <w:start w:val="1"/>
      <w:numFmt w:val="bullet"/>
      <w:lvlText w:val="o"/>
      <w:lvlJc w:val="left"/>
      <w:pPr>
        <w:ind w:left="3600" w:hanging="360"/>
      </w:pPr>
      <w:rPr>
        <w:rFonts w:ascii="Courier New" w:hAnsi="Courier New" w:hint="default"/>
      </w:rPr>
    </w:lvl>
    <w:lvl w:ilvl="5" w:tplc="A5A41BD6">
      <w:start w:val="1"/>
      <w:numFmt w:val="bullet"/>
      <w:lvlText w:val=""/>
      <w:lvlJc w:val="left"/>
      <w:pPr>
        <w:ind w:left="4320" w:hanging="360"/>
      </w:pPr>
      <w:rPr>
        <w:rFonts w:ascii="Wingdings" w:hAnsi="Wingdings" w:hint="default"/>
      </w:rPr>
    </w:lvl>
    <w:lvl w:ilvl="6" w:tplc="5DC00B0C">
      <w:start w:val="1"/>
      <w:numFmt w:val="bullet"/>
      <w:lvlText w:val=""/>
      <w:lvlJc w:val="left"/>
      <w:pPr>
        <w:ind w:left="5040" w:hanging="360"/>
      </w:pPr>
      <w:rPr>
        <w:rFonts w:ascii="Symbol" w:hAnsi="Symbol" w:hint="default"/>
      </w:rPr>
    </w:lvl>
    <w:lvl w:ilvl="7" w:tplc="202A6C7A">
      <w:start w:val="1"/>
      <w:numFmt w:val="bullet"/>
      <w:lvlText w:val="o"/>
      <w:lvlJc w:val="left"/>
      <w:pPr>
        <w:ind w:left="5760" w:hanging="360"/>
      </w:pPr>
      <w:rPr>
        <w:rFonts w:ascii="Courier New" w:hAnsi="Courier New" w:hint="default"/>
      </w:rPr>
    </w:lvl>
    <w:lvl w:ilvl="8" w:tplc="0804CE5C">
      <w:start w:val="1"/>
      <w:numFmt w:val="bullet"/>
      <w:lvlText w:val=""/>
      <w:lvlJc w:val="left"/>
      <w:pPr>
        <w:ind w:left="6480" w:hanging="360"/>
      </w:pPr>
      <w:rPr>
        <w:rFonts w:ascii="Wingdings" w:hAnsi="Wingdings" w:hint="default"/>
      </w:rPr>
    </w:lvl>
  </w:abstractNum>
  <w:abstractNum w:abstractNumId="21" w15:restartNumberingAfterBreak="0">
    <w:nsid w:val="3FBA7E39"/>
    <w:multiLevelType w:val="hybridMultilevel"/>
    <w:tmpl w:val="364EBA06"/>
    <w:lvl w:ilvl="0" w:tplc="1A2EB996">
      <w:start w:val="1"/>
      <w:numFmt w:val="bullet"/>
      <w:lvlText w:val="•"/>
      <w:lvlJc w:val="left"/>
      <w:pPr>
        <w:spacing w:before="40" w:after="40"/>
        <w:ind w:left="720" w:hanging="360"/>
      </w:pPr>
    </w:lvl>
    <w:lvl w:ilvl="1" w:tplc="596040C2">
      <w:numFmt w:val="decimal"/>
      <w:lvlText w:val=""/>
      <w:lvlJc w:val="left"/>
    </w:lvl>
    <w:lvl w:ilvl="2" w:tplc="CBB437DE">
      <w:numFmt w:val="decimal"/>
      <w:lvlText w:val=""/>
      <w:lvlJc w:val="left"/>
    </w:lvl>
    <w:lvl w:ilvl="3" w:tplc="8F7CF698">
      <w:numFmt w:val="decimal"/>
      <w:lvlText w:val=""/>
      <w:lvlJc w:val="left"/>
    </w:lvl>
    <w:lvl w:ilvl="4" w:tplc="E4982E0A">
      <w:numFmt w:val="decimal"/>
      <w:lvlText w:val=""/>
      <w:lvlJc w:val="left"/>
    </w:lvl>
    <w:lvl w:ilvl="5" w:tplc="A08A55C4">
      <w:numFmt w:val="decimal"/>
      <w:lvlText w:val=""/>
      <w:lvlJc w:val="left"/>
    </w:lvl>
    <w:lvl w:ilvl="6" w:tplc="C50AA50E">
      <w:numFmt w:val="decimal"/>
      <w:lvlText w:val=""/>
      <w:lvlJc w:val="left"/>
    </w:lvl>
    <w:lvl w:ilvl="7" w:tplc="8604B536">
      <w:numFmt w:val="decimal"/>
      <w:lvlText w:val=""/>
      <w:lvlJc w:val="left"/>
    </w:lvl>
    <w:lvl w:ilvl="8" w:tplc="6810AFA8">
      <w:numFmt w:val="decimal"/>
      <w:lvlText w:val=""/>
      <w:lvlJc w:val="left"/>
    </w:lvl>
  </w:abstractNum>
  <w:abstractNum w:abstractNumId="22" w15:restartNumberingAfterBreak="0">
    <w:nsid w:val="43344308"/>
    <w:multiLevelType w:val="hybridMultilevel"/>
    <w:tmpl w:val="5D16A0CA"/>
    <w:lvl w:ilvl="0" w:tplc="0D92080C">
      <w:start w:val="1"/>
      <w:numFmt w:val="decimal"/>
      <w:lvlText w:val="%1."/>
      <w:lvlJc w:val="left"/>
      <w:pPr>
        <w:ind w:left="720" w:hanging="360"/>
      </w:pPr>
    </w:lvl>
    <w:lvl w:ilvl="1" w:tplc="2F2ACB94">
      <w:start w:val="1"/>
      <w:numFmt w:val="lowerLetter"/>
      <w:lvlText w:val="%2."/>
      <w:lvlJc w:val="left"/>
      <w:pPr>
        <w:ind w:left="1440" w:hanging="360"/>
      </w:pPr>
    </w:lvl>
    <w:lvl w:ilvl="2" w:tplc="6D1C5FD8">
      <w:start w:val="1"/>
      <w:numFmt w:val="lowerRoman"/>
      <w:lvlText w:val="%3."/>
      <w:lvlJc w:val="right"/>
      <w:pPr>
        <w:ind w:left="2160" w:hanging="180"/>
      </w:pPr>
    </w:lvl>
    <w:lvl w:ilvl="3" w:tplc="6C1A9D94">
      <w:start w:val="1"/>
      <w:numFmt w:val="decimal"/>
      <w:lvlText w:val="%4."/>
      <w:lvlJc w:val="left"/>
      <w:pPr>
        <w:ind w:left="2880" w:hanging="360"/>
      </w:pPr>
    </w:lvl>
    <w:lvl w:ilvl="4" w:tplc="CE24F5B4">
      <w:start w:val="1"/>
      <w:numFmt w:val="lowerLetter"/>
      <w:lvlText w:val="%5."/>
      <w:lvlJc w:val="left"/>
      <w:pPr>
        <w:ind w:left="3600" w:hanging="360"/>
      </w:pPr>
    </w:lvl>
    <w:lvl w:ilvl="5" w:tplc="A4A24F9A">
      <w:start w:val="1"/>
      <w:numFmt w:val="lowerRoman"/>
      <w:lvlText w:val="%6."/>
      <w:lvlJc w:val="right"/>
      <w:pPr>
        <w:ind w:left="4320" w:hanging="180"/>
      </w:pPr>
    </w:lvl>
    <w:lvl w:ilvl="6" w:tplc="27D0AAEA">
      <w:start w:val="1"/>
      <w:numFmt w:val="decimal"/>
      <w:lvlText w:val="%7."/>
      <w:lvlJc w:val="left"/>
      <w:pPr>
        <w:ind w:left="5040" w:hanging="360"/>
      </w:pPr>
    </w:lvl>
    <w:lvl w:ilvl="7" w:tplc="52AC1F20">
      <w:start w:val="1"/>
      <w:numFmt w:val="lowerLetter"/>
      <w:lvlText w:val="%8."/>
      <w:lvlJc w:val="left"/>
      <w:pPr>
        <w:ind w:left="5760" w:hanging="360"/>
      </w:pPr>
    </w:lvl>
    <w:lvl w:ilvl="8" w:tplc="6CF0B642">
      <w:start w:val="1"/>
      <w:numFmt w:val="lowerRoman"/>
      <w:lvlText w:val="%9."/>
      <w:lvlJc w:val="right"/>
      <w:pPr>
        <w:ind w:left="6480" w:hanging="180"/>
      </w:pPr>
    </w:lvl>
  </w:abstractNum>
  <w:abstractNum w:abstractNumId="23" w15:restartNumberingAfterBreak="0">
    <w:nsid w:val="4F0C3250"/>
    <w:multiLevelType w:val="hybridMultilevel"/>
    <w:tmpl w:val="B08C9DA8"/>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4F971EF7"/>
    <w:multiLevelType w:val="multilevel"/>
    <w:tmpl w:val="6576EC46"/>
    <w:lvl w:ilvl="0">
      <w:start w:val="1"/>
      <w:numFmt w:val="decimal"/>
      <w:lvlText w:val="%1."/>
      <w:lvlJc w:val="left"/>
      <w:pPr>
        <w:ind w:left="828" w:hanging="567"/>
      </w:pPr>
      <w:rPr>
        <w:rFonts w:ascii="Arial" w:eastAsia="Arial" w:hAnsi="Arial" w:cs="Arial" w:hint="default"/>
        <w:b/>
        <w:bCs/>
        <w:i w:val="0"/>
        <w:iCs w:val="0"/>
        <w:spacing w:val="-1"/>
        <w:w w:val="100"/>
        <w:sz w:val="22"/>
        <w:szCs w:val="22"/>
        <w:lang w:val="es-ES" w:eastAsia="en-US" w:bidi="ar-SA"/>
      </w:rPr>
    </w:lvl>
    <w:lvl w:ilvl="1">
      <w:start w:val="1"/>
      <w:numFmt w:val="decimal"/>
      <w:lvlText w:val="%1.%2."/>
      <w:lvlJc w:val="left"/>
      <w:pPr>
        <w:ind w:left="1678" w:hanging="708"/>
      </w:pPr>
      <w:rPr>
        <w:rFonts w:ascii="Arial" w:eastAsia="Arial" w:hAnsi="Arial" w:cs="Arial" w:hint="default"/>
        <w:b/>
        <w:bCs/>
        <w:i w:val="0"/>
        <w:iCs w:val="0"/>
        <w:spacing w:val="0"/>
        <w:w w:val="100"/>
        <w:sz w:val="22"/>
        <w:szCs w:val="22"/>
        <w:lang w:val="es-ES" w:eastAsia="en-US" w:bidi="ar-SA"/>
      </w:rPr>
    </w:lvl>
    <w:lvl w:ilvl="2">
      <w:start w:val="1"/>
      <w:numFmt w:val="decimal"/>
      <w:lvlText w:val="%1.%2.%3."/>
      <w:lvlJc w:val="left"/>
      <w:pPr>
        <w:ind w:left="982" w:hanging="720"/>
      </w:pPr>
      <w:rPr>
        <w:rFonts w:ascii="Arial" w:eastAsia="Arial" w:hAnsi="Arial" w:cs="Arial" w:hint="default"/>
        <w:b/>
        <w:bCs/>
        <w:i w:val="0"/>
        <w:iCs w:val="0"/>
        <w:spacing w:val="-3"/>
        <w:w w:val="100"/>
        <w:sz w:val="22"/>
        <w:szCs w:val="22"/>
        <w:lang w:val="es-ES" w:eastAsia="en-US" w:bidi="ar-SA"/>
      </w:rPr>
    </w:lvl>
    <w:lvl w:ilvl="3">
      <w:start w:val="1"/>
      <w:numFmt w:val="decimal"/>
      <w:lvlText w:val="%1.%2.%3.%4."/>
      <w:lvlJc w:val="left"/>
      <w:pPr>
        <w:ind w:left="1342" w:hanging="1080"/>
      </w:pPr>
      <w:rPr>
        <w:rFonts w:ascii="Arial" w:eastAsia="Arial" w:hAnsi="Arial" w:cs="Arial" w:hint="default"/>
        <w:b/>
        <w:bCs/>
        <w:i w:val="0"/>
        <w:iCs w:val="0"/>
        <w:spacing w:val="-3"/>
        <w:w w:val="100"/>
        <w:sz w:val="22"/>
        <w:szCs w:val="22"/>
        <w:lang w:val="es-ES" w:eastAsia="en-US" w:bidi="ar-SA"/>
      </w:rPr>
    </w:lvl>
    <w:lvl w:ilvl="4">
      <w:numFmt w:val="bullet"/>
      <w:lvlText w:val="-"/>
      <w:lvlJc w:val="left"/>
      <w:pPr>
        <w:ind w:left="982" w:hanging="360"/>
      </w:pPr>
      <w:rPr>
        <w:rFonts w:ascii="Arial MT" w:eastAsia="Arial MT" w:hAnsi="Arial MT" w:cs="Arial MT" w:hint="default"/>
        <w:b w:val="0"/>
        <w:bCs w:val="0"/>
        <w:i w:val="0"/>
        <w:iCs w:val="0"/>
        <w:spacing w:val="0"/>
        <w:w w:val="100"/>
        <w:sz w:val="22"/>
        <w:szCs w:val="22"/>
        <w:lang w:val="es-ES" w:eastAsia="en-US" w:bidi="ar-SA"/>
      </w:rPr>
    </w:lvl>
    <w:lvl w:ilvl="5">
      <w:numFmt w:val="bullet"/>
      <w:lvlText w:val="•"/>
      <w:lvlJc w:val="left"/>
      <w:pPr>
        <w:ind w:left="3977" w:hanging="360"/>
      </w:pPr>
      <w:rPr>
        <w:rFonts w:hint="default"/>
        <w:lang w:val="es-ES" w:eastAsia="en-US" w:bidi="ar-SA"/>
      </w:rPr>
    </w:lvl>
    <w:lvl w:ilvl="6">
      <w:numFmt w:val="bullet"/>
      <w:lvlText w:val="•"/>
      <w:lvlJc w:val="left"/>
      <w:pPr>
        <w:ind w:left="5125" w:hanging="360"/>
      </w:pPr>
      <w:rPr>
        <w:rFonts w:hint="default"/>
        <w:lang w:val="es-ES" w:eastAsia="en-US" w:bidi="ar-SA"/>
      </w:rPr>
    </w:lvl>
    <w:lvl w:ilvl="7">
      <w:numFmt w:val="bullet"/>
      <w:lvlText w:val="•"/>
      <w:lvlJc w:val="left"/>
      <w:pPr>
        <w:ind w:left="6274" w:hanging="360"/>
      </w:pPr>
      <w:rPr>
        <w:rFonts w:hint="default"/>
        <w:lang w:val="es-ES" w:eastAsia="en-US" w:bidi="ar-SA"/>
      </w:rPr>
    </w:lvl>
    <w:lvl w:ilvl="8">
      <w:numFmt w:val="bullet"/>
      <w:lvlText w:val="•"/>
      <w:lvlJc w:val="left"/>
      <w:pPr>
        <w:ind w:left="7422" w:hanging="360"/>
      </w:pPr>
      <w:rPr>
        <w:rFonts w:hint="default"/>
        <w:lang w:val="es-ES" w:eastAsia="en-US" w:bidi="ar-SA"/>
      </w:rPr>
    </w:lvl>
  </w:abstractNum>
  <w:abstractNum w:abstractNumId="25" w15:restartNumberingAfterBreak="0">
    <w:nsid w:val="585E66B4"/>
    <w:multiLevelType w:val="hybridMultilevel"/>
    <w:tmpl w:val="BCDE12E2"/>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6" w15:restartNumberingAfterBreak="0">
    <w:nsid w:val="5A151B72"/>
    <w:multiLevelType w:val="hybridMultilevel"/>
    <w:tmpl w:val="5A84D1D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AB87F16"/>
    <w:multiLevelType w:val="hybridMultilevel"/>
    <w:tmpl w:val="9A5E960C"/>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5BECBDD8"/>
    <w:multiLevelType w:val="hybridMultilevel"/>
    <w:tmpl w:val="2B04BB94"/>
    <w:lvl w:ilvl="0" w:tplc="AD8ED230">
      <w:start w:val="1"/>
      <w:numFmt w:val="upperRoman"/>
      <w:lvlText w:val="%1."/>
      <w:lvlJc w:val="right"/>
      <w:pPr>
        <w:ind w:left="1080" w:hanging="360"/>
      </w:pPr>
    </w:lvl>
    <w:lvl w:ilvl="1" w:tplc="0FFA3932">
      <w:start w:val="1"/>
      <w:numFmt w:val="lowerLetter"/>
      <w:lvlText w:val="%2."/>
      <w:lvlJc w:val="left"/>
      <w:pPr>
        <w:ind w:left="1800" w:hanging="360"/>
      </w:pPr>
    </w:lvl>
    <w:lvl w:ilvl="2" w:tplc="9FF4CFC2">
      <w:start w:val="1"/>
      <w:numFmt w:val="lowerRoman"/>
      <w:lvlText w:val="%3."/>
      <w:lvlJc w:val="right"/>
      <w:pPr>
        <w:ind w:left="2520" w:hanging="180"/>
      </w:pPr>
    </w:lvl>
    <w:lvl w:ilvl="3" w:tplc="E0E0B48E">
      <w:start w:val="1"/>
      <w:numFmt w:val="decimal"/>
      <w:lvlText w:val="%4."/>
      <w:lvlJc w:val="left"/>
      <w:pPr>
        <w:ind w:left="3240" w:hanging="360"/>
      </w:pPr>
    </w:lvl>
    <w:lvl w:ilvl="4" w:tplc="3C82D72E">
      <w:start w:val="1"/>
      <w:numFmt w:val="lowerLetter"/>
      <w:lvlText w:val="%5."/>
      <w:lvlJc w:val="left"/>
      <w:pPr>
        <w:ind w:left="3960" w:hanging="360"/>
      </w:pPr>
    </w:lvl>
    <w:lvl w:ilvl="5" w:tplc="B4140A8A">
      <w:start w:val="1"/>
      <w:numFmt w:val="lowerRoman"/>
      <w:lvlText w:val="%6."/>
      <w:lvlJc w:val="right"/>
      <w:pPr>
        <w:ind w:left="4680" w:hanging="180"/>
      </w:pPr>
    </w:lvl>
    <w:lvl w:ilvl="6" w:tplc="D55232A2">
      <w:start w:val="1"/>
      <w:numFmt w:val="decimal"/>
      <w:lvlText w:val="%7."/>
      <w:lvlJc w:val="left"/>
      <w:pPr>
        <w:ind w:left="5400" w:hanging="360"/>
      </w:pPr>
    </w:lvl>
    <w:lvl w:ilvl="7" w:tplc="FF0C0896">
      <w:start w:val="1"/>
      <w:numFmt w:val="lowerLetter"/>
      <w:lvlText w:val="%8."/>
      <w:lvlJc w:val="left"/>
      <w:pPr>
        <w:ind w:left="6120" w:hanging="360"/>
      </w:pPr>
    </w:lvl>
    <w:lvl w:ilvl="8" w:tplc="B9F2F6AE">
      <w:start w:val="1"/>
      <w:numFmt w:val="lowerRoman"/>
      <w:lvlText w:val="%9."/>
      <w:lvlJc w:val="right"/>
      <w:pPr>
        <w:ind w:left="6840" w:hanging="180"/>
      </w:pPr>
    </w:lvl>
  </w:abstractNum>
  <w:abstractNum w:abstractNumId="29" w15:restartNumberingAfterBreak="0">
    <w:nsid w:val="5CB3EFB3"/>
    <w:multiLevelType w:val="hybridMultilevel"/>
    <w:tmpl w:val="FB44F2DE"/>
    <w:lvl w:ilvl="0" w:tplc="EE90C358">
      <w:start w:val="1"/>
      <w:numFmt w:val="bullet"/>
      <w:lvlText w:val="·"/>
      <w:lvlJc w:val="left"/>
      <w:pPr>
        <w:ind w:left="720" w:hanging="360"/>
      </w:pPr>
      <w:rPr>
        <w:rFonts w:ascii="Symbol" w:hAnsi="Symbol" w:hint="default"/>
      </w:rPr>
    </w:lvl>
    <w:lvl w:ilvl="1" w:tplc="7F1278CC">
      <w:start w:val="1"/>
      <w:numFmt w:val="bullet"/>
      <w:lvlText w:val="o"/>
      <w:lvlJc w:val="left"/>
      <w:pPr>
        <w:ind w:left="1440" w:hanging="360"/>
      </w:pPr>
      <w:rPr>
        <w:rFonts w:ascii="Courier New" w:hAnsi="Courier New" w:hint="default"/>
      </w:rPr>
    </w:lvl>
    <w:lvl w:ilvl="2" w:tplc="95D2298E">
      <w:start w:val="1"/>
      <w:numFmt w:val="bullet"/>
      <w:lvlText w:val=""/>
      <w:lvlJc w:val="left"/>
      <w:pPr>
        <w:ind w:left="2160" w:hanging="360"/>
      </w:pPr>
      <w:rPr>
        <w:rFonts w:ascii="Wingdings" w:hAnsi="Wingdings" w:hint="default"/>
      </w:rPr>
    </w:lvl>
    <w:lvl w:ilvl="3" w:tplc="7A101446">
      <w:start w:val="1"/>
      <w:numFmt w:val="bullet"/>
      <w:lvlText w:val=""/>
      <w:lvlJc w:val="left"/>
      <w:pPr>
        <w:ind w:left="2880" w:hanging="360"/>
      </w:pPr>
      <w:rPr>
        <w:rFonts w:ascii="Symbol" w:hAnsi="Symbol" w:hint="default"/>
      </w:rPr>
    </w:lvl>
    <w:lvl w:ilvl="4" w:tplc="36966FC2">
      <w:start w:val="1"/>
      <w:numFmt w:val="bullet"/>
      <w:lvlText w:val="o"/>
      <w:lvlJc w:val="left"/>
      <w:pPr>
        <w:ind w:left="3600" w:hanging="360"/>
      </w:pPr>
      <w:rPr>
        <w:rFonts w:ascii="Courier New" w:hAnsi="Courier New" w:hint="default"/>
      </w:rPr>
    </w:lvl>
    <w:lvl w:ilvl="5" w:tplc="03CE2F3E">
      <w:start w:val="1"/>
      <w:numFmt w:val="bullet"/>
      <w:lvlText w:val=""/>
      <w:lvlJc w:val="left"/>
      <w:pPr>
        <w:ind w:left="4320" w:hanging="360"/>
      </w:pPr>
      <w:rPr>
        <w:rFonts w:ascii="Wingdings" w:hAnsi="Wingdings" w:hint="default"/>
      </w:rPr>
    </w:lvl>
    <w:lvl w:ilvl="6" w:tplc="CFD6F0C6">
      <w:start w:val="1"/>
      <w:numFmt w:val="bullet"/>
      <w:lvlText w:val=""/>
      <w:lvlJc w:val="left"/>
      <w:pPr>
        <w:ind w:left="5040" w:hanging="360"/>
      </w:pPr>
      <w:rPr>
        <w:rFonts w:ascii="Symbol" w:hAnsi="Symbol" w:hint="default"/>
      </w:rPr>
    </w:lvl>
    <w:lvl w:ilvl="7" w:tplc="760E8A46">
      <w:start w:val="1"/>
      <w:numFmt w:val="bullet"/>
      <w:lvlText w:val="o"/>
      <w:lvlJc w:val="left"/>
      <w:pPr>
        <w:ind w:left="5760" w:hanging="360"/>
      </w:pPr>
      <w:rPr>
        <w:rFonts w:ascii="Courier New" w:hAnsi="Courier New" w:hint="default"/>
      </w:rPr>
    </w:lvl>
    <w:lvl w:ilvl="8" w:tplc="2064E15C">
      <w:start w:val="1"/>
      <w:numFmt w:val="bullet"/>
      <w:lvlText w:val=""/>
      <w:lvlJc w:val="left"/>
      <w:pPr>
        <w:ind w:left="6480" w:hanging="360"/>
      </w:pPr>
      <w:rPr>
        <w:rFonts w:ascii="Wingdings" w:hAnsi="Wingdings" w:hint="default"/>
      </w:rPr>
    </w:lvl>
  </w:abstractNum>
  <w:abstractNum w:abstractNumId="30" w15:restartNumberingAfterBreak="0">
    <w:nsid w:val="5D3161DB"/>
    <w:multiLevelType w:val="hybridMultilevel"/>
    <w:tmpl w:val="B592206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1" w15:restartNumberingAfterBreak="0">
    <w:nsid w:val="5E66EF7A"/>
    <w:multiLevelType w:val="hybridMultilevel"/>
    <w:tmpl w:val="BB88E426"/>
    <w:lvl w:ilvl="0" w:tplc="3F5C2F4E">
      <w:start w:val="1"/>
      <w:numFmt w:val="decimal"/>
      <w:lvlText w:val="%1."/>
      <w:lvlJc w:val="left"/>
      <w:pPr>
        <w:ind w:left="720" w:hanging="360"/>
      </w:pPr>
    </w:lvl>
    <w:lvl w:ilvl="1" w:tplc="22C40A3E">
      <w:start w:val="1"/>
      <w:numFmt w:val="lowerLetter"/>
      <w:lvlText w:val="%2."/>
      <w:lvlJc w:val="left"/>
      <w:pPr>
        <w:ind w:left="1440" w:hanging="360"/>
      </w:pPr>
    </w:lvl>
    <w:lvl w:ilvl="2" w:tplc="651A36D6">
      <w:start w:val="1"/>
      <w:numFmt w:val="lowerRoman"/>
      <w:lvlText w:val="%3."/>
      <w:lvlJc w:val="right"/>
      <w:pPr>
        <w:ind w:left="2160" w:hanging="180"/>
      </w:pPr>
    </w:lvl>
    <w:lvl w:ilvl="3" w:tplc="27425658">
      <w:start w:val="1"/>
      <w:numFmt w:val="decimal"/>
      <w:lvlText w:val="%4."/>
      <w:lvlJc w:val="left"/>
      <w:pPr>
        <w:ind w:left="2880" w:hanging="360"/>
      </w:pPr>
    </w:lvl>
    <w:lvl w:ilvl="4" w:tplc="BE323320">
      <w:start w:val="1"/>
      <w:numFmt w:val="lowerLetter"/>
      <w:lvlText w:val="%5."/>
      <w:lvlJc w:val="left"/>
      <w:pPr>
        <w:ind w:left="3600" w:hanging="360"/>
      </w:pPr>
    </w:lvl>
    <w:lvl w:ilvl="5" w:tplc="C562B7F8">
      <w:start w:val="1"/>
      <w:numFmt w:val="lowerRoman"/>
      <w:lvlText w:val="%6."/>
      <w:lvlJc w:val="right"/>
      <w:pPr>
        <w:ind w:left="4320" w:hanging="180"/>
      </w:pPr>
    </w:lvl>
    <w:lvl w:ilvl="6" w:tplc="1FA0A1EA">
      <w:start w:val="1"/>
      <w:numFmt w:val="decimal"/>
      <w:lvlText w:val="%7."/>
      <w:lvlJc w:val="left"/>
      <w:pPr>
        <w:ind w:left="5040" w:hanging="360"/>
      </w:pPr>
    </w:lvl>
    <w:lvl w:ilvl="7" w:tplc="F964FD0E">
      <w:start w:val="1"/>
      <w:numFmt w:val="lowerLetter"/>
      <w:lvlText w:val="%8."/>
      <w:lvlJc w:val="left"/>
      <w:pPr>
        <w:ind w:left="5760" w:hanging="360"/>
      </w:pPr>
    </w:lvl>
    <w:lvl w:ilvl="8" w:tplc="99E21CCA">
      <w:start w:val="1"/>
      <w:numFmt w:val="lowerRoman"/>
      <w:lvlText w:val="%9."/>
      <w:lvlJc w:val="right"/>
      <w:pPr>
        <w:ind w:left="6480" w:hanging="180"/>
      </w:pPr>
    </w:lvl>
  </w:abstractNum>
  <w:abstractNum w:abstractNumId="32" w15:restartNumberingAfterBreak="0">
    <w:nsid w:val="60FB5860"/>
    <w:multiLevelType w:val="hybridMultilevel"/>
    <w:tmpl w:val="4EE28A30"/>
    <w:lvl w:ilvl="0" w:tplc="D4E4A6F4">
      <w:start w:val="1"/>
      <w:numFmt w:val="decimal"/>
      <w:lvlText w:val="%1."/>
      <w:lvlJc w:val="left"/>
      <w:pPr>
        <w:ind w:left="2466" w:hanging="360"/>
      </w:pPr>
    </w:lvl>
    <w:lvl w:ilvl="1" w:tplc="240A0019" w:tentative="1">
      <w:start w:val="1"/>
      <w:numFmt w:val="lowerLetter"/>
      <w:lvlText w:val="%2."/>
      <w:lvlJc w:val="left"/>
      <w:pPr>
        <w:ind w:left="1026" w:hanging="360"/>
      </w:pPr>
    </w:lvl>
    <w:lvl w:ilvl="2" w:tplc="240A001B" w:tentative="1">
      <w:start w:val="1"/>
      <w:numFmt w:val="lowerRoman"/>
      <w:lvlText w:val="%3."/>
      <w:lvlJc w:val="right"/>
      <w:pPr>
        <w:ind w:left="1746" w:hanging="180"/>
      </w:pPr>
    </w:lvl>
    <w:lvl w:ilvl="3" w:tplc="240A000F" w:tentative="1">
      <w:start w:val="1"/>
      <w:numFmt w:val="decimal"/>
      <w:lvlText w:val="%4."/>
      <w:lvlJc w:val="left"/>
      <w:pPr>
        <w:ind w:left="2466" w:hanging="360"/>
      </w:pPr>
    </w:lvl>
    <w:lvl w:ilvl="4" w:tplc="240A0019" w:tentative="1">
      <w:start w:val="1"/>
      <w:numFmt w:val="lowerLetter"/>
      <w:lvlText w:val="%5."/>
      <w:lvlJc w:val="left"/>
      <w:pPr>
        <w:ind w:left="3186" w:hanging="360"/>
      </w:pPr>
    </w:lvl>
    <w:lvl w:ilvl="5" w:tplc="240A001B" w:tentative="1">
      <w:start w:val="1"/>
      <w:numFmt w:val="lowerRoman"/>
      <w:lvlText w:val="%6."/>
      <w:lvlJc w:val="right"/>
      <w:pPr>
        <w:ind w:left="3906" w:hanging="180"/>
      </w:pPr>
    </w:lvl>
    <w:lvl w:ilvl="6" w:tplc="240A000F" w:tentative="1">
      <w:start w:val="1"/>
      <w:numFmt w:val="decimal"/>
      <w:lvlText w:val="%7."/>
      <w:lvlJc w:val="left"/>
      <w:pPr>
        <w:ind w:left="4626" w:hanging="360"/>
      </w:pPr>
    </w:lvl>
    <w:lvl w:ilvl="7" w:tplc="240A0019" w:tentative="1">
      <w:start w:val="1"/>
      <w:numFmt w:val="lowerLetter"/>
      <w:lvlText w:val="%8."/>
      <w:lvlJc w:val="left"/>
      <w:pPr>
        <w:ind w:left="5346" w:hanging="360"/>
      </w:pPr>
    </w:lvl>
    <w:lvl w:ilvl="8" w:tplc="240A001B" w:tentative="1">
      <w:start w:val="1"/>
      <w:numFmt w:val="lowerRoman"/>
      <w:lvlText w:val="%9."/>
      <w:lvlJc w:val="right"/>
      <w:pPr>
        <w:ind w:left="6066" w:hanging="180"/>
      </w:pPr>
    </w:lvl>
  </w:abstractNum>
  <w:abstractNum w:abstractNumId="33" w15:restartNumberingAfterBreak="0">
    <w:nsid w:val="60FC7AA4"/>
    <w:multiLevelType w:val="hybridMultilevel"/>
    <w:tmpl w:val="D2CEE864"/>
    <w:lvl w:ilvl="0" w:tplc="08090019">
      <w:start w:val="1"/>
      <w:numFmt w:val="lowerLetter"/>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4" w15:restartNumberingAfterBreak="0">
    <w:nsid w:val="67433E69"/>
    <w:multiLevelType w:val="hybridMultilevel"/>
    <w:tmpl w:val="655275E8"/>
    <w:lvl w:ilvl="0" w:tplc="240A0017">
      <w:start w:val="1"/>
      <w:numFmt w:val="low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5" w15:restartNumberingAfterBreak="0">
    <w:nsid w:val="6904166D"/>
    <w:multiLevelType w:val="hybridMultilevel"/>
    <w:tmpl w:val="63BE0074"/>
    <w:lvl w:ilvl="0" w:tplc="240A0001">
      <w:start w:val="1"/>
      <w:numFmt w:val="bullet"/>
      <w:lvlText w:val=""/>
      <w:lvlJc w:val="left"/>
      <w:pPr>
        <w:ind w:left="822" w:hanging="360"/>
      </w:pPr>
      <w:rPr>
        <w:rFonts w:ascii="Symbol" w:hAnsi="Symbol" w:hint="default"/>
      </w:rPr>
    </w:lvl>
    <w:lvl w:ilvl="1" w:tplc="240A0003" w:tentative="1">
      <w:start w:val="1"/>
      <w:numFmt w:val="bullet"/>
      <w:lvlText w:val="o"/>
      <w:lvlJc w:val="left"/>
      <w:pPr>
        <w:ind w:left="1542" w:hanging="360"/>
      </w:pPr>
      <w:rPr>
        <w:rFonts w:ascii="Courier New" w:hAnsi="Courier New" w:cs="Courier New" w:hint="default"/>
      </w:rPr>
    </w:lvl>
    <w:lvl w:ilvl="2" w:tplc="240A0005" w:tentative="1">
      <w:start w:val="1"/>
      <w:numFmt w:val="bullet"/>
      <w:lvlText w:val=""/>
      <w:lvlJc w:val="left"/>
      <w:pPr>
        <w:ind w:left="2262" w:hanging="360"/>
      </w:pPr>
      <w:rPr>
        <w:rFonts w:ascii="Wingdings" w:hAnsi="Wingdings" w:hint="default"/>
      </w:rPr>
    </w:lvl>
    <w:lvl w:ilvl="3" w:tplc="240A0001" w:tentative="1">
      <w:start w:val="1"/>
      <w:numFmt w:val="bullet"/>
      <w:lvlText w:val=""/>
      <w:lvlJc w:val="left"/>
      <w:pPr>
        <w:ind w:left="2982" w:hanging="360"/>
      </w:pPr>
      <w:rPr>
        <w:rFonts w:ascii="Symbol" w:hAnsi="Symbol" w:hint="default"/>
      </w:rPr>
    </w:lvl>
    <w:lvl w:ilvl="4" w:tplc="240A0003" w:tentative="1">
      <w:start w:val="1"/>
      <w:numFmt w:val="bullet"/>
      <w:lvlText w:val="o"/>
      <w:lvlJc w:val="left"/>
      <w:pPr>
        <w:ind w:left="3702" w:hanging="360"/>
      </w:pPr>
      <w:rPr>
        <w:rFonts w:ascii="Courier New" w:hAnsi="Courier New" w:cs="Courier New" w:hint="default"/>
      </w:rPr>
    </w:lvl>
    <w:lvl w:ilvl="5" w:tplc="240A0005" w:tentative="1">
      <w:start w:val="1"/>
      <w:numFmt w:val="bullet"/>
      <w:lvlText w:val=""/>
      <w:lvlJc w:val="left"/>
      <w:pPr>
        <w:ind w:left="4422" w:hanging="360"/>
      </w:pPr>
      <w:rPr>
        <w:rFonts w:ascii="Wingdings" w:hAnsi="Wingdings" w:hint="default"/>
      </w:rPr>
    </w:lvl>
    <w:lvl w:ilvl="6" w:tplc="240A0001" w:tentative="1">
      <w:start w:val="1"/>
      <w:numFmt w:val="bullet"/>
      <w:lvlText w:val=""/>
      <w:lvlJc w:val="left"/>
      <w:pPr>
        <w:ind w:left="5142" w:hanging="360"/>
      </w:pPr>
      <w:rPr>
        <w:rFonts w:ascii="Symbol" w:hAnsi="Symbol" w:hint="default"/>
      </w:rPr>
    </w:lvl>
    <w:lvl w:ilvl="7" w:tplc="240A0003" w:tentative="1">
      <w:start w:val="1"/>
      <w:numFmt w:val="bullet"/>
      <w:lvlText w:val="o"/>
      <w:lvlJc w:val="left"/>
      <w:pPr>
        <w:ind w:left="5862" w:hanging="360"/>
      </w:pPr>
      <w:rPr>
        <w:rFonts w:ascii="Courier New" w:hAnsi="Courier New" w:cs="Courier New" w:hint="default"/>
      </w:rPr>
    </w:lvl>
    <w:lvl w:ilvl="8" w:tplc="240A0005" w:tentative="1">
      <w:start w:val="1"/>
      <w:numFmt w:val="bullet"/>
      <w:lvlText w:val=""/>
      <w:lvlJc w:val="left"/>
      <w:pPr>
        <w:ind w:left="6582" w:hanging="360"/>
      </w:pPr>
      <w:rPr>
        <w:rFonts w:ascii="Wingdings" w:hAnsi="Wingdings" w:hint="default"/>
      </w:rPr>
    </w:lvl>
  </w:abstractNum>
  <w:abstractNum w:abstractNumId="36" w15:restartNumberingAfterBreak="0">
    <w:nsid w:val="6BDC3724"/>
    <w:multiLevelType w:val="hybridMultilevel"/>
    <w:tmpl w:val="6A781CCE"/>
    <w:lvl w:ilvl="0" w:tplc="439E8052">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7" w15:restartNumberingAfterBreak="0">
    <w:nsid w:val="6FA6052E"/>
    <w:multiLevelType w:val="hybridMultilevel"/>
    <w:tmpl w:val="EABE072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746F2772"/>
    <w:multiLevelType w:val="multilevel"/>
    <w:tmpl w:val="E58258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52B44E1"/>
    <w:multiLevelType w:val="hybridMultilevel"/>
    <w:tmpl w:val="B52CE960"/>
    <w:lvl w:ilvl="0" w:tplc="580A0019">
      <w:start w:val="1"/>
      <w:numFmt w:val="lowerLetter"/>
      <w:lvlText w:val="%1."/>
      <w:lvlJc w:val="left"/>
      <w:pPr>
        <w:ind w:left="720" w:hanging="360"/>
      </w:pPr>
      <w:rPr>
        <w:rFonts w:hint="default"/>
      </w:rPr>
    </w:lvl>
    <w:lvl w:ilvl="1" w:tplc="580A0019" w:tentative="1">
      <w:start w:val="1"/>
      <w:numFmt w:val="lowerLetter"/>
      <w:lvlText w:val="%2."/>
      <w:lvlJc w:val="left"/>
      <w:pPr>
        <w:ind w:left="1440" w:hanging="360"/>
      </w:pPr>
    </w:lvl>
    <w:lvl w:ilvl="2" w:tplc="580A001B" w:tentative="1">
      <w:start w:val="1"/>
      <w:numFmt w:val="lowerRoman"/>
      <w:lvlText w:val="%3."/>
      <w:lvlJc w:val="right"/>
      <w:pPr>
        <w:ind w:left="2160" w:hanging="180"/>
      </w:pPr>
    </w:lvl>
    <w:lvl w:ilvl="3" w:tplc="580A000F" w:tentative="1">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abstractNum w:abstractNumId="40" w15:restartNumberingAfterBreak="0">
    <w:nsid w:val="76695A5F"/>
    <w:multiLevelType w:val="multilevel"/>
    <w:tmpl w:val="5FF25072"/>
    <w:lvl w:ilvl="0">
      <w:start w:val="5"/>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1" w15:restartNumberingAfterBreak="0">
    <w:nsid w:val="7AAB4E91"/>
    <w:multiLevelType w:val="hybridMultilevel"/>
    <w:tmpl w:val="AB3CC35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2" w15:restartNumberingAfterBreak="0">
    <w:nsid w:val="7AFA1F8D"/>
    <w:multiLevelType w:val="hybridMultilevel"/>
    <w:tmpl w:val="3F0C3E1E"/>
    <w:lvl w:ilvl="0" w:tplc="8BA24EBC">
      <w:start w:val="1"/>
      <w:numFmt w:val="upperLetter"/>
      <w:lvlText w:val="%1."/>
      <w:lvlJc w:val="left"/>
      <w:pPr>
        <w:ind w:left="2038" w:hanging="360"/>
      </w:pPr>
      <w:rPr>
        <w:rFonts w:ascii="Arial MT" w:eastAsia="Arial MT" w:hAnsi="Arial MT" w:cs="Arial MT" w:hint="default"/>
        <w:b w:val="0"/>
        <w:bCs w:val="0"/>
        <w:i w:val="0"/>
        <w:iCs w:val="0"/>
        <w:spacing w:val="-1"/>
        <w:w w:val="99"/>
        <w:sz w:val="20"/>
        <w:szCs w:val="20"/>
        <w:lang w:val="es-ES" w:eastAsia="en-US" w:bidi="ar-SA"/>
      </w:rPr>
    </w:lvl>
    <w:lvl w:ilvl="1" w:tplc="F22881C2">
      <w:numFmt w:val="bullet"/>
      <w:lvlText w:val="•"/>
      <w:lvlJc w:val="left"/>
      <w:pPr>
        <w:ind w:left="2808" w:hanging="360"/>
      </w:pPr>
      <w:rPr>
        <w:rFonts w:hint="default"/>
        <w:lang w:val="es-ES" w:eastAsia="en-US" w:bidi="ar-SA"/>
      </w:rPr>
    </w:lvl>
    <w:lvl w:ilvl="2" w:tplc="66C05DB6">
      <w:numFmt w:val="bullet"/>
      <w:lvlText w:val="•"/>
      <w:lvlJc w:val="left"/>
      <w:pPr>
        <w:ind w:left="3576" w:hanging="360"/>
      </w:pPr>
      <w:rPr>
        <w:rFonts w:hint="default"/>
        <w:lang w:val="es-ES" w:eastAsia="en-US" w:bidi="ar-SA"/>
      </w:rPr>
    </w:lvl>
    <w:lvl w:ilvl="3" w:tplc="8FE4B1D8">
      <w:numFmt w:val="bullet"/>
      <w:lvlText w:val="•"/>
      <w:lvlJc w:val="left"/>
      <w:pPr>
        <w:ind w:left="4344" w:hanging="360"/>
      </w:pPr>
      <w:rPr>
        <w:rFonts w:hint="default"/>
        <w:lang w:val="es-ES" w:eastAsia="en-US" w:bidi="ar-SA"/>
      </w:rPr>
    </w:lvl>
    <w:lvl w:ilvl="4" w:tplc="62FCB154">
      <w:numFmt w:val="bullet"/>
      <w:lvlText w:val="•"/>
      <w:lvlJc w:val="left"/>
      <w:pPr>
        <w:ind w:left="5112" w:hanging="360"/>
      </w:pPr>
      <w:rPr>
        <w:rFonts w:hint="default"/>
        <w:lang w:val="es-ES" w:eastAsia="en-US" w:bidi="ar-SA"/>
      </w:rPr>
    </w:lvl>
    <w:lvl w:ilvl="5" w:tplc="5980F2B6">
      <w:numFmt w:val="bullet"/>
      <w:lvlText w:val="•"/>
      <w:lvlJc w:val="left"/>
      <w:pPr>
        <w:ind w:left="5880" w:hanging="360"/>
      </w:pPr>
      <w:rPr>
        <w:rFonts w:hint="default"/>
        <w:lang w:val="es-ES" w:eastAsia="en-US" w:bidi="ar-SA"/>
      </w:rPr>
    </w:lvl>
    <w:lvl w:ilvl="6" w:tplc="E2101024">
      <w:numFmt w:val="bullet"/>
      <w:lvlText w:val="•"/>
      <w:lvlJc w:val="left"/>
      <w:pPr>
        <w:ind w:left="6648" w:hanging="360"/>
      </w:pPr>
      <w:rPr>
        <w:rFonts w:hint="default"/>
        <w:lang w:val="es-ES" w:eastAsia="en-US" w:bidi="ar-SA"/>
      </w:rPr>
    </w:lvl>
    <w:lvl w:ilvl="7" w:tplc="99A4AF14">
      <w:numFmt w:val="bullet"/>
      <w:lvlText w:val="•"/>
      <w:lvlJc w:val="left"/>
      <w:pPr>
        <w:ind w:left="7416" w:hanging="360"/>
      </w:pPr>
      <w:rPr>
        <w:rFonts w:hint="default"/>
        <w:lang w:val="es-ES" w:eastAsia="en-US" w:bidi="ar-SA"/>
      </w:rPr>
    </w:lvl>
    <w:lvl w:ilvl="8" w:tplc="0684356A">
      <w:numFmt w:val="bullet"/>
      <w:lvlText w:val="•"/>
      <w:lvlJc w:val="left"/>
      <w:pPr>
        <w:ind w:left="8184" w:hanging="360"/>
      </w:pPr>
      <w:rPr>
        <w:rFonts w:hint="default"/>
        <w:lang w:val="es-ES" w:eastAsia="en-US" w:bidi="ar-SA"/>
      </w:rPr>
    </w:lvl>
  </w:abstractNum>
  <w:num w:numId="1" w16cid:durableId="586309351">
    <w:abstractNumId w:val="29"/>
  </w:num>
  <w:num w:numId="2" w16cid:durableId="446432855">
    <w:abstractNumId w:val="20"/>
  </w:num>
  <w:num w:numId="3" w16cid:durableId="705713661">
    <w:abstractNumId w:val="22"/>
  </w:num>
  <w:num w:numId="4" w16cid:durableId="1720014390">
    <w:abstractNumId w:val="17"/>
  </w:num>
  <w:num w:numId="5" w16cid:durableId="1541240959">
    <w:abstractNumId w:val="13"/>
  </w:num>
  <w:num w:numId="6" w16cid:durableId="1503469514">
    <w:abstractNumId w:val="31"/>
  </w:num>
  <w:num w:numId="7" w16cid:durableId="1569222376">
    <w:abstractNumId w:val="11"/>
    <w:lvlOverride w:ilvl="0">
      <w:startOverride w:val="1"/>
    </w:lvlOverride>
  </w:num>
  <w:num w:numId="8" w16cid:durableId="325132384">
    <w:abstractNumId w:val="21"/>
    <w:lvlOverride w:ilvl="0">
      <w:startOverride w:val="1"/>
    </w:lvlOverride>
  </w:num>
  <w:num w:numId="9" w16cid:durableId="1391151305">
    <w:abstractNumId w:val="8"/>
  </w:num>
  <w:num w:numId="10" w16cid:durableId="130679697">
    <w:abstractNumId w:val="1"/>
  </w:num>
  <w:num w:numId="11" w16cid:durableId="392703632">
    <w:abstractNumId w:val="41"/>
  </w:num>
  <w:num w:numId="12" w16cid:durableId="1093671277">
    <w:abstractNumId w:val="2"/>
  </w:num>
  <w:num w:numId="13" w16cid:durableId="1432579439">
    <w:abstractNumId w:val="6"/>
  </w:num>
  <w:num w:numId="14" w16cid:durableId="1509784987">
    <w:abstractNumId w:val="32"/>
  </w:num>
  <w:num w:numId="15" w16cid:durableId="2124494755">
    <w:abstractNumId w:val="24"/>
  </w:num>
  <w:num w:numId="16" w16cid:durableId="1454397385">
    <w:abstractNumId w:val="8"/>
  </w:num>
  <w:num w:numId="17" w16cid:durableId="1085684310">
    <w:abstractNumId w:val="42"/>
  </w:num>
  <w:num w:numId="18" w16cid:durableId="2102994320">
    <w:abstractNumId w:val="16"/>
  </w:num>
  <w:num w:numId="19" w16cid:durableId="684021389">
    <w:abstractNumId w:val="14"/>
  </w:num>
  <w:num w:numId="20" w16cid:durableId="958103157">
    <w:abstractNumId w:val="5"/>
  </w:num>
  <w:num w:numId="21" w16cid:durableId="426388314">
    <w:abstractNumId w:val="30"/>
  </w:num>
  <w:num w:numId="22" w16cid:durableId="2000035019">
    <w:abstractNumId w:val="26"/>
  </w:num>
  <w:num w:numId="23" w16cid:durableId="1857619220">
    <w:abstractNumId w:val="35"/>
  </w:num>
  <w:num w:numId="24" w16cid:durableId="1330064578">
    <w:abstractNumId w:val="27"/>
  </w:num>
  <w:num w:numId="25" w16cid:durableId="238634083">
    <w:abstractNumId w:val="23"/>
  </w:num>
  <w:num w:numId="26" w16cid:durableId="132991683">
    <w:abstractNumId w:val="37"/>
  </w:num>
  <w:num w:numId="27" w16cid:durableId="1906182625">
    <w:abstractNumId w:val="12"/>
  </w:num>
  <w:num w:numId="28" w16cid:durableId="1823539775">
    <w:abstractNumId w:val="33"/>
  </w:num>
  <w:num w:numId="29" w16cid:durableId="1389957709">
    <w:abstractNumId w:val="38"/>
  </w:num>
  <w:num w:numId="30" w16cid:durableId="1785073287">
    <w:abstractNumId w:val="28"/>
  </w:num>
  <w:num w:numId="31" w16cid:durableId="593365806">
    <w:abstractNumId w:val="19"/>
  </w:num>
  <w:num w:numId="32" w16cid:durableId="1517111044">
    <w:abstractNumId w:val="18"/>
  </w:num>
  <w:num w:numId="33" w16cid:durableId="319117568">
    <w:abstractNumId w:val="3"/>
  </w:num>
  <w:num w:numId="34" w16cid:durableId="637734201">
    <w:abstractNumId w:val="0"/>
  </w:num>
  <w:num w:numId="35" w16cid:durableId="740566126">
    <w:abstractNumId w:val="25"/>
  </w:num>
  <w:num w:numId="36" w16cid:durableId="2109614222">
    <w:abstractNumId w:val="4"/>
  </w:num>
  <w:num w:numId="37" w16cid:durableId="164176948">
    <w:abstractNumId w:val="9"/>
  </w:num>
  <w:num w:numId="38" w16cid:durableId="2084180166">
    <w:abstractNumId w:val="7"/>
  </w:num>
  <w:num w:numId="39" w16cid:durableId="1791975673">
    <w:abstractNumId w:val="10"/>
  </w:num>
  <w:num w:numId="40" w16cid:durableId="1494373441">
    <w:abstractNumId w:val="15"/>
  </w:num>
  <w:num w:numId="41" w16cid:durableId="40323515">
    <w:abstractNumId w:val="40"/>
  </w:num>
  <w:num w:numId="42" w16cid:durableId="866871877">
    <w:abstractNumId w:val="39"/>
  </w:num>
  <w:num w:numId="43" w16cid:durableId="1079327495">
    <w:abstractNumId w:val="34"/>
  </w:num>
  <w:num w:numId="44" w16cid:durableId="151289176">
    <w:abstractNumId w:val="36"/>
  </w:num>
  <w:num w:numId="45" w16cid:durableId="1254508468">
    <w:abstractNumId w:val="8"/>
  </w:num>
  <w:num w:numId="46" w16cid:durableId="121308728">
    <w:abstractNumId w:val="8"/>
  </w:num>
  <w:num w:numId="47" w16cid:durableId="1123186785">
    <w:abstractNumId w:val="8"/>
  </w:num>
  <w:num w:numId="48" w16cid:durableId="2007783154">
    <w:abstractNumId w:val="8"/>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66"/>
  <w:displayBackgroundShape/>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C579B"/>
    <w:rsid w:val="00002088"/>
    <w:rsid w:val="00002BCB"/>
    <w:rsid w:val="00032158"/>
    <w:rsid w:val="0006335F"/>
    <w:rsid w:val="00084A15"/>
    <w:rsid w:val="000A5055"/>
    <w:rsid w:val="000A5CFB"/>
    <w:rsid w:val="000B4587"/>
    <w:rsid w:val="000C14EF"/>
    <w:rsid w:val="000C4028"/>
    <w:rsid w:val="000C439A"/>
    <w:rsid w:val="000C7F52"/>
    <w:rsid w:val="000D66D7"/>
    <w:rsid w:val="000E04B6"/>
    <w:rsid w:val="000F5A55"/>
    <w:rsid w:val="00101FBD"/>
    <w:rsid w:val="00114BF8"/>
    <w:rsid w:val="00117AAE"/>
    <w:rsid w:val="001238A7"/>
    <w:rsid w:val="00134D65"/>
    <w:rsid w:val="00155CEC"/>
    <w:rsid w:val="0016098F"/>
    <w:rsid w:val="00163AD7"/>
    <w:rsid w:val="00181810"/>
    <w:rsid w:val="001B24CF"/>
    <w:rsid w:val="001B659E"/>
    <w:rsid w:val="001B75F6"/>
    <w:rsid w:val="001C30EE"/>
    <w:rsid w:val="001E1D2A"/>
    <w:rsid w:val="001F2F3F"/>
    <w:rsid w:val="00205A1A"/>
    <w:rsid w:val="00211D3F"/>
    <w:rsid w:val="0021346D"/>
    <w:rsid w:val="00237A14"/>
    <w:rsid w:val="002416D9"/>
    <w:rsid w:val="00255FFE"/>
    <w:rsid w:val="002628E8"/>
    <w:rsid w:val="00270633"/>
    <w:rsid w:val="002911F3"/>
    <w:rsid w:val="002A165D"/>
    <w:rsid w:val="002B6755"/>
    <w:rsid w:val="002B7433"/>
    <w:rsid w:val="002C3270"/>
    <w:rsid w:val="002C49B4"/>
    <w:rsid w:val="002D271D"/>
    <w:rsid w:val="002E0472"/>
    <w:rsid w:val="002F1890"/>
    <w:rsid w:val="002F3767"/>
    <w:rsid w:val="00335A3D"/>
    <w:rsid w:val="003411FF"/>
    <w:rsid w:val="00356199"/>
    <w:rsid w:val="00360150"/>
    <w:rsid w:val="0037763A"/>
    <w:rsid w:val="00385B03"/>
    <w:rsid w:val="00386228"/>
    <w:rsid w:val="003A43D1"/>
    <w:rsid w:val="003B5E6F"/>
    <w:rsid w:val="003F617B"/>
    <w:rsid w:val="004029B0"/>
    <w:rsid w:val="004379C5"/>
    <w:rsid w:val="0044797C"/>
    <w:rsid w:val="00457B11"/>
    <w:rsid w:val="004735D8"/>
    <w:rsid w:val="004A16D4"/>
    <w:rsid w:val="004C1B58"/>
    <w:rsid w:val="004C60FE"/>
    <w:rsid w:val="004C6DCE"/>
    <w:rsid w:val="0050768A"/>
    <w:rsid w:val="0052711E"/>
    <w:rsid w:val="00537DF7"/>
    <w:rsid w:val="0057597D"/>
    <w:rsid w:val="00575ED6"/>
    <w:rsid w:val="00582618"/>
    <w:rsid w:val="00597BDD"/>
    <w:rsid w:val="005A1560"/>
    <w:rsid w:val="005C2D9A"/>
    <w:rsid w:val="005C4468"/>
    <w:rsid w:val="005E4353"/>
    <w:rsid w:val="00620A30"/>
    <w:rsid w:val="00657F8E"/>
    <w:rsid w:val="00662347"/>
    <w:rsid w:val="006B40B4"/>
    <w:rsid w:val="006B5817"/>
    <w:rsid w:val="006B6D3F"/>
    <w:rsid w:val="006C0B07"/>
    <w:rsid w:val="006C5159"/>
    <w:rsid w:val="006D22D5"/>
    <w:rsid w:val="006E47EB"/>
    <w:rsid w:val="006E65DF"/>
    <w:rsid w:val="006F0DDB"/>
    <w:rsid w:val="006F51FA"/>
    <w:rsid w:val="00732052"/>
    <w:rsid w:val="007352D7"/>
    <w:rsid w:val="007416E5"/>
    <w:rsid w:val="007420D8"/>
    <w:rsid w:val="0075092C"/>
    <w:rsid w:val="00760BC8"/>
    <w:rsid w:val="0076391A"/>
    <w:rsid w:val="00795E19"/>
    <w:rsid w:val="007F1917"/>
    <w:rsid w:val="007F37F4"/>
    <w:rsid w:val="007F7245"/>
    <w:rsid w:val="00826C41"/>
    <w:rsid w:val="00866E7C"/>
    <w:rsid w:val="008707DE"/>
    <w:rsid w:val="00881703"/>
    <w:rsid w:val="008824FF"/>
    <w:rsid w:val="008A7FDD"/>
    <w:rsid w:val="008B6419"/>
    <w:rsid w:val="008C579B"/>
    <w:rsid w:val="008D33A0"/>
    <w:rsid w:val="008E376A"/>
    <w:rsid w:val="008F3299"/>
    <w:rsid w:val="00906B6C"/>
    <w:rsid w:val="0094262B"/>
    <w:rsid w:val="009477AB"/>
    <w:rsid w:val="00963A9C"/>
    <w:rsid w:val="00980CD5"/>
    <w:rsid w:val="009979F6"/>
    <w:rsid w:val="009B58FA"/>
    <w:rsid w:val="009D14E8"/>
    <w:rsid w:val="00A01A49"/>
    <w:rsid w:val="00A110D6"/>
    <w:rsid w:val="00A41702"/>
    <w:rsid w:val="00A41AC2"/>
    <w:rsid w:val="00A5465C"/>
    <w:rsid w:val="00A604BF"/>
    <w:rsid w:val="00A61FC6"/>
    <w:rsid w:val="00A91D71"/>
    <w:rsid w:val="00AA51AB"/>
    <w:rsid w:val="00AF6FFD"/>
    <w:rsid w:val="00B0608E"/>
    <w:rsid w:val="00B17061"/>
    <w:rsid w:val="00B261F0"/>
    <w:rsid w:val="00B35F48"/>
    <w:rsid w:val="00B5306A"/>
    <w:rsid w:val="00B72E45"/>
    <w:rsid w:val="00B8438C"/>
    <w:rsid w:val="00B93C71"/>
    <w:rsid w:val="00BA6701"/>
    <w:rsid w:val="00BC32A1"/>
    <w:rsid w:val="00BC4186"/>
    <w:rsid w:val="00BC659C"/>
    <w:rsid w:val="00BD727C"/>
    <w:rsid w:val="00C035E4"/>
    <w:rsid w:val="00C2533E"/>
    <w:rsid w:val="00C27F93"/>
    <w:rsid w:val="00C4105B"/>
    <w:rsid w:val="00C44385"/>
    <w:rsid w:val="00C44D63"/>
    <w:rsid w:val="00C52FFD"/>
    <w:rsid w:val="00C90987"/>
    <w:rsid w:val="00C9294C"/>
    <w:rsid w:val="00C95877"/>
    <w:rsid w:val="00CC4CF0"/>
    <w:rsid w:val="00CC787A"/>
    <w:rsid w:val="00CD0B26"/>
    <w:rsid w:val="00CE23D5"/>
    <w:rsid w:val="00D028BE"/>
    <w:rsid w:val="00D02A32"/>
    <w:rsid w:val="00D11F5D"/>
    <w:rsid w:val="00D14018"/>
    <w:rsid w:val="00D43326"/>
    <w:rsid w:val="00D446BE"/>
    <w:rsid w:val="00D82AFF"/>
    <w:rsid w:val="00DD7FF3"/>
    <w:rsid w:val="00DF2BF8"/>
    <w:rsid w:val="00E059A3"/>
    <w:rsid w:val="00E07998"/>
    <w:rsid w:val="00E230D6"/>
    <w:rsid w:val="00E27A6B"/>
    <w:rsid w:val="00E74D87"/>
    <w:rsid w:val="00E94EF6"/>
    <w:rsid w:val="00E971CE"/>
    <w:rsid w:val="00EA65EB"/>
    <w:rsid w:val="00EB57F2"/>
    <w:rsid w:val="00ED289F"/>
    <w:rsid w:val="00F11B9B"/>
    <w:rsid w:val="00F246CE"/>
    <w:rsid w:val="00F255BC"/>
    <w:rsid w:val="00F36D3B"/>
    <w:rsid w:val="00F46A23"/>
    <w:rsid w:val="00F54AC0"/>
    <w:rsid w:val="00F60D16"/>
    <w:rsid w:val="00F611CF"/>
    <w:rsid w:val="00F90FC4"/>
    <w:rsid w:val="00F924B5"/>
    <w:rsid w:val="00FA166E"/>
    <w:rsid w:val="00FA2825"/>
    <w:rsid w:val="00FA6B72"/>
    <w:rsid w:val="00FB7DB3"/>
    <w:rsid w:val="00FE12F9"/>
    <w:rsid w:val="00FE4364"/>
    <w:rsid w:val="00FF3D74"/>
    <w:rsid w:val="00FF4C96"/>
    <w:rsid w:val="00FF5A4E"/>
    <w:rsid w:val="00FF7FD1"/>
    <w:rsid w:val="0252BF23"/>
    <w:rsid w:val="0481A07C"/>
    <w:rsid w:val="04BE8304"/>
    <w:rsid w:val="04CF2B08"/>
    <w:rsid w:val="087BB8EB"/>
    <w:rsid w:val="088DFD05"/>
    <w:rsid w:val="0A6FCF9D"/>
    <w:rsid w:val="0A7358B8"/>
    <w:rsid w:val="115419C9"/>
    <w:rsid w:val="12490F0D"/>
    <w:rsid w:val="163564A0"/>
    <w:rsid w:val="16B8BFF4"/>
    <w:rsid w:val="1EF1EBB1"/>
    <w:rsid w:val="1FB46ADC"/>
    <w:rsid w:val="1FE37E45"/>
    <w:rsid w:val="20C5E2D7"/>
    <w:rsid w:val="22194A0E"/>
    <w:rsid w:val="234F9652"/>
    <w:rsid w:val="295D7AD3"/>
    <w:rsid w:val="3229E1BF"/>
    <w:rsid w:val="32E14B8B"/>
    <w:rsid w:val="35C530E5"/>
    <w:rsid w:val="3624FD95"/>
    <w:rsid w:val="3B19921B"/>
    <w:rsid w:val="3E84A170"/>
    <w:rsid w:val="44A7C9A7"/>
    <w:rsid w:val="46EE01E6"/>
    <w:rsid w:val="48CF3718"/>
    <w:rsid w:val="4ABEBC2A"/>
    <w:rsid w:val="4D26EDA9"/>
    <w:rsid w:val="509D1219"/>
    <w:rsid w:val="52BC1915"/>
    <w:rsid w:val="540A1B70"/>
    <w:rsid w:val="54838991"/>
    <w:rsid w:val="586B9854"/>
    <w:rsid w:val="5950FE74"/>
    <w:rsid w:val="5A07006E"/>
    <w:rsid w:val="5B880AD9"/>
    <w:rsid w:val="5B9CAC58"/>
    <w:rsid w:val="5C03DBAD"/>
    <w:rsid w:val="5E798FDC"/>
    <w:rsid w:val="64B59C94"/>
    <w:rsid w:val="651C4A86"/>
    <w:rsid w:val="66623942"/>
    <w:rsid w:val="677160A4"/>
    <w:rsid w:val="680F4D01"/>
    <w:rsid w:val="738641B8"/>
    <w:rsid w:val="73E7A5B2"/>
    <w:rsid w:val="75113770"/>
    <w:rsid w:val="76B09E38"/>
    <w:rsid w:val="7882F509"/>
    <w:rsid w:val="7ED6271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1DD47A"/>
  <w15:docId w15:val="{E6760BD7-97FB-417B-86E2-9376C6B125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Arial" w:eastAsia="Arial" w:hAnsi="Arial" w:cs="Arial"/>
        <w:sz w:val="22"/>
        <w:szCs w:val="22"/>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718C4"/>
    <w:pPr>
      <w:spacing w:before="120" w:after="120" w:line="276" w:lineRule="auto"/>
      <w:jc w:val="both"/>
    </w:pPr>
    <w:rPr>
      <w:color w:val="000000"/>
    </w:rPr>
  </w:style>
  <w:style w:type="paragraph" w:styleId="Ttulo1">
    <w:name w:val="heading 1"/>
    <w:basedOn w:val="Normal"/>
    <w:next w:val="Normal"/>
    <w:link w:val="Ttulo1Car"/>
    <w:uiPriority w:val="9"/>
    <w:qFormat/>
    <w:rsid w:val="00456508"/>
    <w:pPr>
      <w:numPr>
        <w:numId w:val="9"/>
      </w:numPr>
      <w:spacing w:before="240"/>
      <w:jc w:val="left"/>
      <w:outlineLvl w:val="0"/>
    </w:pPr>
    <w:rPr>
      <w:b/>
      <w:bCs/>
      <w:szCs w:val="24"/>
    </w:rPr>
  </w:style>
  <w:style w:type="paragraph" w:styleId="Ttulo2">
    <w:name w:val="heading 2"/>
    <w:basedOn w:val="Normal"/>
    <w:next w:val="Normal"/>
    <w:link w:val="Ttulo2Car"/>
    <w:uiPriority w:val="9"/>
    <w:unhideWhenUsed/>
    <w:qFormat/>
    <w:rsid w:val="000A5CFB"/>
    <w:pPr>
      <w:numPr>
        <w:ilvl w:val="1"/>
        <w:numId w:val="9"/>
      </w:numPr>
      <w:spacing w:before="200"/>
      <w:ind w:left="578" w:hanging="578"/>
      <w:jc w:val="left"/>
      <w:outlineLvl w:val="1"/>
    </w:pPr>
    <w:rPr>
      <w:b/>
      <w:bCs/>
    </w:rPr>
  </w:style>
  <w:style w:type="paragraph" w:styleId="Ttulo3">
    <w:name w:val="heading 3"/>
    <w:basedOn w:val="Normal"/>
    <w:next w:val="Normal"/>
    <w:link w:val="Ttulo3Car"/>
    <w:uiPriority w:val="9"/>
    <w:unhideWhenUsed/>
    <w:qFormat/>
    <w:rsid w:val="00947FC2"/>
    <w:pPr>
      <w:numPr>
        <w:ilvl w:val="2"/>
        <w:numId w:val="9"/>
      </w:numPr>
      <w:spacing w:before="160" w:after="80"/>
      <w:jc w:val="left"/>
      <w:outlineLvl w:val="2"/>
    </w:pPr>
    <w:rPr>
      <w:b/>
      <w:bCs/>
    </w:rPr>
  </w:style>
  <w:style w:type="paragraph" w:styleId="Ttulo4">
    <w:name w:val="heading 4"/>
    <w:basedOn w:val="Normal"/>
    <w:next w:val="Normal"/>
    <w:link w:val="Ttulo4Car"/>
    <w:uiPriority w:val="9"/>
    <w:unhideWhenUsed/>
    <w:qFormat/>
    <w:rsid w:val="00680918"/>
    <w:pPr>
      <w:numPr>
        <w:ilvl w:val="3"/>
        <w:numId w:val="9"/>
      </w:numPr>
      <w:outlineLvl w:val="3"/>
    </w:pPr>
    <w:rPr>
      <w:b/>
      <w:bCs/>
    </w:rPr>
  </w:style>
  <w:style w:type="paragraph" w:styleId="Ttulo5">
    <w:name w:val="heading 5"/>
    <w:basedOn w:val="Normal"/>
    <w:next w:val="Normal"/>
    <w:link w:val="Ttulo5Car"/>
    <w:uiPriority w:val="9"/>
    <w:semiHidden/>
    <w:unhideWhenUsed/>
    <w:qFormat/>
    <w:pPr>
      <w:numPr>
        <w:ilvl w:val="4"/>
        <w:numId w:val="9"/>
      </w:numPr>
      <w:outlineLvl w:val="4"/>
    </w:pPr>
    <w:rPr>
      <w:color w:val="2E74B5"/>
    </w:rPr>
  </w:style>
  <w:style w:type="paragraph" w:styleId="Ttulo6">
    <w:name w:val="heading 6"/>
    <w:basedOn w:val="Normal"/>
    <w:next w:val="Normal"/>
    <w:link w:val="Ttulo6Car"/>
    <w:uiPriority w:val="9"/>
    <w:semiHidden/>
    <w:unhideWhenUsed/>
    <w:qFormat/>
    <w:pPr>
      <w:numPr>
        <w:ilvl w:val="5"/>
        <w:numId w:val="9"/>
      </w:numPr>
      <w:outlineLvl w:val="5"/>
    </w:pPr>
    <w:rPr>
      <w:color w:val="1F4D78"/>
    </w:rPr>
  </w:style>
  <w:style w:type="paragraph" w:styleId="Ttulo7">
    <w:name w:val="heading 7"/>
    <w:basedOn w:val="Normal"/>
    <w:next w:val="Normal"/>
    <w:link w:val="Ttulo7Car"/>
    <w:uiPriority w:val="9"/>
    <w:semiHidden/>
    <w:unhideWhenUsed/>
    <w:qFormat/>
    <w:rsid w:val="00B024B1"/>
    <w:pPr>
      <w:keepNext/>
      <w:keepLines/>
      <w:numPr>
        <w:ilvl w:val="6"/>
        <w:numId w:val="9"/>
      </w:numPr>
      <w:spacing w:before="40" w:after="0"/>
      <w:outlineLvl w:val="6"/>
    </w:pPr>
    <w:rPr>
      <w:rFonts w:asciiTheme="majorHAnsi" w:eastAsiaTheme="majorEastAsia" w:hAnsiTheme="majorHAnsi" w:cstheme="majorBidi"/>
      <w:i/>
      <w:iCs/>
      <w:color w:val="0A2F40" w:themeColor="accent1" w:themeShade="7F"/>
    </w:rPr>
  </w:style>
  <w:style w:type="paragraph" w:styleId="Ttulo8">
    <w:name w:val="heading 8"/>
    <w:basedOn w:val="Normal"/>
    <w:next w:val="Normal"/>
    <w:link w:val="Ttulo8Car"/>
    <w:uiPriority w:val="9"/>
    <w:semiHidden/>
    <w:unhideWhenUsed/>
    <w:qFormat/>
    <w:rsid w:val="00B024B1"/>
    <w:pPr>
      <w:keepNext/>
      <w:keepLines/>
      <w:numPr>
        <w:ilvl w:val="7"/>
        <w:numId w:val="9"/>
      </w:numPr>
      <w:spacing w:before="40" w:after="0"/>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ar"/>
    <w:uiPriority w:val="9"/>
    <w:semiHidden/>
    <w:unhideWhenUsed/>
    <w:qFormat/>
    <w:rsid w:val="00B024B1"/>
    <w:pPr>
      <w:keepNext/>
      <w:keepLines/>
      <w:numPr>
        <w:ilvl w:val="8"/>
        <w:numId w:val="9"/>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tulo">
    <w:name w:val="Title"/>
    <w:basedOn w:val="Normal"/>
    <w:next w:val="Normal"/>
    <w:link w:val="TtuloCar"/>
    <w:uiPriority w:val="10"/>
    <w:qFormat/>
    <w:rPr>
      <w:sz w:val="56"/>
      <w:szCs w:val="56"/>
    </w:rPr>
  </w:style>
  <w:style w:type="paragraph" w:customStyle="1" w:styleId="Strong1">
    <w:name w:val="Strong1"/>
    <w:basedOn w:val="Normal"/>
    <w:next w:val="Normal"/>
    <w:qFormat/>
    <w:rPr>
      <w:b/>
      <w:bCs/>
    </w:rPr>
  </w:style>
  <w:style w:type="paragraph" w:styleId="Prrafodelista">
    <w:name w:val="List Paragraph"/>
    <w:aliases w:val="HOJA,Bolita,BOLADEF,Párrafo de lista21,BOLA,Nivel 1 OS,Colorful List Accent 1,Colorful List - Accent 11,Párrafo de lista4,Bullet List,FooterText,numbered,Paragraphe de liste1,lp1,Ha,Foot,Colorful List - Accent 111,列出段落,b1,MIBEX B,列出段落1"/>
    <w:basedOn w:val="Normal"/>
    <w:link w:val="PrrafodelistaCar"/>
    <w:qFormat/>
    <w:pPr>
      <w:spacing w:before="40" w:after="40"/>
      <w:ind w:left="720" w:hanging="360"/>
    </w:pPr>
  </w:style>
  <w:style w:type="character" w:styleId="Hipervnculo">
    <w:name w:val="Hyperlink"/>
    <w:uiPriority w:val="99"/>
    <w:unhideWhenUsed/>
    <w:rPr>
      <w:color w:val="0563C1"/>
      <w:u w:val="single"/>
    </w:rPr>
  </w:style>
  <w:style w:type="character" w:styleId="Refdenotaalpie">
    <w:name w:val="footnote reference"/>
    <w:aliases w:val="BVI fnr,BVI fnr Car Car,BVI fnr Car Car Car Car,Ref. de nota al pie2,Nota de pie,normal,referencia nota al pie,Texto de nota al pie,Referencia nota al pie,BVI fnr Car,Ref,de nota al pie,Ref. de nota al pie.,Appel note de bas de page"/>
    <w:uiPriority w:val="99"/>
    <w:unhideWhenUsed/>
    <w:qFormat/>
    <w:rPr>
      <w:vertAlign w:val="superscript"/>
    </w:rPr>
  </w:style>
  <w:style w:type="paragraph" w:styleId="Textonotapie">
    <w:name w:val="footnote text"/>
    <w:aliases w:val="Car3 Car,Car Car Car Car Car Car Car,Car Car Car Car Car Car Car Car,Car3 Car Car Car Car,texto de nota al pie,ft,Car3,Car31,Car3 Car Car Car,Car Car1,Footnote Text Char Char,Footnote Text1 Char,Footnote Text Char Char Char Ch,f,Ca,C,fn"/>
    <w:basedOn w:val="Normal"/>
    <w:link w:val="TextonotapieCar"/>
    <w:uiPriority w:val="99"/>
    <w:unhideWhenUsed/>
    <w:qFormat/>
    <w:pPr>
      <w:spacing w:after="0" w:line="240" w:lineRule="auto"/>
    </w:pPr>
    <w:rPr>
      <w:sz w:val="20"/>
      <w:szCs w:val="20"/>
    </w:rPr>
  </w:style>
  <w:style w:type="character" w:customStyle="1" w:styleId="TextonotapieCar">
    <w:name w:val="Texto nota pie Car"/>
    <w:aliases w:val="Car3 Car Car,Car Car Car Car Car Car Car Car1,Car Car Car Car Car Car Car Car Car,Car3 Car Car Car Car Car,texto de nota al pie Car,ft Car,Car3 Car1,Car31 Car,Car3 Car Car Car Car1,Car Car1 Car,Footnote Text Char Char Car,f Car,Ca Car"/>
    <w:link w:val="Textonotapie"/>
    <w:uiPriority w:val="99"/>
    <w:unhideWhenUsed/>
    <w:qFormat/>
    <w:rPr>
      <w:sz w:val="20"/>
      <w:szCs w:val="20"/>
    </w:rPr>
  </w:style>
  <w:style w:type="character" w:styleId="Refdenotaalfinal">
    <w:name w:val="endnote reference"/>
    <w:uiPriority w:val="99"/>
    <w:semiHidden/>
    <w:unhideWhenUsed/>
    <w:rPr>
      <w:vertAlign w:val="superscript"/>
    </w:rPr>
  </w:style>
  <w:style w:type="paragraph" w:styleId="Textonotaalfinal">
    <w:name w:val="endnote text"/>
    <w:basedOn w:val="Normal"/>
    <w:link w:val="TextonotaalfinalCar"/>
    <w:uiPriority w:val="99"/>
    <w:semiHidden/>
    <w:unhideWhenUsed/>
    <w:pPr>
      <w:spacing w:after="0" w:line="240" w:lineRule="auto"/>
    </w:pPr>
    <w:rPr>
      <w:sz w:val="20"/>
      <w:szCs w:val="20"/>
    </w:rPr>
  </w:style>
  <w:style w:type="character" w:customStyle="1" w:styleId="TextonotaalfinalCar">
    <w:name w:val="Texto nota al final Car"/>
    <w:link w:val="Textonotaalfinal"/>
    <w:uiPriority w:val="99"/>
    <w:semiHidden/>
    <w:unhideWhenUsed/>
    <w:rPr>
      <w:sz w:val="20"/>
      <w:szCs w:val="20"/>
    </w:rPr>
  </w:style>
  <w:style w:type="paragraph" w:styleId="TDC1">
    <w:name w:val="toc 1"/>
    <w:basedOn w:val="Normal"/>
    <w:next w:val="Normal"/>
    <w:autoRedefine/>
    <w:uiPriority w:val="39"/>
    <w:unhideWhenUsed/>
    <w:rsid w:val="00F66013"/>
    <w:pPr>
      <w:tabs>
        <w:tab w:val="left" w:pos="440"/>
        <w:tab w:val="right" w:leader="dot" w:pos="9628"/>
      </w:tabs>
      <w:spacing w:after="100"/>
    </w:pPr>
  </w:style>
  <w:style w:type="paragraph" w:styleId="TDC2">
    <w:name w:val="toc 2"/>
    <w:basedOn w:val="Normal"/>
    <w:next w:val="Normal"/>
    <w:autoRedefine/>
    <w:uiPriority w:val="39"/>
    <w:unhideWhenUsed/>
    <w:rsid w:val="00B024B1"/>
    <w:pPr>
      <w:spacing w:after="100"/>
      <w:ind w:left="220"/>
    </w:pPr>
  </w:style>
  <w:style w:type="paragraph" w:styleId="TDC3">
    <w:name w:val="toc 3"/>
    <w:basedOn w:val="Normal"/>
    <w:next w:val="Normal"/>
    <w:autoRedefine/>
    <w:uiPriority w:val="39"/>
    <w:unhideWhenUsed/>
    <w:rsid w:val="00520FE1"/>
    <w:pPr>
      <w:tabs>
        <w:tab w:val="left" w:pos="1200"/>
        <w:tab w:val="right" w:leader="dot" w:pos="9710"/>
      </w:tabs>
      <w:spacing w:after="100"/>
      <w:ind w:left="440"/>
    </w:pPr>
  </w:style>
  <w:style w:type="paragraph" w:styleId="TDC4">
    <w:name w:val="toc 4"/>
    <w:basedOn w:val="Normal"/>
    <w:next w:val="Normal"/>
    <w:autoRedefine/>
    <w:uiPriority w:val="39"/>
    <w:unhideWhenUsed/>
    <w:rsid w:val="00B024B1"/>
    <w:pPr>
      <w:spacing w:after="100"/>
      <w:ind w:left="660"/>
    </w:pPr>
  </w:style>
  <w:style w:type="character" w:customStyle="1" w:styleId="Ttulo7Car">
    <w:name w:val="Título 7 Car"/>
    <w:basedOn w:val="Fuentedeprrafopredeter"/>
    <w:link w:val="Ttulo7"/>
    <w:uiPriority w:val="9"/>
    <w:semiHidden/>
    <w:rsid w:val="00B024B1"/>
    <w:rPr>
      <w:rFonts w:asciiTheme="majorHAnsi" w:eastAsiaTheme="majorEastAsia" w:hAnsiTheme="majorHAnsi" w:cstheme="majorBidi"/>
      <w:i/>
      <w:iCs/>
      <w:color w:val="0A2F40" w:themeColor="accent1" w:themeShade="7F"/>
    </w:rPr>
  </w:style>
  <w:style w:type="character" w:customStyle="1" w:styleId="Ttulo8Car">
    <w:name w:val="Título 8 Car"/>
    <w:basedOn w:val="Fuentedeprrafopredeter"/>
    <w:link w:val="Ttulo8"/>
    <w:uiPriority w:val="9"/>
    <w:semiHidden/>
    <w:rsid w:val="00B024B1"/>
    <w:rPr>
      <w:rFonts w:asciiTheme="majorHAnsi" w:eastAsiaTheme="majorEastAsia" w:hAnsiTheme="majorHAnsi" w:cstheme="majorBidi"/>
      <w:color w:val="272727" w:themeColor="text1" w:themeTint="D8"/>
      <w:sz w:val="21"/>
      <w:szCs w:val="21"/>
    </w:rPr>
  </w:style>
  <w:style w:type="character" w:customStyle="1" w:styleId="Ttulo9Car">
    <w:name w:val="Título 9 Car"/>
    <w:basedOn w:val="Fuentedeprrafopredeter"/>
    <w:link w:val="Ttulo9"/>
    <w:uiPriority w:val="9"/>
    <w:semiHidden/>
    <w:rsid w:val="00B024B1"/>
    <w:rPr>
      <w:rFonts w:asciiTheme="majorHAnsi" w:eastAsiaTheme="majorEastAsia" w:hAnsiTheme="majorHAnsi" w:cstheme="majorBidi"/>
      <w:i/>
      <w:iCs/>
      <w:color w:val="272727" w:themeColor="text1" w:themeTint="D8"/>
      <w:sz w:val="21"/>
      <w:szCs w:val="21"/>
    </w:rPr>
  </w:style>
  <w:style w:type="paragraph" w:styleId="Encabezado">
    <w:name w:val="header"/>
    <w:basedOn w:val="Normal"/>
    <w:link w:val="EncabezadoCar"/>
    <w:uiPriority w:val="99"/>
    <w:unhideWhenUsed/>
    <w:rsid w:val="00B024B1"/>
    <w:pPr>
      <w:tabs>
        <w:tab w:val="center" w:pos="4513"/>
        <w:tab w:val="right" w:pos="9026"/>
      </w:tabs>
      <w:spacing w:before="0" w:after="0" w:line="240" w:lineRule="auto"/>
    </w:pPr>
  </w:style>
  <w:style w:type="character" w:customStyle="1" w:styleId="EncabezadoCar">
    <w:name w:val="Encabezado Car"/>
    <w:basedOn w:val="Fuentedeprrafopredeter"/>
    <w:link w:val="Encabezado"/>
    <w:uiPriority w:val="99"/>
    <w:rsid w:val="00B024B1"/>
    <w:rPr>
      <w:color w:val="000000"/>
    </w:rPr>
  </w:style>
  <w:style w:type="paragraph" w:styleId="Piedepgina">
    <w:name w:val="footer"/>
    <w:basedOn w:val="Normal"/>
    <w:link w:val="PiedepginaCar"/>
    <w:uiPriority w:val="99"/>
    <w:unhideWhenUsed/>
    <w:rsid w:val="00B024B1"/>
    <w:pPr>
      <w:tabs>
        <w:tab w:val="center" w:pos="4513"/>
        <w:tab w:val="right" w:pos="9026"/>
      </w:tabs>
      <w:spacing w:before="0" w:after="0" w:line="240" w:lineRule="auto"/>
    </w:pPr>
  </w:style>
  <w:style w:type="character" w:customStyle="1" w:styleId="PiedepginaCar">
    <w:name w:val="Pie de página Car"/>
    <w:basedOn w:val="Fuentedeprrafopredeter"/>
    <w:link w:val="Piedepgina"/>
    <w:uiPriority w:val="99"/>
    <w:rsid w:val="00B024B1"/>
    <w:rPr>
      <w:color w:val="000000"/>
    </w:rPr>
  </w:style>
  <w:style w:type="paragraph" w:customStyle="1" w:styleId="TableParagraph">
    <w:name w:val="Table Paragraph"/>
    <w:basedOn w:val="Normal"/>
    <w:uiPriority w:val="1"/>
    <w:qFormat/>
    <w:rsid w:val="00D56D74"/>
    <w:pPr>
      <w:widowControl w:val="0"/>
      <w:autoSpaceDE w:val="0"/>
      <w:autoSpaceDN w:val="0"/>
      <w:spacing w:after="0" w:line="240" w:lineRule="auto"/>
    </w:pPr>
    <w:rPr>
      <w:rFonts w:ascii="Arial MT" w:eastAsia="Arial MT" w:hAnsi="Arial MT" w:cs="Arial MT"/>
      <w:color w:val="auto"/>
      <w:sz w:val="20"/>
      <w:lang w:val="es-ES" w:eastAsia="en-US"/>
    </w:rPr>
  </w:style>
  <w:style w:type="character" w:styleId="Refdecomentario">
    <w:name w:val="annotation reference"/>
    <w:basedOn w:val="Fuentedeprrafopredeter"/>
    <w:uiPriority w:val="99"/>
    <w:semiHidden/>
    <w:unhideWhenUsed/>
    <w:rsid w:val="00A41439"/>
    <w:rPr>
      <w:sz w:val="16"/>
      <w:szCs w:val="16"/>
    </w:rPr>
  </w:style>
  <w:style w:type="paragraph" w:styleId="Textocomentario">
    <w:name w:val="annotation text"/>
    <w:basedOn w:val="Normal"/>
    <w:link w:val="TextocomentarioCar"/>
    <w:uiPriority w:val="99"/>
    <w:semiHidden/>
    <w:unhideWhenUsed/>
    <w:rsid w:val="00A41439"/>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A41439"/>
    <w:rPr>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A41439"/>
    <w:rPr>
      <w:b/>
      <w:bCs/>
    </w:rPr>
  </w:style>
  <w:style w:type="character" w:customStyle="1" w:styleId="AsuntodelcomentarioCar">
    <w:name w:val="Asunto del comentario Car"/>
    <w:basedOn w:val="TextocomentarioCar"/>
    <w:link w:val="Asuntodelcomentario"/>
    <w:uiPriority w:val="99"/>
    <w:semiHidden/>
    <w:rsid w:val="00A41439"/>
    <w:rPr>
      <w:b/>
      <w:bCs/>
      <w:color w:val="000000"/>
      <w:sz w:val="20"/>
      <w:szCs w:val="20"/>
    </w:rPr>
  </w:style>
  <w:style w:type="character" w:customStyle="1" w:styleId="PrrafodelistaCar">
    <w:name w:val="Párrafo de lista Car"/>
    <w:aliases w:val="HOJA Car,Bolita Car,BOLADEF Car,Párrafo de lista21 Car,BOLA Car,Nivel 1 OS Car,Colorful List Accent 1 Car,Colorful List - Accent 11 Car,Párrafo de lista4 Car,Bullet List Car,FooterText Car,numbered Car,Paragraphe de liste1 Car"/>
    <w:link w:val="Prrafodelista"/>
    <w:qFormat/>
    <w:rsid w:val="00094D1F"/>
    <w:rPr>
      <w:color w:val="000000"/>
    </w:rPr>
  </w:style>
  <w:style w:type="table" w:styleId="Tablaconcuadrcula">
    <w:name w:val="Table Grid"/>
    <w:aliases w:val="loco"/>
    <w:basedOn w:val="Tablanormal"/>
    <w:uiPriority w:val="39"/>
    <w:rsid w:val="00755705"/>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scripcin">
    <w:name w:val="caption"/>
    <w:basedOn w:val="Normal"/>
    <w:next w:val="Normal"/>
    <w:uiPriority w:val="35"/>
    <w:unhideWhenUsed/>
    <w:qFormat/>
    <w:rsid w:val="00D13017"/>
    <w:pPr>
      <w:spacing w:before="0" w:after="200" w:line="240" w:lineRule="auto"/>
    </w:pPr>
    <w:rPr>
      <w:i/>
      <w:iCs/>
      <w:color w:val="0E2841" w:themeColor="text2"/>
      <w:sz w:val="18"/>
      <w:szCs w:val="18"/>
    </w:rPr>
  </w:style>
  <w:style w:type="character" w:customStyle="1" w:styleId="Ttulo1Car">
    <w:name w:val="Título 1 Car"/>
    <w:basedOn w:val="Fuentedeprrafopredeter"/>
    <w:link w:val="Ttulo1"/>
    <w:uiPriority w:val="9"/>
    <w:rsid w:val="00EF7FFB"/>
    <w:rPr>
      <w:b/>
      <w:bCs/>
      <w:color w:val="000000"/>
      <w:szCs w:val="24"/>
    </w:rPr>
  </w:style>
  <w:style w:type="paragraph" w:styleId="Textoindependiente">
    <w:name w:val="Body Text"/>
    <w:basedOn w:val="Normal"/>
    <w:link w:val="TextoindependienteCar"/>
    <w:uiPriority w:val="1"/>
    <w:qFormat/>
    <w:rsid w:val="00FA1C9A"/>
    <w:pPr>
      <w:widowControl w:val="0"/>
      <w:autoSpaceDE w:val="0"/>
      <w:autoSpaceDN w:val="0"/>
      <w:spacing w:before="0" w:after="0" w:line="240" w:lineRule="auto"/>
      <w:jc w:val="left"/>
    </w:pPr>
    <w:rPr>
      <w:rFonts w:ascii="Arial MT" w:eastAsia="Arial MT" w:hAnsi="Arial MT" w:cs="Arial MT"/>
      <w:color w:val="auto"/>
      <w:lang w:val="es-ES" w:eastAsia="en-US"/>
    </w:rPr>
  </w:style>
  <w:style w:type="character" w:customStyle="1" w:styleId="TextoindependienteCar">
    <w:name w:val="Texto independiente Car"/>
    <w:basedOn w:val="Fuentedeprrafopredeter"/>
    <w:link w:val="Textoindependiente"/>
    <w:uiPriority w:val="1"/>
    <w:rsid w:val="00FA1C9A"/>
    <w:rPr>
      <w:rFonts w:ascii="Arial MT" w:eastAsia="Arial MT" w:hAnsi="Arial MT" w:cs="Arial MT"/>
      <w:lang w:val="es-ES" w:eastAsia="en-US"/>
    </w:rPr>
  </w:style>
  <w:style w:type="character" w:styleId="Mencionar">
    <w:name w:val="Mention"/>
    <w:basedOn w:val="Fuentedeprrafopredeter"/>
    <w:uiPriority w:val="99"/>
    <w:unhideWhenUsed/>
    <w:rsid w:val="00E658F0"/>
    <w:rPr>
      <w:color w:val="2B579A"/>
      <w:shd w:val="clear" w:color="auto" w:fill="E1DFDD"/>
    </w:rPr>
  </w:style>
  <w:style w:type="paragraph" w:styleId="Revisin">
    <w:name w:val="Revision"/>
    <w:hidden/>
    <w:uiPriority w:val="99"/>
    <w:semiHidden/>
    <w:rsid w:val="00937E34"/>
    <w:rPr>
      <w:color w:val="000000"/>
    </w:rPr>
  </w:style>
  <w:style w:type="character" w:customStyle="1" w:styleId="Ttulo2Car">
    <w:name w:val="Título 2 Car"/>
    <w:basedOn w:val="Fuentedeprrafopredeter"/>
    <w:link w:val="Ttulo2"/>
    <w:uiPriority w:val="9"/>
    <w:rsid w:val="00356199"/>
    <w:rPr>
      <w:b/>
      <w:bCs/>
      <w:color w:val="000000"/>
    </w:rPr>
  </w:style>
  <w:style w:type="character" w:customStyle="1" w:styleId="Ttulo3Car">
    <w:name w:val="Título 3 Car"/>
    <w:basedOn w:val="Fuentedeprrafopredeter"/>
    <w:link w:val="Ttulo3"/>
    <w:uiPriority w:val="9"/>
    <w:rsid w:val="00356199"/>
    <w:rPr>
      <w:b/>
      <w:bCs/>
      <w:color w:val="000000"/>
    </w:rPr>
  </w:style>
  <w:style w:type="character" w:customStyle="1" w:styleId="Ttulo4Car">
    <w:name w:val="Título 4 Car"/>
    <w:basedOn w:val="Fuentedeprrafopredeter"/>
    <w:link w:val="Ttulo4"/>
    <w:uiPriority w:val="9"/>
    <w:rsid w:val="00356199"/>
    <w:rPr>
      <w:b/>
      <w:bCs/>
      <w:color w:val="000000"/>
    </w:rPr>
  </w:style>
  <w:style w:type="character" w:customStyle="1" w:styleId="Ttulo5Car">
    <w:name w:val="Título 5 Car"/>
    <w:basedOn w:val="Fuentedeprrafopredeter"/>
    <w:link w:val="Ttulo5"/>
    <w:uiPriority w:val="9"/>
    <w:semiHidden/>
    <w:rsid w:val="00356199"/>
    <w:rPr>
      <w:color w:val="2E74B5"/>
    </w:rPr>
  </w:style>
  <w:style w:type="character" w:customStyle="1" w:styleId="Ttulo6Car">
    <w:name w:val="Título 6 Car"/>
    <w:basedOn w:val="Fuentedeprrafopredeter"/>
    <w:link w:val="Ttulo6"/>
    <w:uiPriority w:val="9"/>
    <w:semiHidden/>
    <w:rsid w:val="00356199"/>
    <w:rPr>
      <w:color w:val="1F4D78"/>
    </w:rPr>
  </w:style>
  <w:style w:type="character" w:customStyle="1" w:styleId="TtuloCar">
    <w:name w:val="Título Car"/>
    <w:basedOn w:val="Fuentedeprrafopredeter"/>
    <w:link w:val="Ttulo"/>
    <w:uiPriority w:val="10"/>
    <w:rsid w:val="00356199"/>
    <w:rPr>
      <w:color w:val="000000"/>
      <w:sz w:val="56"/>
      <w:szCs w:val="56"/>
    </w:rPr>
  </w:style>
  <w:style w:type="table" w:customStyle="1" w:styleId="Tablaconcuadrcula4">
    <w:name w:val="Tabla con cuadrícula4"/>
    <w:basedOn w:val="Tablanormal"/>
    <w:next w:val="Tablaconcuadrcula"/>
    <w:uiPriority w:val="39"/>
    <w:rsid w:val="00F54AC0"/>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
    <w:name w:val="Tabla con cuadrícula1"/>
    <w:basedOn w:val="Tablanormal"/>
    <w:next w:val="Tablaconcuadrcula"/>
    <w:uiPriority w:val="59"/>
    <w:rsid w:val="0050768A"/>
    <w:rPr>
      <w:rFonts w:asciiTheme="minorHAnsi" w:eastAsiaTheme="minorHAnsi" w:hAnsiTheme="minorHAnsi" w:cstheme="minorBidi"/>
      <w:lang w:val="es-CO"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oncuadrculaclara">
    <w:name w:val="Grid Table Light"/>
    <w:basedOn w:val="Tablanormal"/>
    <w:uiPriority w:val="40"/>
    <w:rsid w:val="00117AAE"/>
    <w:rPr>
      <w:rFonts w:asciiTheme="minorHAnsi" w:eastAsiaTheme="minorHAnsi" w:hAnsiTheme="minorHAnsi" w:cstheme="minorBidi"/>
      <w:lang w:val="es-CO" w:eastAsia="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aconcuadrcula12">
    <w:name w:val="Tabla con cuadrícula12"/>
    <w:basedOn w:val="Tablanormal"/>
    <w:next w:val="Tablaconcuadrcula"/>
    <w:uiPriority w:val="39"/>
    <w:rsid w:val="00117AAE"/>
    <w:rPr>
      <w:rFonts w:asciiTheme="minorHAnsi" w:eastAsia="MS Mincho" w:hAnsiTheme="minorHAnsi" w:cstheme="minorBidi"/>
      <w:sz w:val="21"/>
      <w:szCs w:val="21"/>
      <w:lang w:val="es-CO"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2">
    <w:name w:val="Cuadrícula de tabla clara12"/>
    <w:basedOn w:val="Tablanormal"/>
    <w:uiPriority w:val="40"/>
    <w:rsid w:val="00117AAE"/>
    <w:rPr>
      <w:rFonts w:asciiTheme="minorHAnsi" w:eastAsiaTheme="minorHAnsi" w:hAnsiTheme="minorHAnsi" w:cstheme="minorBidi"/>
      <w:lang w:val="es-CO" w:eastAsia="en-US"/>
    </w:rPr>
    <w:tblPr>
      <w:tblInd w:w="0" w:type="nil"/>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clara1">
    <w:name w:val="Tabla con cuadrícula clara1"/>
    <w:basedOn w:val="Tablanormal"/>
    <w:uiPriority w:val="40"/>
    <w:rsid w:val="00117AAE"/>
    <w:rPr>
      <w:rFonts w:asciiTheme="minorHAnsi" w:eastAsiaTheme="minorHAnsi" w:hAnsiTheme="minorHAnsi" w:cstheme="minorBidi"/>
      <w:lang w:val="es-CO" w:eastAsia="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NormalWeb">
    <w:name w:val="Normal (Web)"/>
    <w:basedOn w:val="Normal"/>
    <w:link w:val="NormalWebCar"/>
    <w:uiPriority w:val="99"/>
    <w:unhideWhenUsed/>
    <w:qFormat/>
    <w:rsid w:val="00117AAE"/>
    <w:pPr>
      <w:spacing w:before="100" w:beforeAutospacing="1" w:after="100" w:afterAutospacing="1" w:line="240" w:lineRule="auto"/>
      <w:jc w:val="left"/>
    </w:pPr>
    <w:rPr>
      <w:rFonts w:ascii="Times New Roman" w:eastAsiaTheme="minorHAnsi" w:hAnsi="Times New Roman" w:cs="Times New Roman"/>
      <w:color w:val="auto"/>
      <w:sz w:val="24"/>
      <w:szCs w:val="24"/>
      <w:lang w:val="es-CO" w:eastAsia="es-CO"/>
    </w:rPr>
  </w:style>
  <w:style w:type="character" w:customStyle="1" w:styleId="NormalWebCar">
    <w:name w:val="Normal (Web) Car"/>
    <w:link w:val="NormalWeb"/>
    <w:uiPriority w:val="99"/>
    <w:locked/>
    <w:rsid w:val="00117AAE"/>
    <w:rPr>
      <w:rFonts w:ascii="Times New Roman" w:eastAsiaTheme="minorHAnsi" w:hAnsi="Times New Roman" w:cs="Times New Roman"/>
      <w:sz w:val="24"/>
      <w:szCs w:val="24"/>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www.superfinanciera.gov.co/publicacion/60819"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eader" Target="header3.xml"/><Relationship Id="rId10"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footer" Target="footer2.xml"/></Relationships>
</file>

<file path=word/_rels/header2.xml.rels><?xml version="1.0" encoding="UTF-8" standalone="yes"?>
<Relationships xmlns="http://schemas.openxmlformats.org/package/2006/relationships"><Relationship Id="rId3" Type="http://schemas.openxmlformats.org/officeDocument/2006/relationships/oleObject" Target="embeddings/oleObject1.bin"/><Relationship Id="rId2" Type="http://schemas.openxmlformats.org/officeDocument/2006/relationships/image" Target="media/image5.png"/><Relationship Id="rId1"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3A81077B-B86D-E449-9145-620CAFBFD5F0}">
  <we:reference id="wa200010453" version="1.0.0.1" store="en-GB" storeType="OMEX"/>
  <we:alternateReferences>
    <we:reference id="WA200010453" version="1.0.0.1" store="WA200010453" storeType="OMEX"/>
  </we:alternateReferences>
  <we:properties>
    <we:property name="claude.fileId" value="&quot;ffcf3078-573f-4f26-aadf-aa09694f49fb&quot;"/>
  </we:properties>
  <we:bindings/>
  <we:snapshot xmlns:r="http://schemas.openxmlformats.org/officeDocument/2006/relationships"/>
</we:webextension>
</file>

<file path=docMetadata/LabelInfo.xml><?xml version="1.0" encoding="utf-8"?>
<clbl:labelList xmlns:clbl="http://schemas.microsoft.com/office/2020/mipLabelMetadata">
  <clbl:label id="{6d4a1d0b-1085-4621-a04c-793d50865184}" enabled="1" method="Standard" siteId="{052126ec-16f8-47eb-ae56-6886b94a9358}" removed="0"/>
</clbl:labelList>
</file>

<file path=docProps/app.xml><?xml version="1.0" encoding="utf-8"?>
<Properties xmlns="http://schemas.openxmlformats.org/officeDocument/2006/extended-properties" xmlns:vt="http://schemas.openxmlformats.org/officeDocument/2006/docPropsVTypes">
  <Template>Normal.dotm</Template>
  <TotalTime>206</TotalTime>
  <Pages>64</Pages>
  <Words>19859</Words>
  <Characters>109229</Characters>
  <Application>Microsoft Office Word</Application>
  <DocSecurity>0</DocSecurity>
  <Lines>910</Lines>
  <Paragraphs>257</Paragraphs>
  <ScaleCrop>false</ScaleCrop>
  <Company/>
  <LinksUpToDate>false</LinksUpToDate>
  <CharactersWithSpaces>128831</CharactersWithSpaces>
  <SharedDoc>false</SharedDoc>
  <HLinks>
    <vt:vector size="318" baseType="variant">
      <vt:variant>
        <vt:i4>1048639</vt:i4>
      </vt:variant>
      <vt:variant>
        <vt:i4>314</vt:i4>
      </vt:variant>
      <vt:variant>
        <vt:i4>0</vt:i4>
      </vt:variant>
      <vt:variant>
        <vt:i4>5</vt:i4>
      </vt:variant>
      <vt:variant>
        <vt:lpwstr/>
      </vt:variant>
      <vt:variant>
        <vt:lpwstr>_Toc233096720</vt:lpwstr>
      </vt:variant>
      <vt:variant>
        <vt:i4>1245247</vt:i4>
      </vt:variant>
      <vt:variant>
        <vt:i4>308</vt:i4>
      </vt:variant>
      <vt:variant>
        <vt:i4>0</vt:i4>
      </vt:variant>
      <vt:variant>
        <vt:i4>5</vt:i4>
      </vt:variant>
      <vt:variant>
        <vt:lpwstr/>
      </vt:variant>
      <vt:variant>
        <vt:lpwstr>_Toc233096719</vt:lpwstr>
      </vt:variant>
      <vt:variant>
        <vt:i4>1245247</vt:i4>
      </vt:variant>
      <vt:variant>
        <vt:i4>302</vt:i4>
      </vt:variant>
      <vt:variant>
        <vt:i4>0</vt:i4>
      </vt:variant>
      <vt:variant>
        <vt:i4>5</vt:i4>
      </vt:variant>
      <vt:variant>
        <vt:lpwstr/>
      </vt:variant>
      <vt:variant>
        <vt:lpwstr>_Toc233096718</vt:lpwstr>
      </vt:variant>
      <vt:variant>
        <vt:i4>1245247</vt:i4>
      </vt:variant>
      <vt:variant>
        <vt:i4>296</vt:i4>
      </vt:variant>
      <vt:variant>
        <vt:i4>0</vt:i4>
      </vt:variant>
      <vt:variant>
        <vt:i4>5</vt:i4>
      </vt:variant>
      <vt:variant>
        <vt:lpwstr/>
      </vt:variant>
      <vt:variant>
        <vt:lpwstr>_Toc233096717</vt:lpwstr>
      </vt:variant>
      <vt:variant>
        <vt:i4>1245247</vt:i4>
      </vt:variant>
      <vt:variant>
        <vt:i4>290</vt:i4>
      </vt:variant>
      <vt:variant>
        <vt:i4>0</vt:i4>
      </vt:variant>
      <vt:variant>
        <vt:i4>5</vt:i4>
      </vt:variant>
      <vt:variant>
        <vt:lpwstr/>
      </vt:variant>
      <vt:variant>
        <vt:lpwstr>_Toc233096716</vt:lpwstr>
      </vt:variant>
      <vt:variant>
        <vt:i4>1245247</vt:i4>
      </vt:variant>
      <vt:variant>
        <vt:i4>284</vt:i4>
      </vt:variant>
      <vt:variant>
        <vt:i4>0</vt:i4>
      </vt:variant>
      <vt:variant>
        <vt:i4>5</vt:i4>
      </vt:variant>
      <vt:variant>
        <vt:lpwstr/>
      </vt:variant>
      <vt:variant>
        <vt:lpwstr>_Toc233096715</vt:lpwstr>
      </vt:variant>
      <vt:variant>
        <vt:i4>1245247</vt:i4>
      </vt:variant>
      <vt:variant>
        <vt:i4>278</vt:i4>
      </vt:variant>
      <vt:variant>
        <vt:i4>0</vt:i4>
      </vt:variant>
      <vt:variant>
        <vt:i4>5</vt:i4>
      </vt:variant>
      <vt:variant>
        <vt:lpwstr/>
      </vt:variant>
      <vt:variant>
        <vt:lpwstr>_Toc233096714</vt:lpwstr>
      </vt:variant>
      <vt:variant>
        <vt:i4>1245247</vt:i4>
      </vt:variant>
      <vt:variant>
        <vt:i4>272</vt:i4>
      </vt:variant>
      <vt:variant>
        <vt:i4>0</vt:i4>
      </vt:variant>
      <vt:variant>
        <vt:i4>5</vt:i4>
      </vt:variant>
      <vt:variant>
        <vt:lpwstr/>
      </vt:variant>
      <vt:variant>
        <vt:lpwstr>_Toc233096713</vt:lpwstr>
      </vt:variant>
      <vt:variant>
        <vt:i4>1245247</vt:i4>
      </vt:variant>
      <vt:variant>
        <vt:i4>266</vt:i4>
      </vt:variant>
      <vt:variant>
        <vt:i4>0</vt:i4>
      </vt:variant>
      <vt:variant>
        <vt:i4>5</vt:i4>
      </vt:variant>
      <vt:variant>
        <vt:lpwstr/>
      </vt:variant>
      <vt:variant>
        <vt:lpwstr>_Toc233096712</vt:lpwstr>
      </vt:variant>
      <vt:variant>
        <vt:i4>1245247</vt:i4>
      </vt:variant>
      <vt:variant>
        <vt:i4>260</vt:i4>
      </vt:variant>
      <vt:variant>
        <vt:i4>0</vt:i4>
      </vt:variant>
      <vt:variant>
        <vt:i4>5</vt:i4>
      </vt:variant>
      <vt:variant>
        <vt:lpwstr/>
      </vt:variant>
      <vt:variant>
        <vt:lpwstr>_Toc233096711</vt:lpwstr>
      </vt:variant>
      <vt:variant>
        <vt:i4>1245247</vt:i4>
      </vt:variant>
      <vt:variant>
        <vt:i4>254</vt:i4>
      </vt:variant>
      <vt:variant>
        <vt:i4>0</vt:i4>
      </vt:variant>
      <vt:variant>
        <vt:i4>5</vt:i4>
      </vt:variant>
      <vt:variant>
        <vt:lpwstr/>
      </vt:variant>
      <vt:variant>
        <vt:lpwstr>_Toc233096710</vt:lpwstr>
      </vt:variant>
      <vt:variant>
        <vt:i4>1179711</vt:i4>
      </vt:variant>
      <vt:variant>
        <vt:i4>248</vt:i4>
      </vt:variant>
      <vt:variant>
        <vt:i4>0</vt:i4>
      </vt:variant>
      <vt:variant>
        <vt:i4>5</vt:i4>
      </vt:variant>
      <vt:variant>
        <vt:lpwstr/>
      </vt:variant>
      <vt:variant>
        <vt:lpwstr>_Toc233096709</vt:lpwstr>
      </vt:variant>
      <vt:variant>
        <vt:i4>1179711</vt:i4>
      </vt:variant>
      <vt:variant>
        <vt:i4>242</vt:i4>
      </vt:variant>
      <vt:variant>
        <vt:i4>0</vt:i4>
      </vt:variant>
      <vt:variant>
        <vt:i4>5</vt:i4>
      </vt:variant>
      <vt:variant>
        <vt:lpwstr/>
      </vt:variant>
      <vt:variant>
        <vt:lpwstr>_Toc233096708</vt:lpwstr>
      </vt:variant>
      <vt:variant>
        <vt:i4>1179711</vt:i4>
      </vt:variant>
      <vt:variant>
        <vt:i4>236</vt:i4>
      </vt:variant>
      <vt:variant>
        <vt:i4>0</vt:i4>
      </vt:variant>
      <vt:variant>
        <vt:i4>5</vt:i4>
      </vt:variant>
      <vt:variant>
        <vt:lpwstr/>
      </vt:variant>
      <vt:variant>
        <vt:lpwstr>_Toc233096707</vt:lpwstr>
      </vt:variant>
      <vt:variant>
        <vt:i4>1179711</vt:i4>
      </vt:variant>
      <vt:variant>
        <vt:i4>230</vt:i4>
      </vt:variant>
      <vt:variant>
        <vt:i4>0</vt:i4>
      </vt:variant>
      <vt:variant>
        <vt:i4>5</vt:i4>
      </vt:variant>
      <vt:variant>
        <vt:lpwstr/>
      </vt:variant>
      <vt:variant>
        <vt:lpwstr>_Toc233096706</vt:lpwstr>
      </vt:variant>
      <vt:variant>
        <vt:i4>1179711</vt:i4>
      </vt:variant>
      <vt:variant>
        <vt:i4>224</vt:i4>
      </vt:variant>
      <vt:variant>
        <vt:i4>0</vt:i4>
      </vt:variant>
      <vt:variant>
        <vt:i4>5</vt:i4>
      </vt:variant>
      <vt:variant>
        <vt:lpwstr/>
      </vt:variant>
      <vt:variant>
        <vt:lpwstr>_Toc233096705</vt:lpwstr>
      </vt:variant>
      <vt:variant>
        <vt:i4>1179711</vt:i4>
      </vt:variant>
      <vt:variant>
        <vt:i4>218</vt:i4>
      </vt:variant>
      <vt:variant>
        <vt:i4>0</vt:i4>
      </vt:variant>
      <vt:variant>
        <vt:i4>5</vt:i4>
      </vt:variant>
      <vt:variant>
        <vt:lpwstr/>
      </vt:variant>
      <vt:variant>
        <vt:lpwstr>_Toc233096704</vt:lpwstr>
      </vt:variant>
      <vt:variant>
        <vt:i4>1179711</vt:i4>
      </vt:variant>
      <vt:variant>
        <vt:i4>212</vt:i4>
      </vt:variant>
      <vt:variant>
        <vt:i4>0</vt:i4>
      </vt:variant>
      <vt:variant>
        <vt:i4>5</vt:i4>
      </vt:variant>
      <vt:variant>
        <vt:lpwstr/>
      </vt:variant>
      <vt:variant>
        <vt:lpwstr>_Toc233096703</vt:lpwstr>
      </vt:variant>
      <vt:variant>
        <vt:i4>1179711</vt:i4>
      </vt:variant>
      <vt:variant>
        <vt:i4>206</vt:i4>
      </vt:variant>
      <vt:variant>
        <vt:i4>0</vt:i4>
      </vt:variant>
      <vt:variant>
        <vt:i4>5</vt:i4>
      </vt:variant>
      <vt:variant>
        <vt:lpwstr/>
      </vt:variant>
      <vt:variant>
        <vt:lpwstr>_Toc233096702</vt:lpwstr>
      </vt:variant>
      <vt:variant>
        <vt:i4>1179711</vt:i4>
      </vt:variant>
      <vt:variant>
        <vt:i4>200</vt:i4>
      </vt:variant>
      <vt:variant>
        <vt:i4>0</vt:i4>
      </vt:variant>
      <vt:variant>
        <vt:i4>5</vt:i4>
      </vt:variant>
      <vt:variant>
        <vt:lpwstr/>
      </vt:variant>
      <vt:variant>
        <vt:lpwstr>_Toc233096701</vt:lpwstr>
      </vt:variant>
      <vt:variant>
        <vt:i4>1179711</vt:i4>
      </vt:variant>
      <vt:variant>
        <vt:i4>194</vt:i4>
      </vt:variant>
      <vt:variant>
        <vt:i4>0</vt:i4>
      </vt:variant>
      <vt:variant>
        <vt:i4>5</vt:i4>
      </vt:variant>
      <vt:variant>
        <vt:lpwstr/>
      </vt:variant>
      <vt:variant>
        <vt:lpwstr>_Toc233096700</vt:lpwstr>
      </vt:variant>
      <vt:variant>
        <vt:i4>1769534</vt:i4>
      </vt:variant>
      <vt:variant>
        <vt:i4>188</vt:i4>
      </vt:variant>
      <vt:variant>
        <vt:i4>0</vt:i4>
      </vt:variant>
      <vt:variant>
        <vt:i4>5</vt:i4>
      </vt:variant>
      <vt:variant>
        <vt:lpwstr/>
      </vt:variant>
      <vt:variant>
        <vt:lpwstr>_Toc233096699</vt:lpwstr>
      </vt:variant>
      <vt:variant>
        <vt:i4>1769534</vt:i4>
      </vt:variant>
      <vt:variant>
        <vt:i4>182</vt:i4>
      </vt:variant>
      <vt:variant>
        <vt:i4>0</vt:i4>
      </vt:variant>
      <vt:variant>
        <vt:i4>5</vt:i4>
      </vt:variant>
      <vt:variant>
        <vt:lpwstr/>
      </vt:variant>
      <vt:variant>
        <vt:lpwstr>_Toc233096698</vt:lpwstr>
      </vt:variant>
      <vt:variant>
        <vt:i4>1769534</vt:i4>
      </vt:variant>
      <vt:variant>
        <vt:i4>176</vt:i4>
      </vt:variant>
      <vt:variant>
        <vt:i4>0</vt:i4>
      </vt:variant>
      <vt:variant>
        <vt:i4>5</vt:i4>
      </vt:variant>
      <vt:variant>
        <vt:lpwstr/>
      </vt:variant>
      <vt:variant>
        <vt:lpwstr>_Toc233096697</vt:lpwstr>
      </vt:variant>
      <vt:variant>
        <vt:i4>1769534</vt:i4>
      </vt:variant>
      <vt:variant>
        <vt:i4>170</vt:i4>
      </vt:variant>
      <vt:variant>
        <vt:i4>0</vt:i4>
      </vt:variant>
      <vt:variant>
        <vt:i4>5</vt:i4>
      </vt:variant>
      <vt:variant>
        <vt:lpwstr/>
      </vt:variant>
      <vt:variant>
        <vt:lpwstr>_Toc233096696</vt:lpwstr>
      </vt:variant>
      <vt:variant>
        <vt:i4>1769534</vt:i4>
      </vt:variant>
      <vt:variant>
        <vt:i4>164</vt:i4>
      </vt:variant>
      <vt:variant>
        <vt:i4>0</vt:i4>
      </vt:variant>
      <vt:variant>
        <vt:i4>5</vt:i4>
      </vt:variant>
      <vt:variant>
        <vt:lpwstr/>
      </vt:variant>
      <vt:variant>
        <vt:lpwstr>_Toc233096695</vt:lpwstr>
      </vt:variant>
      <vt:variant>
        <vt:i4>1769534</vt:i4>
      </vt:variant>
      <vt:variant>
        <vt:i4>158</vt:i4>
      </vt:variant>
      <vt:variant>
        <vt:i4>0</vt:i4>
      </vt:variant>
      <vt:variant>
        <vt:i4>5</vt:i4>
      </vt:variant>
      <vt:variant>
        <vt:lpwstr/>
      </vt:variant>
      <vt:variant>
        <vt:lpwstr>_Toc233096694</vt:lpwstr>
      </vt:variant>
      <vt:variant>
        <vt:i4>1769534</vt:i4>
      </vt:variant>
      <vt:variant>
        <vt:i4>152</vt:i4>
      </vt:variant>
      <vt:variant>
        <vt:i4>0</vt:i4>
      </vt:variant>
      <vt:variant>
        <vt:i4>5</vt:i4>
      </vt:variant>
      <vt:variant>
        <vt:lpwstr/>
      </vt:variant>
      <vt:variant>
        <vt:lpwstr>_Toc233096693</vt:lpwstr>
      </vt:variant>
      <vt:variant>
        <vt:i4>1769534</vt:i4>
      </vt:variant>
      <vt:variant>
        <vt:i4>146</vt:i4>
      </vt:variant>
      <vt:variant>
        <vt:i4>0</vt:i4>
      </vt:variant>
      <vt:variant>
        <vt:i4>5</vt:i4>
      </vt:variant>
      <vt:variant>
        <vt:lpwstr/>
      </vt:variant>
      <vt:variant>
        <vt:lpwstr>_Toc233096692</vt:lpwstr>
      </vt:variant>
      <vt:variant>
        <vt:i4>1769534</vt:i4>
      </vt:variant>
      <vt:variant>
        <vt:i4>140</vt:i4>
      </vt:variant>
      <vt:variant>
        <vt:i4>0</vt:i4>
      </vt:variant>
      <vt:variant>
        <vt:i4>5</vt:i4>
      </vt:variant>
      <vt:variant>
        <vt:lpwstr/>
      </vt:variant>
      <vt:variant>
        <vt:lpwstr>_Toc233096691</vt:lpwstr>
      </vt:variant>
      <vt:variant>
        <vt:i4>1769534</vt:i4>
      </vt:variant>
      <vt:variant>
        <vt:i4>134</vt:i4>
      </vt:variant>
      <vt:variant>
        <vt:i4>0</vt:i4>
      </vt:variant>
      <vt:variant>
        <vt:i4>5</vt:i4>
      </vt:variant>
      <vt:variant>
        <vt:lpwstr/>
      </vt:variant>
      <vt:variant>
        <vt:lpwstr>_Toc233096690</vt:lpwstr>
      </vt:variant>
      <vt:variant>
        <vt:i4>1703998</vt:i4>
      </vt:variant>
      <vt:variant>
        <vt:i4>128</vt:i4>
      </vt:variant>
      <vt:variant>
        <vt:i4>0</vt:i4>
      </vt:variant>
      <vt:variant>
        <vt:i4>5</vt:i4>
      </vt:variant>
      <vt:variant>
        <vt:lpwstr/>
      </vt:variant>
      <vt:variant>
        <vt:lpwstr>_Toc233096689</vt:lpwstr>
      </vt:variant>
      <vt:variant>
        <vt:i4>1703998</vt:i4>
      </vt:variant>
      <vt:variant>
        <vt:i4>122</vt:i4>
      </vt:variant>
      <vt:variant>
        <vt:i4>0</vt:i4>
      </vt:variant>
      <vt:variant>
        <vt:i4>5</vt:i4>
      </vt:variant>
      <vt:variant>
        <vt:lpwstr/>
      </vt:variant>
      <vt:variant>
        <vt:lpwstr>_Toc233096688</vt:lpwstr>
      </vt:variant>
      <vt:variant>
        <vt:i4>1703998</vt:i4>
      </vt:variant>
      <vt:variant>
        <vt:i4>116</vt:i4>
      </vt:variant>
      <vt:variant>
        <vt:i4>0</vt:i4>
      </vt:variant>
      <vt:variant>
        <vt:i4>5</vt:i4>
      </vt:variant>
      <vt:variant>
        <vt:lpwstr/>
      </vt:variant>
      <vt:variant>
        <vt:lpwstr>_Toc233096687</vt:lpwstr>
      </vt:variant>
      <vt:variant>
        <vt:i4>1703998</vt:i4>
      </vt:variant>
      <vt:variant>
        <vt:i4>110</vt:i4>
      </vt:variant>
      <vt:variant>
        <vt:i4>0</vt:i4>
      </vt:variant>
      <vt:variant>
        <vt:i4>5</vt:i4>
      </vt:variant>
      <vt:variant>
        <vt:lpwstr/>
      </vt:variant>
      <vt:variant>
        <vt:lpwstr>_Toc233096686</vt:lpwstr>
      </vt:variant>
      <vt:variant>
        <vt:i4>1703998</vt:i4>
      </vt:variant>
      <vt:variant>
        <vt:i4>104</vt:i4>
      </vt:variant>
      <vt:variant>
        <vt:i4>0</vt:i4>
      </vt:variant>
      <vt:variant>
        <vt:i4>5</vt:i4>
      </vt:variant>
      <vt:variant>
        <vt:lpwstr/>
      </vt:variant>
      <vt:variant>
        <vt:lpwstr>_Toc233096685</vt:lpwstr>
      </vt:variant>
      <vt:variant>
        <vt:i4>1703998</vt:i4>
      </vt:variant>
      <vt:variant>
        <vt:i4>98</vt:i4>
      </vt:variant>
      <vt:variant>
        <vt:i4>0</vt:i4>
      </vt:variant>
      <vt:variant>
        <vt:i4>5</vt:i4>
      </vt:variant>
      <vt:variant>
        <vt:lpwstr/>
      </vt:variant>
      <vt:variant>
        <vt:lpwstr>_Toc233096684</vt:lpwstr>
      </vt:variant>
      <vt:variant>
        <vt:i4>1703998</vt:i4>
      </vt:variant>
      <vt:variant>
        <vt:i4>92</vt:i4>
      </vt:variant>
      <vt:variant>
        <vt:i4>0</vt:i4>
      </vt:variant>
      <vt:variant>
        <vt:i4>5</vt:i4>
      </vt:variant>
      <vt:variant>
        <vt:lpwstr/>
      </vt:variant>
      <vt:variant>
        <vt:lpwstr>_Toc233096683</vt:lpwstr>
      </vt:variant>
      <vt:variant>
        <vt:i4>1703998</vt:i4>
      </vt:variant>
      <vt:variant>
        <vt:i4>86</vt:i4>
      </vt:variant>
      <vt:variant>
        <vt:i4>0</vt:i4>
      </vt:variant>
      <vt:variant>
        <vt:i4>5</vt:i4>
      </vt:variant>
      <vt:variant>
        <vt:lpwstr/>
      </vt:variant>
      <vt:variant>
        <vt:lpwstr>_Toc233096682</vt:lpwstr>
      </vt:variant>
      <vt:variant>
        <vt:i4>1703998</vt:i4>
      </vt:variant>
      <vt:variant>
        <vt:i4>80</vt:i4>
      </vt:variant>
      <vt:variant>
        <vt:i4>0</vt:i4>
      </vt:variant>
      <vt:variant>
        <vt:i4>5</vt:i4>
      </vt:variant>
      <vt:variant>
        <vt:lpwstr/>
      </vt:variant>
      <vt:variant>
        <vt:lpwstr>_Toc233096681</vt:lpwstr>
      </vt:variant>
      <vt:variant>
        <vt:i4>1703998</vt:i4>
      </vt:variant>
      <vt:variant>
        <vt:i4>74</vt:i4>
      </vt:variant>
      <vt:variant>
        <vt:i4>0</vt:i4>
      </vt:variant>
      <vt:variant>
        <vt:i4>5</vt:i4>
      </vt:variant>
      <vt:variant>
        <vt:lpwstr/>
      </vt:variant>
      <vt:variant>
        <vt:lpwstr>_Toc233096680</vt:lpwstr>
      </vt:variant>
      <vt:variant>
        <vt:i4>1376318</vt:i4>
      </vt:variant>
      <vt:variant>
        <vt:i4>68</vt:i4>
      </vt:variant>
      <vt:variant>
        <vt:i4>0</vt:i4>
      </vt:variant>
      <vt:variant>
        <vt:i4>5</vt:i4>
      </vt:variant>
      <vt:variant>
        <vt:lpwstr/>
      </vt:variant>
      <vt:variant>
        <vt:lpwstr>_Toc233096679</vt:lpwstr>
      </vt:variant>
      <vt:variant>
        <vt:i4>1376318</vt:i4>
      </vt:variant>
      <vt:variant>
        <vt:i4>62</vt:i4>
      </vt:variant>
      <vt:variant>
        <vt:i4>0</vt:i4>
      </vt:variant>
      <vt:variant>
        <vt:i4>5</vt:i4>
      </vt:variant>
      <vt:variant>
        <vt:lpwstr/>
      </vt:variant>
      <vt:variant>
        <vt:lpwstr>_Toc233096678</vt:lpwstr>
      </vt:variant>
      <vt:variant>
        <vt:i4>1376318</vt:i4>
      </vt:variant>
      <vt:variant>
        <vt:i4>56</vt:i4>
      </vt:variant>
      <vt:variant>
        <vt:i4>0</vt:i4>
      </vt:variant>
      <vt:variant>
        <vt:i4>5</vt:i4>
      </vt:variant>
      <vt:variant>
        <vt:lpwstr/>
      </vt:variant>
      <vt:variant>
        <vt:lpwstr>_Toc233096677</vt:lpwstr>
      </vt:variant>
      <vt:variant>
        <vt:i4>1376318</vt:i4>
      </vt:variant>
      <vt:variant>
        <vt:i4>50</vt:i4>
      </vt:variant>
      <vt:variant>
        <vt:i4>0</vt:i4>
      </vt:variant>
      <vt:variant>
        <vt:i4>5</vt:i4>
      </vt:variant>
      <vt:variant>
        <vt:lpwstr/>
      </vt:variant>
      <vt:variant>
        <vt:lpwstr>_Toc233096676</vt:lpwstr>
      </vt:variant>
      <vt:variant>
        <vt:i4>1376318</vt:i4>
      </vt:variant>
      <vt:variant>
        <vt:i4>44</vt:i4>
      </vt:variant>
      <vt:variant>
        <vt:i4>0</vt:i4>
      </vt:variant>
      <vt:variant>
        <vt:i4>5</vt:i4>
      </vt:variant>
      <vt:variant>
        <vt:lpwstr/>
      </vt:variant>
      <vt:variant>
        <vt:lpwstr>_Toc233096675</vt:lpwstr>
      </vt:variant>
      <vt:variant>
        <vt:i4>1376318</vt:i4>
      </vt:variant>
      <vt:variant>
        <vt:i4>38</vt:i4>
      </vt:variant>
      <vt:variant>
        <vt:i4>0</vt:i4>
      </vt:variant>
      <vt:variant>
        <vt:i4>5</vt:i4>
      </vt:variant>
      <vt:variant>
        <vt:lpwstr/>
      </vt:variant>
      <vt:variant>
        <vt:lpwstr>_Toc233096674</vt:lpwstr>
      </vt:variant>
      <vt:variant>
        <vt:i4>1376318</vt:i4>
      </vt:variant>
      <vt:variant>
        <vt:i4>32</vt:i4>
      </vt:variant>
      <vt:variant>
        <vt:i4>0</vt:i4>
      </vt:variant>
      <vt:variant>
        <vt:i4>5</vt:i4>
      </vt:variant>
      <vt:variant>
        <vt:lpwstr/>
      </vt:variant>
      <vt:variant>
        <vt:lpwstr>_Toc233096673</vt:lpwstr>
      </vt:variant>
      <vt:variant>
        <vt:i4>1376318</vt:i4>
      </vt:variant>
      <vt:variant>
        <vt:i4>26</vt:i4>
      </vt:variant>
      <vt:variant>
        <vt:i4>0</vt:i4>
      </vt:variant>
      <vt:variant>
        <vt:i4>5</vt:i4>
      </vt:variant>
      <vt:variant>
        <vt:lpwstr/>
      </vt:variant>
      <vt:variant>
        <vt:lpwstr>_Toc233096672</vt:lpwstr>
      </vt:variant>
      <vt:variant>
        <vt:i4>1376318</vt:i4>
      </vt:variant>
      <vt:variant>
        <vt:i4>20</vt:i4>
      </vt:variant>
      <vt:variant>
        <vt:i4>0</vt:i4>
      </vt:variant>
      <vt:variant>
        <vt:i4>5</vt:i4>
      </vt:variant>
      <vt:variant>
        <vt:lpwstr/>
      </vt:variant>
      <vt:variant>
        <vt:lpwstr>_Toc233096671</vt:lpwstr>
      </vt:variant>
      <vt:variant>
        <vt:i4>1376318</vt:i4>
      </vt:variant>
      <vt:variant>
        <vt:i4>14</vt:i4>
      </vt:variant>
      <vt:variant>
        <vt:i4>0</vt:i4>
      </vt:variant>
      <vt:variant>
        <vt:i4>5</vt:i4>
      </vt:variant>
      <vt:variant>
        <vt:lpwstr/>
      </vt:variant>
      <vt:variant>
        <vt:lpwstr>_Toc233096670</vt:lpwstr>
      </vt:variant>
      <vt:variant>
        <vt:i4>1310782</vt:i4>
      </vt:variant>
      <vt:variant>
        <vt:i4>8</vt:i4>
      </vt:variant>
      <vt:variant>
        <vt:i4>0</vt:i4>
      </vt:variant>
      <vt:variant>
        <vt:i4>5</vt:i4>
      </vt:variant>
      <vt:variant>
        <vt:lpwstr/>
      </vt:variant>
      <vt:variant>
        <vt:lpwstr>_Toc233096669</vt:lpwstr>
      </vt:variant>
      <vt:variant>
        <vt:i4>1310782</vt:i4>
      </vt:variant>
      <vt:variant>
        <vt:i4>2</vt:i4>
      </vt:variant>
      <vt:variant>
        <vt:i4>0</vt:i4>
      </vt:variant>
      <vt:variant>
        <vt:i4>5</vt:i4>
      </vt:variant>
      <vt:variant>
        <vt:lpwstr/>
      </vt:variant>
      <vt:variant>
        <vt:lpwstr>_Toc233096668</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Un-named</dc:creator>
  <cp:keywords/>
  <cp:lastModifiedBy>Sara Fajardo</cp:lastModifiedBy>
  <cp:revision>120</cp:revision>
  <cp:lastPrinted>2026-07-12T15:16:00Z</cp:lastPrinted>
  <dcterms:created xsi:type="dcterms:W3CDTF">2026-06-12T05:59:00Z</dcterms:created>
  <dcterms:modified xsi:type="dcterms:W3CDTF">2026-07-14T21:38:00Z</dcterms:modified>
</cp:coreProperties>
</file>