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5BEE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  <w14:textFill>
            <w14:solidFill>
              <w14:schemeClr w14:val="tx1"/>
            </w14:solidFill>
          </w14:textFill>
        </w:rPr>
        <w:t>Licitación Pública No L</w:t>
      </w:r>
      <w:r>
        <w:rPr>
          <w:rFonts w:hint="default" w:ascii="Arial" w:hAnsi="Arial" w:cs="Arial"/>
          <w:b/>
          <w:color w:val="000000" w:themeColor="text1"/>
          <w:sz w:val="20"/>
          <w:szCs w:val="20"/>
          <w:highlight w:val="lightGray"/>
          <w:lang w:val="es-CO"/>
          <w14:textFill>
            <w14:solidFill>
              <w14:schemeClr w14:val="tx1"/>
            </w14:solidFill>
          </w14:textFill>
        </w:rPr>
        <w:t>PPS-SP</w:t>
      </w: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  <w14:textFill>
            <w14:solidFill>
              <w14:schemeClr w14:val="tx1"/>
            </w14:solidFill>
          </w14:textFill>
        </w:rPr>
        <w:t>-02</w:t>
      </w:r>
      <w:r>
        <w:rPr>
          <w:rFonts w:hint="default" w:ascii="Arial" w:hAnsi="Arial" w:cs="Arial"/>
          <w:b/>
          <w:color w:val="000000" w:themeColor="text1"/>
          <w:sz w:val="20"/>
          <w:szCs w:val="20"/>
          <w:highlight w:val="lightGray"/>
          <w:lang w:val="es-CO"/>
          <w14:textFill>
            <w14:solidFill>
              <w14:schemeClr w14:val="tx1"/>
            </w14:solidFill>
          </w14:textFill>
        </w:rPr>
        <w:t>3</w:t>
      </w: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  <w14:textFill>
            <w14:solidFill>
              <w14:schemeClr w14:val="tx1"/>
            </w14:solidFill>
          </w14:textFill>
        </w:rPr>
        <w:t>-2026]</w:t>
      </w:r>
      <w:r>
        <w:rPr>
          <w:rFonts w:ascii="Arial" w:hAnsi="Arial" w:cs="Arial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</w:p>
    <w:p w14:paraId="3579A060">
      <w:pPr>
        <w:pStyle w:val="8"/>
        <w:jc w:val="right"/>
        <w:rPr>
          <w:rFonts w:hint="default" w:ascii="Arial Narrow" w:hAnsi="Arial Narrow"/>
          <w:b/>
          <w:color w:val="000000" w:themeColor="text1"/>
          <w:sz w:val="18"/>
          <w:szCs w:val="20"/>
          <w:lang w:val="es-CO"/>
          <w14:textFill>
            <w14:solidFill>
              <w14:schemeClr w14:val="tx1"/>
            </w14:solidFill>
          </w14:textFill>
        </w:rPr>
      </w:pPr>
      <w:r>
        <w:rPr>
          <w:rFonts w:cs="Arial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ANEXO </w:t>
      </w:r>
      <w:r>
        <w:rPr>
          <w:rFonts w:hint="default" w:cs="Arial"/>
          <w:b/>
          <w:color w:val="000000" w:themeColor="text1"/>
          <w:sz w:val="20"/>
          <w:szCs w:val="20"/>
          <w:lang w:val="es-CO"/>
          <w14:textFill>
            <w14:solidFill>
              <w14:schemeClr w14:val="tx1"/>
            </w14:solidFill>
          </w14:textFill>
        </w:rPr>
        <w:t>3</w:t>
      </w:r>
      <w:bookmarkStart w:id="0" w:name="_GoBack"/>
      <w:bookmarkEnd w:id="0"/>
    </w:p>
    <w:p w14:paraId="3F8E6D59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  <w14:textFill>
            <w14:solidFill>
              <w14:schemeClr w14:val="tx1"/>
            </w14:solidFill>
          </w14:textFill>
        </w:rPr>
      </w:pPr>
    </w:p>
    <w:p w14:paraId="034043F7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s-ES"/>
          <w14:textFill>
            <w14:solidFill>
              <w14:schemeClr w14:val="tx1"/>
            </w14:solidFill>
          </w14:textFill>
        </w:rPr>
        <w:t xml:space="preserve">ANEXO </w:t>
      </w:r>
      <w:r>
        <w:rPr>
          <w:rFonts w:hint="default" w:ascii="Arial" w:hAnsi="Arial" w:cs="Arial"/>
          <w:b/>
          <w:color w:val="000000" w:themeColor="text1"/>
          <w:sz w:val="20"/>
          <w:szCs w:val="20"/>
          <w:lang w:val="es-CO"/>
          <w14:textFill>
            <w14:solidFill>
              <w14:schemeClr w14:val="tx1"/>
            </w14:solidFill>
          </w14:textFill>
        </w:rPr>
        <w:t>3</w:t>
      </w:r>
      <w:r>
        <w:rPr>
          <w:rFonts w:ascii="Arial" w:hAnsi="Arial" w:cs="Arial"/>
          <w:b/>
          <w:color w:val="000000" w:themeColor="text1"/>
          <w:sz w:val="20"/>
          <w:szCs w:val="20"/>
          <w:lang w:val="es-ES"/>
          <w14:textFill>
            <w14:solidFill>
              <w14:schemeClr w14:val="tx1"/>
            </w14:solidFill>
          </w14:textFill>
        </w:rPr>
        <w:t>— PACTO DE TRANSPARENCIA</w:t>
      </w:r>
    </w:p>
    <w:p w14:paraId="0756D1EC">
      <w:pPr>
        <w:pStyle w:val="13"/>
        <w:spacing w:before="0" w:after="0"/>
        <w:outlineLvl w:val="0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El presente documento hace parte integral de los Documentos del Proceso y con la carta de presentación de la propuesta el Proponente se compromete a: </w:t>
      </w:r>
    </w:p>
    <w:p w14:paraId="382B442D">
      <w:pPr>
        <w:pStyle w:val="13"/>
        <w:spacing w:before="0" w:after="0"/>
        <w:outlineLvl w:val="0"/>
        <w:rPr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 w14:paraId="28C002B5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Cumplir estrictamente la Ley aplicable.</w:t>
      </w:r>
    </w:p>
    <w:p w14:paraId="6934A78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Interpretar de buena fe las normas aplicables a los Procesos de Contratación de manera que siempre produzcan los efectos buscados por las mismas.</w:t>
      </w:r>
    </w:p>
    <w:p w14:paraId="240BD4B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No incurrir en faltas a la verdad o adulteración en los documentos o requisitos exigidos en el Proceso de Contratación.</w:t>
      </w:r>
    </w:p>
    <w:p w14:paraId="74EC2ED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47C8940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70C8647">
      <w:pPr>
        <w:numPr>
          <w:ilvl w:val="0"/>
          <w:numId w:val="1"/>
        </w:numPr>
        <w:spacing w:line="240" w:lineRule="auto"/>
        <w:jc w:val="both"/>
        <w:rPr>
          <w:rFonts w:ascii="Arial" w:hAnsi="Arial" w:eastAsia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>
      <w:pPr>
        <w:pStyle w:val="19"/>
        <w:numPr>
          <w:ilvl w:val="0"/>
          <w:numId w:val="1"/>
        </w:numPr>
        <w:spacing w:line="240" w:lineRule="auto"/>
        <w:jc w:val="both"/>
        <w:rPr>
          <w:rFonts w:ascii="Arial" w:hAnsi="Arial" w:eastAsia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11F6075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BC448F0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42EF04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7C4025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259AD9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089E90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05BD003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EBF106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2E637D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4F9BBF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4BAD437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La Entidad siempre se manifestará sobre las inquietudes relacionadas con el Proceso de selección por los canales definidos en los documentos del Proceso. </w:t>
      </w:r>
    </w:p>
    <w:p w14:paraId="5102A17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CF965F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3FC74D9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4977E51">
      <w:pPr>
        <w:numPr>
          <w:ilvl w:val="0"/>
          <w:numId w:val="0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 w14:paraId="322D6C7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3BF399E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, según corresponda]</w:t>
      </w:r>
    </w:p>
    <w:p w14:paraId="2977E0DE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</w:p>
    <w:p w14:paraId="01E04FCD">
      <w:pPr>
        <w:spacing w:after="0"/>
        <w:jc w:val="center"/>
        <w:rPr>
          <w:rFonts w:hint="default" w:ascii="Arial" w:hAnsi="Arial" w:cs="Arial"/>
          <w:sz w:val="20"/>
          <w:szCs w:val="20"/>
          <w:highlight w:val="lightGray"/>
          <w:lang w:val="es-CO"/>
        </w:rPr>
      </w:pPr>
      <w:r>
        <w:rPr>
          <w:rFonts w:hint="default" w:ascii="Arial" w:hAnsi="Arial" w:cs="Arial"/>
          <w:sz w:val="20"/>
          <w:szCs w:val="20"/>
          <w:highlight w:val="lightGray"/>
          <w:lang w:val="es-CO"/>
        </w:rPr>
        <w:t>(Nombre del proponente)</w:t>
      </w:r>
    </w:p>
    <w:p w14:paraId="2A1F48F1">
      <w:pPr>
        <w:numPr>
          <w:ilvl w:val="0"/>
          <w:numId w:val="0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7"/>
      <w:tblW w:w="2200" w:type="pct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767"/>
      <w:gridCol w:w="1926"/>
      <w:gridCol w:w="992"/>
      <w:gridCol w:w="299"/>
    </w:tblGrid>
    <w:tr w14:paraId="5E275A77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20" w:hRule="atLeast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24C18569">
          <w:pPr>
            <w:spacing w:after="4" w:line="247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2F27E57D">
          <w:pPr>
            <w:spacing w:after="4" w:line="247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289BA5CF">
          <w:pPr>
            <w:spacing w:after="4" w:line="247" w:lineRule="auto"/>
            <w:ind w:left="10" w:hanging="10"/>
            <w:jc w:val="center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7634AEEB">
          <w:pPr>
            <w:spacing w:after="4" w:line="247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253B28"/>
    <w:multiLevelType w:val="multilevel"/>
    <w:tmpl w:val="34253B28"/>
    <w:lvl w:ilvl="0" w:tentative="0">
      <w:start w:val="1"/>
      <w:numFmt w:val="lowerRoman"/>
      <w:lvlText w:val="%1."/>
      <w:lvlJc w:val="right"/>
      <w:pPr>
        <w:ind w:left="502" w:hanging="360"/>
      </w:pPr>
    </w:lvl>
    <w:lvl w:ilvl="1" w:tentative="0">
      <w:start w:val="1"/>
      <w:numFmt w:val="lowerLetter"/>
      <w:lvlText w:val="%2."/>
      <w:lvlJc w:val="left"/>
      <w:pPr>
        <w:ind w:left="1156" w:hanging="360"/>
      </w:pPr>
    </w:lvl>
    <w:lvl w:ilvl="2" w:tentative="0">
      <w:start w:val="1"/>
      <w:numFmt w:val="lowerRoman"/>
      <w:lvlText w:val="%3."/>
      <w:lvlJc w:val="right"/>
      <w:pPr>
        <w:ind w:left="1876" w:hanging="180"/>
      </w:pPr>
    </w:lvl>
    <w:lvl w:ilvl="3" w:tentative="0">
      <w:start w:val="1"/>
      <w:numFmt w:val="decimal"/>
      <w:lvlText w:val="%4."/>
      <w:lvlJc w:val="left"/>
      <w:pPr>
        <w:ind w:left="2596" w:hanging="360"/>
      </w:pPr>
    </w:lvl>
    <w:lvl w:ilvl="4" w:tentative="0">
      <w:start w:val="1"/>
      <w:numFmt w:val="lowerLetter"/>
      <w:lvlText w:val="%5."/>
      <w:lvlJc w:val="left"/>
      <w:pPr>
        <w:ind w:left="3316" w:hanging="360"/>
      </w:pPr>
    </w:lvl>
    <w:lvl w:ilvl="5" w:tentative="0">
      <w:start w:val="1"/>
      <w:numFmt w:val="lowerRoman"/>
      <w:lvlText w:val="%6."/>
      <w:lvlJc w:val="right"/>
      <w:pPr>
        <w:ind w:left="4036" w:hanging="180"/>
      </w:pPr>
    </w:lvl>
    <w:lvl w:ilvl="6" w:tentative="0">
      <w:start w:val="1"/>
      <w:numFmt w:val="decimal"/>
      <w:lvlText w:val="%7."/>
      <w:lvlJc w:val="left"/>
      <w:pPr>
        <w:ind w:left="4756" w:hanging="360"/>
      </w:pPr>
    </w:lvl>
    <w:lvl w:ilvl="7" w:tentative="0">
      <w:start w:val="1"/>
      <w:numFmt w:val="lowerLetter"/>
      <w:lvlText w:val="%8."/>
      <w:lvlJc w:val="left"/>
      <w:pPr>
        <w:ind w:left="5476" w:hanging="360"/>
      </w:pPr>
    </w:lvl>
    <w:lvl w:ilvl="8" w:tentative="0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472A"/>
    <w:rsid w:val="0004530A"/>
    <w:rsid w:val="000F4063"/>
    <w:rsid w:val="001011E9"/>
    <w:rsid w:val="00132DDE"/>
    <w:rsid w:val="00133D38"/>
    <w:rsid w:val="00143689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4E51FB"/>
    <w:rsid w:val="00545250"/>
    <w:rsid w:val="00550133"/>
    <w:rsid w:val="00555F1C"/>
    <w:rsid w:val="00580CD9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8B70E9"/>
    <w:rsid w:val="00912B46"/>
    <w:rsid w:val="00931A48"/>
    <w:rsid w:val="00966597"/>
    <w:rsid w:val="00977CBC"/>
    <w:rsid w:val="009A6E41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C7398"/>
    <w:rsid w:val="00CD03C2"/>
    <w:rsid w:val="00D60C2A"/>
    <w:rsid w:val="00D95EF4"/>
    <w:rsid w:val="00DA34AD"/>
    <w:rsid w:val="00DB3D75"/>
    <w:rsid w:val="00DC43C6"/>
    <w:rsid w:val="00DF08F2"/>
    <w:rsid w:val="00DF0D4B"/>
    <w:rsid w:val="00E26383"/>
    <w:rsid w:val="00E63AEB"/>
    <w:rsid w:val="00E74761"/>
    <w:rsid w:val="00EB1300"/>
    <w:rsid w:val="00EC3706"/>
    <w:rsid w:val="00F042EB"/>
    <w:rsid w:val="00F61F23"/>
    <w:rsid w:val="00F70439"/>
    <w:rsid w:val="00FB370E"/>
    <w:rsid w:val="03AB8BC1"/>
    <w:rsid w:val="12E51FAD"/>
    <w:rsid w:val="1F27612C"/>
    <w:rsid w:val="4321F705"/>
    <w:rsid w:val="47801FFC"/>
    <w:rsid w:val="6076501B"/>
    <w:rsid w:val="70836F50"/>
    <w:rsid w:val="74039872"/>
    <w:rsid w:val="76CA215A"/>
    <w:rsid w:val="7BAD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subject"/>
    <w:basedOn w:val="6"/>
    <w:next w:val="6"/>
    <w:link w:val="11"/>
    <w:semiHidden/>
    <w:unhideWhenUsed/>
    <w:qFormat/>
    <w:uiPriority w:val="99"/>
    <w:rPr>
      <w:b/>
      <w:bCs/>
    </w:rPr>
  </w:style>
  <w:style w:type="paragraph" w:styleId="6">
    <w:name w:val="annotation text"/>
    <w:basedOn w:val="1"/>
    <w:link w:val="10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9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0">
    <w:name w:val="Texto comentario Car"/>
    <w:basedOn w:val="2"/>
    <w:link w:val="6"/>
    <w:semiHidden/>
    <w:qFormat/>
    <w:uiPriority w:val="99"/>
    <w:rPr>
      <w:sz w:val="20"/>
      <w:szCs w:val="20"/>
    </w:rPr>
  </w:style>
  <w:style w:type="character" w:customStyle="1" w:styleId="11">
    <w:name w:val="Asunto del comentario Car"/>
    <w:basedOn w:val="10"/>
    <w:link w:val="5"/>
    <w:semiHidden/>
    <w:qFormat/>
    <w:uiPriority w:val="99"/>
    <w:rPr>
      <w:b/>
      <w:bCs/>
      <w:sz w:val="20"/>
      <w:szCs w:val="20"/>
    </w:rPr>
  </w:style>
  <w:style w:type="character" w:customStyle="1" w:styleId="12">
    <w:name w:val="Texto de globo C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3">
    <w:name w:val="Invias Normal"/>
    <w:basedOn w:val="1"/>
    <w:link w:val="14"/>
    <w:qFormat/>
    <w:uiPriority w:val="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customStyle="1" w:styleId="14">
    <w:name w:val="Invias Normal Car"/>
    <w:link w:val="13"/>
    <w:qFormat/>
    <w:uiPriority w:val="0"/>
    <w:rPr>
      <w:rFonts w:ascii="Arial" w:hAnsi="Arial" w:eastAsia="Times New Roman" w:cs="Arial"/>
      <w:szCs w:val="24"/>
      <w:lang w:eastAsia="es-ES"/>
    </w:rPr>
  </w:style>
  <w:style w:type="character" w:customStyle="1" w:styleId="15">
    <w:name w:val="Encabezado Car"/>
    <w:basedOn w:val="2"/>
    <w:link w:val="8"/>
    <w:qFormat/>
    <w:uiPriority w:val="99"/>
    <w:rPr>
      <w:rFonts w:ascii="Arial" w:hAnsi="Arial" w:eastAsia="Times New Roman" w:cs="Times New Roman"/>
      <w:szCs w:val="24"/>
      <w:lang w:eastAsia="es-ES"/>
    </w:rPr>
  </w:style>
  <w:style w:type="character" w:customStyle="1" w:styleId="16">
    <w:name w:val="Pie de página Car"/>
    <w:basedOn w:val="2"/>
    <w:link w:val="9"/>
    <w:qFormat/>
    <w:uiPriority w:val="99"/>
  </w:style>
  <w:style w:type="table" w:customStyle="1" w:styleId="17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Cuadrícula de tabla clara2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475FA6-CD24-4F08-B81E-758F29FD25E9}">
  <ds:schemaRefs/>
</ds:datastoreItem>
</file>

<file path=customXml/itemProps2.xml><?xml version="1.0" encoding="utf-8"?>
<ds:datastoreItem xmlns:ds="http://schemas.openxmlformats.org/officeDocument/2006/customXml" ds:itemID="{901BF670-1672-44CF-84A7-5568531F617D}">
  <ds:schemaRefs/>
</ds:datastoreItem>
</file>

<file path=customXml/itemProps3.xml><?xml version="1.0" encoding="utf-8"?>
<ds:datastoreItem xmlns:ds="http://schemas.openxmlformats.org/officeDocument/2006/customXml" ds:itemID="{ECAC8750-90A3-4263-9266-A080D5CE76C8}">
  <ds:schemaRefs/>
</ds:datastoreItem>
</file>

<file path=customXml/itemProps4.xml><?xml version="1.0" encoding="utf-8"?>
<ds:datastoreItem xmlns:ds="http://schemas.openxmlformats.org/officeDocument/2006/customXml" ds:itemID="{760554A1-F65F-412F-B286-A444674D30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1128</Words>
  <Characters>6324</Characters>
  <Lines>51</Lines>
  <Paragraphs>14</Paragraphs>
  <TotalTime>0</TotalTime>
  <ScaleCrop>false</ScaleCrop>
  <LinksUpToDate>false</LinksUpToDate>
  <CharactersWithSpaces>7433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2026-06-05T01:38:00Z</dcterms:created>
  <dc:creator>Ana María Bonilla Prieto</dc:creator>
  <cp:lastModifiedBy>darrieta</cp:lastModifiedBy>
  <cp:lastPrinted>2020-11-13T23:09:00Z</cp:lastPrinted>
  <dcterms:modified xsi:type="dcterms:W3CDTF">2026-06-25T22:23:55Z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KSOProductBuildVer">
    <vt:lpwstr>2058-12.1.0.26880</vt:lpwstr>
  </property>
  <property fmtid="{D5CDD505-2E9C-101B-9397-08002B2CF9AE}" pid="10" name="ICV">
    <vt:lpwstr>2FDFEDAA6F03466BAEAEF80F782E1A09_13</vt:lpwstr>
  </property>
  <property fmtid="{D5CDD505-2E9C-101B-9397-08002B2CF9AE}" pid="11" name="KSOTemplateDocerSaveRecord">
    <vt:lpwstr>eyJoZGlkIjoiZWYxNWJiOGRhZDVmNWY4ZmYxYzQxNzcyNGI1NmNiOTcifQ==</vt:lpwstr>
  </property>
</Properties>
</file>